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0B2A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first" r:id="rId12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137C4EA9" w14:textId="48280A09" w:rsidR="00306E5F" w:rsidRPr="008C748D" w:rsidRDefault="00306E5F" w:rsidP="00C37731">
      <w:pPr>
        <w:pStyle w:val="Spacerparatopoffirstpage"/>
        <w:rPr>
          <w:noProof w:val="0"/>
        </w:rPr>
      </w:pPr>
    </w:p>
    <w:p w14:paraId="29070382" w14:textId="53E69C63" w:rsidR="0009502B" w:rsidRPr="00692225" w:rsidRDefault="005E4697" w:rsidP="000E4C74">
      <w:pPr>
        <w:pStyle w:val="DHHSbody"/>
        <w:rPr>
          <w:rFonts w:asciiTheme="majorHAnsi" w:hAnsiTheme="majorHAnsi" w:cstheme="majorHAnsi"/>
          <w:b/>
          <w:sz w:val="28"/>
          <w:szCs w:val="28"/>
        </w:rPr>
      </w:pPr>
      <w:bookmarkStart w:id="0" w:name="_Hlk46236369"/>
      <w:r w:rsidRPr="00692225">
        <w:rPr>
          <w:rFonts w:asciiTheme="majorHAnsi" w:hAnsiTheme="majorHAnsi" w:cstheme="majorHAnsi"/>
          <w:b/>
          <w:sz w:val="28"/>
          <w:szCs w:val="28"/>
        </w:rPr>
        <w:t>Latrobe Youth Space</w:t>
      </w:r>
      <w:r w:rsidR="000E4C74" w:rsidRPr="00692225">
        <w:rPr>
          <w:rFonts w:asciiTheme="majorHAnsi" w:hAnsiTheme="majorHAnsi" w:cstheme="majorHAnsi"/>
          <w:b/>
          <w:sz w:val="28"/>
          <w:szCs w:val="28"/>
        </w:rPr>
        <w:t xml:space="preserve"> – </w:t>
      </w:r>
      <w:r w:rsidR="0009502B" w:rsidRPr="00692225">
        <w:rPr>
          <w:rFonts w:asciiTheme="majorHAnsi" w:hAnsiTheme="majorHAnsi" w:cstheme="majorHAnsi"/>
          <w:b/>
          <w:sz w:val="28"/>
          <w:szCs w:val="28"/>
        </w:rPr>
        <w:t>Design principles developed by young people</w:t>
      </w:r>
    </w:p>
    <w:p w14:paraId="3501766B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  <w:b/>
        </w:rPr>
      </w:pPr>
    </w:p>
    <w:p w14:paraId="1428B194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  <w:b/>
        </w:rPr>
        <w:sectPr w:rsidR="003B434B" w:rsidRPr="00836677" w:rsidSect="009C0400">
          <w:headerReference w:type="default" r:id="rId13"/>
          <w:footerReference w:type="default" r:id="rId14"/>
          <w:type w:val="continuous"/>
          <w:pgSz w:w="11906" w:h="16838" w:code="9"/>
          <w:pgMar w:top="1702" w:right="851" w:bottom="1134" w:left="851" w:header="567" w:footer="587" w:gutter="0"/>
          <w:cols w:space="340"/>
          <w:titlePg/>
          <w:docGrid w:linePitch="360"/>
        </w:sectPr>
      </w:pPr>
    </w:p>
    <w:p w14:paraId="783131E9" w14:textId="77F40819" w:rsidR="003B434B" w:rsidRPr="00836677" w:rsidRDefault="003B434B" w:rsidP="00836677">
      <w:pPr>
        <w:pStyle w:val="DHHSbody"/>
        <w:numPr>
          <w:ilvl w:val="0"/>
          <w:numId w:val="58"/>
        </w:numPr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  <w:b/>
        </w:rPr>
        <w:t>CONNECTION</w:t>
      </w:r>
    </w:p>
    <w:p w14:paraId="1254ABDD" w14:textId="7C7A653D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The purpose of </w:t>
      </w:r>
      <w:r w:rsidR="008F0AA6" w:rsidRPr="00836677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 xml:space="preserve">Youth Space is to enable young people to better connect with each other, strengthen the community and break down stereotypes. </w:t>
      </w:r>
    </w:p>
    <w:p w14:paraId="5551E645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To do this, all aspects of architectural design and program delivery should </w:t>
      </w:r>
      <w:proofErr w:type="gramStart"/>
      <w:r w:rsidRPr="00836677">
        <w:rPr>
          <w:rFonts w:asciiTheme="majorHAnsi" w:hAnsiTheme="majorHAnsi" w:cstheme="majorHAnsi"/>
        </w:rPr>
        <w:t>be  designed</w:t>
      </w:r>
      <w:proofErr w:type="gramEnd"/>
      <w:r w:rsidRPr="00836677">
        <w:rPr>
          <w:rFonts w:asciiTheme="majorHAnsi" w:hAnsiTheme="majorHAnsi" w:cstheme="majorHAnsi"/>
        </w:rPr>
        <w:t xml:space="preserve"> to enhance young people’s connection to their community. Suggestions include:</w:t>
      </w:r>
    </w:p>
    <w:p w14:paraId="41FBCC9E" w14:textId="77777777" w:rsidR="003B434B" w:rsidRPr="00836677" w:rsidRDefault="003B434B" w:rsidP="00EA1850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assisting young people to access existing facilities in the community </w:t>
      </w:r>
    </w:p>
    <w:p w14:paraId="73E5A449" w14:textId="77777777" w:rsidR="003B434B" w:rsidRPr="00836677" w:rsidRDefault="003B434B" w:rsidP="00EA1850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links to employment or educational opportunities</w:t>
      </w:r>
    </w:p>
    <w:p w14:paraId="4BDC6B05" w14:textId="77777777" w:rsidR="003B434B" w:rsidRPr="00836677" w:rsidRDefault="003B434B" w:rsidP="00EA1850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including health and wellbeing initiatives</w:t>
      </w:r>
    </w:p>
    <w:p w14:paraId="62028B3C" w14:textId="77777777" w:rsidR="003B434B" w:rsidRPr="00836677" w:rsidRDefault="003B434B" w:rsidP="00EA1850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providing flexible and available transport</w:t>
      </w:r>
    </w:p>
    <w:p w14:paraId="16A476A2" w14:textId="77777777" w:rsidR="003B434B" w:rsidRPr="00836677" w:rsidRDefault="003B434B" w:rsidP="00EA1850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using technology to connect with the broader community</w:t>
      </w:r>
    </w:p>
    <w:p w14:paraId="3E67E5AA" w14:textId="77777777" w:rsidR="003B434B" w:rsidRPr="00836677" w:rsidRDefault="003B434B" w:rsidP="00EA1850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promoting connection with the natural environment.</w:t>
      </w:r>
    </w:p>
    <w:p w14:paraId="32E2892B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The Space should be a single, central site with designated shuttle buses, enhanced public transport options and an online platform. The Youth Space could also build connection with young people through a ‘mobile operations centre’ that takes Youth Space activities out to all communities throughout Latrobe, particularly the small towns not linked by public transport.</w:t>
      </w:r>
    </w:p>
    <w:p w14:paraId="37B50B5E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</w:rPr>
        <w:t xml:space="preserve"> </w:t>
      </w:r>
    </w:p>
    <w:p w14:paraId="3781D956" w14:textId="3D9926CD" w:rsidR="003B434B" w:rsidRPr="00836677" w:rsidRDefault="003B434B" w:rsidP="00836677">
      <w:pPr>
        <w:pStyle w:val="DHHSbody"/>
        <w:numPr>
          <w:ilvl w:val="0"/>
          <w:numId w:val="58"/>
        </w:numPr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t>TRANSPORT</w:t>
      </w:r>
    </w:p>
    <w:p w14:paraId="0B7B76F6" w14:textId="286DDB1E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Young people feel that good transport and easy access to </w:t>
      </w:r>
      <w:r w:rsidR="009949FE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 xml:space="preserve">Youth Space is critical to its success. Young people want to </w:t>
      </w:r>
      <w:proofErr w:type="gramStart"/>
      <w:r w:rsidRPr="00836677">
        <w:rPr>
          <w:rFonts w:asciiTheme="majorHAnsi" w:hAnsiTheme="majorHAnsi" w:cstheme="majorHAnsi"/>
        </w:rPr>
        <w:t>access</w:t>
      </w:r>
      <w:r w:rsidR="0058661B">
        <w:rPr>
          <w:rFonts w:asciiTheme="majorHAnsi" w:hAnsiTheme="majorHAnsi" w:cstheme="majorHAnsi"/>
        </w:rPr>
        <w:t xml:space="preserve"> </w:t>
      </w:r>
      <w:r w:rsidRPr="00836677">
        <w:rPr>
          <w:rFonts w:asciiTheme="majorHAnsi" w:hAnsiTheme="majorHAnsi" w:cstheme="majorHAnsi"/>
        </w:rPr>
        <w:t xml:space="preserve"> </w:t>
      </w:r>
      <w:r w:rsidR="0058661B">
        <w:rPr>
          <w:rFonts w:asciiTheme="majorHAnsi" w:hAnsiTheme="majorHAnsi" w:cstheme="majorHAnsi"/>
        </w:rPr>
        <w:t>Latrobe</w:t>
      </w:r>
      <w:proofErr w:type="gramEnd"/>
      <w:r w:rsidR="0058661B">
        <w:rPr>
          <w:rFonts w:asciiTheme="majorHAnsi" w:hAnsiTheme="majorHAnsi" w:cstheme="majorHAnsi"/>
        </w:rPr>
        <w:t xml:space="preserve"> </w:t>
      </w:r>
      <w:r w:rsidRPr="00836677">
        <w:rPr>
          <w:rFonts w:asciiTheme="majorHAnsi" w:hAnsiTheme="majorHAnsi" w:cstheme="majorHAnsi"/>
        </w:rPr>
        <w:t>Youth Space through flexible transport options, including:</w:t>
      </w:r>
    </w:p>
    <w:p w14:paraId="1A8F701F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improved public transport</w:t>
      </w:r>
    </w:p>
    <w:p w14:paraId="0BCD03F2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designated Youth Space shuttle buses </w:t>
      </w:r>
    </w:p>
    <w:p w14:paraId="531D149C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night-time transport to assist getting home safely after-hours</w:t>
      </w:r>
    </w:p>
    <w:p w14:paraId="1DAC7945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smartphone application for individualised transport.</w:t>
      </w:r>
    </w:p>
    <w:p w14:paraId="7CB50250" w14:textId="4D1B9E19" w:rsidR="003B434B" w:rsidRPr="00836677" w:rsidRDefault="00656AFD" w:rsidP="003B434B">
      <w:pPr>
        <w:pStyle w:val="DHHS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 w:rsidR="0024684E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4726A462" w14:textId="14E35848" w:rsidR="003B434B" w:rsidRPr="00836677" w:rsidRDefault="003B434B" w:rsidP="00836677">
      <w:pPr>
        <w:pStyle w:val="DHHSbody"/>
        <w:numPr>
          <w:ilvl w:val="0"/>
          <w:numId w:val="58"/>
        </w:numPr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t>YOUTH LED</w:t>
      </w:r>
    </w:p>
    <w:p w14:paraId="307D1E0B" w14:textId="1630C282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Young people expressed strong interest in having an ongoing role in the operation of </w:t>
      </w:r>
      <w:r w:rsidR="00BA4744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 xml:space="preserve">Youth Space. It should directly employ young people in management, service delivery and capital works. </w:t>
      </w:r>
      <w:r w:rsidR="00BA4744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 xml:space="preserve">Youth Space should also empower youth leadership by enabling young people to lead community projects or to respond to issues arising in the Latrobe Valley. </w:t>
      </w:r>
    </w:p>
    <w:p w14:paraId="4AF648B0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This could include, but is not limited to:</w:t>
      </w:r>
    </w:p>
    <w:p w14:paraId="654F66B8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establishment of a youth board</w:t>
      </w:r>
    </w:p>
    <w:p w14:paraId="3224986E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youth-run activities and events </w:t>
      </w:r>
    </w:p>
    <w:p w14:paraId="40F889E7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peer to peer mentoring </w:t>
      </w:r>
    </w:p>
    <w:p w14:paraId="19CF49DF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youth in employed leadership positions</w:t>
      </w:r>
    </w:p>
    <w:p w14:paraId="4051B984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youth-run café enterprise or other social enterprises</w:t>
      </w:r>
    </w:p>
    <w:p w14:paraId="1A46DE10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an ‘ideas incubator’ space that helps provide workshops and spaces for youth-run projects.</w:t>
      </w:r>
    </w:p>
    <w:p w14:paraId="2BC1CEE0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bookmarkStart w:id="1" w:name="_GoBack"/>
      <w:bookmarkEnd w:id="1"/>
    </w:p>
    <w:p w14:paraId="452A30A8" w14:textId="37CF12EF" w:rsidR="003B434B" w:rsidRPr="00836677" w:rsidRDefault="003B434B" w:rsidP="00836677">
      <w:pPr>
        <w:pStyle w:val="DHHSbody"/>
        <w:numPr>
          <w:ilvl w:val="0"/>
          <w:numId w:val="58"/>
        </w:numPr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t>INCLUSIVE, SAFE AND INVITING</w:t>
      </w:r>
    </w:p>
    <w:p w14:paraId="7E99693B" w14:textId="12AC81AC" w:rsidR="003B434B" w:rsidRPr="00836677" w:rsidRDefault="00A04155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Latrobe </w:t>
      </w:r>
      <w:r w:rsidR="003B434B" w:rsidRPr="00836677">
        <w:rPr>
          <w:rFonts w:asciiTheme="majorHAnsi" w:hAnsiTheme="majorHAnsi" w:cstheme="majorHAnsi"/>
        </w:rPr>
        <w:t xml:space="preserve">Youth Space needs to be an open, accessible and safe space for all young people, regardless of age, gender, ethnicity, sexual orientation and ability. </w:t>
      </w:r>
    </w:p>
    <w:p w14:paraId="5E66F238" w14:textId="7C2F9391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It is imperative that the </w:t>
      </w:r>
      <w:r w:rsidR="00A73C70">
        <w:rPr>
          <w:rFonts w:asciiTheme="majorHAnsi" w:hAnsiTheme="majorHAnsi" w:cstheme="majorHAnsi"/>
        </w:rPr>
        <w:t>s</w:t>
      </w:r>
      <w:r w:rsidRPr="00836677">
        <w:rPr>
          <w:rFonts w:asciiTheme="majorHAnsi" w:hAnsiTheme="majorHAnsi" w:cstheme="majorHAnsi"/>
        </w:rPr>
        <w:t xml:space="preserve">pace does not feel like an imposing government building or service interface. Architecture and program delivery therefore </w:t>
      </w:r>
      <w:proofErr w:type="gramStart"/>
      <w:r w:rsidRPr="00836677">
        <w:rPr>
          <w:rFonts w:asciiTheme="majorHAnsi" w:hAnsiTheme="majorHAnsi" w:cstheme="majorHAnsi"/>
        </w:rPr>
        <w:t>needs</w:t>
      </w:r>
      <w:proofErr w:type="gramEnd"/>
      <w:r w:rsidRPr="00836677">
        <w:rPr>
          <w:rFonts w:asciiTheme="majorHAnsi" w:hAnsiTheme="majorHAnsi" w:cstheme="majorHAnsi"/>
        </w:rPr>
        <w:t xml:space="preserve"> be an inviting, warm place that attracts young people. Suggested ways to do this include:</w:t>
      </w:r>
    </w:p>
    <w:p w14:paraId="2E673CDD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garden or café entry</w:t>
      </w:r>
    </w:p>
    <w:p w14:paraId="4996C10D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house style facades</w:t>
      </w:r>
    </w:p>
    <w:p w14:paraId="3778F69A" w14:textId="1AE5C55B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youth workers with broad unimposing roles to support young people’s engagement, support the facilitation of programs and to link young people into additional support where needed</w:t>
      </w:r>
    </w:p>
    <w:p w14:paraId="3699347C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being inclusive of young parents and their children </w:t>
      </w:r>
    </w:p>
    <w:p w14:paraId="2E7F37EA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connecting with multiculturalism</w:t>
      </w:r>
    </w:p>
    <w:p w14:paraId="6190CEB1" w14:textId="77777777" w:rsidR="003B434B" w:rsidRPr="00836677" w:rsidRDefault="003B434B" w:rsidP="00D664F4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providing opportunities for Aboriginal young people to celebrate and share culture.</w:t>
      </w:r>
    </w:p>
    <w:p w14:paraId="4BABD0A7" w14:textId="77777777" w:rsidR="005A0CF7" w:rsidRDefault="005A0CF7">
      <w:pPr>
        <w:rPr>
          <w:rFonts w:asciiTheme="majorHAnsi" w:eastAsia="Times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933690B" w14:textId="45CC5A2A" w:rsidR="003B434B" w:rsidRPr="00003F75" w:rsidRDefault="003B434B" w:rsidP="00032C97">
      <w:pPr>
        <w:pStyle w:val="DHHSbody"/>
        <w:numPr>
          <w:ilvl w:val="0"/>
          <w:numId w:val="58"/>
        </w:numPr>
        <w:spacing w:before="240"/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lastRenderedPageBreak/>
        <w:t>MULTI-PURPOSE</w:t>
      </w:r>
    </w:p>
    <w:p w14:paraId="14517230" w14:textId="0EC9877D" w:rsidR="003B434B" w:rsidRPr="00836677" w:rsidRDefault="00003F75" w:rsidP="003B434B">
      <w:pPr>
        <w:pStyle w:val="DHHS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Latrobe </w:t>
      </w:r>
      <w:r w:rsidR="003B434B" w:rsidRPr="00836677">
        <w:rPr>
          <w:rFonts w:asciiTheme="majorHAnsi" w:hAnsiTheme="majorHAnsi" w:cstheme="majorHAnsi"/>
        </w:rPr>
        <w:t xml:space="preserve">Youth Space needs to be adaptable and flexible to better capture the multitude of ways young people will interact with the space. </w:t>
      </w:r>
    </w:p>
    <w:p w14:paraId="13964ED7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The space will offer a wide variety of activities, services and opportunities including: </w:t>
      </w:r>
    </w:p>
    <w:p w14:paraId="085B58D0" w14:textId="77777777" w:rsidR="003B434B" w:rsidRPr="00836677" w:rsidRDefault="003B434B" w:rsidP="005A7B3D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social enterprises and cafés</w:t>
      </w:r>
    </w:p>
    <w:p w14:paraId="336ADAB6" w14:textId="77777777" w:rsidR="003B434B" w:rsidRPr="00836677" w:rsidRDefault="003B434B" w:rsidP="005A7B3D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informal and formal approaches</w:t>
      </w:r>
    </w:p>
    <w:p w14:paraId="255545F8" w14:textId="77777777" w:rsidR="003B434B" w:rsidRPr="00836677" w:rsidRDefault="003B434B" w:rsidP="005A7B3D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fun and engaging activities</w:t>
      </w:r>
    </w:p>
    <w:p w14:paraId="536A0A5E" w14:textId="77777777" w:rsidR="003B434B" w:rsidRPr="00836677" w:rsidRDefault="003B434B" w:rsidP="005A7B3D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educational and creative workshops</w:t>
      </w:r>
    </w:p>
    <w:p w14:paraId="261C98BC" w14:textId="77777777" w:rsidR="003B434B" w:rsidRPr="00836677" w:rsidRDefault="003B434B" w:rsidP="005A7B3D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employment pathways</w:t>
      </w:r>
    </w:p>
    <w:p w14:paraId="321C1CF2" w14:textId="77777777" w:rsidR="003B434B" w:rsidRPr="00836677" w:rsidRDefault="003B434B" w:rsidP="005A7B3D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health and wellbeing services, including referral pathways to local welfare services for young people needing additional support.   </w:t>
      </w:r>
    </w:p>
    <w:p w14:paraId="7B8F2FAD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Young people see that the architecture will reflect this adaptive and multi-purpose element by including:</w:t>
      </w:r>
    </w:p>
    <w:p w14:paraId="3F24EFCA" w14:textId="77777777" w:rsidR="003B434B" w:rsidRPr="00836677" w:rsidRDefault="003B434B" w:rsidP="000C0DC1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adaptable spaces with movable walls</w:t>
      </w:r>
    </w:p>
    <w:p w14:paraId="0710009D" w14:textId="5B337C07" w:rsidR="003B434B" w:rsidRPr="00836677" w:rsidRDefault="003B434B" w:rsidP="000C0DC1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quiet areas, study spaces or ‘chill zones’, with </w:t>
      </w:r>
      <w:r w:rsidR="000C0DC1" w:rsidRPr="00836677">
        <w:rPr>
          <w:rFonts w:asciiTheme="majorHAnsi" w:hAnsiTheme="majorHAnsi" w:cstheme="majorHAnsi"/>
        </w:rPr>
        <w:t>cosy</w:t>
      </w:r>
      <w:r w:rsidRPr="00836677">
        <w:rPr>
          <w:rFonts w:asciiTheme="majorHAnsi" w:hAnsiTheme="majorHAnsi" w:cstheme="majorHAnsi"/>
        </w:rPr>
        <w:t xml:space="preserve"> atmospheres, sound-absorbing walls</w:t>
      </w:r>
    </w:p>
    <w:p w14:paraId="0BF42D8D" w14:textId="77777777" w:rsidR="003B434B" w:rsidRPr="00836677" w:rsidRDefault="003B434B" w:rsidP="000C0DC1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outdoor and garden spaces</w:t>
      </w:r>
    </w:p>
    <w:p w14:paraId="31843BA3" w14:textId="77777777" w:rsidR="003B434B" w:rsidRPr="00836677" w:rsidRDefault="003B434B" w:rsidP="000C0DC1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sport, recreation and multi-sport court area</w:t>
      </w:r>
    </w:p>
    <w:p w14:paraId="38F0A5A5" w14:textId="77777777" w:rsidR="003B434B" w:rsidRPr="00836677" w:rsidRDefault="003B434B" w:rsidP="000C0DC1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arts spaces</w:t>
      </w:r>
    </w:p>
    <w:p w14:paraId="030F8516" w14:textId="77777777" w:rsidR="003B434B" w:rsidRPr="00836677" w:rsidRDefault="003B434B" w:rsidP="000C0DC1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inclusion of spaces for young people to inhabit even when the centre is closed.</w:t>
      </w:r>
    </w:p>
    <w:p w14:paraId="05713DD1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</w:p>
    <w:p w14:paraId="645D1D78" w14:textId="49EF1A17" w:rsidR="003B434B" w:rsidRPr="00750C7E" w:rsidRDefault="003B434B" w:rsidP="00750C7E">
      <w:pPr>
        <w:pStyle w:val="DHHSbody"/>
        <w:numPr>
          <w:ilvl w:val="0"/>
          <w:numId w:val="58"/>
        </w:numPr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t>ENVIRONMENT AND SUSTAINABILITY</w:t>
      </w:r>
    </w:p>
    <w:p w14:paraId="63406B4F" w14:textId="07033441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Young people feel </w:t>
      </w:r>
      <w:r w:rsidR="00A36B4B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 xml:space="preserve">Youth Space should promote a connection with the natural environment. </w:t>
      </w:r>
    </w:p>
    <w:p w14:paraId="3961A7BE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The architecture would incorporate:</w:t>
      </w:r>
    </w:p>
    <w:p w14:paraId="726CE908" w14:textId="77777777" w:rsidR="003B434B" w:rsidRPr="00836677" w:rsidRDefault="003B434B" w:rsidP="00750C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natural elements</w:t>
      </w:r>
    </w:p>
    <w:p w14:paraId="5734BCE9" w14:textId="77777777" w:rsidR="003B434B" w:rsidRPr="00836677" w:rsidRDefault="003B434B" w:rsidP="00750C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seamless transition between the indoor and outdoor spaces</w:t>
      </w:r>
    </w:p>
    <w:p w14:paraId="1D400ACB" w14:textId="77777777" w:rsidR="003B434B" w:rsidRPr="00836677" w:rsidRDefault="003B434B" w:rsidP="00750C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environmentally sustainable features. </w:t>
      </w:r>
    </w:p>
    <w:p w14:paraId="3CEAC08C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Young people also expressed strong interest in providing hands-on experiences at all levels of the food chain, including:</w:t>
      </w:r>
    </w:p>
    <w:p w14:paraId="14E99A8C" w14:textId="77777777" w:rsidR="003B434B" w:rsidRPr="00836677" w:rsidRDefault="003B434B" w:rsidP="00750C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the establishment and maintenance of community gardens</w:t>
      </w:r>
    </w:p>
    <w:p w14:paraId="60DA9E9C" w14:textId="77777777" w:rsidR="003B434B" w:rsidRPr="00836677" w:rsidRDefault="003B434B" w:rsidP="00750C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commercial kitchen and cafes</w:t>
      </w:r>
    </w:p>
    <w:p w14:paraId="3E03B7E4" w14:textId="29FD34FB" w:rsidR="003B434B" w:rsidRPr="00836677" w:rsidRDefault="003B434B" w:rsidP="0024684E">
      <w:pPr>
        <w:pStyle w:val="DHHSbody"/>
        <w:numPr>
          <w:ilvl w:val="0"/>
          <w:numId w:val="59"/>
        </w:numPr>
        <w:spacing w:after="600"/>
        <w:ind w:left="850" w:hanging="493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promotion of healthy eating and freely available food options.</w:t>
      </w:r>
      <w:r w:rsidR="00F73A76">
        <w:rPr>
          <w:rFonts w:asciiTheme="majorHAnsi" w:hAnsiTheme="majorHAnsi" w:cstheme="majorHAnsi"/>
        </w:rPr>
        <w:br/>
      </w:r>
    </w:p>
    <w:p w14:paraId="6ABC589D" w14:textId="53A5CBEA" w:rsidR="003B434B" w:rsidRPr="00BC4EBE" w:rsidRDefault="003B434B" w:rsidP="00BC4EBE">
      <w:pPr>
        <w:pStyle w:val="DHHSbody"/>
        <w:numPr>
          <w:ilvl w:val="0"/>
          <w:numId w:val="58"/>
        </w:numPr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t>TECHNOLOGY</w:t>
      </w:r>
    </w:p>
    <w:p w14:paraId="56A0756C" w14:textId="7E23F1FB" w:rsidR="003B434B" w:rsidRPr="00836677" w:rsidRDefault="002E0D73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Latrobe </w:t>
      </w:r>
      <w:r w:rsidR="003B434B" w:rsidRPr="00836677">
        <w:rPr>
          <w:rFonts w:asciiTheme="majorHAnsi" w:hAnsiTheme="majorHAnsi" w:cstheme="majorHAnsi"/>
        </w:rPr>
        <w:t xml:space="preserve">Youth Space will be at the forefront of technology that connects young people to each other, information and opportunities on offer throughout Latrobe. The facility will have free high-speed WIFI and offer young people in Latrobe the opportunity to access and experience a range of innovative technology </w:t>
      </w:r>
      <w:proofErr w:type="gramStart"/>
      <w:r w:rsidR="003B434B" w:rsidRPr="00836677">
        <w:rPr>
          <w:rFonts w:asciiTheme="majorHAnsi" w:hAnsiTheme="majorHAnsi" w:cstheme="majorHAnsi"/>
        </w:rPr>
        <w:t>to  connect</w:t>
      </w:r>
      <w:proofErr w:type="gramEnd"/>
      <w:r w:rsidR="003B434B" w:rsidRPr="00836677">
        <w:rPr>
          <w:rFonts w:asciiTheme="majorHAnsi" w:hAnsiTheme="majorHAnsi" w:cstheme="majorHAnsi"/>
        </w:rPr>
        <w:t xml:space="preserve"> to the world online.</w:t>
      </w:r>
    </w:p>
    <w:p w14:paraId="64C589C6" w14:textId="1662D4E8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An online </w:t>
      </w:r>
      <w:r w:rsidR="00F90B8C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>Youth Space platform will further enhance a sense of connection and community by reflecting the design principles by being inclusive, youth led, linking in with social media and offering a multitude of ways for young people to interact.</w:t>
      </w:r>
    </w:p>
    <w:p w14:paraId="09434D18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  <w:b/>
        </w:rPr>
      </w:pPr>
    </w:p>
    <w:p w14:paraId="75F1553A" w14:textId="3C3C775E" w:rsidR="003B434B" w:rsidRPr="00E0247E" w:rsidRDefault="003B434B" w:rsidP="00E0247E">
      <w:pPr>
        <w:pStyle w:val="DHHSbody"/>
        <w:numPr>
          <w:ilvl w:val="0"/>
          <w:numId w:val="58"/>
        </w:numPr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t>PROGRAMS AND FACILITY</w:t>
      </w:r>
    </w:p>
    <w:p w14:paraId="465F8529" w14:textId="3597EC8D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Young people see </w:t>
      </w:r>
      <w:r w:rsidR="00DD7DFE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>Youth Space offering opportunities for them to explore pathways to education, employment and creativity</w:t>
      </w:r>
      <w:r w:rsidR="002702A1">
        <w:rPr>
          <w:rFonts w:asciiTheme="majorHAnsi" w:hAnsiTheme="majorHAnsi" w:cstheme="majorHAnsi"/>
        </w:rPr>
        <w:t>, including</w:t>
      </w:r>
    </w:p>
    <w:p w14:paraId="59844FBB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focus on music, visual and performing arts, and sound studio/DJ booth</w:t>
      </w:r>
    </w:p>
    <w:p w14:paraId="43F3B0F8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sport and recreation</w:t>
      </w:r>
    </w:p>
    <w:p w14:paraId="76D8F37B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technology</w:t>
      </w:r>
    </w:p>
    <w:p w14:paraId="7C01AA45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animal welfare </w:t>
      </w:r>
    </w:p>
    <w:p w14:paraId="66EE0B2E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focus on food through formal and informal approaches</w:t>
      </w:r>
    </w:p>
    <w:p w14:paraId="552FD620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youth and social groups</w:t>
      </w:r>
    </w:p>
    <w:p w14:paraId="2736717A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café enterprise and social enterprises</w:t>
      </w:r>
    </w:p>
    <w:p w14:paraId="6EAC25B7" w14:textId="77777777" w:rsidR="003B434B" w:rsidRPr="00836677" w:rsidRDefault="003B434B" w:rsidP="00E0247E">
      <w:pPr>
        <w:pStyle w:val="DHHSbody"/>
        <w:numPr>
          <w:ilvl w:val="0"/>
          <w:numId w:val="59"/>
        </w:numPr>
        <w:ind w:left="851" w:hanging="491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>a focus on learning life skills.</w:t>
      </w:r>
    </w:p>
    <w:p w14:paraId="5D2FD9DC" w14:textId="77777777" w:rsidR="003B434B" w:rsidRPr="00836677" w:rsidRDefault="003B434B" w:rsidP="003B434B">
      <w:pPr>
        <w:pStyle w:val="DHHSbody"/>
        <w:rPr>
          <w:rFonts w:asciiTheme="majorHAnsi" w:hAnsiTheme="majorHAnsi" w:cstheme="majorHAnsi"/>
        </w:rPr>
      </w:pPr>
    </w:p>
    <w:p w14:paraId="0FC5BAD8" w14:textId="7E78B667" w:rsidR="003B434B" w:rsidRPr="00831E61" w:rsidRDefault="003B434B" w:rsidP="00831E61">
      <w:pPr>
        <w:pStyle w:val="DHHSbody"/>
        <w:numPr>
          <w:ilvl w:val="0"/>
          <w:numId w:val="58"/>
        </w:numPr>
        <w:rPr>
          <w:rFonts w:asciiTheme="majorHAnsi" w:hAnsiTheme="majorHAnsi" w:cstheme="majorHAnsi"/>
          <w:b/>
        </w:rPr>
      </w:pPr>
      <w:r w:rsidRPr="00836677">
        <w:rPr>
          <w:rFonts w:asciiTheme="majorHAnsi" w:hAnsiTheme="majorHAnsi" w:cstheme="majorHAnsi"/>
          <w:b/>
        </w:rPr>
        <w:t>RECIPROCITY AND COMMUNITY</w:t>
      </w:r>
      <w:r w:rsidRPr="00831E61">
        <w:rPr>
          <w:rFonts w:asciiTheme="majorHAnsi" w:hAnsiTheme="majorHAnsi" w:cstheme="majorHAnsi"/>
          <w:b/>
        </w:rPr>
        <w:t xml:space="preserve"> </w:t>
      </w:r>
    </w:p>
    <w:p w14:paraId="2F9DB5DB" w14:textId="4A92D817" w:rsidR="003B434B" w:rsidRPr="00836677" w:rsidRDefault="00831E61" w:rsidP="003B434B">
      <w:pPr>
        <w:pStyle w:val="DHHSbody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Latrobe </w:t>
      </w:r>
      <w:r w:rsidR="003B434B" w:rsidRPr="00836677">
        <w:rPr>
          <w:rFonts w:asciiTheme="majorHAnsi" w:hAnsiTheme="majorHAnsi" w:cstheme="majorHAnsi"/>
        </w:rPr>
        <w:t>Youth Space will focus on the mutual reciprocity between young people and their community. It will be a space of giving back, providing leadership and teamwork opportunities and acknowledging the contribution of young people.</w:t>
      </w:r>
    </w:p>
    <w:p w14:paraId="007F015F" w14:textId="77777777" w:rsidR="003B434B" w:rsidRDefault="003B434B" w:rsidP="006A382B">
      <w:pPr>
        <w:pStyle w:val="DHHSbody"/>
        <w:spacing w:after="0"/>
        <w:rPr>
          <w:rFonts w:asciiTheme="majorHAnsi" w:hAnsiTheme="majorHAnsi" w:cstheme="majorHAnsi"/>
        </w:rPr>
      </w:pPr>
      <w:r w:rsidRPr="00836677">
        <w:rPr>
          <w:rFonts w:asciiTheme="majorHAnsi" w:hAnsiTheme="majorHAnsi" w:cstheme="majorHAnsi"/>
        </w:rPr>
        <w:t xml:space="preserve">Young people have recommended establishing a credit system for people involved in </w:t>
      </w:r>
      <w:r w:rsidR="003A7AE3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 xml:space="preserve">Youth Space. Young people would earn points through their contributions, volunteered time or achievements that can be redeemed at the </w:t>
      </w:r>
      <w:r w:rsidR="00CF6E8C">
        <w:rPr>
          <w:rFonts w:asciiTheme="majorHAnsi" w:hAnsiTheme="majorHAnsi" w:cstheme="majorHAnsi"/>
        </w:rPr>
        <w:t xml:space="preserve">Latrobe </w:t>
      </w:r>
      <w:r w:rsidRPr="00836677">
        <w:rPr>
          <w:rFonts w:asciiTheme="majorHAnsi" w:hAnsiTheme="majorHAnsi" w:cstheme="majorHAnsi"/>
        </w:rPr>
        <w:t>Youth Space or as a method to support access to other community facilitie</w:t>
      </w:r>
      <w:r w:rsidR="00C17B67">
        <w:rPr>
          <w:rFonts w:asciiTheme="majorHAnsi" w:hAnsiTheme="majorHAnsi" w:cstheme="majorHAnsi"/>
        </w:rPr>
        <w:t>s</w:t>
      </w:r>
      <w:r w:rsidR="00656AFD">
        <w:rPr>
          <w:rFonts w:asciiTheme="majorHAnsi" w:hAnsiTheme="majorHAnsi" w:cstheme="majorHAnsi"/>
        </w:rPr>
        <w:t>.</w:t>
      </w:r>
    </w:p>
    <w:p w14:paraId="30E7762D" w14:textId="77777777" w:rsidR="006A382B" w:rsidRDefault="006A382B" w:rsidP="006A382B">
      <w:pPr>
        <w:pStyle w:val="DHHSbody"/>
        <w:spacing w:after="0"/>
        <w:rPr>
          <w:rFonts w:asciiTheme="majorHAnsi" w:hAnsiTheme="majorHAnsi" w:cstheme="majorHAnsi"/>
        </w:rPr>
      </w:pPr>
    </w:p>
    <w:p w14:paraId="19EECBC1" w14:textId="2CC12D5D" w:rsidR="006A382B" w:rsidRPr="00836677" w:rsidRDefault="006A382B" w:rsidP="006A382B">
      <w:pPr>
        <w:pStyle w:val="DHHSbody"/>
        <w:spacing w:after="0"/>
        <w:rPr>
          <w:rFonts w:asciiTheme="majorHAnsi" w:hAnsiTheme="majorHAnsi" w:cstheme="majorHAnsi"/>
        </w:rPr>
        <w:sectPr w:rsidR="006A382B" w:rsidRPr="00836677" w:rsidSect="006A382B">
          <w:type w:val="continuous"/>
          <w:pgSz w:w="11906" w:h="16838" w:code="9"/>
          <w:pgMar w:top="1418" w:right="851" w:bottom="426" w:left="851" w:header="567" w:footer="510" w:gutter="0"/>
          <w:cols w:num="2" w:space="340"/>
          <w:titlePg/>
          <w:docGrid w:linePitch="360"/>
        </w:sectPr>
      </w:pPr>
    </w:p>
    <w:bookmarkEnd w:id="0"/>
    <w:p w14:paraId="0541DC62" w14:textId="77777777" w:rsidR="006A382B" w:rsidRPr="006A382B" w:rsidRDefault="006A382B" w:rsidP="006A382B">
      <w:pPr>
        <w:rPr>
          <w:sz w:val="10"/>
          <w:szCs w:val="10"/>
        </w:rPr>
      </w:pPr>
    </w:p>
    <w:sectPr w:rsidR="006A382B" w:rsidRPr="006A382B" w:rsidSect="00656AFD">
      <w:headerReference w:type="default" r:id="rId15"/>
      <w:footerReference w:type="default" r:id="rId16"/>
      <w:type w:val="continuous"/>
      <w:pgSz w:w="11906" w:h="16838" w:code="9"/>
      <w:pgMar w:top="1134" w:right="851" w:bottom="426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7414" w14:textId="77777777" w:rsidR="008C4075" w:rsidRDefault="008C4075">
      <w:r>
        <w:separator/>
      </w:r>
    </w:p>
  </w:endnote>
  <w:endnote w:type="continuationSeparator" w:id="0">
    <w:p w14:paraId="7913229D" w14:textId="77777777" w:rsidR="008C4075" w:rsidRDefault="008C4075">
      <w:r>
        <w:continuationSeparator/>
      </w:r>
    </w:p>
  </w:endnote>
  <w:endnote w:type="continuationNotice" w:id="1">
    <w:p w14:paraId="712B96D7" w14:textId="77777777" w:rsidR="008C4075" w:rsidRDefault="008C4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02D7" w14:textId="62BB4673" w:rsidR="006864AB" w:rsidRDefault="006864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6432" behindDoc="0" locked="0" layoutInCell="0" allowOverlap="1" wp14:anchorId="458A8318" wp14:editId="381D1A79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3f948a8a666ad0fc9d4f3cc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90C6B" w14:textId="1F03FE9B" w:rsidR="006864AB" w:rsidRPr="0006425A" w:rsidRDefault="006864AB" w:rsidP="0006425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6425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A8318" id="_x0000_t202" coordsize="21600,21600" o:spt="202" path="m,l,21600r21600,l21600,xe">
              <v:stroke joinstyle="miter"/>
              <v:path gradientshapeok="t" o:connecttype="rect"/>
            </v:shapetype>
            <v:shape id="MSIPCM93f948a8a666ad0fc9d4f3cc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/pWWObMCAABR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34D90C6B" w14:textId="1F03FE9B" w:rsidR="006864AB" w:rsidRPr="0006425A" w:rsidRDefault="006864AB" w:rsidP="0006425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6425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5438" w14:textId="156D152E" w:rsidR="006864AB" w:rsidRPr="00A11421" w:rsidRDefault="006864AB" w:rsidP="006F7B22">
    <w:pPr>
      <w:pStyle w:val="DHHS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C4ACC" w14:textId="0305E936" w:rsidR="006864AB" w:rsidRDefault="006864A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D081B4" wp14:editId="4A886DF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6c544cd3ab5ed3860bd34f6c" descr="{&quot;HashCode&quot;:-1267603503,&quot;Height&quot;:841.0,&quot;Width&quot;:595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A4405" w14:textId="440C6395" w:rsidR="006864AB" w:rsidRPr="0006425A" w:rsidRDefault="006864AB" w:rsidP="0006425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6425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081B4" id="_x0000_t202" coordsize="21600,21600" o:spt="202" path="m,l,21600r21600,l21600,xe">
              <v:stroke joinstyle="miter"/>
              <v:path gradientshapeok="t" o:connecttype="rect"/>
            </v:shapetype>
            <v:shape id="MSIPCM6c544cd3ab5ed3860bd34f6c" o:spid="_x0000_s1027" type="#_x0000_t202" alt="{&quot;HashCode&quot;:-1267603503,&quot;Height&quot;:841.0,&quot;Width&quot;:595.0,&quot;Placement&quot;:&quot;Footer&quot;,&quot;Index&quot;:&quot;Primary&quot;,&quot;Section&quot;:5,&quot;Top&quot;:0.0,&quot;Left&quot;:0.0}" style="position:absolute;left:0;text-align:left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" o:allowincell="f" filled="f" stroked="f" strokeweight=".5pt">
              <v:textbox inset="20pt,0,,0">
                <w:txbxContent>
                  <w:p w14:paraId="241A4405" w14:textId="440C6395" w:rsidR="006864AB" w:rsidRPr="0006425A" w:rsidRDefault="006864AB" w:rsidP="0006425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6425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388649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CD154" w14:textId="77777777" w:rsidR="006864AB" w:rsidRDefault="00686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998D1" w14:textId="66BE0C91" w:rsidR="006864AB" w:rsidRPr="00A95E3B" w:rsidRDefault="006864AB" w:rsidP="00B01E7E">
    <w:pPr>
      <w:pStyle w:val="DPC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6140" w14:textId="77777777" w:rsidR="008C4075" w:rsidRDefault="008C4075" w:rsidP="002862F1">
      <w:pPr>
        <w:spacing w:before="120"/>
      </w:pPr>
      <w:r>
        <w:separator/>
      </w:r>
    </w:p>
  </w:footnote>
  <w:footnote w:type="continuationSeparator" w:id="0">
    <w:p w14:paraId="4940082A" w14:textId="77777777" w:rsidR="008C4075" w:rsidRDefault="008C4075">
      <w:r>
        <w:continuationSeparator/>
      </w:r>
    </w:p>
  </w:footnote>
  <w:footnote w:type="continuationNotice" w:id="1">
    <w:p w14:paraId="09A2EA67" w14:textId="77777777" w:rsidR="008C4075" w:rsidRDefault="008C4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004" w14:textId="2081123E" w:rsidR="006864AB" w:rsidRPr="0051568D" w:rsidRDefault="006864AB" w:rsidP="006F7B22">
    <w:pPr>
      <w:pStyle w:val="DHHS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7BAD" w14:textId="3B1E95FB" w:rsidR="006864AB" w:rsidRDefault="00686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CEB"/>
    <w:multiLevelType w:val="hybridMultilevel"/>
    <w:tmpl w:val="E8E2C5B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46BF"/>
    <w:multiLevelType w:val="hybridMultilevel"/>
    <w:tmpl w:val="7C9CC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009B"/>
    <w:multiLevelType w:val="hybridMultilevel"/>
    <w:tmpl w:val="F0907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4456E9"/>
    <w:multiLevelType w:val="hybridMultilevel"/>
    <w:tmpl w:val="FE1AB6A8"/>
    <w:lvl w:ilvl="0" w:tplc="423EDA6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7334B3"/>
    <w:multiLevelType w:val="multilevel"/>
    <w:tmpl w:val="ED3C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0E882A2A"/>
    <w:multiLevelType w:val="hybridMultilevel"/>
    <w:tmpl w:val="A78633B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19B259F"/>
    <w:multiLevelType w:val="hybridMultilevel"/>
    <w:tmpl w:val="1B12FA74"/>
    <w:lvl w:ilvl="0" w:tplc="16AC22B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1B13AD"/>
    <w:multiLevelType w:val="hybridMultilevel"/>
    <w:tmpl w:val="0C090001"/>
    <w:lvl w:ilvl="0" w:tplc="82F46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485E">
      <w:numFmt w:val="decimal"/>
      <w:lvlText w:val=""/>
      <w:lvlJc w:val="left"/>
    </w:lvl>
    <w:lvl w:ilvl="2" w:tplc="966054EA">
      <w:numFmt w:val="decimal"/>
      <w:lvlText w:val=""/>
      <w:lvlJc w:val="left"/>
    </w:lvl>
    <w:lvl w:ilvl="3" w:tplc="0A2A66C0">
      <w:numFmt w:val="decimal"/>
      <w:lvlText w:val=""/>
      <w:lvlJc w:val="left"/>
    </w:lvl>
    <w:lvl w:ilvl="4" w:tplc="5D5E35BE">
      <w:numFmt w:val="decimal"/>
      <w:lvlText w:val=""/>
      <w:lvlJc w:val="left"/>
    </w:lvl>
    <w:lvl w:ilvl="5" w:tplc="02B08258">
      <w:numFmt w:val="decimal"/>
      <w:lvlText w:val=""/>
      <w:lvlJc w:val="left"/>
    </w:lvl>
    <w:lvl w:ilvl="6" w:tplc="C7ACC72A">
      <w:numFmt w:val="decimal"/>
      <w:lvlText w:val=""/>
      <w:lvlJc w:val="left"/>
    </w:lvl>
    <w:lvl w:ilvl="7" w:tplc="3CEEEC00">
      <w:numFmt w:val="decimal"/>
      <w:lvlText w:val=""/>
      <w:lvlJc w:val="left"/>
    </w:lvl>
    <w:lvl w:ilvl="8" w:tplc="4DB8E5FC">
      <w:numFmt w:val="decimal"/>
      <w:lvlText w:val=""/>
      <w:lvlJc w:val="left"/>
    </w:lvl>
  </w:abstractNum>
  <w:abstractNum w:abstractNumId="11" w15:restartNumberingAfterBreak="0">
    <w:nsid w:val="14AD58F6"/>
    <w:multiLevelType w:val="hybridMultilevel"/>
    <w:tmpl w:val="E0E42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B01CF"/>
    <w:multiLevelType w:val="hybridMultilevel"/>
    <w:tmpl w:val="328C9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777912"/>
    <w:multiLevelType w:val="hybridMultilevel"/>
    <w:tmpl w:val="E2A2E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67F49"/>
    <w:multiLevelType w:val="hybridMultilevel"/>
    <w:tmpl w:val="5CEC48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D56464"/>
    <w:multiLevelType w:val="hybridMultilevel"/>
    <w:tmpl w:val="CD56E776"/>
    <w:lvl w:ilvl="0" w:tplc="7B2A8E3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B15964"/>
    <w:multiLevelType w:val="hybridMultilevel"/>
    <w:tmpl w:val="22849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3635F"/>
    <w:multiLevelType w:val="hybridMultilevel"/>
    <w:tmpl w:val="13889E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2ECC744E"/>
    <w:multiLevelType w:val="hybridMultilevel"/>
    <w:tmpl w:val="3328E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D04A4"/>
    <w:multiLevelType w:val="hybridMultilevel"/>
    <w:tmpl w:val="3864AE3E"/>
    <w:lvl w:ilvl="0" w:tplc="FEFCB472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DF3888"/>
    <w:multiLevelType w:val="hybridMultilevel"/>
    <w:tmpl w:val="346EA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ADB"/>
    <w:multiLevelType w:val="multilevel"/>
    <w:tmpl w:val="5CDA9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3BFC786F"/>
    <w:multiLevelType w:val="hybridMultilevel"/>
    <w:tmpl w:val="3C805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E2A23F1"/>
    <w:multiLevelType w:val="hybridMultilevel"/>
    <w:tmpl w:val="1B0A8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27E73"/>
    <w:multiLevelType w:val="hybridMultilevel"/>
    <w:tmpl w:val="AE10398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67045"/>
    <w:multiLevelType w:val="hybridMultilevel"/>
    <w:tmpl w:val="48EA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57FCD"/>
    <w:multiLevelType w:val="hybridMultilevel"/>
    <w:tmpl w:val="7B1C8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E6E35"/>
    <w:multiLevelType w:val="hybridMultilevel"/>
    <w:tmpl w:val="586C7AE8"/>
    <w:lvl w:ilvl="0" w:tplc="A9C8E3B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451619A0"/>
    <w:multiLevelType w:val="hybridMultilevel"/>
    <w:tmpl w:val="6310C6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ED12C4"/>
    <w:multiLevelType w:val="hybridMultilevel"/>
    <w:tmpl w:val="3954C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41382"/>
    <w:multiLevelType w:val="hybridMultilevel"/>
    <w:tmpl w:val="C58C24D2"/>
    <w:lvl w:ilvl="0" w:tplc="A9C8E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26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C6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4A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A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C6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61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0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09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83A2C"/>
    <w:multiLevelType w:val="hybridMultilevel"/>
    <w:tmpl w:val="CFB03114"/>
    <w:lvl w:ilvl="0" w:tplc="16AC22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D6712EA"/>
    <w:multiLevelType w:val="multilevel"/>
    <w:tmpl w:val="C3E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C05F44"/>
    <w:multiLevelType w:val="hybridMultilevel"/>
    <w:tmpl w:val="19F40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56C68"/>
    <w:multiLevelType w:val="hybridMultilevel"/>
    <w:tmpl w:val="5D88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A2450"/>
    <w:multiLevelType w:val="hybridMultilevel"/>
    <w:tmpl w:val="AB767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2681E"/>
    <w:multiLevelType w:val="hybridMultilevel"/>
    <w:tmpl w:val="EDF67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24D33"/>
    <w:multiLevelType w:val="hybridMultilevel"/>
    <w:tmpl w:val="C2DA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7763C"/>
    <w:multiLevelType w:val="hybridMultilevel"/>
    <w:tmpl w:val="3DE87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66D82"/>
    <w:multiLevelType w:val="hybridMultilevel"/>
    <w:tmpl w:val="9B3CD964"/>
    <w:lvl w:ilvl="0" w:tplc="3A7ADDC6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03237"/>
    <w:multiLevelType w:val="hybridMultilevel"/>
    <w:tmpl w:val="33548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A287B"/>
    <w:multiLevelType w:val="hybridMultilevel"/>
    <w:tmpl w:val="5DC6C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64511BB"/>
    <w:multiLevelType w:val="hybridMultilevel"/>
    <w:tmpl w:val="CD32B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92146"/>
    <w:multiLevelType w:val="hybridMultilevel"/>
    <w:tmpl w:val="21DA30BA"/>
    <w:lvl w:ilvl="0" w:tplc="16AC22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47"/>
  </w:num>
  <w:num w:numId="11">
    <w:abstractNumId w:val="5"/>
  </w:num>
  <w:num w:numId="12">
    <w:abstractNumId w:val="36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6"/>
    <w:lvlOverride w:ilvl="6">
      <w:lvl w:ilvl="6">
        <w:start w:val="1"/>
        <w:numFmt w:val="bullet"/>
        <w:lvlRestart w:val="0"/>
        <w:lvlText w:val="•"/>
        <w:lvlJc w:val="left"/>
        <w:pPr>
          <w:ind w:left="227" w:hanging="227"/>
        </w:pPr>
      </w:lvl>
    </w:lvlOverride>
  </w:num>
  <w:num w:numId="20">
    <w:abstractNumId w:val="32"/>
  </w:num>
  <w:num w:numId="21">
    <w:abstractNumId w:val="7"/>
  </w:num>
  <w:num w:numId="22">
    <w:abstractNumId w:val="0"/>
  </w:num>
  <w:num w:numId="23">
    <w:abstractNumId w:val="25"/>
  </w:num>
  <w:num w:numId="24">
    <w:abstractNumId w:val="37"/>
  </w:num>
  <w:num w:numId="25">
    <w:abstractNumId w:val="46"/>
  </w:num>
  <w:num w:numId="26">
    <w:abstractNumId w:val="18"/>
  </w:num>
  <w:num w:numId="27">
    <w:abstractNumId w:val="40"/>
  </w:num>
  <w:num w:numId="28">
    <w:abstractNumId w:val="42"/>
  </w:num>
  <w:num w:numId="29">
    <w:abstractNumId w:val="38"/>
  </w:num>
  <w:num w:numId="30">
    <w:abstractNumId w:val="6"/>
  </w:num>
  <w:num w:numId="31">
    <w:abstractNumId w:val="44"/>
  </w:num>
  <w:num w:numId="32">
    <w:abstractNumId w:val="45"/>
  </w:num>
  <w:num w:numId="33">
    <w:abstractNumId w:val="31"/>
  </w:num>
  <w:num w:numId="34">
    <w:abstractNumId w:val="1"/>
  </w:num>
  <w:num w:numId="35">
    <w:abstractNumId w:val="39"/>
  </w:num>
  <w:num w:numId="36">
    <w:abstractNumId w:val="21"/>
  </w:num>
  <w:num w:numId="37">
    <w:abstractNumId w:val="27"/>
  </w:num>
  <w:num w:numId="38">
    <w:abstractNumId w:val="19"/>
  </w:num>
  <w:num w:numId="39">
    <w:abstractNumId w:val="15"/>
  </w:num>
  <w:num w:numId="40">
    <w:abstractNumId w:val="43"/>
  </w:num>
  <w:num w:numId="41">
    <w:abstractNumId w:val="48"/>
  </w:num>
  <w:num w:numId="42">
    <w:abstractNumId w:val="41"/>
  </w:num>
  <w:num w:numId="43">
    <w:abstractNumId w:val="29"/>
  </w:num>
  <w:num w:numId="44">
    <w:abstractNumId w:val="12"/>
  </w:num>
  <w:num w:numId="45">
    <w:abstractNumId w:val="11"/>
  </w:num>
  <w:num w:numId="46">
    <w:abstractNumId w:val="22"/>
  </w:num>
  <w:num w:numId="47">
    <w:abstractNumId w:val="4"/>
  </w:num>
  <w:num w:numId="48">
    <w:abstractNumId w:val="23"/>
  </w:num>
  <w:num w:numId="49">
    <w:abstractNumId w:val="2"/>
  </w:num>
  <w:num w:numId="50">
    <w:abstractNumId w:val="30"/>
  </w:num>
  <w:num w:numId="51">
    <w:abstractNumId w:val="33"/>
  </w:num>
  <w:num w:numId="52">
    <w:abstractNumId w:val="49"/>
  </w:num>
  <w:num w:numId="53">
    <w:abstractNumId w:val="35"/>
  </w:num>
  <w:num w:numId="54">
    <w:abstractNumId w:val="9"/>
  </w:num>
  <w:num w:numId="55">
    <w:abstractNumId w:val="10"/>
  </w:num>
  <w:num w:numId="56">
    <w:abstractNumId w:val="22"/>
    <w:lvlOverride w:ilvl="0">
      <w:startOverride w:val="1"/>
    </w:lvlOverride>
  </w:num>
  <w:num w:numId="57">
    <w:abstractNumId w:val="16"/>
  </w:num>
  <w:num w:numId="58">
    <w:abstractNumId w:val="17"/>
  </w:num>
  <w:num w:numId="59">
    <w:abstractNumId w:val="28"/>
  </w:num>
  <w:num w:numId="60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355A"/>
    <w:rsid w:val="0000026C"/>
    <w:rsid w:val="00000CCF"/>
    <w:rsid w:val="00000ED9"/>
    <w:rsid w:val="00003F75"/>
    <w:rsid w:val="00004C6A"/>
    <w:rsid w:val="0000644C"/>
    <w:rsid w:val="00006DD5"/>
    <w:rsid w:val="000072B6"/>
    <w:rsid w:val="00007772"/>
    <w:rsid w:val="0001021B"/>
    <w:rsid w:val="00011968"/>
    <w:rsid w:val="00011D89"/>
    <w:rsid w:val="00011DB9"/>
    <w:rsid w:val="000137AB"/>
    <w:rsid w:val="00016970"/>
    <w:rsid w:val="000173B8"/>
    <w:rsid w:val="000217C3"/>
    <w:rsid w:val="00024932"/>
    <w:rsid w:val="00024D89"/>
    <w:rsid w:val="00024E6A"/>
    <w:rsid w:val="0002578B"/>
    <w:rsid w:val="00025E00"/>
    <w:rsid w:val="00026B28"/>
    <w:rsid w:val="00026C10"/>
    <w:rsid w:val="00030A2E"/>
    <w:rsid w:val="00030A3E"/>
    <w:rsid w:val="00030FDE"/>
    <w:rsid w:val="000311BC"/>
    <w:rsid w:val="00031881"/>
    <w:rsid w:val="00032C97"/>
    <w:rsid w:val="00033D81"/>
    <w:rsid w:val="00037D82"/>
    <w:rsid w:val="00041BF0"/>
    <w:rsid w:val="00041DAB"/>
    <w:rsid w:val="0004536B"/>
    <w:rsid w:val="00046B68"/>
    <w:rsid w:val="00047D19"/>
    <w:rsid w:val="00050D13"/>
    <w:rsid w:val="000527DD"/>
    <w:rsid w:val="00053CBB"/>
    <w:rsid w:val="000578B2"/>
    <w:rsid w:val="00060959"/>
    <w:rsid w:val="00061D58"/>
    <w:rsid w:val="000639F2"/>
    <w:rsid w:val="0006425A"/>
    <w:rsid w:val="0006547A"/>
    <w:rsid w:val="00066E78"/>
    <w:rsid w:val="00074219"/>
    <w:rsid w:val="00074ED5"/>
    <w:rsid w:val="00080744"/>
    <w:rsid w:val="000815CF"/>
    <w:rsid w:val="00084007"/>
    <w:rsid w:val="000841E7"/>
    <w:rsid w:val="00084F0C"/>
    <w:rsid w:val="00090171"/>
    <w:rsid w:val="0009080D"/>
    <w:rsid w:val="000930C3"/>
    <w:rsid w:val="0009502B"/>
    <w:rsid w:val="00095577"/>
    <w:rsid w:val="00096CD1"/>
    <w:rsid w:val="000A012C"/>
    <w:rsid w:val="000A0EB9"/>
    <w:rsid w:val="000A186C"/>
    <w:rsid w:val="000A1E1F"/>
    <w:rsid w:val="000A37D0"/>
    <w:rsid w:val="000A524F"/>
    <w:rsid w:val="000A60C8"/>
    <w:rsid w:val="000A79C2"/>
    <w:rsid w:val="000B0EC3"/>
    <w:rsid w:val="000B14E6"/>
    <w:rsid w:val="000B21ED"/>
    <w:rsid w:val="000B3512"/>
    <w:rsid w:val="000B3B7B"/>
    <w:rsid w:val="000B46D4"/>
    <w:rsid w:val="000B543D"/>
    <w:rsid w:val="000B5BF7"/>
    <w:rsid w:val="000B61C4"/>
    <w:rsid w:val="000B6BC8"/>
    <w:rsid w:val="000B7FF7"/>
    <w:rsid w:val="000C0DC1"/>
    <w:rsid w:val="000C11EF"/>
    <w:rsid w:val="000C1682"/>
    <w:rsid w:val="000C42EA"/>
    <w:rsid w:val="000C4546"/>
    <w:rsid w:val="000C4E3A"/>
    <w:rsid w:val="000C4E50"/>
    <w:rsid w:val="000C58B3"/>
    <w:rsid w:val="000C6A9F"/>
    <w:rsid w:val="000D084A"/>
    <w:rsid w:val="000D1242"/>
    <w:rsid w:val="000D226E"/>
    <w:rsid w:val="000D40A1"/>
    <w:rsid w:val="000D6146"/>
    <w:rsid w:val="000D7DEE"/>
    <w:rsid w:val="000E1E2F"/>
    <w:rsid w:val="000E33F1"/>
    <w:rsid w:val="000E3CC7"/>
    <w:rsid w:val="000E4C74"/>
    <w:rsid w:val="000E6BD4"/>
    <w:rsid w:val="000E6F6A"/>
    <w:rsid w:val="000F0DA7"/>
    <w:rsid w:val="000F1F1E"/>
    <w:rsid w:val="000F2259"/>
    <w:rsid w:val="00101D01"/>
    <w:rsid w:val="001021D3"/>
    <w:rsid w:val="0010342F"/>
    <w:rsid w:val="0010392D"/>
    <w:rsid w:val="00103E86"/>
    <w:rsid w:val="00104FE3"/>
    <w:rsid w:val="00107386"/>
    <w:rsid w:val="00107E8C"/>
    <w:rsid w:val="00110A93"/>
    <w:rsid w:val="00112F41"/>
    <w:rsid w:val="0011371B"/>
    <w:rsid w:val="00113F46"/>
    <w:rsid w:val="00114685"/>
    <w:rsid w:val="00114793"/>
    <w:rsid w:val="00120BD3"/>
    <w:rsid w:val="00122FEA"/>
    <w:rsid w:val="001232BD"/>
    <w:rsid w:val="00124ED5"/>
    <w:rsid w:val="00125442"/>
    <w:rsid w:val="0012590A"/>
    <w:rsid w:val="00125F3F"/>
    <w:rsid w:val="001263F9"/>
    <w:rsid w:val="0013141F"/>
    <w:rsid w:val="0013617B"/>
    <w:rsid w:val="00137C6C"/>
    <w:rsid w:val="00141101"/>
    <w:rsid w:val="001411CE"/>
    <w:rsid w:val="00141F84"/>
    <w:rsid w:val="00143039"/>
    <w:rsid w:val="00143AD8"/>
    <w:rsid w:val="00143BAE"/>
    <w:rsid w:val="001447B3"/>
    <w:rsid w:val="001507D8"/>
    <w:rsid w:val="001555E7"/>
    <w:rsid w:val="0015569D"/>
    <w:rsid w:val="00155717"/>
    <w:rsid w:val="001573C5"/>
    <w:rsid w:val="00161939"/>
    <w:rsid w:val="00161AA0"/>
    <w:rsid w:val="00161C54"/>
    <w:rsid w:val="00161E94"/>
    <w:rsid w:val="00162093"/>
    <w:rsid w:val="00164CF0"/>
    <w:rsid w:val="00166528"/>
    <w:rsid w:val="00171DC2"/>
    <w:rsid w:val="001724D6"/>
    <w:rsid w:val="001771DD"/>
    <w:rsid w:val="0017771F"/>
    <w:rsid w:val="00177995"/>
    <w:rsid w:val="00177A8C"/>
    <w:rsid w:val="0018143D"/>
    <w:rsid w:val="001823EA"/>
    <w:rsid w:val="001828F5"/>
    <w:rsid w:val="00183E15"/>
    <w:rsid w:val="001858BF"/>
    <w:rsid w:val="00186B33"/>
    <w:rsid w:val="001929C8"/>
    <w:rsid w:val="00192F9D"/>
    <w:rsid w:val="00193825"/>
    <w:rsid w:val="00193F0E"/>
    <w:rsid w:val="00194472"/>
    <w:rsid w:val="00196EB8"/>
    <w:rsid w:val="001979FF"/>
    <w:rsid w:val="00197B17"/>
    <w:rsid w:val="001A1E12"/>
    <w:rsid w:val="001A2DDF"/>
    <w:rsid w:val="001A3ACE"/>
    <w:rsid w:val="001A4E25"/>
    <w:rsid w:val="001A7193"/>
    <w:rsid w:val="001A72ED"/>
    <w:rsid w:val="001B0B1A"/>
    <w:rsid w:val="001B1F20"/>
    <w:rsid w:val="001B5CC1"/>
    <w:rsid w:val="001B6302"/>
    <w:rsid w:val="001B654F"/>
    <w:rsid w:val="001C1999"/>
    <w:rsid w:val="001C299C"/>
    <w:rsid w:val="001C2A72"/>
    <w:rsid w:val="001C467B"/>
    <w:rsid w:val="001C59D1"/>
    <w:rsid w:val="001D0717"/>
    <w:rsid w:val="001D0B75"/>
    <w:rsid w:val="001D3C09"/>
    <w:rsid w:val="001D44E8"/>
    <w:rsid w:val="001D4AC4"/>
    <w:rsid w:val="001D60EC"/>
    <w:rsid w:val="001D631B"/>
    <w:rsid w:val="001D6A11"/>
    <w:rsid w:val="001E266A"/>
    <w:rsid w:val="001E44DF"/>
    <w:rsid w:val="001E55F0"/>
    <w:rsid w:val="001E5EDC"/>
    <w:rsid w:val="001E68A5"/>
    <w:rsid w:val="001F6094"/>
    <w:rsid w:val="001F61D2"/>
    <w:rsid w:val="001F6E46"/>
    <w:rsid w:val="001F76A5"/>
    <w:rsid w:val="001F7876"/>
    <w:rsid w:val="001F7C91"/>
    <w:rsid w:val="002017A7"/>
    <w:rsid w:val="00202269"/>
    <w:rsid w:val="00202850"/>
    <w:rsid w:val="00204B7B"/>
    <w:rsid w:val="00206463"/>
    <w:rsid w:val="00206F2F"/>
    <w:rsid w:val="0020761D"/>
    <w:rsid w:val="00207E31"/>
    <w:rsid w:val="0021053D"/>
    <w:rsid w:val="00210A92"/>
    <w:rsid w:val="00211869"/>
    <w:rsid w:val="00214D82"/>
    <w:rsid w:val="00214EDB"/>
    <w:rsid w:val="00215857"/>
    <w:rsid w:val="002159E4"/>
    <w:rsid w:val="00216C03"/>
    <w:rsid w:val="002171DA"/>
    <w:rsid w:val="00220C04"/>
    <w:rsid w:val="0022169D"/>
    <w:rsid w:val="00222993"/>
    <w:rsid w:val="00226486"/>
    <w:rsid w:val="00227414"/>
    <w:rsid w:val="002333F5"/>
    <w:rsid w:val="00233B4F"/>
    <w:rsid w:val="00233E63"/>
    <w:rsid w:val="0023492E"/>
    <w:rsid w:val="00235011"/>
    <w:rsid w:val="00235D6F"/>
    <w:rsid w:val="00237C67"/>
    <w:rsid w:val="002415E8"/>
    <w:rsid w:val="002416E6"/>
    <w:rsid w:val="0024684E"/>
    <w:rsid w:val="00246C5E"/>
    <w:rsid w:val="00246DB0"/>
    <w:rsid w:val="0024734D"/>
    <w:rsid w:val="00251343"/>
    <w:rsid w:val="002519EA"/>
    <w:rsid w:val="0025293C"/>
    <w:rsid w:val="00253641"/>
    <w:rsid w:val="002545B3"/>
    <w:rsid w:val="00254F7A"/>
    <w:rsid w:val="00255BF9"/>
    <w:rsid w:val="002620BC"/>
    <w:rsid w:val="002622E5"/>
    <w:rsid w:val="00263351"/>
    <w:rsid w:val="002637BF"/>
    <w:rsid w:val="00263A90"/>
    <w:rsid w:val="0026408B"/>
    <w:rsid w:val="00267C3E"/>
    <w:rsid w:val="002702A1"/>
    <w:rsid w:val="0027053A"/>
    <w:rsid w:val="002709BB"/>
    <w:rsid w:val="00271DAE"/>
    <w:rsid w:val="00272471"/>
    <w:rsid w:val="00274876"/>
    <w:rsid w:val="00274AE8"/>
    <w:rsid w:val="00275751"/>
    <w:rsid w:val="0027626F"/>
    <w:rsid w:val="002802E3"/>
    <w:rsid w:val="002814AF"/>
    <w:rsid w:val="0028213D"/>
    <w:rsid w:val="00282530"/>
    <w:rsid w:val="00282F3F"/>
    <w:rsid w:val="002858E2"/>
    <w:rsid w:val="00285FDC"/>
    <w:rsid w:val="002862F1"/>
    <w:rsid w:val="00290F4A"/>
    <w:rsid w:val="00290F7E"/>
    <w:rsid w:val="00291373"/>
    <w:rsid w:val="002941E7"/>
    <w:rsid w:val="0029597D"/>
    <w:rsid w:val="002962C3"/>
    <w:rsid w:val="002A483C"/>
    <w:rsid w:val="002A5594"/>
    <w:rsid w:val="002B1729"/>
    <w:rsid w:val="002B2238"/>
    <w:rsid w:val="002B4C39"/>
    <w:rsid w:val="002B4DD4"/>
    <w:rsid w:val="002B5277"/>
    <w:rsid w:val="002B5EA9"/>
    <w:rsid w:val="002B77C1"/>
    <w:rsid w:val="002C0088"/>
    <w:rsid w:val="002C0D04"/>
    <w:rsid w:val="002C2728"/>
    <w:rsid w:val="002D02F1"/>
    <w:rsid w:val="002D150D"/>
    <w:rsid w:val="002D15C9"/>
    <w:rsid w:val="002D17F4"/>
    <w:rsid w:val="002D1984"/>
    <w:rsid w:val="002D1EF8"/>
    <w:rsid w:val="002D512D"/>
    <w:rsid w:val="002D55CE"/>
    <w:rsid w:val="002D6013"/>
    <w:rsid w:val="002D7F35"/>
    <w:rsid w:val="002E01D0"/>
    <w:rsid w:val="002E01F5"/>
    <w:rsid w:val="002E0D73"/>
    <w:rsid w:val="002E161D"/>
    <w:rsid w:val="002E5A56"/>
    <w:rsid w:val="002E6C95"/>
    <w:rsid w:val="002E7731"/>
    <w:rsid w:val="002E7C36"/>
    <w:rsid w:val="002F1E37"/>
    <w:rsid w:val="002F32D0"/>
    <w:rsid w:val="002F3663"/>
    <w:rsid w:val="002F403C"/>
    <w:rsid w:val="002F5F31"/>
    <w:rsid w:val="00300CCC"/>
    <w:rsid w:val="00302216"/>
    <w:rsid w:val="00303E53"/>
    <w:rsid w:val="00306E5F"/>
    <w:rsid w:val="00307E14"/>
    <w:rsid w:val="00314054"/>
    <w:rsid w:val="0031510A"/>
    <w:rsid w:val="00316584"/>
    <w:rsid w:val="00316F27"/>
    <w:rsid w:val="0031736E"/>
    <w:rsid w:val="003175DF"/>
    <w:rsid w:val="00317B55"/>
    <w:rsid w:val="0032174F"/>
    <w:rsid w:val="00325AA3"/>
    <w:rsid w:val="00326A66"/>
    <w:rsid w:val="00327870"/>
    <w:rsid w:val="0033259D"/>
    <w:rsid w:val="00336082"/>
    <w:rsid w:val="00336814"/>
    <w:rsid w:val="00336A69"/>
    <w:rsid w:val="003406C6"/>
    <w:rsid w:val="003418CC"/>
    <w:rsid w:val="003426B1"/>
    <w:rsid w:val="003452D9"/>
    <w:rsid w:val="003459BD"/>
    <w:rsid w:val="00347B40"/>
    <w:rsid w:val="00350575"/>
    <w:rsid w:val="00350D38"/>
    <w:rsid w:val="00350DEB"/>
    <w:rsid w:val="0035414F"/>
    <w:rsid w:val="00360C2F"/>
    <w:rsid w:val="0036318D"/>
    <w:rsid w:val="0036452C"/>
    <w:rsid w:val="00364F50"/>
    <w:rsid w:val="00365901"/>
    <w:rsid w:val="00366450"/>
    <w:rsid w:val="0037032A"/>
    <w:rsid w:val="003744CF"/>
    <w:rsid w:val="00374717"/>
    <w:rsid w:val="0037676C"/>
    <w:rsid w:val="00377D83"/>
    <w:rsid w:val="00381450"/>
    <w:rsid w:val="003829E5"/>
    <w:rsid w:val="00382A11"/>
    <w:rsid w:val="00382A8E"/>
    <w:rsid w:val="00382DEA"/>
    <w:rsid w:val="003831F2"/>
    <w:rsid w:val="00384CCB"/>
    <w:rsid w:val="00386BC0"/>
    <w:rsid w:val="00387B4E"/>
    <w:rsid w:val="0039185F"/>
    <w:rsid w:val="003919C5"/>
    <w:rsid w:val="00392ACB"/>
    <w:rsid w:val="00393C2F"/>
    <w:rsid w:val="003956CC"/>
    <w:rsid w:val="00395C9A"/>
    <w:rsid w:val="00397AA8"/>
    <w:rsid w:val="003A0A45"/>
    <w:rsid w:val="003A0B48"/>
    <w:rsid w:val="003A686A"/>
    <w:rsid w:val="003A6B67"/>
    <w:rsid w:val="003A77D8"/>
    <w:rsid w:val="003A7AE3"/>
    <w:rsid w:val="003B15E6"/>
    <w:rsid w:val="003B163E"/>
    <w:rsid w:val="003B434B"/>
    <w:rsid w:val="003B6ECA"/>
    <w:rsid w:val="003C1445"/>
    <w:rsid w:val="003C2045"/>
    <w:rsid w:val="003C2E6A"/>
    <w:rsid w:val="003C43A1"/>
    <w:rsid w:val="003C55F4"/>
    <w:rsid w:val="003C5818"/>
    <w:rsid w:val="003C7A3F"/>
    <w:rsid w:val="003D01EA"/>
    <w:rsid w:val="003D0A12"/>
    <w:rsid w:val="003D1C54"/>
    <w:rsid w:val="003D311C"/>
    <w:rsid w:val="003D31E7"/>
    <w:rsid w:val="003D3210"/>
    <w:rsid w:val="003D3E8F"/>
    <w:rsid w:val="003D49BB"/>
    <w:rsid w:val="003D6475"/>
    <w:rsid w:val="003D78B3"/>
    <w:rsid w:val="003D7921"/>
    <w:rsid w:val="003E32CD"/>
    <w:rsid w:val="003E375C"/>
    <w:rsid w:val="003E4E2E"/>
    <w:rsid w:val="003E6A9A"/>
    <w:rsid w:val="003E6FA6"/>
    <w:rsid w:val="003E78A8"/>
    <w:rsid w:val="003F02AB"/>
    <w:rsid w:val="003F0445"/>
    <w:rsid w:val="003F0CF0"/>
    <w:rsid w:val="003F13F1"/>
    <w:rsid w:val="003F1404"/>
    <w:rsid w:val="003F2A8A"/>
    <w:rsid w:val="003F3289"/>
    <w:rsid w:val="003F38BB"/>
    <w:rsid w:val="003F5042"/>
    <w:rsid w:val="003F67F1"/>
    <w:rsid w:val="003F7D95"/>
    <w:rsid w:val="00400429"/>
    <w:rsid w:val="00401FCF"/>
    <w:rsid w:val="00402663"/>
    <w:rsid w:val="004027F6"/>
    <w:rsid w:val="00405F95"/>
    <w:rsid w:val="00411E86"/>
    <w:rsid w:val="004135B0"/>
    <w:rsid w:val="004148F9"/>
    <w:rsid w:val="00414DB6"/>
    <w:rsid w:val="004170E1"/>
    <w:rsid w:val="0042084E"/>
    <w:rsid w:val="004211AB"/>
    <w:rsid w:val="00424D65"/>
    <w:rsid w:val="00424DD5"/>
    <w:rsid w:val="00427E08"/>
    <w:rsid w:val="0043102D"/>
    <w:rsid w:val="00432F8E"/>
    <w:rsid w:val="0043311F"/>
    <w:rsid w:val="00433BB8"/>
    <w:rsid w:val="00434A7E"/>
    <w:rsid w:val="0043584D"/>
    <w:rsid w:val="00435C0D"/>
    <w:rsid w:val="00435D7D"/>
    <w:rsid w:val="004368CD"/>
    <w:rsid w:val="00436F42"/>
    <w:rsid w:val="00436F62"/>
    <w:rsid w:val="00442C6C"/>
    <w:rsid w:val="0044302B"/>
    <w:rsid w:val="00443CBE"/>
    <w:rsid w:val="004441BC"/>
    <w:rsid w:val="00444AFF"/>
    <w:rsid w:val="004450DF"/>
    <w:rsid w:val="00445601"/>
    <w:rsid w:val="00446C48"/>
    <w:rsid w:val="00447A77"/>
    <w:rsid w:val="00451575"/>
    <w:rsid w:val="0045230A"/>
    <w:rsid w:val="00457056"/>
    <w:rsid w:val="00457337"/>
    <w:rsid w:val="0046021C"/>
    <w:rsid w:val="0046081A"/>
    <w:rsid w:val="004608B8"/>
    <w:rsid w:val="00462ABD"/>
    <w:rsid w:val="00463BC1"/>
    <w:rsid w:val="00467BC7"/>
    <w:rsid w:val="0047075F"/>
    <w:rsid w:val="0047156E"/>
    <w:rsid w:val="00471A7F"/>
    <w:rsid w:val="00472671"/>
    <w:rsid w:val="00473428"/>
    <w:rsid w:val="0047372D"/>
    <w:rsid w:val="004743DD"/>
    <w:rsid w:val="00474B71"/>
    <w:rsid w:val="00474CEA"/>
    <w:rsid w:val="00476943"/>
    <w:rsid w:val="00483968"/>
    <w:rsid w:val="00484B26"/>
    <w:rsid w:val="00484F86"/>
    <w:rsid w:val="00485C6D"/>
    <w:rsid w:val="00487E8E"/>
    <w:rsid w:val="0049033F"/>
    <w:rsid w:val="00490746"/>
    <w:rsid w:val="00490852"/>
    <w:rsid w:val="004909D3"/>
    <w:rsid w:val="00493EA8"/>
    <w:rsid w:val="004946F4"/>
    <w:rsid w:val="0049487E"/>
    <w:rsid w:val="00495AF6"/>
    <w:rsid w:val="004A2496"/>
    <w:rsid w:val="004A2F91"/>
    <w:rsid w:val="004A3940"/>
    <w:rsid w:val="004A3E81"/>
    <w:rsid w:val="004A4010"/>
    <w:rsid w:val="004A4A87"/>
    <w:rsid w:val="004A5402"/>
    <w:rsid w:val="004A5C62"/>
    <w:rsid w:val="004A6B26"/>
    <w:rsid w:val="004A707D"/>
    <w:rsid w:val="004B3BDE"/>
    <w:rsid w:val="004B432F"/>
    <w:rsid w:val="004B4FB6"/>
    <w:rsid w:val="004B5669"/>
    <w:rsid w:val="004B787E"/>
    <w:rsid w:val="004C23AD"/>
    <w:rsid w:val="004C3ABC"/>
    <w:rsid w:val="004C51E6"/>
    <w:rsid w:val="004C6EEE"/>
    <w:rsid w:val="004C702B"/>
    <w:rsid w:val="004D016B"/>
    <w:rsid w:val="004D0FA0"/>
    <w:rsid w:val="004D12E7"/>
    <w:rsid w:val="004D1B22"/>
    <w:rsid w:val="004D36F2"/>
    <w:rsid w:val="004D5EF8"/>
    <w:rsid w:val="004E11F2"/>
    <w:rsid w:val="004E1979"/>
    <w:rsid w:val="004E32AB"/>
    <w:rsid w:val="004E383F"/>
    <w:rsid w:val="004E4649"/>
    <w:rsid w:val="004E5155"/>
    <w:rsid w:val="004E5C2B"/>
    <w:rsid w:val="004E6510"/>
    <w:rsid w:val="004E707D"/>
    <w:rsid w:val="004E7332"/>
    <w:rsid w:val="004F00DD"/>
    <w:rsid w:val="004F2133"/>
    <w:rsid w:val="004F55F1"/>
    <w:rsid w:val="004F6936"/>
    <w:rsid w:val="00501FB9"/>
    <w:rsid w:val="00503C34"/>
    <w:rsid w:val="00503DC6"/>
    <w:rsid w:val="0050476E"/>
    <w:rsid w:val="00505532"/>
    <w:rsid w:val="005061AB"/>
    <w:rsid w:val="0050687C"/>
    <w:rsid w:val="00506F5D"/>
    <w:rsid w:val="00510238"/>
    <w:rsid w:val="00510E54"/>
    <w:rsid w:val="005126D0"/>
    <w:rsid w:val="00514080"/>
    <w:rsid w:val="005149AA"/>
    <w:rsid w:val="00520AB8"/>
    <w:rsid w:val="0052128A"/>
    <w:rsid w:val="00524931"/>
    <w:rsid w:val="00526865"/>
    <w:rsid w:val="00526B4C"/>
    <w:rsid w:val="005345FC"/>
    <w:rsid w:val="00536499"/>
    <w:rsid w:val="00536D45"/>
    <w:rsid w:val="00537973"/>
    <w:rsid w:val="0054071B"/>
    <w:rsid w:val="0054255E"/>
    <w:rsid w:val="00542F9E"/>
    <w:rsid w:val="005433B9"/>
    <w:rsid w:val="00543903"/>
    <w:rsid w:val="00544B00"/>
    <w:rsid w:val="005455E9"/>
    <w:rsid w:val="00546453"/>
    <w:rsid w:val="00546E29"/>
    <w:rsid w:val="005470E3"/>
    <w:rsid w:val="00547755"/>
    <w:rsid w:val="00547A95"/>
    <w:rsid w:val="005514C5"/>
    <w:rsid w:val="00551DD7"/>
    <w:rsid w:val="00555225"/>
    <w:rsid w:val="00555AA1"/>
    <w:rsid w:val="00555B7E"/>
    <w:rsid w:val="00556187"/>
    <w:rsid w:val="005562C2"/>
    <w:rsid w:val="00556E8B"/>
    <w:rsid w:val="0056034A"/>
    <w:rsid w:val="00560C2D"/>
    <w:rsid w:val="00561C17"/>
    <w:rsid w:val="00562CD8"/>
    <w:rsid w:val="00563151"/>
    <w:rsid w:val="0056490A"/>
    <w:rsid w:val="00566B1D"/>
    <w:rsid w:val="00572031"/>
    <w:rsid w:val="00573531"/>
    <w:rsid w:val="00574945"/>
    <w:rsid w:val="00575525"/>
    <w:rsid w:val="00575D3A"/>
    <w:rsid w:val="00576924"/>
    <w:rsid w:val="00576E84"/>
    <w:rsid w:val="00581CF6"/>
    <w:rsid w:val="00582A1D"/>
    <w:rsid w:val="0058661B"/>
    <w:rsid w:val="0058757E"/>
    <w:rsid w:val="00587E06"/>
    <w:rsid w:val="005920A6"/>
    <w:rsid w:val="00595851"/>
    <w:rsid w:val="00596A4B"/>
    <w:rsid w:val="00597507"/>
    <w:rsid w:val="005A0CF7"/>
    <w:rsid w:val="005A3DE6"/>
    <w:rsid w:val="005A5380"/>
    <w:rsid w:val="005A5ED8"/>
    <w:rsid w:val="005A7647"/>
    <w:rsid w:val="005A770D"/>
    <w:rsid w:val="005A7B3D"/>
    <w:rsid w:val="005A7C2D"/>
    <w:rsid w:val="005B0FA3"/>
    <w:rsid w:val="005B21B6"/>
    <w:rsid w:val="005B2299"/>
    <w:rsid w:val="005B7A63"/>
    <w:rsid w:val="005C2F69"/>
    <w:rsid w:val="005C42BA"/>
    <w:rsid w:val="005C49DA"/>
    <w:rsid w:val="005C50F3"/>
    <w:rsid w:val="005C5D91"/>
    <w:rsid w:val="005D05F8"/>
    <w:rsid w:val="005D07B8"/>
    <w:rsid w:val="005D608F"/>
    <w:rsid w:val="005D6597"/>
    <w:rsid w:val="005D7962"/>
    <w:rsid w:val="005E1324"/>
    <w:rsid w:val="005E14E7"/>
    <w:rsid w:val="005E3C28"/>
    <w:rsid w:val="005E3D21"/>
    <w:rsid w:val="005E4097"/>
    <w:rsid w:val="005E447E"/>
    <w:rsid w:val="005E4697"/>
    <w:rsid w:val="005E4ABB"/>
    <w:rsid w:val="005F0775"/>
    <w:rsid w:val="005F0CF5"/>
    <w:rsid w:val="005F21EB"/>
    <w:rsid w:val="005F5E55"/>
    <w:rsid w:val="005F7103"/>
    <w:rsid w:val="0060131F"/>
    <w:rsid w:val="00601CD3"/>
    <w:rsid w:val="00601E7A"/>
    <w:rsid w:val="00605908"/>
    <w:rsid w:val="0060748D"/>
    <w:rsid w:val="00610088"/>
    <w:rsid w:val="00610D7C"/>
    <w:rsid w:val="00613414"/>
    <w:rsid w:val="00615B3D"/>
    <w:rsid w:val="0061659A"/>
    <w:rsid w:val="00621A4F"/>
    <w:rsid w:val="0062255F"/>
    <w:rsid w:val="0062390B"/>
    <w:rsid w:val="0062408D"/>
    <w:rsid w:val="00627244"/>
    <w:rsid w:val="00627DA7"/>
    <w:rsid w:val="00630C2B"/>
    <w:rsid w:val="00631485"/>
    <w:rsid w:val="00634B16"/>
    <w:rsid w:val="0063589C"/>
    <w:rsid w:val="006358B4"/>
    <w:rsid w:val="00636BA1"/>
    <w:rsid w:val="006371A6"/>
    <w:rsid w:val="006419AA"/>
    <w:rsid w:val="00644B1D"/>
    <w:rsid w:val="00644B7E"/>
    <w:rsid w:val="00645608"/>
    <w:rsid w:val="006464D9"/>
    <w:rsid w:val="00646A68"/>
    <w:rsid w:val="006478D6"/>
    <w:rsid w:val="0065092E"/>
    <w:rsid w:val="00651721"/>
    <w:rsid w:val="006519D6"/>
    <w:rsid w:val="0065323F"/>
    <w:rsid w:val="006557A7"/>
    <w:rsid w:val="00656290"/>
    <w:rsid w:val="00656AFD"/>
    <w:rsid w:val="00657303"/>
    <w:rsid w:val="006621D7"/>
    <w:rsid w:val="0066302A"/>
    <w:rsid w:val="00663593"/>
    <w:rsid w:val="00670597"/>
    <w:rsid w:val="00673388"/>
    <w:rsid w:val="00673A34"/>
    <w:rsid w:val="00673E5F"/>
    <w:rsid w:val="006768DF"/>
    <w:rsid w:val="00677574"/>
    <w:rsid w:val="00677AB4"/>
    <w:rsid w:val="0068454C"/>
    <w:rsid w:val="006846A3"/>
    <w:rsid w:val="006864AB"/>
    <w:rsid w:val="00691B62"/>
    <w:rsid w:val="00692225"/>
    <w:rsid w:val="00692486"/>
    <w:rsid w:val="00693620"/>
    <w:rsid w:val="00694E70"/>
    <w:rsid w:val="00694F36"/>
    <w:rsid w:val="00695232"/>
    <w:rsid w:val="00697C16"/>
    <w:rsid w:val="006A18C2"/>
    <w:rsid w:val="006A20A5"/>
    <w:rsid w:val="006A21B6"/>
    <w:rsid w:val="006A2472"/>
    <w:rsid w:val="006A3710"/>
    <w:rsid w:val="006A37E6"/>
    <w:rsid w:val="006A382B"/>
    <w:rsid w:val="006A509F"/>
    <w:rsid w:val="006A50C3"/>
    <w:rsid w:val="006A784F"/>
    <w:rsid w:val="006B077C"/>
    <w:rsid w:val="006B6167"/>
    <w:rsid w:val="006C01CF"/>
    <w:rsid w:val="006C1039"/>
    <w:rsid w:val="006C1803"/>
    <w:rsid w:val="006C295C"/>
    <w:rsid w:val="006C340D"/>
    <w:rsid w:val="006C4A56"/>
    <w:rsid w:val="006C522F"/>
    <w:rsid w:val="006C5A87"/>
    <w:rsid w:val="006C657E"/>
    <w:rsid w:val="006C7D57"/>
    <w:rsid w:val="006D14B2"/>
    <w:rsid w:val="006D22CF"/>
    <w:rsid w:val="006D2A3F"/>
    <w:rsid w:val="006D3CB9"/>
    <w:rsid w:val="006D668C"/>
    <w:rsid w:val="006D7306"/>
    <w:rsid w:val="006E11BB"/>
    <w:rsid w:val="006E138B"/>
    <w:rsid w:val="006F0750"/>
    <w:rsid w:val="006F0F55"/>
    <w:rsid w:val="006F1FDC"/>
    <w:rsid w:val="006F28E4"/>
    <w:rsid w:val="006F340C"/>
    <w:rsid w:val="006F36B5"/>
    <w:rsid w:val="006F4867"/>
    <w:rsid w:val="006F7B22"/>
    <w:rsid w:val="007013EF"/>
    <w:rsid w:val="0070184B"/>
    <w:rsid w:val="007023E0"/>
    <w:rsid w:val="00702B10"/>
    <w:rsid w:val="00706B69"/>
    <w:rsid w:val="00712C34"/>
    <w:rsid w:val="00713B9B"/>
    <w:rsid w:val="00715B5A"/>
    <w:rsid w:val="00717E65"/>
    <w:rsid w:val="007216AA"/>
    <w:rsid w:val="00721AB5"/>
    <w:rsid w:val="00721DEF"/>
    <w:rsid w:val="00722719"/>
    <w:rsid w:val="00722C25"/>
    <w:rsid w:val="0072463B"/>
    <w:rsid w:val="007246B8"/>
    <w:rsid w:val="00724A43"/>
    <w:rsid w:val="007322B8"/>
    <w:rsid w:val="00732D58"/>
    <w:rsid w:val="00733FB5"/>
    <w:rsid w:val="007346E4"/>
    <w:rsid w:val="00735D59"/>
    <w:rsid w:val="00737AE4"/>
    <w:rsid w:val="00740F22"/>
    <w:rsid w:val="00741F1A"/>
    <w:rsid w:val="00741FE7"/>
    <w:rsid w:val="00742ADD"/>
    <w:rsid w:val="007450F8"/>
    <w:rsid w:val="0074696E"/>
    <w:rsid w:val="00750027"/>
    <w:rsid w:val="00750135"/>
    <w:rsid w:val="00750C7E"/>
    <w:rsid w:val="00751356"/>
    <w:rsid w:val="00751CB3"/>
    <w:rsid w:val="0075285D"/>
    <w:rsid w:val="00754E36"/>
    <w:rsid w:val="007559B4"/>
    <w:rsid w:val="007578DE"/>
    <w:rsid w:val="00763139"/>
    <w:rsid w:val="007647D7"/>
    <w:rsid w:val="0076737C"/>
    <w:rsid w:val="007711AF"/>
    <w:rsid w:val="00772D5E"/>
    <w:rsid w:val="00773A27"/>
    <w:rsid w:val="00774E0B"/>
    <w:rsid w:val="00776928"/>
    <w:rsid w:val="0077789F"/>
    <w:rsid w:val="00782F2C"/>
    <w:rsid w:val="007835E7"/>
    <w:rsid w:val="00786F16"/>
    <w:rsid w:val="00787AA6"/>
    <w:rsid w:val="00790E33"/>
    <w:rsid w:val="00790EE8"/>
    <w:rsid w:val="00796E20"/>
    <w:rsid w:val="00797C32"/>
    <w:rsid w:val="00797FA8"/>
    <w:rsid w:val="007A1542"/>
    <w:rsid w:val="007A1A3C"/>
    <w:rsid w:val="007A57F6"/>
    <w:rsid w:val="007A7CDF"/>
    <w:rsid w:val="007B0914"/>
    <w:rsid w:val="007B1107"/>
    <w:rsid w:val="007B1374"/>
    <w:rsid w:val="007B198F"/>
    <w:rsid w:val="007B589F"/>
    <w:rsid w:val="007B6186"/>
    <w:rsid w:val="007B6A94"/>
    <w:rsid w:val="007B7757"/>
    <w:rsid w:val="007C2545"/>
    <w:rsid w:val="007C7301"/>
    <w:rsid w:val="007C7859"/>
    <w:rsid w:val="007D0A10"/>
    <w:rsid w:val="007D208C"/>
    <w:rsid w:val="007D2BDE"/>
    <w:rsid w:val="007D2FB6"/>
    <w:rsid w:val="007D3EA2"/>
    <w:rsid w:val="007D4763"/>
    <w:rsid w:val="007D4D5A"/>
    <w:rsid w:val="007D57FF"/>
    <w:rsid w:val="007D755B"/>
    <w:rsid w:val="007E0DE2"/>
    <w:rsid w:val="007E0EDE"/>
    <w:rsid w:val="007E366A"/>
    <w:rsid w:val="007E4509"/>
    <w:rsid w:val="007E5373"/>
    <w:rsid w:val="007E588B"/>
    <w:rsid w:val="007E754B"/>
    <w:rsid w:val="007F0833"/>
    <w:rsid w:val="007F31B6"/>
    <w:rsid w:val="007F36BB"/>
    <w:rsid w:val="007F546C"/>
    <w:rsid w:val="007F665E"/>
    <w:rsid w:val="00800412"/>
    <w:rsid w:val="008008B1"/>
    <w:rsid w:val="00801905"/>
    <w:rsid w:val="00801E12"/>
    <w:rsid w:val="00801EEF"/>
    <w:rsid w:val="008044CE"/>
    <w:rsid w:val="00804827"/>
    <w:rsid w:val="0080587B"/>
    <w:rsid w:val="00805D62"/>
    <w:rsid w:val="00806468"/>
    <w:rsid w:val="0081093E"/>
    <w:rsid w:val="008110A5"/>
    <w:rsid w:val="0081631E"/>
    <w:rsid w:val="00816735"/>
    <w:rsid w:val="00820141"/>
    <w:rsid w:val="00820E0C"/>
    <w:rsid w:val="00821944"/>
    <w:rsid w:val="0082494E"/>
    <w:rsid w:val="00825AC0"/>
    <w:rsid w:val="008260DA"/>
    <w:rsid w:val="0082718E"/>
    <w:rsid w:val="00831B52"/>
    <w:rsid w:val="00831E61"/>
    <w:rsid w:val="00832D4D"/>
    <w:rsid w:val="00835162"/>
    <w:rsid w:val="00836677"/>
    <w:rsid w:val="008413A5"/>
    <w:rsid w:val="0084141B"/>
    <w:rsid w:val="0084408F"/>
    <w:rsid w:val="0085021E"/>
    <w:rsid w:val="008516F2"/>
    <w:rsid w:val="00852B6C"/>
    <w:rsid w:val="00852EE6"/>
    <w:rsid w:val="00853EE4"/>
    <w:rsid w:val="00855535"/>
    <w:rsid w:val="0085751A"/>
    <w:rsid w:val="00860662"/>
    <w:rsid w:val="0086149E"/>
    <w:rsid w:val="00861B7F"/>
    <w:rsid w:val="008625D4"/>
    <w:rsid w:val="00862E90"/>
    <w:rsid w:val="008633F0"/>
    <w:rsid w:val="0086654C"/>
    <w:rsid w:val="0086777D"/>
    <w:rsid w:val="00867D9D"/>
    <w:rsid w:val="00872E0A"/>
    <w:rsid w:val="00873640"/>
    <w:rsid w:val="008736EE"/>
    <w:rsid w:val="00873DDD"/>
    <w:rsid w:val="00875285"/>
    <w:rsid w:val="00875690"/>
    <w:rsid w:val="008770B0"/>
    <w:rsid w:val="00877EDC"/>
    <w:rsid w:val="00883E8C"/>
    <w:rsid w:val="00884B62"/>
    <w:rsid w:val="0088529C"/>
    <w:rsid w:val="008875DC"/>
    <w:rsid w:val="00891357"/>
    <w:rsid w:val="00891C40"/>
    <w:rsid w:val="00892553"/>
    <w:rsid w:val="0089270A"/>
    <w:rsid w:val="00892A66"/>
    <w:rsid w:val="00893AF6"/>
    <w:rsid w:val="008947C2"/>
    <w:rsid w:val="00894BC4"/>
    <w:rsid w:val="00894F73"/>
    <w:rsid w:val="008A07A8"/>
    <w:rsid w:val="008A09E6"/>
    <w:rsid w:val="008A4D6A"/>
    <w:rsid w:val="008A5816"/>
    <w:rsid w:val="008A6BAC"/>
    <w:rsid w:val="008B048C"/>
    <w:rsid w:val="008B2A1A"/>
    <w:rsid w:val="008B2EE4"/>
    <w:rsid w:val="008B3FD1"/>
    <w:rsid w:val="008B4D3D"/>
    <w:rsid w:val="008B57C7"/>
    <w:rsid w:val="008B78AA"/>
    <w:rsid w:val="008B7FF6"/>
    <w:rsid w:val="008C2E42"/>
    <w:rsid w:val="008C2F92"/>
    <w:rsid w:val="008C3861"/>
    <w:rsid w:val="008C4075"/>
    <w:rsid w:val="008C4D51"/>
    <w:rsid w:val="008C67C7"/>
    <w:rsid w:val="008C748D"/>
    <w:rsid w:val="008D1BFB"/>
    <w:rsid w:val="008D1DF6"/>
    <w:rsid w:val="008D3499"/>
    <w:rsid w:val="008D36DB"/>
    <w:rsid w:val="008D3920"/>
    <w:rsid w:val="008D4236"/>
    <w:rsid w:val="008D462F"/>
    <w:rsid w:val="008D4D40"/>
    <w:rsid w:val="008D54E8"/>
    <w:rsid w:val="008D5FE6"/>
    <w:rsid w:val="008D67FB"/>
    <w:rsid w:val="008D7994"/>
    <w:rsid w:val="008E1A2D"/>
    <w:rsid w:val="008E4376"/>
    <w:rsid w:val="008E7A07"/>
    <w:rsid w:val="008F0AA6"/>
    <w:rsid w:val="008F11AB"/>
    <w:rsid w:val="008F13BF"/>
    <w:rsid w:val="008F13CD"/>
    <w:rsid w:val="008F3537"/>
    <w:rsid w:val="008F51E2"/>
    <w:rsid w:val="008F6C91"/>
    <w:rsid w:val="008F6FDC"/>
    <w:rsid w:val="008F765E"/>
    <w:rsid w:val="00900567"/>
    <w:rsid w:val="00900719"/>
    <w:rsid w:val="00900BA4"/>
    <w:rsid w:val="00900CEF"/>
    <w:rsid w:val="009018AC"/>
    <w:rsid w:val="009021B0"/>
    <w:rsid w:val="00902456"/>
    <w:rsid w:val="00902F72"/>
    <w:rsid w:val="0090352C"/>
    <w:rsid w:val="00906490"/>
    <w:rsid w:val="00907E06"/>
    <w:rsid w:val="00907E3B"/>
    <w:rsid w:val="009111B2"/>
    <w:rsid w:val="00913FFF"/>
    <w:rsid w:val="00914A6E"/>
    <w:rsid w:val="00915958"/>
    <w:rsid w:val="00917EE2"/>
    <w:rsid w:val="00921CF7"/>
    <w:rsid w:val="009235E3"/>
    <w:rsid w:val="00924985"/>
    <w:rsid w:val="00924AE1"/>
    <w:rsid w:val="00926898"/>
    <w:rsid w:val="009269B1"/>
    <w:rsid w:val="00930B55"/>
    <w:rsid w:val="00933C8B"/>
    <w:rsid w:val="00937BD9"/>
    <w:rsid w:val="00943730"/>
    <w:rsid w:val="0094411C"/>
    <w:rsid w:val="009460AF"/>
    <w:rsid w:val="009477E1"/>
    <w:rsid w:val="009500F3"/>
    <w:rsid w:val="0095041D"/>
    <w:rsid w:val="00950E2C"/>
    <w:rsid w:val="00951D50"/>
    <w:rsid w:val="009525EB"/>
    <w:rsid w:val="00956E1D"/>
    <w:rsid w:val="00961400"/>
    <w:rsid w:val="00963646"/>
    <w:rsid w:val="0096691F"/>
    <w:rsid w:val="0096762A"/>
    <w:rsid w:val="0097122E"/>
    <w:rsid w:val="0097171C"/>
    <w:rsid w:val="00973EC3"/>
    <w:rsid w:val="00974A67"/>
    <w:rsid w:val="00975293"/>
    <w:rsid w:val="009817CA"/>
    <w:rsid w:val="00983D03"/>
    <w:rsid w:val="00985333"/>
    <w:rsid w:val="009853E1"/>
    <w:rsid w:val="00986E6B"/>
    <w:rsid w:val="00987B58"/>
    <w:rsid w:val="009906A8"/>
    <w:rsid w:val="0099137C"/>
    <w:rsid w:val="00991769"/>
    <w:rsid w:val="00991C9A"/>
    <w:rsid w:val="00994386"/>
    <w:rsid w:val="009949FE"/>
    <w:rsid w:val="00996541"/>
    <w:rsid w:val="009A15B4"/>
    <w:rsid w:val="009A279E"/>
    <w:rsid w:val="009B0A6F"/>
    <w:rsid w:val="009B1494"/>
    <w:rsid w:val="009B3476"/>
    <w:rsid w:val="009B4852"/>
    <w:rsid w:val="009B4A34"/>
    <w:rsid w:val="009B5434"/>
    <w:rsid w:val="009B59E9"/>
    <w:rsid w:val="009B5FBA"/>
    <w:rsid w:val="009C0400"/>
    <w:rsid w:val="009C071E"/>
    <w:rsid w:val="009C0A91"/>
    <w:rsid w:val="009C1ADF"/>
    <w:rsid w:val="009C1EDD"/>
    <w:rsid w:val="009C2087"/>
    <w:rsid w:val="009C3101"/>
    <w:rsid w:val="009C336A"/>
    <w:rsid w:val="009C7A7E"/>
    <w:rsid w:val="009D02E8"/>
    <w:rsid w:val="009D4268"/>
    <w:rsid w:val="009D51D0"/>
    <w:rsid w:val="009D6D0A"/>
    <w:rsid w:val="009D70A4"/>
    <w:rsid w:val="009E00FD"/>
    <w:rsid w:val="009E08D1"/>
    <w:rsid w:val="009E0E5B"/>
    <w:rsid w:val="009E1B95"/>
    <w:rsid w:val="009E2D64"/>
    <w:rsid w:val="009E4542"/>
    <w:rsid w:val="009E496F"/>
    <w:rsid w:val="009E4B0D"/>
    <w:rsid w:val="009E6FE6"/>
    <w:rsid w:val="009E782D"/>
    <w:rsid w:val="009E7F92"/>
    <w:rsid w:val="009F028C"/>
    <w:rsid w:val="009F02A3"/>
    <w:rsid w:val="009F2F27"/>
    <w:rsid w:val="009F32D1"/>
    <w:rsid w:val="009F373D"/>
    <w:rsid w:val="009F41FF"/>
    <w:rsid w:val="009F471A"/>
    <w:rsid w:val="009F68BA"/>
    <w:rsid w:val="009F6BCB"/>
    <w:rsid w:val="009F7B78"/>
    <w:rsid w:val="00A0057A"/>
    <w:rsid w:val="00A01FA4"/>
    <w:rsid w:val="00A02357"/>
    <w:rsid w:val="00A0268B"/>
    <w:rsid w:val="00A04155"/>
    <w:rsid w:val="00A050BF"/>
    <w:rsid w:val="00A1001A"/>
    <w:rsid w:val="00A10519"/>
    <w:rsid w:val="00A113E3"/>
    <w:rsid w:val="00A11421"/>
    <w:rsid w:val="00A125C5"/>
    <w:rsid w:val="00A157B1"/>
    <w:rsid w:val="00A22229"/>
    <w:rsid w:val="00A22571"/>
    <w:rsid w:val="00A258F8"/>
    <w:rsid w:val="00A25945"/>
    <w:rsid w:val="00A27BCB"/>
    <w:rsid w:val="00A34DFE"/>
    <w:rsid w:val="00A36B4B"/>
    <w:rsid w:val="00A37821"/>
    <w:rsid w:val="00A4048B"/>
    <w:rsid w:val="00A426A0"/>
    <w:rsid w:val="00A436B8"/>
    <w:rsid w:val="00A441C9"/>
    <w:rsid w:val="00A44882"/>
    <w:rsid w:val="00A4510A"/>
    <w:rsid w:val="00A45343"/>
    <w:rsid w:val="00A457B3"/>
    <w:rsid w:val="00A46BF7"/>
    <w:rsid w:val="00A54715"/>
    <w:rsid w:val="00A6061C"/>
    <w:rsid w:val="00A6080F"/>
    <w:rsid w:val="00A62D44"/>
    <w:rsid w:val="00A64681"/>
    <w:rsid w:val="00A65FEE"/>
    <w:rsid w:val="00A7161C"/>
    <w:rsid w:val="00A7369E"/>
    <w:rsid w:val="00A73C70"/>
    <w:rsid w:val="00A73D63"/>
    <w:rsid w:val="00A74A2C"/>
    <w:rsid w:val="00A755F0"/>
    <w:rsid w:val="00A77AA3"/>
    <w:rsid w:val="00A850EC"/>
    <w:rsid w:val="00A86204"/>
    <w:rsid w:val="00A86E9B"/>
    <w:rsid w:val="00A872E5"/>
    <w:rsid w:val="00A9243B"/>
    <w:rsid w:val="00A959A6"/>
    <w:rsid w:val="00A95E3B"/>
    <w:rsid w:val="00A96067"/>
    <w:rsid w:val="00A96E65"/>
    <w:rsid w:val="00A97354"/>
    <w:rsid w:val="00A97C72"/>
    <w:rsid w:val="00AA63D4"/>
    <w:rsid w:val="00AB06E8"/>
    <w:rsid w:val="00AB1CD3"/>
    <w:rsid w:val="00AB338C"/>
    <w:rsid w:val="00AB352F"/>
    <w:rsid w:val="00AB53E7"/>
    <w:rsid w:val="00AB5739"/>
    <w:rsid w:val="00AB661B"/>
    <w:rsid w:val="00AC03CB"/>
    <w:rsid w:val="00AC274B"/>
    <w:rsid w:val="00AC33BC"/>
    <w:rsid w:val="00AC6D36"/>
    <w:rsid w:val="00AD001E"/>
    <w:rsid w:val="00AD0CBA"/>
    <w:rsid w:val="00AD26E2"/>
    <w:rsid w:val="00AD2ED9"/>
    <w:rsid w:val="00AD525E"/>
    <w:rsid w:val="00AD6D6E"/>
    <w:rsid w:val="00AD72AC"/>
    <w:rsid w:val="00AE126A"/>
    <w:rsid w:val="00AE3005"/>
    <w:rsid w:val="00AE3B0A"/>
    <w:rsid w:val="00AE3BAA"/>
    <w:rsid w:val="00AE59A0"/>
    <w:rsid w:val="00AE5A27"/>
    <w:rsid w:val="00AF0C57"/>
    <w:rsid w:val="00AF1716"/>
    <w:rsid w:val="00AF269B"/>
    <w:rsid w:val="00AF26F3"/>
    <w:rsid w:val="00B00672"/>
    <w:rsid w:val="00B01B4D"/>
    <w:rsid w:val="00B01CFB"/>
    <w:rsid w:val="00B01E7E"/>
    <w:rsid w:val="00B030DA"/>
    <w:rsid w:val="00B04610"/>
    <w:rsid w:val="00B06571"/>
    <w:rsid w:val="00B068BA"/>
    <w:rsid w:val="00B07C0C"/>
    <w:rsid w:val="00B123FE"/>
    <w:rsid w:val="00B12BBF"/>
    <w:rsid w:val="00B13362"/>
    <w:rsid w:val="00B13851"/>
    <w:rsid w:val="00B13B1C"/>
    <w:rsid w:val="00B17F85"/>
    <w:rsid w:val="00B22291"/>
    <w:rsid w:val="00B22C68"/>
    <w:rsid w:val="00B23CF2"/>
    <w:rsid w:val="00B2417B"/>
    <w:rsid w:val="00B24DC3"/>
    <w:rsid w:val="00B24E6F"/>
    <w:rsid w:val="00B256A2"/>
    <w:rsid w:val="00B25DF7"/>
    <w:rsid w:val="00B26CB5"/>
    <w:rsid w:val="00B27256"/>
    <w:rsid w:val="00B2752E"/>
    <w:rsid w:val="00B30602"/>
    <w:rsid w:val="00B307CC"/>
    <w:rsid w:val="00B30DA8"/>
    <w:rsid w:val="00B31341"/>
    <w:rsid w:val="00B3293B"/>
    <w:rsid w:val="00B34AF3"/>
    <w:rsid w:val="00B4093A"/>
    <w:rsid w:val="00B42311"/>
    <w:rsid w:val="00B426D1"/>
    <w:rsid w:val="00B44A60"/>
    <w:rsid w:val="00B44E46"/>
    <w:rsid w:val="00B44EE0"/>
    <w:rsid w:val="00B45141"/>
    <w:rsid w:val="00B47680"/>
    <w:rsid w:val="00B5273A"/>
    <w:rsid w:val="00B52F99"/>
    <w:rsid w:val="00B54636"/>
    <w:rsid w:val="00B573C5"/>
    <w:rsid w:val="00B57681"/>
    <w:rsid w:val="00B576D2"/>
    <w:rsid w:val="00B603E9"/>
    <w:rsid w:val="00B60483"/>
    <w:rsid w:val="00B60B88"/>
    <w:rsid w:val="00B61909"/>
    <w:rsid w:val="00B62B50"/>
    <w:rsid w:val="00B63378"/>
    <w:rsid w:val="00B635B7"/>
    <w:rsid w:val="00B64146"/>
    <w:rsid w:val="00B64CCB"/>
    <w:rsid w:val="00B65407"/>
    <w:rsid w:val="00B65950"/>
    <w:rsid w:val="00B672C0"/>
    <w:rsid w:val="00B70CD4"/>
    <w:rsid w:val="00B7111C"/>
    <w:rsid w:val="00B722EE"/>
    <w:rsid w:val="00B731E0"/>
    <w:rsid w:val="00B73DC0"/>
    <w:rsid w:val="00B73FFB"/>
    <w:rsid w:val="00B754AA"/>
    <w:rsid w:val="00B75646"/>
    <w:rsid w:val="00B75ECB"/>
    <w:rsid w:val="00B762C3"/>
    <w:rsid w:val="00B76F37"/>
    <w:rsid w:val="00B80C10"/>
    <w:rsid w:val="00B822E9"/>
    <w:rsid w:val="00B82865"/>
    <w:rsid w:val="00B85D2A"/>
    <w:rsid w:val="00B9013A"/>
    <w:rsid w:val="00B9028D"/>
    <w:rsid w:val="00B90729"/>
    <w:rsid w:val="00B907DA"/>
    <w:rsid w:val="00B91711"/>
    <w:rsid w:val="00B91EC7"/>
    <w:rsid w:val="00B92656"/>
    <w:rsid w:val="00B93CA8"/>
    <w:rsid w:val="00B941A8"/>
    <w:rsid w:val="00B950BC"/>
    <w:rsid w:val="00B95325"/>
    <w:rsid w:val="00B9714C"/>
    <w:rsid w:val="00BA04DA"/>
    <w:rsid w:val="00BA06B1"/>
    <w:rsid w:val="00BA1FEF"/>
    <w:rsid w:val="00BA2615"/>
    <w:rsid w:val="00BA31B6"/>
    <w:rsid w:val="00BA3BD0"/>
    <w:rsid w:val="00BA4744"/>
    <w:rsid w:val="00BA53A7"/>
    <w:rsid w:val="00BA59D6"/>
    <w:rsid w:val="00BA718C"/>
    <w:rsid w:val="00BB5CF9"/>
    <w:rsid w:val="00BB7A10"/>
    <w:rsid w:val="00BC08F6"/>
    <w:rsid w:val="00BC366E"/>
    <w:rsid w:val="00BC3DF5"/>
    <w:rsid w:val="00BC4995"/>
    <w:rsid w:val="00BC4EBE"/>
    <w:rsid w:val="00BC61FD"/>
    <w:rsid w:val="00BC7D4F"/>
    <w:rsid w:val="00BC7ED7"/>
    <w:rsid w:val="00BD061E"/>
    <w:rsid w:val="00BD1077"/>
    <w:rsid w:val="00BD2422"/>
    <w:rsid w:val="00BD2850"/>
    <w:rsid w:val="00BE276C"/>
    <w:rsid w:val="00BE28D2"/>
    <w:rsid w:val="00BE2A58"/>
    <w:rsid w:val="00BE5323"/>
    <w:rsid w:val="00BF055F"/>
    <w:rsid w:val="00BF12F6"/>
    <w:rsid w:val="00BF216F"/>
    <w:rsid w:val="00BF36B1"/>
    <w:rsid w:val="00BF54A4"/>
    <w:rsid w:val="00BF57CC"/>
    <w:rsid w:val="00BF7B0C"/>
    <w:rsid w:val="00BF7F58"/>
    <w:rsid w:val="00C00C7D"/>
    <w:rsid w:val="00C00EEB"/>
    <w:rsid w:val="00C01381"/>
    <w:rsid w:val="00C04E65"/>
    <w:rsid w:val="00C0527D"/>
    <w:rsid w:val="00C06D59"/>
    <w:rsid w:val="00C079B8"/>
    <w:rsid w:val="00C07B16"/>
    <w:rsid w:val="00C103DC"/>
    <w:rsid w:val="00C123EA"/>
    <w:rsid w:val="00C12A49"/>
    <w:rsid w:val="00C133EE"/>
    <w:rsid w:val="00C160A6"/>
    <w:rsid w:val="00C17B67"/>
    <w:rsid w:val="00C2284B"/>
    <w:rsid w:val="00C22B11"/>
    <w:rsid w:val="00C23273"/>
    <w:rsid w:val="00C237AA"/>
    <w:rsid w:val="00C26734"/>
    <w:rsid w:val="00C2730D"/>
    <w:rsid w:val="00C27DE9"/>
    <w:rsid w:val="00C30AF7"/>
    <w:rsid w:val="00C30C62"/>
    <w:rsid w:val="00C32316"/>
    <w:rsid w:val="00C32984"/>
    <w:rsid w:val="00C33388"/>
    <w:rsid w:val="00C37731"/>
    <w:rsid w:val="00C37AB9"/>
    <w:rsid w:val="00C37F14"/>
    <w:rsid w:val="00C4173A"/>
    <w:rsid w:val="00C42752"/>
    <w:rsid w:val="00C42EEC"/>
    <w:rsid w:val="00C4466B"/>
    <w:rsid w:val="00C507FB"/>
    <w:rsid w:val="00C51100"/>
    <w:rsid w:val="00C5189E"/>
    <w:rsid w:val="00C54755"/>
    <w:rsid w:val="00C57299"/>
    <w:rsid w:val="00C57D0F"/>
    <w:rsid w:val="00C602FF"/>
    <w:rsid w:val="00C61174"/>
    <w:rsid w:val="00C613D3"/>
    <w:rsid w:val="00C6148F"/>
    <w:rsid w:val="00C618A3"/>
    <w:rsid w:val="00C62BB9"/>
    <w:rsid w:val="00C62F7A"/>
    <w:rsid w:val="00C63A12"/>
    <w:rsid w:val="00C63B9C"/>
    <w:rsid w:val="00C6541C"/>
    <w:rsid w:val="00C6682F"/>
    <w:rsid w:val="00C676CE"/>
    <w:rsid w:val="00C67970"/>
    <w:rsid w:val="00C7275E"/>
    <w:rsid w:val="00C74C5D"/>
    <w:rsid w:val="00C7670C"/>
    <w:rsid w:val="00C76E88"/>
    <w:rsid w:val="00C80762"/>
    <w:rsid w:val="00C82219"/>
    <w:rsid w:val="00C8255D"/>
    <w:rsid w:val="00C83053"/>
    <w:rsid w:val="00C83C96"/>
    <w:rsid w:val="00C8518D"/>
    <w:rsid w:val="00C8564D"/>
    <w:rsid w:val="00C85B35"/>
    <w:rsid w:val="00C863C4"/>
    <w:rsid w:val="00C8658D"/>
    <w:rsid w:val="00C8746E"/>
    <w:rsid w:val="00C87E61"/>
    <w:rsid w:val="00C91EDE"/>
    <w:rsid w:val="00C93C3E"/>
    <w:rsid w:val="00C93F8D"/>
    <w:rsid w:val="00C94159"/>
    <w:rsid w:val="00C952A3"/>
    <w:rsid w:val="00C97C10"/>
    <w:rsid w:val="00CA027E"/>
    <w:rsid w:val="00CA12E3"/>
    <w:rsid w:val="00CA1E0F"/>
    <w:rsid w:val="00CA2B6F"/>
    <w:rsid w:val="00CA30D4"/>
    <w:rsid w:val="00CA55D4"/>
    <w:rsid w:val="00CA6611"/>
    <w:rsid w:val="00CB0154"/>
    <w:rsid w:val="00CB13E6"/>
    <w:rsid w:val="00CB177C"/>
    <w:rsid w:val="00CB2037"/>
    <w:rsid w:val="00CB450E"/>
    <w:rsid w:val="00CB576F"/>
    <w:rsid w:val="00CB5B6B"/>
    <w:rsid w:val="00CB5CBD"/>
    <w:rsid w:val="00CC19CF"/>
    <w:rsid w:val="00CC2BFD"/>
    <w:rsid w:val="00CC6593"/>
    <w:rsid w:val="00CC6CDC"/>
    <w:rsid w:val="00CD03E5"/>
    <w:rsid w:val="00CD0CDD"/>
    <w:rsid w:val="00CD1146"/>
    <w:rsid w:val="00CD26B2"/>
    <w:rsid w:val="00CD3476"/>
    <w:rsid w:val="00CD4DFC"/>
    <w:rsid w:val="00CD5C60"/>
    <w:rsid w:val="00CD60AF"/>
    <w:rsid w:val="00CD64DF"/>
    <w:rsid w:val="00CE032F"/>
    <w:rsid w:val="00CE12FD"/>
    <w:rsid w:val="00CE355A"/>
    <w:rsid w:val="00CE4283"/>
    <w:rsid w:val="00CE750D"/>
    <w:rsid w:val="00CE795E"/>
    <w:rsid w:val="00CE7C0F"/>
    <w:rsid w:val="00CF10EA"/>
    <w:rsid w:val="00CF2F50"/>
    <w:rsid w:val="00CF392C"/>
    <w:rsid w:val="00CF3C87"/>
    <w:rsid w:val="00CF6E8C"/>
    <w:rsid w:val="00D00112"/>
    <w:rsid w:val="00D015E8"/>
    <w:rsid w:val="00D018B7"/>
    <w:rsid w:val="00D02919"/>
    <w:rsid w:val="00D03326"/>
    <w:rsid w:val="00D036E0"/>
    <w:rsid w:val="00D046A0"/>
    <w:rsid w:val="00D04C61"/>
    <w:rsid w:val="00D04D8E"/>
    <w:rsid w:val="00D05B8D"/>
    <w:rsid w:val="00D07EC0"/>
    <w:rsid w:val="00D07F00"/>
    <w:rsid w:val="00D11D32"/>
    <w:rsid w:val="00D13EE3"/>
    <w:rsid w:val="00D14F5D"/>
    <w:rsid w:val="00D15F82"/>
    <w:rsid w:val="00D174E7"/>
    <w:rsid w:val="00D17FD2"/>
    <w:rsid w:val="00D208B9"/>
    <w:rsid w:val="00D21873"/>
    <w:rsid w:val="00D24536"/>
    <w:rsid w:val="00D25854"/>
    <w:rsid w:val="00D27367"/>
    <w:rsid w:val="00D27FDE"/>
    <w:rsid w:val="00D302BD"/>
    <w:rsid w:val="00D30E00"/>
    <w:rsid w:val="00D32972"/>
    <w:rsid w:val="00D33E72"/>
    <w:rsid w:val="00D35BD6"/>
    <w:rsid w:val="00D361B5"/>
    <w:rsid w:val="00D40F63"/>
    <w:rsid w:val="00D411A2"/>
    <w:rsid w:val="00D439AA"/>
    <w:rsid w:val="00D445B8"/>
    <w:rsid w:val="00D44767"/>
    <w:rsid w:val="00D45D95"/>
    <w:rsid w:val="00D500EE"/>
    <w:rsid w:val="00D50B9C"/>
    <w:rsid w:val="00D51796"/>
    <w:rsid w:val="00D52326"/>
    <w:rsid w:val="00D52D73"/>
    <w:rsid w:val="00D52E58"/>
    <w:rsid w:val="00D53F22"/>
    <w:rsid w:val="00D56C68"/>
    <w:rsid w:val="00D57FE0"/>
    <w:rsid w:val="00D664F4"/>
    <w:rsid w:val="00D66699"/>
    <w:rsid w:val="00D66C1B"/>
    <w:rsid w:val="00D714CC"/>
    <w:rsid w:val="00D717E5"/>
    <w:rsid w:val="00D7452E"/>
    <w:rsid w:val="00D75EA7"/>
    <w:rsid w:val="00D760C0"/>
    <w:rsid w:val="00D801A0"/>
    <w:rsid w:val="00D805D6"/>
    <w:rsid w:val="00D81F21"/>
    <w:rsid w:val="00D82838"/>
    <w:rsid w:val="00D82C28"/>
    <w:rsid w:val="00D858F6"/>
    <w:rsid w:val="00D85986"/>
    <w:rsid w:val="00D90B21"/>
    <w:rsid w:val="00D90FB5"/>
    <w:rsid w:val="00D91E10"/>
    <w:rsid w:val="00D91FAF"/>
    <w:rsid w:val="00D94E1D"/>
    <w:rsid w:val="00D95470"/>
    <w:rsid w:val="00D96C16"/>
    <w:rsid w:val="00D97AD5"/>
    <w:rsid w:val="00D97CC0"/>
    <w:rsid w:val="00DA07CD"/>
    <w:rsid w:val="00DA1AF7"/>
    <w:rsid w:val="00DA2619"/>
    <w:rsid w:val="00DA4239"/>
    <w:rsid w:val="00DA5004"/>
    <w:rsid w:val="00DA7057"/>
    <w:rsid w:val="00DA77D1"/>
    <w:rsid w:val="00DB0AD4"/>
    <w:rsid w:val="00DB0B61"/>
    <w:rsid w:val="00DB29F9"/>
    <w:rsid w:val="00DB2A3D"/>
    <w:rsid w:val="00DB2B9C"/>
    <w:rsid w:val="00DB314A"/>
    <w:rsid w:val="00DB3815"/>
    <w:rsid w:val="00DB38CA"/>
    <w:rsid w:val="00DB57E9"/>
    <w:rsid w:val="00DB6419"/>
    <w:rsid w:val="00DB64FE"/>
    <w:rsid w:val="00DC090B"/>
    <w:rsid w:val="00DC2CF1"/>
    <w:rsid w:val="00DC3690"/>
    <w:rsid w:val="00DC4FCF"/>
    <w:rsid w:val="00DC50E0"/>
    <w:rsid w:val="00DC6386"/>
    <w:rsid w:val="00DC7D5F"/>
    <w:rsid w:val="00DD1130"/>
    <w:rsid w:val="00DD1951"/>
    <w:rsid w:val="00DD3E6F"/>
    <w:rsid w:val="00DD4BD0"/>
    <w:rsid w:val="00DD6628"/>
    <w:rsid w:val="00DD7DFE"/>
    <w:rsid w:val="00DE02D5"/>
    <w:rsid w:val="00DE2003"/>
    <w:rsid w:val="00DE3250"/>
    <w:rsid w:val="00DE5C66"/>
    <w:rsid w:val="00DE6028"/>
    <w:rsid w:val="00DE78A3"/>
    <w:rsid w:val="00DF1A71"/>
    <w:rsid w:val="00DF68C7"/>
    <w:rsid w:val="00DF6D5F"/>
    <w:rsid w:val="00E00D7C"/>
    <w:rsid w:val="00E010C0"/>
    <w:rsid w:val="00E0247E"/>
    <w:rsid w:val="00E03ED9"/>
    <w:rsid w:val="00E05B99"/>
    <w:rsid w:val="00E06DFC"/>
    <w:rsid w:val="00E0756C"/>
    <w:rsid w:val="00E170DC"/>
    <w:rsid w:val="00E20D8B"/>
    <w:rsid w:val="00E210CB"/>
    <w:rsid w:val="00E26818"/>
    <w:rsid w:val="00E27119"/>
    <w:rsid w:val="00E27F00"/>
    <w:rsid w:val="00E27FFC"/>
    <w:rsid w:val="00E30B15"/>
    <w:rsid w:val="00E3164D"/>
    <w:rsid w:val="00E32540"/>
    <w:rsid w:val="00E32933"/>
    <w:rsid w:val="00E32941"/>
    <w:rsid w:val="00E332B1"/>
    <w:rsid w:val="00E35209"/>
    <w:rsid w:val="00E37B66"/>
    <w:rsid w:val="00E40181"/>
    <w:rsid w:val="00E40CB7"/>
    <w:rsid w:val="00E4111C"/>
    <w:rsid w:val="00E46998"/>
    <w:rsid w:val="00E504B0"/>
    <w:rsid w:val="00E5090F"/>
    <w:rsid w:val="00E50ACA"/>
    <w:rsid w:val="00E512DC"/>
    <w:rsid w:val="00E51657"/>
    <w:rsid w:val="00E53332"/>
    <w:rsid w:val="00E53B6D"/>
    <w:rsid w:val="00E55200"/>
    <w:rsid w:val="00E55F48"/>
    <w:rsid w:val="00E5781A"/>
    <w:rsid w:val="00E60E53"/>
    <w:rsid w:val="00E61DDE"/>
    <w:rsid w:val="00E622A1"/>
    <w:rsid w:val="00E629A1"/>
    <w:rsid w:val="00E63343"/>
    <w:rsid w:val="00E64739"/>
    <w:rsid w:val="00E64B94"/>
    <w:rsid w:val="00E66511"/>
    <w:rsid w:val="00E70E56"/>
    <w:rsid w:val="00E71E2D"/>
    <w:rsid w:val="00E75400"/>
    <w:rsid w:val="00E7578A"/>
    <w:rsid w:val="00E767FD"/>
    <w:rsid w:val="00E77644"/>
    <w:rsid w:val="00E82525"/>
    <w:rsid w:val="00E826E5"/>
    <w:rsid w:val="00E82908"/>
    <w:rsid w:val="00E82C55"/>
    <w:rsid w:val="00E851B1"/>
    <w:rsid w:val="00E859B6"/>
    <w:rsid w:val="00E87E47"/>
    <w:rsid w:val="00E9119A"/>
    <w:rsid w:val="00E91A6B"/>
    <w:rsid w:val="00E92AC3"/>
    <w:rsid w:val="00E947FE"/>
    <w:rsid w:val="00E95819"/>
    <w:rsid w:val="00E95C2E"/>
    <w:rsid w:val="00E96417"/>
    <w:rsid w:val="00E96F1F"/>
    <w:rsid w:val="00E974F3"/>
    <w:rsid w:val="00EA1850"/>
    <w:rsid w:val="00EB00E0"/>
    <w:rsid w:val="00EB2725"/>
    <w:rsid w:val="00EB3446"/>
    <w:rsid w:val="00EB42AC"/>
    <w:rsid w:val="00EB5286"/>
    <w:rsid w:val="00EB63FB"/>
    <w:rsid w:val="00EC059F"/>
    <w:rsid w:val="00EC16A3"/>
    <w:rsid w:val="00EC1D44"/>
    <w:rsid w:val="00EC1F24"/>
    <w:rsid w:val="00ED5B9B"/>
    <w:rsid w:val="00ED6440"/>
    <w:rsid w:val="00ED6BAD"/>
    <w:rsid w:val="00ED7447"/>
    <w:rsid w:val="00ED7B41"/>
    <w:rsid w:val="00EE1488"/>
    <w:rsid w:val="00EE3166"/>
    <w:rsid w:val="00EE3A10"/>
    <w:rsid w:val="00EE4D5D"/>
    <w:rsid w:val="00EE577D"/>
    <w:rsid w:val="00EE62E6"/>
    <w:rsid w:val="00EE63B3"/>
    <w:rsid w:val="00EE6838"/>
    <w:rsid w:val="00EE75A7"/>
    <w:rsid w:val="00EE7A6A"/>
    <w:rsid w:val="00EF0C67"/>
    <w:rsid w:val="00EF109B"/>
    <w:rsid w:val="00EF2A43"/>
    <w:rsid w:val="00EF362A"/>
    <w:rsid w:val="00EF36AF"/>
    <w:rsid w:val="00EF3F78"/>
    <w:rsid w:val="00F00F9C"/>
    <w:rsid w:val="00F02ABA"/>
    <w:rsid w:val="00F0437A"/>
    <w:rsid w:val="00F04858"/>
    <w:rsid w:val="00F05AFF"/>
    <w:rsid w:val="00F07BBB"/>
    <w:rsid w:val="00F07C28"/>
    <w:rsid w:val="00F11037"/>
    <w:rsid w:val="00F16EDC"/>
    <w:rsid w:val="00F22EF4"/>
    <w:rsid w:val="00F250A9"/>
    <w:rsid w:val="00F30EB9"/>
    <w:rsid w:val="00F30FF4"/>
    <w:rsid w:val="00F331AD"/>
    <w:rsid w:val="00F33AC9"/>
    <w:rsid w:val="00F359EC"/>
    <w:rsid w:val="00F40535"/>
    <w:rsid w:val="00F43A37"/>
    <w:rsid w:val="00F45592"/>
    <w:rsid w:val="00F4641B"/>
    <w:rsid w:val="00F46EB8"/>
    <w:rsid w:val="00F47277"/>
    <w:rsid w:val="00F47826"/>
    <w:rsid w:val="00F501A0"/>
    <w:rsid w:val="00F50380"/>
    <w:rsid w:val="00F508E2"/>
    <w:rsid w:val="00F511E4"/>
    <w:rsid w:val="00F52D09"/>
    <w:rsid w:val="00F52E08"/>
    <w:rsid w:val="00F5327C"/>
    <w:rsid w:val="00F53D0B"/>
    <w:rsid w:val="00F55B21"/>
    <w:rsid w:val="00F56EF6"/>
    <w:rsid w:val="00F61C02"/>
    <w:rsid w:val="00F64696"/>
    <w:rsid w:val="00F646F8"/>
    <w:rsid w:val="00F65AA9"/>
    <w:rsid w:val="00F6768F"/>
    <w:rsid w:val="00F67C16"/>
    <w:rsid w:val="00F72C2C"/>
    <w:rsid w:val="00F733AF"/>
    <w:rsid w:val="00F73838"/>
    <w:rsid w:val="00F73A76"/>
    <w:rsid w:val="00F73BE2"/>
    <w:rsid w:val="00F76CAB"/>
    <w:rsid w:val="00F772C6"/>
    <w:rsid w:val="00F808D6"/>
    <w:rsid w:val="00F8106E"/>
    <w:rsid w:val="00F85195"/>
    <w:rsid w:val="00F85A52"/>
    <w:rsid w:val="00F900EC"/>
    <w:rsid w:val="00F90B8C"/>
    <w:rsid w:val="00F938BA"/>
    <w:rsid w:val="00F9459C"/>
    <w:rsid w:val="00F94A4E"/>
    <w:rsid w:val="00F94F52"/>
    <w:rsid w:val="00F95575"/>
    <w:rsid w:val="00F95596"/>
    <w:rsid w:val="00F9631B"/>
    <w:rsid w:val="00F9697E"/>
    <w:rsid w:val="00F9781E"/>
    <w:rsid w:val="00FA2C46"/>
    <w:rsid w:val="00FB095C"/>
    <w:rsid w:val="00FB0E4F"/>
    <w:rsid w:val="00FB2759"/>
    <w:rsid w:val="00FB32DA"/>
    <w:rsid w:val="00FB4CDA"/>
    <w:rsid w:val="00FB5240"/>
    <w:rsid w:val="00FB6CE1"/>
    <w:rsid w:val="00FB7A96"/>
    <w:rsid w:val="00FC0F81"/>
    <w:rsid w:val="00FC2283"/>
    <w:rsid w:val="00FC29B3"/>
    <w:rsid w:val="00FC395C"/>
    <w:rsid w:val="00FC601C"/>
    <w:rsid w:val="00FD09CB"/>
    <w:rsid w:val="00FD2FEB"/>
    <w:rsid w:val="00FD3766"/>
    <w:rsid w:val="00FD3C24"/>
    <w:rsid w:val="00FD3F2E"/>
    <w:rsid w:val="00FD47C4"/>
    <w:rsid w:val="00FD71B8"/>
    <w:rsid w:val="00FE152E"/>
    <w:rsid w:val="00FE19A5"/>
    <w:rsid w:val="00FE225F"/>
    <w:rsid w:val="00FE2DCF"/>
    <w:rsid w:val="00FE36F4"/>
    <w:rsid w:val="00FE753E"/>
    <w:rsid w:val="00FF0264"/>
    <w:rsid w:val="00FF12A7"/>
    <w:rsid w:val="00FF2FCE"/>
    <w:rsid w:val="00FF4F7D"/>
    <w:rsid w:val="00FF5998"/>
    <w:rsid w:val="00FF67A0"/>
    <w:rsid w:val="00FF6D9D"/>
    <w:rsid w:val="05285F34"/>
    <w:rsid w:val="05920A7E"/>
    <w:rsid w:val="06CD3BE9"/>
    <w:rsid w:val="06E79B83"/>
    <w:rsid w:val="07B84A0A"/>
    <w:rsid w:val="08104857"/>
    <w:rsid w:val="08972C09"/>
    <w:rsid w:val="08EEF785"/>
    <w:rsid w:val="0CCFFBE3"/>
    <w:rsid w:val="0D5FEA4E"/>
    <w:rsid w:val="0DB7BA98"/>
    <w:rsid w:val="0DC3B487"/>
    <w:rsid w:val="10789844"/>
    <w:rsid w:val="1264ADD4"/>
    <w:rsid w:val="12ACD719"/>
    <w:rsid w:val="12C6252F"/>
    <w:rsid w:val="13F58F4D"/>
    <w:rsid w:val="162AF474"/>
    <w:rsid w:val="16409166"/>
    <w:rsid w:val="16501DF0"/>
    <w:rsid w:val="16647FF5"/>
    <w:rsid w:val="16734141"/>
    <w:rsid w:val="174685CC"/>
    <w:rsid w:val="17E98E6F"/>
    <w:rsid w:val="192C13D4"/>
    <w:rsid w:val="198DF239"/>
    <w:rsid w:val="1B6EE90B"/>
    <w:rsid w:val="1BDD2054"/>
    <w:rsid w:val="1C106131"/>
    <w:rsid w:val="1C2F84F7"/>
    <w:rsid w:val="1CD1BB43"/>
    <w:rsid w:val="1CF3CB83"/>
    <w:rsid w:val="1D6C94F2"/>
    <w:rsid w:val="1F777524"/>
    <w:rsid w:val="1FA0E30E"/>
    <w:rsid w:val="1FD4A759"/>
    <w:rsid w:val="20B3761B"/>
    <w:rsid w:val="20BF1042"/>
    <w:rsid w:val="2290BA35"/>
    <w:rsid w:val="259031B3"/>
    <w:rsid w:val="25A2DE47"/>
    <w:rsid w:val="2728A57A"/>
    <w:rsid w:val="27ADDAA5"/>
    <w:rsid w:val="284CB259"/>
    <w:rsid w:val="293FA038"/>
    <w:rsid w:val="2A0D4602"/>
    <w:rsid w:val="2B6E3FCF"/>
    <w:rsid w:val="2BE2AE36"/>
    <w:rsid w:val="2F1AC266"/>
    <w:rsid w:val="2F6CC515"/>
    <w:rsid w:val="2FF346FB"/>
    <w:rsid w:val="30DB3BB6"/>
    <w:rsid w:val="322BF551"/>
    <w:rsid w:val="32591396"/>
    <w:rsid w:val="328E9C91"/>
    <w:rsid w:val="34E26326"/>
    <w:rsid w:val="3590AFD8"/>
    <w:rsid w:val="35CFC391"/>
    <w:rsid w:val="3615099C"/>
    <w:rsid w:val="365043A0"/>
    <w:rsid w:val="374E81B6"/>
    <w:rsid w:val="39351D0B"/>
    <w:rsid w:val="3AB89E6E"/>
    <w:rsid w:val="3DA5E743"/>
    <w:rsid w:val="3DB705CE"/>
    <w:rsid w:val="3F615BF5"/>
    <w:rsid w:val="41D9BA2B"/>
    <w:rsid w:val="423C6C09"/>
    <w:rsid w:val="4299ADDB"/>
    <w:rsid w:val="44BBA7C2"/>
    <w:rsid w:val="45FA1789"/>
    <w:rsid w:val="461376D8"/>
    <w:rsid w:val="463FBC1F"/>
    <w:rsid w:val="46843758"/>
    <w:rsid w:val="46BDAAC4"/>
    <w:rsid w:val="46BFA376"/>
    <w:rsid w:val="46E9DE71"/>
    <w:rsid w:val="48718788"/>
    <w:rsid w:val="4881DCF7"/>
    <w:rsid w:val="491DDFBD"/>
    <w:rsid w:val="49C70DD6"/>
    <w:rsid w:val="4A12BA41"/>
    <w:rsid w:val="4C2D43E1"/>
    <w:rsid w:val="4E67D45F"/>
    <w:rsid w:val="4E74CF9F"/>
    <w:rsid w:val="4E910D8C"/>
    <w:rsid w:val="4ED3F199"/>
    <w:rsid w:val="544578BE"/>
    <w:rsid w:val="564D2C01"/>
    <w:rsid w:val="57A6122A"/>
    <w:rsid w:val="57C68EBC"/>
    <w:rsid w:val="57EDB39C"/>
    <w:rsid w:val="58323D0B"/>
    <w:rsid w:val="5857B206"/>
    <w:rsid w:val="5A3E2EC2"/>
    <w:rsid w:val="5A9C724F"/>
    <w:rsid w:val="5BF147EE"/>
    <w:rsid w:val="5DCDC137"/>
    <w:rsid w:val="5FCC266A"/>
    <w:rsid w:val="6067AD0C"/>
    <w:rsid w:val="61E09616"/>
    <w:rsid w:val="636187B1"/>
    <w:rsid w:val="63B4B222"/>
    <w:rsid w:val="64495677"/>
    <w:rsid w:val="68F340A1"/>
    <w:rsid w:val="6AA51A87"/>
    <w:rsid w:val="6C5A5CEF"/>
    <w:rsid w:val="6CCAE5BB"/>
    <w:rsid w:val="6D0AAF52"/>
    <w:rsid w:val="6E7B6440"/>
    <w:rsid w:val="6E9D37DE"/>
    <w:rsid w:val="7039D5BC"/>
    <w:rsid w:val="71485923"/>
    <w:rsid w:val="73275423"/>
    <w:rsid w:val="75A67E1B"/>
    <w:rsid w:val="75A98D7B"/>
    <w:rsid w:val="76B6E9DC"/>
    <w:rsid w:val="7744E167"/>
    <w:rsid w:val="7CB34634"/>
    <w:rsid w:val="7DE01423"/>
    <w:rsid w:val="7E6B4F99"/>
    <w:rsid w:val="7E922A76"/>
    <w:rsid w:val="7EF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78C3F1"/>
  <w15:docId w15:val="{BE73EA15-5E6C-47C7-994E-F787E6EF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A45343"/>
    <w:pPr>
      <w:keepNext/>
      <w:keepLines/>
      <w:numPr>
        <w:numId w:val="46"/>
      </w:numPr>
      <w:spacing w:before="360" w:after="90" w:line="320" w:lineRule="atLeast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A45343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9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9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4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10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1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10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1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2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2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10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10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3"/>
      </w:numPr>
    </w:pPr>
  </w:style>
  <w:style w:type="numbering" w:customStyle="1" w:styleId="ZZBullets">
    <w:name w:val="ZZ Bullets"/>
    <w:rsid w:val="00526865"/>
    <w:pPr>
      <w:numPr>
        <w:numId w:val="9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1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2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3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4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HHSbody">
    <w:name w:val="DHHS body"/>
    <w:link w:val="DHHSbodyChar"/>
    <w:qFormat/>
    <w:rsid w:val="000B61C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0B61C4"/>
    <w:pPr>
      <w:spacing w:after="40"/>
      <w:ind w:left="284" w:hanging="284"/>
    </w:p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B61C4"/>
    <w:pPr>
      <w:spacing w:before="0" w:after="200"/>
      <w:outlineLvl w:val="9"/>
    </w:pPr>
    <w:rPr>
      <w:rFonts w:ascii="Arial" w:eastAsia="Times New Roman" w:hAnsi="Arial"/>
      <w:b/>
      <w:bCs w:val="0"/>
      <w:iCs w:val="0"/>
      <w:color w:val="53565A"/>
      <w:sz w:val="28"/>
      <w:szCs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0B61C4"/>
    <w:rPr>
      <w:rFonts w:ascii="Arial" w:hAnsi="Arial"/>
      <w:b/>
      <w:color w:val="53565A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0B61C4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0B61C4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0B61C4"/>
    <w:pPr>
      <w:ind w:left="227" w:hanging="227"/>
    </w:pPr>
  </w:style>
  <w:style w:type="paragraph" w:customStyle="1" w:styleId="DHHStablecolhead">
    <w:name w:val="DHHS table col head"/>
    <w:uiPriority w:val="3"/>
    <w:qFormat/>
    <w:rsid w:val="000B61C4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0B61C4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0B61C4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0B61C4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0B61C4"/>
    <w:pPr>
      <w:ind w:left="680" w:hanging="283"/>
    </w:pPr>
  </w:style>
  <w:style w:type="paragraph" w:customStyle="1" w:styleId="DHHStablefigurenote">
    <w:name w:val="DHHS table/figure note"/>
    <w:uiPriority w:val="4"/>
    <w:rsid w:val="000B61C4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0B61C4"/>
    <w:pPr>
      <w:spacing w:before="240"/>
    </w:pPr>
  </w:style>
  <w:style w:type="paragraph" w:customStyle="1" w:styleId="DHHSfooter">
    <w:name w:val="DHHS footer"/>
    <w:uiPriority w:val="11"/>
    <w:rsid w:val="000B61C4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0B61C4"/>
  </w:style>
  <w:style w:type="paragraph" w:customStyle="1" w:styleId="Purpleinstructions">
    <w:name w:val="Purple instructions"/>
    <w:basedOn w:val="DHHSbody"/>
    <w:link w:val="PurpleinstructionsChar"/>
    <w:uiPriority w:val="11"/>
    <w:qFormat/>
    <w:rsid w:val="000B61C4"/>
    <w:pPr>
      <w:spacing w:before="120"/>
    </w:pPr>
    <w:rPr>
      <w:color w:val="87189D"/>
    </w:rPr>
  </w:style>
  <w:style w:type="character" w:customStyle="1" w:styleId="DHHSbodyChar">
    <w:name w:val="DHHS body Char"/>
    <w:basedOn w:val="DefaultParagraphFont"/>
    <w:link w:val="DHHSbody"/>
    <w:rsid w:val="000B61C4"/>
    <w:rPr>
      <w:rFonts w:ascii="Arial" w:eastAsia="Times" w:hAnsi="Arial"/>
      <w:lang w:eastAsia="en-US"/>
    </w:rPr>
  </w:style>
  <w:style w:type="character" w:customStyle="1" w:styleId="PurpleinstructionsChar">
    <w:name w:val="Purple instructions Char"/>
    <w:basedOn w:val="DHHSbodyChar"/>
    <w:link w:val="Purpleinstructions"/>
    <w:uiPriority w:val="11"/>
    <w:rsid w:val="000B61C4"/>
    <w:rPr>
      <w:rFonts w:ascii="Arial" w:eastAsia="Times" w:hAnsi="Arial"/>
      <w:color w:val="87189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5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B2B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07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BodyText">
    <w:name w:val="Body Text"/>
    <w:aliases w:val="Body Text PB"/>
    <w:basedOn w:val="Normal"/>
    <w:link w:val="BodyTextChar"/>
    <w:qFormat/>
    <w:rsid w:val="00F67C16"/>
    <w:pPr>
      <w:tabs>
        <w:tab w:val="left" w:pos="454"/>
      </w:tabs>
      <w:spacing w:before="60"/>
    </w:pPr>
    <w:rPr>
      <w:rFonts w:ascii="Arial" w:hAnsi="Arial"/>
      <w:sz w:val="24"/>
    </w:rPr>
  </w:style>
  <w:style w:type="character" w:customStyle="1" w:styleId="BodyTextChar">
    <w:name w:val="Body Text Char"/>
    <w:aliases w:val="Body Text PB Char"/>
    <w:basedOn w:val="DefaultParagraphFont"/>
    <w:link w:val="BodyText"/>
    <w:rsid w:val="00F67C16"/>
    <w:rPr>
      <w:rFonts w:ascii="Arial" w:hAnsi="Arial"/>
      <w:sz w:val="24"/>
      <w:lang w:eastAsia="en-US"/>
    </w:rPr>
  </w:style>
  <w:style w:type="character" w:customStyle="1" w:styleId="normaltextrun1">
    <w:name w:val="normaltextrun1"/>
    <w:basedOn w:val="DefaultParagraphFont"/>
    <w:rsid w:val="00BF216F"/>
  </w:style>
  <w:style w:type="character" w:customStyle="1" w:styleId="FooterChar">
    <w:name w:val="Footer Char"/>
    <w:basedOn w:val="DefaultParagraphFont"/>
    <w:link w:val="Footer"/>
    <w:uiPriority w:val="99"/>
    <w:rsid w:val="00365901"/>
    <w:rPr>
      <w:rFonts w:asciiTheme="majorHAnsi" w:hAnsiTheme="majorHAnsi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rsid w:val="00E010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85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85"/>
    <w:rPr>
      <w:rFonts w:ascii="Cambria" w:hAnsi="Cambria"/>
      <w:b/>
      <w:bCs/>
      <w:lang w:eastAsia="en-US"/>
    </w:rPr>
  </w:style>
  <w:style w:type="character" w:customStyle="1" w:styleId="spellingerror">
    <w:name w:val="spellingerror"/>
    <w:basedOn w:val="DefaultParagraphFont"/>
    <w:rsid w:val="00113F46"/>
  </w:style>
  <w:style w:type="paragraph" w:customStyle="1" w:styleId="Default">
    <w:name w:val="Default"/>
    <w:rsid w:val="00D74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acer">
    <w:name w:val="Spacer"/>
    <w:basedOn w:val="Normal"/>
    <w:rsid w:val="00484B26"/>
    <w:rPr>
      <w:rFonts w:ascii="Times New Roman" w:hAnsi="Times New Roman"/>
      <w:sz w:val="10"/>
      <w:szCs w:val="24"/>
      <w:lang w:eastAsia="en-AU"/>
    </w:rPr>
  </w:style>
  <w:style w:type="paragraph" w:customStyle="1" w:styleId="Tabletext-9pt">
    <w:name w:val="Table text - 9pt"/>
    <w:basedOn w:val="Normal"/>
    <w:next w:val="Normal"/>
    <w:rsid w:val="003D78B3"/>
    <w:pPr>
      <w:spacing w:after="60"/>
    </w:pPr>
    <w:rPr>
      <w:rFonts w:ascii="Arial" w:hAnsi="Arial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rtrait_no%20cover.dotx" TargetMode="External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09BB1BD823B46B44019D35B51B351" ma:contentTypeVersion="13" ma:contentTypeDescription="Create a new document." ma:contentTypeScope="" ma:versionID="fb4a1a5f9b3a89460f2f76eaf4158915">
  <xsd:schema xmlns:xsd="http://www.w3.org/2001/XMLSchema" xmlns:xs="http://www.w3.org/2001/XMLSchema" xmlns:p="http://schemas.microsoft.com/office/2006/metadata/properties" xmlns:ns3="3a8dd4e2-00c2-4dae-a505-c66c388988ee" xmlns:ns4="13b6216b-497b-48af-95eb-72e7d4a8bb45" targetNamespace="http://schemas.microsoft.com/office/2006/metadata/properties" ma:root="true" ma:fieldsID="8c68a381b4369f02d24760ca6640ede2" ns3:_="" ns4:_="">
    <xsd:import namespace="3a8dd4e2-00c2-4dae-a505-c66c388988ee"/>
    <xsd:import namespace="13b6216b-497b-48af-95eb-72e7d4a8bb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d4e2-00c2-4dae-a505-c66c38898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6216b-497b-48af-95eb-72e7d4a8b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19A0-1A07-47E7-B437-D4EE935BB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D84E2-E458-49FD-8840-0A4E1BE8DA15}">
  <ds:schemaRefs>
    <ds:schemaRef ds:uri="http://purl.org/dc/elements/1.1/"/>
    <ds:schemaRef ds:uri="http://schemas.microsoft.com/office/2006/metadata/properties"/>
    <ds:schemaRef ds:uri="13b6216b-497b-48af-95eb-72e7d4a8bb45"/>
    <ds:schemaRef ds:uri="http://purl.org/dc/terms/"/>
    <ds:schemaRef ds:uri="http://schemas.microsoft.com/office/2006/documentManagement/types"/>
    <ds:schemaRef ds:uri="http://schemas.microsoft.com/office/infopath/2007/PartnerControls"/>
    <ds:schemaRef ds:uri="3a8dd4e2-00c2-4dae-a505-c66c388988e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4D9B95-6247-4378-A0BA-643B7D492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d4e2-00c2-4dae-a505-c66c388988ee"/>
    <ds:schemaRef ds:uri="13b6216b-497b-48af-95eb-72e7d4a8b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1D791-5806-48BE-B3C2-70CB5E52211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AED65D75-25B9-4D34-B245-6B1265F9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Portrait_no cover.dotx</Template>
  <TotalTime>6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6068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Hobbs (DPC)</dc:creator>
  <cp:keywords/>
  <cp:lastModifiedBy>Kate O'Neill (DPC)</cp:lastModifiedBy>
  <cp:revision>8</cp:revision>
  <cp:lastPrinted>2015-01-28T22:08:00Z</cp:lastPrinted>
  <dcterms:created xsi:type="dcterms:W3CDTF">2020-08-25T05:12:00Z</dcterms:created>
  <dcterms:modified xsi:type="dcterms:W3CDTF">2020-08-25T05:17:00Z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iteId">
    <vt:lpwstr>722ea0be-3e1c-4b11-ad6f-9401d6856e24</vt:lpwstr>
  </property>
  <property fmtid="{D5CDD505-2E9C-101B-9397-08002B2CF9AE}" pid="5" name="MSIP_Label_7158ebbd-6c5e-441f-bfc9-4eb8c11e3978_Owner">
    <vt:lpwstr>mark.hobbs@dpc.vic.gov.au</vt:lpwstr>
  </property>
  <property fmtid="{D5CDD505-2E9C-101B-9397-08002B2CF9AE}" pid="6" name="MSIP_Label_7158ebbd-6c5e-441f-bfc9-4eb8c11e3978_SetDate">
    <vt:lpwstr>2020-07-20T23:38:04.9099568Z</vt:lpwstr>
  </property>
  <property fmtid="{D5CDD505-2E9C-101B-9397-08002B2CF9AE}" pid="7" name="MSIP_Label_7158ebbd-6c5e-441f-bfc9-4eb8c11e3978_Name">
    <vt:lpwstr>OFFICIAL</vt:lpwstr>
  </property>
  <property fmtid="{D5CDD505-2E9C-101B-9397-08002B2CF9AE}" pid="8" name="MSIP_Label_7158ebbd-6c5e-441f-bfc9-4eb8c11e3978_Application">
    <vt:lpwstr>Microsoft Azure Information Protection</vt:lpwstr>
  </property>
  <property fmtid="{D5CDD505-2E9C-101B-9397-08002B2CF9AE}" pid="9" name="MSIP_Label_7158ebbd-6c5e-441f-bfc9-4eb8c11e3978_Extended_MSFT_Method">
    <vt:lpwstr>Manual</vt:lpwstr>
  </property>
  <property fmtid="{D5CDD505-2E9C-101B-9397-08002B2CF9AE}" pid="10" name="Sensitivity">
    <vt:lpwstr>OFFICIAL</vt:lpwstr>
  </property>
  <property fmtid="{D5CDD505-2E9C-101B-9397-08002B2CF9AE}" pid="11" name="ContentTypeId">
    <vt:lpwstr>0x010100EE309BB1BD823B46B44019D35B51B351</vt:lpwstr>
  </property>
</Properties>
</file>