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EB78" w14:textId="77777777" w:rsidR="00AF340F" w:rsidRPr="00AF340F" w:rsidRDefault="00AF340F" w:rsidP="00AF340F">
      <w:pPr>
        <w:pStyle w:val="Covertitle"/>
        <w:spacing w:before="1560"/>
      </w:pPr>
    </w:p>
    <w:p w14:paraId="21254119" w14:textId="77777777" w:rsidR="001B51C7" w:rsidRPr="00AF340F" w:rsidRDefault="001B51C7" w:rsidP="00AF340F">
      <w:pPr>
        <w:pStyle w:val="Covertitle"/>
      </w:pPr>
      <w:r w:rsidRPr="00AF340F">
        <w:t>ADULT, COMMUNITY AND FURTHER EDUCATION BOARD</w:t>
      </w:r>
    </w:p>
    <w:p w14:paraId="2D3F2224" w14:textId="77777777" w:rsidR="001B51C7" w:rsidRDefault="001B51C7" w:rsidP="00AF340F">
      <w:pPr>
        <w:pStyle w:val="Covertitle"/>
      </w:pPr>
      <w:r w:rsidRPr="00AF340F">
        <w:t>202</w:t>
      </w:r>
      <w:r w:rsidR="00DD02BA">
        <w:t>3</w:t>
      </w:r>
      <w:r w:rsidRPr="00AF340F">
        <w:t xml:space="preserve"> TRAINING DELIVERY GUIDELINES</w:t>
      </w:r>
    </w:p>
    <w:p w14:paraId="6A0D928C" w14:textId="77777777" w:rsidR="002A5654" w:rsidRPr="002A5654" w:rsidRDefault="002A5654" w:rsidP="00AF340F">
      <w:pPr>
        <w:pStyle w:val="Covertitle"/>
        <w:rPr>
          <w:sz w:val="20"/>
          <w:szCs w:val="20"/>
        </w:rPr>
      </w:pPr>
    </w:p>
    <w:p w14:paraId="25BBEC0A" w14:textId="77777777" w:rsidR="001B51C7" w:rsidRPr="00C34D9D" w:rsidRDefault="001B51C7" w:rsidP="001B51C7">
      <w:pPr>
        <w:spacing w:before="360"/>
        <w:rPr>
          <w:b/>
          <w:sz w:val="24"/>
        </w:rPr>
      </w:pPr>
    </w:p>
    <w:p w14:paraId="355AF3AE" w14:textId="77777777" w:rsidR="001B51C7" w:rsidRPr="00500666" w:rsidRDefault="001B51C7" w:rsidP="001B51C7">
      <w:pPr>
        <w:spacing w:before="360"/>
        <w:rPr>
          <w:b/>
          <w:szCs w:val="22"/>
        </w:rPr>
        <w:sectPr w:rsidR="001B51C7" w:rsidRPr="00500666"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7D432EF4" w14:textId="77777777" w:rsidR="001B51C7" w:rsidRDefault="001B51C7" w:rsidP="00AF340F">
      <w:pPr>
        <w:pStyle w:val="ESHeading1"/>
      </w:pPr>
      <w:bookmarkStart w:id="0" w:name="_Toc81826018"/>
      <w:bookmarkStart w:id="1" w:name="_Toc81826140"/>
      <w:bookmarkStart w:id="2" w:name="_Toc81829006"/>
      <w:bookmarkStart w:id="3" w:name="_Toc81829080"/>
      <w:bookmarkStart w:id="4" w:name="_Toc81829257"/>
      <w:bookmarkStart w:id="5" w:name="_Toc112323299"/>
      <w:r w:rsidRPr="00C1591C">
        <w:lastRenderedPageBreak/>
        <w:t>CONTENTS</w:t>
      </w:r>
      <w:bookmarkEnd w:id="0"/>
      <w:bookmarkEnd w:id="1"/>
      <w:bookmarkEnd w:id="2"/>
      <w:bookmarkEnd w:id="3"/>
      <w:bookmarkEnd w:id="4"/>
      <w:bookmarkEnd w:id="5"/>
    </w:p>
    <w:sdt>
      <w:sdtPr>
        <w:id w:val="1576017795"/>
        <w:docPartObj>
          <w:docPartGallery w:val="Table of Contents"/>
          <w:docPartUnique/>
        </w:docPartObj>
      </w:sdtPr>
      <w:sdtEndPr/>
      <w:sdtContent>
        <w:p w14:paraId="156D3131" w14:textId="77777777" w:rsidR="00D25B19" w:rsidRDefault="00D572F9" w:rsidP="004A73EE">
          <w:pPr>
            <w:pStyle w:val="TOC1"/>
            <w:rPr>
              <w:rFonts w:asciiTheme="minorHAnsi" w:eastAsiaTheme="minorEastAsia" w:hAnsiTheme="minorHAnsi" w:cstheme="minorBidi"/>
              <w:sz w:val="22"/>
              <w:szCs w:val="22"/>
              <w:lang w:eastAsia="en-AU"/>
            </w:rPr>
          </w:pPr>
          <w:r w:rsidRPr="001121C6">
            <w:fldChar w:fldCharType="begin"/>
          </w:r>
          <w:r w:rsidRPr="001121C6">
            <w:instrText xml:space="preserve"> TOC \o "1-3" \h \z \u </w:instrText>
          </w:r>
          <w:r w:rsidRPr="001121C6">
            <w:fldChar w:fldCharType="separate"/>
          </w:r>
          <w:hyperlink w:anchor="_Toc112323299" w:history="1">
            <w:r w:rsidR="00D25B19" w:rsidRPr="00615B80">
              <w:rPr>
                <w:rStyle w:val="Hyperlink"/>
              </w:rPr>
              <w:t>CONTENTS</w:t>
            </w:r>
            <w:r w:rsidR="00D25B19">
              <w:rPr>
                <w:webHidden/>
              </w:rPr>
              <w:tab/>
            </w:r>
            <w:r w:rsidR="00D25B19">
              <w:rPr>
                <w:webHidden/>
              </w:rPr>
              <w:fldChar w:fldCharType="begin"/>
            </w:r>
            <w:r w:rsidR="00D25B19">
              <w:rPr>
                <w:webHidden/>
              </w:rPr>
              <w:instrText xml:space="preserve"> PAGEREF _Toc112323299 \h </w:instrText>
            </w:r>
            <w:r w:rsidR="00D25B19">
              <w:rPr>
                <w:webHidden/>
              </w:rPr>
            </w:r>
            <w:r w:rsidR="00D25B19">
              <w:rPr>
                <w:webHidden/>
              </w:rPr>
              <w:fldChar w:fldCharType="separate"/>
            </w:r>
            <w:r w:rsidR="00D25B19">
              <w:rPr>
                <w:webHidden/>
              </w:rPr>
              <w:t>2</w:t>
            </w:r>
            <w:r w:rsidR="00D25B19">
              <w:rPr>
                <w:webHidden/>
              </w:rPr>
              <w:fldChar w:fldCharType="end"/>
            </w:r>
          </w:hyperlink>
        </w:p>
        <w:p w14:paraId="1904E3AB" w14:textId="77777777" w:rsidR="00D25B19" w:rsidRDefault="00644312" w:rsidP="004A73EE">
          <w:pPr>
            <w:pStyle w:val="TOC1"/>
            <w:rPr>
              <w:rFonts w:asciiTheme="minorHAnsi" w:eastAsiaTheme="minorEastAsia" w:hAnsiTheme="minorHAnsi" w:cstheme="minorBidi"/>
              <w:sz w:val="22"/>
              <w:szCs w:val="22"/>
              <w:lang w:eastAsia="en-AU"/>
            </w:rPr>
          </w:pPr>
          <w:hyperlink w:anchor="_Toc112323300" w:history="1">
            <w:r w:rsidR="00D25B19" w:rsidRPr="00615B80">
              <w:rPr>
                <w:rStyle w:val="Hyperlink"/>
              </w:rPr>
              <w:t>ACFE TRAINING DELIVERY TIMELINE</w:t>
            </w:r>
            <w:r w:rsidR="00D25B19">
              <w:rPr>
                <w:webHidden/>
              </w:rPr>
              <w:tab/>
            </w:r>
            <w:r w:rsidR="00D25B19">
              <w:rPr>
                <w:webHidden/>
              </w:rPr>
              <w:fldChar w:fldCharType="begin"/>
            </w:r>
            <w:r w:rsidR="00D25B19">
              <w:rPr>
                <w:webHidden/>
              </w:rPr>
              <w:instrText xml:space="preserve"> PAGEREF _Toc112323300 \h </w:instrText>
            </w:r>
            <w:r w:rsidR="00D25B19">
              <w:rPr>
                <w:webHidden/>
              </w:rPr>
            </w:r>
            <w:r w:rsidR="00D25B19">
              <w:rPr>
                <w:webHidden/>
              </w:rPr>
              <w:fldChar w:fldCharType="separate"/>
            </w:r>
            <w:r w:rsidR="00D25B19">
              <w:rPr>
                <w:webHidden/>
              </w:rPr>
              <w:t>4</w:t>
            </w:r>
            <w:r w:rsidR="00D25B19">
              <w:rPr>
                <w:webHidden/>
              </w:rPr>
              <w:fldChar w:fldCharType="end"/>
            </w:r>
          </w:hyperlink>
        </w:p>
        <w:p w14:paraId="6B9ED9CE" w14:textId="77777777" w:rsidR="00D25B19" w:rsidRDefault="00644312" w:rsidP="004A73EE">
          <w:pPr>
            <w:pStyle w:val="TOC1"/>
            <w:rPr>
              <w:rFonts w:asciiTheme="minorHAnsi" w:eastAsiaTheme="minorEastAsia" w:hAnsiTheme="minorHAnsi" w:cstheme="minorBidi"/>
              <w:sz w:val="22"/>
              <w:szCs w:val="22"/>
              <w:lang w:eastAsia="en-AU"/>
            </w:rPr>
          </w:pPr>
          <w:hyperlink w:anchor="_Toc112323301" w:history="1">
            <w:r w:rsidR="00D25B19" w:rsidRPr="00615B80">
              <w:rPr>
                <w:rStyle w:val="Hyperlink"/>
              </w:rPr>
              <w:t>ADULT, COMMUNITY AND FURTHER EDUCATION (ACFE) BOARD PROGRAM TRAINING DELIVERY</w:t>
            </w:r>
            <w:r w:rsidR="00D25B19">
              <w:rPr>
                <w:webHidden/>
              </w:rPr>
              <w:tab/>
            </w:r>
            <w:r w:rsidR="00D25B19">
              <w:rPr>
                <w:webHidden/>
              </w:rPr>
              <w:fldChar w:fldCharType="begin"/>
            </w:r>
            <w:r w:rsidR="00D25B19">
              <w:rPr>
                <w:webHidden/>
              </w:rPr>
              <w:instrText xml:space="preserve"> PAGEREF _Toc112323301 \h </w:instrText>
            </w:r>
            <w:r w:rsidR="00D25B19">
              <w:rPr>
                <w:webHidden/>
              </w:rPr>
            </w:r>
            <w:r w:rsidR="00D25B19">
              <w:rPr>
                <w:webHidden/>
              </w:rPr>
              <w:fldChar w:fldCharType="separate"/>
            </w:r>
            <w:r w:rsidR="00D25B19">
              <w:rPr>
                <w:webHidden/>
              </w:rPr>
              <w:t>5</w:t>
            </w:r>
            <w:r w:rsidR="00D25B19">
              <w:rPr>
                <w:webHidden/>
              </w:rPr>
              <w:fldChar w:fldCharType="end"/>
            </w:r>
          </w:hyperlink>
        </w:p>
        <w:p w14:paraId="4816A700" w14:textId="77777777" w:rsidR="00D25B19" w:rsidRPr="004A73EE" w:rsidRDefault="00644312" w:rsidP="00B5460C">
          <w:pPr>
            <w:pStyle w:val="TOC2"/>
            <w:rPr>
              <w:rFonts w:eastAsiaTheme="minorEastAsia"/>
              <w:sz w:val="22"/>
              <w:szCs w:val="22"/>
              <w:lang w:eastAsia="en-AU"/>
            </w:rPr>
          </w:pPr>
          <w:hyperlink w:anchor="_Toc112323302" w:history="1">
            <w:r w:rsidR="00D25B19" w:rsidRPr="004A73EE">
              <w:rPr>
                <w:rStyle w:val="Hyperlink"/>
              </w:rPr>
              <w:t>Purpose of These GUIDELINES</w:t>
            </w:r>
            <w:r w:rsidR="00D25B19" w:rsidRPr="004A73EE">
              <w:rPr>
                <w:webHidden/>
              </w:rPr>
              <w:tab/>
            </w:r>
            <w:r w:rsidR="00D25B19" w:rsidRPr="004A73EE">
              <w:rPr>
                <w:webHidden/>
              </w:rPr>
              <w:fldChar w:fldCharType="begin"/>
            </w:r>
            <w:r w:rsidR="00D25B19" w:rsidRPr="004A73EE">
              <w:rPr>
                <w:webHidden/>
              </w:rPr>
              <w:instrText xml:space="preserve"> PAGEREF _Toc112323302 \h </w:instrText>
            </w:r>
            <w:r w:rsidR="00D25B19" w:rsidRPr="004A73EE">
              <w:rPr>
                <w:webHidden/>
              </w:rPr>
            </w:r>
            <w:r w:rsidR="00D25B19" w:rsidRPr="004A73EE">
              <w:rPr>
                <w:webHidden/>
              </w:rPr>
              <w:fldChar w:fldCharType="separate"/>
            </w:r>
            <w:r w:rsidR="00D25B19" w:rsidRPr="004A73EE">
              <w:rPr>
                <w:webHidden/>
              </w:rPr>
              <w:t>5</w:t>
            </w:r>
            <w:r w:rsidR="00D25B19" w:rsidRPr="004A73EE">
              <w:rPr>
                <w:webHidden/>
              </w:rPr>
              <w:fldChar w:fldCharType="end"/>
            </w:r>
          </w:hyperlink>
        </w:p>
        <w:p w14:paraId="28118BE2" w14:textId="77777777" w:rsidR="00D25B19" w:rsidRPr="004A73EE" w:rsidRDefault="00644312" w:rsidP="00B5460C">
          <w:pPr>
            <w:pStyle w:val="TOC2"/>
            <w:rPr>
              <w:rFonts w:eastAsiaTheme="minorEastAsia"/>
              <w:sz w:val="22"/>
              <w:szCs w:val="22"/>
              <w:lang w:eastAsia="en-AU"/>
            </w:rPr>
          </w:pPr>
          <w:hyperlink w:anchor="_Toc112323303" w:history="1">
            <w:r w:rsidR="00D25B19" w:rsidRPr="004A73EE">
              <w:rPr>
                <w:rStyle w:val="Hyperlink"/>
              </w:rPr>
              <w:t>Purpose of government subsidised pre-accredited training</w:t>
            </w:r>
            <w:r w:rsidR="00D25B19" w:rsidRPr="004A73EE">
              <w:rPr>
                <w:webHidden/>
              </w:rPr>
              <w:tab/>
            </w:r>
            <w:r w:rsidR="00D25B19" w:rsidRPr="004A73EE">
              <w:rPr>
                <w:webHidden/>
              </w:rPr>
              <w:fldChar w:fldCharType="begin"/>
            </w:r>
            <w:r w:rsidR="00D25B19" w:rsidRPr="004A73EE">
              <w:rPr>
                <w:webHidden/>
              </w:rPr>
              <w:instrText xml:space="preserve"> PAGEREF _Toc112323303 \h </w:instrText>
            </w:r>
            <w:r w:rsidR="00D25B19" w:rsidRPr="004A73EE">
              <w:rPr>
                <w:webHidden/>
              </w:rPr>
            </w:r>
            <w:r w:rsidR="00D25B19" w:rsidRPr="004A73EE">
              <w:rPr>
                <w:webHidden/>
              </w:rPr>
              <w:fldChar w:fldCharType="separate"/>
            </w:r>
            <w:r w:rsidR="00D25B19" w:rsidRPr="004A73EE">
              <w:rPr>
                <w:webHidden/>
              </w:rPr>
              <w:t>5</w:t>
            </w:r>
            <w:r w:rsidR="00D25B19" w:rsidRPr="004A73EE">
              <w:rPr>
                <w:webHidden/>
              </w:rPr>
              <w:fldChar w:fldCharType="end"/>
            </w:r>
          </w:hyperlink>
        </w:p>
        <w:p w14:paraId="4430319F" w14:textId="77777777" w:rsidR="00D25B19" w:rsidRPr="004A73EE" w:rsidRDefault="00644312" w:rsidP="00B5460C">
          <w:pPr>
            <w:pStyle w:val="TOC2"/>
            <w:rPr>
              <w:rFonts w:eastAsiaTheme="minorEastAsia"/>
              <w:sz w:val="22"/>
              <w:szCs w:val="22"/>
              <w:lang w:eastAsia="en-AU"/>
            </w:rPr>
          </w:pPr>
          <w:hyperlink w:anchor="_Toc112323306" w:history="1">
            <w:r w:rsidR="00D25B19" w:rsidRPr="004A73EE">
              <w:rPr>
                <w:rStyle w:val="Hyperlink"/>
              </w:rPr>
              <w:t>ACFE Board Priorities for 2023 DELIVERY</w:t>
            </w:r>
            <w:r w:rsidR="00D25B19" w:rsidRPr="004A73EE">
              <w:rPr>
                <w:webHidden/>
              </w:rPr>
              <w:tab/>
            </w:r>
            <w:r w:rsidR="00D25B19" w:rsidRPr="004A73EE">
              <w:rPr>
                <w:webHidden/>
              </w:rPr>
              <w:fldChar w:fldCharType="begin"/>
            </w:r>
            <w:r w:rsidR="00D25B19" w:rsidRPr="004A73EE">
              <w:rPr>
                <w:webHidden/>
              </w:rPr>
              <w:instrText xml:space="preserve"> PAGEREF _Toc112323306 \h </w:instrText>
            </w:r>
            <w:r w:rsidR="00D25B19" w:rsidRPr="004A73EE">
              <w:rPr>
                <w:webHidden/>
              </w:rPr>
            </w:r>
            <w:r w:rsidR="00D25B19" w:rsidRPr="004A73EE">
              <w:rPr>
                <w:webHidden/>
              </w:rPr>
              <w:fldChar w:fldCharType="separate"/>
            </w:r>
            <w:r w:rsidR="00D25B19" w:rsidRPr="004A73EE">
              <w:rPr>
                <w:webHidden/>
              </w:rPr>
              <w:t>6</w:t>
            </w:r>
            <w:r w:rsidR="00D25B19" w:rsidRPr="004A73EE">
              <w:rPr>
                <w:webHidden/>
              </w:rPr>
              <w:fldChar w:fldCharType="end"/>
            </w:r>
          </w:hyperlink>
        </w:p>
        <w:p w14:paraId="07EC7669" w14:textId="77777777" w:rsidR="00D25B19" w:rsidRPr="00B5460C" w:rsidRDefault="00644312" w:rsidP="00B5460C">
          <w:pPr>
            <w:pStyle w:val="TOC2"/>
            <w:rPr>
              <w:rFonts w:eastAsiaTheme="minorEastAsia"/>
              <w:lang w:eastAsia="en-AU"/>
            </w:rPr>
          </w:pPr>
          <w:hyperlink w:anchor="_Toc112323308" w:history="1">
            <w:r w:rsidR="00D25B19" w:rsidRPr="00B5460C">
              <w:rPr>
                <w:rStyle w:val="Hyperlink"/>
              </w:rPr>
              <w:t>PRE-ACCREDITED QUALITY DEVELOpment and delivery</w:t>
            </w:r>
            <w:r w:rsidR="00D25B19" w:rsidRPr="00B5460C">
              <w:rPr>
                <w:webHidden/>
              </w:rPr>
              <w:tab/>
            </w:r>
            <w:r w:rsidR="00D25B19" w:rsidRPr="00B5460C">
              <w:rPr>
                <w:webHidden/>
              </w:rPr>
              <w:fldChar w:fldCharType="begin"/>
            </w:r>
            <w:r w:rsidR="00D25B19" w:rsidRPr="00B5460C">
              <w:rPr>
                <w:webHidden/>
              </w:rPr>
              <w:instrText xml:space="preserve"> PAGEREF _Toc112323308 \h </w:instrText>
            </w:r>
            <w:r w:rsidR="00D25B19" w:rsidRPr="00B5460C">
              <w:rPr>
                <w:webHidden/>
              </w:rPr>
            </w:r>
            <w:r w:rsidR="00D25B19" w:rsidRPr="00B5460C">
              <w:rPr>
                <w:webHidden/>
              </w:rPr>
              <w:fldChar w:fldCharType="separate"/>
            </w:r>
            <w:r w:rsidR="00D25B19" w:rsidRPr="00B5460C">
              <w:rPr>
                <w:webHidden/>
              </w:rPr>
              <w:t>6</w:t>
            </w:r>
            <w:r w:rsidR="00D25B19" w:rsidRPr="00B5460C">
              <w:rPr>
                <w:webHidden/>
              </w:rPr>
              <w:fldChar w:fldCharType="end"/>
            </w:r>
          </w:hyperlink>
        </w:p>
        <w:p w14:paraId="15873EDD" w14:textId="77777777" w:rsidR="00D25B19" w:rsidRPr="004A73EE" w:rsidRDefault="00644312" w:rsidP="00B5460C">
          <w:pPr>
            <w:pStyle w:val="TOC2"/>
            <w:rPr>
              <w:rFonts w:eastAsiaTheme="minorEastAsia"/>
              <w:sz w:val="22"/>
              <w:szCs w:val="22"/>
              <w:lang w:eastAsia="en-AU"/>
            </w:rPr>
          </w:pPr>
          <w:hyperlink w:anchor="_Toc112323312" w:history="1">
            <w:r w:rsidR="00D25B19" w:rsidRPr="004A73EE">
              <w:rPr>
                <w:rStyle w:val="Hyperlink"/>
              </w:rPr>
              <w:t>role of the ACFE Board</w:t>
            </w:r>
            <w:r w:rsidR="00D25B19" w:rsidRPr="004A73EE">
              <w:rPr>
                <w:webHidden/>
              </w:rPr>
              <w:tab/>
            </w:r>
            <w:r w:rsidR="00D25B19" w:rsidRPr="004A73EE">
              <w:rPr>
                <w:webHidden/>
              </w:rPr>
              <w:fldChar w:fldCharType="begin"/>
            </w:r>
            <w:r w:rsidR="00D25B19" w:rsidRPr="004A73EE">
              <w:rPr>
                <w:webHidden/>
              </w:rPr>
              <w:instrText xml:space="preserve"> PAGEREF _Toc112323312 \h </w:instrText>
            </w:r>
            <w:r w:rsidR="00D25B19" w:rsidRPr="004A73EE">
              <w:rPr>
                <w:webHidden/>
              </w:rPr>
            </w:r>
            <w:r w:rsidR="00D25B19" w:rsidRPr="004A73EE">
              <w:rPr>
                <w:webHidden/>
              </w:rPr>
              <w:fldChar w:fldCharType="separate"/>
            </w:r>
            <w:r w:rsidR="00D25B19" w:rsidRPr="004A73EE">
              <w:rPr>
                <w:webHidden/>
              </w:rPr>
              <w:t>7</w:t>
            </w:r>
            <w:r w:rsidR="00D25B19" w:rsidRPr="004A73EE">
              <w:rPr>
                <w:webHidden/>
              </w:rPr>
              <w:fldChar w:fldCharType="end"/>
            </w:r>
          </w:hyperlink>
        </w:p>
        <w:p w14:paraId="008357EA" w14:textId="77777777" w:rsidR="00D25B19" w:rsidRPr="004A73EE" w:rsidRDefault="00644312" w:rsidP="00B5460C">
          <w:pPr>
            <w:pStyle w:val="TOC2"/>
            <w:rPr>
              <w:rFonts w:eastAsiaTheme="minorEastAsia"/>
              <w:sz w:val="22"/>
              <w:szCs w:val="22"/>
              <w:lang w:eastAsia="en-AU"/>
            </w:rPr>
          </w:pPr>
          <w:hyperlink w:anchor="_Toc112323316" w:history="1">
            <w:r w:rsidR="00D25B19" w:rsidRPr="004A73EE">
              <w:rPr>
                <w:rStyle w:val="Hyperlink"/>
              </w:rPr>
              <w:t>ROLE OF THE ACFE REGIONAL COUNCILS</w:t>
            </w:r>
            <w:r w:rsidR="00D25B19" w:rsidRPr="004A73EE">
              <w:rPr>
                <w:webHidden/>
              </w:rPr>
              <w:tab/>
            </w:r>
            <w:r w:rsidR="00D25B19" w:rsidRPr="004A73EE">
              <w:rPr>
                <w:webHidden/>
              </w:rPr>
              <w:fldChar w:fldCharType="begin"/>
            </w:r>
            <w:r w:rsidR="00D25B19" w:rsidRPr="004A73EE">
              <w:rPr>
                <w:webHidden/>
              </w:rPr>
              <w:instrText xml:space="preserve"> PAGEREF _Toc112323316 \h </w:instrText>
            </w:r>
            <w:r w:rsidR="00D25B19" w:rsidRPr="004A73EE">
              <w:rPr>
                <w:webHidden/>
              </w:rPr>
            </w:r>
            <w:r w:rsidR="00D25B19" w:rsidRPr="004A73EE">
              <w:rPr>
                <w:webHidden/>
              </w:rPr>
              <w:fldChar w:fldCharType="separate"/>
            </w:r>
            <w:r w:rsidR="00D25B19" w:rsidRPr="004A73EE">
              <w:rPr>
                <w:webHidden/>
              </w:rPr>
              <w:t>8</w:t>
            </w:r>
            <w:r w:rsidR="00D25B19" w:rsidRPr="004A73EE">
              <w:rPr>
                <w:webHidden/>
              </w:rPr>
              <w:fldChar w:fldCharType="end"/>
            </w:r>
          </w:hyperlink>
        </w:p>
        <w:p w14:paraId="49D06541" w14:textId="77777777" w:rsidR="00D25B19" w:rsidRPr="004A73EE" w:rsidRDefault="00644312" w:rsidP="00B5460C">
          <w:pPr>
            <w:pStyle w:val="TOC2"/>
            <w:rPr>
              <w:rFonts w:eastAsiaTheme="minorEastAsia"/>
              <w:sz w:val="22"/>
              <w:szCs w:val="22"/>
              <w:lang w:eastAsia="en-AU"/>
            </w:rPr>
          </w:pPr>
          <w:hyperlink w:anchor="_Toc112323317" w:history="1">
            <w:r w:rsidR="00D25B19" w:rsidRPr="004A73EE">
              <w:rPr>
                <w:rStyle w:val="Hyperlink"/>
              </w:rPr>
              <w:t>REGIONAL COUNCIL AREAS</w:t>
            </w:r>
            <w:r w:rsidR="00D25B19" w:rsidRPr="004A73EE">
              <w:rPr>
                <w:webHidden/>
              </w:rPr>
              <w:tab/>
            </w:r>
            <w:r w:rsidR="00D25B19" w:rsidRPr="004A73EE">
              <w:rPr>
                <w:webHidden/>
              </w:rPr>
              <w:fldChar w:fldCharType="begin"/>
            </w:r>
            <w:r w:rsidR="00D25B19" w:rsidRPr="004A73EE">
              <w:rPr>
                <w:webHidden/>
              </w:rPr>
              <w:instrText xml:space="preserve"> PAGEREF _Toc112323317 \h </w:instrText>
            </w:r>
            <w:r w:rsidR="00D25B19" w:rsidRPr="004A73EE">
              <w:rPr>
                <w:webHidden/>
              </w:rPr>
            </w:r>
            <w:r w:rsidR="00D25B19" w:rsidRPr="004A73EE">
              <w:rPr>
                <w:webHidden/>
              </w:rPr>
              <w:fldChar w:fldCharType="separate"/>
            </w:r>
            <w:r w:rsidR="00D25B19" w:rsidRPr="004A73EE">
              <w:rPr>
                <w:webHidden/>
              </w:rPr>
              <w:t>8</w:t>
            </w:r>
            <w:r w:rsidR="00D25B19" w:rsidRPr="004A73EE">
              <w:rPr>
                <w:webHidden/>
              </w:rPr>
              <w:fldChar w:fldCharType="end"/>
            </w:r>
          </w:hyperlink>
        </w:p>
        <w:p w14:paraId="5AC93FC3" w14:textId="77777777" w:rsidR="00D25B19" w:rsidRPr="004A73EE" w:rsidRDefault="00644312" w:rsidP="00B5460C">
          <w:pPr>
            <w:pStyle w:val="TOC2"/>
            <w:rPr>
              <w:rFonts w:eastAsiaTheme="minorEastAsia"/>
              <w:sz w:val="22"/>
              <w:szCs w:val="22"/>
              <w:lang w:eastAsia="en-AU"/>
            </w:rPr>
          </w:pPr>
          <w:hyperlink w:anchor="_Toc112323318" w:history="1">
            <w:r w:rsidR="00D25B19" w:rsidRPr="004A73EE">
              <w:rPr>
                <w:rStyle w:val="Hyperlink"/>
              </w:rPr>
              <w:t>ROLE OF PROVIDERS</w:t>
            </w:r>
            <w:r w:rsidR="00D25B19" w:rsidRPr="004A73EE">
              <w:rPr>
                <w:webHidden/>
              </w:rPr>
              <w:tab/>
            </w:r>
            <w:r w:rsidR="00D25B19" w:rsidRPr="004A73EE">
              <w:rPr>
                <w:webHidden/>
              </w:rPr>
              <w:fldChar w:fldCharType="begin"/>
            </w:r>
            <w:r w:rsidR="00D25B19" w:rsidRPr="004A73EE">
              <w:rPr>
                <w:webHidden/>
              </w:rPr>
              <w:instrText xml:space="preserve"> PAGEREF _Toc112323318 \h </w:instrText>
            </w:r>
            <w:r w:rsidR="00D25B19" w:rsidRPr="004A73EE">
              <w:rPr>
                <w:webHidden/>
              </w:rPr>
            </w:r>
            <w:r w:rsidR="00D25B19" w:rsidRPr="004A73EE">
              <w:rPr>
                <w:webHidden/>
              </w:rPr>
              <w:fldChar w:fldCharType="separate"/>
            </w:r>
            <w:r w:rsidR="00D25B19" w:rsidRPr="004A73EE">
              <w:rPr>
                <w:webHidden/>
              </w:rPr>
              <w:t>9</w:t>
            </w:r>
            <w:r w:rsidR="00D25B19" w:rsidRPr="004A73EE">
              <w:rPr>
                <w:webHidden/>
              </w:rPr>
              <w:fldChar w:fldCharType="end"/>
            </w:r>
          </w:hyperlink>
        </w:p>
        <w:p w14:paraId="759FF646" w14:textId="77777777" w:rsidR="00D25B19" w:rsidRPr="004A73EE" w:rsidRDefault="00644312" w:rsidP="00B5460C">
          <w:pPr>
            <w:pStyle w:val="TOC2"/>
            <w:rPr>
              <w:rFonts w:eastAsiaTheme="minorEastAsia"/>
              <w:sz w:val="22"/>
              <w:szCs w:val="22"/>
              <w:lang w:eastAsia="en-AU"/>
            </w:rPr>
          </w:pPr>
          <w:hyperlink w:anchor="_Toc112323319" w:history="1">
            <w:r w:rsidR="00D25B19" w:rsidRPr="004A73EE">
              <w:rPr>
                <w:rStyle w:val="Hyperlink"/>
              </w:rPr>
              <w:t>Role of DEPARTMENT of Education and Training</w:t>
            </w:r>
            <w:r w:rsidR="00D25B19" w:rsidRPr="004A73EE">
              <w:rPr>
                <w:webHidden/>
              </w:rPr>
              <w:tab/>
            </w:r>
            <w:r w:rsidR="00D25B19" w:rsidRPr="004A73EE">
              <w:rPr>
                <w:webHidden/>
              </w:rPr>
              <w:fldChar w:fldCharType="begin"/>
            </w:r>
            <w:r w:rsidR="00D25B19" w:rsidRPr="004A73EE">
              <w:rPr>
                <w:webHidden/>
              </w:rPr>
              <w:instrText xml:space="preserve"> PAGEREF _Toc112323319 \h </w:instrText>
            </w:r>
            <w:r w:rsidR="00D25B19" w:rsidRPr="004A73EE">
              <w:rPr>
                <w:webHidden/>
              </w:rPr>
            </w:r>
            <w:r w:rsidR="00D25B19" w:rsidRPr="004A73EE">
              <w:rPr>
                <w:webHidden/>
              </w:rPr>
              <w:fldChar w:fldCharType="separate"/>
            </w:r>
            <w:r w:rsidR="00D25B19" w:rsidRPr="004A73EE">
              <w:rPr>
                <w:webHidden/>
              </w:rPr>
              <w:t>9</w:t>
            </w:r>
            <w:r w:rsidR="00D25B19" w:rsidRPr="004A73EE">
              <w:rPr>
                <w:webHidden/>
              </w:rPr>
              <w:fldChar w:fldCharType="end"/>
            </w:r>
          </w:hyperlink>
        </w:p>
        <w:p w14:paraId="14B7E4DA" w14:textId="77777777" w:rsidR="00D25B19" w:rsidRDefault="00644312" w:rsidP="004A73EE">
          <w:pPr>
            <w:pStyle w:val="TOC1"/>
            <w:rPr>
              <w:rFonts w:asciiTheme="minorHAnsi" w:eastAsiaTheme="minorEastAsia" w:hAnsiTheme="minorHAnsi" w:cstheme="minorBidi"/>
              <w:sz w:val="22"/>
              <w:szCs w:val="22"/>
              <w:lang w:eastAsia="en-AU"/>
            </w:rPr>
          </w:pPr>
          <w:hyperlink w:anchor="_Toc112323320" w:history="1">
            <w:r w:rsidR="00D25B19" w:rsidRPr="00615B80">
              <w:rPr>
                <w:rStyle w:val="Hyperlink"/>
              </w:rPr>
              <w:t>ELigibility Criteria</w:t>
            </w:r>
            <w:r w:rsidR="00D25B19">
              <w:rPr>
                <w:webHidden/>
              </w:rPr>
              <w:tab/>
            </w:r>
            <w:r w:rsidR="00D25B19">
              <w:rPr>
                <w:webHidden/>
              </w:rPr>
              <w:fldChar w:fldCharType="begin"/>
            </w:r>
            <w:r w:rsidR="00D25B19">
              <w:rPr>
                <w:webHidden/>
              </w:rPr>
              <w:instrText xml:space="preserve"> PAGEREF _Toc112323320 \h </w:instrText>
            </w:r>
            <w:r w:rsidR="00D25B19">
              <w:rPr>
                <w:webHidden/>
              </w:rPr>
            </w:r>
            <w:r w:rsidR="00D25B19">
              <w:rPr>
                <w:webHidden/>
              </w:rPr>
              <w:fldChar w:fldCharType="separate"/>
            </w:r>
            <w:r w:rsidR="00D25B19">
              <w:rPr>
                <w:webHidden/>
              </w:rPr>
              <w:t>10</w:t>
            </w:r>
            <w:r w:rsidR="00D25B19">
              <w:rPr>
                <w:webHidden/>
              </w:rPr>
              <w:fldChar w:fldCharType="end"/>
            </w:r>
          </w:hyperlink>
        </w:p>
        <w:p w14:paraId="6DD337C4" w14:textId="77777777" w:rsidR="00D25B19" w:rsidRPr="004A73EE" w:rsidRDefault="00644312" w:rsidP="00B5460C">
          <w:pPr>
            <w:pStyle w:val="TOC2"/>
            <w:rPr>
              <w:rFonts w:eastAsiaTheme="minorEastAsia"/>
              <w:sz w:val="22"/>
              <w:szCs w:val="22"/>
              <w:lang w:eastAsia="en-AU"/>
            </w:rPr>
          </w:pPr>
          <w:hyperlink w:anchor="_Toc112323321" w:history="1">
            <w:r w:rsidR="00D25B19" w:rsidRPr="004A73EE">
              <w:rPr>
                <w:rStyle w:val="Hyperlink"/>
              </w:rPr>
              <w:t>LEARNER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_Toc112323321 \h </w:instrText>
            </w:r>
            <w:r w:rsidR="00D25B19" w:rsidRPr="004A73EE">
              <w:rPr>
                <w:webHidden/>
              </w:rPr>
            </w:r>
            <w:r w:rsidR="00D25B19" w:rsidRPr="004A73EE">
              <w:rPr>
                <w:webHidden/>
              </w:rPr>
              <w:fldChar w:fldCharType="separate"/>
            </w:r>
            <w:r w:rsidR="00D25B19" w:rsidRPr="004A73EE">
              <w:rPr>
                <w:webHidden/>
              </w:rPr>
              <w:t>10</w:t>
            </w:r>
            <w:r w:rsidR="00D25B19" w:rsidRPr="004A73EE">
              <w:rPr>
                <w:webHidden/>
              </w:rPr>
              <w:fldChar w:fldCharType="end"/>
            </w:r>
          </w:hyperlink>
        </w:p>
        <w:p w14:paraId="5B0F395C" w14:textId="77777777" w:rsidR="00D25B19" w:rsidRPr="004A73EE" w:rsidRDefault="00644312" w:rsidP="00B5460C">
          <w:pPr>
            <w:pStyle w:val="TOC2"/>
            <w:rPr>
              <w:rFonts w:eastAsiaTheme="minorEastAsia"/>
              <w:sz w:val="22"/>
              <w:szCs w:val="22"/>
              <w:lang w:eastAsia="en-AU"/>
            </w:rPr>
          </w:pPr>
          <w:hyperlink w:anchor="_Toc112323324" w:history="1">
            <w:r w:rsidR="00D25B19" w:rsidRPr="004A73EE">
              <w:rPr>
                <w:rStyle w:val="Hyperlink"/>
              </w:rPr>
              <w:t>PROVIDER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_Toc112323324 \h </w:instrText>
            </w:r>
            <w:r w:rsidR="00D25B19" w:rsidRPr="004A73EE">
              <w:rPr>
                <w:webHidden/>
              </w:rPr>
            </w:r>
            <w:r w:rsidR="00D25B19" w:rsidRPr="004A73EE">
              <w:rPr>
                <w:webHidden/>
              </w:rPr>
              <w:fldChar w:fldCharType="separate"/>
            </w:r>
            <w:r w:rsidR="00D25B19" w:rsidRPr="004A73EE">
              <w:rPr>
                <w:webHidden/>
              </w:rPr>
              <w:t>11</w:t>
            </w:r>
            <w:r w:rsidR="00D25B19" w:rsidRPr="004A73EE">
              <w:rPr>
                <w:webHidden/>
              </w:rPr>
              <w:fldChar w:fldCharType="end"/>
            </w:r>
          </w:hyperlink>
        </w:p>
        <w:p w14:paraId="721872A2" w14:textId="77777777" w:rsidR="00D25B19" w:rsidRDefault="00644312" w:rsidP="004A73EE">
          <w:pPr>
            <w:pStyle w:val="TOC1"/>
            <w:rPr>
              <w:rFonts w:asciiTheme="minorHAnsi" w:eastAsiaTheme="minorEastAsia" w:hAnsiTheme="minorHAnsi" w:cstheme="minorBidi"/>
              <w:sz w:val="22"/>
              <w:szCs w:val="22"/>
              <w:lang w:eastAsia="en-AU"/>
            </w:rPr>
          </w:pPr>
          <w:hyperlink w:anchor="_Toc112323325" w:history="1">
            <w:r w:rsidR="00D25B19" w:rsidRPr="00615B80">
              <w:rPr>
                <w:rStyle w:val="Hyperlink"/>
              </w:rPr>
              <w:t>PROGRAMS AVAILABLE</w:t>
            </w:r>
            <w:r w:rsidR="00D25B19">
              <w:rPr>
                <w:webHidden/>
              </w:rPr>
              <w:tab/>
            </w:r>
            <w:r w:rsidR="00D25B19">
              <w:rPr>
                <w:webHidden/>
              </w:rPr>
              <w:fldChar w:fldCharType="begin"/>
            </w:r>
            <w:r w:rsidR="00D25B19">
              <w:rPr>
                <w:webHidden/>
              </w:rPr>
              <w:instrText xml:space="preserve"> PAGEREF _Toc112323325 \h </w:instrText>
            </w:r>
            <w:r w:rsidR="00D25B19">
              <w:rPr>
                <w:webHidden/>
              </w:rPr>
            </w:r>
            <w:r w:rsidR="00D25B19">
              <w:rPr>
                <w:webHidden/>
              </w:rPr>
              <w:fldChar w:fldCharType="separate"/>
            </w:r>
            <w:r w:rsidR="00D25B19">
              <w:rPr>
                <w:webHidden/>
              </w:rPr>
              <w:t>12</w:t>
            </w:r>
            <w:r w:rsidR="00D25B19">
              <w:rPr>
                <w:webHidden/>
              </w:rPr>
              <w:fldChar w:fldCharType="end"/>
            </w:r>
          </w:hyperlink>
        </w:p>
        <w:p w14:paraId="2EF2A67E" w14:textId="77777777" w:rsidR="00D25B19" w:rsidRPr="004A73EE" w:rsidRDefault="00644312" w:rsidP="00B5460C">
          <w:pPr>
            <w:pStyle w:val="TOC2"/>
            <w:rPr>
              <w:rFonts w:eastAsiaTheme="minorEastAsia"/>
              <w:sz w:val="22"/>
              <w:szCs w:val="22"/>
              <w:lang w:eastAsia="en-AU"/>
            </w:rPr>
          </w:pPr>
          <w:hyperlink w:anchor="_Toc112323326" w:history="1">
            <w:r w:rsidR="00D25B19" w:rsidRPr="004A73EE">
              <w:rPr>
                <w:rStyle w:val="Hyperlink"/>
              </w:rPr>
              <w:t>PROGRAM BACKGROUND</w:t>
            </w:r>
            <w:r w:rsidR="00D25B19" w:rsidRPr="004A73EE">
              <w:rPr>
                <w:webHidden/>
              </w:rPr>
              <w:tab/>
            </w:r>
            <w:r w:rsidR="00D25B19" w:rsidRPr="004A73EE">
              <w:rPr>
                <w:webHidden/>
              </w:rPr>
              <w:fldChar w:fldCharType="begin"/>
            </w:r>
            <w:r w:rsidR="00D25B19" w:rsidRPr="004A73EE">
              <w:rPr>
                <w:webHidden/>
              </w:rPr>
              <w:instrText xml:space="preserve"> PAGEREF _Toc112323326 \h </w:instrText>
            </w:r>
            <w:r w:rsidR="00D25B19" w:rsidRPr="004A73EE">
              <w:rPr>
                <w:webHidden/>
              </w:rPr>
            </w:r>
            <w:r w:rsidR="00D25B19" w:rsidRPr="004A73EE">
              <w:rPr>
                <w:webHidden/>
              </w:rPr>
              <w:fldChar w:fldCharType="separate"/>
            </w:r>
            <w:r w:rsidR="00D25B19" w:rsidRPr="004A73EE">
              <w:rPr>
                <w:webHidden/>
              </w:rPr>
              <w:t>12</w:t>
            </w:r>
            <w:r w:rsidR="00D25B19" w:rsidRPr="004A73EE">
              <w:rPr>
                <w:webHidden/>
              </w:rPr>
              <w:fldChar w:fldCharType="end"/>
            </w:r>
          </w:hyperlink>
        </w:p>
        <w:p w14:paraId="2DE9EA25" w14:textId="77777777" w:rsidR="00D25B19" w:rsidRDefault="00644312" w:rsidP="004A73EE">
          <w:pPr>
            <w:pStyle w:val="TOC1"/>
            <w:rPr>
              <w:rFonts w:asciiTheme="minorHAnsi" w:eastAsiaTheme="minorEastAsia" w:hAnsiTheme="minorHAnsi" w:cstheme="minorBidi"/>
              <w:sz w:val="22"/>
              <w:szCs w:val="22"/>
              <w:lang w:eastAsia="en-AU"/>
            </w:rPr>
          </w:pPr>
          <w:hyperlink w:anchor="_Toc112323329" w:history="1">
            <w:r w:rsidR="00D25B19" w:rsidRPr="00615B80">
              <w:rPr>
                <w:rStyle w:val="Hyperlink"/>
              </w:rPr>
              <w:t>HOW TO APPLY FOR ACFE TRAINING DELIVERY FUNDING</w:t>
            </w:r>
            <w:r w:rsidR="00D25B19">
              <w:rPr>
                <w:webHidden/>
              </w:rPr>
              <w:tab/>
            </w:r>
            <w:r w:rsidR="00D25B19">
              <w:rPr>
                <w:webHidden/>
              </w:rPr>
              <w:fldChar w:fldCharType="begin"/>
            </w:r>
            <w:r w:rsidR="00D25B19">
              <w:rPr>
                <w:webHidden/>
              </w:rPr>
              <w:instrText xml:space="preserve"> PAGEREF _Toc112323329 \h </w:instrText>
            </w:r>
            <w:r w:rsidR="00D25B19">
              <w:rPr>
                <w:webHidden/>
              </w:rPr>
            </w:r>
            <w:r w:rsidR="00D25B19">
              <w:rPr>
                <w:webHidden/>
              </w:rPr>
              <w:fldChar w:fldCharType="separate"/>
            </w:r>
            <w:r w:rsidR="00D25B19">
              <w:rPr>
                <w:webHidden/>
              </w:rPr>
              <w:t>14</w:t>
            </w:r>
            <w:r w:rsidR="00D25B19">
              <w:rPr>
                <w:webHidden/>
              </w:rPr>
              <w:fldChar w:fldCharType="end"/>
            </w:r>
          </w:hyperlink>
        </w:p>
        <w:p w14:paraId="01C85407" w14:textId="77777777" w:rsidR="00D25B19" w:rsidRPr="004A73EE" w:rsidRDefault="00644312" w:rsidP="00B5460C">
          <w:pPr>
            <w:pStyle w:val="TOC2"/>
            <w:rPr>
              <w:rFonts w:eastAsiaTheme="minorEastAsia"/>
              <w:sz w:val="22"/>
              <w:szCs w:val="22"/>
              <w:lang w:eastAsia="en-AU"/>
            </w:rPr>
          </w:pPr>
          <w:hyperlink w:anchor="_Toc112323330" w:history="1">
            <w:r w:rsidR="00D25B19" w:rsidRPr="004A73EE">
              <w:rPr>
                <w:rStyle w:val="Hyperlink"/>
              </w:rPr>
              <w:t>INFORMATION SESSIONS and regional forums</w:t>
            </w:r>
            <w:r w:rsidR="00D25B19" w:rsidRPr="004A73EE">
              <w:rPr>
                <w:webHidden/>
              </w:rPr>
              <w:tab/>
            </w:r>
            <w:r w:rsidR="00D25B19" w:rsidRPr="004A73EE">
              <w:rPr>
                <w:webHidden/>
              </w:rPr>
              <w:fldChar w:fldCharType="begin"/>
            </w:r>
            <w:r w:rsidR="00D25B19" w:rsidRPr="004A73EE">
              <w:rPr>
                <w:webHidden/>
              </w:rPr>
              <w:instrText xml:space="preserve"> PAGEREF _Toc112323330 \h </w:instrText>
            </w:r>
            <w:r w:rsidR="00D25B19" w:rsidRPr="004A73EE">
              <w:rPr>
                <w:webHidden/>
              </w:rPr>
            </w:r>
            <w:r w:rsidR="00D25B19" w:rsidRPr="004A73EE">
              <w:rPr>
                <w:webHidden/>
              </w:rPr>
              <w:fldChar w:fldCharType="separate"/>
            </w:r>
            <w:r w:rsidR="00D25B19" w:rsidRPr="004A73EE">
              <w:rPr>
                <w:webHidden/>
              </w:rPr>
              <w:t>14</w:t>
            </w:r>
            <w:r w:rsidR="00D25B19" w:rsidRPr="004A73EE">
              <w:rPr>
                <w:webHidden/>
              </w:rPr>
              <w:fldChar w:fldCharType="end"/>
            </w:r>
          </w:hyperlink>
        </w:p>
        <w:p w14:paraId="7D4C4810" w14:textId="77777777" w:rsidR="00D25B19" w:rsidRPr="004A73EE" w:rsidRDefault="00644312" w:rsidP="00B5460C">
          <w:pPr>
            <w:pStyle w:val="TOC2"/>
            <w:rPr>
              <w:rFonts w:eastAsiaTheme="minorEastAsia"/>
              <w:sz w:val="22"/>
              <w:szCs w:val="22"/>
              <w:lang w:eastAsia="en-AU"/>
            </w:rPr>
          </w:pPr>
          <w:hyperlink w:anchor="_Toc112323333" w:history="1">
            <w:r w:rsidR="00D25B19" w:rsidRPr="004A73EE">
              <w:rPr>
                <w:rStyle w:val="Hyperlink"/>
              </w:rPr>
              <w:t>Completing and submitting the EXPRESSION OF INTEREST</w:t>
            </w:r>
            <w:r w:rsidR="00D25B19" w:rsidRPr="004A73EE">
              <w:rPr>
                <w:webHidden/>
              </w:rPr>
              <w:tab/>
            </w:r>
            <w:r w:rsidR="00D25B19" w:rsidRPr="004A73EE">
              <w:rPr>
                <w:webHidden/>
              </w:rPr>
              <w:fldChar w:fldCharType="begin"/>
            </w:r>
            <w:r w:rsidR="00D25B19" w:rsidRPr="004A73EE">
              <w:rPr>
                <w:webHidden/>
              </w:rPr>
              <w:instrText xml:space="preserve"> PAGEREF _Toc112323333 \h </w:instrText>
            </w:r>
            <w:r w:rsidR="00D25B19" w:rsidRPr="004A73EE">
              <w:rPr>
                <w:webHidden/>
              </w:rPr>
            </w:r>
            <w:r w:rsidR="00D25B19" w:rsidRPr="004A73EE">
              <w:rPr>
                <w:webHidden/>
              </w:rPr>
              <w:fldChar w:fldCharType="separate"/>
            </w:r>
            <w:r w:rsidR="00D25B19" w:rsidRPr="004A73EE">
              <w:rPr>
                <w:webHidden/>
              </w:rPr>
              <w:t>15</w:t>
            </w:r>
            <w:r w:rsidR="00D25B19" w:rsidRPr="004A73EE">
              <w:rPr>
                <w:webHidden/>
              </w:rPr>
              <w:fldChar w:fldCharType="end"/>
            </w:r>
          </w:hyperlink>
        </w:p>
        <w:p w14:paraId="72757E81" w14:textId="77777777" w:rsidR="00D25B19" w:rsidRPr="004A73EE" w:rsidRDefault="00644312" w:rsidP="00B5460C">
          <w:pPr>
            <w:pStyle w:val="TOC2"/>
            <w:rPr>
              <w:rFonts w:eastAsiaTheme="minorEastAsia"/>
              <w:sz w:val="22"/>
              <w:szCs w:val="22"/>
              <w:lang w:eastAsia="en-AU"/>
            </w:rPr>
          </w:pPr>
          <w:hyperlink w:anchor="_Toc112323335" w:history="1">
            <w:r w:rsidR="00D25B19" w:rsidRPr="004A73EE">
              <w:rPr>
                <w:rStyle w:val="Hyperlink"/>
              </w:rPr>
              <w:t>FINALISATION OF A-FRAMES</w:t>
            </w:r>
            <w:r w:rsidR="00D25B19" w:rsidRPr="004A73EE">
              <w:rPr>
                <w:webHidden/>
              </w:rPr>
              <w:tab/>
            </w:r>
            <w:r w:rsidR="00D25B19" w:rsidRPr="004A73EE">
              <w:rPr>
                <w:webHidden/>
              </w:rPr>
              <w:fldChar w:fldCharType="begin"/>
            </w:r>
            <w:r w:rsidR="00D25B19" w:rsidRPr="004A73EE">
              <w:rPr>
                <w:webHidden/>
              </w:rPr>
              <w:instrText xml:space="preserve"> PAGEREF _Toc112323335 \h </w:instrText>
            </w:r>
            <w:r w:rsidR="00D25B19" w:rsidRPr="004A73EE">
              <w:rPr>
                <w:webHidden/>
              </w:rPr>
            </w:r>
            <w:r w:rsidR="00D25B19" w:rsidRPr="004A73EE">
              <w:rPr>
                <w:webHidden/>
              </w:rPr>
              <w:fldChar w:fldCharType="separate"/>
            </w:r>
            <w:r w:rsidR="00D25B19" w:rsidRPr="004A73EE">
              <w:rPr>
                <w:webHidden/>
              </w:rPr>
              <w:t>20</w:t>
            </w:r>
            <w:r w:rsidR="00D25B19" w:rsidRPr="004A73EE">
              <w:rPr>
                <w:webHidden/>
              </w:rPr>
              <w:fldChar w:fldCharType="end"/>
            </w:r>
          </w:hyperlink>
        </w:p>
        <w:p w14:paraId="208312FA" w14:textId="77777777" w:rsidR="00D25B19" w:rsidRPr="004A73EE" w:rsidRDefault="00644312" w:rsidP="00B5460C">
          <w:pPr>
            <w:pStyle w:val="TOC2"/>
            <w:rPr>
              <w:rFonts w:eastAsiaTheme="minorEastAsia"/>
              <w:sz w:val="22"/>
              <w:szCs w:val="22"/>
              <w:lang w:eastAsia="en-AU"/>
            </w:rPr>
          </w:pPr>
          <w:hyperlink w:anchor="_Toc112323336" w:history="1">
            <w:r w:rsidR="00D25B19" w:rsidRPr="004A73EE">
              <w:rPr>
                <w:rStyle w:val="Hyperlink"/>
              </w:rPr>
              <w:t>DELIVERY PLAN AND A-FRAME Assessment CRITERIA</w:t>
            </w:r>
            <w:r w:rsidR="00D25B19" w:rsidRPr="004A73EE">
              <w:rPr>
                <w:webHidden/>
              </w:rPr>
              <w:tab/>
            </w:r>
            <w:r w:rsidR="00D25B19" w:rsidRPr="004A73EE">
              <w:rPr>
                <w:webHidden/>
              </w:rPr>
              <w:fldChar w:fldCharType="begin"/>
            </w:r>
            <w:r w:rsidR="00D25B19" w:rsidRPr="004A73EE">
              <w:rPr>
                <w:webHidden/>
              </w:rPr>
              <w:instrText xml:space="preserve"> PAGEREF _Toc112323336 \h </w:instrText>
            </w:r>
            <w:r w:rsidR="00D25B19" w:rsidRPr="004A73EE">
              <w:rPr>
                <w:webHidden/>
              </w:rPr>
            </w:r>
            <w:r w:rsidR="00D25B19" w:rsidRPr="004A73EE">
              <w:rPr>
                <w:webHidden/>
              </w:rPr>
              <w:fldChar w:fldCharType="separate"/>
            </w:r>
            <w:r w:rsidR="00D25B19" w:rsidRPr="004A73EE">
              <w:rPr>
                <w:webHidden/>
              </w:rPr>
              <w:t>20</w:t>
            </w:r>
            <w:r w:rsidR="00D25B19" w:rsidRPr="004A73EE">
              <w:rPr>
                <w:webHidden/>
              </w:rPr>
              <w:fldChar w:fldCharType="end"/>
            </w:r>
          </w:hyperlink>
        </w:p>
        <w:p w14:paraId="5F7BBAE3" w14:textId="77777777" w:rsidR="00D25B19" w:rsidRDefault="00644312" w:rsidP="004A73EE">
          <w:pPr>
            <w:pStyle w:val="TOC1"/>
            <w:rPr>
              <w:rFonts w:asciiTheme="minorHAnsi" w:eastAsiaTheme="minorEastAsia" w:hAnsiTheme="minorHAnsi" w:cstheme="minorBidi"/>
              <w:sz w:val="22"/>
              <w:szCs w:val="22"/>
              <w:lang w:eastAsia="en-AU"/>
            </w:rPr>
          </w:pPr>
          <w:hyperlink w:anchor="_Toc112323339" w:history="1">
            <w:r w:rsidR="00D25B19" w:rsidRPr="00615B80">
              <w:rPr>
                <w:rStyle w:val="Hyperlink"/>
              </w:rPr>
              <w:t>REPORTING AND PAYMENT DATES</w:t>
            </w:r>
            <w:r w:rsidR="00D25B19">
              <w:rPr>
                <w:webHidden/>
              </w:rPr>
              <w:tab/>
            </w:r>
            <w:r w:rsidR="00D25B19">
              <w:rPr>
                <w:webHidden/>
              </w:rPr>
              <w:fldChar w:fldCharType="begin"/>
            </w:r>
            <w:r w:rsidR="00D25B19">
              <w:rPr>
                <w:webHidden/>
              </w:rPr>
              <w:instrText xml:space="preserve"> PAGEREF _Toc112323339 \h </w:instrText>
            </w:r>
            <w:r w:rsidR="00D25B19">
              <w:rPr>
                <w:webHidden/>
              </w:rPr>
            </w:r>
            <w:r w:rsidR="00D25B19">
              <w:rPr>
                <w:webHidden/>
              </w:rPr>
              <w:fldChar w:fldCharType="separate"/>
            </w:r>
            <w:r w:rsidR="00D25B19">
              <w:rPr>
                <w:webHidden/>
              </w:rPr>
              <w:t>22</w:t>
            </w:r>
            <w:r w:rsidR="00D25B19">
              <w:rPr>
                <w:webHidden/>
              </w:rPr>
              <w:fldChar w:fldCharType="end"/>
            </w:r>
          </w:hyperlink>
        </w:p>
        <w:p w14:paraId="28BD8DE7" w14:textId="77777777" w:rsidR="00D25B19" w:rsidRDefault="00644312" w:rsidP="00B5460C">
          <w:pPr>
            <w:pStyle w:val="TOC2"/>
            <w:rPr>
              <w:rFonts w:eastAsiaTheme="minorEastAsia" w:cstheme="minorBidi"/>
              <w:sz w:val="22"/>
              <w:szCs w:val="22"/>
              <w:lang w:eastAsia="en-AU"/>
            </w:rPr>
          </w:pPr>
          <w:hyperlink w:anchor="_Toc112323340" w:history="1">
            <w:r w:rsidR="00D25B19" w:rsidRPr="00615B80">
              <w:rPr>
                <w:rStyle w:val="Hyperlink"/>
              </w:rPr>
              <w:t>REPORTING GUIDELINES</w:t>
            </w:r>
            <w:r w:rsidR="00D25B19">
              <w:rPr>
                <w:webHidden/>
              </w:rPr>
              <w:tab/>
            </w:r>
            <w:r w:rsidR="00D25B19">
              <w:rPr>
                <w:webHidden/>
              </w:rPr>
              <w:fldChar w:fldCharType="begin"/>
            </w:r>
            <w:r w:rsidR="00D25B19">
              <w:rPr>
                <w:webHidden/>
              </w:rPr>
              <w:instrText xml:space="preserve"> PAGEREF _Toc112323340 \h </w:instrText>
            </w:r>
            <w:r w:rsidR="00D25B19">
              <w:rPr>
                <w:webHidden/>
              </w:rPr>
            </w:r>
            <w:r w:rsidR="00D25B19">
              <w:rPr>
                <w:webHidden/>
              </w:rPr>
              <w:fldChar w:fldCharType="separate"/>
            </w:r>
            <w:r w:rsidR="00D25B19">
              <w:rPr>
                <w:webHidden/>
              </w:rPr>
              <w:t>22</w:t>
            </w:r>
            <w:r w:rsidR="00D25B19">
              <w:rPr>
                <w:webHidden/>
              </w:rPr>
              <w:fldChar w:fldCharType="end"/>
            </w:r>
          </w:hyperlink>
        </w:p>
        <w:p w14:paraId="0AF99EED" w14:textId="77777777" w:rsidR="00D25B19" w:rsidRDefault="00644312" w:rsidP="00B5460C">
          <w:pPr>
            <w:pStyle w:val="TOC2"/>
            <w:rPr>
              <w:rFonts w:eastAsiaTheme="minorEastAsia" w:cstheme="minorBidi"/>
              <w:sz w:val="22"/>
              <w:szCs w:val="22"/>
              <w:lang w:eastAsia="en-AU"/>
            </w:rPr>
          </w:pPr>
          <w:hyperlink w:anchor="_Toc112323341" w:history="1">
            <w:r w:rsidR="00D25B19" w:rsidRPr="00615B80">
              <w:rPr>
                <w:rStyle w:val="Hyperlink"/>
              </w:rPr>
              <w:t>Payments</w:t>
            </w:r>
            <w:r w:rsidR="00D25B19">
              <w:rPr>
                <w:webHidden/>
              </w:rPr>
              <w:tab/>
            </w:r>
            <w:r w:rsidR="00D25B19">
              <w:rPr>
                <w:webHidden/>
              </w:rPr>
              <w:fldChar w:fldCharType="begin"/>
            </w:r>
            <w:r w:rsidR="00D25B19">
              <w:rPr>
                <w:webHidden/>
              </w:rPr>
              <w:instrText xml:space="preserve"> PAGEREF _Toc112323341 \h </w:instrText>
            </w:r>
            <w:r w:rsidR="00D25B19">
              <w:rPr>
                <w:webHidden/>
              </w:rPr>
            </w:r>
            <w:r w:rsidR="00D25B19">
              <w:rPr>
                <w:webHidden/>
              </w:rPr>
              <w:fldChar w:fldCharType="separate"/>
            </w:r>
            <w:r w:rsidR="00D25B19">
              <w:rPr>
                <w:webHidden/>
              </w:rPr>
              <w:t>22</w:t>
            </w:r>
            <w:r w:rsidR="00D25B19">
              <w:rPr>
                <w:webHidden/>
              </w:rPr>
              <w:fldChar w:fldCharType="end"/>
            </w:r>
          </w:hyperlink>
        </w:p>
        <w:p w14:paraId="2552B2EE" w14:textId="77777777" w:rsidR="00D25B19" w:rsidRDefault="00644312" w:rsidP="004A73EE">
          <w:pPr>
            <w:pStyle w:val="TOC1"/>
            <w:rPr>
              <w:rFonts w:asciiTheme="minorHAnsi" w:eastAsiaTheme="minorEastAsia" w:hAnsiTheme="minorHAnsi" w:cstheme="minorBidi"/>
              <w:sz w:val="22"/>
              <w:szCs w:val="22"/>
              <w:lang w:eastAsia="en-AU"/>
            </w:rPr>
          </w:pPr>
          <w:hyperlink w:anchor="_Toc112323349" w:history="1">
            <w:r w:rsidR="00D25B19" w:rsidRPr="00615B80">
              <w:rPr>
                <w:rStyle w:val="Hyperlink"/>
              </w:rPr>
              <w:t>SAMS2— SERVICE AGREEMENT</w:t>
            </w:r>
            <w:r w:rsidR="00D25B19">
              <w:rPr>
                <w:webHidden/>
              </w:rPr>
              <w:tab/>
            </w:r>
            <w:r w:rsidR="00D25B19">
              <w:rPr>
                <w:webHidden/>
              </w:rPr>
              <w:fldChar w:fldCharType="begin"/>
            </w:r>
            <w:r w:rsidR="00D25B19">
              <w:rPr>
                <w:webHidden/>
              </w:rPr>
              <w:instrText xml:space="preserve"> PAGEREF _Toc112323349 \h </w:instrText>
            </w:r>
            <w:r w:rsidR="00D25B19">
              <w:rPr>
                <w:webHidden/>
              </w:rPr>
            </w:r>
            <w:r w:rsidR="00D25B19">
              <w:rPr>
                <w:webHidden/>
              </w:rPr>
              <w:fldChar w:fldCharType="separate"/>
            </w:r>
            <w:r w:rsidR="00D25B19">
              <w:rPr>
                <w:webHidden/>
              </w:rPr>
              <w:t>25</w:t>
            </w:r>
            <w:r w:rsidR="00D25B19">
              <w:rPr>
                <w:webHidden/>
              </w:rPr>
              <w:fldChar w:fldCharType="end"/>
            </w:r>
          </w:hyperlink>
        </w:p>
        <w:p w14:paraId="70A71D37" w14:textId="77777777" w:rsidR="00D25B19" w:rsidRDefault="00644312" w:rsidP="00B5460C">
          <w:pPr>
            <w:pStyle w:val="TOC2"/>
            <w:rPr>
              <w:rFonts w:eastAsiaTheme="minorEastAsia" w:cstheme="minorBidi"/>
              <w:sz w:val="22"/>
              <w:szCs w:val="22"/>
              <w:lang w:eastAsia="en-AU"/>
            </w:rPr>
          </w:pPr>
          <w:hyperlink w:anchor="_Toc112323350" w:history="1">
            <w:r w:rsidR="00D25B19" w:rsidRPr="00615B80">
              <w:rPr>
                <w:rStyle w:val="Hyperlink"/>
              </w:rPr>
              <w:t>recordkeeping</w:t>
            </w:r>
            <w:r w:rsidR="00D25B19">
              <w:rPr>
                <w:webHidden/>
              </w:rPr>
              <w:tab/>
            </w:r>
            <w:r w:rsidR="00D25B19">
              <w:rPr>
                <w:webHidden/>
              </w:rPr>
              <w:fldChar w:fldCharType="begin"/>
            </w:r>
            <w:r w:rsidR="00D25B19">
              <w:rPr>
                <w:webHidden/>
              </w:rPr>
              <w:instrText xml:space="preserve"> PAGEREF _Toc112323350 \h </w:instrText>
            </w:r>
            <w:r w:rsidR="00D25B19">
              <w:rPr>
                <w:webHidden/>
              </w:rPr>
            </w:r>
            <w:r w:rsidR="00D25B19">
              <w:rPr>
                <w:webHidden/>
              </w:rPr>
              <w:fldChar w:fldCharType="separate"/>
            </w:r>
            <w:r w:rsidR="00D25B19">
              <w:rPr>
                <w:webHidden/>
              </w:rPr>
              <w:t>25</w:t>
            </w:r>
            <w:r w:rsidR="00D25B19">
              <w:rPr>
                <w:webHidden/>
              </w:rPr>
              <w:fldChar w:fldCharType="end"/>
            </w:r>
          </w:hyperlink>
        </w:p>
        <w:p w14:paraId="5618AF21" w14:textId="77777777" w:rsidR="00D25B19" w:rsidRDefault="00644312" w:rsidP="00B5460C">
          <w:pPr>
            <w:pStyle w:val="TOC2"/>
            <w:rPr>
              <w:rFonts w:eastAsiaTheme="minorEastAsia" w:cstheme="minorBidi"/>
              <w:sz w:val="22"/>
              <w:szCs w:val="22"/>
              <w:lang w:eastAsia="en-AU"/>
            </w:rPr>
          </w:pPr>
          <w:hyperlink w:anchor="_Toc112323351" w:history="1">
            <w:r w:rsidR="00D25B19" w:rsidRPr="00615B80">
              <w:rPr>
                <w:rStyle w:val="Hyperlink"/>
              </w:rPr>
              <w:t>Service Plan</w:t>
            </w:r>
            <w:r w:rsidR="00D25B19">
              <w:rPr>
                <w:webHidden/>
              </w:rPr>
              <w:tab/>
            </w:r>
            <w:r w:rsidR="00D25B19">
              <w:rPr>
                <w:webHidden/>
              </w:rPr>
              <w:fldChar w:fldCharType="begin"/>
            </w:r>
            <w:r w:rsidR="00D25B19">
              <w:rPr>
                <w:webHidden/>
              </w:rPr>
              <w:instrText xml:space="preserve"> PAGEREF _Toc112323351 \h </w:instrText>
            </w:r>
            <w:r w:rsidR="00D25B19">
              <w:rPr>
                <w:webHidden/>
              </w:rPr>
            </w:r>
            <w:r w:rsidR="00D25B19">
              <w:rPr>
                <w:webHidden/>
              </w:rPr>
              <w:fldChar w:fldCharType="separate"/>
            </w:r>
            <w:r w:rsidR="00D25B19">
              <w:rPr>
                <w:webHidden/>
              </w:rPr>
              <w:t>25</w:t>
            </w:r>
            <w:r w:rsidR="00D25B19">
              <w:rPr>
                <w:webHidden/>
              </w:rPr>
              <w:fldChar w:fldCharType="end"/>
            </w:r>
          </w:hyperlink>
        </w:p>
        <w:p w14:paraId="0C03716A" w14:textId="77777777" w:rsidR="00D25B19" w:rsidRDefault="00644312" w:rsidP="00B5460C">
          <w:pPr>
            <w:pStyle w:val="TOC2"/>
            <w:rPr>
              <w:rFonts w:eastAsiaTheme="minorEastAsia" w:cstheme="minorBidi"/>
              <w:sz w:val="22"/>
              <w:szCs w:val="22"/>
              <w:lang w:eastAsia="en-AU"/>
            </w:rPr>
          </w:pPr>
          <w:hyperlink w:anchor="_Toc112323352" w:history="1">
            <w:r w:rsidR="00D25B19" w:rsidRPr="00615B80">
              <w:rPr>
                <w:rStyle w:val="Hyperlink"/>
              </w:rPr>
              <w:t>Service Plan Variations</w:t>
            </w:r>
            <w:r w:rsidR="00D25B19">
              <w:rPr>
                <w:webHidden/>
              </w:rPr>
              <w:tab/>
            </w:r>
            <w:r w:rsidR="00D25B19">
              <w:rPr>
                <w:webHidden/>
              </w:rPr>
              <w:fldChar w:fldCharType="begin"/>
            </w:r>
            <w:r w:rsidR="00D25B19">
              <w:rPr>
                <w:webHidden/>
              </w:rPr>
              <w:instrText xml:space="preserve"> PAGEREF _Toc112323352 \h </w:instrText>
            </w:r>
            <w:r w:rsidR="00D25B19">
              <w:rPr>
                <w:webHidden/>
              </w:rPr>
            </w:r>
            <w:r w:rsidR="00D25B19">
              <w:rPr>
                <w:webHidden/>
              </w:rPr>
              <w:fldChar w:fldCharType="separate"/>
            </w:r>
            <w:r w:rsidR="00D25B19">
              <w:rPr>
                <w:webHidden/>
              </w:rPr>
              <w:t>25</w:t>
            </w:r>
            <w:r w:rsidR="00D25B19">
              <w:rPr>
                <w:webHidden/>
              </w:rPr>
              <w:fldChar w:fldCharType="end"/>
            </w:r>
          </w:hyperlink>
        </w:p>
        <w:p w14:paraId="7B229C9D" w14:textId="77777777" w:rsidR="00D25B19" w:rsidRDefault="00644312" w:rsidP="00B5460C">
          <w:pPr>
            <w:pStyle w:val="TOC2"/>
            <w:rPr>
              <w:rFonts w:eastAsiaTheme="minorEastAsia" w:cstheme="minorBidi"/>
              <w:sz w:val="22"/>
              <w:szCs w:val="22"/>
              <w:lang w:eastAsia="en-AU"/>
            </w:rPr>
          </w:pPr>
          <w:hyperlink w:anchor="_Toc112323353" w:history="1">
            <w:r w:rsidR="00D25B19" w:rsidRPr="00615B80">
              <w:rPr>
                <w:rStyle w:val="Hyperlink"/>
              </w:rPr>
              <w:t>Subcontracting / OUTSOURCING</w:t>
            </w:r>
            <w:r w:rsidR="00D25B19">
              <w:rPr>
                <w:webHidden/>
              </w:rPr>
              <w:tab/>
            </w:r>
            <w:r w:rsidR="00D25B19">
              <w:rPr>
                <w:webHidden/>
              </w:rPr>
              <w:fldChar w:fldCharType="begin"/>
            </w:r>
            <w:r w:rsidR="00D25B19">
              <w:rPr>
                <w:webHidden/>
              </w:rPr>
              <w:instrText xml:space="preserve"> PAGEREF _Toc112323353 \h </w:instrText>
            </w:r>
            <w:r w:rsidR="00D25B19">
              <w:rPr>
                <w:webHidden/>
              </w:rPr>
            </w:r>
            <w:r w:rsidR="00D25B19">
              <w:rPr>
                <w:webHidden/>
              </w:rPr>
              <w:fldChar w:fldCharType="separate"/>
            </w:r>
            <w:r w:rsidR="00D25B19">
              <w:rPr>
                <w:webHidden/>
              </w:rPr>
              <w:t>25</w:t>
            </w:r>
            <w:r w:rsidR="00D25B19">
              <w:rPr>
                <w:webHidden/>
              </w:rPr>
              <w:fldChar w:fldCharType="end"/>
            </w:r>
          </w:hyperlink>
        </w:p>
        <w:p w14:paraId="79DF1A35" w14:textId="77777777" w:rsidR="00D25B19" w:rsidRDefault="00644312" w:rsidP="00B5460C">
          <w:pPr>
            <w:pStyle w:val="TOC2"/>
            <w:rPr>
              <w:rFonts w:eastAsiaTheme="minorEastAsia" w:cstheme="minorBidi"/>
              <w:sz w:val="22"/>
              <w:szCs w:val="22"/>
              <w:lang w:eastAsia="en-AU"/>
            </w:rPr>
          </w:pPr>
          <w:hyperlink w:anchor="_Toc112323354" w:history="1">
            <w:r w:rsidR="00D25B19" w:rsidRPr="00615B80">
              <w:rPr>
                <w:rStyle w:val="Hyperlink"/>
              </w:rPr>
              <w:t>Work Experience</w:t>
            </w:r>
            <w:r w:rsidR="00D25B19">
              <w:rPr>
                <w:webHidden/>
              </w:rPr>
              <w:tab/>
            </w:r>
            <w:r w:rsidR="00D25B19">
              <w:rPr>
                <w:webHidden/>
              </w:rPr>
              <w:fldChar w:fldCharType="begin"/>
            </w:r>
            <w:r w:rsidR="00D25B19">
              <w:rPr>
                <w:webHidden/>
              </w:rPr>
              <w:instrText xml:space="preserve"> PAGEREF _Toc112323354 \h </w:instrText>
            </w:r>
            <w:r w:rsidR="00D25B19">
              <w:rPr>
                <w:webHidden/>
              </w:rPr>
            </w:r>
            <w:r w:rsidR="00D25B19">
              <w:rPr>
                <w:webHidden/>
              </w:rPr>
              <w:fldChar w:fldCharType="separate"/>
            </w:r>
            <w:r w:rsidR="00D25B19">
              <w:rPr>
                <w:webHidden/>
              </w:rPr>
              <w:t>26</w:t>
            </w:r>
            <w:r w:rsidR="00D25B19">
              <w:rPr>
                <w:webHidden/>
              </w:rPr>
              <w:fldChar w:fldCharType="end"/>
            </w:r>
          </w:hyperlink>
        </w:p>
        <w:p w14:paraId="7EFD6819" w14:textId="77777777" w:rsidR="00D25B19" w:rsidRDefault="00644312" w:rsidP="00B5460C">
          <w:pPr>
            <w:pStyle w:val="TOC2"/>
            <w:rPr>
              <w:rFonts w:eastAsiaTheme="minorEastAsia" w:cstheme="minorBidi"/>
              <w:sz w:val="22"/>
              <w:szCs w:val="22"/>
              <w:lang w:eastAsia="en-AU"/>
            </w:rPr>
          </w:pPr>
          <w:hyperlink w:anchor="_Toc112323355" w:history="1">
            <w:r w:rsidR="00D25B19" w:rsidRPr="00615B80">
              <w:rPr>
                <w:rStyle w:val="Hyperlink"/>
              </w:rPr>
              <w:t>Insurance</w:t>
            </w:r>
            <w:r w:rsidR="00D25B19">
              <w:rPr>
                <w:webHidden/>
              </w:rPr>
              <w:tab/>
            </w:r>
            <w:r w:rsidR="00D25B19">
              <w:rPr>
                <w:webHidden/>
              </w:rPr>
              <w:fldChar w:fldCharType="begin"/>
            </w:r>
            <w:r w:rsidR="00D25B19">
              <w:rPr>
                <w:webHidden/>
              </w:rPr>
              <w:instrText xml:space="preserve"> PAGEREF _Toc112323355 \h </w:instrText>
            </w:r>
            <w:r w:rsidR="00D25B19">
              <w:rPr>
                <w:webHidden/>
              </w:rPr>
            </w:r>
            <w:r w:rsidR="00D25B19">
              <w:rPr>
                <w:webHidden/>
              </w:rPr>
              <w:fldChar w:fldCharType="separate"/>
            </w:r>
            <w:r w:rsidR="00D25B19">
              <w:rPr>
                <w:webHidden/>
              </w:rPr>
              <w:t>26</w:t>
            </w:r>
            <w:r w:rsidR="00D25B19">
              <w:rPr>
                <w:webHidden/>
              </w:rPr>
              <w:fldChar w:fldCharType="end"/>
            </w:r>
          </w:hyperlink>
        </w:p>
        <w:p w14:paraId="5A8F893B" w14:textId="77777777" w:rsidR="00D25B19" w:rsidRDefault="00644312" w:rsidP="004A73EE">
          <w:pPr>
            <w:pStyle w:val="TOC1"/>
            <w:rPr>
              <w:rFonts w:asciiTheme="minorHAnsi" w:eastAsiaTheme="minorEastAsia" w:hAnsiTheme="minorHAnsi" w:cstheme="minorBidi"/>
              <w:sz w:val="22"/>
              <w:szCs w:val="22"/>
              <w:lang w:eastAsia="en-AU"/>
            </w:rPr>
          </w:pPr>
          <w:hyperlink w:anchor="_Toc112323356" w:history="1">
            <w:r w:rsidR="00D25B19" w:rsidRPr="00615B80">
              <w:rPr>
                <w:rStyle w:val="Hyperlink"/>
              </w:rPr>
              <w:t>COMPLIANCE</w:t>
            </w:r>
            <w:r w:rsidR="00D25B19">
              <w:rPr>
                <w:webHidden/>
              </w:rPr>
              <w:tab/>
            </w:r>
            <w:r w:rsidR="00D25B19">
              <w:rPr>
                <w:webHidden/>
              </w:rPr>
              <w:fldChar w:fldCharType="begin"/>
            </w:r>
            <w:r w:rsidR="00D25B19">
              <w:rPr>
                <w:webHidden/>
              </w:rPr>
              <w:instrText xml:space="preserve"> PAGEREF _Toc112323356 \h </w:instrText>
            </w:r>
            <w:r w:rsidR="00D25B19">
              <w:rPr>
                <w:webHidden/>
              </w:rPr>
            </w:r>
            <w:r w:rsidR="00D25B19">
              <w:rPr>
                <w:webHidden/>
              </w:rPr>
              <w:fldChar w:fldCharType="separate"/>
            </w:r>
            <w:r w:rsidR="00D25B19">
              <w:rPr>
                <w:webHidden/>
              </w:rPr>
              <w:t>27</w:t>
            </w:r>
            <w:r w:rsidR="00D25B19">
              <w:rPr>
                <w:webHidden/>
              </w:rPr>
              <w:fldChar w:fldCharType="end"/>
            </w:r>
          </w:hyperlink>
        </w:p>
        <w:p w14:paraId="4F9089E7" w14:textId="77777777" w:rsidR="00D25B19" w:rsidRDefault="00644312" w:rsidP="00B5460C">
          <w:pPr>
            <w:pStyle w:val="TOC2"/>
            <w:rPr>
              <w:rFonts w:eastAsiaTheme="minorEastAsia" w:cstheme="minorBidi"/>
              <w:sz w:val="22"/>
              <w:szCs w:val="22"/>
              <w:lang w:eastAsia="en-AU"/>
            </w:rPr>
          </w:pPr>
          <w:hyperlink w:anchor="_Toc112323357" w:history="1">
            <w:r w:rsidR="00D25B19" w:rsidRPr="00615B80">
              <w:rPr>
                <w:rStyle w:val="Hyperlink"/>
              </w:rPr>
              <w:t>Service Agreement Compliance Certificate (SACC)</w:t>
            </w:r>
            <w:r w:rsidR="00D25B19">
              <w:rPr>
                <w:webHidden/>
              </w:rPr>
              <w:tab/>
            </w:r>
            <w:r w:rsidR="00D25B19">
              <w:rPr>
                <w:webHidden/>
              </w:rPr>
              <w:fldChar w:fldCharType="begin"/>
            </w:r>
            <w:r w:rsidR="00D25B19">
              <w:rPr>
                <w:webHidden/>
              </w:rPr>
              <w:instrText xml:space="preserve"> PAGEREF _Toc112323357 \h </w:instrText>
            </w:r>
            <w:r w:rsidR="00D25B19">
              <w:rPr>
                <w:webHidden/>
              </w:rPr>
            </w:r>
            <w:r w:rsidR="00D25B19">
              <w:rPr>
                <w:webHidden/>
              </w:rPr>
              <w:fldChar w:fldCharType="separate"/>
            </w:r>
            <w:r w:rsidR="00D25B19">
              <w:rPr>
                <w:webHidden/>
              </w:rPr>
              <w:t>27</w:t>
            </w:r>
            <w:r w:rsidR="00D25B19">
              <w:rPr>
                <w:webHidden/>
              </w:rPr>
              <w:fldChar w:fldCharType="end"/>
            </w:r>
          </w:hyperlink>
        </w:p>
        <w:p w14:paraId="77074B37" w14:textId="77777777" w:rsidR="00D25B19" w:rsidRDefault="00644312" w:rsidP="00B5460C">
          <w:pPr>
            <w:pStyle w:val="TOC2"/>
            <w:rPr>
              <w:rFonts w:eastAsiaTheme="minorEastAsia" w:cstheme="minorBidi"/>
              <w:sz w:val="22"/>
              <w:szCs w:val="22"/>
              <w:lang w:eastAsia="en-AU"/>
            </w:rPr>
          </w:pPr>
          <w:hyperlink w:anchor="_Toc112323358" w:history="1">
            <w:r w:rsidR="00D25B19" w:rsidRPr="00615B80">
              <w:rPr>
                <w:rStyle w:val="Hyperlink"/>
              </w:rPr>
              <w:t>How to complete the SACC Form</w:t>
            </w:r>
            <w:r w:rsidR="00D25B19">
              <w:rPr>
                <w:webHidden/>
              </w:rPr>
              <w:tab/>
            </w:r>
            <w:r w:rsidR="00D25B19">
              <w:rPr>
                <w:webHidden/>
              </w:rPr>
              <w:fldChar w:fldCharType="begin"/>
            </w:r>
            <w:r w:rsidR="00D25B19">
              <w:rPr>
                <w:webHidden/>
              </w:rPr>
              <w:instrText xml:space="preserve"> PAGEREF _Toc112323358 \h </w:instrText>
            </w:r>
            <w:r w:rsidR="00D25B19">
              <w:rPr>
                <w:webHidden/>
              </w:rPr>
            </w:r>
            <w:r w:rsidR="00D25B19">
              <w:rPr>
                <w:webHidden/>
              </w:rPr>
              <w:fldChar w:fldCharType="separate"/>
            </w:r>
            <w:r w:rsidR="00D25B19">
              <w:rPr>
                <w:webHidden/>
              </w:rPr>
              <w:t>27</w:t>
            </w:r>
            <w:r w:rsidR="00D25B19">
              <w:rPr>
                <w:webHidden/>
              </w:rPr>
              <w:fldChar w:fldCharType="end"/>
            </w:r>
          </w:hyperlink>
        </w:p>
        <w:p w14:paraId="6DDD7730" w14:textId="77777777" w:rsidR="00D25B19" w:rsidRDefault="00644312" w:rsidP="004A73EE">
          <w:pPr>
            <w:pStyle w:val="TOC1"/>
            <w:rPr>
              <w:rFonts w:asciiTheme="minorHAnsi" w:eastAsiaTheme="minorEastAsia" w:hAnsiTheme="minorHAnsi" w:cstheme="minorBidi"/>
              <w:sz w:val="22"/>
              <w:szCs w:val="22"/>
              <w:lang w:eastAsia="en-AU"/>
            </w:rPr>
          </w:pPr>
          <w:hyperlink w:anchor="_Toc112323359" w:history="1">
            <w:r w:rsidR="00D25B19" w:rsidRPr="00615B80">
              <w:rPr>
                <w:rStyle w:val="Hyperlink"/>
              </w:rPr>
              <w:t>COMMUNICATION WITH PROVIDERS</w:t>
            </w:r>
            <w:r w:rsidR="00D25B19">
              <w:rPr>
                <w:webHidden/>
              </w:rPr>
              <w:tab/>
            </w:r>
            <w:r w:rsidR="00D25B19">
              <w:rPr>
                <w:webHidden/>
              </w:rPr>
              <w:fldChar w:fldCharType="begin"/>
            </w:r>
            <w:r w:rsidR="00D25B19">
              <w:rPr>
                <w:webHidden/>
              </w:rPr>
              <w:instrText xml:space="preserve"> PAGEREF _Toc112323359 \h </w:instrText>
            </w:r>
            <w:r w:rsidR="00D25B19">
              <w:rPr>
                <w:webHidden/>
              </w:rPr>
            </w:r>
            <w:r w:rsidR="00D25B19">
              <w:rPr>
                <w:webHidden/>
              </w:rPr>
              <w:fldChar w:fldCharType="separate"/>
            </w:r>
            <w:r w:rsidR="00D25B19">
              <w:rPr>
                <w:webHidden/>
              </w:rPr>
              <w:t>28</w:t>
            </w:r>
            <w:r w:rsidR="00D25B19">
              <w:rPr>
                <w:webHidden/>
              </w:rPr>
              <w:fldChar w:fldCharType="end"/>
            </w:r>
          </w:hyperlink>
        </w:p>
        <w:p w14:paraId="6432502A" w14:textId="77777777" w:rsidR="00D25B19" w:rsidRDefault="00644312" w:rsidP="00B5460C">
          <w:pPr>
            <w:pStyle w:val="TOC2"/>
            <w:rPr>
              <w:rFonts w:eastAsiaTheme="minorEastAsia" w:cstheme="minorBidi"/>
              <w:sz w:val="22"/>
              <w:szCs w:val="22"/>
              <w:lang w:eastAsia="en-AU"/>
            </w:rPr>
          </w:pPr>
          <w:hyperlink w:anchor="_Toc112323360" w:history="1">
            <w:r w:rsidR="00D25B19" w:rsidRPr="00615B80">
              <w:rPr>
                <w:rStyle w:val="Hyperlink"/>
              </w:rPr>
              <w:t>who do i contact if i need assistance</w:t>
            </w:r>
            <w:r w:rsidR="00D25B19">
              <w:rPr>
                <w:webHidden/>
              </w:rPr>
              <w:tab/>
            </w:r>
            <w:r w:rsidR="00D25B19">
              <w:rPr>
                <w:webHidden/>
              </w:rPr>
              <w:fldChar w:fldCharType="begin"/>
            </w:r>
            <w:r w:rsidR="00D25B19">
              <w:rPr>
                <w:webHidden/>
              </w:rPr>
              <w:instrText xml:space="preserve"> PAGEREF _Toc112323360 \h </w:instrText>
            </w:r>
            <w:r w:rsidR="00D25B19">
              <w:rPr>
                <w:webHidden/>
              </w:rPr>
            </w:r>
            <w:r w:rsidR="00D25B19">
              <w:rPr>
                <w:webHidden/>
              </w:rPr>
              <w:fldChar w:fldCharType="separate"/>
            </w:r>
            <w:r w:rsidR="00D25B19">
              <w:rPr>
                <w:webHidden/>
              </w:rPr>
              <w:t>28</w:t>
            </w:r>
            <w:r w:rsidR="00D25B19">
              <w:rPr>
                <w:webHidden/>
              </w:rPr>
              <w:fldChar w:fldCharType="end"/>
            </w:r>
          </w:hyperlink>
        </w:p>
        <w:p w14:paraId="793A5277" w14:textId="77777777" w:rsidR="00D25B19" w:rsidRDefault="00644312" w:rsidP="004A73EE">
          <w:pPr>
            <w:pStyle w:val="TOC1"/>
            <w:rPr>
              <w:rFonts w:asciiTheme="minorHAnsi" w:eastAsiaTheme="minorEastAsia" w:hAnsiTheme="minorHAnsi" w:cstheme="minorBidi"/>
              <w:sz w:val="22"/>
              <w:szCs w:val="22"/>
              <w:lang w:eastAsia="en-AU"/>
            </w:rPr>
          </w:pPr>
          <w:hyperlink w:anchor="_Toc112323361" w:history="1">
            <w:r w:rsidR="00D25B19" w:rsidRPr="00615B80">
              <w:rPr>
                <w:rStyle w:val="Hyperlink"/>
              </w:rPr>
              <w:t>BRANDING REQUIREMENTS</w:t>
            </w:r>
            <w:r w:rsidR="00D25B19">
              <w:rPr>
                <w:webHidden/>
              </w:rPr>
              <w:tab/>
            </w:r>
            <w:r w:rsidR="00D25B19">
              <w:rPr>
                <w:webHidden/>
              </w:rPr>
              <w:fldChar w:fldCharType="begin"/>
            </w:r>
            <w:r w:rsidR="00D25B19">
              <w:rPr>
                <w:webHidden/>
              </w:rPr>
              <w:instrText xml:space="preserve"> PAGEREF _Toc112323361 \h </w:instrText>
            </w:r>
            <w:r w:rsidR="00D25B19">
              <w:rPr>
                <w:webHidden/>
              </w:rPr>
            </w:r>
            <w:r w:rsidR="00D25B19">
              <w:rPr>
                <w:webHidden/>
              </w:rPr>
              <w:fldChar w:fldCharType="separate"/>
            </w:r>
            <w:r w:rsidR="00D25B19">
              <w:rPr>
                <w:webHidden/>
              </w:rPr>
              <w:t>29</w:t>
            </w:r>
            <w:r w:rsidR="00D25B19">
              <w:rPr>
                <w:webHidden/>
              </w:rPr>
              <w:fldChar w:fldCharType="end"/>
            </w:r>
          </w:hyperlink>
        </w:p>
        <w:p w14:paraId="4D7A9F0F" w14:textId="77777777" w:rsidR="00D25B19" w:rsidRDefault="00644312" w:rsidP="00B5460C">
          <w:pPr>
            <w:pStyle w:val="TOC2"/>
            <w:rPr>
              <w:rFonts w:eastAsiaTheme="minorEastAsia" w:cstheme="minorBidi"/>
              <w:sz w:val="22"/>
              <w:szCs w:val="22"/>
              <w:lang w:eastAsia="en-AU"/>
            </w:rPr>
          </w:pPr>
          <w:hyperlink w:anchor="_Toc112323362" w:history="1">
            <w:r w:rsidR="00D25B19" w:rsidRPr="00615B80">
              <w:rPr>
                <w:rStyle w:val="Hyperlink"/>
              </w:rPr>
              <w:t>Learn Local Brand guidelines</w:t>
            </w:r>
            <w:r w:rsidR="00D25B19">
              <w:rPr>
                <w:webHidden/>
              </w:rPr>
              <w:tab/>
            </w:r>
            <w:r w:rsidR="00D25B19">
              <w:rPr>
                <w:webHidden/>
              </w:rPr>
              <w:fldChar w:fldCharType="begin"/>
            </w:r>
            <w:r w:rsidR="00D25B19">
              <w:rPr>
                <w:webHidden/>
              </w:rPr>
              <w:instrText xml:space="preserve"> PAGEREF _Toc112323362 \h </w:instrText>
            </w:r>
            <w:r w:rsidR="00D25B19">
              <w:rPr>
                <w:webHidden/>
              </w:rPr>
            </w:r>
            <w:r w:rsidR="00D25B19">
              <w:rPr>
                <w:webHidden/>
              </w:rPr>
              <w:fldChar w:fldCharType="separate"/>
            </w:r>
            <w:r w:rsidR="00D25B19">
              <w:rPr>
                <w:webHidden/>
              </w:rPr>
              <w:t>29</w:t>
            </w:r>
            <w:r w:rsidR="00D25B19">
              <w:rPr>
                <w:webHidden/>
              </w:rPr>
              <w:fldChar w:fldCharType="end"/>
            </w:r>
          </w:hyperlink>
        </w:p>
        <w:p w14:paraId="7434D7CA" w14:textId="77777777" w:rsidR="00D25B19" w:rsidRDefault="00644312" w:rsidP="00B5460C">
          <w:pPr>
            <w:pStyle w:val="TOC2"/>
            <w:rPr>
              <w:rFonts w:eastAsiaTheme="minorEastAsia" w:cstheme="minorBidi"/>
              <w:sz w:val="22"/>
              <w:szCs w:val="22"/>
              <w:lang w:eastAsia="en-AU"/>
            </w:rPr>
          </w:pPr>
          <w:hyperlink w:anchor="_Toc112323363" w:history="1">
            <w:r w:rsidR="00D25B19" w:rsidRPr="00615B80">
              <w:rPr>
                <w:rStyle w:val="Hyperlink"/>
              </w:rPr>
              <w:t>Publicity and Acknowledgement Guidelines</w:t>
            </w:r>
            <w:r w:rsidR="00D25B19">
              <w:rPr>
                <w:webHidden/>
              </w:rPr>
              <w:tab/>
            </w:r>
            <w:r w:rsidR="00D25B19">
              <w:rPr>
                <w:webHidden/>
              </w:rPr>
              <w:fldChar w:fldCharType="begin"/>
            </w:r>
            <w:r w:rsidR="00D25B19">
              <w:rPr>
                <w:webHidden/>
              </w:rPr>
              <w:instrText xml:space="preserve"> PAGEREF _Toc112323363 \h </w:instrText>
            </w:r>
            <w:r w:rsidR="00D25B19">
              <w:rPr>
                <w:webHidden/>
              </w:rPr>
            </w:r>
            <w:r w:rsidR="00D25B19">
              <w:rPr>
                <w:webHidden/>
              </w:rPr>
              <w:fldChar w:fldCharType="separate"/>
            </w:r>
            <w:r w:rsidR="00D25B19">
              <w:rPr>
                <w:webHidden/>
              </w:rPr>
              <w:t>29</w:t>
            </w:r>
            <w:r w:rsidR="00D25B19">
              <w:rPr>
                <w:webHidden/>
              </w:rPr>
              <w:fldChar w:fldCharType="end"/>
            </w:r>
          </w:hyperlink>
        </w:p>
        <w:p w14:paraId="2A475C51" w14:textId="77777777" w:rsidR="00D25B19" w:rsidRDefault="00644312" w:rsidP="00B5460C">
          <w:pPr>
            <w:pStyle w:val="TOC2"/>
            <w:rPr>
              <w:rFonts w:eastAsiaTheme="minorEastAsia" w:cstheme="minorBidi"/>
              <w:sz w:val="22"/>
              <w:szCs w:val="22"/>
              <w:lang w:eastAsia="en-AU"/>
            </w:rPr>
          </w:pPr>
          <w:hyperlink w:anchor="_Toc112323364" w:history="1">
            <w:r w:rsidR="00D25B19" w:rsidRPr="00615B80">
              <w:rPr>
                <w:rStyle w:val="Hyperlink"/>
              </w:rPr>
              <w:t>This acknowledgement must be made in:</w:t>
            </w:r>
            <w:r w:rsidR="00D25B19">
              <w:rPr>
                <w:webHidden/>
              </w:rPr>
              <w:tab/>
            </w:r>
            <w:r w:rsidR="00D25B19">
              <w:rPr>
                <w:webHidden/>
              </w:rPr>
              <w:fldChar w:fldCharType="begin"/>
            </w:r>
            <w:r w:rsidR="00D25B19">
              <w:rPr>
                <w:webHidden/>
              </w:rPr>
              <w:instrText xml:space="preserve"> PAGEREF _Toc112323364 \h </w:instrText>
            </w:r>
            <w:r w:rsidR="00D25B19">
              <w:rPr>
                <w:webHidden/>
              </w:rPr>
            </w:r>
            <w:r w:rsidR="00D25B19">
              <w:rPr>
                <w:webHidden/>
              </w:rPr>
              <w:fldChar w:fldCharType="separate"/>
            </w:r>
            <w:r w:rsidR="00D25B19">
              <w:rPr>
                <w:webHidden/>
              </w:rPr>
              <w:t>29</w:t>
            </w:r>
            <w:r w:rsidR="00D25B19">
              <w:rPr>
                <w:webHidden/>
              </w:rPr>
              <w:fldChar w:fldCharType="end"/>
            </w:r>
          </w:hyperlink>
        </w:p>
        <w:p w14:paraId="0EAD53B0" w14:textId="77777777" w:rsidR="00D25B19" w:rsidRDefault="00644312" w:rsidP="004A73EE">
          <w:pPr>
            <w:pStyle w:val="TOC1"/>
            <w:rPr>
              <w:rFonts w:asciiTheme="minorHAnsi" w:eastAsiaTheme="minorEastAsia" w:hAnsiTheme="minorHAnsi" w:cstheme="minorBidi"/>
              <w:sz w:val="22"/>
              <w:szCs w:val="22"/>
              <w:lang w:eastAsia="en-AU"/>
            </w:rPr>
          </w:pPr>
          <w:hyperlink w:anchor="_Toc112323365" w:history="1">
            <w:r w:rsidR="00D25B19" w:rsidRPr="00615B80">
              <w:rPr>
                <w:rStyle w:val="Hyperlink"/>
              </w:rPr>
              <w:t>USEFUL LINKS</w:t>
            </w:r>
            <w:r w:rsidR="00D25B19">
              <w:rPr>
                <w:webHidden/>
              </w:rPr>
              <w:tab/>
            </w:r>
            <w:r w:rsidR="00D25B19">
              <w:rPr>
                <w:webHidden/>
              </w:rPr>
              <w:fldChar w:fldCharType="begin"/>
            </w:r>
            <w:r w:rsidR="00D25B19">
              <w:rPr>
                <w:webHidden/>
              </w:rPr>
              <w:instrText xml:space="preserve"> PAGEREF _Toc112323365 \h </w:instrText>
            </w:r>
            <w:r w:rsidR="00D25B19">
              <w:rPr>
                <w:webHidden/>
              </w:rPr>
            </w:r>
            <w:r w:rsidR="00D25B19">
              <w:rPr>
                <w:webHidden/>
              </w:rPr>
              <w:fldChar w:fldCharType="separate"/>
            </w:r>
            <w:r w:rsidR="00D25B19">
              <w:rPr>
                <w:webHidden/>
              </w:rPr>
              <w:t>29</w:t>
            </w:r>
            <w:r w:rsidR="00D25B19">
              <w:rPr>
                <w:webHidden/>
              </w:rPr>
              <w:fldChar w:fldCharType="end"/>
            </w:r>
          </w:hyperlink>
        </w:p>
        <w:p w14:paraId="2A704C9F" w14:textId="77777777" w:rsidR="00D25B19" w:rsidRDefault="00644312" w:rsidP="004A73EE">
          <w:pPr>
            <w:pStyle w:val="TOC1"/>
            <w:rPr>
              <w:rFonts w:asciiTheme="minorHAnsi" w:eastAsiaTheme="minorEastAsia" w:hAnsiTheme="minorHAnsi" w:cstheme="minorBidi"/>
              <w:sz w:val="22"/>
              <w:szCs w:val="22"/>
              <w:lang w:eastAsia="en-AU"/>
            </w:rPr>
          </w:pPr>
          <w:hyperlink w:anchor="_Toc112323366" w:history="1">
            <w:r w:rsidR="00D25B19" w:rsidRPr="00615B80">
              <w:rPr>
                <w:rStyle w:val="Hyperlink"/>
              </w:rPr>
              <w:t>APPENDIX A - ACFE APPROVED REGIONAL LOADING POSTCODES</w:t>
            </w:r>
            <w:r w:rsidR="00D25B19">
              <w:rPr>
                <w:webHidden/>
              </w:rPr>
              <w:tab/>
            </w:r>
            <w:r w:rsidR="00D25B19">
              <w:rPr>
                <w:webHidden/>
              </w:rPr>
              <w:fldChar w:fldCharType="begin"/>
            </w:r>
            <w:r w:rsidR="00D25B19">
              <w:rPr>
                <w:webHidden/>
              </w:rPr>
              <w:instrText xml:space="preserve"> PAGEREF _Toc112323366 \h </w:instrText>
            </w:r>
            <w:r w:rsidR="00D25B19">
              <w:rPr>
                <w:webHidden/>
              </w:rPr>
            </w:r>
            <w:r w:rsidR="00D25B19">
              <w:rPr>
                <w:webHidden/>
              </w:rPr>
              <w:fldChar w:fldCharType="separate"/>
            </w:r>
            <w:r w:rsidR="00D25B19">
              <w:rPr>
                <w:webHidden/>
              </w:rPr>
              <w:t>30</w:t>
            </w:r>
            <w:r w:rsidR="00D25B19">
              <w:rPr>
                <w:webHidden/>
              </w:rPr>
              <w:fldChar w:fldCharType="end"/>
            </w:r>
          </w:hyperlink>
        </w:p>
        <w:p w14:paraId="313846C1" w14:textId="77777777" w:rsidR="00D572F9" w:rsidRDefault="00D572F9" w:rsidP="004A73EE">
          <w:pPr>
            <w:pStyle w:val="TOC1"/>
          </w:pPr>
          <w:r w:rsidRPr="001121C6">
            <w:fldChar w:fldCharType="end"/>
          </w:r>
        </w:p>
      </w:sdtContent>
    </w:sdt>
    <w:p w14:paraId="56FF2F88" w14:textId="77777777" w:rsidR="000D58AB" w:rsidRDefault="000D58AB">
      <w:pPr>
        <w:spacing w:after="0"/>
        <w:rPr>
          <w:rFonts w:ascii="Calibri Light" w:eastAsiaTheme="majorEastAsia" w:hAnsi="Calibri Light" w:cstheme="majorBidi"/>
          <w:b/>
          <w:color w:val="004EA8" w:themeColor="accent1"/>
          <w:spacing w:val="5"/>
          <w:kern w:val="28"/>
          <w:sz w:val="36"/>
          <w:szCs w:val="52"/>
          <w:lang w:val="en-US"/>
        </w:rPr>
      </w:pPr>
      <w:bookmarkStart w:id="6" w:name="_Toc10718399"/>
      <w:bookmarkStart w:id="7" w:name="_Toc9350957"/>
      <w:bookmarkStart w:id="8" w:name="_Toc9002541"/>
      <w:bookmarkStart w:id="9" w:name="_Toc14423855"/>
      <w:bookmarkStart w:id="10" w:name="_Toc14362139"/>
      <w:r>
        <w:br w:type="page"/>
      </w:r>
    </w:p>
    <w:p w14:paraId="16CF50F2" w14:textId="77777777" w:rsidR="001B51C7" w:rsidRPr="00A74548" w:rsidRDefault="001B51C7" w:rsidP="00AF340F">
      <w:pPr>
        <w:pStyle w:val="ESHeading1"/>
      </w:pPr>
      <w:bookmarkStart w:id="11" w:name="_Toc112323300"/>
      <w:r w:rsidRPr="00A74548">
        <w:lastRenderedPageBreak/>
        <w:t>ACFE TRAINING DELIVERY</w:t>
      </w:r>
      <w:bookmarkEnd w:id="6"/>
      <w:bookmarkEnd w:id="7"/>
      <w:bookmarkEnd w:id="8"/>
      <w:r w:rsidRPr="00A74548">
        <w:t xml:space="preserve"> TIMELINE</w:t>
      </w:r>
      <w:bookmarkEnd w:id="9"/>
      <w:bookmarkEnd w:id="10"/>
      <w:bookmarkEnd w:id="11"/>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26034222"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2A6113E8"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69456366"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6CB5AC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0CD26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Expression of Interest (EOI) open. For more information, see Learn Local </w:t>
            </w:r>
            <w:hyperlink r:id="rId15" w:history="1">
              <w:r w:rsidRPr="00A74548">
                <w:rPr>
                  <w:rFonts w:ascii="Calibri Light" w:eastAsiaTheme="minorEastAsia" w:hAnsi="Calibri Light" w:cs="Arial"/>
                  <w:color w:val="004EA8" w:themeColor="hyperlink"/>
                  <w:szCs w:val="18"/>
                  <w:u w:val="single"/>
                </w:rPr>
                <w:t>website</w:t>
              </w:r>
            </w:hyperlink>
            <w:r w:rsidRPr="00A74548">
              <w:rPr>
                <w:rFonts w:ascii="Calibri Light" w:eastAsiaTheme="minorEastAsia" w:hAnsi="Calibri Light" w:cs="Arial"/>
                <w:color w:val="004EA8" w:themeColor="hyperlink"/>
                <w:szCs w:val="18"/>
                <w:u w:val="single"/>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14F111F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Open </w:t>
            </w:r>
            <w:r w:rsidR="007E4611">
              <w:rPr>
                <w:rFonts w:ascii="Calibri Light" w:eastAsiaTheme="minorEastAsia" w:hAnsi="Calibri Light" w:cs="Arial"/>
                <w:szCs w:val="18"/>
              </w:rPr>
              <w:t xml:space="preserve">29 August </w:t>
            </w:r>
            <w:r w:rsidRPr="00A74548">
              <w:rPr>
                <w:rFonts w:ascii="Calibri Light" w:eastAsiaTheme="minorEastAsia" w:hAnsi="Calibri Light" w:cs="Arial"/>
                <w:szCs w:val="18"/>
              </w:rPr>
              <w:t>202</w:t>
            </w:r>
            <w:r w:rsidR="007E4611">
              <w:rPr>
                <w:rFonts w:ascii="Calibri Light" w:eastAsiaTheme="minorEastAsia" w:hAnsi="Calibri Light" w:cs="Arial"/>
                <w:szCs w:val="18"/>
              </w:rPr>
              <w:t>2</w:t>
            </w:r>
          </w:p>
          <w:p w14:paraId="7F4AE1F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Close </w:t>
            </w:r>
            <w:r w:rsidR="007E4611">
              <w:rPr>
                <w:rFonts w:ascii="Calibri Light" w:eastAsiaTheme="minorEastAsia" w:hAnsi="Calibri Light" w:cs="Arial"/>
                <w:szCs w:val="18"/>
              </w:rPr>
              <w:t>16 September</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009393D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726772C4" w14:textId="77777777"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ACFE </w:t>
            </w:r>
            <w:r w:rsidR="00D35C4E">
              <w:rPr>
                <w:rFonts w:ascii="Calibri Light" w:eastAsiaTheme="minorEastAsia" w:hAnsi="Calibri Light" w:cs="Arial"/>
                <w:szCs w:val="18"/>
              </w:rPr>
              <w:t>202</w:t>
            </w:r>
            <w:r w:rsidR="007E4611">
              <w:rPr>
                <w:rFonts w:ascii="Calibri Light" w:eastAsiaTheme="minorEastAsia" w:hAnsi="Calibri Light" w:cs="Arial"/>
                <w:szCs w:val="18"/>
              </w:rPr>
              <w:t>3</w:t>
            </w:r>
            <w:r w:rsidR="00D35C4E">
              <w:rPr>
                <w:rFonts w:ascii="Calibri Light" w:eastAsiaTheme="minorEastAsia" w:hAnsi="Calibri Light" w:cs="Arial"/>
                <w:szCs w:val="18"/>
              </w:rPr>
              <w:t xml:space="preserve"> </w:t>
            </w:r>
            <w:r w:rsidRPr="00A74548">
              <w:rPr>
                <w:rFonts w:ascii="Calibri Light" w:eastAsiaTheme="minorEastAsia" w:hAnsi="Calibri Light" w:cs="Arial"/>
                <w:szCs w:val="18"/>
              </w:rPr>
              <w:t>Training Delivery Guidelines and the 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Delivery </w:t>
            </w:r>
            <w:r w:rsidR="00460B07" w:rsidRPr="00A74548">
              <w:rPr>
                <w:rFonts w:ascii="Calibri Light" w:eastAsiaTheme="minorEastAsia" w:hAnsi="Calibri Light" w:cs="Arial"/>
                <w:szCs w:val="18"/>
              </w:rPr>
              <w:t>Plan</w:t>
            </w:r>
            <w:r w:rsidR="007E4611">
              <w:rPr>
                <w:rFonts w:ascii="Calibri Light" w:eastAsiaTheme="minorEastAsia" w:hAnsi="Calibri Light" w:cs="Arial"/>
                <w:szCs w:val="18"/>
              </w:rPr>
              <w:t xml:space="preserve"> available</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05AAB2A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w:t>
            </w:r>
            <w:r w:rsidR="007E4611">
              <w:rPr>
                <w:rFonts w:ascii="Calibri Light" w:eastAsiaTheme="minorEastAsia" w:hAnsi="Calibri Light" w:cs="Arial"/>
                <w:szCs w:val="18"/>
              </w:rPr>
              <w:t>29 August</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3D18301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89B98A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F4480E">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43B96E2" w14:textId="77777777" w:rsidR="001B51C7" w:rsidRPr="00A74548" w:rsidRDefault="007E4611"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30 August or 7</w:t>
            </w:r>
            <w:r w:rsidR="001B51C7" w:rsidRPr="00A74548">
              <w:rPr>
                <w:rFonts w:ascii="Calibri Light" w:eastAsiaTheme="minorEastAsia" w:hAnsi="Calibri Light" w:cs="Arial"/>
                <w:szCs w:val="18"/>
              </w:rPr>
              <w:t xml:space="preserve"> September 202</w:t>
            </w:r>
            <w:r>
              <w:rPr>
                <w:rFonts w:ascii="Calibri Light" w:eastAsiaTheme="minorEastAsia" w:hAnsi="Calibri Light" w:cs="Arial"/>
                <w:szCs w:val="18"/>
              </w:rPr>
              <w:t>2</w:t>
            </w:r>
          </w:p>
        </w:tc>
      </w:tr>
      <w:tr w:rsidR="001B51C7" w:rsidRPr="00A74548" w14:paraId="322D217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3F9FA4F"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Ensure </w:t>
            </w:r>
            <w:r w:rsidR="00017872">
              <w:rPr>
                <w:rFonts w:ascii="Calibri Light" w:eastAsiaTheme="minorEastAsia" w:hAnsi="Calibri Light" w:cs="Arial"/>
                <w:szCs w:val="18"/>
              </w:rPr>
              <w:t xml:space="preserve">your </w:t>
            </w:r>
            <w:r w:rsidRPr="00A74548">
              <w:rPr>
                <w:rFonts w:ascii="Calibri Light" w:eastAsiaTheme="minorEastAsia" w:hAnsi="Calibri Light" w:cs="Arial"/>
                <w:szCs w:val="18"/>
              </w:rPr>
              <w:t xml:space="preserve">Business and Governance Status (BGS) is completed, </w:t>
            </w:r>
            <w:proofErr w:type="gramStart"/>
            <w:r w:rsidRPr="00A74548">
              <w:rPr>
                <w:rFonts w:ascii="Calibri Light" w:eastAsiaTheme="minorEastAsia" w:hAnsi="Calibri Light" w:cs="Arial"/>
                <w:szCs w:val="18"/>
              </w:rPr>
              <w:t>signed</w:t>
            </w:r>
            <w:proofErr w:type="gramEnd"/>
            <w:r w:rsidRPr="00A74548">
              <w:rPr>
                <w:rFonts w:ascii="Calibri Light" w:eastAsiaTheme="minorEastAsia" w:hAnsi="Calibri Light" w:cs="Arial"/>
                <w:szCs w:val="18"/>
              </w:rPr>
              <w:t xml:space="preserve"> and uploaded to the 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80490A1"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30 September 202</w:t>
            </w:r>
            <w:r w:rsidR="007E4611">
              <w:rPr>
                <w:rFonts w:ascii="Calibri Light" w:eastAsiaTheme="minorEastAsia" w:hAnsi="Calibri Light" w:cs="Arial"/>
                <w:szCs w:val="18"/>
              </w:rPr>
              <w:t>2</w:t>
            </w:r>
          </w:p>
        </w:tc>
      </w:tr>
      <w:tr w:rsidR="001B51C7" w:rsidRPr="00A74548" w14:paraId="60E690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6AB0A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0087E6B"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September 202</w:t>
            </w:r>
            <w:r w:rsidR="007E4611">
              <w:rPr>
                <w:rFonts w:ascii="Calibri Light" w:eastAsiaTheme="minorEastAsia" w:hAnsi="Calibri Light" w:cs="Arial"/>
                <w:szCs w:val="18"/>
              </w:rPr>
              <w:t>2</w:t>
            </w:r>
          </w:p>
        </w:tc>
      </w:tr>
      <w:tr w:rsidR="001B51C7" w:rsidRPr="00A74548" w14:paraId="67259E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4B49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C329C2">
              <w:rPr>
                <w:rFonts w:ascii="Calibri Light" w:eastAsiaTheme="minorEastAsia" w:hAnsi="Calibri Light" w:cs="Arial"/>
                <w:szCs w:val="18"/>
              </w:rPr>
              <w:t>your</w:t>
            </w:r>
            <w:r w:rsidR="00017872">
              <w:rPr>
                <w:rFonts w:ascii="Calibri Light" w:eastAsiaTheme="minorEastAsia" w:hAnsi="Calibri Light" w:cs="Arial"/>
                <w:szCs w:val="18"/>
              </w:rPr>
              <w:t xml:space="preserve"> </w:t>
            </w:r>
            <w:r w:rsidR="00C329C2">
              <w:rPr>
                <w:rFonts w:ascii="Calibri Light" w:eastAsiaTheme="minorEastAsia" w:hAnsi="Calibri Light" w:cs="Arial"/>
                <w:szCs w:val="18"/>
              </w:rPr>
              <w:t xml:space="preserve">Expression of Interest for 2023 ACFE training delivery funding, using the </w:t>
            </w:r>
            <w:r w:rsidRPr="00A74548">
              <w:rPr>
                <w:rFonts w:ascii="Calibri Light" w:eastAsiaTheme="minorEastAsia" w:hAnsi="Calibri Light" w:cs="Arial"/>
                <w:szCs w:val="18"/>
              </w:rPr>
              <w:t>Delivery Plan</w:t>
            </w:r>
            <w:r w:rsidR="00C329C2">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to: </w:t>
            </w:r>
            <w:hyperlink r:id="rId17" w:history="1">
              <w:r w:rsidRPr="00A74548">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B431266"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By </w:t>
            </w:r>
            <w:r w:rsidR="00C329C2">
              <w:rPr>
                <w:rFonts w:ascii="Calibri Light" w:eastAsiaTheme="minorEastAsia" w:hAnsi="Calibri Light" w:cs="Arial"/>
                <w:szCs w:val="18"/>
              </w:rPr>
              <w:t>16 September 2022</w:t>
            </w:r>
          </w:p>
        </w:tc>
      </w:tr>
      <w:tr w:rsidR="001B51C7" w:rsidRPr="00A74548" w14:paraId="16644DC1"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947574F"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0ED3057"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4BA21D6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10797EB" w14:textId="77777777"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w:t>
            </w:r>
            <w:r w:rsidR="00C329C2">
              <w:rPr>
                <w:rFonts w:ascii="Calibri Light" w:eastAsiaTheme="minorEastAsia" w:hAnsi="Calibri Light" w:cs="Arial"/>
                <w:szCs w:val="18"/>
              </w:rPr>
              <w:t xml:space="preserve"> for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B5BCBB1" w14:textId="77777777" w:rsidR="00251866"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September - October</w:t>
            </w:r>
            <w:r w:rsidR="00251866" w:rsidRPr="00A74548">
              <w:rPr>
                <w:rFonts w:ascii="Calibri Light" w:eastAsiaTheme="minorEastAsia" w:hAnsi="Calibri Light" w:cs="Arial"/>
                <w:szCs w:val="18"/>
              </w:rPr>
              <w:t xml:space="preserve"> 202</w:t>
            </w:r>
            <w:r>
              <w:rPr>
                <w:rFonts w:ascii="Calibri Light" w:eastAsiaTheme="minorEastAsia" w:hAnsi="Calibri Light" w:cs="Arial"/>
                <w:szCs w:val="18"/>
              </w:rPr>
              <w:t>2</w:t>
            </w:r>
          </w:p>
        </w:tc>
      </w:tr>
      <w:tr w:rsidR="001B51C7" w:rsidRPr="00A74548" w14:paraId="077CC2A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54F5CB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 EOI outcomes.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70A510A7" w14:textId="77777777" w:rsidR="001B51C7"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Late Octo</w:t>
            </w:r>
            <w:r w:rsidR="001B51C7" w:rsidRPr="00A74548">
              <w:rPr>
                <w:rFonts w:ascii="Calibri Light" w:eastAsiaTheme="minorEastAsia" w:hAnsi="Calibri Light" w:cs="Arial"/>
                <w:szCs w:val="18"/>
              </w:rPr>
              <w:t>ber 202</w:t>
            </w:r>
            <w:r>
              <w:rPr>
                <w:rFonts w:ascii="Calibri Light" w:eastAsiaTheme="minorEastAsia" w:hAnsi="Calibri Light" w:cs="Arial"/>
                <w:szCs w:val="18"/>
              </w:rPr>
              <w:t>2</w:t>
            </w:r>
          </w:p>
        </w:tc>
      </w:tr>
      <w:tr w:rsidR="00C329C2" w:rsidRPr="00A74548" w14:paraId="0512791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5843DDAD" w14:textId="77777777" w:rsidR="00C329C2"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Learn Local providers continue to refine proposed modules (courses) </w:t>
            </w:r>
            <w:r w:rsidR="00A71782">
              <w:rPr>
                <w:rFonts w:ascii="Calibri Light" w:eastAsiaTheme="minorEastAsia" w:hAnsi="Calibri Light" w:cs="Arial"/>
                <w:szCs w:val="18"/>
              </w:rPr>
              <w:t>on Delivery Plan worksheet(s) within allocated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E9C165B" w14:textId="77777777" w:rsidR="00C329C2" w:rsidRDefault="00A7178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End November 2022</w:t>
            </w:r>
          </w:p>
        </w:tc>
      </w:tr>
      <w:tr w:rsidR="001B51C7" w:rsidRPr="00A74548" w14:paraId="23F7CD3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0BC9E5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4F12EC1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December 202</w:t>
            </w:r>
            <w:r w:rsidR="00C329C2">
              <w:rPr>
                <w:rFonts w:ascii="Calibri Light" w:eastAsiaTheme="minorEastAsia" w:hAnsi="Calibri Light" w:cs="Arial"/>
                <w:szCs w:val="18"/>
              </w:rPr>
              <w:t>2</w:t>
            </w:r>
          </w:p>
        </w:tc>
      </w:tr>
      <w:tr w:rsidR="001B51C7" w:rsidRPr="00A74548" w14:paraId="4607E526"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7488FD9D"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46765E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Commences late January 202</w:t>
            </w:r>
            <w:r w:rsidR="00C329C2">
              <w:rPr>
                <w:rFonts w:ascii="Calibri Light" w:eastAsiaTheme="minorEastAsia" w:hAnsi="Calibri Light" w:cs="Arial"/>
                <w:szCs w:val="18"/>
              </w:rPr>
              <w:t>3</w:t>
            </w:r>
          </w:p>
        </w:tc>
      </w:tr>
      <w:tr w:rsidR="001B51C7" w:rsidRPr="00A74548" w14:paraId="757C5BF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7EEC5D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E2967B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3EE15BC3"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668A2EDD" w14:textId="77777777" w:rsidR="001B51C7" w:rsidRPr="00C1591C" w:rsidRDefault="001B51C7" w:rsidP="00AF340F">
      <w:pPr>
        <w:pStyle w:val="Heading1"/>
      </w:pPr>
      <w:bookmarkStart w:id="12" w:name="_Toc9350959"/>
      <w:bookmarkStart w:id="13" w:name="_LEARNER_Eligibility_Criteria"/>
      <w:bookmarkStart w:id="14" w:name="_Toc17101879"/>
      <w:bookmarkStart w:id="15" w:name="_Toc112323301"/>
      <w:bookmarkStart w:id="16" w:name="_Toc490739389"/>
      <w:bookmarkStart w:id="17" w:name="_Toc490812208"/>
      <w:bookmarkStart w:id="18" w:name="_Toc490812510"/>
      <w:bookmarkStart w:id="19" w:name="_Toc514422473"/>
      <w:bookmarkStart w:id="20" w:name="_Toc514681834"/>
      <w:bookmarkStart w:id="21" w:name="_Toc519072602"/>
      <w:bookmarkStart w:id="22" w:name="_Toc519257731"/>
      <w:bookmarkStart w:id="23" w:name="_Toc520300300"/>
      <w:bookmarkStart w:id="24" w:name="_Toc520300458"/>
      <w:bookmarkStart w:id="25" w:name="_Toc520300880"/>
      <w:bookmarkStart w:id="26" w:name="_Toc520300892"/>
      <w:bookmarkEnd w:id="12"/>
      <w:bookmarkEnd w:id="13"/>
      <w:r w:rsidRPr="00C1591C">
        <w:lastRenderedPageBreak/>
        <w:t>ADULT, COMMUNITY AND FURTHER EDUCATION (ACFE) BOARD PROGRAM TRAINING DELIVERY</w:t>
      </w:r>
      <w:bookmarkEnd w:id="14"/>
      <w:bookmarkEnd w:id="15"/>
    </w:p>
    <w:p w14:paraId="5E34CB1F" w14:textId="77777777" w:rsidR="00257848" w:rsidRPr="00257848" w:rsidRDefault="00257848" w:rsidP="001B51C7">
      <w:pPr>
        <w:rPr>
          <w:rFonts w:ascii="Calibri Light" w:hAnsi="Calibri Light" w:cs="Calibri Light"/>
          <w:b/>
          <w:bCs/>
          <w:color w:val="004EA8" w:themeColor="accent1"/>
          <w:sz w:val="16"/>
          <w:szCs w:val="16"/>
        </w:rPr>
      </w:pPr>
    </w:p>
    <w:p w14:paraId="2A614140" w14:textId="77777777" w:rsidR="001B51C7" w:rsidRPr="00A74548" w:rsidRDefault="001B51C7" w:rsidP="00AF340F">
      <w:pPr>
        <w:pStyle w:val="Heading2"/>
      </w:pPr>
      <w:bookmarkStart w:id="27" w:name="_Toc14361821"/>
      <w:bookmarkStart w:id="28" w:name="_Toc14423857"/>
      <w:bookmarkStart w:id="29" w:name="_Toc112323302"/>
      <w:bookmarkStart w:id="30" w:name="_Toc490812511"/>
      <w:bookmarkStart w:id="31" w:name="_Toc514422474"/>
      <w:bookmarkStart w:id="32" w:name="_Toc514681835"/>
      <w:bookmarkStart w:id="33" w:name="_Toc519072603"/>
      <w:bookmarkStart w:id="34" w:name="_Toc519257732"/>
      <w:bookmarkStart w:id="35" w:name="_Toc520300301"/>
      <w:bookmarkStart w:id="36" w:name="_Toc520300459"/>
      <w:bookmarkStart w:id="37" w:name="_Toc520300881"/>
      <w:bookmarkEnd w:id="16"/>
      <w:bookmarkEnd w:id="17"/>
      <w:bookmarkEnd w:id="18"/>
      <w:bookmarkEnd w:id="19"/>
      <w:bookmarkEnd w:id="20"/>
      <w:bookmarkEnd w:id="21"/>
      <w:bookmarkEnd w:id="22"/>
      <w:bookmarkEnd w:id="23"/>
      <w:bookmarkEnd w:id="24"/>
      <w:bookmarkEnd w:id="25"/>
      <w:r w:rsidRPr="00A74548">
        <w:t>Purpose of These GUIDELINES</w:t>
      </w:r>
      <w:bookmarkEnd w:id="27"/>
      <w:bookmarkEnd w:id="28"/>
      <w:bookmarkEnd w:id="29"/>
    </w:p>
    <w:p w14:paraId="7010F7AF" w14:textId="77777777"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 xml:space="preserve">The information provided in these guidelines has been developed to assist Learn Local providers, AMES Australia and </w:t>
      </w:r>
      <w:r w:rsidR="002B1946">
        <w:rPr>
          <w:rFonts w:ascii="Calibri Light" w:eastAsiaTheme="minorEastAsia" w:hAnsi="Calibri Light" w:cs="Arial"/>
          <w:szCs w:val="18"/>
        </w:rPr>
        <w:t xml:space="preserve">the </w:t>
      </w:r>
      <w:r w:rsidRPr="00A74548">
        <w:rPr>
          <w:rFonts w:ascii="Calibri Light" w:eastAsiaTheme="minorEastAsia" w:hAnsi="Calibri Light" w:cs="Arial"/>
          <w:szCs w:val="18"/>
        </w:rPr>
        <w:t>CAE in planning and implementing their delivery of ACFE program training in 202</w:t>
      </w:r>
      <w:r w:rsidR="00A71782">
        <w:rPr>
          <w:rFonts w:ascii="Calibri Light" w:eastAsiaTheme="minorEastAsia" w:hAnsi="Calibri Light" w:cs="Arial"/>
          <w:szCs w:val="18"/>
        </w:rPr>
        <w:t>3</w:t>
      </w:r>
      <w:r w:rsidRPr="00A74548">
        <w:rPr>
          <w:rFonts w:ascii="Calibri Light" w:eastAsiaTheme="minorEastAsia" w:hAnsi="Calibri Light" w:cs="Arial"/>
          <w:sz w:val="20"/>
          <w:szCs w:val="18"/>
        </w:rPr>
        <w:t>.</w:t>
      </w:r>
    </w:p>
    <w:p w14:paraId="55FAE0B2" w14:textId="77777777" w:rsidR="001B51C7" w:rsidRPr="00A74548" w:rsidRDefault="001B51C7" w:rsidP="00AF340F">
      <w:pPr>
        <w:pStyle w:val="Heading2"/>
      </w:pPr>
      <w:bookmarkStart w:id="38" w:name="_Toc112323303"/>
      <w:r w:rsidRPr="00A74548">
        <w:t>Purpose of government subsidised pre-accredited training</w:t>
      </w:r>
      <w:bookmarkEnd w:id="38"/>
    </w:p>
    <w:p w14:paraId="148AEAB4" w14:textId="77777777" w:rsidR="001B51C7" w:rsidRPr="003F0885" w:rsidRDefault="001B51C7" w:rsidP="009B01BE">
      <w:pPr>
        <w:spacing w:before="40"/>
        <w:rPr>
          <w:rFonts w:eastAsiaTheme="minorEastAsia"/>
          <w:b/>
          <w:bCs/>
        </w:rPr>
      </w:pPr>
      <w:bookmarkStart w:id="39" w:name="_Toc81829262"/>
      <w:r w:rsidRPr="003F0885">
        <w:rPr>
          <w:rFonts w:ascii="Calibri Light" w:eastAsiaTheme="minorEastAsia" w:hAnsi="Calibri Light" w:cs="Arial"/>
          <w:b/>
          <w:bCs/>
          <w:szCs w:val="18"/>
        </w:rPr>
        <w:t>Primary</w:t>
      </w:r>
      <w:r w:rsidRPr="003F0885">
        <w:rPr>
          <w:rFonts w:eastAsiaTheme="minorEastAsia"/>
          <w:b/>
          <w:bCs/>
        </w:rPr>
        <w:t xml:space="preserve"> </w:t>
      </w:r>
      <w:r w:rsidRPr="003F0885">
        <w:rPr>
          <w:rFonts w:ascii="Calibri Light" w:eastAsiaTheme="minorEastAsia" w:hAnsi="Calibri Light" w:cs="Calibri Light"/>
          <w:b/>
          <w:bCs/>
        </w:rPr>
        <w:t>purpose</w:t>
      </w:r>
      <w:bookmarkEnd w:id="39"/>
    </w:p>
    <w:p w14:paraId="305AAD4B" w14:textId="77777777" w:rsidR="001B51C7" w:rsidRPr="00382910" w:rsidRDefault="001B51C7" w:rsidP="009B01BE">
      <w:pPr>
        <w:spacing w:before="120" w:line="260" w:lineRule="atLeast"/>
        <w:rPr>
          <w:sz w:val="20"/>
          <w:szCs w:val="20"/>
        </w:rPr>
      </w:pPr>
      <w:r w:rsidRPr="00A74548">
        <w:rPr>
          <w:rFonts w:ascii="Calibri Light" w:eastAsiaTheme="minorEastAsia" w:hAnsi="Calibri Light" w:cs="Calibri Light"/>
          <w:szCs w:val="22"/>
        </w:rPr>
        <w:t xml:space="preserve">The primary purpose of pre-accredited training is to provide opportunities for adult learners in Victoria to gain the educational capacity and core skills they need for study, </w:t>
      </w:r>
      <w:proofErr w:type="gramStart"/>
      <w:r w:rsidRPr="00A74548">
        <w:rPr>
          <w:rFonts w:ascii="Calibri Light" w:eastAsiaTheme="minorEastAsia" w:hAnsi="Calibri Light" w:cs="Calibri Light"/>
          <w:szCs w:val="22"/>
        </w:rPr>
        <w:t>work</w:t>
      </w:r>
      <w:proofErr w:type="gramEnd"/>
      <w:r w:rsidRPr="00A74548">
        <w:rPr>
          <w:rFonts w:ascii="Calibri Light" w:eastAsiaTheme="minorEastAsia" w:hAnsi="Calibri Light" w:cs="Calibri Light"/>
          <w:szCs w:val="22"/>
        </w:rPr>
        <w:t xml:space="preserve">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121F61">
          <w:rPr>
            <w:rStyle w:val="Hyperlink"/>
            <w:rFonts w:ascii="Calibri Light" w:eastAsiaTheme="minorEastAsia" w:hAnsi="Calibri Light" w:cs="Arial"/>
            <w:szCs w:val="18"/>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language, literacy, numeracy, digital and employability skills.</w:t>
      </w:r>
    </w:p>
    <w:p w14:paraId="21B6EF0A"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Pre-accredited training address</w:t>
      </w:r>
      <w:r>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the needs of adults who have experienced barriers to education in the past and find it difficult to undertake accredited courses as their first step into vocational training, particularly those learners who have not achieved Year 12 or an equivalent qualification.</w:t>
      </w:r>
      <w:bookmarkStart w:id="40" w:name="_Toc419802992"/>
      <w:bookmarkStart w:id="41" w:name="_Toc455494788"/>
      <w:bookmarkStart w:id="42" w:name="_Toc490812512"/>
      <w:bookmarkStart w:id="43" w:name="_Toc514422475"/>
      <w:bookmarkStart w:id="44" w:name="_Toc519072604"/>
      <w:bookmarkStart w:id="45" w:name="_Toc520300882"/>
      <w:bookmarkEnd w:id="30"/>
      <w:bookmarkEnd w:id="31"/>
      <w:bookmarkEnd w:id="32"/>
      <w:bookmarkEnd w:id="33"/>
      <w:bookmarkEnd w:id="34"/>
      <w:bookmarkEnd w:id="35"/>
      <w:bookmarkEnd w:id="36"/>
      <w:bookmarkEnd w:id="37"/>
    </w:p>
    <w:p w14:paraId="01FD0F7B" w14:textId="77777777" w:rsidR="001B51C7" w:rsidRPr="00D42EB8" w:rsidRDefault="001B51C7" w:rsidP="009B01BE">
      <w:pPr>
        <w:pStyle w:val="Heading3"/>
        <w:rPr>
          <w:rFonts w:eastAsiaTheme="minorEastAsia"/>
          <w:b w:val="0"/>
          <w:bCs/>
        </w:rPr>
      </w:pPr>
      <w:bookmarkStart w:id="46" w:name="_Toc81829263"/>
      <w:bookmarkStart w:id="47" w:name="_Toc112323304"/>
      <w:r w:rsidRPr="00A74548">
        <w:rPr>
          <w:rFonts w:eastAsiaTheme="minorEastAsia"/>
        </w:rPr>
        <w:t xml:space="preserve">Pre-accredited </w:t>
      </w:r>
      <w:r w:rsidR="003B0686">
        <w:rPr>
          <w:rFonts w:eastAsiaTheme="minorEastAsia"/>
        </w:rPr>
        <w:t>modules (</w:t>
      </w:r>
      <w:r w:rsidRPr="00A74548">
        <w:rPr>
          <w:rFonts w:eastAsiaTheme="minorEastAsia"/>
        </w:rPr>
        <w:t>courses</w:t>
      </w:r>
      <w:bookmarkEnd w:id="46"/>
      <w:r w:rsidR="003B0686">
        <w:rPr>
          <w:rFonts w:eastAsiaTheme="minorEastAsia"/>
        </w:rPr>
        <w:t>)</w:t>
      </w:r>
      <w:bookmarkEnd w:id="47"/>
    </w:p>
    <w:p w14:paraId="644781AD"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 xml:space="preserve">Pre-accredited </w:t>
      </w:r>
      <w:r w:rsidR="003B0686">
        <w:rPr>
          <w:rFonts w:ascii="Calibri Light" w:eastAsiaTheme="minorEastAsia" w:hAnsi="Calibri Light" w:cs="Calibri Light"/>
          <w:szCs w:val="22"/>
        </w:rPr>
        <w:t>modules (</w:t>
      </w:r>
      <w:r w:rsidRPr="00A74548">
        <w:rPr>
          <w:rFonts w:ascii="Calibri Light" w:eastAsiaTheme="minorEastAsia" w:hAnsi="Calibri Light" w:cs="Calibri Light"/>
          <w:szCs w:val="22"/>
        </w:rPr>
        <w:t>courses</w:t>
      </w:r>
      <w:r w:rsidR="003B0686">
        <w:rPr>
          <w:rFonts w:ascii="Calibri Light" w:eastAsiaTheme="minorEastAsia" w:hAnsi="Calibri Light" w:cs="Calibri Light"/>
          <w:szCs w:val="22"/>
        </w:rPr>
        <w:t>)</w:t>
      </w:r>
      <w:r w:rsidRPr="00A74548">
        <w:rPr>
          <w:rFonts w:ascii="Calibri Light" w:eastAsiaTheme="minorEastAsia" w:hAnsi="Calibri Light" w:cs="Calibri Light"/>
          <w:szCs w:val="22"/>
        </w:rPr>
        <w:t xml:space="preserve"> focus on creating pathways for learners to further education and training and to employment.</w:t>
      </w:r>
    </w:p>
    <w:p w14:paraId="2646B932"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w:t>
      </w:r>
      <w:r w:rsidR="00D42EB8">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courses</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w:t>
      </w:r>
    </w:p>
    <w:p w14:paraId="023B7A80"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3ED730FB"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w:t>
      </w:r>
      <w:r w:rsidR="00B76387">
        <w:rPr>
          <w:rFonts w:ascii="Calibri Light" w:eastAsiaTheme="minorEastAsia" w:hAnsi="Calibri Light" w:cs="Calibri Light"/>
          <w:szCs w:val="22"/>
        </w:rPr>
        <w:t>Module</w:t>
      </w:r>
      <w:r w:rsidRPr="00951752">
        <w:rPr>
          <w:rFonts w:ascii="Calibri Light" w:eastAsiaTheme="minorEastAsia" w:hAnsi="Calibri Light" w:cs="Calibri Light"/>
          <w:szCs w:val="22"/>
        </w:rPr>
        <w:t xml:space="preserve"> and Session Plans) and objectives.</w:t>
      </w:r>
    </w:p>
    <w:p w14:paraId="607ED4AA" w14:textId="77777777" w:rsidR="001B51C7" w:rsidRPr="00C07ABB" w:rsidRDefault="001B51C7" w:rsidP="009B01BE">
      <w:pPr>
        <w:pStyle w:val="Heading3"/>
      </w:pPr>
      <w:bookmarkStart w:id="48" w:name="_Toc81829264"/>
      <w:bookmarkStart w:id="49" w:name="_Toc112323305"/>
      <w:r w:rsidRPr="00C07ABB">
        <w:t>Design principles</w:t>
      </w:r>
      <w:bookmarkEnd w:id="48"/>
      <w:bookmarkEnd w:id="49"/>
    </w:p>
    <w:p w14:paraId="7CB17989" w14:textId="77777777" w:rsidR="001B51C7" w:rsidRPr="00A74548" w:rsidRDefault="00D42EB8" w:rsidP="009B01BE">
      <w:pPr>
        <w:spacing w:before="120" w:line="260" w:lineRule="atLeast"/>
        <w:rPr>
          <w:rFonts w:ascii="Calibri Light" w:eastAsiaTheme="majorEastAsia" w:hAnsi="Calibri Light" w:cs="Arial"/>
          <w:szCs w:val="18"/>
        </w:rPr>
      </w:pPr>
      <w:r>
        <w:rPr>
          <w:rFonts w:ascii="Calibri Light" w:eastAsiaTheme="majorEastAsia" w:hAnsi="Calibri Light" w:cs="Arial"/>
          <w:szCs w:val="18"/>
        </w:rPr>
        <w:t>Modules (c</w:t>
      </w:r>
      <w:r w:rsidR="001B51C7" w:rsidRPr="00A74548">
        <w:rPr>
          <w:rFonts w:ascii="Calibri Light" w:eastAsiaTheme="majorEastAsia" w:hAnsi="Calibri Light" w:cs="Arial"/>
          <w:szCs w:val="18"/>
        </w:rPr>
        <w:t>ourses</w:t>
      </w:r>
      <w:r>
        <w:rPr>
          <w:rFonts w:ascii="Calibri Light" w:eastAsiaTheme="majorEastAsia" w:hAnsi="Calibri Light" w:cs="Arial"/>
          <w:szCs w:val="18"/>
        </w:rPr>
        <w:t>)</w:t>
      </w:r>
      <w:r w:rsidR="001B51C7" w:rsidRPr="00A74548">
        <w:rPr>
          <w:rFonts w:ascii="Calibri Light" w:eastAsiaTheme="majorEastAsia" w:hAnsi="Calibri Light" w:cs="Arial"/>
          <w:szCs w:val="18"/>
        </w:rPr>
        <w:t xml:space="preserve"> are designed to be:</w:t>
      </w:r>
    </w:p>
    <w:p w14:paraId="3F907FAB"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257EA98D"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73B4551" w14:textId="77777777" w:rsidR="00D42EB8" w:rsidRPr="00D42EB8" w:rsidRDefault="001B51C7" w:rsidP="00C57CB5">
      <w:pPr>
        <w:numPr>
          <w:ilvl w:val="0"/>
          <w:numId w:val="16"/>
        </w:numPr>
        <w:spacing w:after="0"/>
        <w:ind w:left="357" w:hanging="357"/>
        <w:rPr>
          <w:rFonts w:ascii="Calibri Light" w:eastAsiaTheme="minorEastAsia" w:hAnsi="Calibri Light" w:cs="Calibri Light"/>
          <w:szCs w:val="22"/>
        </w:rPr>
      </w:pPr>
      <w:r w:rsidRPr="00A74548">
        <w:rPr>
          <w:rFonts w:ascii="Calibri Light" w:eastAsiaTheme="majorEastAsia" w:hAnsi="Calibri Light" w:cs="Arial"/>
          <w:szCs w:val="18"/>
        </w:rPr>
        <w:t>improve their literacy</w:t>
      </w:r>
      <w:r w:rsidR="00D42EB8">
        <w:rPr>
          <w:rFonts w:ascii="Calibri Light" w:eastAsiaTheme="majorEastAsia" w:hAnsi="Calibri Light" w:cs="Arial"/>
          <w:szCs w:val="18"/>
        </w:rPr>
        <w:t xml:space="preserve">, </w:t>
      </w:r>
      <w:r w:rsidRPr="00A74548">
        <w:rPr>
          <w:rFonts w:ascii="Calibri Light" w:eastAsiaTheme="majorEastAsia" w:hAnsi="Calibri Light" w:cs="Arial"/>
          <w:szCs w:val="18"/>
        </w:rPr>
        <w:t>numeracy</w:t>
      </w:r>
      <w:r w:rsidR="00D42EB8">
        <w:rPr>
          <w:rFonts w:ascii="Calibri Light" w:eastAsiaTheme="majorEastAsia" w:hAnsi="Calibri Light" w:cs="Arial"/>
          <w:szCs w:val="18"/>
        </w:rPr>
        <w:t xml:space="preserve"> and employability</w:t>
      </w:r>
      <w:r w:rsidRPr="00A74548">
        <w:rPr>
          <w:rFonts w:ascii="Calibri Light" w:eastAsiaTheme="majorEastAsia" w:hAnsi="Calibri Light" w:cs="Arial"/>
          <w:szCs w:val="18"/>
        </w:rPr>
        <w:t xml:space="preserve"> </w:t>
      </w:r>
      <w:r w:rsidR="00B254ED">
        <w:rPr>
          <w:rFonts w:ascii="Calibri Light" w:eastAsiaTheme="majorEastAsia" w:hAnsi="Calibri Light" w:cs="Arial"/>
          <w:szCs w:val="18"/>
        </w:rPr>
        <w:t xml:space="preserve">and digital </w:t>
      </w:r>
      <w:r w:rsidRPr="00A74548">
        <w:rPr>
          <w:rFonts w:ascii="Calibri Light" w:eastAsiaTheme="majorEastAsia" w:hAnsi="Calibri Light" w:cs="Arial"/>
          <w:szCs w:val="18"/>
        </w:rPr>
        <w:t>skills</w:t>
      </w:r>
    </w:p>
    <w:p w14:paraId="07DEE5A8" w14:textId="77777777" w:rsidR="00257848" w:rsidRDefault="00D42EB8" w:rsidP="00C57CB5">
      <w:pPr>
        <w:numPr>
          <w:ilvl w:val="0"/>
          <w:numId w:val="16"/>
        </w:numPr>
        <w:spacing w:after="0"/>
        <w:ind w:left="357" w:hanging="357"/>
        <w:rPr>
          <w:rFonts w:ascii="Calibri Light" w:eastAsiaTheme="minorEastAsia" w:hAnsi="Calibri Light" w:cs="Calibri Light"/>
          <w:szCs w:val="22"/>
        </w:rPr>
      </w:pPr>
      <w:r>
        <w:rPr>
          <w:rFonts w:ascii="Calibri Light" w:eastAsiaTheme="majorEastAsia" w:hAnsi="Calibri Light" w:cs="Arial"/>
          <w:szCs w:val="18"/>
        </w:rPr>
        <w:t xml:space="preserve">improve </w:t>
      </w:r>
      <w:r w:rsidR="001B51C7" w:rsidRPr="00A74548">
        <w:rPr>
          <w:rFonts w:ascii="Calibri Light" w:eastAsiaTheme="majorEastAsia" w:hAnsi="Calibri Light" w:cs="Arial"/>
          <w:szCs w:val="18"/>
        </w:rPr>
        <w:t>qualification pathways</w:t>
      </w:r>
      <w:r w:rsidR="001B51C7"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001B51C7" w:rsidRPr="00D35C4E">
        <w:rPr>
          <w:rFonts w:ascii="Calibri Light" w:eastAsiaTheme="minorEastAsia" w:hAnsi="Calibri Light" w:cs="Calibri Light"/>
          <w:szCs w:val="22"/>
        </w:rPr>
        <w:t>broaden employment options.</w:t>
      </w:r>
    </w:p>
    <w:p w14:paraId="0D1D1E79" w14:textId="77777777" w:rsidR="001B51C7" w:rsidRDefault="001B51C7" w:rsidP="009B01BE">
      <w:pPr>
        <w:spacing w:before="120" w:line="260" w:lineRule="atLeast"/>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w:t>
      </w:r>
      <w:r w:rsidR="00B254ED">
        <w:rPr>
          <w:rFonts w:ascii="Calibri Light" w:eastAsiaTheme="minorEastAsia" w:hAnsi="Calibri Light" w:cs="Arial"/>
          <w:szCs w:val="18"/>
          <w:lang w:val="en-US"/>
        </w:rPr>
        <w:t>modules (</w:t>
      </w:r>
      <w:r w:rsidRPr="00A74548">
        <w:rPr>
          <w:rFonts w:ascii="Calibri Light" w:eastAsiaTheme="minorEastAsia" w:hAnsi="Calibri Light" w:cs="Arial"/>
          <w:szCs w:val="18"/>
          <w:lang w:val="en-US"/>
        </w:rPr>
        <w:t>courses</w:t>
      </w:r>
      <w:r w:rsidR="00B254ED">
        <w:rPr>
          <w:rFonts w:ascii="Calibri Light" w:eastAsiaTheme="minorEastAsia" w:hAnsi="Calibri Light" w:cs="Arial"/>
          <w:szCs w:val="18"/>
          <w:lang w:val="en-US"/>
        </w:rPr>
        <w:t>)</w:t>
      </w:r>
      <w:r w:rsidRPr="00A74548">
        <w:rPr>
          <w:rFonts w:ascii="Calibri Light" w:eastAsiaTheme="minorEastAsia" w:hAnsi="Calibri Light" w:cs="Arial"/>
          <w:szCs w:val="18"/>
          <w:lang w:val="en-US"/>
        </w:rPr>
        <w:t xml:space="preserve"> aligned to one or more of the four roles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3126C387" w14:textId="77777777" w:rsidR="00C1591C" w:rsidRDefault="00C1591C" w:rsidP="009B01BE">
      <w:pPr>
        <w:spacing w:before="120" w:line="260" w:lineRule="atLeast"/>
        <w:rPr>
          <w:rFonts w:ascii="Calibri Light" w:hAnsi="Calibri Light" w:cstheme="minorHAnsi"/>
          <w:szCs w:val="22"/>
          <w:lang w:val="en-US"/>
        </w:rPr>
      </w:pPr>
    </w:p>
    <w:p w14:paraId="3727D508" w14:textId="77777777"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lastRenderedPageBreak/>
        <w:drawing>
          <wp:inline distT="0" distB="0" distL="0" distR="0" wp14:anchorId="18253130" wp14:editId="65DCB4AF">
            <wp:extent cx="4645884" cy="3562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5884" cy="3562598"/>
                    </a:xfrm>
                    <a:prstGeom prst="rect">
                      <a:avLst/>
                    </a:prstGeom>
                  </pic:spPr>
                </pic:pic>
              </a:graphicData>
            </a:graphic>
          </wp:inline>
        </w:drawing>
      </w:r>
      <w:bookmarkStart w:id="50" w:name="_Ref50472397"/>
      <w:bookmarkStart w:id="51" w:name="_Ref50472488"/>
      <w:bookmarkStart w:id="52" w:name="_Ref50478149"/>
      <w:bookmarkStart w:id="53" w:name="_Toc14430152"/>
      <w:bookmarkEnd w:id="40"/>
      <w:bookmarkEnd w:id="41"/>
      <w:bookmarkEnd w:id="42"/>
      <w:bookmarkEnd w:id="43"/>
      <w:bookmarkEnd w:id="44"/>
      <w:bookmarkEnd w:id="45"/>
    </w:p>
    <w:p w14:paraId="0E245639" w14:textId="77777777" w:rsidR="001B51C7" w:rsidRPr="00DB1729" w:rsidRDefault="001B51C7" w:rsidP="00AF340F">
      <w:pPr>
        <w:pStyle w:val="Heading2"/>
        <w:rPr>
          <w:rFonts w:eastAsiaTheme="minorEastAsia" w:cs="Calibri Light"/>
          <w:szCs w:val="22"/>
        </w:rPr>
      </w:pPr>
      <w:bookmarkStart w:id="54" w:name="_Toc112323306"/>
      <w:r w:rsidRPr="00A74548">
        <w:t>ACFE Board Priorities for 202</w:t>
      </w:r>
      <w:r w:rsidR="00B254ED">
        <w:t>3</w:t>
      </w:r>
      <w:r w:rsidRPr="00A74548">
        <w:t xml:space="preserve"> </w:t>
      </w:r>
      <w:bookmarkEnd w:id="50"/>
      <w:bookmarkEnd w:id="51"/>
      <w:bookmarkEnd w:id="52"/>
      <w:r w:rsidRPr="00A74548">
        <w:t>DELIVERY</w:t>
      </w:r>
      <w:bookmarkEnd w:id="54"/>
    </w:p>
    <w:p w14:paraId="230C72AB" w14:textId="77777777" w:rsidR="001B51C7" w:rsidRPr="00A74548" w:rsidRDefault="001B51C7" w:rsidP="00AF340F">
      <w:pPr>
        <w:pStyle w:val="Heading3"/>
        <w:rPr>
          <w:rFonts w:eastAsiaTheme="minorEastAsia"/>
        </w:rPr>
      </w:pPr>
      <w:bookmarkStart w:id="55" w:name="_Toc81829266"/>
      <w:bookmarkStart w:id="56" w:name="_Toc112323307"/>
      <w:r w:rsidRPr="00A74548">
        <w:rPr>
          <w:rFonts w:eastAsiaTheme="minorEastAsia"/>
        </w:rPr>
        <w:t>ACFE Board training priorities</w:t>
      </w:r>
      <w:bookmarkEnd w:id="55"/>
      <w:bookmarkEnd w:id="56"/>
    </w:p>
    <w:p w14:paraId="2F97D92C" w14:textId="77777777"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Pre-accredited courses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307187">
          <w:rPr>
            <w:rStyle w:val="Hyperlink"/>
            <w:rFonts w:ascii="Calibri Light" w:eastAsiaTheme="minorEastAsia" w:hAnsi="Calibri Light" w:cs="Arial"/>
            <w:szCs w:val="18"/>
          </w:rPr>
          <w:t>ACFE Board Strategy 2020-2025</w:t>
        </w:r>
      </w:hyperlink>
      <w:r w:rsidRPr="00A74548">
        <w:rPr>
          <w:rFonts w:ascii="Calibri Light" w:eastAsiaTheme="minorEastAsia" w:hAnsi="Calibri Light" w:cs="Arial"/>
          <w:szCs w:val="18"/>
        </w:rPr>
        <w:t xml:space="preserve">, and </w:t>
      </w:r>
      <w:hyperlink r:id="rId24" w:history="1">
        <w:r w:rsidRPr="00307187">
          <w:rPr>
            <w:rStyle w:val="Hyperlink"/>
            <w:rFonts w:ascii="Calibri Light" w:eastAsiaTheme="minorEastAsia" w:hAnsi="Calibri Light" w:cs="Arial"/>
            <w:szCs w:val="18"/>
          </w:rPr>
          <w:t>Ministerial Statement on the Future of Adult Community Education in Victoria 2020-25</w:t>
        </w:r>
      </w:hyperlink>
      <w:r w:rsidRPr="00A74548">
        <w:rPr>
          <w:rFonts w:ascii="Calibri Light" w:eastAsiaTheme="minorEastAsia" w:hAnsi="Calibri Light" w:cs="Arial"/>
          <w:szCs w:val="18"/>
        </w:rPr>
        <w:t>.</w:t>
      </w:r>
    </w:p>
    <w:p w14:paraId="6F7338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325196C5"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allocation of pre-accredited training funds, based on demographic data and the Board’s strategic objectives</w:t>
      </w:r>
    </w:p>
    <w:p w14:paraId="7F11C247"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bookmarkStart w:id="57" w:name="_Hlk48303813"/>
      <w:r w:rsidRPr="00A74548">
        <w:rPr>
          <w:rFonts w:ascii="Calibri Light" w:eastAsiaTheme="minorEastAsia" w:hAnsi="Calibri Light" w:cs="Arial"/>
          <w:szCs w:val="18"/>
        </w:rPr>
        <w:t>Design and delivery of Learn Local courses to people who have experienced educational disadvantage</w:t>
      </w:r>
    </w:p>
    <w:p w14:paraId="67571F44"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Tackling the digital skills divide.</w:t>
      </w:r>
    </w:p>
    <w:p w14:paraId="14576F1D" w14:textId="77777777" w:rsidR="001B51C7" w:rsidRPr="00524AD9" w:rsidRDefault="001B51C7" w:rsidP="009B01BE">
      <w:pPr>
        <w:spacing w:before="120" w:line="260" w:lineRule="atLeast"/>
        <w:rPr>
          <w:rFonts w:ascii="Calibri Light" w:eastAsia="Times New Roman" w:hAnsi="Calibri Light" w:cs="Calibri Light"/>
          <w:szCs w:val="22"/>
        </w:rPr>
      </w:pPr>
      <w:r w:rsidRPr="00A74548">
        <w:rPr>
          <w:rFonts w:ascii="Calibri Light" w:eastAsia="Times New Roman" w:hAnsi="Calibri Light" w:cs="Calibri Light"/>
          <w:szCs w:val="22"/>
        </w:rPr>
        <w:t xml:space="preserve">The ACFE Board </w:t>
      </w:r>
      <w:r w:rsidR="00244B5C">
        <w:rPr>
          <w:rFonts w:ascii="Calibri Light" w:eastAsia="Times New Roman" w:hAnsi="Calibri Light" w:cs="Calibri Light"/>
          <w:szCs w:val="22"/>
        </w:rPr>
        <w:t>continues</w:t>
      </w:r>
      <w:r w:rsidRPr="00A74548">
        <w:rPr>
          <w:rFonts w:ascii="Calibri Light" w:eastAsia="Times New Roman" w:hAnsi="Calibri Light" w:cs="Calibri Light"/>
          <w:szCs w:val="22"/>
        </w:rPr>
        <w:t xml:space="preserve"> to monitor </w:t>
      </w:r>
      <w:r w:rsidR="00244B5C">
        <w:rPr>
          <w:rFonts w:ascii="Calibri Light" w:eastAsia="Times New Roman" w:hAnsi="Calibri Light" w:cs="Calibri Light"/>
          <w:szCs w:val="22"/>
        </w:rPr>
        <w:t>any</w:t>
      </w:r>
      <w:r w:rsidRPr="00A74548">
        <w:rPr>
          <w:rFonts w:ascii="Calibri Light" w:eastAsia="Times New Roman" w:hAnsi="Calibri Light" w:cs="Calibri Light"/>
          <w:szCs w:val="22"/>
        </w:rPr>
        <w:t xml:space="preserve"> impact of COVID-19 on ACFE funded programs and will advise Learn Local providers of any </w:t>
      </w:r>
      <w:r w:rsidR="00244B5C">
        <w:rPr>
          <w:rFonts w:ascii="Calibri Light" w:eastAsia="Times New Roman" w:hAnsi="Calibri Light" w:cs="Calibri Light"/>
          <w:szCs w:val="22"/>
        </w:rPr>
        <w:t>necessary</w:t>
      </w:r>
      <w:r w:rsidRPr="00A74548">
        <w:rPr>
          <w:rFonts w:ascii="Calibri Light" w:eastAsia="Times New Roman" w:hAnsi="Calibri Light" w:cs="Calibri Light"/>
          <w:szCs w:val="22"/>
        </w:rPr>
        <w:t xml:space="preserve"> adjustments, as appropriate.</w:t>
      </w:r>
    </w:p>
    <w:p w14:paraId="794E653A" w14:textId="77777777" w:rsidR="00524AD9" w:rsidRPr="006B4941" w:rsidRDefault="001B51C7" w:rsidP="00AF340F">
      <w:pPr>
        <w:pStyle w:val="Heading2"/>
      </w:pPr>
      <w:bookmarkStart w:id="58" w:name="_Toc112323308"/>
      <w:bookmarkEnd w:id="57"/>
      <w:r w:rsidRPr="006B4941">
        <w:t>PRE-ACCREDITED QUALITY DEVELOpment and delivery</w:t>
      </w:r>
      <w:bookmarkEnd w:id="53"/>
      <w:bookmarkEnd w:id="58"/>
    </w:p>
    <w:p w14:paraId="4F8E5D07" w14:textId="77777777" w:rsidR="00244B5C" w:rsidRPr="006B4941" w:rsidRDefault="001B51C7" w:rsidP="00244B5C">
      <w:pPr>
        <w:pStyle w:val="Heading3"/>
        <w:rPr>
          <w:rFonts w:eastAsiaTheme="minorEastAsia"/>
        </w:rPr>
      </w:pPr>
      <w:bookmarkStart w:id="59" w:name="_Pre-accredited_Quality_Framework"/>
      <w:bookmarkStart w:id="60" w:name="_Toc81829268"/>
      <w:bookmarkStart w:id="61" w:name="_Toc112323309"/>
      <w:bookmarkEnd w:id="59"/>
      <w:r w:rsidRPr="006B4941">
        <w:rPr>
          <w:rFonts w:eastAsiaTheme="minorEastAsia"/>
        </w:rPr>
        <w:t>Pre-accredited Quality Framework</w:t>
      </w:r>
      <w:bookmarkEnd w:id="60"/>
      <w:bookmarkEnd w:id="61"/>
    </w:p>
    <w:p w14:paraId="2393B23B" w14:textId="77777777" w:rsidR="004A5ED6" w:rsidRPr="006B4941" w:rsidRDefault="004A5ED6" w:rsidP="009B01BE">
      <w:pPr>
        <w:spacing w:before="120" w:line="260" w:lineRule="atLeast"/>
        <w:rPr>
          <w:rFonts w:ascii="Calibri Light" w:hAnsi="Calibri Light" w:cs="Calibri Light"/>
          <w:szCs w:val="22"/>
        </w:rPr>
      </w:pPr>
      <w:bookmarkStart w:id="62" w:name="_Toc419802993"/>
      <w:bookmarkStart w:id="63" w:name="_Toc455494789"/>
      <w:bookmarkStart w:id="64" w:name="_Toc490812513"/>
      <w:bookmarkStart w:id="65" w:name="_Toc514422476"/>
      <w:bookmarkStart w:id="66" w:name="_Toc514681837"/>
      <w:bookmarkStart w:id="67" w:name="_Toc520300883"/>
      <w:r w:rsidRPr="006B4941">
        <w:rPr>
          <w:rFonts w:ascii="Calibri Light" w:hAnsi="Calibri Light" w:cs="Calibri Light"/>
          <w:szCs w:val="22"/>
        </w:rPr>
        <w:t xml:space="preserve">Centrally developed modules </w:t>
      </w:r>
      <w:r w:rsidR="00B76387" w:rsidRPr="006B4941">
        <w:rPr>
          <w:rFonts w:ascii="Calibri Light" w:hAnsi="Calibri Light" w:cs="Calibri Light"/>
          <w:szCs w:val="22"/>
        </w:rPr>
        <w:t xml:space="preserve">(courses) </w:t>
      </w:r>
      <w:r w:rsidRPr="006B4941">
        <w:rPr>
          <w:rFonts w:ascii="Calibri Light" w:hAnsi="Calibri Light" w:cs="Calibri Light"/>
          <w:szCs w:val="22"/>
        </w:rPr>
        <w:t xml:space="preserve">have been </w:t>
      </w:r>
      <w:r w:rsidR="00135A2F">
        <w:rPr>
          <w:rFonts w:ascii="Calibri Light" w:hAnsi="Calibri Light" w:cs="Calibri Light"/>
          <w:szCs w:val="22"/>
        </w:rPr>
        <w:t>creat</w:t>
      </w:r>
      <w:r w:rsidRPr="006B4941">
        <w:rPr>
          <w:rFonts w:ascii="Calibri Light" w:hAnsi="Calibri Light" w:cs="Calibri Light"/>
          <w:szCs w:val="22"/>
        </w:rPr>
        <w:t xml:space="preserve">ed to align with </w:t>
      </w:r>
      <w:r w:rsidR="003D661F">
        <w:rPr>
          <w:rFonts w:ascii="Calibri Light" w:hAnsi="Calibri Light" w:cs="Calibri Light"/>
          <w:szCs w:val="22"/>
        </w:rPr>
        <w:t xml:space="preserve">the </w:t>
      </w:r>
      <w:r w:rsidR="00143267">
        <w:rPr>
          <w:rFonts w:ascii="Calibri Light" w:hAnsi="Calibri Light" w:cs="Calibri Light"/>
          <w:szCs w:val="22"/>
        </w:rPr>
        <w:t xml:space="preserve">Pre-accredited </w:t>
      </w:r>
      <w:r w:rsidR="003D661F">
        <w:rPr>
          <w:rFonts w:ascii="Calibri Light" w:hAnsi="Calibri Light" w:cs="Calibri Light"/>
          <w:szCs w:val="22"/>
        </w:rPr>
        <w:t>Quality Framework (</w:t>
      </w:r>
      <w:r w:rsidRPr="006B4941">
        <w:rPr>
          <w:rFonts w:ascii="Calibri Light" w:hAnsi="Calibri Light" w:cs="Calibri Light"/>
          <w:szCs w:val="22"/>
        </w:rPr>
        <w:t>PQF</w:t>
      </w:r>
      <w:r w:rsidR="003D661F">
        <w:rPr>
          <w:rFonts w:ascii="Calibri Light" w:hAnsi="Calibri Light" w:cs="Calibri Light"/>
          <w:szCs w:val="22"/>
        </w:rPr>
        <w:t>)</w:t>
      </w:r>
      <w:r w:rsidRPr="006B4941">
        <w:rPr>
          <w:rFonts w:ascii="Calibri Light" w:hAnsi="Calibri Light" w:cs="Calibri Light"/>
          <w:szCs w:val="22"/>
        </w:rPr>
        <w:t xml:space="preserve"> requirements and have been subject to a centralised quality assurance process. </w:t>
      </w:r>
      <w:r w:rsidR="00E2156C" w:rsidRPr="006B4941">
        <w:rPr>
          <w:rFonts w:ascii="Calibri Light" w:hAnsi="Calibri Light" w:cs="Calibri Light"/>
          <w:szCs w:val="22"/>
        </w:rPr>
        <w:t xml:space="preserve">Providers are encouraged to use these quality-assured and centrally developed curriculum and resources (see links below under the </w:t>
      </w:r>
      <w:hyperlink w:anchor="_PROGRAMS_AVAILABLE" w:history="1">
        <w:r w:rsidR="00E2156C" w:rsidRPr="006B4941">
          <w:rPr>
            <w:rStyle w:val="Hyperlink"/>
            <w:rFonts w:ascii="Calibri Light" w:hAnsi="Calibri Light" w:cs="Calibri Light"/>
            <w:szCs w:val="22"/>
          </w:rPr>
          <w:t>PROGRAMS AVAILABLE</w:t>
        </w:r>
      </w:hyperlink>
      <w:r w:rsidR="00E2156C" w:rsidRPr="006B4941">
        <w:rPr>
          <w:rFonts w:ascii="Calibri Light" w:hAnsi="Calibri Light" w:cs="Calibri Light"/>
          <w:szCs w:val="22"/>
        </w:rPr>
        <w:t xml:space="preserve"> section).</w:t>
      </w:r>
    </w:p>
    <w:p w14:paraId="74294F5B" w14:textId="77777777" w:rsidR="004A5ED6" w:rsidRPr="006B4941" w:rsidRDefault="00135A2F" w:rsidP="009B01BE">
      <w:pPr>
        <w:spacing w:before="120" w:line="260" w:lineRule="atLeast"/>
        <w:rPr>
          <w:rFonts w:ascii="Calibri Light" w:hAnsi="Calibri Light" w:cs="Calibri Light"/>
          <w:szCs w:val="22"/>
        </w:rPr>
      </w:pPr>
      <w:r>
        <w:rPr>
          <w:rFonts w:ascii="Calibri Light" w:hAnsi="Calibri Light" w:cs="Calibri Light"/>
          <w:szCs w:val="22"/>
        </w:rPr>
        <w:t>In addition to the centrally developed modules, p</w:t>
      </w:r>
      <w:r w:rsidR="004A5ED6" w:rsidRPr="006B4941">
        <w:rPr>
          <w:rFonts w:ascii="Calibri Light" w:hAnsi="Calibri Light" w:cs="Calibri Light"/>
          <w:szCs w:val="22"/>
        </w:rPr>
        <w:t xml:space="preserve">re-accredited </w:t>
      </w:r>
      <w:r w:rsidR="00B76387" w:rsidRPr="006B4941">
        <w:rPr>
          <w:rFonts w:ascii="Calibri Light" w:hAnsi="Calibri Light" w:cs="Calibri Light"/>
          <w:szCs w:val="22"/>
        </w:rPr>
        <w:t xml:space="preserve">modules </w:t>
      </w:r>
      <w:r w:rsidR="004A5ED6" w:rsidRPr="006B4941">
        <w:rPr>
          <w:rFonts w:ascii="Calibri Light" w:hAnsi="Calibri Light" w:cs="Calibri Light"/>
          <w:szCs w:val="22"/>
        </w:rPr>
        <w:t xml:space="preserve">must be designed and delivered in accordance with the </w:t>
      </w:r>
      <w:hyperlink r:id="rId25" w:history="1">
        <w:r w:rsidR="004A5ED6" w:rsidRPr="003D661F">
          <w:rPr>
            <w:rStyle w:val="Hyperlink"/>
            <w:rFonts w:ascii="Calibri Light" w:hAnsi="Calibri Light" w:cs="Calibri Light"/>
            <w:szCs w:val="22"/>
          </w:rPr>
          <w:t>PQF</w:t>
        </w:r>
      </w:hyperlink>
      <w:r w:rsidR="004A5ED6" w:rsidRPr="006B4941">
        <w:rPr>
          <w:rFonts w:ascii="Calibri Light" w:hAnsi="Calibri Light" w:cs="Calibri Light"/>
          <w:szCs w:val="22"/>
        </w:rPr>
        <w:t xml:space="preserve"> using the required tools and principles to be eligible for funding.</w:t>
      </w:r>
      <w:r w:rsidR="00736FFD" w:rsidRPr="006B4941">
        <w:rPr>
          <w:rFonts w:ascii="Calibri Light" w:hAnsi="Calibri Light" w:cs="Calibri Light"/>
          <w:szCs w:val="22"/>
        </w:rPr>
        <w:t xml:space="preserve"> These include:</w:t>
      </w:r>
    </w:p>
    <w:p w14:paraId="6FD652A9"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modified centrally developed modules (more than 30% change is a new locally developed module)</w:t>
      </w:r>
    </w:p>
    <w:p w14:paraId="0C2E204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new locally developed modules</w:t>
      </w:r>
    </w:p>
    <w:p w14:paraId="6099C3A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existing locally developed modules.</w:t>
      </w:r>
    </w:p>
    <w:p w14:paraId="05F482F1" w14:textId="77777777" w:rsidR="004A5ED6" w:rsidRPr="004A5ED6" w:rsidRDefault="004A5ED6" w:rsidP="009B01BE">
      <w:pPr>
        <w:spacing w:before="120" w:line="260" w:lineRule="atLeast"/>
        <w:rPr>
          <w:rFonts w:ascii="Calibri Light" w:hAnsi="Calibri Light" w:cs="Calibri Light"/>
          <w:szCs w:val="22"/>
        </w:rPr>
      </w:pPr>
      <w:r w:rsidRPr="006B4941">
        <w:rPr>
          <w:rFonts w:ascii="Calibri Light" w:hAnsi="Calibri Light" w:cs="Calibri Light"/>
          <w:szCs w:val="22"/>
        </w:rPr>
        <w:t xml:space="preserve">The PQF is a system of interrelated processes that ensure quality and continuous improvement in the cycle of planning, developing, </w:t>
      </w:r>
      <w:proofErr w:type="gramStart"/>
      <w:r w:rsidRPr="006B4941">
        <w:rPr>
          <w:rFonts w:ascii="Calibri Light" w:hAnsi="Calibri Light" w:cs="Calibri Light"/>
          <w:szCs w:val="22"/>
        </w:rPr>
        <w:t>implementing</w:t>
      </w:r>
      <w:proofErr w:type="gramEnd"/>
      <w:r w:rsidRPr="006B4941">
        <w:rPr>
          <w:rFonts w:ascii="Calibri Light" w:hAnsi="Calibri Light" w:cs="Calibri Light"/>
          <w:szCs w:val="22"/>
        </w:rPr>
        <w:t xml:space="preserve"> and reviewing</w:t>
      </w:r>
      <w:r w:rsidRPr="004A5ED6">
        <w:rPr>
          <w:rFonts w:ascii="Calibri Light" w:hAnsi="Calibri Light" w:cs="Calibri Light"/>
          <w:szCs w:val="22"/>
        </w:rPr>
        <w:t xml:space="preserve"> pre-accredited </w:t>
      </w:r>
      <w:r w:rsidR="00135A2F">
        <w:rPr>
          <w:rFonts w:ascii="Calibri Light" w:hAnsi="Calibri Light" w:cs="Calibri Light"/>
          <w:szCs w:val="22"/>
        </w:rPr>
        <w:t>modul</w:t>
      </w:r>
      <w:r w:rsidRPr="004A5ED6">
        <w:rPr>
          <w:rFonts w:ascii="Calibri Light" w:hAnsi="Calibri Light" w:cs="Calibri Light"/>
          <w:szCs w:val="22"/>
        </w:rPr>
        <w:t>es. It:</w:t>
      </w:r>
    </w:p>
    <w:p w14:paraId="105008C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lastRenderedPageBreak/>
        <w:t xml:space="preserve">assures stakeholders (including learners, the community, employers and the ACFE Board) that pre-accredited </w:t>
      </w:r>
      <w:r w:rsidR="00135A2F">
        <w:rPr>
          <w:rFonts w:ascii="Calibri Light" w:hAnsi="Calibri Light" w:cs="Calibri Light"/>
          <w:szCs w:val="22"/>
        </w:rPr>
        <w:t>module</w:t>
      </w:r>
      <w:r w:rsidRPr="004A5ED6">
        <w:rPr>
          <w:rFonts w:ascii="Calibri Light" w:hAnsi="Calibri Light" w:cs="Calibri Light"/>
          <w:szCs w:val="22"/>
        </w:rPr>
        <w:t>s provide quality learning experiences</w:t>
      </w:r>
    </w:p>
    <w:p w14:paraId="696DA11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is a quality improvement mechanism, that aims to improve outcomes for learners not ready to undertake an accredited course, but wishing to improve their skills </w:t>
      </w:r>
      <w:proofErr w:type="gramStart"/>
      <w:r w:rsidRPr="004A5ED6">
        <w:rPr>
          <w:rFonts w:ascii="Calibri Light" w:hAnsi="Calibri Light" w:cs="Calibri Light"/>
          <w:szCs w:val="22"/>
        </w:rPr>
        <w:t>to:</w:t>
      </w:r>
      <w:proofErr w:type="gramEnd"/>
    </w:p>
    <w:p w14:paraId="2DC9F7A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secure employment</w:t>
      </w:r>
    </w:p>
    <w:p w14:paraId="382E84A8"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access further study, and</w:t>
      </w:r>
    </w:p>
    <w:p w14:paraId="6BA3E35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build their capacity to engage and remain a part of a complex and fast-changing society.</w:t>
      </w:r>
    </w:p>
    <w:p w14:paraId="0955774C" w14:textId="77777777" w:rsidR="004A5ED6" w:rsidRPr="004A5ED6" w:rsidRDefault="004A5ED6" w:rsidP="00C57CB5">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supports teachers and managers to plan, develop, </w:t>
      </w:r>
      <w:proofErr w:type="gramStart"/>
      <w:r w:rsidRPr="004A5ED6">
        <w:rPr>
          <w:rFonts w:ascii="Calibri Light" w:hAnsi="Calibri Light" w:cs="Calibri Light"/>
          <w:szCs w:val="22"/>
        </w:rPr>
        <w:t>teach</w:t>
      </w:r>
      <w:proofErr w:type="gramEnd"/>
      <w:r w:rsidRPr="004A5ED6">
        <w:rPr>
          <w:rFonts w:ascii="Calibri Light" w:hAnsi="Calibri Light" w:cs="Calibri Light"/>
          <w:szCs w:val="22"/>
        </w:rPr>
        <w:t xml:space="preserve"> and review pre-accredited </w:t>
      </w:r>
      <w:r w:rsidR="00135A2F">
        <w:rPr>
          <w:rFonts w:ascii="Calibri Light" w:hAnsi="Calibri Light" w:cs="Calibri Light"/>
          <w:szCs w:val="22"/>
        </w:rPr>
        <w:t>module</w:t>
      </w:r>
      <w:r w:rsidRPr="004A5ED6">
        <w:rPr>
          <w:rFonts w:ascii="Calibri Light" w:hAnsi="Calibri Light" w:cs="Calibri Light"/>
          <w:szCs w:val="22"/>
        </w:rPr>
        <w:t>s.</w:t>
      </w:r>
    </w:p>
    <w:p w14:paraId="2ECE474C" w14:textId="77777777" w:rsidR="004A5ED6" w:rsidRPr="004A5ED6" w:rsidRDefault="004A5ED6" w:rsidP="004A5ED6">
      <w:pPr>
        <w:pStyle w:val="Heading3"/>
        <w:rPr>
          <w:rFonts w:eastAsia="Times New Roman" w:cs="Calibri Light"/>
          <w:sz w:val="22"/>
          <w:szCs w:val="22"/>
        </w:rPr>
      </w:pPr>
      <w:bookmarkStart w:id="68" w:name="_Toc81829269"/>
      <w:bookmarkStart w:id="69" w:name="_Toc112323310"/>
      <w:r w:rsidRPr="004A5ED6">
        <w:rPr>
          <w:rFonts w:eastAsia="Times New Roman" w:cs="Calibri Light"/>
          <w:sz w:val="22"/>
          <w:szCs w:val="22"/>
        </w:rPr>
        <w:t>PQF components</w:t>
      </w:r>
      <w:bookmarkEnd w:id="68"/>
      <w:bookmarkEnd w:id="69"/>
    </w:p>
    <w:p w14:paraId="3A91FA4A" w14:textId="77777777" w:rsidR="004A5ED6" w:rsidRPr="004A5ED6" w:rsidRDefault="004A5ED6" w:rsidP="002310B3">
      <w:pPr>
        <w:spacing w:before="120" w:line="260" w:lineRule="atLeast"/>
        <w:rPr>
          <w:rFonts w:ascii="Calibri Light" w:hAnsi="Calibri Light" w:cs="Calibri Light"/>
          <w:szCs w:val="22"/>
        </w:rPr>
      </w:pPr>
      <w:r w:rsidRPr="004A5ED6">
        <w:rPr>
          <w:rFonts w:ascii="Calibri Light" w:hAnsi="Calibri Light" w:cs="Calibri Light"/>
          <w:szCs w:val="22"/>
        </w:rPr>
        <w:t>The PQF comprises the following components, also accessed through the Learn Local website:</w:t>
      </w:r>
    </w:p>
    <w:p w14:paraId="0D3BADE5" w14:textId="77777777" w:rsidR="004A5ED6" w:rsidRPr="004A5ED6" w:rsidRDefault="004A5ED6" w:rsidP="00C57CB5">
      <w:pPr>
        <w:keepNext/>
        <w:numPr>
          <w:ilvl w:val="0"/>
          <w:numId w:val="25"/>
        </w:numPr>
        <w:spacing w:before="40"/>
        <w:ind w:left="357" w:hanging="357"/>
        <w:rPr>
          <w:rFonts w:ascii="Calibri Light" w:hAnsi="Calibri Light" w:cs="Calibri Light"/>
          <w:b/>
          <w:bCs/>
          <w:color w:val="000000"/>
          <w:szCs w:val="22"/>
        </w:rPr>
      </w:pPr>
      <w:bookmarkStart w:id="70" w:name="_Toc422494240"/>
      <w:bookmarkStart w:id="71" w:name="_Toc422495650"/>
      <w:bookmarkStart w:id="72" w:name="_Toc455409011"/>
      <w:bookmarkStart w:id="73" w:name="_Toc455494809"/>
      <w:bookmarkStart w:id="74" w:name="_Toc487446968"/>
      <w:bookmarkStart w:id="75" w:name="_Toc487450847"/>
      <w:bookmarkStart w:id="76" w:name="_Toc487458634"/>
      <w:bookmarkStart w:id="77" w:name="_Toc490739427"/>
      <w:bookmarkStart w:id="78" w:name="_Toc490812247"/>
      <w:bookmarkStart w:id="79" w:name="_Toc490812549"/>
      <w:bookmarkStart w:id="80" w:name="_Toc514422513"/>
      <w:bookmarkStart w:id="81" w:name="_Toc514681875"/>
      <w:bookmarkStart w:id="82" w:name="_Toc519072643"/>
      <w:bookmarkStart w:id="83" w:name="_Toc519257771"/>
      <w:bookmarkStart w:id="84" w:name="_Toc520300498"/>
      <w:bookmarkStart w:id="85" w:name="_Toc520300920"/>
      <w:bookmarkStart w:id="86" w:name="_Toc9002588"/>
      <w:bookmarkStart w:id="87" w:name="_Toc9351013"/>
      <w:bookmarkStart w:id="88" w:name="_Toc10718454"/>
      <w:bookmarkStart w:id="89" w:name="_Toc14361825"/>
      <w:bookmarkStart w:id="90" w:name="_Toc14362145"/>
      <w:bookmarkStart w:id="91" w:name="_Toc14423861"/>
      <w:bookmarkStart w:id="92" w:name="_Toc14430153"/>
      <w:bookmarkStart w:id="93" w:name="_Toc14430792"/>
      <w:bookmarkStart w:id="94" w:name="_Toc14704627"/>
      <w:bookmarkStart w:id="95" w:name="_Toc16672711"/>
      <w:bookmarkStart w:id="96" w:name="_Toc16778470"/>
      <w:bookmarkStart w:id="97" w:name="_Toc16867974"/>
      <w:bookmarkStart w:id="98" w:name="_Toc16869525"/>
      <w:bookmarkStart w:id="99" w:name="_Toc17101884"/>
      <w:bookmarkStart w:id="100" w:name="_Toc81829270"/>
      <w:r w:rsidRPr="004A5ED6">
        <w:rPr>
          <w:rFonts w:ascii="Calibri Light" w:hAnsi="Calibri Light" w:cs="Calibri Light"/>
          <w:b/>
          <w:bCs/>
          <w:color w:val="000000"/>
          <w:szCs w:val="22"/>
        </w:rPr>
        <w:t>A-frame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58AE8D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the central component of the PQF</w:t>
      </w:r>
    </w:p>
    <w:p w14:paraId="7D13078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supports learner-centred training</w:t>
      </w:r>
    </w:p>
    <w:p w14:paraId="5E1478D8"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facilitates planning, delivering, and documenting of educational practices</w:t>
      </w:r>
    </w:p>
    <w:p w14:paraId="526CD64D"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includes the </w:t>
      </w:r>
      <w:r w:rsidR="00736FFD" w:rsidRPr="0011135E">
        <w:rPr>
          <w:rFonts w:ascii="Calibri Light" w:hAnsi="Calibri Light" w:cs="Calibri Light"/>
          <w:b/>
          <w:bCs/>
          <w:szCs w:val="22"/>
        </w:rPr>
        <w:t>Module</w:t>
      </w:r>
      <w:r w:rsidR="0011135E" w:rsidRPr="0011135E">
        <w:rPr>
          <w:rFonts w:ascii="Calibri Light" w:hAnsi="Calibri Light" w:cs="Calibri Light"/>
          <w:b/>
          <w:bCs/>
          <w:szCs w:val="22"/>
        </w:rPr>
        <w:t xml:space="preserve"> (</w:t>
      </w:r>
      <w:r w:rsidRPr="0011135E">
        <w:rPr>
          <w:rFonts w:ascii="Calibri Light" w:hAnsi="Calibri Light" w:cs="Calibri Light"/>
          <w:b/>
          <w:bCs/>
          <w:szCs w:val="22"/>
        </w:rPr>
        <w:t>Course</w:t>
      </w:r>
      <w:r w:rsidR="00736FFD" w:rsidRPr="0011135E">
        <w:rPr>
          <w:rFonts w:ascii="Calibri Light" w:hAnsi="Calibri Light" w:cs="Calibri Light"/>
          <w:b/>
          <w:bCs/>
          <w:szCs w:val="22"/>
        </w:rPr>
        <w:t>)</w:t>
      </w:r>
      <w:r w:rsidRPr="0011135E">
        <w:rPr>
          <w:rFonts w:ascii="Calibri Light" w:hAnsi="Calibri Light" w:cs="Calibri Light"/>
          <w:b/>
          <w:bCs/>
          <w:szCs w:val="22"/>
        </w:rPr>
        <w:t xml:space="preserve"> Plan</w:t>
      </w:r>
      <w:r w:rsidRPr="004A5ED6">
        <w:rPr>
          <w:rFonts w:ascii="Calibri Light" w:hAnsi="Calibri Light" w:cs="Calibri Light"/>
          <w:szCs w:val="22"/>
        </w:rPr>
        <w:t xml:space="preserve"> and the </w:t>
      </w:r>
      <w:r w:rsidRPr="004A5ED6">
        <w:rPr>
          <w:rFonts w:ascii="Calibri Light" w:hAnsi="Calibri Light" w:cs="Calibri Light"/>
          <w:b/>
          <w:bCs/>
          <w:szCs w:val="22"/>
        </w:rPr>
        <w:t>Session Plan</w:t>
      </w:r>
      <w:r w:rsidRPr="004A5ED6">
        <w:rPr>
          <w:rFonts w:ascii="Calibri Light" w:hAnsi="Calibri Light" w:cs="Calibri Light"/>
          <w:szCs w:val="22"/>
        </w:rPr>
        <w:t xml:space="preserve"> - practical templates to plan pre-accredited </w:t>
      </w:r>
      <w:r w:rsidR="00135A2F">
        <w:rPr>
          <w:rFonts w:ascii="Calibri Light" w:hAnsi="Calibri Light" w:cs="Calibri Light"/>
          <w:szCs w:val="22"/>
        </w:rPr>
        <w:t>modul</w:t>
      </w:r>
      <w:r w:rsidRPr="004A5ED6">
        <w:rPr>
          <w:rFonts w:ascii="Calibri Light" w:hAnsi="Calibri Light" w:cs="Calibri Light"/>
          <w:szCs w:val="22"/>
        </w:rPr>
        <w:t>es</w:t>
      </w:r>
    </w:p>
    <w:p w14:paraId="34662E0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contracted providers must use the A-frame to develop and deliver ACFE Board subsidised pre-accredited programs</w:t>
      </w:r>
    </w:p>
    <w:p w14:paraId="4F00852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for new or substantially amended pre-accredited programs, subsidised by the ACFE Board, </w:t>
      </w:r>
      <w:r w:rsidR="00736FFD">
        <w:rPr>
          <w:rFonts w:ascii="Calibri Light" w:hAnsi="Calibri Light" w:cs="Calibri Light"/>
          <w:szCs w:val="22"/>
        </w:rPr>
        <w:t>Module (</w:t>
      </w:r>
      <w:r w:rsidRPr="004A5ED6">
        <w:rPr>
          <w:rFonts w:ascii="Calibri Light" w:hAnsi="Calibri Light" w:cs="Calibri Light"/>
          <w:szCs w:val="22"/>
        </w:rPr>
        <w:t>Course</w:t>
      </w:r>
      <w:r w:rsidR="00736FFD">
        <w:rPr>
          <w:rFonts w:ascii="Calibri Light" w:hAnsi="Calibri Light" w:cs="Calibri Light"/>
          <w:szCs w:val="22"/>
        </w:rPr>
        <w:t>)</w:t>
      </w:r>
      <w:r w:rsidRPr="004A5ED6">
        <w:rPr>
          <w:rFonts w:ascii="Calibri Light" w:hAnsi="Calibri Light" w:cs="Calibri Light"/>
          <w:szCs w:val="22"/>
        </w:rPr>
        <w:t xml:space="preserve"> Plans and Session Plans must be provided to DET.</w:t>
      </w:r>
      <w:bookmarkStart w:id="101" w:name="_Toc16672712"/>
      <w:bookmarkStart w:id="102" w:name="_Toc16778471"/>
    </w:p>
    <w:p w14:paraId="6201155D" w14:textId="77777777" w:rsidR="004A5ED6" w:rsidRPr="004A5ED6" w:rsidRDefault="004A5ED6" w:rsidP="00C57CB5">
      <w:pPr>
        <w:keepNext/>
        <w:numPr>
          <w:ilvl w:val="0"/>
          <w:numId w:val="25"/>
        </w:numPr>
        <w:spacing w:before="40"/>
        <w:ind w:left="357" w:hanging="357"/>
        <w:rPr>
          <w:rFonts w:ascii="Calibri Light" w:hAnsi="Calibri Light" w:cs="Calibri Light"/>
          <w:color w:val="000000"/>
          <w:szCs w:val="22"/>
        </w:rPr>
      </w:pPr>
      <w:bookmarkStart w:id="103" w:name="_Toc81829271"/>
      <w:r w:rsidRPr="004A5ED6">
        <w:rPr>
          <w:rFonts w:ascii="Calibri Light" w:hAnsi="Calibri Light" w:cs="Calibri Light"/>
          <w:b/>
          <w:bCs/>
          <w:color w:val="000000"/>
          <w:szCs w:val="22"/>
        </w:rPr>
        <w:t>Program evaluation</w:t>
      </w:r>
      <w:bookmarkEnd w:id="101"/>
      <w:bookmarkEnd w:id="102"/>
      <w:r w:rsidRPr="004A5ED6">
        <w:rPr>
          <w:rFonts w:ascii="Calibri Light" w:hAnsi="Calibri Light" w:cs="Calibri Light"/>
          <w:b/>
          <w:bCs/>
          <w:color w:val="000000"/>
          <w:szCs w:val="22"/>
        </w:rPr>
        <w:t xml:space="preserve"> </w:t>
      </w:r>
      <w:bookmarkStart w:id="104" w:name="_Toc16672713"/>
      <w:bookmarkStart w:id="105" w:name="_Toc16778472"/>
      <w:r w:rsidRPr="004A5ED6">
        <w:rPr>
          <w:rFonts w:ascii="Calibri Light" w:hAnsi="Calibri Light" w:cs="Calibri Light"/>
          <w:b/>
          <w:bCs/>
          <w:color w:val="000000"/>
          <w:szCs w:val="22"/>
        </w:rPr>
        <w:t>/ moderation</w:t>
      </w:r>
      <w:bookmarkEnd w:id="103"/>
    </w:p>
    <w:p w14:paraId="5E9D75B6"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Through the ACFE Board’s quality framework, pre-accredited providers are required to undertake ongoing evaluation/moderation of their pre-accredited programs.</w:t>
      </w:r>
    </w:p>
    <w:p w14:paraId="59B9BAA8"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Evaluation/Moderation:</w:t>
      </w:r>
    </w:p>
    <w:p w14:paraId="453A9C51"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is a collaborative peer appraisal process that promotes a shared understanding of what constitutes quality </w:t>
      </w:r>
      <w:r w:rsidR="00135A2F">
        <w:rPr>
          <w:rFonts w:ascii="Calibri Light" w:hAnsi="Calibri Light" w:cs="Calibri Light"/>
          <w:szCs w:val="22"/>
        </w:rPr>
        <w:t>modul</w:t>
      </w:r>
      <w:r w:rsidRPr="004A5ED6">
        <w:rPr>
          <w:rFonts w:ascii="Calibri Light" w:hAnsi="Calibri Light" w:cs="Calibri Light"/>
          <w:szCs w:val="22"/>
        </w:rPr>
        <w:t xml:space="preserve">e design, delivery and outcomes for </w:t>
      </w:r>
      <w:proofErr w:type="gramStart"/>
      <w:r w:rsidRPr="004A5ED6">
        <w:rPr>
          <w:rFonts w:ascii="Calibri Light" w:hAnsi="Calibri Light" w:cs="Calibri Light"/>
          <w:szCs w:val="22"/>
        </w:rPr>
        <w:t>learners</w:t>
      </w:r>
      <w:proofErr w:type="gramEnd"/>
    </w:p>
    <w:p w14:paraId="748BAEBB"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provides documented evidence to assure the ACFE Board that courses they subsidise are of high quality. All pre-accredited </w:t>
      </w:r>
      <w:r w:rsidR="00135A2F">
        <w:rPr>
          <w:rFonts w:ascii="Calibri Light" w:hAnsi="Calibri Light" w:cs="Calibri Light"/>
          <w:szCs w:val="22"/>
        </w:rPr>
        <w:t>modul</w:t>
      </w:r>
      <w:r w:rsidRPr="004A5ED6">
        <w:rPr>
          <w:rFonts w:ascii="Calibri Light" w:hAnsi="Calibri Light" w:cs="Calibri Light"/>
          <w:szCs w:val="22"/>
        </w:rPr>
        <w:t>es must be evaluated/moderated annually by providers.</w:t>
      </w:r>
    </w:p>
    <w:p w14:paraId="2DBB3DF0" w14:textId="77777777" w:rsidR="004A5ED6" w:rsidRPr="00E2156C" w:rsidRDefault="004A5ED6" w:rsidP="004A5ED6">
      <w:pPr>
        <w:pStyle w:val="Heading3"/>
        <w:rPr>
          <w:rFonts w:eastAsia="Times New Roman" w:cs="Calibri Light"/>
          <w:sz w:val="22"/>
          <w:szCs w:val="22"/>
        </w:rPr>
      </w:pPr>
      <w:bookmarkStart w:id="106" w:name="_Toc81829273"/>
      <w:bookmarkStart w:id="107" w:name="_Toc112323311"/>
      <w:r w:rsidRPr="00E2156C">
        <w:rPr>
          <w:rFonts w:eastAsia="Times New Roman" w:cs="Calibri Light"/>
          <w:sz w:val="22"/>
          <w:szCs w:val="22"/>
        </w:rPr>
        <w:t>Measuring quality</w:t>
      </w:r>
      <w:bookmarkEnd w:id="106"/>
      <w:bookmarkEnd w:id="107"/>
    </w:p>
    <w:p w14:paraId="0343D95D" w14:textId="77777777" w:rsidR="004A5ED6" w:rsidRPr="005F6265" w:rsidRDefault="004A5ED6" w:rsidP="009B01BE">
      <w:pPr>
        <w:pStyle w:val="Bullet2"/>
        <w:spacing w:before="120" w:line="260" w:lineRule="atLeast"/>
        <w:rPr>
          <w:rFonts w:ascii="Calibri Light" w:hAnsi="Calibri Light" w:cs="Calibri Light"/>
        </w:rPr>
      </w:pPr>
      <w:r w:rsidRPr="005F6265">
        <w:rPr>
          <w:rFonts w:ascii="Calibri Light" w:hAnsi="Calibri Light" w:cs="Calibri Light"/>
        </w:rPr>
        <w:t xml:space="preserve">The </w:t>
      </w:r>
      <w:hyperlink r:id="rId26" w:history="1">
        <w:r w:rsidRPr="005F6265">
          <w:rPr>
            <w:rStyle w:val="Hyperlink"/>
            <w:rFonts w:ascii="Calibri Light" w:hAnsi="Calibri Light" w:cs="Calibri Light"/>
            <w:szCs w:val="22"/>
          </w:rPr>
          <w:t>Pre-accredited Learner Satisfaction Survey</w:t>
        </w:r>
      </w:hyperlink>
      <w:r w:rsidRPr="005F6265">
        <w:rPr>
          <w:rFonts w:ascii="Calibri Light" w:hAnsi="Calibri Light" w:cs="Calibri Light"/>
        </w:rPr>
        <w:t xml:space="preserve"> provides program participant feedback on the quality of </w:t>
      </w:r>
      <w:r w:rsidR="00736FFD" w:rsidRPr="005F6265">
        <w:rPr>
          <w:rFonts w:ascii="Calibri Light" w:hAnsi="Calibri Light" w:cs="Calibri Light"/>
        </w:rPr>
        <w:t xml:space="preserve">modules </w:t>
      </w:r>
      <w:r w:rsidRPr="005F6265">
        <w:rPr>
          <w:rFonts w:ascii="Calibri Light" w:hAnsi="Calibri Light" w:cs="Calibri Light"/>
        </w:rPr>
        <w:t>and delivery</w:t>
      </w:r>
      <w:bookmarkEnd w:id="104"/>
      <w:bookmarkEnd w:id="105"/>
      <w:r w:rsidRPr="005F6265">
        <w:rPr>
          <w:rFonts w:ascii="Calibri Light" w:hAnsi="Calibri Light" w:cs="Calibri Light"/>
        </w:rPr>
        <w:t>.</w:t>
      </w:r>
    </w:p>
    <w:p w14:paraId="5CF66899" w14:textId="77777777" w:rsidR="004A5ED6" w:rsidRPr="00A74548" w:rsidRDefault="004A5ED6" w:rsidP="009B01BE">
      <w:pPr>
        <w:spacing w:before="120" w:line="260" w:lineRule="atLeast"/>
        <w:rPr>
          <w:rFonts w:ascii="Calibri Light" w:eastAsiaTheme="minorEastAsia" w:hAnsi="Calibri Light" w:cs="Arial"/>
          <w:szCs w:val="22"/>
        </w:rPr>
      </w:pPr>
      <w:r w:rsidRPr="00E2156C">
        <w:rPr>
          <w:rFonts w:ascii="Calibri Light" w:hAnsi="Calibri Light" w:cs="Calibri Light"/>
          <w:szCs w:val="22"/>
        </w:rPr>
        <w:t>Other protocols for measuring quality may be implemented over the course of the year as directed by the ACFE Board.</w:t>
      </w:r>
    </w:p>
    <w:p w14:paraId="7417AF0A" w14:textId="77777777" w:rsidR="001B51C7" w:rsidRPr="00A74548" w:rsidRDefault="001B51C7" w:rsidP="00AF340F">
      <w:pPr>
        <w:pStyle w:val="Heading2"/>
      </w:pPr>
      <w:bookmarkStart w:id="108" w:name="_Toc112323312"/>
      <w:r w:rsidRPr="00A74548">
        <w:t>role of the ACFE Board</w:t>
      </w:r>
      <w:bookmarkEnd w:id="62"/>
      <w:bookmarkEnd w:id="63"/>
      <w:bookmarkEnd w:id="64"/>
      <w:bookmarkEnd w:id="65"/>
      <w:bookmarkEnd w:id="66"/>
      <w:bookmarkEnd w:id="67"/>
      <w:bookmarkEnd w:id="108"/>
    </w:p>
    <w:p w14:paraId="4BA31455" w14:textId="77777777" w:rsidR="001B51C7" w:rsidRPr="00A74548" w:rsidRDefault="001B51C7" w:rsidP="00AF340F">
      <w:pPr>
        <w:pStyle w:val="Heading3"/>
        <w:rPr>
          <w:rFonts w:eastAsiaTheme="minorEastAsia"/>
        </w:rPr>
      </w:pPr>
      <w:bookmarkStart w:id="109" w:name="_Toc81829275"/>
      <w:bookmarkStart w:id="110" w:name="_Toc112323313"/>
      <w:r w:rsidRPr="00A74548">
        <w:rPr>
          <w:rFonts w:eastAsiaTheme="minorEastAsia"/>
        </w:rPr>
        <w:t>Statutory body</w:t>
      </w:r>
      <w:bookmarkEnd w:id="109"/>
      <w:bookmarkEnd w:id="110"/>
    </w:p>
    <w:p w14:paraId="4A4FEAE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ACFE Board is a statutory authority under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6F37A9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Through the ACFE Board, the Victorian Government provides funding to Learn Local providers, AMES </w:t>
      </w:r>
      <w:proofErr w:type="gramStart"/>
      <w:r w:rsidRPr="00A74548">
        <w:rPr>
          <w:rFonts w:ascii="Calibri Light" w:eastAsiaTheme="minorEastAsia" w:hAnsi="Calibri Light" w:cs="Arial"/>
          <w:szCs w:val="18"/>
        </w:rPr>
        <w:t>Australia</w:t>
      </w:r>
      <w:proofErr w:type="gramEnd"/>
      <w:r w:rsidRPr="00A74548">
        <w:rPr>
          <w:rFonts w:ascii="Calibri Light" w:eastAsiaTheme="minorEastAsia" w:hAnsi="Calibri Light" w:cs="Arial"/>
          <w:szCs w:val="18"/>
        </w:rPr>
        <w:t xml:space="preserve"> and the CAE, to deliver education and training programs to a broad range of Victorians over compulsory school leaving age, with a special focus on people who have had limited prior access to education.</w:t>
      </w:r>
    </w:p>
    <w:p w14:paraId="75B277B9" w14:textId="77777777" w:rsidR="001B51C7" w:rsidRPr="00A74548" w:rsidRDefault="001B51C7" w:rsidP="00AF340F">
      <w:pPr>
        <w:pStyle w:val="Heading3"/>
        <w:rPr>
          <w:rFonts w:eastAsiaTheme="minorEastAsia"/>
        </w:rPr>
      </w:pPr>
      <w:bookmarkStart w:id="111" w:name="_Toc81829276"/>
      <w:bookmarkStart w:id="112" w:name="_Toc112323314"/>
      <w:r w:rsidRPr="00A74548">
        <w:rPr>
          <w:rFonts w:eastAsiaTheme="minorEastAsia"/>
        </w:rPr>
        <w:lastRenderedPageBreak/>
        <w:t>ACFE Board Strategy 2020-25</w:t>
      </w:r>
      <w:bookmarkEnd w:id="111"/>
      <w:bookmarkEnd w:id="112"/>
    </w:p>
    <w:p w14:paraId="5AA7ED11" w14:textId="77777777" w:rsidR="001B51C7" w:rsidRPr="009B01BE" w:rsidRDefault="001B51C7" w:rsidP="009B01BE">
      <w:pPr>
        <w:spacing w:before="120" w:line="260" w:lineRule="atLeast"/>
        <w:rPr>
          <w:rFonts w:ascii="Calibri Light" w:hAnsi="Calibri Light" w:cs="Calibri Light"/>
          <w:szCs w:val="22"/>
        </w:rPr>
      </w:pPr>
      <w:r w:rsidRPr="009B01BE">
        <w:rPr>
          <w:rFonts w:ascii="Calibri Light" w:hAnsi="Calibri Light" w:cs="Calibri Light"/>
          <w:szCs w:val="22"/>
        </w:rPr>
        <w:t xml:space="preserve">The </w:t>
      </w:r>
      <w:hyperlink r:id="rId27" w:history="1">
        <w:r w:rsidRPr="00CB5FE0">
          <w:rPr>
            <w:rStyle w:val="Hyperlink"/>
            <w:rFonts w:ascii="Calibri Light" w:hAnsi="Calibri Light" w:cs="Calibri Light"/>
            <w:szCs w:val="22"/>
          </w:rPr>
          <w:t>ACFE Board Strategy 2020-25</w:t>
        </w:r>
      </w:hyperlink>
      <w:r w:rsidRPr="009B01BE">
        <w:rPr>
          <w:rFonts w:ascii="Calibri Light" w:hAnsi="Calibri Light" w:cs="Calibri Light"/>
          <w:szCs w:val="22"/>
        </w:rPr>
        <w:t xml:space="preserve"> is a primary means to implement the Ministerial Statement on the Future of Adult Community Education in Victoria 2020-25.</w:t>
      </w:r>
    </w:p>
    <w:p w14:paraId="773E7E90" w14:textId="77777777" w:rsidR="001B51C7" w:rsidRPr="009B01BE" w:rsidRDefault="001B51C7" w:rsidP="009B01BE">
      <w:pPr>
        <w:spacing w:before="120" w:line="260" w:lineRule="atLeast"/>
        <w:rPr>
          <w:rFonts w:ascii="Calibri Light" w:hAnsi="Calibri Light" w:cs="Calibri Light"/>
          <w:iCs/>
          <w:szCs w:val="22"/>
        </w:rPr>
      </w:pPr>
      <w:r w:rsidRPr="009B01BE">
        <w:rPr>
          <w:rFonts w:ascii="Calibri Light" w:hAnsi="Calibri Light" w:cs="Calibri Light"/>
          <w:szCs w:val="22"/>
        </w:rPr>
        <w:t xml:space="preserve">The Strategy </w:t>
      </w:r>
      <w:r w:rsidRPr="009B01BE">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338A4EE7" w14:textId="77777777" w:rsidR="001B51C7" w:rsidRPr="00A74548" w:rsidRDefault="001B51C7" w:rsidP="00AF340F">
      <w:pPr>
        <w:pStyle w:val="Heading3"/>
        <w:rPr>
          <w:rFonts w:eastAsiaTheme="minorEastAsia"/>
        </w:rPr>
      </w:pPr>
      <w:bookmarkStart w:id="113" w:name="_Toc81829277"/>
      <w:bookmarkStart w:id="114" w:name="_Toc112323315"/>
      <w:r w:rsidRPr="00A74548">
        <w:rPr>
          <w:rFonts w:eastAsiaTheme="minorEastAsia"/>
        </w:rPr>
        <w:t>Allocation of resources</w:t>
      </w:r>
      <w:bookmarkEnd w:id="113"/>
      <w:bookmarkEnd w:id="114"/>
    </w:p>
    <w:p w14:paraId="5C01BFAB" w14:textId="77777777" w:rsidR="001B51C7" w:rsidRPr="00A74548" w:rsidRDefault="001B51C7" w:rsidP="009B01BE">
      <w:pPr>
        <w:spacing w:before="120" w:line="260" w:lineRule="atLeast"/>
        <w:rPr>
          <w:rFonts w:ascii="Calibri Light" w:hAnsi="Calibri Light" w:cs="Calibri Light"/>
        </w:rPr>
      </w:pPr>
      <w:r w:rsidRPr="00A74548">
        <w:rPr>
          <w:rFonts w:ascii="Calibri Light" w:hAnsi="Calibri Light" w:cs="Calibri Light"/>
        </w:rPr>
        <w:t xml:space="preserve">Within the context of a fixed budget, the ACFE Board aims to equitably distribute Government funds across the state to each of the eight Regional Council areas (Barwon </w:t>
      </w:r>
      <w:proofErr w:type="gramStart"/>
      <w:r w:rsidRPr="00A74548">
        <w:rPr>
          <w:rFonts w:ascii="Calibri Light" w:hAnsi="Calibri Light" w:cs="Calibri Light"/>
        </w:rPr>
        <w:t>South Western</w:t>
      </w:r>
      <w:proofErr w:type="gramEnd"/>
      <w:r w:rsidRPr="00A74548">
        <w:rPr>
          <w:rFonts w:ascii="Calibri Light" w:hAnsi="Calibri Light" w:cs="Calibri Light"/>
        </w:rPr>
        <w:t>, Eastern Metropolitan, Gippsland, Grampians, Hume, Loddon Mallee, North Western Metropolitan, and Southern Metropolitan).</w:t>
      </w:r>
    </w:p>
    <w:p w14:paraId="4A22F576"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distribution of resources is determined by a demographically driven formula based on the Census data, moderated by demonstrated demand and provider capacity to deliver.</w:t>
      </w:r>
    </w:p>
    <w:p w14:paraId="3A2F90C0"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formula includes weightings for the Regional Council area’s share of the Victorian working age population (people aged 15–69 who are not attending school) and the proportion of the Regional Council area population experiencing educational disadvantage.</w:t>
      </w:r>
    </w:p>
    <w:p w14:paraId="4DD0EA45" w14:textId="77777777" w:rsidR="001B51C7" w:rsidRPr="00A74548" w:rsidRDefault="001B51C7" w:rsidP="005C40BC">
      <w:pPr>
        <w:pStyle w:val="Heading2"/>
        <w:spacing w:before="240"/>
      </w:pPr>
      <w:bookmarkStart w:id="115" w:name="_Toc16778475"/>
      <w:bookmarkStart w:id="116" w:name="_Toc112323316"/>
      <w:r w:rsidRPr="00A74548">
        <w:t>ROLE OF THE ACFE REGIONAL COUNCILS</w:t>
      </w:r>
      <w:bookmarkEnd w:id="115"/>
      <w:bookmarkEnd w:id="116"/>
    </w:p>
    <w:p w14:paraId="62B82E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r w:rsidR="005A0E66">
        <w:rPr>
          <w:rFonts w:ascii="Calibri Light" w:eastAsiaTheme="minorEastAsia" w:hAnsi="Calibri Light" w:cs="Arial"/>
          <w:szCs w:val="18"/>
        </w:rPr>
        <w:t xml:space="preserve"> and advocate on behalf of the ACFE sector.</w:t>
      </w:r>
    </w:p>
    <w:p w14:paraId="4EE4C732" w14:textId="77777777" w:rsidR="001B51C7" w:rsidRPr="00A74548" w:rsidRDefault="001B51C7" w:rsidP="005C40BC">
      <w:pPr>
        <w:pStyle w:val="Heading2"/>
        <w:spacing w:before="240"/>
      </w:pPr>
      <w:bookmarkStart w:id="117" w:name="_Toc112323317"/>
      <w:r w:rsidRPr="00A74548">
        <w:t>REGIONAL COUNCIL AREAS</w:t>
      </w:r>
      <w:bookmarkEnd w:id="117"/>
    </w:p>
    <w:p w14:paraId="39BAA3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5F0C8AE5" wp14:editId="7F394D8D">
            <wp:extent cx="4824730" cy="2247900"/>
            <wp:effectExtent l="19050" t="19050" r="13970" b="19050"/>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4868" cy="2322510"/>
                    </a:xfrm>
                    <a:prstGeom prst="rect">
                      <a:avLst/>
                    </a:prstGeom>
                    <a:ln>
                      <a:solidFill>
                        <a:srgbClr val="000000"/>
                      </a:solidFill>
                    </a:ln>
                  </pic:spPr>
                </pic:pic>
              </a:graphicData>
            </a:graphic>
          </wp:inline>
        </w:drawing>
      </w:r>
    </w:p>
    <w:p w14:paraId="4811EEC7" w14:textId="77777777" w:rsidR="001B51C7" w:rsidRPr="00A74548" w:rsidRDefault="001B51C7" w:rsidP="001B51C7">
      <w:bookmarkStart w:id="118" w:name="_Toc16778476"/>
      <w:bookmarkStart w:id="119" w:name="_Toc9000796"/>
      <w:bookmarkStart w:id="120" w:name="_Toc9002591"/>
      <w:r w:rsidRPr="00A74548">
        <w:rPr>
          <w:noProof/>
          <w:lang w:eastAsia="en-AU"/>
        </w:rPr>
        <w:lastRenderedPageBreak/>
        <w:drawing>
          <wp:inline distT="0" distB="0" distL="0" distR="0" wp14:anchorId="54611CAC" wp14:editId="2C95D577">
            <wp:extent cx="4864100" cy="2257425"/>
            <wp:effectExtent l="19050" t="19050" r="12700" b="28575"/>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6290" cy="2365184"/>
                    </a:xfrm>
                    <a:prstGeom prst="rect">
                      <a:avLst/>
                    </a:prstGeom>
                    <a:ln>
                      <a:solidFill>
                        <a:srgbClr val="000000"/>
                      </a:solidFill>
                    </a:ln>
                  </pic:spPr>
                </pic:pic>
              </a:graphicData>
            </a:graphic>
          </wp:inline>
        </w:drawing>
      </w:r>
    </w:p>
    <w:p w14:paraId="73021970" w14:textId="77777777" w:rsidR="001B51C7" w:rsidRPr="00A74548" w:rsidRDefault="001B51C7" w:rsidP="00AF340F">
      <w:pPr>
        <w:pStyle w:val="Heading2"/>
      </w:pPr>
      <w:bookmarkStart w:id="121" w:name="_Toc112323318"/>
      <w:r w:rsidRPr="00A74548">
        <w:t>ROLE OF PROVIDERS</w:t>
      </w:r>
      <w:bookmarkEnd w:id="118"/>
      <w:bookmarkEnd w:id="121"/>
    </w:p>
    <w:p w14:paraId="3296D30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5F2A7867" w14:textId="77777777" w:rsidR="00855BC9" w:rsidRPr="0052329E" w:rsidRDefault="001B51C7" w:rsidP="00855BC9">
      <w:pPr>
        <w:spacing w:before="120" w:line="260" w:lineRule="atLeast"/>
        <w:rPr>
          <w:rFonts w:ascii="Calibri Light" w:hAnsi="Calibri Light" w:cs="Calibri Light"/>
          <w:szCs w:val="22"/>
          <w:u w:val="single"/>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22" w:name="_Toc16778477"/>
      <w:r w:rsidR="006A5A4A">
        <w:rPr>
          <w:rFonts w:ascii="Calibri Light" w:hAnsi="Calibri Light" w:cs="Calibri Light"/>
          <w:color w:val="004EA8" w:themeColor="hyperlink"/>
          <w:szCs w:val="22"/>
        </w:rPr>
        <w:fldChar w:fldCharType="begin"/>
      </w:r>
      <w:r w:rsidR="006A5A4A">
        <w:rPr>
          <w:rFonts w:ascii="Calibri Light" w:hAnsi="Calibri Light" w:cs="Calibri Light"/>
          <w:color w:val="004EA8" w:themeColor="hyperlink"/>
          <w:szCs w:val="22"/>
        </w:rPr>
        <w:instrText xml:space="preserve"> HYPERLINK "https://www.vic.gov.au/sites/default/files/2020-12/Adult-Community-and-Further-Education-Board-Strategy-2020-25.pdf" </w:instrText>
      </w:r>
      <w:r w:rsidR="006A5A4A">
        <w:rPr>
          <w:rFonts w:ascii="Calibri Light" w:hAnsi="Calibri Light" w:cs="Calibri Light"/>
          <w:color w:val="004EA8" w:themeColor="hyperlink"/>
          <w:szCs w:val="22"/>
        </w:rPr>
        <w:fldChar w:fldCharType="separate"/>
      </w:r>
      <w:r w:rsidR="00855BC9" w:rsidRPr="006A5A4A">
        <w:rPr>
          <w:rStyle w:val="Hyperlink"/>
          <w:rFonts w:ascii="Calibri Light" w:hAnsi="Calibri Light" w:cs="Calibri Light"/>
          <w:szCs w:val="22"/>
        </w:rPr>
        <w:t>ACFE Board Strategy 2020-25</w:t>
      </w:r>
      <w:r w:rsidR="005A0E66" w:rsidRPr="006A5A4A">
        <w:rPr>
          <w:rStyle w:val="Hyperlink"/>
          <w:rFonts w:ascii="Calibri Light" w:hAnsi="Calibri Light" w:cs="Calibri Light"/>
          <w:szCs w:val="22"/>
        </w:rPr>
        <w:t xml:space="preserve"> (page 8)</w:t>
      </w:r>
      <w:r w:rsidR="006A5A4A">
        <w:rPr>
          <w:rFonts w:ascii="Calibri Light" w:hAnsi="Calibri Light" w:cs="Calibri Light"/>
          <w:color w:val="004EA8" w:themeColor="hyperlink"/>
          <w:szCs w:val="22"/>
        </w:rPr>
        <w:fldChar w:fldCharType="end"/>
      </w:r>
      <w:r w:rsidR="005A0E66" w:rsidRPr="00861D5B">
        <w:rPr>
          <w:rFonts w:ascii="Calibri Light" w:hAnsi="Calibri Light" w:cs="Calibri Light"/>
          <w:szCs w:val="22"/>
        </w:rPr>
        <w:t>.</w:t>
      </w:r>
    </w:p>
    <w:p w14:paraId="7B59DE7B" w14:textId="77777777" w:rsidR="001B51C7" w:rsidRPr="00A74548" w:rsidRDefault="001B51C7" w:rsidP="00AF340F">
      <w:pPr>
        <w:pStyle w:val="Heading2"/>
      </w:pPr>
      <w:bookmarkStart w:id="123" w:name="_Toc112323319"/>
      <w:r w:rsidRPr="00A74548">
        <w:t>Role of DEPARTMENT of Education and Training</w:t>
      </w:r>
      <w:bookmarkEnd w:id="119"/>
      <w:bookmarkEnd w:id="120"/>
      <w:bookmarkEnd w:id="122"/>
      <w:bookmarkEnd w:id="123"/>
    </w:p>
    <w:p w14:paraId="41B9176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of Education and Training (‘the Department’) in relation to this contract:</w:t>
      </w:r>
    </w:p>
    <w:p w14:paraId="74C4D5D0"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3E4B7A42"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709E0CD1"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7A5E9BC4" w14:textId="77777777"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w:t>
      </w:r>
      <w:r w:rsidR="009711E3">
        <w:rPr>
          <w:rFonts w:ascii="Calibri Light" w:eastAsiaTheme="minorEastAsia" w:hAnsi="Calibri Light" w:cs="Arial"/>
          <w:szCs w:val="18"/>
        </w:rPr>
        <w:t xml:space="preserve">and program stream, </w:t>
      </w:r>
      <w:r w:rsidRPr="00A74548">
        <w:rPr>
          <w:rFonts w:ascii="Calibri Light" w:eastAsiaTheme="minorEastAsia" w:hAnsi="Calibri Light" w:cs="Arial"/>
          <w:szCs w:val="18"/>
        </w:rPr>
        <w:t xml:space="preserve">through a formal Expression of Interest (EOI) process. The Expression of Interest process is outlined in detail at </w:t>
      </w:r>
      <w:hyperlink w:anchor="_HOW_TO_APPLY" w:history="1">
        <w:r w:rsidRPr="007E674A">
          <w:rPr>
            <w:rStyle w:val="Hyperlink"/>
            <w:rFonts w:ascii="Calibri Light" w:eastAsiaTheme="minorEastAsia" w:hAnsi="Calibri Light" w:cs="Arial"/>
            <w:szCs w:val="18"/>
          </w:rPr>
          <w:t>How to Apply for ACFE Training Delivery Funding</w:t>
        </w:r>
      </w:hyperlink>
      <w:r w:rsidRPr="00A74548">
        <w:rPr>
          <w:rFonts w:ascii="Calibri Light" w:eastAsiaTheme="minorEastAsia" w:hAnsi="Calibri Light" w:cs="Arial"/>
          <w:szCs w:val="18"/>
        </w:rPr>
        <w:t xml:space="preserve"> </w:t>
      </w:r>
      <w:r w:rsidRPr="009C4CD7">
        <w:rPr>
          <w:rFonts w:ascii="Calibri Light" w:eastAsiaTheme="minorEastAsia" w:hAnsi="Calibri Light" w:cs="Arial"/>
          <w:szCs w:val="18"/>
        </w:rPr>
        <w:t>on page 1</w:t>
      </w:r>
      <w:r w:rsidR="007D10FC" w:rsidRPr="009C4CD7">
        <w:rPr>
          <w:rFonts w:ascii="Calibri Light" w:eastAsiaTheme="minorEastAsia" w:hAnsi="Calibri Light" w:cs="Arial"/>
          <w:szCs w:val="18"/>
        </w:rPr>
        <w:t>3</w:t>
      </w:r>
      <w:r w:rsidRPr="009C4CD7">
        <w:rPr>
          <w:rFonts w:ascii="Calibri Light" w:eastAsiaTheme="minorEastAsia" w:hAnsi="Calibri Light" w:cs="Arial"/>
          <w:szCs w:val="18"/>
        </w:rPr>
        <w:t xml:space="preserve"> of</w:t>
      </w:r>
      <w:r w:rsidRPr="00A74548">
        <w:rPr>
          <w:rFonts w:ascii="Calibri Light" w:eastAsiaTheme="minorEastAsia" w:hAnsi="Calibri Light" w:cs="Arial"/>
          <w:szCs w:val="18"/>
        </w:rPr>
        <w:t xml:space="preserve"> these guidelines.</w:t>
      </w:r>
    </w:p>
    <w:p w14:paraId="1A8AB97F" w14:textId="77777777" w:rsidR="00BD49F5" w:rsidRDefault="00BD49F5" w:rsidP="00BD49F5">
      <w:pPr>
        <w:spacing w:before="120" w:line="260" w:lineRule="atLeast"/>
        <w:rPr>
          <w:rFonts w:ascii="Calibri Light" w:eastAsiaTheme="minorEastAsia" w:hAnsi="Calibri Light" w:cs="Arial"/>
          <w:szCs w:val="18"/>
        </w:rPr>
      </w:pPr>
    </w:p>
    <w:p w14:paraId="56FB0A63" w14:textId="77777777" w:rsidR="00CA556F" w:rsidRDefault="00CA556F">
      <w:pPr>
        <w:spacing w:after="0"/>
        <w:rPr>
          <w:rFonts w:ascii="Calibri Light" w:eastAsiaTheme="minorEastAsia" w:hAnsi="Calibri Light" w:cs="Arial"/>
          <w:szCs w:val="18"/>
        </w:rPr>
      </w:pPr>
      <w:r>
        <w:rPr>
          <w:rFonts w:ascii="Calibri Light" w:eastAsiaTheme="minorEastAsia" w:hAnsi="Calibri Light" w:cs="Arial"/>
          <w:szCs w:val="18"/>
        </w:rPr>
        <w:br w:type="page"/>
      </w:r>
    </w:p>
    <w:p w14:paraId="77CA5C37" w14:textId="77777777" w:rsidR="001B51C7" w:rsidRPr="00C1591C" w:rsidRDefault="00BD49F5" w:rsidP="00C07ABB">
      <w:pPr>
        <w:pStyle w:val="Heading1"/>
      </w:pPr>
      <w:bookmarkStart w:id="124" w:name="_Toc112323320"/>
      <w:r>
        <w:lastRenderedPageBreak/>
        <w:t>EL</w:t>
      </w:r>
      <w:r w:rsidR="001B51C7" w:rsidRPr="00C1591C">
        <w:t>igibility Criteria</w:t>
      </w:r>
      <w:bookmarkEnd w:id="124"/>
    </w:p>
    <w:p w14:paraId="2940AB8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w:t>
      </w:r>
      <w:r w:rsidR="0052329E">
        <w:rPr>
          <w:rFonts w:ascii="Calibri Light" w:eastAsiaTheme="minorEastAsia" w:hAnsi="Calibri Light" w:cs="Arial"/>
          <w:szCs w:val="18"/>
        </w:rPr>
        <w:t xml:space="preserve"> e</w:t>
      </w:r>
      <w:r w:rsidRPr="00A74548">
        <w:rPr>
          <w:rFonts w:ascii="Calibri Light" w:eastAsiaTheme="minorEastAsia" w:hAnsi="Calibri Light" w:cs="Arial"/>
          <w:szCs w:val="18"/>
        </w:rPr>
        <w:t xml:space="preserve">ducational capacity and core skills they need for study, </w:t>
      </w:r>
      <w:proofErr w:type="gramStart"/>
      <w:r w:rsidRPr="00A74548">
        <w:rPr>
          <w:rFonts w:ascii="Calibri Light" w:eastAsiaTheme="minorEastAsia" w:hAnsi="Calibri Light" w:cs="Arial"/>
          <w:szCs w:val="18"/>
        </w:rPr>
        <w:t>work</w:t>
      </w:r>
      <w:proofErr w:type="gramEnd"/>
      <w:r w:rsidRPr="00A74548">
        <w:rPr>
          <w:rFonts w:ascii="Calibri Light" w:eastAsiaTheme="minorEastAsia" w:hAnsi="Calibri Light" w:cs="Arial"/>
          <w:szCs w:val="18"/>
        </w:rPr>
        <w:t xml:space="preserve"> and life.</w:t>
      </w:r>
    </w:p>
    <w:p w14:paraId="31015C7F" w14:textId="77777777" w:rsidR="001B51C7" w:rsidRPr="00A74548" w:rsidRDefault="001B51C7" w:rsidP="00C07ABB">
      <w:pPr>
        <w:pStyle w:val="Heading2"/>
      </w:pPr>
      <w:bookmarkStart w:id="125" w:name="_PROVIDER_Eligibility_Criteria"/>
      <w:bookmarkStart w:id="126" w:name="_Toc112323321"/>
      <w:bookmarkEnd w:id="125"/>
      <w:r w:rsidRPr="00B306A7">
        <w:t>LEARNER Eligibility Criteria</w:t>
      </w:r>
      <w:bookmarkEnd w:id="126"/>
    </w:p>
    <w:p w14:paraId="1C4630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11718D09" w14:textId="77777777" w:rsidTr="00BC6983">
        <w:trPr>
          <w:trHeight w:val="404"/>
          <w:tblHeader/>
        </w:trPr>
        <w:tc>
          <w:tcPr>
            <w:tcW w:w="618" w:type="dxa"/>
            <w:shd w:val="clear" w:color="auto" w:fill="002060"/>
            <w:vAlign w:val="center"/>
          </w:tcPr>
          <w:p w14:paraId="4BC6540F"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2939CE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3F7923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0BB09C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431257" w:rsidRPr="00A74548" w14:paraId="1AD99A74" w14:textId="77777777" w:rsidTr="00BC6983">
        <w:trPr>
          <w:trHeight w:val="404"/>
          <w:tblHeader/>
        </w:trPr>
        <w:tc>
          <w:tcPr>
            <w:tcW w:w="618" w:type="dxa"/>
            <w:vMerge w:val="restart"/>
            <w:shd w:val="clear" w:color="auto" w:fill="FFFFFF" w:themeFill="background1"/>
            <w:textDirection w:val="btLr"/>
            <w:vAlign w:val="center"/>
          </w:tcPr>
          <w:p w14:paraId="4C3C4944" w14:textId="77777777" w:rsidR="00431257" w:rsidRPr="00A74548" w:rsidRDefault="00431257" w:rsidP="00BC6983">
            <w:pPr>
              <w:spacing w:after="0"/>
              <w:ind w:left="113" w:right="113"/>
              <w:jc w:val="center"/>
              <w:rPr>
                <w:rFonts w:ascii="Calibri Light" w:eastAsiaTheme="minorEastAsia" w:hAnsi="Calibri Light" w:cs="Calibri"/>
                <w:bCs/>
                <w:caps/>
                <w:color w:val="FFFFFF" w:themeColor="background1"/>
                <w:szCs w:val="20"/>
              </w:rPr>
            </w:pPr>
            <w:bookmarkStart w:id="127" w:name="_Hlk79762797"/>
            <w:r w:rsidRPr="00A74548">
              <w:rPr>
                <w:rFonts w:ascii="Calibri Light" w:eastAsiaTheme="minorEastAsia" w:hAnsi="Calibri Light" w:cs="Calibri"/>
                <w:b/>
                <w:bCs/>
                <w:caps/>
                <w:sz w:val="24"/>
              </w:rPr>
              <w:t>eligibile LEARNER</w:t>
            </w:r>
          </w:p>
        </w:tc>
        <w:tc>
          <w:tcPr>
            <w:tcW w:w="5761" w:type="dxa"/>
            <w:vMerge w:val="restart"/>
            <w:shd w:val="clear" w:color="auto" w:fill="FFFFFF" w:themeFill="background1"/>
            <w:vAlign w:val="center"/>
          </w:tcPr>
          <w:p w14:paraId="3FD39BFB" w14:textId="77777777" w:rsidR="00431257" w:rsidRPr="00431257" w:rsidRDefault="00431257" w:rsidP="00661A00">
            <w:pPr>
              <w:spacing w:after="0"/>
              <w:rPr>
                <w:rFonts w:ascii="Calibri Light" w:eastAsiaTheme="minorEastAsia" w:hAnsi="Calibri Light" w:cs="Arial"/>
                <w:b/>
                <w:bCs/>
                <w:szCs w:val="18"/>
              </w:rPr>
            </w:pPr>
            <w:r w:rsidRPr="00431257">
              <w:rPr>
                <w:rFonts w:ascii="Calibri Light" w:eastAsiaTheme="minorEastAsia" w:hAnsi="Calibri Light" w:cs="Arial"/>
                <w:b/>
                <w:bCs/>
                <w:szCs w:val="18"/>
              </w:rPr>
              <w:t>Citizenship / permanent residency</w:t>
            </w:r>
          </w:p>
          <w:p w14:paraId="3413C3B3" w14:textId="77777777" w:rsidR="00205D1E" w:rsidRPr="00B306A7" w:rsidRDefault="00431257" w:rsidP="00C57CB5">
            <w:pPr>
              <w:pStyle w:val="ListParagraph"/>
              <w:numPr>
                <w:ilvl w:val="0"/>
                <w:numId w:val="21"/>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Australian Citizen</w:t>
            </w:r>
            <w:r w:rsidR="00205D1E" w:rsidRPr="00B306A7">
              <w:rPr>
                <w:rFonts w:ascii="Calibri Light" w:eastAsiaTheme="minorEastAsia" w:hAnsi="Calibri Light" w:cs="Arial"/>
                <w:sz w:val="22"/>
                <w:szCs w:val="22"/>
              </w:rPr>
              <w:t xml:space="preserve"> or</w:t>
            </w:r>
          </w:p>
          <w:p w14:paraId="754789DC"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Holder of an Australian permanent visa</w:t>
            </w:r>
          </w:p>
          <w:p w14:paraId="5480A2F9"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New Zealand citizen</w:t>
            </w:r>
          </w:p>
          <w:p w14:paraId="65F91394" w14:textId="77777777" w:rsidR="00205D1E" w:rsidRPr="008B1CAC" w:rsidRDefault="00431257" w:rsidP="00C57CB5">
            <w:pPr>
              <w:pStyle w:val="ListParagraph"/>
              <w:numPr>
                <w:ilvl w:val="0"/>
                <w:numId w:val="30"/>
              </w:numPr>
              <w:spacing w:before="60" w:line="260" w:lineRule="atLeast"/>
              <w:ind w:left="1094" w:hanging="357"/>
              <w:contextualSpacing w:val="0"/>
              <w:rPr>
                <w:rFonts w:ascii="Calibri Light" w:hAnsi="Calibri Light" w:cs="Calibri Light"/>
              </w:rPr>
            </w:pPr>
            <w:r w:rsidRPr="00B306A7">
              <w:rPr>
                <w:rFonts w:ascii="Calibri Light" w:eastAsiaTheme="minorEastAsia" w:hAnsi="Calibri Light" w:cs="Arial"/>
                <w:sz w:val="22"/>
                <w:szCs w:val="22"/>
              </w:rPr>
              <w:t xml:space="preserve">Asylum seekers holding valid visa </w:t>
            </w:r>
            <w:r w:rsidR="00205D1E" w:rsidRPr="00B306A7">
              <w:rPr>
                <w:rFonts w:ascii="Calibri Light" w:hAnsi="Calibri Light" w:cs="Calibri Light"/>
                <w:sz w:val="22"/>
                <w:szCs w:val="22"/>
              </w:rPr>
              <w:t>that confers</w:t>
            </w:r>
            <w:r w:rsidR="0044780A">
              <w:rPr>
                <w:rFonts w:ascii="Calibri Light" w:hAnsi="Calibri Light" w:cs="Calibri Light"/>
                <w:sz w:val="22"/>
                <w:szCs w:val="22"/>
              </w:rPr>
              <w:t xml:space="preserve"> </w:t>
            </w:r>
            <w:r w:rsidR="00205D1E" w:rsidRPr="00B306A7">
              <w:rPr>
                <w:rFonts w:ascii="Calibri Light" w:hAnsi="Calibri Light" w:cs="Calibri Light"/>
                <w:sz w:val="22"/>
                <w:szCs w:val="22"/>
              </w:rPr>
              <w:t>eligibility for Skills First training</w:t>
            </w:r>
          </w:p>
        </w:tc>
        <w:tc>
          <w:tcPr>
            <w:tcW w:w="1276" w:type="dxa"/>
            <w:shd w:val="clear" w:color="auto" w:fill="FFFFFF" w:themeFill="background1"/>
            <w:vAlign w:val="center"/>
          </w:tcPr>
          <w:p w14:paraId="1F710EE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c>
          <w:tcPr>
            <w:tcW w:w="1276" w:type="dxa"/>
            <w:shd w:val="clear" w:color="auto" w:fill="FFFFFF" w:themeFill="background1"/>
          </w:tcPr>
          <w:p w14:paraId="4F556A3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7B9B6FA" w14:textId="77777777" w:rsidTr="00BC6983">
        <w:trPr>
          <w:trHeight w:val="404"/>
          <w:tblHeader/>
        </w:trPr>
        <w:tc>
          <w:tcPr>
            <w:tcW w:w="618" w:type="dxa"/>
            <w:vMerge/>
            <w:shd w:val="clear" w:color="auto" w:fill="FFFFFF" w:themeFill="background1"/>
            <w:vAlign w:val="center"/>
          </w:tcPr>
          <w:p w14:paraId="2907040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0D321048"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4A7532D"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22EC7F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62268614" w14:textId="77777777" w:rsidTr="00BC6983">
        <w:trPr>
          <w:trHeight w:val="404"/>
          <w:tblHeader/>
        </w:trPr>
        <w:tc>
          <w:tcPr>
            <w:tcW w:w="618" w:type="dxa"/>
            <w:vMerge/>
            <w:shd w:val="clear" w:color="auto" w:fill="FFFFFF" w:themeFill="background1"/>
            <w:vAlign w:val="center"/>
          </w:tcPr>
          <w:p w14:paraId="3AAD7EC5"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2CE51F43"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6CED230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066C87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03CA1C36" w14:textId="77777777" w:rsidTr="00BC6983">
        <w:trPr>
          <w:trHeight w:val="404"/>
          <w:tblHeader/>
        </w:trPr>
        <w:tc>
          <w:tcPr>
            <w:tcW w:w="618" w:type="dxa"/>
            <w:vMerge/>
            <w:shd w:val="clear" w:color="auto" w:fill="FFFFFF" w:themeFill="background1"/>
            <w:vAlign w:val="center"/>
          </w:tcPr>
          <w:p w14:paraId="7AF29437"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472CF1D9"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2246F30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16E5AA7C"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18C232DF" w14:textId="77777777" w:rsidTr="00BC6983">
        <w:trPr>
          <w:trHeight w:val="404"/>
          <w:tblHeader/>
        </w:trPr>
        <w:tc>
          <w:tcPr>
            <w:tcW w:w="618" w:type="dxa"/>
            <w:vMerge/>
            <w:shd w:val="clear" w:color="auto" w:fill="FFFFFF" w:themeFill="background1"/>
            <w:vAlign w:val="center"/>
          </w:tcPr>
          <w:p w14:paraId="7BA8E9D4"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1A1F5C49" w14:textId="77777777" w:rsidR="00431257" w:rsidRPr="00A74548" w:rsidRDefault="00431257" w:rsidP="00BC6983">
            <w:pPr>
              <w:spacing w:after="0"/>
              <w:rPr>
                <w:rFonts w:ascii="Calibri Light" w:eastAsiaTheme="majorEastAsia" w:hAnsi="Calibri Light" w:cstheme="majorBidi"/>
                <w:b/>
                <w:caps/>
                <w:color w:val="004EA8" w:themeColor="accent1"/>
                <w:sz w:val="26"/>
                <w:szCs w:val="26"/>
              </w:rPr>
            </w:pPr>
          </w:p>
        </w:tc>
        <w:tc>
          <w:tcPr>
            <w:tcW w:w="1276" w:type="dxa"/>
            <w:shd w:val="clear" w:color="auto" w:fill="FFFFFF" w:themeFill="background1"/>
            <w:vAlign w:val="center"/>
          </w:tcPr>
          <w:p w14:paraId="40241025"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28C3B0D"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bookmarkEnd w:id="127"/>
      <w:tr w:rsidR="00431257" w:rsidRPr="00A74548" w14:paraId="4C72B3B7" w14:textId="77777777" w:rsidTr="00BC6983">
        <w:trPr>
          <w:trHeight w:val="404"/>
          <w:tblHeader/>
        </w:trPr>
        <w:tc>
          <w:tcPr>
            <w:tcW w:w="618" w:type="dxa"/>
            <w:vMerge/>
            <w:shd w:val="clear" w:color="auto" w:fill="FFFFFF" w:themeFill="background1"/>
            <w:vAlign w:val="center"/>
          </w:tcPr>
          <w:p w14:paraId="6D2663FC"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val="restart"/>
            <w:shd w:val="clear" w:color="auto" w:fill="FFFFFF" w:themeFill="background1"/>
            <w:vAlign w:val="center"/>
          </w:tcPr>
          <w:p w14:paraId="74D6A59E" w14:textId="77777777" w:rsidR="00431257" w:rsidRDefault="0043125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AND:</w:t>
            </w:r>
          </w:p>
          <w:p w14:paraId="699C8DF7" w14:textId="77777777" w:rsidR="00431257" w:rsidRPr="00A74548" w:rsidRDefault="00431257" w:rsidP="00BC6983">
            <w:pPr>
              <w:spacing w:after="0"/>
              <w:rPr>
                <w:rFonts w:ascii="Calibri Light" w:eastAsiaTheme="minorEastAsia" w:hAnsi="Calibri Light" w:cs="Calibri"/>
                <w:bCs/>
                <w:caps/>
                <w:color w:val="FFFFFF" w:themeColor="background1"/>
                <w:szCs w:val="20"/>
              </w:rPr>
            </w:pPr>
            <w:r w:rsidRPr="00431257">
              <w:rPr>
                <w:rFonts w:ascii="Calibri Light" w:eastAsiaTheme="minorEastAsia" w:hAnsi="Calibri Light" w:cs="Arial"/>
                <w:b/>
                <w:bCs/>
                <w:szCs w:val="18"/>
              </w:rPr>
              <w:t>Meets age requirement</w:t>
            </w:r>
          </w:p>
          <w:p w14:paraId="35FF2867" w14:textId="77777777" w:rsidR="00205D1E" w:rsidRPr="00B306A7"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 xml:space="preserve">17 and over and </w:t>
            </w:r>
            <w:bookmarkStart w:id="128" w:name="_Hlk79761219"/>
            <w:r w:rsidRPr="00B306A7">
              <w:rPr>
                <w:rFonts w:ascii="Calibri Light" w:eastAsiaTheme="minorEastAsia" w:hAnsi="Calibri Light" w:cs="Arial"/>
                <w:sz w:val="22"/>
                <w:szCs w:val="22"/>
              </w:rPr>
              <w:t>not enrolled at school</w:t>
            </w:r>
            <w:bookmarkEnd w:id="128"/>
          </w:p>
          <w:p w14:paraId="18BDD1EF" w14:textId="77777777" w:rsidR="008B1CAC" w:rsidRPr="008B1CAC"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Cs w:val="18"/>
              </w:rPr>
            </w:pPr>
            <w:r w:rsidRPr="00B306A7">
              <w:rPr>
                <w:rFonts w:ascii="Calibri Light" w:eastAsiaTheme="minorEastAsia" w:hAnsi="Calibri Light" w:cs="Arial"/>
                <w:sz w:val="22"/>
                <w:szCs w:val="22"/>
              </w:rPr>
              <w:t>Under 17 and not enrolled at school with exemption</w:t>
            </w:r>
          </w:p>
        </w:tc>
        <w:tc>
          <w:tcPr>
            <w:tcW w:w="1276" w:type="dxa"/>
            <w:shd w:val="clear" w:color="auto" w:fill="FFFFFF" w:themeFill="background1"/>
            <w:vAlign w:val="center"/>
          </w:tcPr>
          <w:p w14:paraId="452B817C" w14:textId="77777777" w:rsidR="00431257" w:rsidRPr="00A74548" w:rsidRDefault="00431257" w:rsidP="00205D1E">
            <w:pPr>
              <w:spacing w:after="0"/>
              <w:rPr>
                <w:rFonts w:ascii="Calibri Light" w:eastAsiaTheme="minorEastAsia" w:hAnsi="Calibri Light" w:cs="Calibri"/>
                <w:b/>
                <w:color w:val="FFFFFF" w:themeColor="background1"/>
                <w:szCs w:val="20"/>
              </w:rPr>
            </w:pPr>
          </w:p>
        </w:tc>
        <w:tc>
          <w:tcPr>
            <w:tcW w:w="1276" w:type="dxa"/>
            <w:shd w:val="clear" w:color="auto" w:fill="FFFFFF" w:themeFill="background1"/>
          </w:tcPr>
          <w:p w14:paraId="31134CB6"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3F312330" w14:textId="77777777" w:rsidTr="00BC6983">
        <w:trPr>
          <w:trHeight w:val="404"/>
          <w:tblHeader/>
        </w:trPr>
        <w:tc>
          <w:tcPr>
            <w:tcW w:w="618" w:type="dxa"/>
            <w:vMerge/>
            <w:shd w:val="clear" w:color="auto" w:fill="FFFFFF" w:themeFill="background1"/>
            <w:vAlign w:val="center"/>
          </w:tcPr>
          <w:p w14:paraId="676545E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33378144" w14:textId="77777777" w:rsidR="00431257" w:rsidRPr="00431257" w:rsidRDefault="00431257" w:rsidP="00C57CB5">
            <w:pPr>
              <w:pStyle w:val="ListParagraph"/>
              <w:numPr>
                <w:ilvl w:val="0"/>
                <w:numId w:val="22"/>
              </w:numPr>
              <w:spacing w:after="0"/>
              <w:rPr>
                <w:rFonts w:ascii="Calibri Light" w:eastAsiaTheme="minorEastAsia" w:hAnsi="Calibri Light" w:cs="Arial"/>
                <w:szCs w:val="18"/>
              </w:rPr>
            </w:pPr>
          </w:p>
        </w:tc>
        <w:tc>
          <w:tcPr>
            <w:tcW w:w="1276" w:type="dxa"/>
            <w:shd w:val="clear" w:color="auto" w:fill="FFFFFF" w:themeFill="background1"/>
            <w:vAlign w:val="center"/>
          </w:tcPr>
          <w:p w14:paraId="7366D914"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A2CA21"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CEFB54C" w14:textId="77777777" w:rsidTr="00BC6983">
        <w:trPr>
          <w:trHeight w:val="404"/>
          <w:tblHeader/>
        </w:trPr>
        <w:tc>
          <w:tcPr>
            <w:tcW w:w="618" w:type="dxa"/>
            <w:vMerge/>
            <w:shd w:val="clear" w:color="auto" w:fill="FFFFFF" w:themeFill="background1"/>
            <w:vAlign w:val="center"/>
          </w:tcPr>
          <w:p w14:paraId="5B1FC20D"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6C644FDA"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F5843F2"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58338E8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1B51C7" w:rsidRPr="00A74548" w14:paraId="0C0717D4" w14:textId="77777777" w:rsidTr="00BC6983">
        <w:trPr>
          <w:trHeight w:val="404"/>
          <w:tblHeader/>
        </w:trPr>
        <w:tc>
          <w:tcPr>
            <w:tcW w:w="618" w:type="dxa"/>
            <w:vMerge/>
            <w:shd w:val="clear" w:color="auto" w:fill="FFFFFF" w:themeFill="background1"/>
            <w:vAlign w:val="center"/>
          </w:tcPr>
          <w:p w14:paraId="230AFFCD"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804111E" w14:textId="77777777" w:rsidR="008B1CAC" w:rsidRPr="008B1CAC" w:rsidRDefault="008B1CAC" w:rsidP="008B1CAC">
            <w:pPr>
              <w:spacing w:after="0"/>
              <w:rPr>
                <w:rFonts w:ascii="Calibri Light" w:hAnsi="Calibri Light" w:cs="Calibri Light"/>
              </w:rPr>
            </w:pPr>
            <w:r w:rsidRPr="008B1CAC">
              <w:rPr>
                <w:rFonts w:ascii="Calibri Light" w:eastAsiaTheme="minorEastAsia" w:hAnsi="Calibri Light" w:cs="Arial"/>
                <w:b/>
                <w:bCs/>
                <w:szCs w:val="18"/>
              </w:rPr>
              <w:t>If documentation unavailable</w:t>
            </w:r>
          </w:p>
          <w:p w14:paraId="4F11AE33" w14:textId="77777777" w:rsidR="000F6F82" w:rsidRPr="00B306A7" w:rsidRDefault="008B1CAC" w:rsidP="00C57CB5">
            <w:pPr>
              <w:pStyle w:val="ListParagraph"/>
              <w:numPr>
                <w:ilvl w:val="0"/>
                <w:numId w:val="29"/>
              </w:numPr>
              <w:spacing w:before="60" w:line="260" w:lineRule="atLeast"/>
              <w:ind w:left="686" w:hanging="357"/>
              <w:contextualSpacing w:val="0"/>
              <w:rPr>
                <w:rFonts w:ascii="Calibri Light" w:eastAsiaTheme="minorEastAsia" w:hAnsi="Calibri Light" w:cs="Arial"/>
                <w:sz w:val="22"/>
                <w:szCs w:val="22"/>
              </w:rPr>
            </w:pPr>
            <w:r w:rsidRPr="00B306A7">
              <w:rPr>
                <w:rFonts w:ascii="Calibri Light" w:hAnsi="Calibri Light" w:cs="Calibri Light"/>
                <w:sz w:val="22"/>
                <w:szCs w:val="22"/>
              </w:rPr>
              <w:t xml:space="preserve">Where no documentation confirming citizenship and/or age can be produced, an authorised delegate of the training provider can grant eligibility on </w:t>
            </w:r>
            <w:r w:rsidRPr="009711E3">
              <w:rPr>
                <w:rFonts w:ascii="Calibri Light" w:hAnsi="Calibri Light" w:cs="Calibri Light"/>
                <w:i/>
                <w:iCs/>
                <w:sz w:val="22"/>
                <w:szCs w:val="22"/>
              </w:rPr>
              <w:t>face value</w:t>
            </w:r>
            <w:r w:rsidR="00B306A7" w:rsidRPr="00B306A7">
              <w:rPr>
                <w:rFonts w:ascii="Calibri Light" w:hAnsi="Calibri Light" w:cs="Calibri Light"/>
                <w:sz w:val="22"/>
                <w:szCs w:val="22"/>
              </w:rPr>
              <w:t>, via interview</w:t>
            </w:r>
            <w:r w:rsidRPr="00B306A7">
              <w:rPr>
                <w:rFonts w:ascii="Calibri Light" w:hAnsi="Calibri Light" w:cs="Calibri Light"/>
                <w:sz w:val="22"/>
                <w:szCs w:val="22"/>
              </w:rPr>
              <w:t>.</w:t>
            </w:r>
          </w:p>
        </w:tc>
        <w:tc>
          <w:tcPr>
            <w:tcW w:w="1276" w:type="dxa"/>
            <w:shd w:val="clear" w:color="auto" w:fill="FFFFFF" w:themeFill="background1"/>
            <w:vAlign w:val="center"/>
          </w:tcPr>
          <w:p w14:paraId="7454AF91" w14:textId="77777777" w:rsidR="001B51C7" w:rsidRPr="00A74548" w:rsidRDefault="008B1CA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FE054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0729E447" w14:textId="77777777" w:rsidR="00FD3135" w:rsidRPr="00A74548" w:rsidRDefault="00FD3135" w:rsidP="001B51C7">
      <w:pPr>
        <w:spacing w:after="240" w:line="260" w:lineRule="atLeast"/>
        <w:rPr>
          <w:rFonts w:ascii="Calibri Light" w:eastAsiaTheme="minorEastAsia" w:hAnsi="Calibri Light" w:cs="Arial"/>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3BCA3D96" w14:textId="77777777" w:rsidTr="00BC6983">
        <w:trPr>
          <w:trHeight w:val="404"/>
          <w:tblHeader/>
        </w:trPr>
        <w:tc>
          <w:tcPr>
            <w:tcW w:w="618" w:type="dxa"/>
            <w:shd w:val="clear" w:color="auto" w:fill="002060"/>
            <w:vAlign w:val="center"/>
          </w:tcPr>
          <w:p w14:paraId="6D273D7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56E485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2D8FA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910FD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3D5931D1" w14:textId="77777777" w:rsidTr="00B306A7">
        <w:trPr>
          <w:trHeight w:val="404"/>
          <w:tblHeader/>
        </w:trPr>
        <w:tc>
          <w:tcPr>
            <w:tcW w:w="618" w:type="dxa"/>
            <w:vMerge w:val="restart"/>
            <w:shd w:val="clear" w:color="auto" w:fill="FFFFFF" w:themeFill="background1"/>
            <w:textDirection w:val="btLr"/>
            <w:vAlign w:val="center"/>
          </w:tcPr>
          <w:p w14:paraId="58A9825A" w14:textId="77777777" w:rsidR="001B51C7" w:rsidRPr="00A74548" w:rsidRDefault="00B306A7" w:rsidP="00B306A7">
            <w:pPr>
              <w:spacing w:after="0"/>
              <w:ind w:left="113" w:right="113"/>
              <w:jc w:val="center"/>
              <w:rPr>
                <w:rFonts w:ascii="Calibri Light" w:eastAsiaTheme="minorEastAsia" w:hAnsi="Calibri Light" w:cs="Calibri"/>
                <w:bCs/>
                <w:caps/>
                <w:color w:val="FFFFFF" w:themeColor="background1"/>
                <w:szCs w:val="20"/>
              </w:rPr>
            </w:pPr>
            <w:r>
              <w:rPr>
                <w:rFonts w:ascii="Calibri Light" w:eastAsiaTheme="minorEastAsia" w:hAnsi="Calibri Light" w:cs="Calibri"/>
                <w:b/>
                <w:bCs/>
                <w:caps/>
                <w:sz w:val="24"/>
              </w:rPr>
              <w:t>IN</w:t>
            </w:r>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79FA8EE2"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1C486C4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216F13D9"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4D388308" w14:textId="77777777" w:rsidTr="00BC6983">
        <w:trPr>
          <w:trHeight w:val="404"/>
          <w:tblHeader/>
        </w:trPr>
        <w:tc>
          <w:tcPr>
            <w:tcW w:w="618" w:type="dxa"/>
            <w:vMerge/>
            <w:shd w:val="clear" w:color="auto" w:fill="FFFFFF" w:themeFill="background1"/>
            <w:vAlign w:val="center"/>
          </w:tcPr>
          <w:p w14:paraId="21D8EB6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9CC9FE6"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w:t>
            </w:r>
            <w:proofErr w:type="spellStart"/>
            <w:r w:rsidRPr="00A74548">
              <w:rPr>
                <w:rFonts w:ascii="Calibri Light" w:eastAsiaTheme="minorEastAsia" w:hAnsi="Calibri Light" w:cs="Arial"/>
                <w:szCs w:val="18"/>
              </w:rPr>
              <w:t>Embling</w:t>
            </w:r>
            <w:proofErr w:type="spellEnd"/>
            <w:r w:rsidRPr="00A74548">
              <w:rPr>
                <w:rFonts w:ascii="Calibri Light" w:eastAsiaTheme="minorEastAsia" w:hAnsi="Calibri Light" w:cs="Arial"/>
                <w:szCs w:val="18"/>
              </w:rPr>
              <w:t xml:space="preserve"> Hospital.</w:t>
            </w:r>
          </w:p>
        </w:tc>
        <w:tc>
          <w:tcPr>
            <w:tcW w:w="1276" w:type="dxa"/>
            <w:shd w:val="clear" w:color="auto" w:fill="FFFFFF" w:themeFill="background1"/>
            <w:vAlign w:val="center"/>
          </w:tcPr>
          <w:p w14:paraId="5A1EF23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03F7355"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07FCD721" w14:textId="77777777" w:rsidTr="00BC6983">
        <w:trPr>
          <w:trHeight w:val="404"/>
          <w:tblHeader/>
        </w:trPr>
        <w:tc>
          <w:tcPr>
            <w:tcW w:w="618" w:type="dxa"/>
            <w:vMerge/>
            <w:shd w:val="clear" w:color="auto" w:fill="FFFFFF" w:themeFill="background1"/>
            <w:vAlign w:val="center"/>
          </w:tcPr>
          <w:p w14:paraId="0C07AD3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D8BD7C4"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(other than on weekend detention) under the </w:t>
            </w:r>
            <w:r w:rsidRPr="00EB4712">
              <w:rPr>
                <w:rFonts w:ascii="Calibri Light" w:eastAsiaTheme="minorEastAsia" w:hAnsi="Calibri Light" w:cs="Arial"/>
                <w:i/>
                <w:iCs/>
                <w:szCs w:val="18"/>
              </w:rPr>
              <w:t>Children, Youth and Families Act 2005</w:t>
            </w:r>
            <w:r w:rsidRPr="00A74548">
              <w:rPr>
                <w:rFonts w:ascii="Calibri Light" w:eastAsiaTheme="minorEastAsia" w:hAnsi="Calibri Light" w:cs="Arial"/>
                <w:szCs w:val="18"/>
              </w:rPr>
              <w:t xml:space="preserve"> or the </w:t>
            </w:r>
            <w:r w:rsidRPr="00EB471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or who is held on remand in the Malmsbury Juvenile Justice Centre or Parkville Youth Residential Centre.</w:t>
            </w:r>
          </w:p>
        </w:tc>
        <w:tc>
          <w:tcPr>
            <w:tcW w:w="1276" w:type="dxa"/>
            <w:shd w:val="clear" w:color="auto" w:fill="FFFFFF" w:themeFill="background1"/>
            <w:vAlign w:val="center"/>
          </w:tcPr>
          <w:p w14:paraId="18E13F11"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143D1FE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1CB654D7" w14:textId="77777777" w:rsidTr="00B306A7">
        <w:trPr>
          <w:trHeight w:val="131"/>
          <w:tblHeader/>
        </w:trPr>
        <w:tc>
          <w:tcPr>
            <w:tcW w:w="618" w:type="dxa"/>
            <w:vMerge/>
            <w:shd w:val="clear" w:color="auto" w:fill="FFFFFF" w:themeFill="background1"/>
            <w:vAlign w:val="center"/>
          </w:tcPr>
          <w:p w14:paraId="09D5BF0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80EC95B"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Non-citizenship/</w:t>
            </w:r>
            <w:r w:rsidR="00431257">
              <w:rPr>
                <w:rFonts w:ascii="Calibri Light" w:eastAsiaTheme="minorEastAsia" w:hAnsi="Calibri Light" w:cs="Arial"/>
                <w:szCs w:val="18"/>
              </w:rPr>
              <w:t>non-</w:t>
            </w:r>
            <w:r w:rsidRPr="00A74548">
              <w:rPr>
                <w:rFonts w:ascii="Calibri Light" w:eastAsiaTheme="minorEastAsia" w:hAnsi="Calibri Light" w:cs="Arial"/>
                <w:szCs w:val="18"/>
              </w:rPr>
              <w:t xml:space="preserve">permanent residents and </w:t>
            </w:r>
            <w:r w:rsidR="00431257">
              <w:rPr>
                <w:rFonts w:ascii="Calibri Light" w:eastAsiaTheme="minorEastAsia" w:hAnsi="Calibri Light" w:cs="Arial"/>
                <w:szCs w:val="18"/>
              </w:rPr>
              <w:t>a</w:t>
            </w:r>
            <w:r w:rsidRPr="00A74548">
              <w:rPr>
                <w:rFonts w:ascii="Calibri Light" w:eastAsiaTheme="minorEastAsia" w:hAnsi="Calibri Light" w:cs="Arial"/>
                <w:szCs w:val="18"/>
              </w:rPr>
              <w:t>sylum seekers not listed in the previous table.</w:t>
            </w:r>
          </w:p>
        </w:tc>
        <w:tc>
          <w:tcPr>
            <w:tcW w:w="1276" w:type="dxa"/>
            <w:shd w:val="clear" w:color="auto" w:fill="FFFFFF" w:themeFill="background1"/>
            <w:vAlign w:val="center"/>
          </w:tcPr>
          <w:p w14:paraId="1A4FA963"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D22021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19E18FF4" w14:textId="77777777" w:rsidR="001B51C7" w:rsidRPr="00A74548" w:rsidRDefault="001B51C7" w:rsidP="00D6507B">
      <w:pPr>
        <w:pStyle w:val="Heading3"/>
        <w:spacing w:before="120"/>
      </w:pPr>
      <w:bookmarkStart w:id="129" w:name="_Toc81829284"/>
      <w:bookmarkStart w:id="130" w:name="_Toc112323322"/>
      <w:r w:rsidRPr="00A74548">
        <w:t>Learner Eligibility Assessment and Evidence</w:t>
      </w:r>
      <w:bookmarkEnd w:id="129"/>
      <w:bookmarkEnd w:id="130"/>
    </w:p>
    <w:p w14:paraId="7D5C40EE" w14:textId="77777777" w:rsidR="00FC53D4" w:rsidRDefault="001B51C7" w:rsidP="005C40BC">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Training </w:t>
      </w:r>
      <w:r w:rsidR="00BC2969" w:rsidRPr="00640397">
        <w:rPr>
          <w:rFonts w:ascii="Calibri Light" w:eastAsiaTheme="minorEastAsia" w:hAnsi="Calibri Light" w:cs="Arial"/>
          <w:szCs w:val="18"/>
        </w:rPr>
        <w:t>p</w:t>
      </w:r>
      <w:r w:rsidRPr="00640397">
        <w:rPr>
          <w:rFonts w:ascii="Calibri Light" w:eastAsiaTheme="minorEastAsia" w:hAnsi="Calibri Light" w:cs="Arial"/>
          <w:szCs w:val="18"/>
        </w:rPr>
        <w:t xml:space="preserve">rovider must assess a learner’s eligibility against the requirements outlined in this section, including sighting and completing </w:t>
      </w:r>
      <w:r w:rsidR="00F51A53" w:rsidRPr="00640397">
        <w:rPr>
          <w:rFonts w:ascii="Calibri Light" w:eastAsiaTheme="minorEastAsia" w:hAnsi="Calibri Light" w:cs="Arial"/>
          <w:szCs w:val="18"/>
        </w:rPr>
        <w:t xml:space="preserve">the relevant section of </w:t>
      </w:r>
      <w:r w:rsidR="00640397" w:rsidRPr="00640397">
        <w:rPr>
          <w:rFonts w:ascii="Calibri Light" w:eastAsiaTheme="minorEastAsia" w:hAnsi="Calibri Light" w:cs="Arial"/>
          <w:szCs w:val="18"/>
        </w:rPr>
        <w:t xml:space="preserve">either </w:t>
      </w:r>
      <w:r w:rsidR="00F51A53" w:rsidRPr="00640397">
        <w:rPr>
          <w:rFonts w:ascii="Calibri Light" w:eastAsiaTheme="minorEastAsia" w:hAnsi="Calibri Light" w:cs="Arial"/>
          <w:szCs w:val="18"/>
        </w:rPr>
        <w:t>the enrolment form</w:t>
      </w:r>
      <w:r w:rsidR="00640397" w:rsidRPr="00640397">
        <w:rPr>
          <w:rFonts w:ascii="Calibri Light" w:eastAsiaTheme="minorEastAsia" w:hAnsi="Calibri Light" w:cs="Arial"/>
          <w:szCs w:val="18"/>
        </w:rPr>
        <w:t>,</w:t>
      </w:r>
      <w:r w:rsidR="00F51A53" w:rsidRPr="00640397">
        <w:rPr>
          <w:rFonts w:ascii="Calibri Light" w:eastAsiaTheme="minorEastAsia" w:hAnsi="Calibri Light" w:cs="Arial"/>
          <w:szCs w:val="18"/>
        </w:rPr>
        <w:t xml:space="preserve"> or </w:t>
      </w:r>
      <w:r w:rsidR="00640397" w:rsidRPr="00640397">
        <w:rPr>
          <w:rFonts w:ascii="Calibri Light" w:eastAsiaTheme="minorEastAsia" w:hAnsi="Calibri Light" w:cs="Arial"/>
          <w:szCs w:val="18"/>
        </w:rPr>
        <w:t>where not included in the enrolment form,</w:t>
      </w:r>
      <w:r w:rsidR="00F51A53" w:rsidRPr="00640397">
        <w:rPr>
          <w:rFonts w:ascii="Calibri Light" w:eastAsiaTheme="minorEastAsia" w:hAnsi="Calibri Light" w:cs="Arial"/>
          <w:szCs w:val="18"/>
        </w:rPr>
        <w:t xml:space="preserve"> </w:t>
      </w:r>
      <w:r w:rsidR="00640397" w:rsidRPr="00640397">
        <w:rPr>
          <w:rFonts w:ascii="Calibri Light" w:eastAsiaTheme="minorEastAsia" w:hAnsi="Calibri Light" w:cs="Arial"/>
          <w:szCs w:val="18"/>
        </w:rPr>
        <w:t>in the</w:t>
      </w:r>
      <w:r w:rsidRPr="00640397">
        <w:rPr>
          <w:rFonts w:ascii="Calibri Light" w:eastAsiaTheme="minorEastAsia" w:hAnsi="Calibri Light" w:cs="Arial"/>
          <w:szCs w:val="18"/>
        </w:rPr>
        <w:t xml:space="preserve"> Eligibility and Student Declaration </w:t>
      </w:r>
      <w:r w:rsidR="00640397" w:rsidRPr="00640397">
        <w:rPr>
          <w:rFonts w:ascii="Calibri Light" w:eastAsiaTheme="minorEastAsia" w:hAnsi="Calibri Light" w:cs="Arial"/>
          <w:szCs w:val="18"/>
        </w:rPr>
        <w:t>F</w:t>
      </w:r>
      <w:r w:rsidRPr="00640397">
        <w:rPr>
          <w:rFonts w:ascii="Calibri Light" w:eastAsiaTheme="minorEastAsia" w:hAnsi="Calibri Light" w:cs="Arial"/>
          <w:szCs w:val="18"/>
        </w:rPr>
        <w:t>orm</w:t>
      </w:r>
      <w:r w:rsidR="00640397" w:rsidRPr="00640397">
        <w:rPr>
          <w:rFonts w:ascii="Calibri Light" w:eastAsiaTheme="minorEastAsia" w:hAnsi="Calibri Light" w:cs="Arial"/>
          <w:szCs w:val="18"/>
        </w:rPr>
        <w:t xml:space="preserve"> at Attachment 1 in the </w:t>
      </w:r>
      <w:hyperlink r:id="rId30" w:history="1">
        <w:r w:rsidR="00FC53D4">
          <w:rPr>
            <w:rStyle w:val="Hyperlink"/>
            <w:rFonts w:ascii="Calibri Light" w:eastAsiaTheme="minorEastAsia" w:hAnsi="Calibri Light" w:cs="Arial"/>
            <w:szCs w:val="18"/>
          </w:rPr>
          <w:t>Learner Eligibility Assessment and Evidence Fact Sheet</w:t>
        </w:r>
      </w:hyperlink>
      <w:r w:rsidR="00B34AEA">
        <w:rPr>
          <w:rStyle w:val="Hyperlink"/>
          <w:rFonts w:ascii="Calibri Light" w:eastAsiaTheme="minorEastAsia" w:hAnsi="Calibri Light" w:cs="Arial"/>
          <w:szCs w:val="18"/>
        </w:rPr>
        <w:t>.</w:t>
      </w:r>
    </w:p>
    <w:p w14:paraId="5733DAA1" w14:textId="77777777" w:rsidR="00FC53D4" w:rsidRPr="00A74548" w:rsidRDefault="00FC53D4" w:rsidP="005C40BC">
      <w:pPr>
        <w:spacing w:before="120" w:line="260" w:lineRule="atLeast"/>
        <w:rPr>
          <w:rFonts w:ascii="Calibri Light" w:eastAsiaTheme="minorEastAsia" w:hAnsi="Calibri Light" w:cs="Arial"/>
          <w:szCs w:val="18"/>
        </w:rPr>
      </w:pPr>
    </w:p>
    <w:p w14:paraId="7B57292D" w14:textId="77777777" w:rsidR="001B51C7" w:rsidRPr="004D3F10" w:rsidRDefault="001B51C7" w:rsidP="009B0298">
      <w:pPr>
        <w:spacing w:before="120" w:line="260" w:lineRule="atLeast"/>
        <w:outlineLvl w:val="2"/>
        <w:rPr>
          <w:rFonts w:ascii="Calibri Light" w:eastAsiaTheme="minorEastAsia" w:hAnsi="Calibri Light" w:cs="Calibri Light"/>
          <w:b/>
          <w:bCs/>
          <w:sz w:val="24"/>
        </w:rPr>
      </w:pPr>
      <w:bookmarkStart w:id="131" w:name="_Toc81829285"/>
      <w:bookmarkStart w:id="132" w:name="_Toc112323323"/>
      <w:r w:rsidRPr="004D3F10">
        <w:rPr>
          <w:rFonts w:ascii="Calibri Light" w:hAnsi="Calibri Light" w:cs="Calibri Light"/>
          <w:b/>
          <w:bCs/>
          <w:sz w:val="24"/>
        </w:rPr>
        <w:lastRenderedPageBreak/>
        <w:t>Funding is contingent o</w:t>
      </w:r>
      <w:r w:rsidR="000F6F82" w:rsidRPr="004D3F10">
        <w:rPr>
          <w:rFonts w:ascii="Calibri Light" w:hAnsi="Calibri Light" w:cs="Calibri Light"/>
          <w:b/>
          <w:bCs/>
          <w:sz w:val="24"/>
        </w:rPr>
        <w:t>n</w:t>
      </w:r>
      <w:r w:rsidRPr="004D3F10">
        <w:rPr>
          <w:rFonts w:ascii="Calibri Light" w:hAnsi="Calibri Light" w:cs="Calibri Light"/>
          <w:b/>
          <w:bCs/>
          <w:sz w:val="24"/>
        </w:rPr>
        <w:t xml:space="preserve"> accurate reporting</w:t>
      </w:r>
      <w:bookmarkEnd w:id="131"/>
      <w:bookmarkEnd w:id="132"/>
    </w:p>
    <w:p w14:paraId="59D3A99E" w14:textId="77777777"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As noted in the </w:t>
      </w:r>
      <w:r w:rsidRPr="00A74548">
        <w:rPr>
          <w:rFonts w:ascii="Calibri Light" w:eastAsiaTheme="minorEastAsia" w:hAnsi="Calibri Light" w:cs="Arial"/>
          <w:i/>
          <w:iCs/>
          <w:szCs w:val="18"/>
        </w:rPr>
        <w:t>202</w:t>
      </w:r>
      <w:r w:rsidR="000F6F82">
        <w:rPr>
          <w:rFonts w:ascii="Calibri Light" w:eastAsiaTheme="minorEastAsia" w:hAnsi="Calibri Light" w:cs="Arial"/>
          <w:i/>
          <w:iCs/>
          <w:szCs w:val="18"/>
        </w:rPr>
        <w:t>3</w:t>
      </w:r>
      <w:r w:rsidRPr="00A74548">
        <w:rPr>
          <w:rFonts w:ascii="Calibri Light" w:eastAsiaTheme="minorEastAsia" w:hAnsi="Calibri Light" w:cs="Arial"/>
          <w:i/>
          <w:iCs/>
          <w:szCs w:val="18"/>
        </w:rPr>
        <w:t xml:space="preserve"> Pre-Accredited Training Data Reporting Guidelines</w:t>
      </w:r>
      <w:r w:rsidRPr="00A74548">
        <w:rPr>
          <w:rFonts w:ascii="Calibri Light" w:eastAsiaTheme="minorEastAsia" w:hAnsi="Calibri Light" w:cs="Arial"/>
          <w:szCs w:val="18"/>
        </w:rPr>
        <w:t>, late or inaccurately reported data on student eligibility will result in delayed or withheld payments.</w:t>
      </w:r>
    </w:p>
    <w:p w14:paraId="281EFF6C" w14:textId="77777777" w:rsidR="001B51C7" w:rsidRPr="00A74548" w:rsidRDefault="001B51C7" w:rsidP="00D6507B">
      <w:pPr>
        <w:pStyle w:val="Heading2"/>
        <w:spacing w:before="240"/>
      </w:pPr>
      <w:bookmarkStart w:id="133" w:name="_Toc112323324"/>
      <w:r w:rsidRPr="00A74548">
        <w:t>PROVIDER Eligibility Criteria</w:t>
      </w:r>
      <w:bookmarkEnd w:id="133"/>
    </w:p>
    <w:p w14:paraId="483990B9" w14:textId="77777777" w:rsidR="001B51C7" w:rsidRPr="00A74548" w:rsidRDefault="001B51C7" w:rsidP="00AD35F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34" w:name="_Toc423007913"/>
      <w:bookmarkStart w:id="135" w:name="_Toc455494791"/>
      <w:bookmarkStart w:id="136" w:name="_Toc487020012"/>
      <w:bookmarkStart w:id="137" w:name="_Toc490812516"/>
      <w:bookmarkStart w:id="138" w:name="_Toc520300886"/>
    </w:p>
    <w:p w14:paraId="6371F5C7"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Registrations — Providers</w:t>
      </w:r>
      <w:r w:rsidRPr="000F6F82">
        <w:rPr>
          <w:rFonts w:ascii="Calibri Light" w:eastAsiaTheme="minorEastAsia" w:hAnsi="Calibri Light" w:cs="Calibri Light"/>
          <w:b/>
          <w:bCs/>
          <w:szCs w:val="22"/>
        </w:rPr>
        <w:t xml:space="preserve"> </w:t>
      </w:r>
      <w:r w:rsidRPr="000F6F82">
        <w:rPr>
          <w:rFonts w:ascii="Calibri Light" w:eastAsiaTheme="minorEastAsia" w:hAnsi="Calibri Light" w:cs="Calibri Light"/>
          <w:szCs w:val="22"/>
        </w:rPr>
        <w:t xml:space="preserve">must be registered with the ACFE Board or covered under the </w:t>
      </w:r>
      <w:r w:rsidRPr="000F6F82">
        <w:rPr>
          <w:rFonts w:ascii="Calibri Light" w:eastAsiaTheme="minorEastAsia" w:hAnsi="Calibri Light" w:cs="Calibri Light"/>
          <w:i/>
          <w:szCs w:val="22"/>
        </w:rPr>
        <w:t>Education and Training Reform Act 2006</w:t>
      </w:r>
      <w:r w:rsidRPr="000F6F82">
        <w:rPr>
          <w:rFonts w:ascii="Calibri Light" w:eastAsiaTheme="minorEastAsia" w:hAnsi="Calibri Light" w:cs="Calibri Light"/>
          <w:iCs/>
          <w:szCs w:val="22"/>
        </w:rPr>
        <w:t xml:space="preserve"> (AMES &amp; CAE).</w:t>
      </w:r>
      <w:r w:rsidRPr="000F6F82">
        <w:rPr>
          <w:rFonts w:ascii="Calibri Light" w:eastAsiaTheme="minorEastAsia" w:hAnsi="Calibri Light" w:cs="Calibri Light"/>
          <w:szCs w:val="22"/>
        </w:rPr>
        <w:t xml:space="preserve"> Registration does not guarantee funding.</w:t>
      </w:r>
    </w:p>
    <w:p w14:paraId="25EEB4B4" w14:textId="77777777" w:rsidR="001B51C7" w:rsidRPr="000F6F82" w:rsidRDefault="001B51C7" w:rsidP="004F73F1">
      <w:pPr>
        <w:spacing w:before="120" w:line="260" w:lineRule="atLeast"/>
        <w:ind w:left="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For information on registration with the ACFE Board, see: </w:t>
      </w:r>
      <w:hyperlink r:id="rId31" w:history="1">
        <w:r w:rsidRPr="007401FC">
          <w:rPr>
            <w:rStyle w:val="Hyperlink"/>
            <w:rFonts w:ascii="Calibri Light" w:eastAsiaTheme="minorEastAsia" w:hAnsi="Calibri Light" w:cs="Calibri Light"/>
            <w:szCs w:val="22"/>
          </w:rPr>
          <w:t xml:space="preserve">Become a registered Learn Local provider on </w:t>
        </w:r>
        <w:r w:rsidR="00FD4BD9" w:rsidRPr="007401FC">
          <w:rPr>
            <w:rStyle w:val="Hyperlink"/>
            <w:rFonts w:ascii="Calibri Light" w:eastAsiaTheme="minorEastAsia" w:hAnsi="Calibri Light" w:cs="Calibri Light"/>
            <w:szCs w:val="22"/>
          </w:rPr>
          <w:t>the Learn Local</w:t>
        </w:r>
        <w:r w:rsidRPr="007401FC">
          <w:rPr>
            <w:rStyle w:val="Hyperlink"/>
            <w:rFonts w:ascii="Calibri Light" w:eastAsiaTheme="minorEastAsia" w:hAnsi="Calibri Light" w:cs="Calibri Light"/>
            <w:szCs w:val="22"/>
          </w:rPr>
          <w:t xml:space="preserve"> website</w:t>
        </w:r>
      </w:hyperlink>
      <w:r w:rsidRPr="007401FC">
        <w:rPr>
          <w:rFonts w:ascii="Calibri Light" w:eastAsiaTheme="minorEastAsia" w:hAnsi="Calibri Light" w:cs="Calibri Light"/>
          <w:color w:val="004EA8" w:themeColor="hyperlink"/>
          <w:szCs w:val="22"/>
        </w:rPr>
        <w:t>.</w:t>
      </w:r>
    </w:p>
    <w:p w14:paraId="519715F6"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Current BG</w:t>
      </w:r>
      <w:r w:rsidR="004F34EE" w:rsidRPr="000F6F82">
        <w:rPr>
          <w:rFonts w:ascii="Calibri Light" w:eastAsiaTheme="minorEastAsia" w:hAnsi="Calibri Light" w:cs="Calibri Light"/>
          <w:szCs w:val="22"/>
        </w:rPr>
        <w:t>S</w:t>
      </w:r>
      <w:r w:rsidRPr="000F6F82">
        <w:rPr>
          <w:rFonts w:ascii="Calibri Light" w:eastAsiaTheme="minorEastAsia" w:hAnsi="Calibri Light" w:cs="Calibri Light"/>
          <w:szCs w:val="22"/>
        </w:rPr>
        <w:t xml:space="preserve"> – Providers must have </w:t>
      </w:r>
      <w:r w:rsidR="004E4A59">
        <w:rPr>
          <w:rFonts w:ascii="Calibri Light" w:eastAsiaTheme="minorEastAsia" w:hAnsi="Calibri Light" w:cs="Calibri Light"/>
          <w:szCs w:val="22"/>
        </w:rPr>
        <w:t xml:space="preserve">a </w:t>
      </w:r>
      <w:r w:rsidRPr="000F6F82">
        <w:rPr>
          <w:rFonts w:ascii="Calibri Light" w:eastAsiaTheme="minorEastAsia" w:hAnsi="Calibri Light" w:cs="Calibri Light"/>
          <w:szCs w:val="22"/>
        </w:rPr>
        <w:t xml:space="preserve">Business and Governance Status Assessment. </w:t>
      </w:r>
      <w:r w:rsidRPr="000F6F82">
        <w:rPr>
          <w:rFonts w:ascii="Calibri Light" w:eastAsiaTheme="minorEastAsia" w:hAnsi="Calibri Light" w:cs="Calibri Light"/>
          <w:color w:val="000000"/>
          <w:szCs w:val="22"/>
        </w:rPr>
        <w:t xml:space="preserve">Providers with </w:t>
      </w:r>
      <w:r w:rsidR="004E4A59">
        <w:rPr>
          <w:rFonts w:ascii="Calibri Light" w:eastAsiaTheme="minorEastAsia" w:hAnsi="Calibri Light" w:cs="Calibri Light"/>
          <w:color w:val="000000"/>
          <w:szCs w:val="22"/>
        </w:rPr>
        <w:t>a</w:t>
      </w:r>
      <w:r w:rsidRPr="000F6F82">
        <w:rPr>
          <w:rFonts w:ascii="Calibri Light" w:eastAsiaTheme="minorEastAsia" w:hAnsi="Calibri Light" w:cs="Calibri Light"/>
          <w:color w:val="000000"/>
          <w:szCs w:val="22"/>
        </w:rPr>
        <w:t xml:space="preserve"> Skills First Contract or who operat</w:t>
      </w:r>
      <w:r w:rsidR="00813F8E" w:rsidRPr="000F6F82">
        <w:rPr>
          <w:rFonts w:ascii="Calibri Light" w:eastAsiaTheme="minorEastAsia" w:hAnsi="Calibri Light" w:cs="Calibri Light"/>
          <w:color w:val="000000"/>
          <w:szCs w:val="22"/>
        </w:rPr>
        <w:t>e</w:t>
      </w:r>
      <w:r w:rsidRPr="000F6F82">
        <w:rPr>
          <w:rFonts w:ascii="Calibri Light" w:eastAsiaTheme="minorEastAsia" w:hAnsi="Calibri Light" w:cs="Calibri Light"/>
          <w:color w:val="000000"/>
          <w:szCs w:val="22"/>
        </w:rPr>
        <w:t xml:space="preserve"> under the auspices of Local Government are exempt, however, they must obtain a BG</w:t>
      </w:r>
      <w:r w:rsidR="004F34EE" w:rsidRPr="000F6F82">
        <w:rPr>
          <w:rFonts w:ascii="Calibri Light" w:eastAsiaTheme="minorEastAsia" w:hAnsi="Calibri Light" w:cs="Calibri Light"/>
          <w:color w:val="000000"/>
          <w:szCs w:val="22"/>
        </w:rPr>
        <w:t>S</w:t>
      </w:r>
      <w:r w:rsidRPr="000F6F82">
        <w:rPr>
          <w:rFonts w:ascii="Calibri Light" w:eastAsiaTheme="minorEastAsia" w:hAnsi="Calibri Light" w:cs="Calibri Light"/>
          <w:color w:val="000000"/>
          <w:szCs w:val="22"/>
        </w:rPr>
        <w:t xml:space="preserve"> if the circumstances granting exemption change.</w:t>
      </w:r>
    </w:p>
    <w:p w14:paraId="2C325D87" w14:textId="77777777" w:rsidR="001B51C7" w:rsidRPr="00CA556F" w:rsidRDefault="001B51C7" w:rsidP="004F73F1">
      <w:pPr>
        <w:spacing w:before="120" w:line="260" w:lineRule="atLeast"/>
        <w:ind w:left="357"/>
        <w:rPr>
          <w:rFonts w:ascii="Calibri Light" w:eastAsiaTheme="minorEastAsia" w:hAnsi="Calibri Light" w:cs="Calibri Light"/>
          <w:szCs w:val="22"/>
          <w:u w:val="single"/>
        </w:rPr>
      </w:pPr>
      <w:r w:rsidRPr="000F6F82">
        <w:rPr>
          <w:rFonts w:ascii="Calibri Light" w:eastAsiaTheme="minorEastAsia" w:hAnsi="Calibri Light" w:cs="Calibri Light"/>
          <w:szCs w:val="22"/>
        </w:rPr>
        <w:t xml:space="preserve">For more information about the BGS assessment process, see: </w:t>
      </w:r>
      <w:hyperlink r:id="rId32" w:history="1">
        <w:r w:rsidRPr="007401FC">
          <w:rPr>
            <w:rStyle w:val="Hyperlink"/>
            <w:rFonts w:ascii="Calibri Light" w:eastAsiaTheme="minorEastAsia" w:hAnsi="Calibri Light" w:cs="Calibri Light"/>
            <w:szCs w:val="22"/>
          </w:rPr>
          <w:t>Business and governance status assessment</w:t>
        </w:r>
        <w:r w:rsidR="00CA556F" w:rsidRPr="007401FC">
          <w:rPr>
            <w:rStyle w:val="Hyperlink"/>
            <w:rFonts w:ascii="Calibri Light" w:eastAsiaTheme="minorEastAsia" w:hAnsi="Calibri Light" w:cs="Calibri Light"/>
            <w:szCs w:val="22"/>
          </w:rPr>
          <w:t xml:space="preserve"> </w:t>
        </w:r>
        <w:r w:rsidRPr="007401FC">
          <w:rPr>
            <w:rStyle w:val="Hyperlink"/>
            <w:rFonts w:ascii="Calibri Light" w:eastAsiaTheme="minorEastAsia" w:hAnsi="Calibri Light" w:cs="Calibri Light"/>
            <w:szCs w:val="22"/>
          </w:rPr>
          <w:t xml:space="preserve">on the </w:t>
        </w:r>
        <w:r w:rsidR="00FD4BD9" w:rsidRPr="007401FC">
          <w:rPr>
            <w:rStyle w:val="Hyperlink"/>
            <w:rFonts w:ascii="Calibri Light" w:eastAsiaTheme="minorEastAsia" w:hAnsi="Calibri Light" w:cs="Calibri Light"/>
            <w:szCs w:val="22"/>
          </w:rPr>
          <w:t>Learn Local</w:t>
        </w:r>
        <w:r w:rsidRPr="007401FC">
          <w:rPr>
            <w:rStyle w:val="Hyperlink"/>
            <w:rFonts w:ascii="Calibri Light" w:eastAsiaTheme="minorEastAsia" w:hAnsi="Calibri Light" w:cs="Calibri Light"/>
            <w:szCs w:val="22"/>
          </w:rPr>
          <w:t xml:space="preserve"> website</w:t>
        </w:r>
      </w:hyperlink>
      <w:r w:rsidR="00CA556F" w:rsidRPr="007401FC">
        <w:rPr>
          <w:rFonts w:ascii="Calibri Light" w:eastAsiaTheme="minorEastAsia" w:hAnsi="Calibri Light" w:cs="Calibri Light"/>
          <w:color w:val="004EA8" w:themeColor="hyperlink"/>
          <w:szCs w:val="22"/>
        </w:rPr>
        <w:t>.</w:t>
      </w:r>
    </w:p>
    <w:p w14:paraId="233AD1BF" w14:textId="77777777" w:rsidR="001B51C7" w:rsidRPr="00FC53D4"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Comply with the </w:t>
      </w:r>
      <w:r w:rsidRPr="00FC53D4">
        <w:rPr>
          <w:rFonts w:ascii="Calibri Light" w:eastAsiaTheme="minorEastAsia" w:hAnsi="Calibri Light" w:cs="Calibri Light"/>
          <w:szCs w:val="22"/>
        </w:rPr>
        <w:t xml:space="preserve">data reporting requirements laid out in the </w:t>
      </w:r>
      <w:r w:rsidRPr="00FC53D4">
        <w:rPr>
          <w:rFonts w:ascii="Calibri Light" w:eastAsiaTheme="minorEastAsia" w:hAnsi="Calibri Light" w:cs="Calibri Light"/>
          <w:i/>
          <w:iCs/>
          <w:szCs w:val="22"/>
        </w:rPr>
        <w:t>202</w:t>
      </w:r>
      <w:r w:rsidR="000F6F82" w:rsidRPr="00FC53D4">
        <w:rPr>
          <w:rFonts w:ascii="Calibri Light" w:eastAsiaTheme="minorEastAsia" w:hAnsi="Calibri Light" w:cs="Calibri Light"/>
          <w:i/>
          <w:iCs/>
          <w:szCs w:val="22"/>
        </w:rPr>
        <w:t>3</w:t>
      </w:r>
      <w:r w:rsidRPr="00FC53D4">
        <w:rPr>
          <w:rFonts w:ascii="Calibri Light" w:eastAsiaTheme="minorEastAsia" w:hAnsi="Calibri Light" w:cs="Calibri Light"/>
          <w:i/>
          <w:iCs/>
          <w:szCs w:val="22"/>
        </w:rPr>
        <w:t xml:space="preserve"> Pre-Accredited Training Data Reporting Guidelines</w:t>
      </w:r>
      <w:r w:rsidRPr="00FC53D4">
        <w:rPr>
          <w:rFonts w:ascii="Calibri Light" w:eastAsiaTheme="minorEastAsia" w:hAnsi="Calibri Light" w:cs="Calibri Light"/>
          <w:szCs w:val="22"/>
        </w:rPr>
        <w:t>.</w:t>
      </w:r>
    </w:p>
    <w:p w14:paraId="228D4DBA" w14:textId="77777777" w:rsidR="001B51C7" w:rsidRPr="000F6F82" w:rsidRDefault="001B51C7" w:rsidP="00285CA9">
      <w:pPr>
        <w:spacing w:before="120" w:line="260" w:lineRule="atLeast"/>
        <w:rPr>
          <w:rFonts w:ascii="Calibri Light" w:eastAsiaTheme="minorEastAsia" w:hAnsi="Calibri Light" w:cs="Calibri Light"/>
          <w:szCs w:val="22"/>
        </w:rPr>
      </w:pPr>
      <w:r w:rsidRPr="00FC53D4">
        <w:rPr>
          <w:rFonts w:ascii="Calibri Light" w:eastAsiaTheme="minorEastAsia" w:hAnsi="Calibri Light" w:cs="Calibri Light"/>
          <w:szCs w:val="22"/>
        </w:rPr>
        <w:t>If you wish to deliver pre-accredited training</w:t>
      </w:r>
      <w:r w:rsidRPr="000F6F82">
        <w:rPr>
          <w:rFonts w:ascii="Calibri Light" w:eastAsiaTheme="minorEastAsia" w:hAnsi="Calibri Light" w:cs="Calibri Light"/>
          <w:szCs w:val="22"/>
        </w:rPr>
        <w:t xml:space="preserve"> in 202</w:t>
      </w:r>
      <w:r w:rsidR="000F6F82">
        <w:rPr>
          <w:rFonts w:ascii="Calibri Light" w:eastAsiaTheme="minorEastAsia" w:hAnsi="Calibri Light" w:cs="Calibri Light"/>
          <w:szCs w:val="22"/>
        </w:rPr>
        <w:t>3</w:t>
      </w:r>
      <w:r w:rsidRPr="000F6F82">
        <w:rPr>
          <w:rFonts w:ascii="Calibri Light" w:eastAsiaTheme="minorEastAsia" w:hAnsi="Calibri Light" w:cs="Calibri Light"/>
          <w:szCs w:val="22"/>
        </w:rPr>
        <w:t>, but have not delivered in 202</w:t>
      </w:r>
      <w:r w:rsidR="000F6F82">
        <w:rPr>
          <w:rFonts w:ascii="Calibri Light" w:eastAsiaTheme="minorEastAsia" w:hAnsi="Calibri Light" w:cs="Calibri Light"/>
          <w:szCs w:val="22"/>
        </w:rPr>
        <w:t>2</w:t>
      </w:r>
      <w:r w:rsidRPr="000F6F82">
        <w:rPr>
          <w:rFonts w:ascii="Calibri Light" w:eastAsiaTheme="minorEastAsia" w:hAnsi="Calibri Light" w:cs="Calibri Light"/>
          <w:szCs w:val="22"/>
        </w:rPr>
        <w:t>, please contact your regional office as soon as possible. See:</w:t>
      </w:r>
      <w:r w:rsidRPr="000F6F82">
        <w:rPr>
          <w:rFonts w:ascii="Calibri Light" w:eastAsiaTheme="minorEastAsia" w:hAnsi="Calibri Light" w:cs="Calibri Light"/>
          <w:color w:val="0070C0"/>
          <w:szCs w:val="22"/>
        </w:rPr>
        <w:t xml:space="preserve"> </w:t>
      </w:r>
      <w:r w:rsidRPr="00680630">
        <w:rPr>
          <w:rFonts w:ascii="Calibri Light" w:eastAsiaTheme="minorEastAsia" w:hAnsi="Calibri Light" w:cs="Calibri Light"/>
          <w:color w:val="0070C0"/>
          <w:szCs w:val="22"/>
        </w:rPr>
        <w:fldChar w:fldCharType="begin"/>
      </w:r>
      <w:r w:rsidRPr="00680630">
        <w:rPr>
          <w:rFonts w:ascii="Calibri Light" w:eastAsiaTheme="minorEastAsia" w:hAnsi="Calibri Light" w:cs="Calibri Light"/>
          <w:color w:val="0070C0"/>
          <w:szCs w:val="22"/>
        </w:rPr>
        <w:instrText xml:space="preserve"> REF _Ref50454731 \h  \* MERGEFORMAT </w:instrText>
      </w:r>
      <w:r w:rsidRPr="00680630">
        <w:rPr>
          <w:rFonts w:ascii="Calibri Light" w:eastAsiaTheme="minorEastAsia" w:hAnsi="Calibri Light" w:cs="Calibri Light"/>
          <w:color w:val="0070C0"/>
          <w:szCs w:val="22"/>
        </w:rPr>
      </w:r>
      <w:r w:rsidRPr="00680630">
        <w:rPr>
          <w:rFonts w:ascii="Calibri Light" w:eastAsiaTheme="minorEastAsia" w:hAnsi="Calibri Light" w:cs="Calibri Light"/>
          <w:color w:val="0070C0"/>
          <w:szCs w:val="22"/>
        </w:rPr>
        <w:fldChar w:fldCharType="separate"/>
      </w:r>
      <w:r w:rsidR="00902691" w:rsidRPr="00680630">
        <w:rPr>
          <w:rFonts w:ascii="Calibri Light" w:eastAsiaTheme="minorEastAsia" w:hAnsi="Calibri Light" w:cs="Calibri Light"/>
          <w:color w:val="0070C0"/>
          <w:szCs w:val="22"/>
        </w:rPr>
        <w:t>COMMUNICATION WITH PROVIDERS</w:t>
      </w:r>
      <w:r w:rsidRPr="00680630">
        <w:rPr>
          <w:rFonts w:ascii="Calibri Light" w:eastAsiaTheme="minorEastAsia" w:hAnsi="Calibri Light" w:cs="Calibri Light"/>
          <w:color w:val="0070C0"/>
          <w:szCs w:val="22"/>
        </w:rPr>
        <w:fldChar w:fldCharType="end"/>
      </w:r>
      <w:r w:rsidRPr="00680630">
        <w:rPr>
          <w:rFonts w:ascii="Calibri Light" w:eastAsiaTheme="minorEastAsia" w:hAnsi="Calibri Light" w:cs="Calibri Light"/>
          <w:szCs w:val="22"/>
        </w:rPr>
        <w:t xml:space="preserve"> on page 2</w:t>
      </w:r>
      <w:bookmarkEnd w:id="134"/>
      <w:bookmarkEnd w:id="135"/>
      <w:bookmarkEnd w:id="136"/>
      <w:bookmarkEnd w:id="137"/>
      <w:bookmarkEnd w:id="138"/>
      <w:r w:rsidR="00680630" w:rsidRPr="00680630">
        <w:rPr>
          <w:rFonts w:ascii="Calibri Light" w:eastAsiaTheme="minorEastAsia" w:hAnsi="Calibri Light" w:cs="Calibri Light"/>
          <w:szCs w:val="22"/>
        </w:rPr>
        <w:t>7</w:t>
      </w:r>
      <w:r w:rsidRPr="00680630">
        <w:rPr>
          <w:rFonts w:ascii="Calibri Light" w:eastAsiaTheme="minorEastAsia" w:hAnsi="Calibri Light" w:cs="Calibri Light"/>
          <w:szCs w:val="22"/>
        </w:rPr>
        <w:t>.</w:t>
      </w:r>
    </w:p>
    <w:p w14:paraId="21EB9B09" w14:textId="77777777" w:rsidR="00233AA7" w:rsidRDefault="00233AA7" w:rsidP="00285CA9">
      <w:pPr>
        <w:spacing w:before="120" w:line="260" w:lineRule="atLeast"/>
        <w:rPr>
          <w:rFonts w:ascii="Calibri Light" w:eastAsiaTheme="minorEastAsia" w:hAnsi="Calibri Light" w:cs="Arial"/>
          <w:szCs w:val="18"/>
        </w:rPr>
      </w:pPr>
    </w:p>
    <w:p w14:paraId="66A7602A" w14:textId="77777777" w:rsidR="00070E92" w:rsidRDefault="00070E92">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E21186E" w14:textId="77777777" w:rsidR="001B51C7" w:rsidRPr="00C1591C" w:rsidRDefault="001B51C7" w:rsidP="00C07ABB">
      <w:pPr>
        <w:pStyle w:val="Heading1"/>
        <w:rPr>
          <w:rFonts w:cs="Calibri Light"/>
          <w:bCs/>
          <w:shd w:val="clear" w:color="auto" w:fill="FFFFFF"/>
        </w:rPr>
      </w:pPr>
      <w:bookmarkStart w:id="139" w:name="_PROGRAMS_AVAILABLE"/>
      <w:bookmarkStart w:id="140" w:name="_Toc112323325"/>
      <w:bookmarkEnd w:id="139"/>
      <w:r w:rsidRPr="00C1591C">
        <w:lastRenderedPageBreak/>
        <w:t>PROGRAMS AVAILABLE</w:t>
      </w:r>
      <w:bookmarkEnd w:id="140"/>
    </w:p>
    <w:p w14:paraId="16B30064" w14:textId="77777777" w:rsidR="001B51C7" w:rsidRPr="000F6F82"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Learn Local providers are invited to request 202</w:t>
      </w:r>
      <w:r w:rsidR="000F6F82">
        <w:rPr>
          <w:rFonts w:ascii="Calibri Light" w:hAnsi="Calibri Light" w:cs="Calibri Light"/>
          <w:color w:val="000000"/>
          <w:szCs w:val="22"/>
        </w:rPr>
        <w:t>3</w:t>
      </w:r>
      <w:r w:rsidRPr="00A74548">
        <w:rPr>
          <w:rFonts w:ascii="Calibri Light" w:hAnsi="Calibri Light" w:cs="Calibri Light"/>
          <w:color w:val="000000"/>
          <w:szCs w:val="22"/>
        </w:rPr>
        <w:t xml:space="preserve"> ACFE training delivery hours under the following </w:t>
      </w:r>
      <w:r w:rsidR="0068011E">
        <w:rPr>
          <w:rFonts w:ascii="Calibri Light" w:hAnsi="Calibri Light" w:cs="Calibri Light"/>
          <w:color w:val="000000"/>
          <w:szCs w:val="22"/>
        </w:rPr>
        <w:t xml:space="preserve">training delivery </w:t>
      </w:r>
      <w:r w:rsidRPr="00A74548">
        <w:rPr>
          <w:rFonts w:ascii="Calibri Light" w:hAnsi="Calibri Light" w:cs="Calibri Light"/>
          <w:color w:val="000000"/>
          <w:szCs w:val="22"/>
        </w:rPr>
        <w:t>program</w:t>
      </w:r>
      <w:r w:rsidR="006357D1">
        <w:rPr>
          <w:rFonts w:ascii="Calibri Light" w:hAnsi="Calibri Light" w:cs="Calibri Light"/>
          <w:color w:val="000000"/>
          <w:szCs w:val="22"/>
        </w:rPr>
        <w:t xml:space="preserve"> stream</w:t>
      </w:r>
      <w:r w:rsidR="0068011E">
        <w:rPr>
          <w:rFonts w:ascii="Calibri Light" w:hAnsi="Calibri Light" w:cs="Calibri Light"/>
          <w:color w:val="000000"/>
          <w:szCs w:val="22"/>
        </w:rPr>
        <w:t>s:</w:t>
      </w:r>
    </w:p>
    <w:p w14:paraId="6C22BA4B" w14:textId="77777777" w:rsidR="001B51C7" w:rsidRPr="00A74548" w:rsidRDefault="006E61C7" w:rsidP="00157BBD">
      <w:pPr>
        <w:numPr>
          <w:ilvl w:val="1"/>
          <w:numId w:val="33"/>
        </w:numPr>
        <w:autoSpaceDE w:val="0"/>
        <w:autoSpaceDN w:val="0"/>
        <w:adjustRightInd w:val="0"/>
        <w:spacing w:before="120"/>
        <w:ind w:left="357" w:hanging="357"/>
        <w:rPr>
          <w:rFonts w:ascii="Calibri Light" w:hAnsi="Calibri Light" w:cs="Calibri Light"/>
          <w:color w:val="000000"/>
          <w:szCs w:val="22"/>
        </w:rPr>
      </w:pPr>
      <w:r>
        <w:rPr>
          <w:rFonts w:ascii="Calibri Light" w:hAnsi="Calibri Light" w:cs="Calibri Light"/>
          <w:b/>
          <w:bCs/>
          <w:color w:val="000000"/>
          <w:szCs w:val="22"/>
        </w:rPr>
        <w:t>Digital Skills</w:t>
      </w:r>
      <w:r w:rsidR="0068011E">
        <w:rPr>
          <w:rFonts w:ascii="Calibri Light" w:hAnsi="Calibri Light" w:cs="Calibri Light"/>
          <w:b/>
          <w:bCs/>
          <w:color w:val="000000"/>
          <w:szCs w:val="22"/>
        </w:rPr>
        <w:t xml:space="preserve"> - </w:t>
      </w:r>
      <w:r w:rsidR="0068011E" w:rsidRPr="00A74548">
        <w:rPr>
          <w:rFonts w:ascii="Calibri Light" w:hAnsi="Calibri Light" w:cs="Calibri Light"/>
          <w:color w:val="000000"/>
          <w:szCs w:val="22"/>
        </w:rPr>
        <w:t>funded from the Victorian Budget 2021-22</w:t>
      </w:r>
      <w:r w:rsidR="004535D5">
        <w:rPr>
          <w:rFonts w:ascii="Calibri Light" w:hAnsi="Calibri Light" w:cs="Calibri Light"/>
          <w:b/>
          <w:bCs/>
          <w:color w:val="000000"/>
          <w:szCs w:val="22"/>
        </w:rPr>
        <w:t>.</w:t>
      </w:r>
    </w:p>
    <w:p w14:paraId="0B51B168" w14:textId="77777777" w:rsidR="0068011E" w:rsidRPr="0068011E"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Literacy Essentials</w:t>
      </w:r>
    </w:p>
    <w:p w14:paraId="580F9475" w14:textId="77777777" w:rsidR="001B51C7" w:rsidRPr="00CD72DB"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Skills for</w:t>
      </w:r>
      <w:r w:rsidRPr="00A74548">
        <w:rPr>
          <w:rFonts w:ascii="Calibri Light" w:hAnsi="Calibri Light" w:cs="Calibri Light"/>
          <w:color w:val="000000"/>
          <w:szCs w:val="22"/>
        </w:rPr>
        <w:t xml:space="preserve"> </w:t>
      </w:r>
      <w:r w:rsidRPr="00A74548">
        <w:rPr>
          <w:rFonts w:ascii="Calibri Light" w:hAnsi="Calibri Light" w:cs="Calibri Light"/>
          <w:b/>
          <w:bCs/>
          <w:color w:val="000000"/>
          <w:szCs w:val="22"/>
        </w:rPr>
        <w:t>Employability</w:t>
      </w:r>
    </w:p>
    <w:p w14:paraId="68BF36C0" w14:textId="77777777" w:rsidR="00CD72DB" w:rsidRPr="00A74548" w:rsidRDefault="00CD72DB"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Pr>
          <w:rFonts w:ascii="Calibri Light" w:hAnsi="Calibri Light" w:cs="Calibri Light"/>
          <w:b/>
          <w:bCs/>
          <w:color w:val="000000"/>
          <w:szCs w:val="22"/>
        </w:rPr>
        <w:t>Short module</w:t>
      </w:r>
      <w:r w:rsidR="00157BBD">
        <w:rPr>
          <w:rFonts w:ascii="Calibri Light" w:hAnsi="Calibri Light" w:cs="Calibri Light"/>
          <w:b/>
          <w:bCs/>
          <w:color w:val="000000"/>
          <w:szCs w:val="22"/>
        </w:rPr>
        <w:t>s</w:t>
      </w:r>
    </w:p>
    <w:p w14:paraId="0AA45352" w14:textId="77777777" w:rsidR="0068011E" w:rsidRDefault="001B51C7" w:rsidP="00157BBD">
      <w:pPr>
        <w:pStyle w:val="ListParagraph"/>
        <w:numPr>
          <w:ilvl w:val="0"/>
          <w:numId w:val="34"/>
        </w:numPr>
        <w:autoSpaceDE w:val="0"/>
        <w:autoSpaceDN w:val="0"/>
        <w:adjustRightInd w:val="0"/>
        <w:spacing w:after="120" w:line="240" w:lineRule="auto"/>
        <w:ind w:left="357" w:hanging="357"/>
        <w:contextualSpacing w:val="0"/>
        <w:rPr>
          <w:rFonts w:ascii="Calibri Light" w:hAnsi="Calibri Light" w:cs="Calibri Light"/>
          <w:color w:val="000000"/>
          <w:sz w:val="22"/>
          <w:szCs w:val="22"/>
        </w:rPr>
      </w:pPr>
      <w:r w:rsidRPr="0068011E">
        <w:rPr>
          <w:rFonts w:ascii="Calibri Light" w:hAnsi="Calibri Light" w:cs="Calibri Light"/>
          <w:b/>
          <w:bCs/>
          <w:color w:val="000000"/>
          <w:sz w:val="22"/>
          <w:szCs w:val="22"/>
        </w:rPr>
        <w:t xml:space="preserve">General Pre-accredited Training - </w:t>
      </w:r>
      <w:r w:rsidRPr="0068011E">
        <w:rPr>
          <w:rFonts w:ascii="Calibri Light" w:hAnsi="Calibri Light" w:cs="Calibri Light"/>
          <w:color w:val="000000"/>
          <w:sz w:val="22"/>
          <w:szCs w:val="22"/>
        </w:rPr>
        <w:t>funded from the ACFE Pre-accredited Training Budget</w:t>
      </w:r>
      <w:r w:rsidR="00382910" w:rsidRPr="0068011E">
        <w:rPr>
          <w:rFonts w:ascii="Calibri Light" w:hAnsi="Calibri Light" w:cs="Calibri Light"/>
          <w:color w:val="000000"/>
          <w:sz w:val="22"/>
          <w:szCs w:val="22"/>
        </w:rPr>
        <w:t>.</w:t>
      </w:r>
    </w:p>
    <w:p w14:paraId="5D1D3605"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Language</w:t>
      </w:r>
    </w:p>
    <w:p w14:paraId="44AE57BA"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Literacy</w:t>
      </w:r>
      <w:r w:rsidR="00662164">
        <w:rPr>
          <w:rFonts w:ascii="Calibri Light" w:hAnsi="Calibri Light" w:cs="Calibri Light"/>
          <w:b/>
          <w:bCs/>
          <w:color w:val="000000"/>
          <w:sz w:val="22"/>
          <w:szCs w:val="22"/>
        </w:rPr>
        <w:t xml:space="preserve"> and Numeracy</w:t>
      </w:r>
    </w:p>
    <w:p w14:paraId="6F684259"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Employability</w:t>
      </w:r>
    </w:p>
    <w:p w14:paraId="0DC650FD" w14:textId="77777777" w:rsidR="0068011E" w:rsidRPr="004A732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Vocational</w:t>
      </w:r>
    </w:p>
    <w:p w14:paraId="0C1DA8BE" w14:textId="77777777" w:rsidR="004A732E" w:rsidRPr="00662164" w:rsidRDefault="004A732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Short modules</w:t>
      </w:r>
    </w:p>
    <w:p w14:paraId="68DF48A7" w14:textId="77777777" w:rsidR="00DF4331" w:rsidRPr="002C28DD" w:rsidRDefault="001B51C7" w:rsidP="005C40BC">
      <w:pPr>
        <w:autoSpaceDE w:val="0"/>
        <w:autoSpaceDN w:val="0"/>
        <w:adjustRightInd w:val="0"/>
        <w:spacing w:before="120" w:line="260" w:lineRule="atLeast"/>
        <w:rPr>
          <w:rFonts w:ascii="Calibri Light" w:hAnsi="Calibri Light" w:cs="Calibri Light"/>
          <w:color w:val="000000"/>
          <w:szCs w:val="22"/>
        </w:rPr>
      </w:pPr>
      <w:r w:rsidRPr="00662164">
        <w:rPr>
          <w:rFonts w:ascii="Calibri Light" w:hAnsi="Calibri Light" w:cs="Calibri Light"/>
          <w:color w:val="000000"/>
          <w:szCs w:val="22"/>
        </w:rPr>
        <w:t>All training delivery is subject to an approved</w:t>
      </w:r>
      <w:r w:rsidR="00662164">
        <w:rPr>
          <w:rFonts w:ascii="Calibri Light" w:hAnsi="Calibri Light" w:cs="Calibri Light"/>
          <w:color w:val="000000"/>
          <w:szCs w:val="22"/>
        </w:rPr>
        <w:t xml:space="preserve"> </w:t>
      </w:r>
      <w:r w:rsidRPr="00662164">
        <w:rPr>
          <w:rFonts w:ascii="Calibri Light" w:hAnsi="Calibri Light" w:cs="Calibri Light"/>
          <w:color w:val="000000"/>
          <w:szCs w:val="22"/>
        </w:rPr>
        <w:t>Delivery Plan</w:t>
      </w:r>
      <w:r w:rsidR="00662164">
        <w:rPr>
          <w:rFonts w:ascii="Calibri Light" w:hAnsi="Calibri Light" w:cs="Calibri Light"/>
          <w:color w:val="000000"/>
          <w:szCs w:val="22"/>
        </w:rPr>
        <w:t xml:space="preserve"> </w:t>
      </w:r>
      <w:r w:rsidR="002C28DD">
        <w:rPr>
          <w:rFonts w:ascii="Calibri Light" w:hAnsi="Calibri Light" w:cs="Calibri Light"/>
          <w:color w:val="000000"/>
          <w:szCs w:val="22"/>
        </w:rPr>
        <w:t>including</w:t>
      </w:r>
      <w:r w:rsidR="00662164">
        <w:rPr>
          <w:rFonts w:ascii="Calibri Light" w:hAnsi="Calibri Light" w:cs="Calibri Light"/>
          <w:color w:val="000000"/>
          <w:szCs w:val="22"/>
        </w:rPr>
        <w:t xml:space="preserve"> module delivery schedule with </w:t>
      </w:r>
      <w:r w:rsidR="002C28DD">
        <w:rPr>
          <w:rFonts w:ascii="Calibri Light" w:hAnsi="Calibri Light" w:cs="Calibri Light"/>
          <w:color w:val="000000"/>
          <w:szCs w:val="22"/>
        </w:rPr>
        <w:t xml:space="preserve">accompanying A-frames </w:t>
      </w:r>
      <w:r w:rsidRPr="00662164">
        <w:rPr>
          <w:rFonts w:ascii="Calibri Light" w:hAnsi="Calibri Light" w:cs="Calibri Light"/>
          <w:color w:val="000000"/>
          <w:szCs w:val="22"/>
        </w:rPr>
        <w:t xml:space="preserve">specifying delivery under each </w:t>
      </w:r>
      <w:r w:rsidR="002C28DD">
        <w:rPr>
          <w:rFonts w:ascii="Calibri Light" w:hAnsi="Calibri Light" w:cs="Calibri Light"/>
          <w:color w:val="000000"/>
          <w:szCs w:val="22"/>
        </w:rPr>
        <w:t xml:space="preserve">training delivery </w:t>
      </w:r>
      <w:r w:rsidRPr="00662164">
        <w:rPr>
          <w:rFonts w:ascii="Calibri Light" w:hAnsi="Calibri Light" w:cs="Calibri Light"/>
          <w:color w:val="000000"/>
          <w:szCs w:val="22"/>
        </w:rPr>
        <w:t>program</w:t>
      </w:r>
      <w:r w:rsidR="00680630">
        <w:rPr>
          <w:rFonts w:ascii="Calibri Light" w:hAnsi="Calibri Light" w:cs="Calibri Light"/>
          <w:color w:val="000000"/>
          <w:szCs w:val="22"/>
        </w:rPr>
        <w:t xml:space="preserve"> stream</w:t>
      </w:r>
      <w:r w:rsidRPr="00662164">
        <w:rPr>
          <w:rFonts w:ascii="Calibri Light" w:hAnsi="Calibri Light" w:cs="Calibri Light"/>
          <w:color w:val="000000"/>
          <w:szCs w:val="22"/>
        </w:rPr>
        <w:t>.</w:t>
      </w:r>
    </w:p>
    <w:p w14:paraId="58F32162" w14:textId="77777777" w:rsidR="00CC764E" w:rsidRPr="004A732E" w:rsidRDefault="001B51C7" w:rsidP="00070E92">
      <w:pPr>
        <w:pStyle w:val="Heading2"/>
        <w:spacing w:before="240"/>
        <w:rPr>
          <w:rFonts w:eastAsia="Meiryo"/>
        </w:rPr>
      </w:pPr>
      <w:bookmarkStart w:id="141" w:name="_Toc112323326"/>
      <w:r w:rsidRPr="00A74548">
        <w:rPr>
          <w:rFonts w:eastAsia="Meiryo"/>
        </w:rPr>
        <w:t>PROGRAM BACKGROUND</w:t>
      </w:r>
      <w:bookmarkEnd w:id="141"/>
    </w:p>
    <w:p w14:paraId="025489F7" w14:textId="77777777" w:rsidR="001B51C7" w:rsidRPr="00A74548" w:rsidRDefault="006E61C7" w:rsidP="00070E92">
      <w:pPr>
        <w:pStyle w:val="Heading3"/>
        <w:rPr>
          <w:rFonts w:eastAsia="Meiryo"/>
        </w:rPr>
      </w:pPr>
      <w:bookmarkStart w:id="142" w:name="_Toc81829290"/>
      <w:bookmarkStart w:id="143" w:name="_Toc112323327"/>
      <w:r>
        <w:rPr>
          <w:rFonts w:eastAsia="Meiryo"/>
        </w:rPr>
        <w:t>Digital Skills</w:t>
      </w:r>
      <w:r w:rsidR="002D4CF2">
        <w:rPr>
          <w:rFonts w:eastAsia="Meiryo"/>
        </w:rPr>
        <w:t xml:space="preserve"> (</w:t>
      </w:r>
      <w:r w:rsidR="002D4CF2" w:rsidRPr="002D4CF2">
        <w:rPr>
          <w:rFonts w:eastAsia="Meiryo"/>
          <w:i/>
          <w:iCs/>
        </w:rPr>
        <w:t>Tackling the Digital Skills Divide</w:t>
      </w:r>
      <w:r w:rsidR="002D4CF2">
        <w:rPr>
          <w:rFonts w:eastAsia="Meiryo"/>
        </w:rPr>
        <w:t>, year 2</w:t>
      </w:r>
      <w:bookmarkEnd w:id="142"/>
      <w:r w:rsidR="002D4CF2">
        <w:rPr>
          <w:rFonts w:eastAsia="Meiryo"/>
        </w:rPr>
        <w:t>)</w:t>
      </w:r>
      <w:bookmarkEnd w:id="143"/>
    </w:p>
    <w:p w14:paraId="003D88A6" w14:textId="77777777" w:rsidR="001B51C7" w:rsidRPr="00A74548"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The Victorian Budget 2021-22 provides funding</w:t>
      </w:r>
      <w:r w:rsidR="002D4CF2">
        <w:rPr>
          <w:rFonts w:ascii="Calibri Light" w:hAnsi="Calibri Light" w:cs="Calibri Light"/>
          <w:color w:val="000000"/>
          <w:szCs w:val="22"/>
        </w:rPr>
        <w:t xml:space="preserve"> over two years,</w:t>
      </w:r>
      <w:r w:rsidRPr="00A74548">
        <w:rPr>
          <w:rFonts w:ascii="Calibri Light" w:hAnsi="Calibri Light" w:cs="Calibri Light"/>
          <w:color w:val="000000"/>
          <w:szCs w:val="22"/>
        </w:rPr>
        <w:t xml:space="preserve"> </w:t>
      </w:r>
      <w:r w:rsidR="002D4CF2">
        <w:rPr>
          <w:rFonts w:ascii="Calibri Light" w:hAnsi="Calibri Light" w:cs="Calibri Light"/>
          <w:szCs w:val="22"/>
        </w:rPr>
        <w:t xml:space="preserve">to </w:t>
      </w:r>
      <w:r w:rsidR="002D4CF2" w:rsidRPr="002D4CF2">
        <w:rPr>
          <w:rFonts w:ascii="Calibri Light" w:hAnsi="Calibri Light" w:cs="Calibri Light"/>
          <w:szCs w:val="22"/>
        </w:rPr>
        <w:t>tackle the digital skills divide facing educationally disadvantaged Victorians and supports them in pathways to jobs</w:t>
      </w:r>
      <w:r w:rsidR="002D4CF2">
        <w:rPr>
          <w:rFonts w:ascii="Calibri Light" w:hAnsi="Calibri Light" w:cs="Calibri Light"/>
          <w:szCs w:val="22"/>
        </w:rPr>
        <w:t>.</w:t>
      </w:r>
      <w:r w:rsidR="002D4CF2">
        <w:rPr>
          <w:rFonts w:ascii="Calibri Light" w:hAnsi="Calibri Light" w:cs="Calibri Light"/>
          <w:color w:val="000000"/>
          <w:szCs w:val="22"/>
        </w:rPr>
        <w:t xml:space="preserve"> </w:t>
      </w:r>
      <w:r w:rsidRPr="00A74548">
        <w:rPr>
          <w:rFonts w:ascii="Calibri Light" w:hAnsi="Calibri Light" w:cs="Calibri Light"/>
          <w:color w:val="000000"/>
          <w:szCs w:val="22"/>
        </w:rPr>
        <w:t xml:space="preserve">This is critical especially in the context of the COVID-19 pandemic which has dramatically accelerated Victoria’s adoption of and reliance on digital infrastructure, </w:t>
      </w:r>
      <w:proofErr w:type="gramStart"/>
      <w:r w:rsidRPr="00A74548">
        <w:rPr>
          <w:rFonts w:ascii="Calibri Light" w:hAnsi="Calibri Light" w:cs="Calibri Light"/>
          <w:color w:val="000000"/>
          <w:szCs w:val="22"/>
        </w:rPr>
        <w:t>devices</w:t>
      </w:r>
      <w:proofErr w:type="gramEnd"/>
      <w:r w:rsidRPr="00A74548">
        <w:rPr>
          <w:rFonts w:ascii="Calibri Light" w:hAnsi="Calibri Light" w:cs="Calibri Light"/>
          <w:color w:val="000000"/>
          <w:szCs w:val="22"/>
        </w:rPr>
        <w:t xml:space="preserve"> and capabilities.</w:t>
      </w:r>
    </w:p>
    <w:p w14:paraId="53AFF976" w14:textId="77777777" w:rsidR="00CE3234" w:rsidRPr="00CE3234" w:rsidRDefault="00CE3234" w:rsidP="00C77DD9">
      <w:pPr>
        <w:spacing w:before="40"/>
        <w:rPr>
          <w:rFonts w:ascii="Calibri Light" w:eastAsia="Meiryo" w:hAnsi="Calibri Light" w:cs="Calibri Light"/>
          <w:b/>
          <w:bCs/>
          <w:color w:val="000000"/>
          <w:szCs w:val="17"/>
        </w:rPr>
      </w:pPr>
      <w:r w:rsidRPr="00B87428">
        <w:rPr>
          <w:rFonts w:ascii="Calibri Light" w:eastAsia="Meiryo" w:hAnsi="Calibri Light" w:cs="Calibri Light"/>
          <w:b/>
          <w:bCs/>
          <w:color w:val="000000"/>
          <w:szCs w:val="17"/>
        </w:rPr>
        <w:t>Digital Literacy Essentials</w:t>
      </w:r>
      <w:r w:rsidRPr="00A74548">
        <w:rPr>
          <w:rFonts w:ascii="Calibri" w:eastAsia="Meiryo" w:hAnsi="Calibri" w:cs="DIN-Regular"/>
          <w:b/>
          <w:bCs/>
          <w:color w:val="000000"/>
          <w:szCs w:val="17"/>
        </w:rPr>
        <w:t xml:space="preserve"> </w:t>
      </w:r>
      <w:r w:rsidRPr="00A74548">
        <w:rPr>
          <w:rFonts w:ascii="Calibri" w:eastAsia="Meiryo" w:hAnsi="Calibri" w:cs="DIN-Regular"/>
          <w:color w:val="000000"/>
          <w:szCs w:val="17"/>
        </w:rPr>
        <w:t>and</w:t>
      </w:r>
      <w:r w:rsidRPr="00A74548">
        <w:rPr>
          <w:rFonts w:ascii="Calibri" w:eastAsia="Meiryo" w:hAnsi="Calibri" w:cs="DIN-Regular"/>
          <w:b/>
          <w:bCs/>
          <w:color w:val="000000"/>
          <w:szCs w:val="17"/>
        </w:rPr>
        <w:t xml:space="preserve"> </w:t>
      </w:r>
      <w:r w:rsidRPr="00B87428">
        <w:rPr>
          <w:rFonts w:ascii="Calibri Light" w:eastAsia="Meiryo" w:hAnsi="Calibri Light" w:cs="Calibri Light"/>
          <w:b/>
          <w:bCs/>
          <w:color w:val="000000"/>
          <w:szCs w:val="17"/>
        </w:rPr>
        <w:t>Digital Skills for Employability</w:t>
      </w:r>
    </w:p>
    <w:p w14:paraId="2101F456" w14:textId="77777777" w:rsidR="001B51C7" w:rsidRPr="00A74548" w:rsidRDefault="00CE3234" w:rsidP="00C77DD9">
      <w:pPr>
        <w:spacing w:before="120" w:line="260" w:lineRule="atLeast"/>
        <w:rPr>
          <w:rFonts w:ascii="Calibri Light" w:eastAsia="Meiryo" w:hAnsi="Calibri Light" w:cs="Calibri Light"/>
          <w:color w:val="000000"/>
          <w:szCs w:val="17"/>
        </w:rPr>
      </w:pPr>
      <w:r>
        <w:rPr>
          <w:rFonts w:ascii="Calibri Light" w:eastAsia="Meiryo" w:hAnsi="Calibri Light" w:cs="Calibri Light"/>
          <w:color w:val="000000"/>
          <w:szCs w:val="17"/>
        </w:rPr>
        <w:t>T</w:t>
      </w:r>
      <w:r w:rsidR="001B51C7" w:rsidRPr="00A74548">
        <w:rPr>
          <w:rFonts w:ascii="Calibri Light" w:eastAsia="Meiryo" w:hAnsi="Calibri Light" w:cs="Calibri Light"/>
          <w:color w:val="000000"/>
          <w:szCs w:val="17"/>
        </w:rPr>
        <w:t>raining delivery hours are available in 202</w:t>
      </w:r>
      <w:r w:rsidR="002C28DD">
        <w:rPr>
          <w:rFonts w:ascii="Calibri Light" w:eastAsia="Meiryo" w:hAnsi="Calibri Light" w:cs="Calibri Light"/>
          <w:color w:val="000000"/>
          <w:szCs w:val="17"/>
        </w:rPr>
        <w:t xml:space="preserve">3 </w:t>
      </w:r>
      <w:r>
        <w:rPr>
          <w:rFonts w:ascii="Calibri Light" w:eastAsia="Meiryo" w:hAnsi="Calibri Light" w:cs="Calibri Light"/>
          <w:color w:val="000000"/>
          <w:szCs w:val="17"/>
        </w:rPr>
        <w:t xml:space="preserve">as part of the second year of the </w:t>
      </w:r>
      <w:r w:rsidRPr="00CE3234">
        <w:rPr>
          <w:rFonts w:ascii="Calibri Light" w:eastAsia="Meiryo" w:hAnsi="Calibri Light" w:cs="Calibri Light"/>
          <w:i/>
          <w:iCs/>
          <w:color w:val="000000"/>
          <w:szCs w:val="17"/>
        </w:rPr>
        <w:t>Tackling the Digital Skills Divide</w:t>
      </w:r>
      <w:r>
        <w:rPr>
          <w:rFonts w:ascii="Calibri Light" w:eastAsia="Meiryo" w:hAnsi="Calibri Light" w:cs="Calibri Light"/>
          <w:color w:val="000000"/>
          <w:szCs w:val="17"/>
        </w:rPr>
        <w:t xml:space="preserve"> Budget initiative. As in 2022, this will include centrally and locally developed curriculum, </w:t>
      </w:r>
      <w:r w:rsidRPr="00A74548">
        <w:rPr>
          <w:rFonts w:ascii="Calibri Light" w:eastAsia="Meiryo" w:hAnsi="Calibri Light" w:cs="Calibri Light"/>
          <w:color w:val="000000"/>
          <w:szCs w:val="17"/>
        </w:rPr>
        <w:t>for</w:t>
      </w:r>
      <w:r>
        <w:rPr>
          <w:rFonts w:ascii="Calibri Light" w:eastAsia="Meiryo" w:hAnsi="Calibri Light" w:cs="Calibri Light"/>
          <w:color w:val="000000"/>
          <w:szCs w:val="17"/>
        </w:rPr>
        <w:t xml:space="preserve"> delivery through</w:t>
      </w:r>
      <w:r w:rsidRPr="00A74548">
        <w:rPr>
          <w:rFonts w:ascii="Calibri Light" w:eastAsia="Meiryo" w:hAnsi="Calibri Light" w:cs="Calibri Light"/>
          <w:color w:val="000000"/>
          <w:szCs w:val="17"/>
        </w:rPr>
        <w:t xml:space="preserve"> the Digital Literacy Essentials and Digital Skills for Employability </w:t>
      </w:r>
      <w:r>
        <w:rPr>
          <w:rFonts w:ascii="Calibri Light" w:eastAsia="Meiryo" w:hAnsi="Calibri Light" w:cs="Calibri Light"/>
          <w:color w:val="000000"/>
          <w:szCs w:val="17"/>
        </w:rPr>
        <w:t xml:space="preserve">training delivery </w:t>
      </w:r>
      <w:r w:rsidRPr="00A74548">
        <w:rPr>
          <w:rFonts w:ascii="Calibri Light" w:eastAsia="Meiryo" w:hAnsi="Calibri Light" w:cs="Calibri Light"/>
          <w:color w:val="000000"/>
          <w:szCs w:val="17"/>
        </w:rPr>
        <w:t>program</w:t>
      </w:r>
      <w:r w:rsidR="006357D1">
        <w:rPr>
          <w:rFonts w:ascii="Calibri Light" w:eastAsia="Meiryo" w:hAnsi="Calibri Light" w:cs="Calibri Light"/>
          <w:color w:val="000000"/>
          <w:szCs w:val="17"/>
        </w:rPr>
        <w:t xml:space="preserve"> </w:t>
      </w:r>
      <w:r w:rsidR="000D6F4A">
        <w:rPr>
          <w:rFonts w:ascii="Calibri Light" w:eastAsia="Meiryo" w:hAnsi="Calibri Light" w:cs="Calibri Light"/>
          <w:color w:val="000000"/>
          <w:szCs w:val="17"/>
        </w:rPr>
        <w:t>categorie</w:t>
      </w:r>
      <w:r w:rsidR="006357D1">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630753F8" w14:textId="77777777" w:rsidR="001B51C7" w:rsidRPr="00CC764E" w:rsidRDefault="001B51C7" w:rsidP="002E12CD">
      <w:pPr>
        <w:pStyle w:val="Heading3"/>
        <w:rPr>
          <w:rFonts w:eastAsia="Meiryo"/>
        </w:rPr>
      </w:pPr>
      <w:bookmarkStart w:id="144" w:name="_Toc81829291"/>
      <w:bookmarkStart w:id="145" w:name="_Toc112323328"/>
      <w:r w:rsidRPr="00CC764E">
        <w:rPr>
          <w:rFonts w:eastAsia="Meiryo"/>
        </w:rPr>
        <w:t>General Pre-accredited</w:t>
      </w:r>
      <w:bookmarkEnd w:id="144"/>
      <w:bookmarkEnd w:id="145"/>
    </w:p>
    <w:p w14:paraId="2B2D2AEF" w14:textId="77777777" w:rsidR="001B51C7" w:rsidRPr="00070E92" w:rsidRDefault="001B51C7"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 xml:space="preserve">Locally </w:t>
      </w:r>
      <w:r w:rsidRPr="00680630">
        <w:rPr>
          <w:rFonts w:ascii="Calibri Light" w:hAnsi="Calibri Light" w:cs="Calibri Light"/>
          <w:color w:val="000000"/>
          <w:szCs w:val="22"/>
        </w:rPr>
        <w:t xml:space="preserve">developed General Pre-accredited training courses must be consistent with the </w:t>
      </w:r>
      <w:hyperlink w:anchor="_Pre-accredited_Quality_Framework" w:history="1">
        <w:r w:rsidR="00CC764E" w:rsidRPr="00680630">
          <w:rPr>
            <w:rStyle w:val="Hyperlink"/>
            <w:rFonts w:ascii="Calibri Light" w:hAnsi="Calibri Light" w:cs="Calibri Light"/>
            <w:szCs w:val="22"/>
          </w:rPr>
          <w:t>Pre-accredited Qua</w:t>
        </w:r>
        <w:r w:rsidR="000C6343" w:rsidRPr="00680630">
          <w:rPr>
            <w:rStyle w:val="Hyperlink"/>
            <w:rFonts w:ascii="Calibri Light" w:hAnsi="Calibri Light" w:cs="Calibri Light"/>
            <w:szCs w:val="22"/>
          </w:rPr>
          <w:t>l</w:t>
        </w:r>
        <w:r w:rsidR="00CC764E" w:rsidRPr="00680630">
          <w:rPr>
            <w:rStyle w:val="Hyperlink"/>
            <w:rFonts w:ascii="Calibri Light" w:hAnsi="Calibri Light" w:cs="Calibri Light"/>
            <w:szCs w:val="22"/>
          </w:rPr>
          <w:t>ity Framework</w:t>
        </w:r>
      </w:hyperlink>
      <w:r w:rsidR="000C6343" w:rsidRPr="00680630">
        <w:rPr>
          <w:rFonts w:ascii="Calibri Light" w:hAnsi="Calibri Light" w:cs="Calibri Light"/>
          <w:color w:val="000000"/>
          <w:szCs w:val="22"/>
        </w:rPr>
        <w:t xml:space="preserve"> on page 5.</w:t>
      </w:r>
    </w:p>
    <w:p w14:paraId="7ED4E47E" w14:textId="77777777" w:rsidR="00382910" w:rsidRPr="00070E92" w:rsidRDefault="00382910"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General Pre-accredited training includes</w:t>
      </w:r>
      <w:r w:rsidRPr="00070E92">
        <w:rPr>
          <w:rFonts w:ascii="Calibri Light" w:hAnsi="Calibri Light" w:cs="Calibri Light"/>
          <w:b/>
          <w:bCs/>
          <w:color w:val="000000"/>
          <w:szCs w:val="22"/>
        </w:rPr>
        <w:t xml:space="preserve"> </w:t>
      </w:r>
      <w:r w:rsidRPr="00070E92">
        <w:rPr>
          <w:rFonts w:ascii="Calibri Light" w:hAnsi="Calibri Light" w:cs="Calibri Light"/>
          <w:color w:val="000000"/>
          <w:szCs w:val="22"/>
        </w:rPr>
        <w:t xml:space="preserve">local language, </w:t>
      </w:r>
      <w:proofErr w:type="gramStart"/>
      <w:r w:rsidRPr="00070E92">
        <w:rPr>
          <w:rFonts w:ascii="Calibri Light" w:hAnsi="Calibri Light" w:cs="Calibri Light"/>
          <w:color w:val="000000"/>
          <w:szCs w:val="22"/>
        </w:rPr>
        <w:t>literacy</w:t>
      </w:r>
      <w:proofErr w:type="gramEnd"/>
      <w:r w:rsidRPr="00070E92">
        <w:rPr>
          <w:rFonts w:ascii="Calibri Light" w:hAnsi="Calibri Light" w:cs="Calibri Light"/>
          <w:color w:val="000000"/>
          <w:szCs w:val="22"/>
        </w:rPr>
        <w:t xml:space="preserve"> and numeracy, vocational</w:t>
      </w:r>
      <w:r w:rsidR="00210E1F" w:rsidRPr="00070E92">
        <w:rPr>
          <w:rFonts w:ascii="Calibri Light" w:hAnsi="Calibri Light" w:cs="Calibri Light"/>
          <w:color w:val="000000"/>
          <w:szCs w:val="22"/>
        </w:rPr>
        <w:t xml:space="preserve">, </w:t>
      </w:r>
      <w:r w:rsidRPr="00070E92">
        <w:rPr>
          <w:rFonts w:ascii="Calibri Light" w:hAnsi="Calibri Light" w:cs="Calibri Light"/>
          <w:color w:val="000000"/>
          <w:szCs w:val="22"/>
        </w:rPr>
        <w:t xml:space="preserve">employability </w:t>
      </w:r>
      <w:r w:rsidR="00210E1F" w:rsidRPr="00070E92">
        <w:rPr>
          <w:rFonts w:ascii="Calibri Light" w:hAnsi="Calibri Light" w:cs="Calibri Light"/>
          <w:color w:val="000000"/>
          <w:szCs w:val="22"/>
        </w:rPr>
        <w:t>and short modules (courses)</w:t>
      </w:r>
      <w:r w:rsidR="004A732E" w:rsidRPr="00070E92">
        <w:rPr>
          <w:rFonts w:ascii="Calibri Light" w:hAnsi="Calibri Light" w:cs="Calibri Light"/>
          <w:color w:val="000000"/>
          <w:szCs w:val="22"/>
        </w:rPr>
        <w:t>.</w:t>
      </w:r>
    </w:p>
    <w:p w14:paraId="484EB587" w14:textId="77777777" w:rsidR="00210E1F" w:rsidRPr="00E17610" w:rsidRDefault="003B7795" w:rsidP="00157BBD">
      <w:pPr>
        <w:spacing w:before="120" w:line="260" w:lineRule="atLeast"/>
        <w:rPr>
          <w:rFonts w:ascii="Calibri Light" w:hAnsi="Calibri Light" w:cs="Calibri Light"/>
          <w:u w:val="single"/>
        </w:rPr>
      </w:pPr>
      <w:r w:rsidRPr="00E17610">
        <w:rPr>
          <w:rFonts w:ascii="Calibri Light" w:hAnsi="Calibri Light" w:cs="Calibri Light"/>
          <w:u w:val="single"/>
        </w:rPr>
        <w:t>Replacement</w:t>
      </w:r>
      <w:r w:rsidR="00210E1F" w:rsidRPr="00E17610">
        <w:rPr>
          <w:rFonts w:ascii="Calibri Light" w:hAnsi="Calibri Light" w:cs="Calibri Light"/>
          <w:u w:val="single"/>
        </w:rPr>
        <w:t xml:space="preserve"> of LEAP </w:t>
      </w:r>
      <w:r w:rsidR="00E17610" w:rsidRPr="00E17610">
        <w:rPr>
          <w:rFonts w:ascii="Calibri Light" w:hAnsi="Calibri Light" w:cs="Calibri Light"/>
          <w:u w:val="single"/>
        </w:rPr>
        <w:t>with a</w:t>
      </w:r>
      <w:r w:rsidR="00210E1F" w:rsidRPr="00E17610">
        <w:rPr>
          <w:rFonts w:ascii="Calibri Light" w:hAnsi="Calibri Light" w:cs="Calibri Light"/>
          <w:u w:val="single"/>
        </w:rPr>
        <w:t xml:space="preserve"> </w:t>
      </w:r>
      <w:r w:rsidR="00E17610" w:rsidRPr="00E17610">
        <w:rPr>
          <w:rFonts w:ascii="Calibri Light" w:hAnsi="Calibri Light" w:cs="Calibri Light"/>
          <w:u w:val="single"/>
        </w:rPr>
        <w:t xml:space="preserve">short module program category within </w:t>
      </w:r>
      <w:r w:rsidR="006B435E">
        <w:rPr>
          <w:rFonts w:ascii="Calibri Light" w:hAnsi="Calibri Light" w:cs="Calibri Light"/>
          <w:u w:val="single"/>
        </w:rPr>
        <w:t>General P</w:t>
      </w:r>
      <w:r w:rsidR="00210E1F" w:rsidRPr="00E17610">
        <w:rPr>
          <w:rFonts w:ascii="Calibri Light" w:hAnsi="Calibri Light" w:cs="Calibri Light"/>
          <w:u w:val="single"/>
        </w:rPr>
        <w:t xml:space="preserve">re-accredited </w:t>
      </w:r>
      <w:r w:rsidR="006B435E">
        <w:rPr>
          <w:rFonts w:ascii="Calibri Light" w:hAnsi="Calibri Light" w:cs="Calibri Light"/>
          <w:u w:val="single"/>
        </w:rPr>
        <w:t xml:space="preserve">and Digital Skills </w:t>
      </w:r>
      <w:r w:rsidR="00210E1F" w:rsidRPr="00E17610">
        <w:rPr>
          <w:rFonts w:ascii="Calibri Light" w:hAnsi="Calibri Light" w:cs="Calibri Light"/>
          <w:u w:val="single"/>
        </w:rPr>
        <w:t>training</w:t>
      </w:r>
    </w:p>
    <w:p w14:paraId="0E96CA59" w14:textId="77777777" w:rsidR="00210E1F" w:rsidRPr="00E17610" w:rsidRDefault="00210E1F" w:rsidP="00157BBD">
      <w:pPr>
        <w:spacing w:before="120" w:line="260" w:lineRule="atLeast"/>
        <w:rPr>
          <w:rFonts w:ascii="Calibri Light" w:hAnsi="Calibri Light" w:cs="Calibri Light"/>
        </w:rPr>
      </w:pPr>
      <w:r w:rsidRPr="00E17610">
        <w:rPr>
          <w:rFonts w:ascii="Calibri Light" w:hAnsi="Calibri Light" w:cs="Calibri Light"/>
        </w:rPr>
        <w:t xml:space="preserve">To support greater flexibility for Learn Local providers in training delivery in 2023, the ACFE Board has approved the </w:t>
      </w:r>
      <w:r w:rsidR="003B7795" w:rsidRPr="00E17610">
        <w:rPr>
          <w:rFonts w:ascii="Calibri Light" w:hAnsi="Calibri Light" w:cs="Calibri Light"/>
        </w:rPr>
        <w:t xml:space="preserve">replacement </w:t>
      </w:r>
      <w:r w:rsidRPr="00E17610">
        <w:rPr>
          <w:rFonts w:ascii="Calibri Light" w:hAnsi="Calibri Light" w:cs="Calibri Light"/>
        </w:rPr>
        <w:t xml:space="preserve">of the current Learner Engagement A-frame Program (LEAP) </w:t>
      </w:r>
      <w:r w:rsidR="001F31D8" w:rsidRPr="00E17610">
        <w:rPr>
          <w:rFonts w:ascii="Calibri Light" w:hAnsi="Calibri Light" w:cs="Calibri Light"/>
        </w:rPr>
        <w:t>with</w:t>
      </w:r>
      <w:r w:rsidRPr="00E17610">
        <w:rPr>
          <w:rFonts w:ascii="Calibri Light" w:hAnsi="Calibri Light" w:cs="Calibri Light"/>
        </w:rPr>
        <w:t xml:space="preserve"> </w:t>
      </w:r>
      <w:r w:rsidR="006A2014" w:rsidRPr="00E17610">
        <w:rPr>
          <w:rFonts w:ascii="Calibri Light" w:hAnsi="Calibri Light" w:cs="Calibri Light"/>
        </w:rPr>
        <w:t>a</w:t>
      </w:r>
      <w:r w:rsidR="001F31D8" w:rsidRPr="00E17610">
        <w:rPr>
          <w:rFonts w:ascii="Calibri Light" w:hAnsi="Calibri Light" w:cs="Calibri Light"/>
        </w:rPr>
        <w:t xml:space="preserve">n additional ‘short module’ </w:t>
      </w:r>
      <w:r w:rsidR="006A2014" w:rsidRPr="00E17610">
        <w:rPr>
          <w:rFonts w:ascii="Calibri Light" w:hAnsi="Calibri Light" w:cs="Calibri Light"/>
        </w:rPr>
        <w:t xml:space="preserve">program category within </w:t>
      </w:r>
      <w:r w:rsidR="006B435E">
        <w:rPr>
          <w:rFonts w:ascii="Calibri Light" w:hAnsi="Calibri Light" w:cs="Calibri Light"/>
        </w:rPr>
        <w:t>General P</w:t>
      </w:r>
      <w:r w:rsidRPr="00E17610">
        <w:rPr>
          <w:rFonts w:ascii="Calibri Light" w:hAnsi="Calibri Light" w:cs="Calibri Light"/>
        </w:rPr>
        <w:t>re-accredited</w:t>
      </w:r>
      <w:r w:rsidR="006B435E">
        <w:rPr>
          <w:rFonts w:ascii="Calibri Light" w:hAnsi="Calibri Light" w:cs="Calibri Light"/>
        </w:rPr>
        <w:t xml:space="preserve"> and Digital Skills</w:t>
      </w:r>
      <w:r w:rsidRPr="00E17610">
        <w:rPr>
          <w:rFonts w:ascii="Calibri Light" w:hAnsi="Calibri Light" w:cs="Calibri Light"/>
        </w:rPr>
        <w:t xml:space="preserve"> </w:t>
      </w:r>
      <w:r w:rsidR="00A81F0A" w:rsidRPr="00E17610">
        <w:rPr>
          <w:rFonts w:ascii="Calibri Light" w:hAnsi="Calibri Light" w:cs="Calibri Light"/>
        </w:rPr>
        <w:t xml:space="preserve">training delivery </w:t>
      </w:r>
      <w:r w:rsidRPr="00E17610">
        <w:rPr>
          <w:rFonts w:ascii="Calibri Light" w:hAnsi="Calibri Light" w:cs="Calibri Light"/>
        </w:rPr>
        <w:t>for 2023. This will also streamline administration and reporting requirements for Learn Locals.</w:t>
      </w:r>
    </w:p>
    <w:p w14:paraId="49DD64B0" w14:textId="77777777" w:rsidR="004C2868" w:rsidRDefault="003B7795" w:rsidP="00157BBD">
      <w:pPr>
        <w:autoSpaceDE w:val="0"/>
        <w:autoSpaceDN w:val="0"/>
        <w:adjustRightInd w:val="0"/>
        <w:spacing w:before="120" w:line="260" w:lineRule="atLeast"/>
        <w:rPr>
          <w:rFonts w:ascii="Calibri Light" w:hAnsi="Calibri Light" w:cs="Calibri Light"/>
          <w:color w:val="000000"/>
          <w:szCs w:val="22"/>
        </w:rPr>
      </w:pPr>
      <w:r w:rsidRPr="00E17610">
        <w:rPr>
          <w:rFonts w:ascii="Calibri Light" w:hAnsi="Calibri Light" w:cs="Calibri Light"/>
          <w:color w:val="000000"/>
          <w:szCs w:val="22"/>
        </w:rPr>
        <w:t>Th</w:t>
      </w:r>
      <w:r w:rsidR="001F31D8" w:rsidRPr="00E17610">
        <w:rPr>
          <w:rFonts w:ascii="Calibri Light" w:hAnsi="Calibri Light" w:cs="Calibri Light"/>
          <w:color w:val="000000"/>
          <w:szCs w:val="22"/>
        </w:rPr>
        <w:t>e short module program category</w:t>
      </w:r>
      <w:r w:rsidRPr="00E17610">
        <w:rPr>
          <w:rFonts w:ascii="Calibri Light" w:hAnsi="Calibri Light" w:cs="Calibri Light"/>
          <w:color w:val="000000"/>
          <w:szCs w:val="22"/>
        </w:rPr>
        <w:t xml:space="preserve"> includes</w:t>
      </w:r>
      <w:r w:rsidR="001F31D8" w:rsidRPr="00E17610">
        <w:rPr>
          <w:rFonts w:ascii="Calibri Light" w:hAnsi="Calibri Light" w:cs="Calibri Light"/>
          <w:color w:val="000000"/>
          <w:szCs w:val="22"/>
        </w:rPr>
        <w:t xml:space="preserve"> modules with</w:t>
      </w:r>
      <w:r w:rsidRPr="00E17610">
        <w:rPr>
          <w:rFonts w:ascii="Calibri Light" w:hAnsi="Calibri Light" w:cs="Calibri Light"/>
          <w:color w:val="000000"/>
          <w:szCs w:val="22"/>
        </w:rPr>
        <w:t xml:space="preserve"> a focus on engagement as well as</w:t>
      </w:r>
      <w:r w:rsidR="000306CE" w:rsidRPr="00E17610">
        <w:rPr>
          <w:rFonts w:ascii="Calibri Light" w:hAnsi="Calibri Light" w:cs="Calibri Light"/>
          <w:color w:val="000000"/>
          <w:szCs w:val="22"/>
        </w:rPr>
        <w:t xml:space="preserve"> </w:t>
      </w:r>
      <w:r w:rsidR="001F31D8" w:rsidRPr="00E17610">
        <w:rPr>
          <w:rFonts w:ascii="Calibri Light" w:hAnsi="Calibri Light" w:cs="Calibri Light"/>
          <w:color w:val="000000"/>
          <w:szCs w:val="22"/>
        </w:rPr>
        <w:t xml:space="preserve">short, sharp </w:t>
      </w:r>
      <w:r w:rsidRPr="00E17610">
        <w:rPr>
          <w:rFonts w:ascii="Calibri Light" w:hAnsi="Calibri Light" w:cs="Calibri Light"/>
          <w:color w:val="000000"/>
          <w:szCs w:val="22"/>
        </w:rPr>
        <w:t>digital, vocational and employability</w:t>
      </w:r>
      <w:r w:rsidR="001F31D8" w:rsidRPr="00E17610">
        <w:rPr>
          <w:rFonts w:ascii="Calibri Light" w:hAnsi="Calibri Light" w:cs="Calibri Light"/>
          <w:color w:val="000000"/>
          <w:szCs w:val="22"/>
        </w:rPr>
        <w:t xml:space="preserve"> skills</w:t>
      </w:r>
      <w:r w:rsidR="000306CE" w:rsidRPr="00E17610">
        <w:rPr>
          <w:rFonts w:ascii="Calibri Light" w:hAnsi="Calibri Light" w:cs="Calibri Light"/>
          <w:color w:val="000000"/>
          <w:szCs w:val="22"/>
        </w:rPr>
        <w:t>, including ‘bolt-on’ modules that can be appended to other pre-accredited modules</w:t>
      </w:r>
      <w:r w:rsidRPr="00E17610">
        <w:rPr>
          <w:rFonts w:ascii="Calibri Light" w:hAnsi="Calibri Light" w:cs="Calibri Light"/>
          <w:color w:val="000000"/>
          <w:szCs w:val="22"/>
        </w:rPr>
        <w:t>.</w:t>
      </w:r>
    </w:p>
    <w:p w14:paraId="4D6CA228" w14:textId="77777777" w:rsidR="000D6F4A" w:rsidRPr="00A74548" w:rsidRDefault="000D6F4A" w:rsidP="000D6F4A">
      <w:pPr>
        <w:spacing w:before="120" w:line="260" w:lineRule="atLeast"/>
        <w:rPr>
          <w:rFonts w:ascii="Calibri Light" w:eastAsia="Meiryo" w:hAnsi="Calibri Light" w:cs="Calibri Light"/>
          <w:color w:val="000000"/>
          <w:szCs w:val="17"/>
          <w:u w:val="single"/>
        </w:rPr>
      </w:pPr>
      <w:r w:rsidRPr="00A74548">
        <w:rPr>
          <w:rFonts w:ascii="Calibri Light" w:eastAsia="Meiryo" w:hAnsi="Calibri Light" w:cs="Calibri Light"/>
          <w:color w:val="000000"/>
          <w:szCs w:val="17"/>
          <w:u w:val="single"/>
        </w:rPr>
        <w:t>Centrally developed Curriculum and Resources</w:t>
      </w:r>
    </w:p>
    <w:p w14:paraId="5B95B9C9" w14:textId="77777777" w:rsidR="000D6F4A" w:rsidRPr="00A74548"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Quality</w:t>
      </w:r>
      <w:r>
        <w:rPr>
          <w:rFonts w:ascii="Calibri Light" w:eastAsia="Meiryo" w:hAnsi="Calibri Light" w:cs="Calibri Light"/>
          <w:color w:val="000000"/>
          <w:szCs w:val="17"/>
        </w:rPr>
        <w:t>-</w:t>
      </w:r>
      <w:r w:rsidRPr="00A74548">
        <w:rPr>
          <w:rFonts w:ascii="Calibri Light" w:eastAsia="Meiryo" w:hAnsi="Calibri Light" w:cs="Calibri Light"/>
          <w:color w:val="000000"/>
          <w:szCs w:val="17"/>
        </w:rPr>
        <w:t xml:space="preserve">assured, centrally developed curriculum and resources have been developed </w:t>
      </w:r>
      <w:r>
        <w:rPr>
          <w:rFonts w:ascii="Calibri Light" w:eastAsia="Meiryo" w:hAnsi="Calibri Light" w:cs="Calibri Light"/>
          <w:color w:val="000000"/>
          <w:szCs w:val="17"/>
        </w:rPr>
        <w:t>within</w:t>
      </w:r>
      <w:r w:rsidRPr="00A74548">
        <w:rPr>
          <w:rFonts w:ascii="Calibri Light" w:eastAsia="Meiryo" w:hAnsi="Calibri Light" w:cs="Calibri Light"/>
          <w:color w:val="000000"/>
          <w:szCs w:val="17"/>
        </w:rPr>
        <w:t xml:space="preserve"> the </w:t>
      </w:r>
      <w:r>
        <w:rPr>
          <w:rFonts w:ascii="Calibri Light" w:eastAsia="Meiryo" w:hAnsi="Calibri Light" w:cs="Calibri Light"/>
          <w:color w:val="000000"/>
          <w:szCs w:val="17"/>
        </w:rPr>
        <w:t>Digital Skills</w:t>
      </w:r>
      <w:r w:rsidRPr="00A74548">
        <w:rPr>
          <w:rFonts w:ascii="Calibri Light" w:eastAsia="Meiryo" w:hAnsi="Calibri Light" w:cs="Calibri Light"/>
          <w:color w:val="000000"/>
          <w:szCs w:val="17"/>
        </w:rPr>
        <w:t xml:space="preserve"> </w:t>
      </w:r>
      <w:r>
        <w:rPr>
          <w:rFonts w:ascii="Calibri Light" w:eastAsia="Meiryo" w:hAnsi="Calibri Light" w:cs="Calibri Light"/>
          <w:color w:val="000000"/>
          <w:szCs w:val="17"/>
        </w:rPr>
        <w:t xml:space="preserve">and General Pre-accredited </w:t>
      </w:r>
      <w:r w:rsidRPr="00A74548">
        <w:rPr>
          <w:rFonts w:ascii="Calibri Light" w:eastAsia="Meiryo" w:hAnsi="Calibri Light" w:cs="Calibri Light"/>
          <w:color w:val="000000"/>
          <w:szCs w:val="17"/>
        </w:rPr>
        <w:t>program stream</w:t>
      </w:r>
      <w:r>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1A054B62" w14:textId="77777777" w:rsidR="000D6F4A" w:rsidRPr="004535D5"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lastRenderedPageBreak/>
        <w:t>Providers are encouraged to use these quality-assured, centrally developed resources in 202</w:t>
      </w:r>
      <w:r>
        <w:rPr>
          <w:rFonts w:ascii="Calibri Light" w:eastAsia="Meiryo" w:hAnsi="Calibri Light" w:cs="Calibri Light"/>
          <w:color w:val="000000"/>
          <w:szCs w:val="17"/>
        </w:rPr>
        <w:t>3</w:t>
      </w:r>
      <w:r w:rsidRPr="00A74548">
        <w:rPr>
          <w:rFonts w:ascii="Calibri Light" w:eastAsia="Meiryo" w:hAnsi="Calibri Light" w:cs="Calibri Light"/>
          <w:color w:val="000000"/>
          <w:szCs w:val="17"/>
        </w:rPr>
        <w:t xml:space="preserve"> in applying for student contact hours (SCH). Links to these resources are in </w:t>
      </w:r>
      <w:r w:rsidRPr="00A74548">
        <w:rPr>
          <w:rFonts w:ascii="Calibri Light" w:eastAsia="Meiryo" w:hAnsi="Calibri Light" w:cs="Calibri Light"/>
          <w:b/>
          <w:bCs/>
          <w:color w:val="000000"/>
          <w:szCs w:val="17"/>
        </w:rPr>
        <w:t xml:space="preserve">Table 1 </w:t>
      </w:r>
      <w:r w:rsidRPr="00A74548">
        <w:rPr>
          <w:rFonts w:ascii="Calibri Light" w:eastAsia="Meiryo" w:hAnsi="Calibri Light" w:cs="Calibri Light"/>
          <w:color w:val="000000"/>
          <w:szCs w:val="17"/>
        </w:rPr>
        <w:t>below</w:t>
      </w:r>
      <w:r w:rsidRPr="00A74548">
        <w:rPr>
          <w:rFonts w:ascii="Calibri Light" w:eastAsia="Meiryo" w:hAnsi="Calibri Light" w:cs="Calibri Light"/>
          <w:b/>
          <w:bCs/>
          <w:color w:val="000000"/>
          <w:szCs w:val="17"/>
        </w:rPr>
        <w:t>.</w:t>
      </w:r>
    </w:p>
    <w:p w14:paraId="5829AFA3" w14:textId="77777777" w:rsidR="000D6F4A" w:rsidRPr="00FD3005" w:rsidRDefault="000D6F4A" w:rsidP="00FD3005">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The resources are not mandated as a condition of SCH allocation. Providers are also able to adapt the centrally developed resources or use their own resources if this better meets the needs of learners.</w:t>
      </w:r>
    </w:p>
    <w:p w14:paraId="5243F387" w14:textId="77777777" w:rsidR="00FE30BD" w:rsidRDefault="001B51C7" w:rsidP="00157BBD">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u w:val="single"/>
        </w:rPr>
        <w:t>Note</w:t>
      </w:r>
      <w:r w:rsidRPr="00AD35F7">
        <w:rPr>
          <w:rFonts w:ascii="Calibri Light" w:hAnsi="Calibri Light" w:cs="Calibri Light"/>
          <w:color w:val="000000"/>
          <w:szCs w:val="22"/>
        </w:rPr>
        <w:t>:</w:t>
      </w:r>
      <w:r w:rsidRPr="00A74548">
        <w:rPr>
          <w:rFonts w:ascii="Calibri Light" w:hAnsi="Calibri Light" w:cs="Calibri Light"/>
          <w:color w:val="000000"/>
          <w:szCs w:val="22"/>
        </w:rPr>
        <w:t xml:space="preserve"> </w:t>
      </w:r>
      <w:r w:rsidR="00FE30BD">
        <w:rPr>
          <w:rFonts w:ascii="Calibri Light" w:hAnsi="Calibri Light" w:cs="Calibri Light"/>
          <w:color w:val="000000"/>
          <w:szCs w:val="22"/>
        </w:rPr>
        <w:t xml:space="preserve">All digital training delivery needs to be included in the </w:t>
      </w:r>
      <w:r w:rsidRPr="00A74548">
        <w:rPr>
          <w:rFonts w:ascii="Calibri Light" w:hAnsi="Calibri Light" w:cs="Calibri Light"/>
          <w:color w:val="000000"/>
          <w:szCs w:val="22"/>
        </w:rPr>
        <w:t xml:space="preserve">Digital </w:t>
      </w:r>
      <w:r w:rsidR="00FE30BD">
        <w:rPr>
          <w:rFonts w:ascii="Calibri Light" w:hAnsi="Calibri Light" w:cs="Calibri Light"/>
          <w:color w:val="000000"/>
          <w:szCs w:val="22"/>
        </w:rPr>
        <w:t>Skills training delivery program stream, including short modules with a digital skills focus</w:t>
      </w:r>
      <w:r w:rsidR="00DF4A08">
        <w:rPr>
          <w:rFonts w:ascii="Calibri Light" w:hAnsi="Calibri Light" w:cs="Calibri Light"/>
          <w:color w:val="000000"/>
          <w:szCs w:val="22"/>
        </w:rPr>
        <w:t>.</w:t>
      </w:r>
    </w:p>
    <w:p w14:paraId="13E270CA" w14:textId="77777777" w:rsidR="001B51C7" w:rsidRPr="00A74548" w:rsidRDefault="001B51C7" w:rsidP="003418C8">
      <w:pPr>
        <w:autoSpaceDE w:val="0"/>
        <w:autoSpaceDN w:val="0"/>
        <w:adjustRightInd w:val="0"/>
        <w:spacing w:before="240"/>
        <w:rPr>
          <w:rFonts w:ascii="Calibri" w:hAnsi="Calibri" w:cs="Calibri"/>
          <w:b/>
          <w:bCs/>
          <w:color w:val="000000"/>
          <w:szCs w:val="22"/>
        </w:rPr>
      </w:pPr>
      <w:r w:rsidRPr="00A74548">
        <w:rPr>
          <w:rFonts w:ascii="Calibri" w:hAnsi="Calibri" w:cs="Calibri"/>
          <w:b/>
          <w:bCs/>
          <w:color w:val="000000"/>
          <w:szCs w:val="22"/>
        </w:rPr>
        <w:t>Please see information and links on the programs available at Table 1:</w:t>
      </w:r>
    </w:p>
    <w:p w14:paraId="710DBAB0" w14:textId="77777777" w:rsidR="001B51C7" w:rsidRPr="00A74548" w:rsidRDefault="001B51C7" w:rsidP="00157BBD">
      <w:pPr>
        <w:autoSpaceDE w:val="0"/>
        <w:autoSpaceDN w:val="0"/>
        <w:adjustRightInd w:val="0"/>
        <w:spacing w:before="40"/>
        <w:rPr>
          <w:rFonts w:ascii="Calibri" w:hAnsi="Calibri" w:cs="Calibri"/>
          <w:b/>
          <w:bCs/>
          <w:color w:val="000000"/>
          <w:sz w:val="32"/>
          <w:szCs w:val="32"/>
        </w:rPr>
      </w:pPr>
      <w:bookmarkStart w:id="146" w:name="_Hlk80108730"/>
      <w:r w:rsidRPr="00A74548">
        <w:rPr>
          <w:rFonts w:ascii="Calibri" w:hAnsi="Calibri" w:cs="Calibri"/>
          <w:b/>
          <w:bCs/>
          <w:color w:val="000000"/>
          <w:sz w:val="32"/>
          <w:szCs w:val="32"/>
          <w:lang w:val="en-US"/>
        </w:rPr>
        <w:t xml:space="preserve">TABLE 1: ACFE </w:t>
      </w:r>
      <w:r w:rsidR="006025BE">
        <w:rPr>
          <w:rFonts w:ascii="Calibri" w:hAnsi="Calibri" w:cs="Calibri"/>
          <w:b/>
          <w:bCs/>
          <w:color w:val="000000"/>
          <w:sz w:val="32"/>
          <w:szCs w:val="32"/>
          <w:lang w:val="en-US"/>
        </w:rPr>
        <w:t>2022</w:t>
      </w:r>
      <w:r w:rsidRPr="00A74548">
        <w:rPr>
          <w:rFonts w:ascii="Calibri" w:hAnsi="Calibri" w:cs="Calibri"/>
          <w:b/>
          <w:bCs/>
          <w:color w:val="000000"/>
          <w:sz w:val="32"/>
          <w:szCs w:val="32"/>
          <w:lang w:val="en-US"/>
        </w:rPr>
        <w:t xml:space="preserve"> PROGRAM</w:t>
      </w:r>
      <w:bookmarkEnd w:id="146"/>
      <w:r w:rsidR="006025BE">
        <w:rPr>
          <w:rFonts w:ascii="Calibri" w:hAnsi="Calibri" w:cs="Calibri"/>
          <w:b/>
          <w:bCs/>
          <w:color w:val="000000"/>
          <w:sz w:val="32"/>
          <w:szCs w:val="32"/>
          <w:lang w:val="en-US"/>
        </w:rPr>
        <w:t>S</w:t>
      </w:r>
      <w:r w:rsidRPr="00A74548">
        <w:rPr>
          <w:rFonts w:ascii="Calibri" w:hAnsi="Calibri" w:cs="Calibri"/>
          <w:b/>
          <w:bCs/>
          <w:color w:val="000000"/>
          <w:sz w:val="32"/>
          <w:szCs w:val="32"/>
          <w:lang w:val="en-US"/>
        </w:rPr>
        <w:t xml:space="preserve"> - SUMMARY</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1B51C7" w:rsidRPr="00A74548" w14:paraId="45A3F828" w14:textId="77777777" w:rsidTr="00CB79F2">
        <w:trPr>
          <w:trHeight w:val="126"/>
        </w:trPr>
        <w:tc>
          <w:tcPr>
            <w:tcW w:w="1686" w:type="dxa"/>
            <w:shd w:val="clear" w:color="auto" w:fill="000000"/>
          </w:tcPr>
          <w:p w14:paraId="36BFF2D1" w14:textId="77777777" w:rsidR="001B51C7" w:rsidRPr="00A74548" w:rsidRDefault="001B51C7" w:rsidP="00BC6983">
            <w:pPr>
              <w:spacing w:after="0"/>
              <w:rPr>
                <w:rFonts w:ascii="Calibri" w:eastAsia="Calibri" w:hAnsi="Calibri" w:cs="Times New Roman"/>
                <w:b/>
                <w:bCs/>
                <w:sz w:val="28"/>
                <w:szCs w:val="28"/>
                <w:lang w:val="en-US"/>
              </w:rPr>
            </w:pPr>
            <w:bookmarkStart w:id="147" w:name="_Hlk80108444"/>
          </w:p>
        </w:tc>
        <w:tc>
          <w:tcPr>
            <w:tcW w:w="7665" w:type="dxa"/>
            <w:shd w:val="clear" w:color="auto" w:fill="000000"/>
          </w:tcPr>
          <w:p w14:paraId="7CD2FF95" w14:textId="77777777" w:rsidR="001B51C7" w:rsidRPr="00A74548" w:rsidRDefault="001B51C7" w:rsidP="00BC6983">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1B51C7" w:rsidRPr="00A74548" w14:paraId="202297E1" w14:textId="77777777" w:rsidTr="00CB79F2">
        <w:trPr>
          <w:trHeight w:val="616"/>
        </w:trPr>
        <w:tc>
          <w:tcPr>
            <w:tcW w:w="1686" w:type="dxa"/>
            <w:vMerge w:val="restart"/>
            <w:shd w:val="clear" w:color="auto" w:fill="A8D08D"/>
          </w:tcPr>
          <w:p w14:paraId="3E73E847" w14:textId="77777777" w:rsidR="001B51C7" w:rsidRPr="00A74548" w:rsidRDefault="006E61C7" w:rsidP="00BC6983">
            <w:pPr>
              <w:spacing w:after="0"/>
              <w:rPr>
                <w:rFonts w:ascii="Calibri" w:eastAsia="Calibri" w:hAnsi="Calibri" w:cs="Times New Roman"/>
                <w:b/>
                <w:bCs/>
                <w:sz w:val="24"/>
                <w:szCs w:val="24"/>
              </w:rPr>
            </w:pPr>
            <w:r>
              <w:rPr>
                <w:rFonts w:ascii="Calibri" w:eastAsia="Calibri" w:hAnsi="Calibri" w:cs="Times New Roman"/>
                <w:b/>
                <w:bCs/>
                <w:sz w:val="24"/>
                <w:szCs w:val="24"/>
              </w:rPr>
              <w:t>Digital Skills</w:t>
            </w:r>
          </w:p>
          <w:p w14:paraId="7FA2CC26" w14:textId="77777777" w:rsidR="001B51C7" w:rsidRPr="00A74548" w:rsidRDefault="001B51C7" w:rsidP="00BC6983">
            <w:pPr>
              <w:spacing w:after="0"/>
              <w:rPr>
                <w:rFonts w:ascii="Calibri" w:eastAsia="Calibri" w:hAnsi="Calibri" w:cs="Times New Roman"/>
                <w:sz w:val="20"/>
                <w:szCs w:val="20"/>
              </w:rPr>
            </w:pPr>
            <w:r w:rsidRPr="00A74548">
              <w:rPr>
                <w:rFonts w:ascii="Calibri" w:eastAsia="Calibri" w:hAnsi="Calibri" w:cs="Times New Roman"/>
                <w:b/>
                <w:bCs/>
                <w:sz w:val="24"/>
                <w:szCs w:val="24"/>
              </w:rPr>
              <w:t>(</w:t>
            </w:r>
            <w:r w:rsidR="008D5913">
              <w:rPr>
                <w:rFonts w:ascii="Calibri" w:eastAsia="Calibri" w:hAnsi="Calibri" w:cs="Times New Roman"/>
                <w:b/>
                <w:bCs/>
                <w:sz w:val="24"/>
                <w:szCs w:val="24"/>
              </w:rPr>
              <w:t>202</w:t>
            </w:r>
            <w:r w:rsidR="00B7243F">
              <w:rPr>
                <w:rFonts w:ascii="Calibri" w:eastAsia="Calibri" w:hAnsi="Calibri" w:cs="Times New Roman"/>
                <w:b/>
                <w:bCs/>
                <w:sz w:val="24"/>
                <w:szCs w:val="24"/>
              </w:rPr>
              <w:t>1</w:t>
            </w:r>
            <w:r w:rsidR="008D5913">
              <w:rPr>
                <w:rFonts w:ascii="Calibri" w:eastAsia="Calibri" w:hAnsi="Calibri" w:cs="Times New Roman"/>
                <w:b/>
                <w:bCs/>
                <w:sz w:val="24"/>
                <w:szCs w:val="24"/>
              </w:rPr>
              <w:t>-2</w:t>
            </w:r>
            <w:r w:rsidR="00B7243F">
              <w:rPr>
                <w:rFonts w:ascii="Calibri" w:eastAsia="Calibri" w:hAnsi="Calibri" w:cs="Times New Roman"/>
                <w:b/>
                <w:bCs/>
                <w:sz w:val="24"/>
                <w:szCs w:val="24"/>
              </w:rPr>
              <w:t xml:space="preserve">2 State </w:t>
            </w:r>
            <w:r w:rsidR="008D5913">
              <w:rPr>
                <w:rFonts w:ascii="Calibri" w:eastAsia="Calibri" w:hAnsi="Calibri" w:cs="Times New Roman"/>
                <w:b/>
                <w:bCs/>
                <w:sz w:val="24"/>
                <w:szCs w:val="24"/>
              </w:rPr>
              <w:t>Budget initiative</w:t>
            </w:r>
            <w:r w:rsidRPr="00A74548">
              <w:rPr>
                <w:rFonts w:ascii="Calibri" w:eastAsia="Calibri" w:hAnsi="Calibri" w:cs="Times New Roman"/>
                <w:b/>
                <w:bCs/>
                <w:sz w:val="24"/>
                <w:szCs w:val="24"/>
              </w:rPr>
              <w:t>)</w:t>
            </w:r>
          </w:p>
        </w:tc>
        <w:tc>
          <w:tcPr>
            <w:tcW w:w="7665" w:type="dxa"/>
          </w:tcPr>
          <w:p w14:paraId="237EBE46" w14:textId="77777777" w:rsidR="001B51C7" w:rsidRPr="00A74548" w:rsidRDefault="001B51C7" w:rsidP="00BC6983">
            <w:pPr>
              <w:spacing w:after="0"/>
              <w:rPr>
                <w:rFonts w:ascii="Calibri" w:eastAsia="Calibri" w:hAnsi="Calibri" w:cs="Calibri"/>
                <w:highlight w:val="yellow"/>
              </w:rPr>
            </w:pPr>
            <w:r w:rsidRPr="00A74548">
              <w:rPr>
                <w:rFonts w:ascii="Calibri" w:eastAsia="Calibri" w:hAnsi="Calibri" w:cs="Times New Roman"/>
                <w:b/>
                <w:bCs/>
              </w:rPr>
              <w:t>Digital Literacy Essentials</w:t>
            </w:r>
          </w:p>
          <w:p w14:paraId="50564FA2" w14:textId="77777777" w:rsidR="001B51C7" w:rsidRPr="00A74548" w:rsidRDefault="001B51C7" w:rsidP="00BC6983">
            <w:pPr>
              <w:spacing w:after="0"/>
              <w:rPr>
                <w:rFonts w:ascii="Calibri" w:eastAsia="Calibri" w:hAnsi="Calibri" w:cs="Calibri"/>
                <w:highlight w:val="yellow"/>
              </w:rPr>
            </w:pPr>
          </w:p>
          <w:p w14:paraId="1A39C947"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that provide adult Victorians with the entry-level digital skills required to make basic use of digital devices and online applications.</w:t>
            </w:r>
          </w:p>
          <w:p w14:paraId="35EB70F3" w14:textId="77777777" w:rsidR="001B51C7" w:rsidRPr="00A74548" w:rsidRDefault="001B51C7" w:rsidP="00BC6983">
            <w:pPr>
              <w:spacing w:after="0"/>
              <w:rPr>
                <w:rFonts w:ascii="Calibri" w:eastAsia="Calibri" w:hAnsi="Calibri" w:cs="Calibri"/>
                <w:sz w:val="20"/>
                <w:szCs w:val="20"/>
              </w:rPr>
            </w:pPr>
          </w:p>
          <w:p w14:paraId="2458F10C" w14:textId="77777777" w:rsidR="001B51C7" w:rsidRDefault="001B51C7" w:rsidP="00BC6983">
            <w:pPr>
              <w:spacing w:after="0"/>
              <w:rPr>
                <w:rFonts w:ascii="Calibri" w:eastAsia="Calibri" w:hAnsi="Calibri" w:cs="Calibri"/>
                <w:sz w:val="20"/>
                <w:szCs w:val="20"/>
                <w:lang w:val="en-US"/>
              </w:rPr>
            </w:pPr>
            <w:r w:rsidRPr="00A74548">
              <w:rPr>
                <w:rFonts w:ascii="Calibri" w:eastAsia="Calibri" w:hAnsi="Calibri" w:cs="Calibri"/>
                <w:sz w:val="20"/>
                <w:szCs w:val="20"/>
                <w:lang w:val="en-US"/>
              </w:rPr>
              <w:t xml:space="preserve">See details on course length, quadrants (aligned to ACFE Strategy 2020-25), funding and reporting, </w:t>
            </w:r>
            <w:proofErr w:type="gramStart"/>
            <w:r w:rsidRPr="00A74548">
              <w:rPr>
                <w:rFonts w:ascii="Calibri" w:eastAsia="Calibri" w:hAnsi="Calibri" w:cs="Calibri"/>
                <w:sz w:val="20"/>
                <w:szCs w:val="20"/>
                <w:lang w:val="en-US"/>
              </w:rPr>
              <w:t>resources</w:t>
            </w:r>
            <w:proofErr w:type="gramEnd"/>
            <w:r w:rsidRPr="00A74548">
              <w:rPr>
                <w:rFonts w:ascii="Calibri" w:eastAsia="Calibri" w:hAnsi="Calibri" w:cs="Calibri"/>
                <w:sz w:val="20"/>
                <w:szCs w:val="20"/>
                <w:lang w:val="en-US"/>
              </w:rPr>
              <w:t xml:space="preserve"> and links at</w:t>
            </w:r>
            <w:r w:rsidR="00CB79F2">
              <w:rPr>
                <w:rFonts w:ascii="Calibri" w:eastAsia="Calibri" w:hAnsi="Calibri" w:cs="Calibri"/>
                <w:sz w:val="20"/>
                <w:szCs w:val="20"/>
                <w:lang w:val="en-US"/>
              </w:rPr>
              <w:t>:</w:t>
            </w:r>
          </w:p>
          <w:bookmarkStart w:id="148" w:name="_1722934598"/>
          <w:bookmarkEnd w:id="148"/>
          <w:bookmarkStart w:id="149" w:name="_MON_1723278340"/>
          <w:bookmarkEnd w:id="149"/>
          <w:p w14:paraId="032419E0" w14:textId="53FEEE1D" w:rsidR="00CB79F2" w:rsidRDefault="004365AF" w:rsidP="00BC6983">
            <w:pPr>
              <w:spacing w:after="0"/>
            </w:pPr>
            <w:r>
              <w:rPr>
                <w:szCs w:val="24"/>
              </w:rPr>
              <w:object w:dxaOrig="1534" w:dyaOrig="997" w14:anchorId="7601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3" o:title=""/>
                </v:shape>
                <o:OLEObject Type="Embed" ProgID="Word.Document.12" ShapeID="_x0000_i1025" DrawAspect="Icon" ObjectID="_1723281110" r:id="rId34">
                  <o:FieldCodes>\s</o:FieldCodes>
                </o:OLEObject>
              </w:object>
            </w:r>
          </w:p>
          <w:p w14:paraId="1B0168EA" w14:textId="77777777" w:rsidR="001B51C7" w:rsidRPr="00A74548" w:rsidRDefault="001B51C7" w:rsidP="00BC6983">
            <w:pPr>
              <w:spacing w:after="0"/>
              <w:rPr>
                <w:rFonts w:ascii="Calibri" w:eastAsia="Calibri" w:hAnsi="Calibri" w:cs="Calibri"/>
                <w:lang w:val="en-US"/>
              </w:rPr>
            </w:pPr>
          </w:p>
        </w:tc>
      </w:tr>
      <w:tr w:rsidR="001B51C7" w:rsidRPr="00A74548" w14:paraId="2AE16C53" w14:textId="77777777" w:rsidTr="00CB79F2">
        <w:trPr>
          <w:trHeight w:val="837"/>
        </w:trPr>
        <w:tc>
          <w:tcPr>
            <w:tcW w:w="1686" w:type="dxa"/>
            <w:vMerge/>
            <w:shd w:val="clear" w:color="auto" w:fill="A8D08D"/>
          </w:tcPr>
          <w:p w14:paraId="6A294610"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4C71BDE9" w14:textId="77777777" w:rsidR="001B51C7" w:rsidRPr="00A74548" w:rsidRDefault="001B51C7" w:rsidP="00BC6983">
            <w:pPr>
              <w:spacing w:after="0"/>
              <w:rPr>
                <w:rFonts w:ascii="Calibri" w:eastAsia="Calibri" w:hAnsi="Calibri" w:cs="Times New Roman"/>
                <w:b/>
                <w:bCs/>
              </w:rPr>
            </w:pPr>
            <w:r w:rsidRPr="00A74548">
              <w:rPr>
                <w:rFonts w:ascii="Calibri" w:eastAsia="Calibri" w:hAnsi="Calibri" w:cs="Times New Roman"/>
                <w:b/>
                <w:bCs/>
              </w:rPr>
              <w:t>Digital Skills for Employability</w:t>
            </w:r>
          </w:p>
          <w:p w14:paraId="428F7547" w14:textId="77777777" w:rsidR="001B51C7" w:rsidRPr="00A74548" w:rsidRDefault="001B51C7" w:rsidP="00BC6983">
            <w:pPr>
              <w:spacing w:after="0"/>
              <w:rPr>
                <w:rFonts w:ascii="Calibri" w:eastAsia="Calibri" w:hAnsi="Calibri" w:cs="Calibri"/>
              </w:rPr>
            </w:pPr>
          </w:p>
          <w:p w14:paraId="1492F246"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with a specific focus on employability, providing adult Victorians with core employability skills training which embed a digital component.</w:t>
            </w:r>
          </w:p>
          <w:p w14:paraId="646513DC" w14:textId="77777777" w:rsidR="001B51C7" w:rsidRPr="00A74548" w:rsidRDefault="001B51C7" w:rsidP="00BC6983">
            <w:pPr>
              <w:spacing w:after="0"/>
              <w:rPr>
                <w:rFonts w:ascii="Calibri" w:eastAsia="Calibri" w:hAnsi="Calibri" w:cs="Calibri"/>
                <w:sz w:val="20"/>
                <w:szCs w:val="20"/>
                <w:highlight w:val="yellow"/>
              </w:rPr>
            </w:pPr>
          </w:p>
          <w:p w14:paraId="14B7D41D"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bookmarkStart w:id="150" w:name="_1722934632"/>
          <w:bookmarkEnd w:id="150"/>
          <w:bookmarkStart w:id="151" w:name="_MON_1723278382"/>
          <w:bookmarkEnd w:id="151"/>
          <w:p w14:paraId="6B51134E" w14:textId="6C378D96" w:rsidR="00476C5D" w:rsidRDefault="004365AF" w:rsidP="00CB79F2">
            <w:pPr>
              <w:spacing w:after="0"/>
            </w:pPr>
            <w:r>
              <w:rPr>
                <w:szCs w:val="24"/>
              </w:rPr>
              <w:object w:dxaOrig="1534" w:dyaOrig="997" w14:anchorId="2A3F9161">
                <v:shape id="_x0000_i1026" type="#_x0000_t75" style="width:76.5pt;height:49.5pt" o:ole="">
                  <v:imagedata r:id="rId35" o:title=""/>
                </v:shape>
                <o:OLEObject Type="Embed" ProgID="Word.Document.12" ShapeID="_x0000_i1026" DrawAspect="Icon" ObjectID="_1723281111" r:id="rId36">
                  <o:FieldCodes>\s</o:FieldCodes>
                </o:OLEObject>
              </w:object>
            </w:r>
          </w:p>
          <w:p w14:paraId="205E8F13" w14:textId="77777777" w:rsidR="00CB79F2" w:rsidRDefault="00CB79F2" w:rsidP="00CB79F2">
            <w:pPr>
              <w:spacing w:after="0"/>
            </w:pPr>
          </w:p>
          <w:p w14:paraId="66A38991" w14:textId="77777777" w:rsidR="00CB79F2" w:rsidRPr="00A74548" w:rsidRDefault="00CB79F2" w:rsidP="00CB79F2">
            <w:pPr>
              <w:spacing w:after="0"/>
              <w:rPr>
                <w:rFonts w:ascii="Calibri" w:eastAsia="Calibri" w:hAnsi="Calibri" w:cs="Calibri"/>
                <w:sz w:val="20"/>
                <w:szCs w:val="20"/>
                <w:lang w:val="en-US"/>
              </w:rPr>
            </w:pPr>
          </w:p>
        </w:tc>
      </w:tr>
      <w:tr w:rsidR="001B51C7" w:rsidRPr="00A74548" w14:paraId="00BC9433" w14:textId="77777777" w:rsidTr="00CB79F2">
        <w:trPr>
          <w:trHeight w:val="501"/>
        </w:trPr>
        <w:tc>
          <w:tcPr>
            <w:tcW w:w="1686" w:type="dxa"/>
            <w:shd w:val="clear" w:color="auto" w:fill="FFE599"/>
          </w:tcPr>
          <w:p w14:paraId="25056E2B" w14:textId="77777777" w:rsidR="001B51C7" w:rsidRPr="00A74548" w:rsidRDefault="001B51C7" w:rsidP="00BC6983">
            <w:pPr>
              <w:spacing w:after="0"/>
              <w:rPr>
                <w:rFonts w:ascii="Calibri" w:eastAsia="Calibri" w:hAnsi="Calibri" w:cs="Times New Roman"/>
                <w:b/>
                <w:bCs/>
                <w:sz w:val="28"/>
                <w:szCs w:val="28"/>
              </w:rPr>
            </w:pPr>
            <w:r w:rsidRPr="00A74548">
              <w:rPr>
                <w:rFonts w:ascii="Calibri" w:eastAsia="Calibri" w:hAnsi="Calibri" w:cs="Times New Roman"/>
                <w:b/>
                <w:bCs/>
                <w:sz w:val="24"/>
                <w:szCs w:val="24"/>
                <w:lang w:val="en-US"/>
              </w:rPr>
              <w:t xml:space="preserve">General </w:t>
            </w:r>
            <w:r w:rsidR="00F56AE1">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tc>
        <w:tc>
          <w:tcPr>
            <w:tcW w:w="7665" w:type="dxa"/>
          </w:tcPr>
          <w:p w14:paraId="5C601C12" w14:textId="77777777" w:rsidR="007D4A6C" w:rsidRPr="00157BBD" w:rsidRDefault="00157BBD" w:rsidP="004F7DE6">
            <w:pPr>
              <w:spacing w:after="0"/>
              <w:rPr>
                <w:rFonts w:ascii="Calibri" w:eastAsia="Calibri" w:hAnsi="Calibri" w:cs="Calibri"/>
                <w:b/>
                <w:bCs/>
                <w:spacing w:val="-2"/>
              </w:rPr>
            </w:pPr>
            <w:r w:rsidRPr="00157BBD">
              <w:rPr>
                <w:rFonts w:ascii="Calibri" w:eastAsia="Calibri" w:hAnsi="Calibri" w:cs="Calibri"/>
                <w:b/>
                <w:bCs/>
                <w:spacing w:val="-2"/>
              </w:rPr>
              <w:t>General Pre-accredited Training</w:t>
            </w:r>
          </w:p>
          <w:p w14:paraId="6E21BE12" w14:textId="77777777" w:rsidR="00157BBD" w:rsidRPr="00157BBD" w:rsidRDefault="00157BBD" w:rsidP="004F7DE6">
            <w:pPr>
              <w:spacing w:after="0"/>
              <w:rPr>
                <w:rFonts w:ascii="Calibri" w:eastAsia="Calibri" w:hAnsi="Calibri" w:cs="Calibri"/>
                <w:spacing w:val="-2"/>
              </w:rPr>
            </w:pPr>
          </w:p>
          <w:p w14:paraId="1F85A915" w14:textId="77777777" w:rsidR="004F7DE6" w:rsidRPr="00A74548" w:rsidRDefault="001B51C7" w:rsidP="004F7DE6">
            <w:pPr>
              <w:spacing w:after="0"/>
              <w:rPr>
                <w:rFonts w:ascii="Calibri" w:eastAsia="Times New Roman" w:hAnsi="Calibri" w:cs="Calibri"/>
                <w:sz w:val="20"/>
                <w:szCs w:val="20"/>
                <w:lang w:eastAsia="en-AU"/>
              </w:rPr>
            </w:pPr>
            <w:r w:rsidRPr="00A74548">
              <w:rPr>
                <w:rFonts w:ascii="Calibri" w:eastAsia="Calibri" w:hAnsi="Calibri" w:cs="Calibri"/>
                <w:spacing w:val="-2"/>
                <w:sz w:val="20"/>
                <w:szCs w:val="20"/>
              </w:rPr>
              <w:t>General pre-accredited training provides opportunities for adult Victorians to gain the educational capacity and core skills they need for study, work and life.</w:t>
            </w:r>
          </w:p>
          <w:p w14:paraId="65B45DDF" w14:textId="77777777" w:rsidR="001B51C7" w:rsidRPr="004535D5" w:rsidRDefault="001B51C7" w:rsidP="00BC6983">
            <w:pPr>
              <w:spacing w:after="0"/>
              <w:rPr>
                <w:rFonts w:ascii="Calibri" w:eastAsia="Calibri" w:hAnsi="Calibri" w:cs="Calibri"/>
                <w:sz w:val="20"/>
                <w:szCs w:val="20"/>
                <w:lang w:val="en-US"/>
              </w:rPr>
            </w:pPr>
          </w:p>
          <w:p w14:paraId="53822CA5"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43F7A0B7" w14:textId="77777777" w:rsidR="00476C5D" w:rsidRDefault="00476C5D" w:rsidP="00CB79F2">
            <w:pPr>
              <w:spacing w:after="0"/>
            </w:pPr>
          </w:p>
          <w:bookmarkStart w:id="152" w:name="_1722934659"/>
          <w:bookmarkEnd w:id="152"/>
          <w:bookmarkStart w:id="153" w:name="_MON_1723278418"/>
          <w:bookmarkEnd w:id="153"/>
          <w:p w14:paraId="0DDD601B" w14:textId="2847F0CF" w:rsidR="00CB79F2" w:rsidRPr="00A74548" w:rsidRDefault="004365AF" w:rsidP="00CB79F2">
            <w:pPr>
              <w:spacing w:after="0"/>
              <w:rPr>
                <w:rFonts w:ascii="Calibri" w:eastAsia="Calibri" w:hAnsi="Calibri" w:cs="Calibri"/>
                <w:lang w:val="en-US"/>
              </w:rPr>
            </w:pPr>
            <w:r>
              <w:rPr>
                <w:rFonts w:ascii="Calibri" w:eastAsia="Calibri" w:hAnsi="Calibri" w:cs="Calibri"/>
                <w:szCs w:val="24"/>
                <w:lang w:val="en-US"/>
              </w:rPr>
              <w:object w:dxaOrig="1534" w:dyaOrig="997" w14:anchorId="6AEDF3FD">
                <v:shape id="_x0000_i1027" type="#_x0000_t75" style="width:76.5pt;height:49.5pt" o:ole="">
                  <v:imagedata r:id="rId37" o:title=""/>
                </v:shape>
                <o:OLEObject Type="Embed" ProgID="Word.Document.12" ShapeID="_x0000_i1027" DrawAspect="Icon" ObjectID="_1723281112" r:id="rId38">
                  <o:FieldCodes>\s</o:FieldCodes>
                </o:OLEObject>
              </w:object>
            </w:r>
          </w:p>
        </w:tc>
      </w:tr>
      <w:bookmarkEnd w:id="147"/>
    </w:tbl>
    <w:p w14:paraId="5D8E1855" w14:textId="77777777" w:rsidR="001B51C7" w:rsidRPr="001B51C7" w:rsidRDefault="001B51C7" w:rsidP="001B51C7">
      <w:pPr>
        <w:autoSpaceDE w:val="0"/>
        <w:autoSpaceDN w:val="0"/>
        <w:adjustRightInd w:val="0"/>
        <w:rPr>
          <w:rFonts w:ascii="Calibri" w:hAnsi="Calibri" w:cs="Calibri"/>
          <w:b/>
          <w:bCs/>
          <w:color w:val="000000"/>
          <w:sz w:val="16"/>
          <w:szCs w:val="16"/>
        </w:rPr>
      </w:pPr>
    </w:p>
    <w:p w14:paraId="2F484A60" w14:textId="77777777" w:rsidR="001B51C7" w:rsidRDefault="001B51C7" w:rsidP="003A08CD">
      <w:pPr>
        <w:autoSpaceDE w:val="0"/>
        <w:autoSpaceDN w:val="0"/>
        <w:adjustRightInd w:val="0"/>
        <w:spacing w:after="0"/>
        <w:rPr>
          <w:rFonts w:ascii="Calibri" w:hAnsi="Calibri" w:cs="Calibri"/>
          <w:color w:val="000000"/>
          <w:szCs w:val="22"/>
        </w:rPr>
      </w:pPr>
    </w:p>
    <w:p w14:paraId="035A0D7C" w14:textId="77777777" w:rsidR="003A08CD" w:rsidRDefault="003A08CD" w:rsidP="003A08CD">
      <w:pPr>
        <w:autoSpaceDE w:val="0"/>
        <w:autoSpaceDN w:val="0"/>
        <w:adjustRightInd w:val="0"/>
        <w:spacing w:after="0"/>
        <w:rPr>
          <w:rFonts w:ascii="Calibri" w:hAnsi="Calibri" w:cs="Calibri"/>
          <w:color w:val="000000"/>
          <w:szCs w:val="22"/>
        </w:rPr>
      </w:pPr>
    </w:p>
    <w:p w14:paraId="30C401E6" w14:textId="77777777" w:rsidR="00205575" w:rsidRDefault="00205575" w:rsidP="003A08CD">
      <w:pPr>
        <w:autoSpaceDE w:val="0"/>
        <w:autoSpaceDN w:val="0"/>
        <w:adjustRightInd w:val="0"/>
        <w:spacing w:after="0"/>
        <w:rPr>
          <w:rFonts w:ascii="Calibri" w:hAnsi="Calibri" w:cs="Calibri"/>
          <w:color w:val="000000"/>
          <w:szCs w:val="22"/>
        </w:rPr>
        <w:sectPr w:rsidR="00205575" w:rsidSect="00C57CB5">
          <w:footerReference w:type="default" r:id="rId39"/>
          <w:pgSz w:w="11900" w:h="16840"/>
          <w:pgMar w:top="568" w:right="1127" w:bottom="993" w:left="993" w:header="709" w:footer="709" w:gutter="0"/>
          <w:cols w:space="708"/>
          <w:docGrid w:linePitch="360"/>
        </w:sectPr>
      </w:pPr>
    </w:p>
    <w:p w14:paraId="6A89A2B4" w14:textId="77777777" w:rsidR="001B51C7" w:rsidRPr="00C1591C" w:rsidRDefault="001B51C7" w:rsidP="00C07ABB">
      <w:pPr>
        <w:pStyle w:val="Heading1"/>
      </w:pPr>
      <w:bookmarkStart w:id="154" w:name="_HOW_TO_APPLY"/>
      <w:bookmarkStart w:id="155" w:name="_Toc112323329"/>
      <w:bookmarkEnd w:id="154"/>
      <w:r w:rsidRPr="00C1591C">
        <w:lastRenderedPageBreak/>
        <w:t>HOW TO APPLY FOR ACFE TRAINING DELIVERY FUNDING</w:t>
      </w:r>
      <w:bookmarkEnd w:id="155"/>
    </w:p>
    <w:p w14:paraId="3D33BE8A" w14:textId="77777777" w:rsidR="001B51C7" w:rsidRPr="00A74548" w:rsidRDefault="001B51C7" w:rsidP="001B51C7">
      <w:pPr>
        <w:spacing w:after="0"/>
      </w:pPr>
      <w:r w:rsidRPr="00A74548">
        <w:rPr>
          <w:b/>
          <w:noProof/>
          <w:lang w:eastAsia="en-AU"/>
        </w:rPr>
        <w:drawing>
          <wp:inline distT="0" distB="0" distL="0" distR="0" wp14:anchorId="705C2679" wp14:editId="1A3CF46F">
            <wp:extent cx="6315075" cy="1314450"/>
            <wp:effectExtent l="38100" t="0" r="476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21843C" w14:textId="77777777" w:rsidR="001B51C7" w:rsidRPr="005E5DF1" w:rsidRDefault="001B51C7" w:rsidP="00C07ABB">
      <w:pPr>
        <w:pStyle w:val="Heading2"/>
      </w:pPr>
      <w:bookmarkStart w:id="156" w:name="_Toc14362157"/>
      <w:bookmarkStart w:id="157" w:name="_Toc14423873"/>
      <w:bookmarkStart w:id="158" w:name="_Toc112323330"/>
      <w:r w:rsidRPr="005E5DF1">
        <w:t>INFORMATION</w:t>
      </w:r>
      <w:bookmarkEnd w:id="156"/>
      <w:bookmarkEnd w:id="157"/>
      <w:r w:rsidRPr="005E5DF1">
        <w:t xml:space="preserve"> SESSIONS and regional forums</w:t>
      </w:r>
      <w:bookmarkEnd w:id="158"/>
    </w:p>
    <w:p w14:paraId="71DAABF0" w14:textId="77777777" w:rsidR="001B51C7" w:rsidRPr="005E5DF1" w:rsidRDefault="001B51C7" w:rsidP="003418C8">
      <w:pPr>
        <w:spacing w:before="120" w:line="260" w:lineRule="atLeast"/>
        <w:rPr>
          <w:rFonts w:ascii="Calibri Light" w:eastAsiaTheme="minorEastAsia" w:hAnsi="Calibri Light" w:cs="Arial"/>
          <w:szCs w:val="22"/>
        </w:rPr>
      </w:pPr>
      <w:r w:rsidRPr="005E5DF1">
        <w:rPr>
          <w:rFonts w:ascii="Calibri Light" w:eastAsiaTheme="minorEastAsia" w:hAnsi="Calibri Light" w:cs="Arial"/>
          <w:szCs w:val="22"/>
        </w:rPr>
        <w:t xml:space="preserve">The Department in partnership with the VET Development Centre (VDC), is facilitating two online information sessions in </w:t>
      </w:r>
      <w:r w:rsidR="00794310" w:rsidRPr="005E5DF1">
        <w:rPr>
          <w:rFonts w:ascii="Calibri Light" w:eastAsiaTheme="minorEastAsia" w:hAnsi="Calibri Light" w:cs="Arial"/>
          <w:szCs w:val="22"/>
        </w:rPr>
        <w:t>August-</w:t>
      </w:r>
      <w:r w:rsidRPr="005E5DF1">
        <w:rPr>
          <w:rFonts w:ascii="Calibri Light" w:eastAsiaTheme="minorEastAsia" w:hAnsi="Calibri Light" w:cs="Arial"/>
          <w:szCs w:val="22"/>
        </w:rPr>
        <w:t>September 202</w:t>
      </w:r>
      <w:r w:rsidR="00794310" w:rsidRPr="005E5DF1">
        <w:rPr>
          <w:rFonts w:ascii="Calibri Light" w:eastAsiaTheme="minorEastAsia" w:hAnsi="Calibri Light" w:cs="Arial"/>
          <w:szCs w:val="22"/>
        </w:rPr>
        <w:t>2</w:t>
      </w:r>
      <w:r w:rsidRPr="005E5DF1">
        <w:rPr>
          <w:rFonts w:ascii="Calibri Light" w:eastAsiaTheme="minorEastAsia" w:hAnsi="Calibri Light" w:cs="Arial"/>
          <w:szCs w:val="22"/>
        </w:rPr>
        <w:t>.</w:t>
      </w:r>
    </w:p>
    <w:p w14:paraId="6D031497" w14:textId="77777777" w:rsidR="001B51C7" w:rsidRPr="005E5DF1" w:rsidRDefault="001B51C7" w:rsidP="003418C8">
      <w:pPr>
        <w:spacing w:before="120" w:line="260" w:lineRule="atLeast"/>
        <w:rPr>
          <w:rFonts w:ascii="Calibri Light" w:eastAsiaTheme="minorEastAsia" w:hAnsi="Calibri Light" w:cs="Arial"/>
          <w:bCs/>
          <w:iCs/>
          <w:color w:val="000000"/>
          <w:szCs w:val="22"/>
        </w:rPr>
      </w:pPr>
      <w:r w:rsidRPr="005E5DF1">
        <w:rPr>
          <w:rFonts w:ascii="Calibri Light" w:eastAsiaTheme="minorEastAsia" w:hAnsi="Calibri Light" w:cs="Arial"/>
          <w:bCs/>
          <w:iCs/>
          <w:color w:val="000000"/>
          <w:szCs w:val="22"/>
        </w:rPr>
        <w:t>The online information sessions will focus on priorities for 2</w:t>
      </w:r>
      <w:r w:rsidR="00794310" w:rsidRPr="005E5DF1">
        <w:rPr>
          <w:rFonts w:ascii="Calibri Light" w:eastAsiaTheme="minorEastAsia" w:hAnsi="Calibri Light" w:cs="Arial"/>
          <w:bCs/>
          <w:iCs/>
          <w:color w:val="000000"/>
          <w:szCs w:val="22"/>
        </w:rPr>
        <w:t xml:space="preserve">023 Digital Skills and </w:t>
      </w:r>
      <w:r w:rsidR="00F56AE1" w:rsidRPr="005E5DF1">
        <w:rPr>
          <w:rFonts w:ascii="Calibri Light" w:eastAsiaTheme="minorEastAsia" w:hAnsi="Calibri Light" w:cs="Arial"/>
          <w:bCs/>
          <w:iCs/>
          <w:color w:val="000000"/>
          <w:szCs w:val="22"/>
        </w:rPr>
        <w:t xml:space="preserve">General Pre-accredited training delivery </w:t>
      </w:r>
      <w:r w:rsidRPr="005E5DF1">
        <w:rPr>
          <w:rFonts w:ascii="Calibri Light" w:eastAsiaTheme="minorEastAsia" w:hAnsi="Calibri Light" w:cs="Arial"/>
          <w:bCs/>
          <w:iCs/>
          <w:color w:val="000000"/>
          <w:szCs w:val="22"/>
        </w:rPr>
        <w:t>program streams. This will include information on the timelines associated with the EOI process.</w:t>
      </w:r>
    </w:p>
    <w:p w14:paraId="2A39CF2E" w14:textId="77777777" w:rsidR="001B51C7" w:rsidRPr="005E5DF1" w:rsidRDefault="001B51C7" w:rsidP="003418C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5E5DF1" w14:paraId="69F80166" w14:textId="77777777" w:rsidTr="00BC6983">
        <w:trPr>
          <w:trHeight w:val="374"/>
        </w:trPr>
        <w:tc>
          <w:tcPr>
            <w:tcW w:w="1768" w:type="pct"/>
            <w:shd w:val="clear" w:color="auto" w:fill="002060"/>
          </w:tcPr>
          <w:p w14:paraId="06CDE7F7"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w:t>
            </w:r>
          </w:p>
        </w:tc>
        <w:tc>
          <w:tcPr>
            <w:tcW w:w="1977" w:type="pct"/>
            <w:shd w:val="clear" w:color="auto" w:fill="002060"/>
          </w:tcPr>
          <w:p w14:paraId="24489073"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0EDA5B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Time</w:t>
            </w:r>
          </w:p>
        </w:tc>
      </w:tr>
      <w:tr w:rsidR="001B51C7" w:rsidRPr="005E5DF1" w14:paraId="4A090AD1" w14:textId="77777777" w:rsidTr="00BC6983">
        <w:trPr>
          <w:trHeight w:val="374"/>
        </w:trPr>
        <w:tc>
          <w:tcPr>
            <w:tcW w:w="1768" w:type="pct"/>
            <w:shd w:val="clear" w:color="auto" w:fill="F2F2F2" w:themeFill="background1" w:themeFillShade="F2"/>
          </w:tcPr>
          <w:p w14:paraId="6A5A8E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1</w:t>
            </w:r>
          </w:p>
        </w:tc>
        <w:tc>
          <w:tcPr>
            <w:tcW w:w="1977" w:type="pct"/>
            <w:shd w:val="clear" w:color="auto" w:fill="F2F2F2" w:themeFill="background1" w:themeFillShade="F2"/>
          </w:tcPr>
          <w:p w14:paraId="2F1CAC8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w:t>
            </w:r>
            <w:r w:rsidR="00794310" w:rsidRPr="005E5DF1">
              <w:rPr>
                <w:rFonts w:ascii="Calibri Light" w:eastAsiaTheme="minorEastAsia" w:hAnsi="Calibri Light" w:cs="Arial"/>
                <w:szCs w:val="18"/>
              </w:rPr>
              <w:t>ue</w:t>
            </w:r>
            <w:r w:rsidRPr="005E5DF1">
              <w:rPr>
                <w:rFonts w:ascii="Calibri Light" w:eastAsiaTheme="minorEastAsia" w:hAnsi="Calibri Light" w:cs="Arial"/>
                <w:szCs w:val="18"/>
              </w:rPr>
              <w:t xml:space="preserve">sday, </w:t>
            </w:r>
            <w:r w:rsidR="00794310" w:rsidRPr="005E5DF1">
              <w:rPr>
                <w:rFonts w:ascii="Calibri Light" w:eastAsiaTheme="minorEastAsia" w:hAnsi="Calibri Light" w:cs="Arial"/>
                <w:szCs w:val="18"/>
              </w:rPr>
              <w:t>30</w:t>
            </w:r>
            <w:r w:rsidRPr="005E5DF1">
              <w:rPr>
                <w:rFonts w:ascii="Calibri Light" w:eastAsiaTheme="minorEastAsia" w:hAnsi="Calibri Light" w:cs="Arial"/>
                <w:szCs w:val="18"/>
              </w:rPr>
              <w:t xml:space="preserve"> </w:t>
            </w:r>
            <w:r w:rsidR="00794310" w:rsidRPr="005E5DF1">
              <w:rPr>
                <w:rFonts w:ascii="Calibri Light" w:eastAsiaTheme="minorEastAsia" w:hAnsi="Calibri Light" w:cs="Arial"/>
                <w:szCs w:val="18"/>
              </w:rPr>
              <w:t>August</w:t>
            </w:r>
            <w:r w:rsidRPr="005E5DF1">
              <w:rPr>
                <w:rFonts w:ascii="Calibri Light" w:eastAsiaTheme="minorEastAsia" w:hAnsi="Calibri Light" w:cs="Arial"/>
                <w:szCs w:val="18"/>
              </w:rPr>
              <w:t xml:space="preserve">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7A131B3E"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1854BB1F" w14:textId="77777777" w:rsidTr="00BC6983">
        <w:trPr>
          <w:trHeight w:val="374"/>
        </w:trPr>
        <w:tc>
          <w:tcPr>
            <w:tcW w:w="1768" w:type="pct"/>
            <w:shd w:val="clear" w:color="auto" w:fill="F2F2F2" w:themeFill="background1" w:themeFillShade="F2"/>
          </w:tcPr>
          <w:p w14:paraId="57F0BFFA"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2</w:t>
            </w:r>
          </w:p>
        </w:tc>
        <w:tc>
          <w:tcPr>
            <w:tcW w:w="1977" w:type="pct"/>
            <w:shd w:val="clear" w:color="auto" w:fill="F2F2F2" w:themeFill="background1" w:themeFillShade="F2"/>
          </w:tcPr>
          <w:p w14:paraId="4A01C1AC" w14:textId="77777777" w:rsidR="001B51C7" w:rsidRPr="005E5DF1" w:rsidRDefault="00794310"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Wedne</w:t>
            </w:r>
            <w:r w:rsidR="001B51C7" w:rsidRPr="005E5DF1">
              <w:rPr>
                <w:rFonts w:ascii="Calibri Light" w:eastAsiaTheme="minorEastAsia" w:hAnsi="Calibri Light" w:cs="Arial"/>
                <w:szCs w:val="18"/>
              </w:rPr>
              <w:t xml:space="preserve">sday, </w:t>
            </w:r>
            <w:r w:rsidRPr="005E5DF1">
              <w:rPr>
                <w:rFonts w:ascii="Calibri Light" w:eastAsiaTheme="minorEastAsia" w:hAnsi="Calibri Light" w:cs="Arial"/>
                <w:szCs w:val="18"/>
              </w:rPr>
              <w:t>7</w:t>
            </w:r>
            <w:r w:rsidR="001B51C7" w:rsidRPr="005E5DF1">
              <w:rPr>
                <w:rFonts w:ascii="Calibri Light" w:eastAsiaTheme="minorEastAsia" w:hAnsi="Calibri Light" w:cs="Arial"/>
                <w:szCs w:val="18"/>
              </w:rPr>
              <w:t xml:space="preserve"> September 202</w:t>
            </w:r>
            <w:r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406FB3E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32EC40A2" w14:textId="77777777" w:rsidTr="00BC6983">
        <w:trPr>
          <w:trHeight w:val="374"/>
        </w:trPr>
        <w:tc>
          <w:tcPr>
            <w:tcW w:w="1768" w:type="pct"/>
            <w:shd w:val="clear" w:color="auto" w:fill="F2F2F2" w:themeFill="background1" w:themeFillShade="F2"/>
          </w:tcPr>
          <w:p w14:paraId="059B5BD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341E4CAC"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From </w:t>
            </w:r>
            <w:r w:rsidR="005615F8" w:rsidRPr="005E5DF1">
              <w:rPr>
                <w:rFonts w:ascii="Calibri Light" w:eastAsiaTheme="minorEastAsia" w:hAnsi="Calibri Light" w:cs="Arial"/>
                <w:szCs w:val="18"/>
              </w:rPr>
              <w:t>T</w:t>
            </w:r>
            <w:r w:rsidR="00135140" w:rsidRPr="005E5DF1">
              <w:rPr>
                <w:rFonts w:ascii="Calibri Light" w:eastAsiaTheme="minorEastAsia" w:hAnsi="Calibri Light" w:cs="Arial"/>
                <w:szCs w:val="18"/>
              </w:rPr>
              <w:t>hur</w:t>
            </w:r>
            <w:r w:rsidR="005615F8" w:rsidRPr="005E5DF1">
              <w:rPr>
                <w:rFonts w:ascii="Calibri Light" w:eastAsiaTheme="minorEastAsia" w:hAnsi="Calibri Light" w:cs="Arial"/>
                <w:szCs w:val="18"/>
              </w:rPr>
              <w:t>s</w:t>
            </w:r>
            <w:r w:rsidRPr="005E5DF1">
              <w:rPr>
                <w:rFonts w:ascii="Calibri Light" w:eastAsiaTheme="minorEastAsia" w:hAnsi="Calibri Light" w:cs="Arial"/>
                <w:szCs w:val="18"/>
              </w:rPr>
              <w:t xml:space="preserve">day, </w:t>
            </w:r>
            <w:r w:rsidR="00135140" w:rsidRPr="005E5DF1">
              <w:rPr>
                <w:rFonts w:ascii="Calibri Light" w:eastAsiaTheme="minorEastAsia" w:hAnsi="Calibri Light" w:cs="Arial"/>
                <w:szCs w:val="18"/>
              </w:rPr>
              <w:t>8</w:t>
            </w:r>
            <w:r w:rsidRPr="005E5DF1">
              <w:rPr>
                <w:rFonts w:ascii="Calibri Light" w:eastAsiaTheme="minorEastAsia" w:hAnsi="Calibri Light" w:cs="Arial"/>
                <w:szCs w:val="18"/>
              </w:rPr>
              <w:t xml:space="preserve">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097043F8" w14:textId="77777777" w:rsidR="001B51C7" w:rsidRPr="005E5DF1" w:rsidRDefault="00644312" w:rsidP="00BC6983">
            <w:pPr>
              <w:spacing w:before="120" w:after="0" w:line="260" w:lineRule="atLeast"/>
              <w:rPr>
                <w:rFonts w:ascii="Calibri Light" w:eastAsiaTheme="minorEastAsia" w:hAnsi="Calibri Light" w:cs="Arial"/>
                <w:color w:val="AF272F" w:themeColor="accent5"/>
                <w:szCs w:val="18"/>
              </w:rPr>
            </w:pPr>
            <w:hyperlink r:id="rId45" w:history="1">
              <w:r w:rsidR="008410DC">
                <w:rPr>
                  <w:rFonts w:ascii="Calibri Light" w:eastAsiaTheme="minorEastAsia" w:hAnsi="Calibri Light" w:cs="Arial"/>
                  <w:color w:val="000000" w:themeColor="text1"/>
                  <w:szCs w:val="22"/>
                  <w:u w:val="single"/>
                </w:rPr>
                <w:t>We</w:t>
              </w:r>
              <w:r w:rsidR="001B51C7" w:rsidRPr="005E5DF1">
                <w:rPr>
                  <w:rFonts w:ascii="Calibri Light" w:eastAsiaTheme="minorEastAsia" w:hAnsi="Calibri Light" w:cs="Arial"/>
                  <w:color w:val="000000" w:themeColor="text1"/>
                  <w:szCs w:val="22"/>
                  <w:u w:val="single"/>
                </w:rPr>
                <w:t>bsite</w:t>
              </w:r>
            </w:hyperlink>
          </w:p>
        </w:tc>
      </w:tr>
      <w:tr w:rsidR="001B51C7" w:rsidRPr="005E5DF1" w14:paraId="72B96A4C" w14:textId="77777777" w:rsidTr="00BC6983">
        <w:trPr>
          <w:trHeight w:val="374"/>
        </w:trPr>
        <w:tc>
          <w:tcPr>
            <w:tcW w:w="1768" w:type="pct"/>
            <w:shd w:val="clear" w:color="auto" w:fill="F2F2F2" w:themeFill="background1" w:themeFillShade="F2"/>
          </w:tcPr>
          <w:p w14:paraId="2C7861E4"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Regional forums</w:t>
            </w:r>
          </w:p>
        </w:tc>
        <w:tc>
          <w:tcPr>
            <w:tcW w:w="1977" w:type="pct"/>
            <w:shd w:val="clear" w:color="auto" w:fill="F2F2F2" w:themeFill="background1" w:themeFillShade="F2"/>
          </w:tcPr>
          <w:p w14:paraId="215035E8"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Throughout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1D30C319"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TBA by Regional Office </w:t>
            </w:r>
          </w:p>
        </w:tc>
      </w:tr>
    </w:tbl>
    <w:p w14:paraId="4E2FEC1B" w14:textId="77777777" w:rsidR="001B51C7" w:rsidRPr="005E5DF1" w:rsidRDefault="001B51C7" w:rsidP="007A7578">
      <w:pPr>
        <w:pStyle w:val="Heading3"/>
      </w:pPr>
      <w:bookmarkStart w:id="159" w:name="_Webinar_registration"/>
      <w:bookmarkStart w:id="160" w:name="_Toc9350976"/>
      <w:bookmarkStart w:id="161" w:name="_Toc10718418"/>
      <w:bookmarkStart w:id="162" w:name="_Toc14361837"/>
      <w:bookmarkStart w:id="163" w:name="_Toc14430166"/>
      <w:bookmarkStart w:id="164" w:name="_Toc14430805"/>
      <w:bookmarkStart w:id="165" w:name="_Toc14704638"/>
      <w:bookmarkStart w:id="166" w:name="_Toc16778486"/>
      <w:bookmarkStart w:id="167" w:name="_Toc16867992"/>
      <w:bookmarkStart w:id="168" w:name="_Toc17101899"/>
      <w:bookmarkStart w:id="169" w:name="_Toc81829294"/>
      <w:bookmarkStart w:id="170" w:name="_Toc112323331"/>
      <w:bookmarkEnd w:id="159"/>
      <w:r w:rsidRPr="005E5DF1">
        <w:t>Information session registration</w:t>
      </w:r>
      <w:bookmarkEnd w:id="160"/>
      <w:bookmarkEnd w:id="161"/>
      <w:bookmarkEnd w:id="162"/>
      <w:bookmarkEnd w:id="163"/>
      <w:bookmarkEnd w:id="164"/>
      <w:bookmarkEnd w:id="165"/>
      <w:bookmarkEnd w:id="166"/>
      <w:bookmarkEnd w:id="167"/>
      <w:bookmarkEnd w:id="168"/>
      <w:bookmarkEnd w:id="169"/>
      <w:bookmarkEnd w:id="170"/>
    </w:p>
    <w:p w14:paraId="1F81A373" w14:textId="77777777" w:rsidR="005E5DF1" w:rsidRPr="005E5DF1" w:rsidRDefault="001B51C7" w:rsidP="007A7578">
      <w:pPr>
        <w:spacing w:before="120" w:line="260" w:lineRule="atLeast"/>
        <w:rPr>
          <w:rFonts w:ascii="Calibri Light" w:hAnsi="Calibri Light" w:cs="Calibri Light"/>
          <w:szCs w:val="22"/>
        </w:rPr>
      </w:pPr>
      <w:r w:rsidRPr="005E5DF1">
        <w:rPr>
          <w:rFonts w:ascii="Calibri Light" w:eastAsiaTheme="minorEastAsia" w:hAnsi="Calibri Light" w:cs="Calibri Light"/>
          <w:szCs w:val="22"/>
        </w:rPr>
        <w:t>Please</w:t>
      </w:r>
      <w:r w:rsidR="00950B3A" w:rsidRPr="005E5DF1">
        <w:t xml:space="preserve"> </w:t>
      </w:r>
      <w:bookmarkStart w:id="171" w:name="_Hlk111720219"/>
      <w:r w:rsidR="005E5DF1" w:rsidRPr="005E5DF1">
        <w:rPr>
          <w:rFonts w:ascii="Calibri Light" w:hAnsi="Calibri Light" w:cs="Calibri Light"/>
          <w:szCs w:val="22"/>
        </w:rPr>
        <w:fldChar w:fldCharType="begin"/>
      </w:r>
      <w:r w:rsidR="005E5DF1" w:rsidRPr="005E5DF1">
        <w:rPr>
          <w:rFonts w:ascii="Calibri Light" w:hAnsi="Calibri Light" w:cs="Calibri Light"/>
          <w:szCs w:val="22"/>
        </w:rPr>
        <w:instrText>HYPERLINK "https://vdc.edu.au/professional-learning/?eventtemplate=291-acfe-board-2023-training-delivery-eoi-information-session"</w:instrText>
      </w:r>
      <w:r w:rsidR="005E5DF1" w:rsidRPr="005E5DF1">
        <w:rPr>
          <w:rFonts w:ascii="Calibri Light" w:hAnsi="Calibri Light" w:cs="Calibri Light"/>
          <w:szCs w:val="22"/>
        </w:rPr>
        <w:fldChar w:fldCharType="separate"/>
      </w:r>
      <w:r w:rsidR="005E5DF1" w:rsidRPr="005E5DF1">
        <w:rPr>
          <w:rFonts w:ascii="Calibri Light" w:hAnsi="Calibri Light" w:cs="Calibri Light"/>
          <w:color w:val="0000FF"/>
          <w:szCs w:val="22"/>
          <w:u w:val="single"/>
        </w:rPr>
        <w:t>register for one of the above information sessions here.</w:t>
      </w:r>
      <w:r w:rsidR="005E5DF1" w:rsidRPr="005E5DF1">
        <w:rPr>
          <w:rFonts w:ascii="Calibri Light" w:hAnsi="Calibri Light" w:cs="Calibri Light"/>
          <w:szCs w:val="22"/>
        </w:rPr>
        <w:fldChar w:fldCharType="end"/>
      </w:r>
      <w:bookmarkEnd w:id="171"/>
    </w:p>
    <w:p w14:paraId="4B682BDF"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Calibri Light"/>
          <w:szCs w:val="22"/>
        </w:rPr>
        <w:t>Once registration is complete</w:t>
      </w:r>
      <w:r w:rsidRPr="005E5DF1">
        <w:rPr>
          <w:rFonts w:ascii="Calibri Light" w:eastAsiaTheme="minorEastAsia" w:hAnsi="Calibri Light" w:cs="Calibri Light"/>
          <w:szCs w:val="18"/>
        </w:rPr>
        <w:t>,</w:t>
      </w:r>
      <w:r w:rsidRPr="005E5DF1">
        <w:rPr>
          <w:rFonts w:ascii="Calibri Light" w:eastAsiaTheme="minorEastAsia" w:hAnsi="Calibri Light" w:cs="Arial"/>
          <w:szCs w:val="18"/>
        </w:rPr>
        <w:t xml:space="preserve"> you will be emailed a confirmation booking. Your session participation link will be emailed to you on the day of the session.</w:t>
      </w:r>
    </w:p>
    <w:p w14:paraId="7667F395"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In order to participate effectively in the information session, please check that you have:</w:t>
      </w:r>
    </w:p>
    <w:p w14:paraId="0CF898B6"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your booking confirmation and participation link</w:t>
      </w:r>
    </w:p>
    <w:p w14:paraId="38074214"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a strong internet connection</w:t>
      </w:r>
    </w:p>
    <w:p w14:paraId="097EC971"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headphones to hear the presentation</w:t>
      </w:r>
    </w:p>
    <w:p w14:paraId="6002B529" w14:textId="77777777" w:rsidR="001B51C7" w:rsidRPr="005E5DF1" w:rsidRDefault="00644312" w:rsidP="00C57CB5">
      <w:pPr>
        <w:numPr>
          <w:ilvl w:val="0"/>
          <w:numId w:val="5"/>
        </w:numPr>
        <w:spacing w:line="260" w:lineRule="atLeast"/>
        <w:ind w:left="357" w:hanging="357"/>
        <w:rPr>
          <w:rFonts w:ascii="Calibri Light" w:eastAsiaTheme="minorEastAsia" w:hAnsi="Calibri Light" w:cs="Calibri Light"/>
          <w:szCs w:val="18"/>
        </w:rPr>
      </w:pPr>
      <w:hyperlink r:id="rId46" w:history="1">
        <w:r w:rsidR="001B51C7" w:rsidRPr="005E5DF1">
          <w:rPr>
            <w:rFonts w:ascii="Calibri Light" w:eastAsiaTheme="minorEastAsia" w:hAnsi="Calibri Light" w:cs="Calibri Light"/>
            <w:color w:val="004EA8" w:themeColor="hyperlink"/>
            <w:szCs w:val="22"/>
            <w:u w:val="single"/>
          </w:rPr>
          <w:t>Google Chrome</w:t>
        </w:r>
      </w:hyperlink>
      <w:r w:rsidR="001B51C7" w:rsidRPr="005E5DF1">
        <w:rPr>
          <w:rFonts w:ascii="Calibri Light" w:eastAsiaTheme="minorEastAsia" w:hAnsi="Calibri Light" w:cs="Calibri Light"/>
          <w:szCs w:val="22"/>
        </w:rPr>
        <w:t>, installed and ready for use as your web browser (Safari for MAC users) to view the information session.</w:t>
      </w:r>
    </w:p>
    <w:p w14:paraId="62ECE02D" w14:textId="77777777" w:rsidR="001B51C7" w:rsidRPr="00A74548"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If you are unable to participate in an information session, the presentation will be available on the</w:t>
      </w:r>
      <w:r w:rsidRPr="005E5DF1">
        <w:rPr>
          <w:rFonts w:ascii="Calibri Light" w:eastAsiaTheme="minorEastAsia" w:hAnsi="Calibri Light" w:cs="Arial"/>
          <w:color w:val="000000" w:themeColor="text1"/>
          <w:szCs w:val="18"/>
        </w:rPr>
        <w:t xml:space="preserve"> </w:t>
      </w:r>
      <w:hyperlink r:id="rId47" w:history="1">
        <w:r w:rsidR="00FD4BD9" w:rsidRPr="007401FC">
          <w:rPr>
            <w:rStyle w:val="Hyperlink"/>
            <w:rFonts w:ascii="Calibri Light" w:eastAsiaTheme="minorEastAsia" w:hAnsi="Calibri Light" w:cs="Arial"/>
            <w:szCs w:val="18"/>
          </w:rPr>
          <w:t>Learn Local website</w:t>
        </w:r>
      </w:hyperlink>
      <w:r w:rsidRPr="005E5DF1">
        <w:rPr>
          <w:rFonts w:ascii="Calibri Light" w:eastAsiaTheme="minorEastAsia" w:hAnsi="Calibri Light" w:cs="Arial"/>
          <w:szCs w:val="18"/>
        </w:rPr>
        <w:t xml:space="preserve"> and the </w:t>
      </w:r>
      <w:hyperlink r:id="rId48" w:history="1">
        <w:r w:rsidRPr="005E5DF1">
          <w:rPr>
            <w:rFonts w:ascii="Calibri Light" w:eastAsiaTheme="minorEastAsia" w:hAnsi="Calibri Light" w:cs="Arial"/>
            <w:color w:val="004EA8" w:themeColor="hyperlink"/>
            <w:szCs w:val="18"/>
            <w:u w:val="single"/>
          </w:rPr>
          <w:t>Learn Local Facebook page</w:t>
        </w:r>
      </w:hyperlink>
      <w:r w:rsidRPr="005E5DF1">
        <w:rPr>
          <w:rFonts w:ascii="Calibri Light" w:eastAsiaTheme="minorEastAsia" w:hAnsi="Calibri Light" w:cs="Arial"/>
          <w:szCs w:val="18"/>
        </w:rPr>
        <w:t xml:space="preserve"> from </w:t>
      </w:r>
      <w:r w:rsidR="00135140" w:rsidRPr="005E5DF1">
        <w:rPr>
          <w:rFonts w:ascii="Calibri Light" w:eastAsiaTheme="minorEastAsia" w:hAnsi="Calibri Light" w:cs="Arial"/>
          <w:szCs w:val="18"/>
        </w:rPr>
        <w:t>Thur</w:t>
      </w:r>
      <w:r w:rsidRPr="005E5DF1">
        <w:rPr>
          <w:rFonts w:ascii="Calibri Light" w:eastAsiaTheme="minorEastAsia" w:hAnsi="Calibri Light" w:cs="Arial"/>
          <w:szCs w:val="18"/>
        </w:rPr>
        <w:t>sday</w:t>
      </w:r>
      <w:r w:rsidR="005615F8" w:rsidRPr="005E5DF1">
        <w:rPr>
          <w:rFonts w:ascii="Calibri Light" w:eastAsiaTheme="minorEastAsia" w:hAnsi="Calibri Light" w:cs="Arial"/>
          <w:szCs w:val="18"/>
        </w:rPr>
        <w:t xml:space="preserve">, </w:t>
      </w:r>
      <w:r w:rsidR="00135140" w:rsidRPr="005E5DF1">
        <w:rPr>
          <w:rFonts w:ascii="Calibri Light" w:eastAsiaTheme="minorEastAsia" w:hAnsi="Calibri Light" w:cs="Arial"/>
          <w:szCs w:val="18"/>
        </w:rPr>
        <w:t xml:space="preserve">8 </w:t>
      </w:r>
      <w:r w:rsidR="005615F8" w:rsidRPr="005E5DF1">
        <w:rPr>
          <w:rFonts w:ascii="Calibri Light" w:eastAsiaTheme="minorEastAsia" w:hAnsi="Calibri Light" w:cs="Arial"/>
          <w:szCs w:val="18"/>
        </w:rPr>
        <w:t>September 2022.</w:t>
      </w:r>
    </w:p>
    <w:p w14:paraId="346108F9" w14:textId="77777777" w:rsidR="001B51C7" w:rsidRPr="00A74548" w:rsidRDefault="001B51C7" w:rsidP="00C07ABB">
      <w:pPr>
        <w:pStyle w:val="Heading3"/>
      </w:pPr>
      <w:bookmarkStart w:id="172" w:name="_Toc16778487"/>
      <w:bookmarkStart w:id="173" w:name="_Toc16867993"/>
      <w:bookmarkStart w:id="174" w:name="_Toc17101900"/>
      <w:bookmarkStart w:id="175" w:name="_Toc81829295"/>
      <w:bookmarkStart w:id="176" w:name="_Toc112323332"/>
      <w:r w:rsidRPr="00A74548">
        <w:t>Regional forums</w:t>
      </w:r>
      <w:bookmarkEnd w:id="172"/>
      <w:bookmarkEnd w:id="173"/>
      <w:bookmarkEnd w:id="174"/>
      <w:bookmarkEnd w:id="175"/>
      <w:bookmarkEnd w:id="176"/>
    </w:p>
    <w:p w14:paraId="09A1FE25" w14:textId="77777777" w:rsidR="001B51C7" w:rsidRDefault="001B51C7" w:rsidP="007A7578">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w:t>
      </w:r>
      <w:r w:rsidR="005615F8">
        <w:rPr>
          <w:rFonts w:ascii="Calibri Light" w:eastAsiaTheme="minorEastAsia" w:hAnsi="Calibri Light" w:cs="Arial"/>
          <w:szCs w:val="18"/>
        </w:rPr>
        <w:t>r</w:t>
      </w:r>
      <w:r w:rsidRPr="00A74548">
        <w:rPr>
          <w:rFonts w:ascii="Calibri Light" w:eastAsiaTheme="minorEastAsia" w:hAnsi="Calibri Light" w:cs="Arial"/>
          <w:szCs w:val="18"/>
        </w:rPr>
        <w:t xml:space="preserve"> 202</w:t>
      </w:r>
      <w:r w:rsidR="005615F8">
        <w:rPr>
          <w:rFonts w:ascii="Calibri Light" w:eastAsiaTheme="minorEastAsia" w:hAnsi="Calibri Light" w:cs="Arial"/>
          <w:szCs w:val="18"/>
        </w:rPr>
        <w:t>2</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269F8212" w14:textId="77777777" w:rsidR="00537EAF" w:rsidRDefault="00537EAF">
      <w:pPr>
        <w:spacing w:after="0"/>
        <w:rPr>
          <w:rFonts w:ascii="Calibri Light" w:eastAsiaTheme="minorEastAsia" w:hAnsi="Calibri Light" w:cs="Arial"/>
          <w:szCs w:val="22"/>
        </w:rPr>
      </w:pPr>
      <w:r>
        <w:rPr>
          <w:rFonts w:ascii="Calibri Light" w:eastAsiaTheme="minorEastAsia" w:hAnsi="Calibri Light" w:cs="Arial"/>
          <w:szCs w:val="22"/>
        </w:rPr>
        <w:br w:type="page"/>
      </w:r>
    </w:p>
    <w:p w14:paraId="504DC1F5" w14:textId="77777777" w:rsidR="001B51C7" w:rsidRPr="00A74548" w:rsidRDefault="001B51C7" w:rsidP="00C07ABB">
      <w:pPr>
        <w:pStyle w:val="Heading2"/>
      </w:pPr>
      <w:bookmarkStart w:id="177" w:name="_Completing_and_submitting"/>
      <w:bookmarkStart w:id="178" w:name="_Toc490812523"/>
      <w:bookmarkStart w:id="179" w:name="_Toc520300893"/>
      <w:bookmarkStart w:id="180" w:name="_Toc14362160"/>
      <w:bookmarkStart w:id="181" w:name="_Toc112323333"/>
      <w:bookmarkEnd w:id="177"/>
      <w:r w:rsidRPr="00A74548">
        <w:lastRenderedPageBreak/>
        <w:t xml:space="preserve">Completing and submitting the </w:t>
      </w:r>
      <w:bookmarkEnd w:id="178"/>
      <w:bookmarkEnd w:id="179"/>
      <w:bookmarkEnd w:id="180"/>
      <w:r w:rsidR="002F05B7">
        <w:t>EXPRESSION OF INTEREST</w:t>
      </w:r>
      <w:bookmarkEnd w:id="181"/>
    </w:p>
    <w:p w14:paraId="5216B08A" w14:textId="77777777" w:rsidR="00527C38" w:rsidRPr="008F70A2" w:rsidRDefault="00527C38" w:rsidP="00227775">
      <w:pPr>
        <w:spacing w:before="40"/>
        <w:rPr>
          <w:rFonts w:ascii="Calibri Light" w:eastAsiaTheme="minorEastAsia" w:hAnsi="Calibri Light" w:cs="Arial"/>
          <w:b/>
          <w:bCs/>
          <w:sz w:val="24"/>
        </w:rPr>
      </w:pPr>
      <w:r w:rsidRPr="008F70A2">
        <w:rPr>
          <w:rFonts w:ascii="Calibri Light" w:eastAsiaTheme="minorEastAsia" w:hAnsi="Calibri Light" w:cs="Arial"/>
          <w:b/>
          <w:bCs/>
          <w:sz w:val="24"/>
        </w:rPr>
        <w:t>Expression of Interest process</w:t>
      </w:r>
    </w:p>
    <w:p w14:paraId="4B7F847C" w14:textId="77777777" w:rsidR="00C57CB5" w:rsidRDefault="00C57CB5" w:rsidP="00227775">
      <w:pPr>
        <w:spacing w:before="120" w:line="260" w:lineRule="atLeast"/>
        <w:rPr>
          <w:rFonts w:ascii="Calibri Light" w:hAnsi="Calibri Light" w:cs="Calibri Light"/>
          <w:szCs w:val="22"/>
          <w:lang w:val="en-US"/>
        </w:rPr>
      </w:pPr>
      <w:bookmarkStart w:id="182" w:name="_Hlk80344258"/>
      <w:r w:rsidRPr="00CB682D">
        <w:rPr>
          <w:rFonts w:ascii="Calibri Light" w:hAnsi="Calibri Light" w:cs="Calibri Light"/>
          <w:szCs w:val="22"/>
          <w:lang w:val="en-US"/>
        </w:rPr>
        <w:t>The Expression of Interest (EOI) process has been streamlined for 202</w:t>
      </w:r>
      <w:r w:rsidR="005B6176">
        <w:rPr>
          <w:rFonts w:ascii="Calibri Light" w:hAnsi="Calibri Light" w:cs="Calibri Light"/>
          <w:szCs w:val="22"/>
          <w:lang w:val="en-US"/>
        </w:rPr>
        <w:t>3 by reduc</w:t>
      </w:r>
      <w:r>
        <w:rPr>
          <w:rFonts w:ascii="Calibri Light" w:hAnsi="Calibri Light" w:cs="Calibri Light"/>
          <w:szCs w:val="22"/>
          <w:lang w:val="en-US"/>
        </w:rPr>
        <w:t>ing</w:t>
      </w:r>
      <w:r w:rsidRPr="00CB682D">
        <w:rPr>
          <w:rFonts w:ascii="Calibri Light" w:hAnsi="Calibri Light" w:cs="Calibri Light"/>
          <w:szCs w:val="22"/>
          <w:lang w:val="en-US"/>
        </w:rPr>
        <w:t xml:space="preserve"> the information </w:t>
      </w:r>
      <w:r w:rsidR="005B6176">
        <w:rPr>
          <w:rFonts w:ascii="Calibri Light" w:hAnsi="Calibri Light" w:cs="Calibri Light"/>
          <w:szCs w:val="22"/>
          <w:lang w:val="en-US"/>
        </w:rPr>
        <w:t>required</w:t>
      </w:r>
      <w:r w:rsidRPr="00CB682D">
        <w:rPr>
          <w:rFonts w:ascii="Calibri Light" w:hAnsi="Calibri Light" w:cs="Calibri Light"/>
          <w:szCs w:val="22"/>
          <w:lang w:val="en-US"/>
        </w:rPr>
        <w:t xml:space="preserve"> for contracting </w:t>
      </w:r>
      <w:r w:rsidR="005B6176">
        <w:rPr>
          <w:rFonts w:ascii="Calibri Light" w:hAnsi="Calibri Light" w:cs="Calibri Light"/>
          <w:szCs w:val="22"/>
          <w:lang w:val="en-US"/>
        </w:rPr>
        <w:t>purpose</w:t>
      </w:r>
      <w:r w:rsidRPr="00CB682D">
        <w:rPr>
          <w:rFonts w:ascii="Calibri Light" w:hAnsi="Calibri Light" w:cs="Calibri Light"/>
          <w:szCs w:val="22"/>
          <w:lang w:val="en-US"/>
        </w:rPr>
        <w:t>s</w:t>
      </w:r>
      <w:r w:rsidR="005B6176">
        <w:rPr>
          <w:rFonts w:ascii="Calibri Light" w:hAnsi="Calibri Light" w:cs="Calibri Light"/>
          <w:szCs w:val="22"/>
          <w:lang w:val="en-US"/>
        </w:rPr>
        <w:t xml:space="preserve"> and</w:t>
      </w:r>
      <w:r w:rsidRPr="00CB682D">
        <w:rPr>
          <w:rFonts w:ascii="Calibri Light" w:hAnsi="Calibri Light" w:cs="Calibri Light"/>
          <w:szCs w:val="22"/>
          <w:lang w:val="en-US"/>
        </w:rPr>
        <w:t xml:space="preserve"> enabling Learn Locals to </w:t>
      </w:r>
      <w:r>
        <w:rPr>
          <w:rFonts w:ascii="Calibri Light" w:hAnsi="Calibri Light" w:cs="Calibri Light"/>
          <w:szCs w:val="22"/>
          <w:lang w:val="en-US"/>
        </w:rPr>
        <w:t xml:space="preserve">continue </w:t>
      </w:r>
      <w:r w:rsidRPr="00CB682D">
        <w:rPr>
          <w:rFonts w:ascii="Calibri Light" w:hAnsi="Calibri Light" w:cs="Calibri Light"/>
          <w:szCs w:val="22"/>
          <w:lang w:val="en-US"/>
        </w:rPr>
        <w:t>amend</w:t>
      </w:r>
      <w:r w:rsidR="005B6176">
        <w:rPr>
          <w:rFonts w:ascii="Calibri Light" w:hAnsi="Calibri Light" w:cs="Calibri Light"/>
          <w:szCs w:val="22"/>
          <w:lang w:val="en-US"/>
        </w:rPr>
        <w:t>ing</w:t>
      </w:r>
      <w:r w:rsidRPr="00CB682D">
        <w:rPr>
          <w:rFonts w:ascii="Calibri Light" w:hAnsi="Calibri Light" w:cs="Calibri Light"/>
          <w:szCs w:val="22"/>
          <w:lang w:val="en-US"/>
        </w:rPr>
        <w:t xml:space="preserve"> Delivery Plans at the individual module (course) level, within their contracted allocation of Student Contact Hours</w:t>
      </w:r>
      <w:r>
        <w:rPr>
          <w:rFonts w:ascii="Calibri Light" w:hAnsi="Calibri Light" w:cs="Calibri Light"/>
          <w:szCs w:val="22"/>
          <w:lang w:val="en-US"/>
        </w:rPr>
        <w:t xml:space="preserve"> (SCH)</w:t>
      </w:r>
      <w:r w:rsidRPr="00CB682D">
        <w:rPr>
          <w:rFonts w:ascii="Calibri Light" w:hAnsi="Calibri Light" w:cs="Calibri Light"/>
          <w:szCs w:val="22"/>
          <w:lang w:val="en-US"/>
        </w:rPr>
        <w:t>.</w:t>
      </w:r>
    </w:p>
    <w:p w14:paraId="760A6787" w14:textId="77777777" w:rsidR="00C57CB5" w:rsidRPr="00CB682D" w:rsidRDefault="00C57CB5" w:rsidP="00227775">
      <w:pPr>
        <w:spacing w:before="120" w:line="260" w:lineRule="atLeast"/>
        <w:rPr>
          <w:rFonts w:ascii="Calibri Light" w:eastAsiaTheme="minorEastAsia" w:hAnsi="Calibri Light" w:cs="Arial"/>
          <w:szCs w:val="18"/>
        </w:rPr>
      </w:pPr>
      <w:r w:rsidRPr="00CB682D">
        <w:rPr>
          <w:rFonts w:ascii="Calibri Light" w:eastAsiaTheme="minorEastAsia" w:hAnsi="Calibri Light" w:cs="Arial"/>
          <w:szCs w:val="18"/>
        </w:rPr>
        <w:t>The 2023 Delivery Plan</w:t>
      </w:r>
      <w:r w:rsidR="0029434B">
        <w:rPr>
          <w:rFonts w:ascii="Calibri Light" w:eastAsiaTheme="minorEastAsia" w:hAnsi="Calibri Light" w:cs="Arial"/>
          <w:szCs w:val="18"/>
        </w:rPr>
        <w:t xml:space="preserve"> EOI</w:t>
      </w:r>
      <w:r>
        <w:rPr>
          <w:rFonts w:ascii="Calibri Light" w:eastAsiaTheme="minorEastAsia" w:hAnsi="Calibri Light" w:cs="Arial"/>
          <w:szCs w:val="18"/>
        </w:rPr>
        <w:t xml:space="preserve"> </w:t>
      </w:r>
      <w:r w:rsidRPr="00CB682D">
        <w:rPr>
          <w:rFonts w:ascii="Calibri Light" w:eastAsiaTheme="minorEastAsia" w:hAnsi="Calibri Light" w:cs="Arial"/>
          <w:szCs w:val="18"/>
        </w:rPr>
        <w:t xml:space="preserve">template will be </w:t>
      </w:r>
      <w:r w:rsidR="0065534F">
        <w:rPr>
          <w:rFonts w:ascii="Calibri Light" w:eastAsiaTheme="minorEastAsia" w:hAnsi="Calibri Light" w:cs="Arial"/>
          <w:szCs w:val="18"/>
        </w:rPr>
        <w:t xml:space="preserve">sent to Learn Local providers </w:t>
      </w:r>
      <w:r w:rsidR="000565A3" w:rsidRPr="000565A3">
        <w:rPr>
          <w:rFonts w:ascii="Calibri Light" w:eastAsiaTheme="minorEastAsia" w:hAnsi="Calibri Light" w:cs="Arial"/>
          <w:szCs w:val="18"/>
        </w:rPr>
        <w:t xml:space="preserve">on </w:t>
      </w:r>
      <w:r w:rsidR="000565A3" w:rsidRPr="000565A3">
        <w:rPr>
          <w:rFonts w:ascii="Calibri Light" w:eastAsiaTheme="minorEastAsia" w:hAnsi="Calibri Light" w:cs="Arial"/>
          <w:b/>
          <w:bCs/>
          <w:szCs w:val="18"/>
        </w:rPr>
        <w:t>29 August 2022</w:t>
      </w:r>
      <w:r w:rsidR="000565A3">
        <w:rPr>
          <w:rFonts w:ascii="Calibri Light" w:eastAsiaTheme="minorEastAsia" w:hAnsi="Calibri Light" w:cs="Arial"/>
          <w:b/>
          <w:bCs/>
          <w:szCs w:val="18"/>
        </w:rPr>
        <w:t xml:space="preserve"> </w:t>
      </w:r>
      <w:r w:rsidR="0065534F">
        <w:rPr>
          <w:rFonts w:ascii="Calibri Light" w:eastAsiaTheme="minorEastAsia" w:hAnsi="Calibri Light" w:cs="Arial"/>
          <w:szCs w:val="18"/>
        </w:rPr>
        <w:t xml:space="preserve">and </w:t>
      </w:r>
      <w:r w:rsidRPr="000565A3">
        <w:rPr>
          <w:rFonts w:ascii="Calibri Light" w:eastAsiaTheme="minorEastAsia" w:hAnsi="Calibri Light" w:cs="Arial"/>
          <w:szCs w:val="18"/>
        </w:rPr>
        <w:t>uploaded to the Learn Local website.</w:t>
      </w:r>
    </w:p>
    <w:p w14:paraId="0832A81F" w14:textId="77777777" w:rsidR="00C57CB5" w:rsidRPr="00CB682D" w:rsidRDefault="00C57CB5" w:rsidP="00227775">
      <w:pPr>
        <w:pStyle w:val="Alphabetlist"/>
        <w:numPr>
          <w:ilvl w:val="0"/>
          <w:numId w:val="0"/>
        </w:num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Delivery Plan </w:t>
      </w:r>
      <w:r w:rsidR="0029434B">
        <w:rPr>
          <w:rFonts w:ascii="Calibri Light" w:hAnsi="Calibri Light" w:cs="Calibri Light"/>
          <w:szCs w:val="22"/>
          <w:lang w:val="en-US"/>
        </w:rPr>
        <w:t xml:space="preserve">EOI </w:t>
      </w:r>
      <w:r>
        <w:rPr>
          <w:rFonts w:ascii="Calibri Light" w:hAnsi="Calibri Light" w:cs="Calibri Light"/>
          <w:szCs w:val="22"/>
          <w:lang w:val="en-US"/>
        </w:rPr>
        <w:t xml:space="preserve">must be submitted </w:t>
      </w:r>
      <w:r w:rsidRPr="00CB682D">
        <w:rPr>
          <w:rFonts w:ascii="Calibri Light" w:hAnsi="Calibri Light" w:cs="Calibri Light"/>
          <w:szCs w:val="22"/>
          <w:lang w:val="en-US"/>
        </w:rPr>
        <w:t>by the</w:t>
      </w:r>
      <w:r>
        <w:rPr>
          <w:rFonts w:ascii="Calibri Light" w:hAnsi="Calibri Light" w:cs="Calibri Light"/>
          <w:szCs w:val="22"/>
          <w:lang w:val="en-US"/>
        </w:rPr>
        <w:t xml:space="preserve"> </w:t>
      </w:r>
      <w:r w:rsidRPr="00CB682D">
        <w:rPr>
          <w:rFonts w:ascii="Calibri Light" w:hAnsi="Calibri Light" w:cs="Calibri Light"/>
          <w:szCs w:val="22"/>
          <w:lang w:val="en-US"/>
        </w:rPr>
        <w:t xml:space="preserve">closing date of </w:t>
      </w:r>
      <w:r w:rsidRPr="00CB682D">
        <w:rPr>
          <w:rFonts w:ascii="Calibri Light" w:hAnsi="Calibri Light" w:cs="Calibri Light"/>
          <w:b/>
          <w:bCs/>
          <w:szCs w:val="22"/>
          <w:lang w:val="en-US"/>
        </w:rPr>
        <w:t>16 September 2022</w:t>
      </w:r>
      <w:r>
        <w:rPr>
          <w:rFonts w:ascii="Calibri Light" w:hAnsi="Calibri Light" w:cs="Calibri Light"/>
          <w:szCs w:val="22"/>
          <w:lang w:val="en-US"/>
        </w:rPr>
        <w:t>.</w:t>
      </w:r>
    </w:p>
    <w:p w14:paraId="1A686D54"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This requires Learn Locals</w:t>
      </w:r>
      <w:r w:rsidRPr="00CB682D">
        <w:rPr>
          <w:rFonts w:ascii="Calibri Light" w:eastAsiaTheme="minorEastAsia" w:hAnsi="Calibri Light" w:cs="Arial"/>
          <w:szCs w:val="22"/>
        </w:rPr>
        <w:t xml:space="preserve"> to complete</w:t>
      </w:r>
      <w:r>
        <w:rPr>
          <w:rFonts w:ascii="Calibri Light" w:eastAsiaTheme="minorEastAsia" w:hAnsi="Calibri Light" w:cs="Arial"/>
          <w:szCs w:val="22"/>
        </w:rPr>
        <w:t xml:space="preserve"> </w:t>
      </w:r>
      <w:r w:rsidRPr="00CB682D">
        <w:rPr>
          <w:rFonts w:ascii="Calibri Light" w:eastAsiaTheme="minorEastAsia" w:hAnsi="Calibri Light" w:cs="Arial"/>
          <w:szCs w:val="22"/>
        </w:rPr>
        <w:t>a draft Delivery Plan</w:t>
      </w:r>
      <w:r>
        <w:rPr>
          <w:rFonts w:ascii="Calibri Light" w:eastAsiaTheme="minorEastAsia" w:hAnsi="Calibri Light" w:cs="Arial"/>
          <w:szCs w:val="22"/>
        </w:rPr>
        <w:t xml:space="preserve"> </w:t>
      </w:r>
      <w:r w:rsidR="0029434B">
        <w:rPr>
          <w:rFonts w:ascii="Calibri Light" w:eastAsiaTheme="minorEastAsia" w:hAnsi="Calibri Light" w:cs="Arial"/>
          <w:szCs w:val="22"/>
        </w:rPr>
        <w:t xml:space="preserve">EOI </w:t>
      </w:r>
      <w:r w:rsidRPr="00CB682D">
        <w:rPr>
          <w:rFonts w:ascii="Calibri Light" w:eastAsiaTheme="minorEastAsia" w:hAnsi="Calibri Light" w:cs="Arial"/>
          <w:szCs w:val="22"/>
        </w:rPr>
        <w:t>indicat</w:t>
      </w:r>
      <w:r>
        <w:rPr>
          <w:rFonts w:ascii="Calibri Light" w:eastAsiaTheme="minorEastAsia" w:hAnsi="Calibri Light" w:cs="Arial"/>
          <w:szCs w:val="22"/>
        </w:rPr>
        <w:t>ing</w:t>
      </w:r>
      <w:r w:rsidRPr="00CB682D">
        <w:rPr>
          <w:rFonts w:ascii="Calibri Light" w:eastAsiaTheme="minorEastAsia" w:hAnsi="Calibri Light" w:cs="Arial"/>
          <w:szCs w:val="22"/>
        </w:rPr>
        <w:t xml:space="preserve"> the </w:t>
      </w:r>
      <w:r>
        <w:rPr>
          <w:rFonts w:ascii="Calibri Light" w:eastAsiaTheme="minorEastAsia" w:hAnsi="Calibri Light" w:cs="Arial"/>
          <w:szCs w:val="22"/>
        </w:rPr>
        <w:t xml:space="preserve">requested total </w:t>
      </w:r>
      <w:r w:rsidRPr="00CB682D">
        <w:rPr>
          <w:rFonts w:ascii="Calibri Light" w:eastAsiaTheme="minorEastAsia" w:hAnsi="Calibri Light" w:cs="Arial"/>
          <w:szCs w:val="22"/>
        </w:rPr>
        <w:t xml:space="preserve">number of SCH </w:t>
      </w:r>
      <w:r>
        <w:rPr>
          <w:rFonts w:ascii="Calibri Light" w:eastAsiaTheme="minorEastAsia" w:hAnsi="Calibri Light" w:cs="Arial"/>
          <w:szCs w:val="22"/>
        </w:rPr>
        <w:t>for</w:t>
      </w:r>
      <w:r w:rsidRPr="00CB682D">
        <w:rPr>
          <w:rFonts w:ascii="Calibri Light" w:eastAsiaTheme="minorEastAsia" w:hAnsi="Calibri Light" w:cs="Arial"/>
          <w:szCs w:val="22"/>
        </w:rPr>
        <w:t xml:space="preserve"> each </w:t>
      </w:r>
      <w:r>
        <w:rPr>
          <w:rFonts w:ascii="Calibri Light" w:eastAsiaTheme="minorEastAsia" w:hAnsi="Calibri Light" w:cs="Arial"/>
          <w:szCs w:val="22"/>
        </w:rPr>
        <w:t>funding</w:t>
      </w:r>
      <w:r w:rsidRPr="00CB682D">
        <w:rPr>
          <w:rFonts w:ascii="Calibri Light" w:eastAsiaTheme="minorEastAsia" w:hAnsi="Calibri Light" w:cs="Arial"/>
          <w:szCs w:val="22"/>
        </w:rPr>
        <w:t xml:space="preserve"> stream </w:t>
      </w:r>
      <w:r>
        <w:rPr>
          <w:rFonts w:ascii="Calibri Light" w:eastAsiaTheme="minorEastAsia" w:hAnsi="Calibri Light" w:cs="Arial"/>
          <w:szCs w:val="22"/>
        </w:rPr>
        <w:t xml:space="preserve">(General Pre-accredited and Digital Skills) </w:t>
      </w:r>
      <w:r w:rsidRPr="00CB682D">
        <w:rPr>
          <w:rFonts w:ascii="Calibri Light" w:eastAsiaTheme="minorEastAsia" w:hAnsi="Calibri Light" w:cs="Arial"/>
          <w:szCs w:val="22"/>
        </w:rPr>
        <w:t xml:space="preserve">by LGA. </w:t>
      </w:r>
      <w:r>
        <w:rPr>
          <w:rFonts w:ascii="Calibri Light" w:eastAsiaTheme="minorEastAsia" w:hAnsi="Calibri Light" w:cs="Arial"/>
          <w:szCs w:val="22"/>
        </w:rPr>
        <w:t>These figures will be automatically generated on the Summary tab as you complete the two worksheets. You can continue to fine tune the module details on your Delivery Plan worksheets, within the bounds of the total SCH that you have submitted.</w:t>
      </w:r>
    </w:p>
    <w:p w14:paraId="3336EE9B"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 xml:space="preserve">Once the SCH has been approved and a contract uploaded </w:t>
      </w:r>
      <w:r w:rsidR="00227775">
        <w:rPr>
          <w:rFonts w:ascii="Calibri Light" w:eastAsiaTheme="minorEastAsia" w:hAnsi="Calibri Light" w:cs="Arial"/>
          <w:szCs w:val="22"/>
        </w:rPr>
        <w:t>in</w:t>
      </w:r>
      <w:r>
        <w:rPr>
          <w:rFonts w:ascii="Calibri Light" w:eastAsiaTheme="minorEastAsia" w:hAnsi="Calibri Light" w:cs="Arial"/>
          <w:szCs w:val="22"/>
        </w:rPr>
        <w:t xml:space="preserve"> SAM</w:t>
      </w:r>
      <w:r w:rsidR="00DD4A2C">
        <w:rPr>
          <w:rFonts w:ascii="Calibri Light" w:eastAsiaTheme="minorEastAsia" w:hAnsi="Calibri Light" w:cs="Arial"/>
          <w:szCs w:val="22"/>
        </w:rPr>
        <w:t>S2</w:t>
      </w:r>
      <w:r>
        <w:rPr>
          <w:rFonts w:ascii="Calibri Light" w:eastAsiaTheme="minorEastAsia" w:hAnsi="Calibri Light" w:cs="Arial"/>
          <w:szCs w:val="22"/>
        </w:rPr>
        <w:t xml:space="preserve">, you will be sent an update of your Delivery Plan with the final SCH entered at the top of each worksheet. As you continue to adjust your Delivery Plan throughout the year, the table at </w:t>
      </w:r>
      <w:r w:rsidRPr="0065534F">
        <w:rPr>
          <w:rFonts w:ascii="Calibri Light" w:eastAsiaTheme="minorEastAsia" w:hAnsi="Calibri Light" w:cs="Arial"/>
          <w:szCs w:val="22"/>
        </w:rPr>
        <w:t>the top right of each worksheet will show any difference</w:t>
      </w:r>
      <w:r>
        <w:rPr>
          <w:rFonts w:ascii="Calibri Light" w:eastAsiaTheme="minorEastAsia" w:hAnsi="Calibri Light" w:cs="Arial"/>
          <w:szCs w:val="22"/>
        </w:rPr>
        <w:t xml:space="preserve"> between the contracted SCH/funding and the worksheet SCH/funding, as a guide.</w:t>
      </w:r>
    </w:p>
    <w:p w14:paraId="5D6C87E6" w14:textId="77777777" w:rsidR="00C57CB5" w:rsidRPr="000A22D4" w:rsidRDefault="00C57CB5" w:rsidP="00227775">
      <w:pPr>
        <w:spacing w:before="120" w:line="260" w:lineRule="atLeast"/>
        <w:rPr>
          <w:rFonts w:ascii="Calibri Light" w:hAnsi="Calibri Light" w:cs="Calibri Light"/>
          <w:szCs w:val="22"/>
        </w:rPr>
      </w:pPr>
      <w:r>
        <w:rPr>
          <w:rFonts w:ascii="Calibri Light" w:hAnsi="Calibri Light" w:cs="Calibri Light"/>
          <w:szCs w:val="22"/>
        </w:rPr>
        <w:t>For assistance in completing the 2023 Delivery Plan template, R</w:t>
      </w:r>
      <w:r w:rsidRPr="23BB219A">
        <w:rPr>
          <w:rFonts w:ascii="Calibri Light" w:eastAsia="Calibri Light" w:hAnsi="Calibri Light" w:cs="Calibri Light"/>
        </w:rPr>
        <w:t xml:space="preserve">egional </w:t>
      </w:r>
      <w:r w:rsidR="23BB219A" w:rsidRPr="23BB219A">
        <w:rPr>
          <w:rFonts w:ascii="Calibri Light" w:eastAsia="Calibri Light" w:hAnsi="Calibri Light" w:cs="Calibri Light"/>
        </w:rPr>
        <w:t>O</w:t>
      </w:r>
      <w:r w:rsidRPr="23BB219A">
        <w:rPr>
          <w:rFonts w:ascii="Calibri Light" w:eastAsia="Calibri Light" w:hAnsi="Calibri Light" w:cs="Calibri Light"/>
        </w:rPr>
        <w:t>ffice staff are available</w:t>
      </w:r>
      <w:r w:rsidR="005B6176">
        <w:rPr>
          <w:rFonts w:ascii="Calibri Light" w:hAnsi="Calibri Light" w:cs="Calibri Light"/>
          <w:szCs w:val="22"/>
        </w:rPr>
        <w:t xml:space="preserve"> </w:t>
      </w:r>
      <w:r w:rsidRPr="000A22D4">
        <w:rPr>
          <w:rFonts w:ascii="Calibri Light" w:hAnsi="Calibri Light" w:cs="Calibri Light"/>
          <w:szCs w:val="22"/>
        </w:rPr>
        <w:t>if required</w:t>
      </w:r>
      <w:r w:rsidR="005B6176">
        <w:rPr>
          <w:rFonts w:ascii="Calibri Light" w:hAnsi="Calibri Light" w:cs="Calibri Light"/>
          <w:szCs w:val="22"/>
        </w:rPr>
        <w:t>,</w:t>
      </w:r>
      <w:r>
        <w:rPr>
          <w:rFonts w:ascii="Calibri Light" w:hAnsi="Calibri Light" w:cs="Calibri Light"/>
          <w:szCs w:val="22"/>
        </w:rPr>
        <w:t xml:space="preserve"> and u</w:t>
      </w:r>
      <w:r w:rsidRPr="000A22D4">
        <w:rPr>
          <w:rFonts w:ascii="Calibri Light" w:hAnsi="Calibri Light" w:cs="Calibri Light"/>
          <w:szCs w:val="22"/>
        </w:rPr>
        <w:t xml:space="preserve">pcoming </w:t>
      </w:r>
      <w:r w:rsidRPr="000A22D4">
        <w:rPr>
          <w:rFonts w:ascii="Calibri Light" w:eastAsiaTheme="minorEastAsia" w:hAnsi="Calibri Light" w:cs="Calibri Light"/>
          <w:szCs w:val="22"/>
        </w:rPr>
        <w:t>regional forums will include instruction.</w:t>
      </w:r>
    </w:p>
    <w:p w14:paraId="27A6695C" w14:textId="77777777" w:rsidR="00C57CB5" w:rsidRPr="00CB682D" w:rsidRDefault="00C57CB5" w:rsidP="00C57CB5">
      <w:pPr>
        <w:pStyle w:val="Heading3"/>
        <w:rPr>
          <w:rFonts w:eastAsiaTheme="minorEastAsia"/>
          <w:sz w:val="22"/>
          <w:szCs w:val="22"/>
        </w:rPr>
      </w:pPr>
      <w:bookmarkStart w:id="183" w:name="_Toc81829297"/>
      <w:bookmarkStart w:id="184" w:name="_Toc112323334"/>
      <w:r w:rsidRPr="00CB682D">
        <w:rPr>
          <w:rFonts w:eastAsiaTheme="minorEastAsia"/>
          <w:sz w:val="22"/>
          <w:szCs w:val="22"/>
        </w:rPr>
        <w:t>Delivery Plan</w:t>
      </w:r>
      <w:bookmarkEnd w:id="183"/>
      <w:r w:rsidRPr="00CB682D">
        <w:rPr>
          <w:rFonts w:eastAsiaTheme="minorEastAsia"/>
          <w:sz w:val="22"/>
          <w:szCs w:val="22"/>
        </w:rPr>
        <w:t xml:space="preserve"> Template</w:t>
      </w:r>
      <w:bookmarkEnd w:id="184"/>
    </w:p>
    <w:p w14:paraId="3624A9FE" w14:textId="77777777" w:rsidR="00C57CB5" w:rsidRPr="00492C43" w:rsidRDefault="00C57CB5" w:rsidP="00FC008A">
      <w:pPr>
        <w:spacing w:before="120" w:line="260" w:lineRule="atLeast"/>
        <w:rPr>
          <w:rFonts w:ascii="Calibri Light" w:hAnsi="Calibri Light" w:cs="Calibri Light"/>
          <w:szCs w:val="22"/>
        </w:rPr>
      </w:pPr>
      <w:r w:rsidRPr="00CB682D">
        <w:rPr>
          <w:rFonts w:ascii="Calibri Light" w:hAnsi="Calibri Light" w:cs="Calibri Light"/>
          <w:szCs w:val="22"/>
        </w:rPr>
        <w:t>The 2023 Delivery Pla</w:t>
      </w:r>
      <w:r>
        <w:rPr>
          <w:rFonts w:ascii="Calibri Light" w:hAnsi="Calibri Light" w:cs="Calibri Light"/>
          <w:szCs w:val="22"/>
        </w:rPr>
        <w:t>n</w:t>
      </w:r>
      <w:r w:rsidRPr="00CB682D">
        <w:rPr>
          <w:rFonts w:ascii="Calibri Light" w:hAnsi="Calibri Light" w:cs="Calibri Light"/>
          <w:szCs w:val="22"/>
        </w:rPr>
        <w:t xml:space="preserve"> template has been simplified based on Learn Local feedback. </w:t>
      </w:r>
      <w:r>
        <w:rPr>
          <w:rFonts w:ascii="Calibri Light" w:hAnsi="Calibri Light" w:cs="Calibri Light"/>
          <w:szCs w:val="22"/>
        </w:rPr>
        <w:t>It</w:t>
      </w:r>
      <w:r w:rsidRPr="00CB682D">
        <w:rPr>
          <w:rFonts w:ascii="Calibri Light" w:hAnsi="Calibri Light" w:cs="Calibri Light"/>
          <w:szCs w:val="22"/>
        </w:rPr>
        <w:t xml:space="preserve"> enables Learn Locals to manually input and amend module</w:t>
      </w:r>
      <w:r>
        <w:rPr>
          <w:rFonts w:ascii="Calibri Light" w:hAnsi="Calibri Light" w:cs="Calibri Light"/>
          <w:szCs w:val="22"/>
        </w:rPr>
        <w:t xml:space="preserve"> (course)</w:t>
      </w:r>
      <w:r w:rsidRPr="00CB682D">
        <w:rPr>
          <w:rFonts w:ascii="Calibri Light" w:hAnsi="Calibri Light" w:cs="Calibri Light"/>
          <w:szCs w:val="22"/>
        </w:rPr>
        <w:t xml:space="preserve"> information, but still includes some </w:t>
      </w:r>
      <w:r w:rsidRPr="00CB682D">
        <w:rPr>
          <w:rFonts w:ascii="Calibri Light" w:eastAsiaTheme="minorEastAsia" w:hAnsi="Calibri Light" w:cs="Arial"/>
          <w:szCs w:val="22"/>
        </w:rPr>
        <w:t>automated features.</w:t>
      </w:r>
    </w:p>
    <w:p w14:paraId="379A3843" w14:textId="77777777" w:rsidR="00C57CB5"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The template</w:t>
      </w:r>
      <w:r>
        <w:rPr>
          <w:rFonts w:ascii="Calibri Light" w:hAnsi="Calibri Light" w:cs="Calibri Light"/>
          <w:szCs w:val="22"/>
          <w:lang w:val="en-US"/>
        </w:rPr>
        <w:t>, which is an</w:t>
      </w:r>
      <w:r w:rsidRPr="00CB682D">
        <w:rPr>
          <w:rFonts w:ascii="Calibri Light" w:hAnsi="Calibri Light" w:cs="Calibri Light"/>
          <w:szCs w:val="22"/>
          <w:lang w:val="en-US"/>
        </w:rPr>
        <w:t xml:space="preserve"> Excel workbook</w:t>
      </w:r>
      <w:r>
        <w:rPr>
          <w:rFonts w:ascii="Calibri Light" w:hAnsi="Calibri Light" w:cs="Calibri Light"/>
          <w:szCs w:val="22"/>
          <w:lang w:val="en-US"/>
        </w:rPr>
        <w:t>,</w:t>
      </w:r>
      <w:r w:rsidRPr="00CB682D">
        <w:rPr>
          <w:rFonts w:ascii="Calibri Light" w:hAnsi="Calibri Light" w:cs="Calibri Light"/>
          <w:szCs w:val="22"/>
          <w:lang w:val="en-US"/>
        </w:rPr>
        <w:t xml:space="preserve"> </w:t>
      </w:r>
      <w:r>
        <w:rPr>
          <w:rFonts w:ascii="Calibri Light" w:hAnsi="Calibri Light" w:cs="Calibri Light"/>
          <w:szCs w:val="22"/>
          <w:lang w:val="en-US"/>
        </w:rPr>
        <w:t>has</w:t>
      </w:r>
      <w:r w:rsidRPr="00CB682D">
        <w:rPr>
          <w:rFonts w:ascii="Calibri Light" w:hAnsi="Calibri Light" w:cs="Calibri Light"/>
          <w:szCs w:val="22"/>
          <w:lang w:val="en-US"/>
        </w:rPr>
        <w:t xml:space="preserve"> four visible tabs:</w:t>
      </w:r>
    </w:p>
    <w:tbl>
      <w:tblPr>
        <w:tblStyle w:val="TableGridLight"/>
        <w:tblW w:w="0" w:type="auto"/>
        <w:tblLook w:val="04A0" w:firstRow="1" w:lastRow="0" w:firstColumn="1" w:lastColumn="0" w:noHBand="0" w:noVBand="1"/>
      </w:tblPr>
      <w:tblGrid>
        <w:gridCol w:w="3114"/>
        <w:gridCol w:w="6656"/>
      </w:tblGrid>
      <w:tr w:rsidR="00C57CB5" w:rsidRPr="009540C0" w14:paraId="1CFAE153" w14:textId="77777777" w:rsidTr="00492C43">
        <w:tc>
          <w:tcPr>
            <w:tcW w:w="3114" w:type="dxa"/>
          </w:tcPr>
          <w:p w14:paraId="326D24A7"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Tab 1</w:t>
            </w:r>
            <w:r w:rsidRPr="00492C43">
              <w:rPr>
                <w:rFonts w:ascii="Calibri Light" w:hAnsi="Calibri Light" w:cs="Calibri Light"/>
                <w:sz w:val="20"/>
                <w:szCs w:val="20"/>
                <w:lang w:val="en-US"/>
              </w:rPr>
              <w:t xml:space="preserve"> – Guide to completing </w:t>
            </w:r>
            <w:r>
              <w:rPr>
                <w:rFonts w:ascii="Calibri Light" w:hAnsi="Calibri Light" w:cs="Calibri Light"/>
                <w:sz w:val="20"/>
                <w:szCs w:val="20"/>
                <w:lang w:val="en-US"/>
              </w:rPr>
              <w:t>the 2023</w:t>
            </w:r>
            <w:r w:rsidRPr="00492C43">
              <w:rPr>
                <w:rFonts w:ascii="Calibri Light" w:hAnsi="Calibri Light" w:cs="Calibri Light"/>
                <w:sz w:val="20"/>
                <w:szCs w:val="20"/>
                <w:lang w:val="en-US"/>
              </w:rPr>
              <w:t xml:space="preserve"> Delivery Plan</w:t>
            </w:r>
            <w:r>
              <w:rPr>
                <w:rFonts w:ascii="Calibri Light" w:hAnsi="Calibri Light" w:cs="Calibri Light"/>
                <w:sz w:val="20"/>
                <w:szCs w:val="20"/>
                <w:lang w:val="en-US"/>
              </w:rPr>
              <w:t xml:space="preserve"> EOI</w:t>
            </w:r>
          </w:p>
        </w:tc>
        <w:tc>
          <w:tcPr>
            <w:tcW w:w="6656" w:type="dxa"/>
          </w:tcPr>
          <w:p w14:paraId="2023EAFE"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A quick guide to completing the template. For more detailed information please refer to the </w:t>
            </w:r>
            <w:r w:rsidRPr="005B6176">
              <w:rPr>
                <w:rFonts w:ascii="Calibri Light" w:hAnsi="Calibri Light" w:cs="Calibri Light"/>
                <w:i/>
                <w:iCs/>
                <w:sz w:val="20"/>
                <w:szCs w:val="20"/>
                <w:lang w:val="en-US"/>
              </w:rPr>
              <w:t>2023 ACFE Training Delivery Guidelines</w:t>
            </w:r>
            <w:r>
              <w:rPr>
                <w:rFonts w:ascii="Calibri Light" w:hAnsi="Calibri Light" w:cs="Calibri Light"/>
                <w:sz w:val="20"/>
                <w:szCs w:val="20"/>
                <w:lang w:val="en-US"/>
              </w:rPr>
              <w:t xml:space="preserve"> (this document)</w:t>
            </w:r>
            <w:r w:rsidR="00A620A9">
              <w:rPr>
                <w:rFonts w:ascii="Calibri Light" w:hAnsi="Calibri Light" w:cs="Calibri Light"/>
                <w:sz w:val="20"/>
                <w:szCs w:val="20"/>
                <w:lang w:val="en-US"/>
              </w:rPr>
              <w:t>.</w:t>
            </w:r>
          </w:p>
        </w:tc>
      </w:tr>
      <w:tr w:rsidR="005B6176" w:rsidRPr="009540C0" w14:paraId="163E3554" w14:textId="77777777" w:rsidTr="00492C43">
        <w:tc>
          <w:tcPr>
            <w:tcW w:w="3114" w:type="dxa"/>
          </w:tcPr>
          <w:p w14:paraId="5FA2F8D4" w14:textId="77777777" w:rsidR="005B6176" w:rsidRPr="00492C43" w:rsidRDefault="005B6176" w:rsidP="00FC008A">
            <w:pPr>
              <w:spacing w:before="60" w:after="60"/>
              <w:rPr>
                <w:rFonts w:ascii="Calibri Light" w:hAnsi="Calibri Light" w:cs="Calibri Light"/>
                <w:b/>
                <w:bCs/>
                <w:sz w:val="20"/>
                <w:szCs w:val="20"/>
                <w:lang w:val="en-US"/>
              </w:rPr>
            </w:pPr>
            <w:r w:rsidRPr="00492C43">
              <w:rPr>
                <w:rFonts w:ascii="Calibri Light" w:hAnsi="Calibri Light" w:cs="Calibri Light"/>
                <w:b/>
                <w:bCs/>
                <w:sz w:val="20"/>
                <w:szCs w:val="20"/>
                <w:lang w:val="en-US"/>
              </w:rPr>
              <w:t xml:space="preserve">Tab </w:t>
            </w:r>
            <w:r>
              <w:rPr>
                <w:rFonts w:ascii="Calibri Light" w:hAnsi="Calibri Light" w:cs="Calibri Light"/>
                <w:b/>
                <w:bCs/>
                <w:sz w:val="20"/>
                <w:szCs w:val="20"/>
                <w:lang w:val="en-US"/>
              </w:rPr>
              <w:t>2</w:t>
            </w:r>
            <w:r w:rsidRPr="00492C43">
              <w:rPr>
                <w:rFonts w:ascii="Calibri Light" w:hAnsi="Calibri Light" w:cs="Calibri Light"/>
                <w:sz w:val="20"/>
                <w:szCs w:val="20"/>
                <w:lang w:val="en-US"/>
              </w:rPr>
              <w:t xml:space="preserve"> – 2023 Delivery Plan Summary</w:t>
            </w:r>
          </w:p>
        </w:tc>
        <w:tc>
          <w:tcPr>
            <w:tcW w:w="6656" w:type="dxa"/>
          </w:tcPr>
          <w:p w14:paraId="0A30C864" w14:textId="77777777" w:rsidR="005B6176" w:rsidRPr="00492C43" w:rsidRDefault="005B6176" w:rsidP="00FC008A">
            <w:pPr>
              <w:spacing w:before="60" w:after="60"/>
              <w:rPr>
                <w:rFonts w:ascii="Calibri Light" w:hAnsi="Calibri Light" w:cs="Calibri Light"/>
                <w:sz w:val="20"/>
                <w:szCs w:val="20"/>
                <w:lang w:val="en-US"/>
              </w:rPr>
            </w:pPr>
            <w:r w:rsidRPr="00492C43">
              <w:rPr>
                <w:rFonts w:ascii="Calibri Light" w:hAnsi="Calibri Light" w:cs="Calibri Light"/>
                <w:sz w:val="20"/>
                <w:szCs w:val="20"/>
                <w:lang w:val="en-US"/>
              </w:rPr>
              <w:t>Calculates and summarises the SCH/funding data from the two Delivery Plan worksheets by training delivery program stream and LGA.</w:t>
            </w:r>
          </w:p>
          <w:p w14:paraId="0C8462F9" w14:textId="77777777" w:rsidR="005B6176" w:rsidRDefault="005B6176" w:rsidP="00FC008A">
            <w:pPr>
              <w:spacing w:before="60" w:after="60"/>
            </w:pPr>
            <w:r w:rsidRPr="006E2E61">
              <w:rPr>
                <w:rFonts w:ascii="Calibri Light" w:hAnsi="Calibri Light" w:cs="Calibri Light"/>
                <w:b/>
                <w:bCs/>
                <w:sz w:val="20"/>
                <w:szCs w:val="20"/>
                <w:lang w:val="en-US"/>
              </w:rPr>
              <w:t xml:space="preserve">The only section of the summary tab to be completed by the Learn Local is the table for </w:t>
            </w:r>
            <w:r w:rsidR="006E2E61">
              <w:rPr>
                <w:rFonts w:ascii="Calibri Light" w:hAnsi="Calibri Light" w:cs="Calibri Light"/>
                <w:b/>
                <w:bCs/>
                <w:sz w:val="20"/>
                <w:szCs w:val="20"/>
                <w:lang w:val="en-US"/>
              </w:rPr>
              <w:t>organisation</w:t>
            </w:r>
            <w:r w:rsidRPr="006E2E61">
              <w:rPr>
                <w:rFonts w:ascii="Calibri Light" w:hAnsi="Calibri Light" w:cs="Calibri Light"/>
                <w:b/>
                <w:bCs/>
                <w:sz w:val="20"/>
                <w:szCs w:val="20"/>
                <w:lang w:val="en-US"/>
              </w:rPr>
              <w:t>/contact details and version information (yellow boxes).</w:t>
            </w:r>
            <w:r w:rsidRPr="23BB219A">
              <w:rPr>
                <w:rFonts w:ascii="Calibri Light" w:eastAsia="Calibri Light" w:hAnsi="Calibri Light" w:cs="Calibri Light"/>
                <w:sz w:val="20"/>
                <w:szCs w:val="20"/>
                <w:lang w:val="en-US"/>
              </w:rPr>
              <w:t xml:space="preserve"> </w:t>
            </w:r>
          </w:p>
          <w:p w14:paraId="4DD5983D" w14:textId="77777777" w:rsidR="005B6176" w:rsidRDefault="005B6176" w:rsidP="00FC008A">
            <w:pPr>
              <w:spacing w:before="60" w:after="60"/>
              <w:rPr>
                <w:rFonts w:ascii="Calibri Light" w:hAnsi="Calibri Light" w:cs="Calibri Light"/>
                <w:sz w:val="20"/>
                <w:szCs w:val="20"/>
                <w:lang w:val="en-US"/>
              </w:rPr>
            </w:pPr>
            <w:r w:rsidRPr="23BB219A">
              <w:rPr>
                <w:rFonts w:ascii="Calibri Light" w:eastAsia="Calibri Light" w:hAnsi="Calibri Light" w:cs="Calibri Light"/>
                <w:sz w:val="20"/>
                <w:szCs w:val="20"/>
                <w:lang w:val="en-US"/>
              </w:rPr>
              <w:t>The remaining tables will summarise contract information by LGA and program stream for Department</w:t>
            </w:r>
            <w:r>
              <w:rPr>
                <w:rFonts w:ascii="Calibri Light" w:hAnsi="Calibri Light" w:cs="Calibri Light"/>
                <w:sz w:val="20"/>
                <w:szCs w:val="20"/>
                <w:lang w:val="en-US"/>
              </w:rPr>
              <w:t xml:space="preserve"> reference and review</w:t>
            </w:r>
            <w:r w:rsidRPr="00492C43">
              <w:rPr>
                <w:rFonts w:ascii="Calibri Light" w:hAnsi="Calibri Light" w:cs="Calibri Light"/>
                <w:sz w:val="20"/>
                <w:szCs w:val="20"/>
                <w:lang w:val="en-US"/>
              </w:rPr>
              <w:t>.</w:t>
            </w:r>
          </w:p>
        </w:tc>
      </w:tr>
      <w:tr w:rsidR="00C57CB5" w:rsidRPr="009540C0" w14:paraId="43E577C6" w14:textId="77777777" w:rsidTr="00492C43">
        <w:tc>
          <w:tcPr>
            <w:tcW w:w="3114" w:type="dxa"/>
          </w:tcPr>
          <w:p w14:paraId="6B9090D5"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3</w:t>
            </w:r>
            <w:r w:rsidRPr="00492C43">
              <w:rPr>
                <w:rFonts w:ascii="Calibri Light" w:hAnsi="Calibri Light" w:cs="Calibri Light"/>
                <w:sz w:val="20"/>
                <w:szCs w:val="20"/>
                <w:lang w:val="en-US"/>
              </w:rPr>
              <w:t xml:space="preserve"> – 2023 General Pre-accredited Delivery Plan Worksheet</w:t>
            </w:r>
          </w:p>
        </w:tc>
        <w:tc>
          <w:tcPr>
            <w:tcW w:w="6656" w:type="dxa"/>
          </w:tcPr>
          <w:p w14:paraId="241139DC"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General Pre-accredited </w:t>
            </w:r>
            <w:r w:rsidR="00A620A9">
              <w:rPr>
                <w:rFonts w:ascii="Calibri Light" w:hAnsi="Calibri Light" w:cs="Calibri Light"/>
                <w:sz w:val="20"/>
                <w:szCs w:val="20"/>
                <w:lang w:val="en-US"/>
              </w:rPr>
              <w:t>f</w:t>
            </w:r>
            <w:r>
              <w:rPr>
                <w:rFonts w:ascii="Calibri Light" w:hAnsi="Calibri Light" w:cs="Calibri Light"/>
                <w:sz w:val="20"/>
                <w:szCs w:val="20"/>
                <w:lang w:val="en-US"/>
              </w:rPr>
              <w:t xml:space="preserve">unding </w:t>
            </w:r>
            <w:r w:rsidR="00A620A9">
              <w:rPr>
                <w:rFonts w:ascii="Calibri Light" w:hAnsi="Calibri Light" w:cs="Calibri Light"/>
                <w:sz w:val="20"/>
                <w:szCs w:val="20"/>
                <w:lang w:val="en-US"/>
              </w:rPr>
              <w:t>s</w:t>
            </w:r>
            <w:r>
              <w:rPr>
                <w:rFonts w:ascii="Calibri Light" w:hAnsi="Calibri Light" w:cs="Calibri Light"/>
                <w:sz w:val="20"/>
                <w:szCs w:val="20"/>
                <w:lang w:val="en-US"/>
              </w:rPr>
              <w:t>tream (ACE) in 2023</w:t>
            </w:r>
            <w:r w:rsidR="00A620A9">
              <w:rPr>
                <w:rFonts w:ascii="Calibri Light" w:hAnsi="Calibri Light" w:cs="Calibri Light"/>
                <w:sz w:val="20"/>
                <w:szCs w:val="20"/>
                <w:lang w:val="en-US"/>
              </w:rPr>
              <w:t>.</w:t>
            </w:r>
          </w:p>
        </w:tc>
      </w:tr>
      <w:tr w:rsidR="00C57CB5" w:rsidRPr="009540C0" w14:paraId="1E0B8CDC" w14:textId="77777777" w:rsidTr="00492C43">
        <w:tc>
          <w:tcPr>
            <w:tcW w:w="3114" w:type="dxa"/>
          </w:tcPr>
          <w:p w14:paraId="5530D260"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4</w:t>
            </w:r>
            <w:r w:rsidRPr="00492C43">
              <w:rPr>
                <w:rFonts w:ascii="Calibri Light" w:hAnsi="Calibri Light" w:cs="Calibri Light"/>
                <w:sz w:val="20"/>
                <w:szCs w:val="20"/>
                <w:lang w:val="en-US"/>
              </w:rPr>
              <w:t xml:space="preserve"> – 2023 Digital Skills Delivery Plan Worksheet</w:t>
            </w:r>
          </w:p>
        </w:tc>
        <w:tc>
          <w:tcPr>
            <w:tcW w:w="6656" w:type="dxa"/>
          </w:tcPr>
          <w:p w14:paraId="4D0398D9"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Digital </w:t>
            </w:r>
            <w:r w:rsidR="00A620A9">
              <w:rPr>
                <w:rFonts w:ascii="Calibri Light" w:hAnsi="Calibri Light" w:cs="Calibri Light"/>
                <w:sz w:val="20"/>
                <w:szCs w:val="20"/>
                <w:lang w:val="en-US"/>
              </w:rPr>
              <w:t>S</w:t>
            </w:r>
            <w:r>
              <w:rPr>
                <w:rFonts w:ascii="Calibri Light" w:hAnsi="Calibri Light" w:cs="Calibri Light"/>
                <w:sz w:val="20"/>
                <w:szCs w:val="20"/>
                <w:lang w:val="en-US"/>
              </w:rPr>
              <w:t>kills funding Stream (AC2) in 2023</w:t>
            </w:r>
            <w:r w:rsidR="00A620A9">
              <w:rPr>
                <w:rFonts w:ascii="Calibri Light" w:hAnsi="Calibri Light" w:cs="Calibri Light"/>
                <w:sz w:val="20"/>
                <w:szCs w:val="20"/>
                <w:lang w:val="en-US"/>
              </w:rPr>
              <w:t>.</w:t>
            </w:r>
          </w:p>
        </w:tc>
      </w:tr>
    </w:tbl>
    <w:p w14:paraId="3C278719" w14:textId="77777777" w:rsidR="00C57CB5" w:rsidRPr="00CB682D" w:rsidRDefault="00C57CB5" w:rsidP="00FC008A">
      <w:pPr>
        <w:spacing w:after="0"/>
        <w:rPr>
          <w:rFonts w:ascii="Calibri Light" w:hAnsi="Calibri Light" w:cs="Calibri Light"/>
          <w:szCs w:val="22"/>
          <w:lang w:val="en-US"/>
        </w:rPr>
      </w:pPr>
    </w:p>
    <w:p w14:paraId="5376A63E" w14:textId="77777777" w:rsidR="00C57CB5" w:rsidRPr="00CB682D"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two Delivery Plan worksheets (tabs </w:t>
      </w:r>
      <w:r w:rsidR="00A620A9">
        <w:rPr>
          <w:rFonts w:ascii="Calibri Light" w:hAnsi="Calibri Light" w:cs="Calibri Light"/>
          <w:szCs w:val="22"/>
          <w:lang w:val="en-US"/>
        </w:rPr>
        <w:t>3</w:t>
      </w:r>
      <w:r w:rsidRPr="00CB682D">
        <w:rPr>
          <w:rFonts w:ascii="Calibri Light" w:hAnsi="Calibri Light" w:cs="Calibri Light"/>
          <w:szCs w:val="22"/>
          <w:lang w:val="en-US"/>
        </w:rPr>
        <w:t xml:space="preserve"> and </w:t>
      </w:r>
      <w:r w:rsidR="00A620A9">
        <w:rPr>
          <w:rFonts w:ascii="Calibri Light" w:hAnsi="Calibri Light" w:cs="Calibri Light"/>
          <w:szCs w:val="22"/>
          <w:lang w:val="en-US"/>
        </w:rPr>
        <w:t>4</w:t>
      </w:r>
      <w:r w:rsidRPr="00CB682D">
        <w:rPr>
          <w:rFonts w:ascii="Calibri Light" w:hAnsi="Calibri Light" w:cs="Calibri Light"/>
          <w:szCs w:val="22"/>
          <w:lang w:val="en-US"/>
        </w:rPr>
        <w:t xml:space="preserve">) are similar in format to the 2021 Delivery Plan template, </w:t>
      </w:r>
      <w:r>
        <w:rPr>
          <w:rFonts w:ascii="Calibri Light" w:hAnsi="Calibri Light" w:cs="Calibri Light"/>
          <w:szCs w:val="22"/>
          <w:lang w:val="en-US"/>
        </w:rPr>
        <w:t xml:space="preserve">but </w:t>
      </w:r>
      <w:r w:rsidRPr="00CB682D">
        <w:rPr>
          <w:rFonts w:ascii="Calibri Light" w:hAnsi="Calibri Light" w:cs="Calibri Light"/>
          <w:szCs w:val="22"/>
          <w:lang w:val="en-US"/>
        </w:rPr>
        <w:t>with the following changes:</w:t>
      </w:r>
    </w:p>
    <w:p w14:paraId="09D48267"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Three columns have been removed:</w:t>
      </w:r>
    </w:p>
    <w:p w14:paraId="389B4FC8"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Course Plan Overview/A-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w:t>
      </w:r>
    </w:p>
    <w:p w14:paraId="3950857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Has this 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 been moderated?</w:t>
      </w:r>
    </w:p>
    <w:p w14:paraId="611E2AC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Learning Outcome including pathways</w:t>
      </w:r>
      <w:r w:rsidR="00DA5B39">
        <w:rPr>
          <w:rFonts w:ascii="Calibri Light" w:hAnsi="Calibri Light" w:cs="Calibri Light"/>
          <w:sz w:val="22"/>
          <w:szCs w:val="22"/>
          <w:lang w:val="en-US"/>
        </w:rPr>
        <w:t>.</w:t>
      </w:r>
    </w:p>
    <w:p w14:paraId="5D5D2096"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Two columns have been added:</w:t>
      </w:r>
    </w:p>
    <w:p w14:paraId="58B80F14"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 xml:space="preserve">Source of module (course) – </w:t>
      </w:r>
      <w:r w:rsidR="00A620A9">
        <w:rPr>
          <w:rFonts w:ascii="Calibri Light" w:hAnsi="Calibri Light" w:cs="Calibri Light"/>
          <w:sz w:val="22"/>
          <w:szCs w:val="22"/>
          <w:lang w:val="en-US"/>
        </w:rPr>
        <w:t>Centrally developed</w:t>
      </w:r>
      <w:r>
        <w:rPr>
          <w:rFonts w:ascii="Calibri Light" w:hAnsi="Calibri Light" w:cs="Calibri Light"/>
          <w:sz w:val="22"/>
          <w:szCs w:val="22"/>
          <w:lang w:val="en-US"/>
        </w:rPr>
        <w:t>; Adapted</w:t>
      </w:r>
      <w:r w:rsidR="00A620A9">
        <w:rPr>
          <w:rFonts w:ascii="Calibri Light" w:hAnsi="Calibri Light" w:cs="Calibri Light"/>
          <w:sz w:val="22"/>
          <w:szCs w:val="22"/>
          <w:lang w:val="en-US"/>
        </w:rPr>
        <w:t xml:space="preserve"> centrally developed</w:t>
      </w:r>
      <w:r>
        <w:rPr>
          <w:rFonts w:ascii="Calibri Light" w:hAnsi="Calibri Light" w:cs="Calibri Light"/>
          <w:sz w:val="22"/>
          <w:szCs w:val="22"/>
          <w:lang w:val="en-US"/>
        </w:rPr>
        <w:t>; Local</w:t>
      </w:r>
      <w:r w:rsidR="00A620A9">
        <w:rPr>
          <w:rFonts w:ascii="Calibri Light" w:hAnsi="Calibri Light" w:cs="Calibri Light"/>
          <w:sz w:val="22"/>
          <w:szCs w:val="22"/>
          <w:lang w:val="en-US"/>
        </w:rPr>
        <w:t>ly developed</w:t>
      </w:r>
    </w:p>
    <w:p w14:paraId="28276462" w14:textId="77777777" w:rsidR="00C57CB5" w:rsidRPr="00A5459F" w:rsidRDefault="23BB219A" w:rsidP="00A5459F">
      <w:pPr>
        <w:pStyle w:val="ListParagraph"/>
        <w:numPr>
          <w:ilvl w:val="1"/>
          <w:numId w:val="39"/>
        </w:numPr>
        <w:shd w:val="clear" w:color="auto" w:fill="FFFFFF" w:themeFill="background1"/>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 xml:space="preserve">Module (course) plan </w:t>
      </w:r>
      <w:r w:rsidRPr="00A5459F">
        <w:rPr>
          <w:rFonts w:ascii="Calibri Light" w:eastAsia="Calibri Light" w:hAnsi="Calibri Light" w:cs="Calibri Light"/>
          <w:sz w:val="22"/>
          <w:szCs w:val="22"/>
          <w:lang w:val="en-US"/>
        </w:rPr>
        <w:t>developed – Y/N.</w:t>
      </w:r>
      <w:r w:rsidR="00F54901" w:rsidRPr="00A5459F">
        <w:rPr>
          <w:rFonts w:ascii="Calibri Light" w:eastAsia="Calibri Light" w:hAnsi="Calibri Light" w:cs="Calibri Light"/>
          <w:sz w:val="22"/>
          <w:szCs w:val="22"/>
          <w:lang w:val="en-US"/>
        </w:rPr>
        <w:br/>
      </w:r>
    </w:p>
    <w:p w14:paraId="0A42CF95"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lastRenderedPageBreak/>
        <w:t>Columns have been updated to provide more clarity:</w:t>
      </w:r>
    </w:p>
    <w:p w14:paraId="402241A6"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Training partnership – this column was previously a free text field, including both delivery site and partnership information. It is now used to record partnership information only with a drop-down menu of options, including ‘no partnership’</w:t>
      </w:r>
    </w:p>
    <w:p w14:paraId="7D3D51D2"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Site details were removed as this information is recorded on the Course Plan and SMS</w:t>
      </w:r>
    </w:p>
    <w:p w14:paraId="3478E14C" w14:textId="77777777" w:rsidR="005410CF" w:rsidRPr="005410CF" w:rsidRDefault="23BB219A" w:rsidP="005410CF">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New/Existing module – the drop-down menu has two clear options – New, Existing</w:t>
      </w:r>
      <w:r w:rsidR="005410CF">
        <w:rPr>
          <w:rFonts w:ascii="Calibri Light" w:eastAsia="Calibri Light" w:hAnsi="Calibri Light" w:cs="Calibri Light"/>
          <w:sz w:val="22"/>
          <w:szCs w:val="22"/>
          <w:lang w:val="en-US"/>
        </w:rPr>
        <w:t>.</w:t>
      </w:r>
    </w:p>
    <w:p w14:paraId="1C67EBC4"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Where possible, free text columns have been changed to drop-down menus to enable better analysis of the information, when required.</w:t>
      </w:r>
    </w:p>
    <w:p w14:paraId="59CC78CC" w14:textId="77777777" w:rsidR="00C57CB5" w:rsidRPr="00CB682D" w:rsidRDefault="00C57CB5" w:rsidP="00DA5B39">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These changes are designed to simplify the Delivery Plan by removing information that is </w:t>
      </w:r>
      <w:r>
        <w:rPr>
          <w:rFonts w:ascii="Calibri Light" w:hAnsi="Calibri Light" w:cs="Calibri Light"/>
          <w:szCs w:val="22"/>
          <w:lang w:val="en-US"/>
        </w:rPr>
        <w:t xml:space="preserve">already </w:t>
      </w:r>
      <w:r w:rsidRPr="00CB682D">
        <w:rPr>
          <w:rFonts w:ascii="Calibri Light" w:hAnsi="Calibri Light" w:cs="Calibri Light"/>
          <w:szCs w:val="22"/>
          <w:lang w:val="en-US"/>
        </w:rPr>
        <w:t>available in the Module (Course) Plan and generally not required for determining required SCH/funding.</w:t>
      </w:r>
    </w:p>
    <w:p w14:paraId="1443059A" w14:textId="77777777" w:rsidR="00C57CB5" w:rsidRDefault="00C57CB5" w:rsidP="00DA5B39">
      <w:pPr>
        <w:spacing w:before="120" w:line="260" w:lineRule="atLeast"/>
        <w:rPr>
          <w:rFonts w:ascii="Calibri Light" w:hAnsi="Calibri Light" w:cs="Calibri Light"/>
          <w:szCs w:val="22"/>
        </w:rPr>
      </w:pPr>
      <w:r w:rsidRPr="00CB682D">
        <w:rPr>
          <w:rFonts w:ascii="Calibri Light" w:eastAsiaTheme="minorEastAsia" w:hAnsi="Calibri Light" w:cs="Arial"/>
          <w:szCs w:val="18"/>
        </w:rPr>
        <w:t xml:space="preserve">The Delivery Plan Worksheet template includes drop-down </w:t>
      </w:r>
      <w:r>
        <w:rPr>
          <w:rFonts w:ascii="Calibri Light" w:eastAsiaTheme="minorEastAsia" w:hAnsi="Calibri Light" w:cs="Arial"/>
          <w:szCs w:val="18"/>
        </w:rPr>
        <w:t>menus</w:t>
      </w:r>
      <w:r w:rsidRPr="00CB682D">
        <w:rPr>
          <w:rFonts w:ascii="Calibri Light" w:eastAsiaTheme="minorEastAsia" w:hAnsi="Calibri Light" w:cs="Arial"/>
          <w:szCs w:val="18"/>
        </w:rPr>
        <w:t xml:space="preserve"> and free text fields to enter module details.</w:t>
      </w:r>
    </w:p>
    <w:p w14:paraId="6A3A901A" w14:textId="77777777" w:rsidR="00C57CB5" w:rsidRDefault="00C57CB5" w:rsidP="00DA5B39">
      <w:pPr>
        <w:spacing w:before="120" w:line="260" w:lineRule="atLeast"/>
        <w:rPr>
          <w:rFonts w:ascii="Calibri Light" w:hAnsi="Calibri Light" w:cs="Calibri Light"/>
          <w:szCs w:val="22"/>
        </w:rPr>
      </w:pPr>
      <w:r w:rsidRPr="00492C43">
        <w:rPr>
          <w:rFonts w:ascii="Calibri Light" w:hAnsi="Calibri Light" w:cs="Calibri Light"/>
          <w:b/>
          <w:bCs/>
          <w:szCs w:val="22"/>
        </w:rPr>
        <w:t>Please note</w:t>
      </w:r>
      <w:r w:rsidRPr="00223E39">
        <w:rPr>
          <w:rFonts w:ascii="Calibri Light" w:hAnsi="Calibri Light" w:cs="Calibri Light"/>
          <w:szCs w:val="22"/>
        </w:rPr>
        <w:t>: The term ‘module’ is now used to describe a course</w:t>
      </w:r>
      <w:r>
        <w:rPr>
          <w:rFonts w:ascii="Calibri Light" w:hAnsi="Calibri Light" w:cs="Calibri Light"/>
          <w:szCs w:val="22"/>
        </w:rPr>
        <w:t>. This change has been made to ensure better alignment with associated system and frameworks e.g., SVTS, PQF, etc.</w:t>
      </w:r>
    </w:p>
    <w:p w14:paraId="63B72742" w14:textId="77777777" w:rsidR="00C57CB5" w:rsidRPr="000A22D4" w:rsidRDefault="00C57CB5" w:rsidP="00DA5B39">
      <w:pPr>
        <w:spacing w:before="120" w:line="260" w:lineRule="atLeast"/>
        <w:rPr>
          <w:rFonts w:ascii="Calibri Light" w:hAnsi="Calibri Light" w:cs="Calibri Light"/>
          <w:b/>
          <w:bCs/>
          <w:szCs w:val="22"/>
        </w:rPr>
      </w:pPr>
      <w:r w:rsidRPr="000A22D4">
        <w:rPr>
          <w:rFonts w:ascii="Calibri Light" w:hAnsi="Calibri Light" w:cs="Calibri Light"/>
          <w:b/>
          <w:bCs/>
          <w:szCs w:val="22"/>
        </w:rPr>
        <w:t xml:space="preserve">The following information is required for General Pre-accredited (tab </w:t>
      </w:r>
      <w:r w:rsidR="006E2E61">
        <w:rPr>
          <w:rFonts w:ascii="Calibri Light" w:hAnsi="Calibri Light" w:cs="Calibri Light"/>
          <w:b/>
          <w:bCs/>
          <w:szCs w:val="22"/>
        </w:rPr>
        <w:t>3</w:t>
      </w:r>
      <w:r w:rsidRPr="000A22D4">
        <w:rPr>
          <w:rFonts w:ascii="Calibri Light" w:hAnsi="Calibri Light" w:cs="Calibri Light"/>
          <w:b/>
          <w:bCs/>
          <w:szCs w:val="22"/>
        </w:rPr>
        <w:t xml:space="preserve">) and Digital Skills (tab </w:t>
      </w:r>
      <w:r w:rsidR="006E2E61">
        <w:rPr>
          <w:rFonts w:ascii="Calibri Light" w:hAnsi="Calibri Light" w:cs="Calibri Light"/>
          <w:b/>
          <w:bCs/>
          <w:szCs w:val="22"/>
        </w:rPr>
        <w:t>4</w:t>
      </w:r>
      <w:r w:rsidRPr="000A22D4">
        <w:rPr>
          <w:rFonts w:ascii="Calibri Light" w:hAnsi="Calibri Light" w:cs="Calibri Light"/>
          <w:b/>
          <w:bCs/>
          <w:szCs w:val="22"/>
        </w:rPr>
        <w:t>) modules</w:t>
      </w:r>
    </w:p>
    <w:tbl>
      <w:tblPr>
        <w:tblStyle w:val="TableGrid"/>
        <w:tblW w:w="0" w:type="auto"/>
        <w:tblLook w:val="04A0" w:firstRow="1" w:lastRow="0" w:firstColumn="1" w:lastColumn="0" w:noHBand="0" w:noVBand="1"/>
      </w:tblPr>
      <w:tblGrid>
        <w:gridCol w:w="2547"/>
        <w:gridCol w:w="1276"/>
        <w:gridCol w:w="5947"/>
      </w:tblGrid>
      <w:tr w:rsidR="00C57CB5" w:rsidRPr="00901D28" w14:paraId="5E9B5E5F" w14:textId="77777777" w:rsidTr="00492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46A0BD0" w14:textId="77777777" w:rsidR="00C57CB5" w:rsidRPr="00492C43" w:rsidRDefault="00C57CB5" w:rsidP="00492C43">
            <w:pPr>
              <w:spacing w:before="60" w:after="60" w:line="259" w:lineRule="auto"/>
              <w:rPr>
                <w:rFonts w:ascii="Calibri Light" w:hAnsi="Calibri Light" w:cs="Calibri Light"/>
                <w:sz w:val="20"/>
                <w:szCs w:val="20"/>
              </w:rPr>
            </w:pPr>
            <w:r>
              <w:rPr>
                <w:rFonts w:ascii="Calibri Light" w:hAnsi="Calibri Light" w:cs="Calibri Light"/>
                <w:sz w:val="20"/>
                <w:szCs w:val="20"/>
              </w:rPr>
              <w:t>Field/c</w:t>
            </w:r>
            <w:r w:rsidRPr="00492C43">
              <w:rPr>
                <w:rFonts w:ascii="Calibri Light" w:hAnsi="Calibri Light" w:cs="Calibri Light"/>
                <w:sz w:val="20"/>
                <w:szCs w:val="20"/>
              </w:rPr>
              <w:t>olumn heading</w:t>
            </w:r>
          </w:p>
        </w:tc>
        <w:tc>
          <w:tcPr>
            <w:tcW w:w="1276" w:type="dxa"/>
            <w:tcBorders>
              <w:bottom w:val="nil"/>
            </w:tcBorders>
          </w:tcPr>
          <w:p w14:paraId="7353CF33"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Completion method</w:t>
            </w:r>
          </w:p>
        </w:tc>
        <w:tc>
          <w:tcPr>
            <w:tcW w:w="5947" w:type="dxa"/>
          </w:tcPr>
          <w:p w14:paraId="7140D0E9"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Information required</w:t>
            </w:r>
          </w:p>
        </w:tc>
      </w:tr>
      <w:tr w:rsidR="00C57CB5" w:rsidRPr="00600169" w14:paraId="37DD88D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98059BA"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LGA of module</w:t>
            </w:r>
            <w:r>
              <w:rPr>
                <w:rFonts w:ascii="Calibri Light" w:eastAsiaTheme="minorEastAsia" w:hAnsi="Calibri Light" w:cs="Arial"/>
                <w:sz w:val="20"/>
                <w:szCs w:val="20"/>
              </w:rPr>
              <w:t xml:space="preserve"> </w:t>
            </w:r>
            <w:r w:rsidRPr="00492C43">
              <w:rPr>
                <w:rFonts w:ascii="Calibri Light" w:eastAsiaTheme="minorEastAsia" w:hAnsi="Calibri Light" w:cs="Arial"/>
                <w:sz w:val="20"/>
                <w:szCs w:val="20"/>
              </w:rPr>
              <w:t>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1BFEE7A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b/>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1D0A86A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Select the LGA from where the module will be delivered</w:t>
            </w:r>
            <w:r w:rsidR="002A46BC">
              <w:rPr>
                <w:rFonts w:ascii="Calibri Light" w:eastAsiaTheme="minorEastAsia" w:hAnsi="Calibri Light" w:cs="Arial"/>
                <w:sz w:val="20"/>
                <w:szCs w:val="20"/>
              </w:rPr>
              <w:t>.</w:t>
            </w:r>
          </w:p>
        </w:tc>
      </w:tr>
      <w:tr w:rsidR="00C57CB5" w:rsidRPr="00600169" w14:paraId="3B15B0A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48D792D2"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New/existing module</w:t>
            </w:r>
          </w:p>
        </w:tc>
        <w:tc>
          <w:tcPr>
            <w:tcW w:w="1276" w:type="dxa"/>
            <w:tcBorders>
              <w:top w:val="nil"/>
              <w:left w:val="single" w:sz="4" w:space="0" w:color="BFBFBF" w:themeColor="background1" w:themeShade="BF"/>
              <w:bottom w:val="nil"/>
              <w:right w:val="single" w:sz="4" w:space="0" w:color="BFBFBF" w:themeColor="background1" w:themeShade="BF"/>
            </w:tcBorders>
          </w:tcPr>
          <w:p w14:paraId="11285FA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54EA4995"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If the module has been offered prior to 2023, select ‘existing’, otherwise select ‘new’</w:t>
            </w:r>
            <w:r w:rsidR="002A46BC">
              <w:rPr>
                <w:rFonts w:ascii="Calibri Light" w:eastAsiaTheme="minorEastAsia" w:hAnsi="Calibri Light" w:cs="Arial"/>
                <w:sz w:val="20"/>
                <w:szCs w:val="20"/>
              </w:rPr>
              <w:t>.</w:t>
            </w:r>
          </w:p>
        </w:tc>
      </w:tr>
      <w:tr w:rsidR="00C57CB5" w:rsidRPr="00600169" w14:paraId="020C7323" w14:textId="77777777" w:rsidTr="00492C43">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4A2689C6" w14:textId="77777777" w:rsidR="00C57CB5" w:rsidRPr="00D1162C" w:rsidRDefault="00C57CB5" w:rsidP="00492C43">
            <w:pPr>
              <w:spacing w:before="60" w:after="60" w:line="259" w:lineRule="auto"/>
              <w:rPr>
                <w:rFonts w:ascii="Calibri Light" w:eastAsiaTheme="minorEastAsia" w:hAnsi="Calibri Light" w:cs="Arial"/>
                <w:sz w:val="20"/>
                <w:szCs w:val="20"/>
              </w:rPr>
            </w:pPr>
            <w:r>
              <w:rPr>
                <w:rFonts w:ascii="Calibri Light" w:eastAsiaTheme="minorEastAsia" w:hAnsi="Calibri Light" w:cs="Arial"/>
                <w:sz w:val="20"/>
                <w:szCs w:val="20"/>
              </w:rPr>
              <w:t>Source of module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438056FB" w14:textId="77777777" w:rsidR="00C57CB5" w:rsidRPr="00D1162C"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D95C429" w14:textId="77777777" w:rsidR="00C57CB5" w:rsidRPr="00E16024"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E16024">
              <w:rPr>
                <w:rFonts w:ascii="Calibri Light" w:eastAsiaTheme="minorEastAsia" w:hAnsi="Calibri Light" w:cs="Arial"/>
                <w:sz w:val="20"/>
                <w:szCs w:val="20"/>
              </w:rPr>
              <w:t>If the module</w:t>
            </w:r>
            <w:r>
              <w:rPr>
                <w:rFonts w:ascii="Calibri Light" w:eastAsiaTheme="minorEastAsia" w:hAnsi="Calibri Light" w:cs="Arial"/>
                <w:sz w:val="20"/>
                <w:szCs w:val="20"/>
              </w:rPr>
              <w:t xml:space="preserve"> is</w:t>
            </w:r>
            <w:r w:rsidRPr="00E16024">
              <w:rPr>
                <w:rFonts w:ascii="Calibri Light" w:eastAsiaTheme="minorEastAsia" w:hAnsi="Calibri Light" w:cs="Arial"/>
                <w:sz w:val="20"/>
                <w:szCs w:val="20"/>
              </w:rPr>
              <w:t>:</w:t>
            </w:r>
          </w:p>
          <w:p w14:paraId="65931EBA" w14:textId="77777777" w:rsidR="00C57CB5" w:rsidRPr="00A5459F"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 xml:space="preserve">entirely centrally developed, select </w:t>
            </w:r>
            <w:r w:rsidR="00A620A9" w:rsidRPr="00A5459F">
              <w:rPr>
                <w:rFonts w:ascii="Calibri Light" w:eastAsiaTheme="minorEastAsia" w:hAnsi="Calibri Light" w:cs="Arial"/>
                <w:sz w:val="20"/>
                <w:szCs w:val="20"/>
              </w:rPr>
              <w:t>‘Centrally developed</w:t>
            </w:r>
            <w:r w:rsidRPr="00A5459F">
              <w:rPr>
                <w:rFonts w:ascii="Calibri Light" w:eastAsiaTheme="minorEastAsia" w:hAnsi="Calibri Light" w:cs="Arial"/>
                <w:sz w:val="20"/>
                <w:szCs w:val="20"/>
              </w:rPr>
              <w:t>'</w:t>
            </w:r>
          </w:p>
          <w:p w14:paraId="580EAA7F" w14:textId="77777777" w:rsidR="00C57CB5"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adapted by up to 30% from</w:t>
            </w:r>
            <w:r w:rsidRPr="00492C43">
              <w:rPr>
                <w:rFonts w:ascii="Calibri Light" w:eastAsiaTheme="minorEastAsia" w:hAnsi="Calibri Light" w:cs="Arial"/>
                <w:sz w:val="20"/>
                <w:szCs w:val="20"/>
              </w:rPr>
              <w:t xml:space="preserve"> a centrally developed version to suit local need, select '</w:t>
            </w:r>
            <w:r w:rsidR="00A620A9">
              <w:rPr>
                <w:rFonts w:ascii="Calibri Light" w:eastAsiaTheme="minorEastAsia" w:hAnsi="Calibri Light" w:cs="Arial"/>
                <w:sz w:val="20"/>
                <w:szCs w:val="20"/>
              </w:rPr>
              <w:t>A</w:t>
            </w:r>
            <w:r w:rsidRPr="00492C43">
              <w:rPr>
                <w:rFonts w:ascii="Calibri Light" w:eastAsiaTheme="minorEastAsia" w:hAnsi="Calibri Light" w:cs="Arial"/>
                <w:sz w:val="20"/>
                <w:szCs w:val="20"/>
              </w:rPr>
              <w:t>dapted</w:t>
            </w:r>
            <w:r w:rsidR="00A620A9">
              <w:rPr>
                <w:rFonts w:ascii="Calibri Light" w:eastAsiaTheme="minorEastAsia" w:hAnsi="Calibri Light" w:cs="Arial"/>
                <w:sz w:val="20"/>
                <w:szCs w:val="20"/>
              </w:rPr>
              <w:t xml:space="preserve"> centrally developed</w:t>
            </w:r>
            <w:r w:rsidRPr="00492C43">
              <w:rPr>
                <w:rFonts w:ascii="Calibri Light" w:eastAsiaTheme="minorEastAsia" w:hAnsi="Calibri Light" w:cs="Arial"/>
                <w:sz w:val="20"/>
                <w:szCs w:val="20"/>
              </w:rPr>
              <w:t>'</w:t>
            </w:r>
          </w:p>
          <w:p w14:paraId="45AFBDAD" w14:textId="77777777" w:rsidR="00C57CB5" w:rsidRPr="00492C43"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 xml:space="preserve">entirely </w:t>
            </w:r>
            <w:r w:rsidRPr="00492C43">
              <w:rPr>
                <w:rFonts w:ascii="Calibri Light" w:eastAsiaTheme="minorEastAsia" w:hAnsi="Calibri Light" w:cs="Arial"/>
                <w:sz w:val="20"/>
                <w:szCs w:val="20"/>
              </w:rPr>
              <w:t>locally developed, select 'Local</w:t>
            </w:r>
            <w:r w:rsidR="00A620A9">
              <w:rPr>
                <w:rFonts w:ascii="Calibri Light" w:eastAsiaTheme="minorEastAsia" w:hAnsi="Calibri Light" w:cs="Arial"/>
                <w:sz w:val="20"/>
                <w:szCs w:val="20"/>
              </w:rPr>
              <w:t>ly developed</w:t>
            </w:r>
            <w:r w:rsidRPr="00492C43">
              <w:rPr>
                <w:rFonts w:ascii="Calibri Light" w:eastAsiaTheme="minorEastAsia" w:hAnsi="Calibri Light" w:cs="Arial"/>
                <w:sz w:val="20"/>
                <w:szCs w:val="20"/>
              </w:rPr>
              <w:t>'</w:t>
            </w:r>
            <w:r w:rsidR="002A46BC">
              <w:rPr>
                <w:rFonts w:ascii="Calibri Light" w:eastAsiaTheme="minorEastAsia" w:hAnsi="Calibri Light" w:cs="Arial"/>
                <w:sz w:val="20"/>
                <w:szCs w:val="20"/>
              </w:rPr>
              <w:t>.</w:t>
            </w:r>
          </w:p>
        </w:tc>
      </w:tr>
      <w:tr w:rsidR="00C57CB5" w:rsidRPr="00600169" w14:paraId="4FC478A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32A9BEA9"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plan developed</w:t>
            </w:r>
          </w:p>
        </w:tc>
        <w:tc>
          <w:tcPr>
            <w:tcW w:w="1276" w:type="dxa"/>
            <w:tcBorders>
              <w:top w:val="nil"/>
              <w:left w:val="single" w:sz="4" w:space="0" w:color="BFBFBF" w:themeColor="background1" w:themeShade="BF"/>
              <w:bottom w:val="nil"/>
              <w:right w:val="single" w:sz="4" w:space="0" w:color="BFBFBF" w:themeColor="background1" w:themeShade="BF"/>
            </w:tcBorders>
          </w:tcPr>
          <w:p w14:paraId="3504350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7D736A5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If a </w:t>
            </w:r>
            <w:r>
              <w:rPr>
                <w:rFonts w:ascii="Calibri Light" w:eastAsiaTheme="minorEastAsia" w:hAnsi="Calibri Light" w:cs="Arial"/>
                <w:sz w:val="20"/>
                <w:szCs w:val="20"/>
              </w:rPr>
              <w:t>Module (</w:t>
            </w:r>
            <w:r w:rsidRPr="00492C43">
              <w:rPr>
                <w:rFonts w:ascii="Calibri Light" w:eastAsiaTheme="minorEastAsia" w:hAnsi="Calibri Light" w:cs="Arial"/>
                <w:sz w:val="20"/>
                <w:szCs w:val="20"/>
              </w:rPr>
              <w:t>Course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has been finalised for this module, select ‘</w:t>
            </w:r>
            <w:r>
              <w:rPr>
                <w:rFonts w:ascii="Calibri Light" w:eastAsiaTheme="minorEastAsia" w:hAnsi="Calibri Light" w:cs="Arial"/>
                <w:sz w:val="20"/>
                <w:szCs w:val="20"/>
              </w:rPr>
              <w:t>Y</w:t>
            </w:r>
            <w:r w:rsidRPr="00492C43">
              <w:rPr>
                <w:rFonts w:ascii="Calibri Light" w:eastAsiaTheme="minorEastAsia" w:hAnsi="Calibri Light" w:cs="Arial"/>
                <w:sz w:val="20"/>
                <w:szCs w:val="20"/>
              </w:rPr>
              <w:t xml:space="preserve">es’. If there is no </w:t>
            </w:r>
            <w:r w:rsidR="00A5459F">
              <w:rPr>
                <w:rFonts w:ascii="Calibri Light" w:eastAsiaTheme="minorEastAsia" w:hAnsi="Calibri Light" w:cs="Arial"/>
                <w:sz w:val="20"/>
                <w:szCs w:val="20"/>
              </w:rPr>
              <w:t>M</w:t>
            </w:r>
            <w:r>
              <w:rPr>
                <w:rFonts w:ascii="Calibri Light" w:eastAsiaTheme="minorEastAsia" w:hAnsi="Calibri Light" w:cs="Arial"/>
                <w:sz w:val="20"/>
                <w:szCs w:val="20"/>
              </w:rPr>
              <w:t>odule (</w:t>
            </w:r>
            <w:r w:rsidR="00A5459F">
              <w:rPr>
                <w:rFonts w:ascii="Calibri Light" w:eastAsiaTheme="minorEastAsia" w:hAnsi="Calibri Light" w:cs="Arial"/>
                <w:sz w:val="20"/>
                <w:szCs w:val="20"/>
              </w:rPr>
              <w:t>C</w:t>
            </w:r>
            <w:r w:rsidRPr="00492C43">
              <w:rPr>
                <w:rFonts w:ascii="Calibri Light" w:eastAsiaTheme="minorEastAsia" w:hAnsi="Calibri Light" w:cs="Arial"/>
                <w:sz w:val="20"/>
                <w:szCs w:val="20"/>
              </w:rPr>
              <w:t>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or it is incomplete, select ‘</w:t>
            </w:r>
            <w:r>
              <w:rPr>
                <w:rFonts w:ascii="Calibri Light" w:eastAsiaTheme="minorEastAsia" w:hAnsi="Calibri Light" w:cs="Arial"/>
                <w:sz w:val="20"/>
                <w:szCs w:val="20"/>
              </w:rPr>
              <w:t>N</w:t>
            </w:r>
            <w:r w:rsidRPr="00492C43">
              <w:rPr>
                <w:rFonts w:ascii="Calibri Light" w:eastAsiaTheme="minorEastAsia" w:hAnsi="Calibri Light" w:cs="Arial"/>
                <w:sz w:val="20"/>
                <w:szCs w:val="20"/>
              </w:rPr>
              <w:t>o’</w:t>
            </w:r>
            <w:r w:rsidR="0015491D">
              <w:rPr>
                <w:rFonts w:ascii="Calibri Light" w:eastAsiaTheme="minorEastAsia" w:hAnsi="Calibri Light" w:cs="Arial"/>
                <w:sz w:val="20"/>
                <w:szCs w:val="20"/>
              </w:rPr>
              <w:t>.</w:t>
            </w:r>
          </w:p>
        </w:tc>
      </w:tr>
      <w:tr w:rsidR="00C57CB5" w:rsidRPr="00600169" w14:paraId="1504D08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F559D13" w14:textId="77777777" w:rsidR="00C57CB5" w:rsidRPr="00492C43" w:rsidRDefault="00C57CB5" w:rsidP="00492C43">
            <w:pPr>
              <w:spacing w:before="60" w:after="60" w:line="259" w:lineRule="auto"/>
              <w:rPr>
                <w:rFonts w:ascii="Calibri Light" w:eastAsiaTheme="minorEastAsia" w:hAnsi="Calibri Light" w:cs="Arial"/>
                <w:bCs/>
                <w:sz w:val="20"/>
                <w:szCs w:val="20"/>
              </w:rPr>
            </w:pPr>
            <w:r w:rsidRPr="00492C43">
              <w:rPr>
                <w:rFonts w:ascii="Calibri Light" w:eastAsiaTheme="minorEastAsia" w:hAnsi="Calibri Light" w:cs="Arial"/>
                <w:bCs/>
                <w:sz w:val="20"/>
                <w:szCs w:val="20"/>
              </w:rPr>
              <w:t>Module code and name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277A5C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531FFF9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2023, you will nominate your own Module (Course) Code and Module Name for locally</w:t>
            </w:r>
            <w:r>
              <w:rPr>
                <w:rFonts w:ascii="Calibri Light" w:eastAsiaTheme="minorEastAsia" w:hAnsi="Calibri Light" w:cs="Arial"/>
                <w:sz w:val="20"/>
                <w:szCs w:val="20"/>
              </w:rPr>
              <w:t xml:space="preserve"> developed or</w:t>
            </w:r>
            <w:r w:rsidR="00A620A9">
              <w:rPr>
                <w:rFonts w:ascii="Calibri Light" w:eastAsiaTheme="minorEastAsia" w:hAnsi="Calibri Light" w:cs="Arial"/>
                <w:sz w:val="20"/>
                <w:szCs w:val="20"/>
              </w:rPr>
              <w:t xml:space="preserve"> centrally</w:t>
            </w:r>
            <w:r>
              <w:rPr>
                <w:rFonts w:ascii="Calibri Light" w:eastAsiaTheme="minorEastAsia" w:hAnsi="Calibri Light" w:cs="Arial"/>
                <w:sz w:val="20"/>
                <w:szCs w:val="20"/>
              </w:rPr>
              <w:t xml:space="preserve"> adapted </w:t>
            </w:r>
            <w:r w:rsidR="00C56E55" w:rsidRPr="00492C43">
              <w:rPr>
                <w:rFonts w:ascii="Calibri Light" w:eastAsiaTheme="minorEastAsia" w:hAnsi="Calibri Light" w:cs="Arial"/>
                <w:sz w:val="20"/>
                <w:szCs w:val="20"/>
              </w:rPr>
              <w:t>modules</w:t>
            </w:r>
            <w:r w:rsidR="00C56E55">
              <w:rPr>
                <w:rFonts w:ascii="Calibri Light" w:eastAsiaTheme="minorEastAsia" w:hAnsi="Calibri Light" w:cs="Arial"/>
                <w:sz w:val="20"/>
                <w:szCs w:val="20"/>
              </w:rPr>
              <w:t xml:space="preserve"> or</w:t>
            </w:r>
            <w:r w:rsidRPr="00492C43">
              <w:rPr>
                <w:rFonts w:ascii="Calibri Light" w:eastAsiaTheme="minorEastAsia" w:hAnsi="Calibri Light" w:cs="Arial"/>
                <w:sz w:val="20"/>
                <w:szCs w:val="20"/>
              </w:rPr>
              <w:t xml:space="preserve"> use the designated Module Code and Module Name for centrally developed modules.</w:t>
            </w:r>
          </w:p>
          <w:p w14:paraId="0D9D0918"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 xml:space="preserve">The module code should be alphanumeric and no more than 12 characters in length with no spaces. It should start with the year of delivery, followed by the abbreviated Program Category (refer to table below) and abbreviated </w:t>
            </w:r>
            <w:r>
              <w:rPr>
                <w:rFonts w:ascii="Calibri Light" w:eastAsiaTheme="minorEastAsia" w:hAnsi="Calibri Light" w:cs="Arial"/>
                <w:sz w:val="20"/>
                <w:szCs w:val="20"/>
              </w:rPr>
              <w:t>module</w:t>
            </w:r>
            <w:r w:rsidRPr="00492C43">
              <w:rPr>
                <w:rFonts w:ascii="Calibri Light" w:eastAsiaTheme="minorEastAsia" w:hAnsi="Calibri Light" w:cs="Arial"/>
                <w:sz w:val="20"/>
                <w:szCs w:val="20"/>
              </w:rPr>
              <w:t xml:space="preserve"> name.</w:t>
            </w:r>
          </w:p>
          <w:p w14:paraId="5C728AE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example:</w:t>
            </w:r>
            <w:r>
              <w:rPr>
                <w:rFonts w:ascii="Calibri Light" w:eastAsiaTheme="minorEastAsia" w:hAnsi="Calibri Light" w:cs="Arial"/>
                <w:sz w:val="20"/>
                <w:szCs w:val="20"/>
              </w:rPr>
              <w:t xml:space="preserve"> An employability module titled 3 Steps to Employment would have a module code of</w:t>
            </w:r>
            <w:r w:rsidRPr="00492C43">
              <w:rPr>
                <w:rFonts w:ascii="Calibri Light" w:eastAsiaTheme="minorEastAsia" w:hAnsi="Calibri Light" w:cs="Arial"/>
                <w:sz w:val="20"/>
                <w:szCs w:val="20"/>
              </w:rPr>
              <w:t xml:space="preserve"> 23EMP3STEPS</w:t>
            </w:r>
            <w:r>
              <w:rPr>
                <w:rFonts w:ascii="Calibri Light" w:eastAsiaTheme="minorEastAsia" w:hAnsi="Calibri Light" w:cs="Arial"/>
                <w:sz w:val="20"/>
                <w:szCs w:val="20"/>
              </w:rPr>
              <w:t xml:space="preserve"> i.e.</w:t>
            </w:r>
            <w:r w:rsidRPr="00492C43">
              <w:rPr>
                <w:rFonts w:ascii="Calibri Light" w:eastAsiaTheme="minorEastAsia" w:hAnsi="Calibri Light" w:cs="Arial"/>
                <w:sz w:val="20"/>
                <w:szCs w:val="20"/>
              </w:rPr>
              <w:t xml:space="preserve"> [year] 2023, [program category] employability, [local name] 3 Steps to Employment</w:t>
            </w:r>
            <w:r w:rsidR="002A46BC">
              <w:rPr>
                <w:rFonts w:ascii="Calibri Light" w:eastAsiaTheme="minorEastAsia" w:hAnsi="Calibri Light" w:cs="Arial"/>
                <w:sz w:val="20"/>
                <w:szCs w:val="20"/>
              </w:rPr>
              <w:t>.</w:t>
            </w:r>
          </w:p>
          <w:p w14:paraId="314787B3"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Module codes must be consistent for Delivery Plans and reporting</w:t>
            </w:r>
            <w:r>
              <w:rPr>
                <w:rFonts w:ascii="Calibri Light" w:eastAsiaTheme="minorEastAsia" w:hAnsi="Calibri Light" w:cs="Arial"/>
                <w:sz w:val="20"/>
                <w:szCs w:val="20"/>
              </w:rPr>
              <w:t xml:space="preserve">, i.e. </w:t>
            </w:r>
            <w:r w:rsidRPr="00492C43">
              <w:rPr>
                <w:rFonts w:ascii="Calibri Light" w:eastAsiaTheme="minorEastAsia" w:hAnsi="Calibri Light" w:cs="Arial"/>
                <w:sz w:val="20"/>
                <w:szCs w:val="20"/>
              </w:rPr>
              <w:t>the code that is used in the Delivery Plan must also be used when enter</w:t>
            </w:r>
            <w:r>
              <w:rPr>
                <w:rFonts w:ascii="Calibri Light" w:eastAsiaTheme="minorEastAsia" w:hAnsi="Calibri Light" w:cs="Arial"/>
                <w:sz w:val="20"/>
                <w:szCs w:val="20"/>
              </w:rPr>
              <w:t>ing</w:t>
            </w:r>
            <w:r w:rsidRPr="00492C43">
              <w:rPr>
                <w:rFonts w:ascii="Calibri Light" w:eastAsiaTheme="minorEastAsia" w:hAnsi="Calibri Light" w:cs="Arial"/>
                <w:sz w:val="20"/>
                <w:szCs w:val="20"/>
              </w:rPr>
              <w:t xml:space="preserve"> enrolment information for that module in your Student Management System (SMS).</w:t>
            </w:r>
          </w:p>
          <w:p w14:paraId="202DB85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Do not use a national or state recognised accredited module code.</w:t>
            </w:r>
          </w:p>
        </w:tc>
      </w:tr>
      <w:tr w:rsidR="00C57CB5" w:rsidRPr="000D6F4A" w14:paraId="440586B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74C14B8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Program category</w:t>
            </w:r>
          </w:p>
        </w:tc>
        <w:tc>
          <w:tcPr>
            <w:tcW w:w="1276" w:type="dxa"/>
            <w:tcBorders>
              <w:top w:val="nil"/>
              <w:left w:val="single" w:sz="4" w:space="0" w:color="BFBFBF" w:themeColor="background1" w:themeShade="BF"/>
              <w:bottom w:val="nil"/>
              <w:right w:val="single" w:sz="4" w:space="0" w:color="BFBFBF" w:themeColor="background1" w:themeShade="BF"/>
            </w:tcBorders>
          </w:tcPr>
          <w:p w14:paraId="367B242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2D26C94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Select the most </w:t>
            </w:r>
            <w:r w:rsidRPr="00B0521F">
              <w:rPr>
                <w:rFonts w:ascii="Calibri Light" w:hAnsi="Calibri Light" w:cs="Calibri Light"/>
                <w:bCs/>
                <w:sz w:val="20"/>
                <w:szCs w:val="20"/>
              </w:rPr>
              <w:t xml:space="preserve">appropriate Program Category for </w:t>
            </w:r>
            <w:r w:rsidRPr="000D6F4A">
              <w:rPr>
                <w:rFonts w:ascii="Calibri Light" w:hAnsi="Calibri Light" w:cs="Calibri Light"/>
                <w:bCs/>
                <w:sz w:val="20"/>
                <w:szCs w:val="20"/>
              </w:rPr>
              <w:t xml:space="preserve">your module. Refer to page </w:t>
            </w:r>
            <w:r w:rsidR="007D10FC" w:rsidRPr="000D6F4A">
              <w:rPr>
                <w:rFonts w:ascii="Calibri Light" w:hAnsi="Calibri Light" w:cs="Calibri Light"/>
                <w:bCs/>
                <w:sz w:val="20"/>
                <w:szCs w:val="20"/>
              </w:rPr>
              <w:t>17</w:t>
            </w:r>
            <w:r w:rsidRPr="000D6F4A">
              <w:rPr>
                <w:rFonts w:ascii="Calibri Light" w:hAnsi="Calibri Light" w:cs="Calibri Light"/>
                <w:bCs/>
                <w:sz w:val="20"/>
                <w:szCs w:val="20"/>
              </w:rPr>
              <w:t xml:space="preserve"> of these Guidelines for further information, if needed. Where a short module (5-15 hours) in General Pre-accredited</w:t>
            </w:r>
            <w:r w:rsidR="00A620A9" w:rsidRPr="000D6F4A">
              <w:rPr>
                <w:rFonts w:ascii="Calibri Light" w:hAnsi="Calibri Light" w:cs="Calibri Light"/>
                <w:bCs/>
                <w:sz w:val="20"/>
                <w:szCs w:val="20"/>
              </w:rPr>
              <w:t xml:space="preserve"> or Digital </w:t>
            </w:r>
            <w:r w:rsidR="00E777DB" w:rsidRPr="000D6F4A">
              <w:rPr>
                <w:rFonts w:ascii="Calibri Light" w:hAnsi="Calibri Light" w:cs="Calibri Light"/>
                <w:bCs/>
                <w:sz w:val="20"/>
                <w:szCs w:val="20"/>
              </w:rPr>
              <w:t xml:space="preserve">Skills </w:t>
            </w:r>
            <w:r w:rsidRPr="000D6F4A">
              <w:rPr>
                <w:rFonts w:ascii="Calibri Light" w:hAnsi="Calibri Light" w:cs="Calibri Light"/>
                <w:bCs/>
                <w:sz w:val="20"/>
                <w:szCs w:val="20"/>
              </w:rPr>
              <w:t>also falls under one of the other categories, select Short Module.</w:t>
            </w:r>
          </w:p>
        </w:tc>
      </w:tr>
      <w:tr w:rsidR="00C57CB5" w:rsidRPr="00600169" w14:paraId="4F517412"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230DB1A3"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Mode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F64728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B8BC89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All proposed modules in 2023 must be delivered using one of the following modes of delivery </w:t>
            </w:r>
            <w:r w:rsidRPr="00492C43">
              <w:rPr>
                <w:rFonts w:ascii="Calibri Light" w:hAnsi="Calibri Light" w:cs="Calibri Light"/>
                <w:bCs/>
                <w:sz w:val="20"/>
                <w:szCs w:val="20"/>
              </w:rPr>
              <w:t>– Face-to-Face, Online or Blended. Select the appropriate mode of delivery from these three options.</w:t>
            </w:r>
          </w:p>
          <w:p w14:paraId="2C9A3CBE"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Blended delivery is a mix of face to face and structured online classes, facilitated by a trainer.</w:t>
            </w:r>
          </w:p>
          <w:p w14:paraId="3419053D"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Structured independent learning is permissible but should not exceed 10% of total course hours and must be detailed in the Module (Course) Plan.</w:t>
            </w:r>
          </w:p>
          <w:p w14:paraId="3EEAC230"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For online delivery</w:t>
            </w:r>
            <w:r>
              <w:rPr>
                <w:rFonts w:ascii="Calibri Light" w:hAnsi="Calibri Light"/>
                <w:sz w:val="20"/>
                <w:szCs w:val="20"/>
              </w:rPr>
              <w:t>,</w:t>
            </w:r>
            <w:r w:rsidRPr="00492C43">
              <w:rPr>
                <w:rFonts w:ascii="Calibri Light" w:hAnsi="Calibri Light"/>
                <w:sz w:val="20"/>
                <w:szCs w:val="20"/>
              </w:rPr>
              <w:t xml:space="preserve"> </w:t>
            </w:r>
            <w:r>
              <w:rPr>
                <w:rFonts w:ascii="Calibri Light" w:hAnsi="Calibri Light"/>
                <w:sz w:val="20"/>
                <w:szCs w:val="20"/>
              </w:rPr>
              <w:t>Learn Locals</w:t>
            </w:r>
            <w:r w:rsidRPr="00492C43">
              <w:rPr>
                <w:rFonts w:ascii="Calibri Light" w:hAnsi="Calibri Light"/>
                <w:sz w:val="20"/>
                <w:szCs w:val="20"/>
              </w:rPr>
              <w:t xml:space="preserve"> will need to ensure that:</w:t>
            </w:r>
          </w:p>
          <w:p w14:paraId="4F287AC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they have suitable technologies for this mode of delivery</w:t>
            </w:r>
          </w:p>
          <w:p w14:paraId="5EFB5892"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tutors and students have access to the resources they need to engage in learning online, including equipment and software access</w:t>
            </w:r>
          </w:p>
          <w:p w14:paraId="6B81B3ED"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 students are capable and confident in undertaking online learning and are provided ongoing support</w:t>
            </w:r>
          </w:p>
          <w:p w14:paraId="69E0719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staff have sufficient skills to teach online</w:t>
            </w:r>
          </w:p>
          <w:p w14:paraId="6272E700"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classes are directed or facilitated by a tutor</w:t>
            </w:r>
          </w:p>
          <w:p w14:paraId="6D14E4D5"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 xml:space="preserve">the provider ensures learners are regularly logging in, and participating in learning at scheduled times, </w:t>
            </w:r>
            <w:r w:rsidR="00A620A9">
              <w:rPr>
                <w:rFonts w:ascii="Calibri Light" w:hAnsi="Calibri Light" w:cs="Calibri Light"/>
                <w:sz w:val="20"/>
                <w:szCs w:val="20"/>
              </w:rPr>
              <w:t>in order to</w:t>
            </w:r>
            <w:r w:rsidRPr="00492C43">
              <w:rPr>
                <w:rFonts w:ascii="Calibri Light" w:hAnsi="Calibri Light" w:cs="Calibri Light"/>
                <w:sz w:val="20"/>
                <w:szCs w:val="20"/>
              </w:rPr>
              <w:t xml:space="preserve"> progress through the course</w:t>
            </w:r>
          </w:p>
          <w:p w14:paraId="559BA68E"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492C43">
              <w:rPr>
                <w:rFonts w:ascii="Calibri Light" w:hAnsi="Calibri Light" w:cs="Calibri Light"/>
                <w:sz w:val="20"/>
                <w:szCs w:val="20"/>
              </w:rPr>
              <w:t>learners are aware of OH&amp;S requirements.</w:t>
            </w:r>
          </w:p>
        </w:tc>
      </w:tr>
      <w:tr w:rsidR="00C57CB5" w:rsidRPr="00600169" w14:paraId="1CB96192" w14:textId="77777777" w:rsidTr="00B0521F">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2DEB241"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Training partnership</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46927A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123FD4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 xml:space="preserve">If the module is being delivered through a partnership with another organisation, select the most appropriate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from the list, otherwise select ‘No partnership’. Where there is more than one training partner, select the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that is the most prominent partner.</w:t>
            </w:r>
          </w:p>
        </w:tc>
      </w:tr>
      <w:tr w:rsidR="00C57CB5" w:rsidRPr="00600169" w14:paraId="4F8CBDB9" w14:textId="77777777" w:rsidTr="00AB435C">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EE0D56A"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Terms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67FFE6"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AD103D4"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Select</w:t>
            </w:r>
            <w:r w:rsidR="00C57CB5" w:rsidRPr="00AB435C">
              <w:rPr>
                <w:rFonts w:ascii="Calibri Light" w:hAnsi="Calibri Light" w:cs="Calibri Light"/>
                <w:bCs/>
                <w:sz w:val="20"/>
                <w:szCs w:val="20"/>
              </w:rPr>
              <w:t xml:space="preserve"> the terms that your module will be delivered </w:t>
            </w:r>
            <w:r w:rsidRPr="00AB435C">
              <w:rPr>
                <w:rFonts w:ascii="Calibri Light" w:hAnsi="Calibri Light" w:cs="Calibri Light"/>
                <w:bCs/>
                <w:sz w:val="20"/>
                <w:szCs w:val="20"/>
              </w:rPr>
              <w:t>from the options provided</w:t>
            </w:r>
          </w:p>
        </w:tc>
      </w:tr>
      <w:tr w:rsidR="00C57CB5" w:rsidRPr="00600169" w14:paraId="6B372BED"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655736A6"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SCH</w:t>
            </w:r>
          </w:p>
        </w:tc>
        <w:tc>
          <w:tcPr>
            <w:tcW w:w="1276" w:type="dxa"/>
            <w:tcBorders>
              <w:top w:val="nil"/>
              <w:left w:val="single" w:sz="4" w:space="0" w:color="BFBFBF" w:themeColor="background1" w:themeShade="BF"/>
              <w:bottom w:val="nil"/>
              <w:right w:val="single" w:sz="4" w:space="0" w:color="BFBFBF" w:themeColor="background1" w:themeShade="BF"/>
            </w:tcBorders>
          </w:tcPr>
          <w:p w14:paraId="5DD8735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tcPr>
          <w:p w14:paraId="53CDC62B"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Enter the total number of student contact hours for your module.</w:t>
            </w:r>
          </w:p>
          <w:p w14:paraId="1838393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In completing this field, please note the parameters for each training delivery program stream.</w:t>
            </w:r>
          </w:p>
          <w:p w14:paraId="3FF895ED" w14:textId="77777777" w:rsidR="00C57CB5"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General Pre-accredited</w:t>
            </w:r>
            <w:r w:rsidRPr="00492C43">
              <w:rPr>
                <w:rFonts w:ascii="Calibri Light" w:hAnsi="Calibri Light" w:cs="Calibri Light"/>
                <w:bCs/>
                <w:sz w:val="20"/>
                <w:szCs w:val="20"/>
              </w:rPr>
              <w:t xml:space="preserve"> local modules are short and modular in nature and are a minimum of 20 SCH and in general under 100 SCH. Module Plans over 100 SCH will be reviewed in detail by the Department regarding the educational necessity and justification for the course duration.</w:t>
            </w:r>
          </w:p>
          <w:p w14:paraId="3E9C8ADA"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In 2023, a new program category of Short Modules has been introduced </w:t>
            </w:r>
            <w:r>
              <w:rPr>
                <w:rFonts w:ascii="Calibri Light" w:hAnsi="Calibri Light" w:cs="Calibri Light"/>
                <w:bCs/>
                <w:sz w:val="20"/>
                <w:szCs w:val="20"/>
              </w:rPr>
              <w:t>to</w:t>
            </w:r>
            <w:r w:rsidRPr="00492C43">
              <w:rPr>
                <w:rFonts w:ascii="Calibri Light" w:hAnsi="Calibri Light" w:cs="Calibri Light"/>
                <w:bCs/>
                <w:sz w:val="20"/>
                <w:szCs w:val="20"/>
              </w:rPr>
              <w:t xml:space="preserve"> replace and expand on LEAP</w:t>
            </w:r>
            <w:r>
              <w:rPr>
                <w:rFonts w:ascii="Calibri Light" w:hAnsi="Calibri Light" w:cs="Calibri Light"/>
                <w:bCs/>
                <w:sz w:val="20"/>
                <w:szCs w:val="20"/>
              </w:rPr>
              <w:t>. It should be used</w:t>
            </w:r>
            <w:r w:rsidRPr="00492C43">
              <w:rPr>
                <w:rFonts w:ascii="Calibri Light" w:hAnsi="Calibri Light" w:cs="Calibri Light"/>
                <w:bCs/>
                <w:sz w:val="20"/>
                <w:szCs w:val="20"/>
              </w:rPr>
              <w:t xml:space="preserve"> for modules of a minimum of 5 SCH and no more than 15 SCH.</w:t>
            </w:r>
          </w:p>
          <w:p w14:paraId="16879A4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Digital Skills</w:t>
            </w:r>
            <w:r w:rsidRPr="00492C43">
              <w:rPr>
                <w:rFonts w:ascii="Calibri Light" w:hAnsi="Calibri Light" w:cs="Calibri Light"/>
                <w:bCs/>
                <w:sz w:val="20"/>
                <w:szCs w:val="20"/>
              </w:rPr>
              <w:t xml:space="preserve"> modules using the centrally developed curriculum Digital Essentials 1 and Digital Essentials are 30 SCH each. </w:t>
            </w:r>
            <w:r>
              <w:rPr>
                <w:rFonts w:ascii="Calibri Light" w:hAnsi="Calibri Light" w:cs="Calibri Light"/>
                <w:bCs/>
                <w:sz w:val="20"/>
                <w:szCs w:val="20"/>
              </w:rPr>
              <w:t xml:space="preserve">Within the Digital Skills for </w:t>
            </w:r>
            <w:r w:rsidRPr="00AB435C">
              <w:rPr>
                <w:rFonts w:ascii="Calibri Light" w:hAnsi="Calibri Light" w:cs="Calibri Light"/>
                <w:bCs/>
                <w:sz w:val="20"/>
                <w:szCs w:val="20"/>
              </w:rPr>
              <w:t>Employability program category,</w:t>
            </w:r>
            <w:r w:rsidRPr="00B0521F">
              <w:rPr>
                <w:rFonts w:ascii="Calibri Light" w:hAnsi="Calibri Light" w:cs="Calibri Light"/>
                <w:bCs/>
                <w:sz w:val="20"/>
                <w:szCs w:val="20"/>
              </w:rPr>
              <w:t xml:space="preserve"> the centrally developed </w:t>
            </w:r>
            <w:r w:rsidRPr="00B0521F">
              <w:rPr>
                <w:rFonts w:ascii="Calibri Light" w:hAnsi="Calibri Light" w:cs="Calibri Light"/>
                <w:bCs/>
                <w:sz w:val="20"/>
                <w:szCs w:val="20"/>
              </w:rPr>
              <w:lastRenderedPageBreak/>
              <w:t xml:space="preserve">curriculum Digital Skills for Jobseekers modules are 10 SCH each and the centrally developed Digital Skills for the Workplace modules are either 10 SCH or 20 SCH each (see details </w:t>
            </w:r>
            <w:r w:rsidRPr="00456907">
              <w:rPr>
                <w:rFonts w:ascii="Calibri Light" w:hAnsi="Calibri Light" w:cs="Calibri Light"/>
                <w:bCs/>
                <w:sz w:val="20"/>
                <w:szCs w:val="20"/>
              </w:rPr>
              <w:t>in the Program Table). Providers can also submit their</w:t>
            </w:r>
            <w:r w:rsidRPr="00492C43">
              <w:rPr>
                <w:rFonts w:ascii="Calibri Light" w:eastAsiaTheme="minorEastAsia" w:hAnsi="Calibri Light" w:cs="Arial"/>
                <w:sz w:val="20"/>
                <w:szCs w:val="20"/>
              </w:rPr>
              <w:t xml:space="preserve"> own locally designed digital literacy module of up to 60 SCH.</w:t>
            </w:r>
          </w:p>
        </w:tc>
      </w:tr>
      <w:tr w:rsidR="00C57CB5" w:rsidRPr="00600169" w14:paraId="03183023"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E9D068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Total students</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29104462"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701C272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Enter the number of students that your module </w:t>
            </w:r>
            <w:r>
              <w:rPr>
                <w:rFonts w:ascii="Calibri Light" w:hAnsi="Calibri Light" w:cs="Calibri Light"/>
                <w:bCs/>
                <w:sz w:val="20"/>
                <w:szCs w:val="20"/>
              </w:rPr>
              <w:t xml:space="preserve">can </w:t>
            </w:r>
            <w:r w:rsidRPr="00492C43">
              <w:rPr>
                <w:rFonts w:ascii="Calibri Light" w:hAnsi="Calibri Light" w:cs="Calibri Light"/>
                <w:bCs/>
                <w:sz w:val="20"/>
                <w:szCs w:val="20"/>
              </w:rPr>
              <w:t>accommodate</w:t>
            </w:r>
            <w:r w:rsidR="005C0D5D">
              <w:rPr>
                <w:rFonts w:ascii="Calibri Light" w:hAnsi="Calibri Light" w:cs="Calibri Light"/>
                <w:bCs/>
                <w:sz w:val="20"/>
                <w:szCs w:val="20"/>
              </w:rPr>
              <w:t>.</w:t>
            </w:r>
          </w:p>
        </w:tc>
      </w:tr>
      <w:tr w:rsidR="00C57CB5" w:rsidRPr="00600169" w14:paraId="6088FBE7"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51FB5E2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SCH</w:t>
            </w:r>
          </w:p>
        </w:tc>
        <w:tc>
          <w:tcPr>
            <w:tcW w:w="1276" w:type="dxa"/>
            <w:tcBorders>
              <w:top w:val="nil"/>
              <w:left w:val="single" w:sz="4" w:space="0" w:color="BFBFBF" w:themeColor="background1" w:themeShade="BF"/>
              <w:bottom w:val="nil"/>
              <w:right w:val="single" w:sz="4" w:space="0" w:color="BFBFBF" w:themeColor="background1" w:themeShade="BF"/>
            </w:tcBorders>
          </w:tcPr>
          <w:p w14:paraId="33578A7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tcPr>
          <w:p w14:paraId="4067934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r w:rsidR="00C57CB5" w:rsidRPr="00600169" w14:paraId="15B033D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234BE3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payment</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C71E9AC"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shd w:val="clear" w:color="auto" w:fill="auto"/>
          </w:tcPr>
          <w:p w14:paraId="791E2CF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bl>
    <w:p w14:paraId="23C24BE0" w14:textId="77777777" w:rsidR="00C57CB5" w:rsidRDefault="00C57CB5" w:rsidP="00B96E10">
      <w:pPr>
        <w:spacing w:after="0"/>
        <w:rPr>
          <w:rFonts w:ascii="Calibri Light" w:hAnsi="Calibri Light" w:cs="Calibri Light"/>
          <w:szCs w:val="22"/>
        </w:rPr>
      </w:pPr>
    </w:p>
    <w:p w14:paraId="6FE598C1" w14:textId="77777777" w:rsidR="00C57CB5" w:rsidRPr="00CB682D" w:rsidRDefault="00C57CB5" w:rsidP="00C57CB5">
      <w:pPr>
        <w:spacing w:before="120" w:line="260" w:lineRule="atLeast"/>
        <w:rPr>
          <w:rFonts w:ascii="Calibri Light" w:eastAsia="Meiryo" w:hAnsi="Calibri Light" w:cs="Calibri Light"/>
          <w:color w:val="000000"/>
          <w:szCs w:val="17"/>
        </w:rPr>
      </w:pPr>
      <w:bookmarkStart w:id="185" w:name="_Toc490812528"/>
      <w:bookmarkStart w:id="186" w:name="_Toc520300896"/>
      <w:bookmarkStart w:id="187" w:name="_Toc490812529"/>
      <w:bookmarkStart w:id="188" w:name="RANGE!B14"/>
      <w:bookmarkStart w:id="189" w:name="_Toc490812526"/>
      <w:r w:rsidRPr="00CB682D">
        <w:rPr>
          <w:rFonts w:ascii="Calibri Light" w:eastAsia="Meiryo" w:hAnsi="Calibri Light" w:cs="Calibri Light"/>
          <w:b/>
          <w:color w:val="000000"/>
          <w:szCs w:val="17"/>
        </w:rPr>
        <w:t xml:space="preserve">Program Categories for General Pre-accredited </w:t>
      </w:r>
      <w:r>
        <w:rPr>
          <w:rFonts w:ascii="Calibri Light" w:eastAsia="Meiryo" w:hAnsi="Calibri Light" w:cs="Calibri Light"/>
          <w:b/>
          <w:color w:val="000000"/>
          <w:szCs w:val="17"/>
        </w:rPr>
        <w:t>and Digital Skills modules</w:t>
      </w:r>
      <w:r w:rsidRPr="00CB682D">
        <w:rPr>
          <w:rFonts w:ascii="Calibri Light" w:eastAsia="Meiryo" w:hAnsi="Calibri Light" w:cs="Calibri Light"/>
          <w:b/>
          <w:color w:val="000000"/>
          <w:szCs w:val="17"/>
        </w:rPr>
        <w:t xml:space="preserve"> in 2023</w:t>
      </w:r>
    </w:p>
    <w:tbl>
      <w:tblPr>
        <w:tblStyle w:val="TableGrid3"/>
        <w:tblW w:w="9889" w:type="dxa"/>
        <w:tblInd w:w="-113" w:type="dxa"/>
        <w:tblLook w:val="04A0" w:firstRow="1" w:lastRow="0" w:firstColumn="1" w:lastColumn="0" w:noHBand="0" w:noVBand="1"/>
      </w:tblPr>
      <w:tblGrid>
        <w:gridCol w:w="1809"/>
        <w:gridCol w:w="8080"/>
      </w:tblGrid>
      <w:tr w:rsidR="00C57CB5" w:rsidRPr="00094BA2" w14:paraId="5187674D" w14:textId="77777777" w:rsidTr="00492C4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9" w:type="dxa"/>
          </w:tcPr>
          <w:p w14:paraId="56220FC9" w14:textId="77777777" w:rsidR="00C57CB5" w:rsidRPr="00492C43" w:rsidRDefault="00C57CB5" w:rsidP="00492C43">
            <w:pPr>
              <w:contextualSpacing/>
              <w:rPr>
                <w:rFonts w:ascii="Calibri Light" w:eastAsia="Meiryo" w:hAnsi="Calibri Light" w:cs="Calibri Light"/>
                <w:bCs/>
                <w:sz w:val="20"/>
                <w:szCs w:val="20"/>
              </w:rPr>
            </w:pPr>
            <w:bookmarkStart w:id="190" w:name="_Hlk50704144"/>
            <w:r w:rsidRPr="0027783A">
              <w:rPr>
                <w:rFonts w:ascii="Calibri Light" w:eastAsia="Meiryo" w:hAnsi="Calibri Light" w:cs="Calibri Light"/>
                <w:bCs/>
                <w:sz w:val="20"/>
                <w:szCs w:val="20"/>
              </w:rPr>
              <w:t xml:space="preserve">Category </w:t>
            </w:r>
            <w:r w:rsidRPr="00492C43">
              <w:rPr>
                <w:rFonts w:ascii="Calibri Light" w:eastAsia="Meiryo" w:hAnsi="Calibri Light" w:cs="Calibri Light"/>
                <w:bCs/>
                <w:sz w:val="20"/>
                <w:szCs w:val="20"/>
              </w:rPr>
              <w:t>and abbreviation*</w:t>
            </w:r>
          </w:p>
        </w:tc>
        <w:tc>
          <w:tcPr>
            <w:tcW w:w="8080" w:type="dxa"/>
            <w:tcBorders>
              <w:bottom w:val="single" w:sz="4" w:space="0" w:color="FFFFFF" w:themeColor="background1"/>
            </w:tcBorders>
          </w:tcPr>
          <w:p w14:paraId="73C46C9B" w14:textId="77777777" w:rsidR="00C57CB5" w:rsidRPr="00492C43" w:rsidRDefault="00C57CB5" w:rsidP="00492C43">
            <w:pPr>
              <w:contextualSpacing/>
              <w:cnfStyle w:val="100000000000" w:firstRow="1" w:lastRow="0" w:firstColumn="0" w:lastColumn="0" w:oddVBand="0" w:evenVBand="0" w:oddHBand="0" w:evenHBand="0" w:firstRowFirstColumn="0" w:firstRowLastColumn="0" w:lastRowFirstColumn="0" w:lastRowLastColumn="0"/>
              <w:rPr>
                <w:rFonts w:ascii="Calibri Light" w:eastAsia="Meiryo" w:hAnsi="Calibri Light" w:cs="Calibri Light"/>
                <w:bCs/>
                <w:sz w:val="20"/>
                <w:szCs w:val="20"/>
              </w:rPr>
            </w:pPr>
            <w:r w:rsidRPr="0027783A">
              <w:rPr>
                <w:rFonts w:ascii="Calibri Light" w:eastAsia="Meiryo" w:hAnsi="Calibri Light" w:cs="Calibri Light"/>
                <w:bCs/>
                <w:sz w:val="20"/>
                <w:szCs w:val="20"/>
              </w:rPr>
              <w:t>Description</w:t>
            </w:r>
          </w:p>
        </w:tc>
      </w:tr>
      <w:tr w:rsidR="00C56E55" w:rsidRPr="00C56E55" w14:paraId="649658EC" w14:textId="77777777" w:rsidTr="00C56E55">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6A6A6" w:themeFill="background1" w:themeFillShade="A6"/>
          </w:tcPr>
          <w:p w14:paraId="5292CB84" w14:textId="77777777" w:rsidR="00C56E55" w:rsidRPr="00C56E55" w:rsidRDefault="00C56E55" w:rsidP="00492C43">
            <w:pPr>
              <w:contextualSpacing/>
              <w:rPr>
                <w:rFonts w:ascii="Calibri Light" w:hAnsi="Calibri Light" w:cs="Calibri Light"/>
                <w:b/>
                <w:bCs/>
                <w:color w:val="FFFFFF" w:themeColor="background1"/>
                <w:sz w:val="20"/>
                <w:szCs w:val="20"/>
              </w:rPr>
            </w:pPr>
            <w:r w:rsidRPr="00C56E55">
              <w:rPr>
                <w:rFonts w:ascii="Calibri Light" w:eastAsia="Meiryo" w:hAnsi="Calibri Light" w:cs="Calibri Light"/>
                <w:b/>
                <w:bCs/>
                <w:color w:val="FFFFFF" w:themeColor="background1"/>
                <w:sz w:val="20"/>
                <w:szCs w:val="20"/>
              </w:rPr>
              <w:t>General Pre-accredited</w:t>
            </w:r>
          </w:p>
        </w:tc>
      </w:tr>
      <w:tr w:rsidR="00C57CB5" w:rsidRPr="00094BA2" w14:paraId="39BFD246"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DE4AFE" w14:textId="77777777" w:rsidR="00C57CB5" w:rsidRPr="00492C43" w:rsidRDefault="00C57CB5" w:rsidP="00902691">
            <w:pPr>
              <w:contextualSpacing/>
              <w:rPr>
                <w:rFonts w:ascii="Calibri Light" w:eastAsia="Meiryo" w:hAnsi="Calibri Light" w:cs="Calibri Light"/>
                <w:color w:val="000000"/>
                <w:sz w:val="20"/>
                <w:szCs w:val="20"/>
              </w:rPr>
            </w:pPr>
            <w:r w:rsidRPr="00492C43">
              <w:rPr>
                <w:rFonts w:ascii="Calibri Light" w:eastAsia="Meiryo" w:hAnsi="Calibri Light" w:cs="Calibri Light"/>
                <w:color w:val="000000"/>
                <w:sz w:val="20"/>
                <w:szCs w:val="20"/>
              </w:rPr>
              <w:t>Language (LAN)</w:t>
            </w:r>
          </w:p>
        </w:tc>
        <w:tc>
          <w:tcPr>
            <w:tcW w:w="8080" w:type="dxa"/>
            <w:tcBorders>
              <w:left w:val="single" w:sz="4" w:space="0" w:color="BFBFBF" w:themeColor="background1" w:themeShade="BF"/>
            </w:tcBorders>
            <w:shd w:val="clear" w:color="auto" w:fill="auto"/>
          </w:tcPr>
          <w:p w14:paraId="48EFFCBE"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Modules</w:t>
            </w:r>
            <w:r w:rsidRPr="00492C43">
              <w:rPr>
                <w:rFonts w:ascii="Calibri Light" w:hAnsi="Calibri Light" w:cs="Calibri Light"/>
                <w:color w:val="000000"/>
                <w:sz w:val="20"/>
                <w:szCs w:val="20"/>
              </w:rPr>
              <w:t xml:space="preserve"> focused on speaking, reading and writing English for learners who speak English as an additional language</w:t>
            </w:r>
          </w:p>
        </w:tc>
      </w:tr>
      <w:tr w:rsidR="00C57CB5" w:rsidRPr="00094BA2" w14:paraId="3F1B9BDA"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0EF2ABB0" w14:textId="77777777" w:rsidR="00C57CB5" w:rsidRPr="00492C43" w:rsidRDefault="00C57CB5" w:rsidP="00492C43">
            <w:pPr>
              <w:contextualSpacing/>
              <w:rPr>
                <w:rFonts w:ascii="Calibri Light" w:eastAsia="Meiryo" w:hAnsi="Calibri Light" w:cs="Calibri Light"/>
                <w:bCs/>
                <w:i/>
                <w:iCs/>
                <w:color w:val="000000"/>
                <w:sz w:val="20"/>
                <w:szCs w:val="20"/>
              </w:rPr>
            </w:pPr>
            <w:r w:rsidRPr="00492C43">
              <w:rPr>
                <w:rFonts w:ascii="Calibri Light" w:eastAsia="Meiryo" w:hAnsi="Calibri Light" w:cs="Calibri Light"/>
                <w:color w:val="000000"/>
                <w:sz w:val="20"/>
                <w:szCs w:val="20"/>
              </w:rPr>
              <w:t>Literacy and Numeracy (LLN)</w:t>
            </w:r>
          </w:p>
        </w:tc>
        <w:tc>
          <w:tcPr>
            <w:tcW w:w="8080" w:type="dxa"/>
            <w:tcBorders>
              <w:left w:val="single" w:sz="4" w:space="0" w:color="BFBFBF" w:themeColor="background1" w:themeShade="BF"/>
            </w:tcBorders>
          </w:tcPr>
          <w:p w14:paraId="0EB133C4"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focused on reading and writing everyday texts, including digital texts and/or using maths in everyday life, either localised or Skills for Work and Study</w:t>
            </w:r>
          </w:p>
        </w:tc>
      </w:tr>
      <w:tr w:rsidR="00C57CB5" w:rsidRPr="00094BA2" w14:paraId="53D641E1"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136D622" w14:textId="77777777" w:rsidR="00C57CB5" w:rsidRPr="00492C43" w:rsidRDefault="00C57CB5" w:rsidP="00492C43">
            <w:pPr>
              <w:contextualSpacing/>
              <w:rPr>
                <w:rFonts w:ascii="Calibri Light" w:eastAsia="Meiryo" w:hAnsi="Calibri Light" w:cs="Calibri Light"/>
                <w:bCs/>
                <w:i/>
                <w:iCs/>
                <w:strike/>
                <w:color w:val="000000"/>
                <w:sz w:val="20"/>
                <w:szCs w:val="20"/>
              </w:rPr>
            </w:pPr>
            <w:r w:rsidRPr="00492C43">
              <w:rPr>
                <w:rFonts w:ascii="Calibri Light" w:eastAsia="Meiryo" w:hAnsi="Calibri Light" w:cs="Calibri Light"/>
                <w:bCs/>
                <w:color w:val="000000"/>
                <w:sz w:val="20"/>
                <w:szCs w:val="20"/>
              </w:rPr>
              <w:t>Employability (EMP)</w:t>
            </w:r>
          </w:p>
        </w:tc>
        <w:tc>
          <w:tcPr>
            <w:tcW w:w="8080" w:type="dxa"/>
            <w:tcBorders>
              <w:left w:val="single" w:sz="4" w:space="0" w:color="BFBFBF" w:themeColor="background1" w:themeShade="BF"/>
            </w:tcBorders>
            <w:shd w:val="clear" w:color="auto" w:fill="auto"/>
          </w:tcPr>
          <w:p w14:paraId="4FC1AB52"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and improve their core and transferable skills to engage in the workplace</w:t>
            </w:r>
          </w:p>
        </w:tc>
      </w:tr>
      <w:tr w:rsidR="00C57CB5" w:rsidRPr="00094BA2" w14:paraId="33222EB8"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5DAA2D74" w14:textId="77777777" w:rsidR="00C57CB5" w:rsidRPr="00492C43" w:rsidRDefault="00C57CB5" w:rsidP="00902691">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Vocational (VOC)</w:t>
            </w:r>
          </w:p>
        </w:tc>
        <w:tc>
          <w:tcPr>
            <w:tcW w:w="8080" w:type="dxa"/>
            <w:tcBorders>
              <w:left w:val="single" w:sz="4" w:space="0" w:color="BFBFBF" w:themeColor="background1" w:themeShade="BF"/>
            </w:tcBorders>
          </w:tcPr>
          <w:p w14:paraId="649E9760"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their understanding and/or skills in a specific industry or employment sector</w:t>
            </w:r>
          </w:p>
        </w:tc>
      </w:tr>
      <w:tr w:rsidR="00C57CB5" w:rsidRPr="00094BA2" w14:paraId="0CB7D86D"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FFFFFF" w:themeColor="background1"/>
              <w:right w:val="single" w:sz="4" w:space="0" w:color="BFBFBF" w:themeColor="background1" w:themeShade="BF"/>
            </w:tcBorders>
            <w:shd w:val="clear" w:color="auto" w:fill="auto"/>
          </w:tcPr>
          <w:p w14:paraId="41671173"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Short Modules (SHM)</w:t>
            </w:r>
          </w:p>
        </w:tc>
        <w:tc>
          <w:tcPr>
            <w:tcW w:w="8080" w:type="dxa"/>
            <w:tcBorders>
              <w:left w:val="single" w:sz="4" w:space="0" w:color="BFBFBF" w:themeColor="background1" w:themeShade="BF"/>
              <w:bottom w:val="single" w:sz="4" w:space="0" w:color="FFFFFF" w:themeColor="background1"/>
            </w:tcBorders>
            <w:shd w:val="clear" w:color="auto" w:fill="auto"/>
          </w:tcPr>
          <w:p w14:paraId="2A1542FE" w14:textId="77777777" w:rsidR="00C57CB5" w:rsidRPr="00456907"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sidRPr="00456907">
              <w:rPr>
                <w:rFonts w:ascii="Calibri Light" w:hAnsi="Calibri Light" w:cs="Calibri Light"/>
                <w:color w:val="000000"/>
                <w:sz w:val="20"/>
                <w:szCs w:val="20"/>
              </w:rPr>
              <w:t xml:space="preserve">Short </w:t>
            </w:r>
            <w:r w:rsidR="009E3A5F" w:rsidRPr="00456907">
              <w:rPr>
                <w:rFonts w:ascii="Calibri Light" w:hAnsi="Calibri Light" w:cs="Calibri Light"/>
                <w:color w:val="000000"/>
                <w:sz w:val="20"/>
                <w:szCs w:val="20"/>
              </w:rPr>
              <w:t>G</w:t>
            </w:r>
            <w:r w:rsidR="00C56E55" w:rsidRPr="00456907">
              <w:rPr>
                <w:rFonts w:ascii="Calibri Light" w:hAnsi="Calibri Light" w:cs="Calibri Light"/>
                <w:color w:val="000000"/>
                <w:sz w:val="20"/>
                <w:szCs w:val="20"/>
              </w:rPr>
              <w:t xml:space="preserve">eneral </w:t>
            </w:r>
            <w:r w:rsidR="009E3A5F" w:rsidRPr="00456907">
              <w:rPr>
                <w:rFonts w:ascii="Calibri Light" w:hAnsi="Calibri Light" w:cs="Calibri Light"/>
                <w:color w:val="000000"/>
                <w:sz w:val="20"/>
                <w:szCs w:val="20"/>
              </w:rPr>
              <w:t>P</w:t>
            </w:r>
            <w:r w:rsidR="00C56E55" w:rsidRPr="00456907">
              <w:rPr>
                <w:rFonts w:ascii="Calibri Light" w:hAnsi="Calibri Light" w:cs="Calibri Light"/>
                <w:color w:val="000000"/>
                <w:sz w:val="20"/>
                <w:szCs w:val="20"/>
              </w:rPr>
              <w:t xml:space="preserve">re-accredited </w:t>
            </w:r>
            <w:r w:rsidRPr="00456907">
              <w:rPr>
                <w:rFonts w:ascii="Calibri Light" w:hAnsi="Calibri Light" w:cs="Calibri Light"/>
                <w:color w:val="000000"/>
                <w:sz w:val="20"/>
                <w:szCs w:val="20"/>
              </w:rPr>
              <w:t>modules of 5-15 hours in length.</w:t>
            </w:r>
            <w:r w:rsidRPr="00456907">
              <w:rPr>
                <w:rFonts w:ascii="Calibri Light" w:hAnsi="Calibri Light" w:cs="Calibri Light"/>
                <w:color w:val="222222"/>
                <w:sz w:val="20"/>
                <w:szCs w:val="20"/>
                <w:shd w:val="clear" w:color="auto" w:fill="FFFFFF"/>
              </w:rPr>
              <w:t xml:space="preserve"> </w:t>
            </w:r>
            <w:r w:rsidRPr="00456907">
              <w:rPr>
                <w:rFonts w:ascii="Calibri Light" w:hAnsi="Calibri Light" w:cs="Calibri Light"/>
                <w:color w:val="000000"/>
                <w:sz w:val="20"/>
                <w:szCs w:val="20"/>
              </w:rPr>
              <w:t>These may focus on engagement or on digital, vocational and employability</w:t>
            </w:r>
          </w:p>
        </w:tc>
      </w:tr>
      <w:tr w:rsidR="00C56E55" w:rsidRPr="00C56E55" w14:paraId="255A89B4" w14:textId="77777777" w:rsidTr="000108F3">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tcBorders>
              <w:bottom w:val="nil"/>
            </w:tcBorders>
            <w:shd w:val="clear" w:color="auto" w:fill="A6A6A6" w:themeFill="background1" w:themeFillShade="A6"/>
          </w:tcPr>
          <w:p w14:paraId="03F69263" w14:textId="77777777" w:rsidR="00C56E55" w:rsidRPr="00C56E55" w:rsidRDefault="00C56E55" w:rsidP="00492C43">
            <w:pPr>
              <w:autoSpaceDE w:val="0"/>
              <w:autoSpaceDN w:val="0"/>
              <w:adjustRightInd w:val="0"/>
              <w:contextualSpacing/>
              <w:rPr>
                <w:rFonts w:ascii="Calibri Light" w:hAnsi="Calibri Light" w:cs="Calibri Light"/>
                <w:b/>
                <w:color w:val="FFFFFF" w:themeColor="background1"/>
                <w:sz w:val="20"/>
                <w:szCs w:val="20"/>
              </w:rPr>
            </w:pPr>
            <w:r w:rsidRPr="00C56E55">
              <w:rPr>
                <w:rFonts w:ascii="Calibri Light" w:eastAsia="Meiryo" w:hAnsi="Calibri Light" w:cs="Calibri Light"/>
                <w:b/>
                <w:color w:val="FFFFFF" w:themeColor="background1"/>
                <w:sz w:val="20"/>
                <w:szCs w:val="20"/>
              </w:rPr>
              <w:t>Digital Skills</w:t>
            </w:r>
          </w:p>
        </w:tc>
      </w:tr>
      <w:tr w:rsidR="00C57CB5" w:rsidRPr="00094BA2" w14:paraId="7984AA72"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FFFFFF" w:themeColor="background1"/>
              <w:right w:val="single" w:sz="4" w:space="0" w:color="BFBFBF" w:themeColor="background1" w:themeShade="BF"/>
            </w:tcBorders>
          </w:tcPr>
          <w:p w14:paraId="1D61788A"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Literacy Essentials (DLE)</w:t>
            </w:r>
          </w:p>
        </w:tc>
        <w:tc>
          <w:tcPr>
            <w:tcW w:w="8080" w:type="dxa"/>
            <w:tcBorders>
              <w:top w:val="nil"/>
              <w:left w:val="single" w:sz="4" w:space="0" w:color="BFBFBF" w:themeColor="background1" w:themeShade="BF"/>
              <w:bottom w:val="single" w:sz="4" w:space="0" w:color="FFFFFF" w:themeColor="background1"/>
            </w:tcBorders>
          </w:tcPr>
          <w:p w14:paraId="3F59F7D0"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that provide adult Victorians with the entry-level digital skills required to make basic use of digital devices and online applications</w:t>
            </w:r>
          </w:p>
        </w:tc>
      </w:tr>
      <w:tr w:rsidR="00C57CB5" w:rsidRPr="00094BA2" w14:paraId="0EA58A26"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nil"/>
              <w:right w:val="single" w:sz="4" w:space="0" w:color="BFBFBF" w:themeColor="background1" w:themeShade="BF"/>
            </w:tcBorders>
            <w:shd w:val="clear" w:color="auto" w:fill="auto"/>
          </w:tcPr>
          <w:p w14:paraId="718BC6FB"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Skills for Employability (DSE)</w:t>
            </w:r>
          </w:p>
        </w:tc>
        <w:tc>
          <w:tcPr>
            <w:tcW w:w="8080" w:type="dxa"/>
            <w:tcBorders>
              <w:left w:val="single" w:sz="4" w:space="0" w:color="BFBFBF" w:themeColor="background1" w:themeShade="BF"/>
              <w:bottom w:val="nil"/>
            </w:tcBorders>
            <w:shd w:val="clear" w:color="auto" w:fill="auto"/>
          </w:tcPr>
          <w:p w14:paraId="1A5D76DC"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with a specific focus on employability, providing adult Victorians with core employability skills training which embed a digital component</w:t>
            </w:r>
          </w:p>
        </w:tc>
      </w:tr>
      <w:tr w:rsidR="0027783A" w:rsidRPr="00094BA2" w14:paraId="1ACDBCB3"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BFBFBF" w:themeColor="background1" w:themeShade="BF"/>
              <w:right w:val="single" w:sz="4" w:space="0" w:color="BFBFBF" w:themeColor="background1" w:themeShade="BF"/>
            </w:tcBorders>
          </w:tcPr>
          <w:p w14:paraId="7FB19E6E" w14:textId="77777777" w:rsidR="0027783A" w:rsidRPr="00492C43" w:rsidRDefault="0027783A" w:rsidP="00492C43">
            <w:pPr>
              <w:contextualSpacing/>
              <w:rPr>
                <w:rFonts w:ascii="Calibri Light" w:eastAsia="Meiryo" w:hAnsi="Calibri Light" w:cs="Calibri Light"/>
                <w:bCs/>
                <w:color w:val="000000"/>
                <w:sz w:val="20"/>
                <w:szCs w:val="20"/>
              </w:rPr>
            </w:pPr>
            <w:r>
              <w:rPr>
                <w:rFonts w:ascii="Calibri Light" w:eastAsia="Meiryo" w:hAnsi="Calibri Light" w:cs="Calibri Light"/>
                <w:bCs/>
                <w:color w:val="000000"/>
                <w:sz w:val="20"/>
                <w:szCs w:val="20"/>
              </w:rPr>
              <w:t>Short Modules (DSM)</w:t>
            </w:r>
          </w:p>
        </w:tc>
        <w:tc>
          <w:tcPr>
            <w:tcW w:w="8080" w:type="dxa"/>
            <w:tcBorders>
              <w:top w:val="nil"/>
              <w:left w:val="single" w:sz="4" w:space="0" w:color="BFBFBF" w:themeColor="background1" w:themeShade="BF"/>
              <w:bottom w:val="single" w:sz="4" w:space="0" w:color="BFBFBF" w:themeColor="background1" w:themeShade="BF"/>
            </w:tcBorders>
          </w:tcPr>
          <w:p w14:paraId="5C17DEDD" w14:textId="77777777" w:rsidR="0027783A" w:rsidRDefault="0027783A"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sidRPr="00456907">
              <w:rPr>
                <w:rFonts w:ascii="Calibri Light" w:hAnsi="Calibri Light" w:cs="Calibri Light"/>
                <w:color w:val="000000"/>
                <w:sz w:val="20"/>
                <w:szCs w:val="20"/>
              </w:rPr>
              <w:t>Short Digital Skills modules of 5-15 hours in length</w:t>
            </w:r>
          </w:p>
        </w:tc>
      </w:tr>
      <w:tr w:rsidR="00C57CB5" w:rsidRPr="00094BA2" w14:paraId="091C1765" w14:textId="77777777" w:rsidTr="0027783A">
        <w:trPr>
          <w:trHeight w:val="510"/>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BFBFBF" w:themeColor="background1" w:themeShade="BF"/>
            </w:tcBorders>
            <w:shd w:val="clear" w:color="auto" w:fill="auto"/>
          </w:tcPr>
          <w:p w14:paraId="61CCCE88" w14:textId="77777777" w:rsidR="00C57CB5" w:rsidRPr="00492C43" w:rsidRDefault="00C57CB5" w:rsidP="00492C43">
            <w:pPr>
              <w:autoSpaceDE w:val="0"/>
              <w:autoSpaceDN w:val="0"/>
              <w:adjustRightInd w:val="0"/>
              <w:contextualSpacing/>
              <w:rPr>
                <w:rFonts w:ascii="Calibri Light" w:hAnsi="Calibri Light" w:cs="Calibri Light"/>
                <w:color w:val="222222"/>
                <w:sz w:val="20"/>
                <w:szCs w:val="20"/>
                <w:shd w:val="clear" w:color="auto" w:fill="FFFFFF"/>
              </w:rPr>
            </w:pPr>
            <w:r w:rsidRPr="00492C43">
              <w:rPr>
                <w:rFonts w:ascii="Calibri Light" w:eastAsia="Meiryo" w:hAnsi="Calibri Light" w:cs="Calibri Light"/>
                <w:bCs/>
                <w:color w:val="000000"/>
                <w:sz w:val="20"/>
                <w:szCs w:val="20"/>
              </w:rPr>
              <w:t>*Abbreviation (in brackets) is to be used as part of locally generated module code</w:t>
            </w:r>
          </w:p>
        </w:tc>
      </w:tr>
    </w:tbl>
    <w:bookmarkEnd w:id="190"/>
    <w:p w14:paraId="15BA24F5"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Submitting your EOI</w:t>
      </w:r>
    </w:p>
    <w:p w14:paraId="21288560" w14:textId="77777777" w:rsidR="00C57CB5" w:rsidRPr="00456907" w:rsidRDefault="00C57CB5" w:rsidP="00C57CB5">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Submit your Delivery Plan </w:t>
      </w:r>
      <w:r w:rsidRPr="00456907">
        <w:rPr>
          <w:rFonts w:ascii="Calibri Light" w:eastAsiaTheme="minorEastAsia" w:hAnsi="Calibri Light" w:cs="Arial"/>
          <w:b/>
          <w:szCs w:val="18"/>
        </w:rPr>
        <w:t xml:space="preserve">by COB 16 September 2022 </w:t>
      </w:r>
      <w:r w:rsidRPr="00456907">
        <w:rPr>
          <w:rFonts w:ascii="Calibri Light" w:eastAsiaTheme="minorEastAsia" w:hAnsi="Calibri Light" w:cs="Arial"/>
          <w:szCs w:val="18"/>
        </w:rPr>
        <w:t xml:space="preserve">to </w:t>
      </w:r>
      <w:hyperlink r:id="rId49" w:history="1">
        <w:r w:rsidRPr="00456907">
          <w:rPr>
            <w:rFonts w:ascii="Calibri Light" w:eastAsiaTheme="minorEastAsia" w:hAnsi="Calibri Light" w:cs="Arial"/>
            <w:color w:val="004EA8" w:themeColor="hyperlink"/>
            <w:szCs w:val="18"/>
            <w:u w:val="single"/>
          </w:rPr>
          <w:t>training.participation@education.vic.gov.au</w:t>
        </w:r>
      </w:hyperlink>
      <w:r w:rsidRPr="00456907">
        <w:rPr>
          <w:rFonts w:ascii="Calibri Light" w:eastAsiaTheme="minorEastAsia" w:hAnsi="Calibri Light" w:cs="Arial"/>
          <w:szCs w:val="18"/>
        </w:rPr>
        <w:t>.</w:t>
      </w:r>
    </w:p>
    <w:p w14:paraId="2A917A76" w14:textId="77777777" w:rsidR="00C57CB5" w:rsidRPr="00456907" w:rsidRDefault="00C57CB5" w:rsidP="00C57CB5">
      <w:pPr>
        <w:shd w:val="clear" w:color="auto" w:fill="D9D9D9" w:themeFill="background1" w:themeFillShade="D9"/>
        <w:spacing w:before="240" w:line="260" w:lineRule="atLeast"/>
        <w:rPr>
          <w:rFonts w:ascii="Calibri Light" w:eastAsiaTheme="minorEastAsia" w:hAnsi="Calibri Light" w:cs="Arial"/>
          <w:szCs w:val="18"/>
        </w:rPr>
      </w:pPr>
      <w:bookmarkStart w:id="191" w:name="_Toc9350985"/>
      <w:bookmarkStart w:id="192" w:name="_Toc10718427"/>
      <w:bookmarkEnd w:id="185"/>
      <w:bookmarkEnd w:id="186"/>
      <w:bookmarkEnd w:id="187"/>
      <w:bookmarkEnd w:id="188"/>
      <w:bookmarkEnd w:id="189"/>
      <w:r w:rsidRPr="00456907">
        <w:rPr>
          <w:rFonts w:ascii="Calibri Light" w:eastAsiaTheme="minorEastAsia" w:hAnsi="Calibri Light" w:cs="Arial"/>
          <w:b/>
          <w:szCs w:val="18"/>
        </w:rPr>
        <w:t>Note</w:t>
      </w:r>
      <w:r w:rsidRPr="00456907">
        <w:rPr>
          <w:rFonts w:ascii="Calibri Light" w:eastAsiaTheme="minorEastAsia" w:hAnsi="Calibri Light" w:cs="Arial"/>
          <w:szCs w:val="18"/>
        </w:rPr>
        <w:t>: It is essential that your EOI is sent by email to this address so that you receive a confirmation of your submission. If you do not receive confirmation within one week, please contact your Regional Office.</w:t>
      </w:r>
    </w:p>
    <w:bookmarkEnd w:id="191"/>
    <w:bookmarkEnd w:id="192"/>
    <w:p w14:paraId="2A13B864"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Notification of Outcomes</w:t>
      </w:r>
    </w:p>
    <w:p w14:paraId="51959EA8" w14:textId="77777777" w:rsidR="00C57CB5" w:rsidRDefault="00C57CB5" w:rsidP="00C57CB5">
      <w:pPr>
        <w:spacing w:before="120" w:line="260" w:lineRule="atLeast"/>
        <w:rPr>
          <w:rFonts w:ascii="Calibri Light" w:eastAsiaTheme="minorEastAsia" w:hAnsi="Calibri Light" w:cs="Arial"/>
          <w:szCs w:val="18"/>
          <w:lang w:val="en-US"/>
        </w:rPr>
      </w:pPr>
      <w:r>
        <w:rPr>
          <w:rFonts w:ascii="Calibri Light" w:eastAsiaTheme="minorEastAsia" w:hAnsi="Calibri Light" w:cs="Arial"/>
          <w:szCs w:val="18"/>
          <w:lang w:val="en-US"/>
        </w:rPr>
        <w:t>Learn Local providers will be notified of the outcome of their EOI submission by late October 2022.</w:t>
      </w:r>
    </w:p>
    <w:p w14:paraId="73F4740F" w14:textId="77777777" w:rsidR="00C8186E" w:rsidRPr="00C8186E" w:rsidRDefault="00C8186E" w:rsidP="001B51C7">
      <w:pPr>
        <w:spacing w:before="120" w:line="260" w:lineRule="atLeast"/>
        <w:rPr>
          <w:rFonts w:ascii="Calibri Light" w:eastAsiaTheme="minorEastAsia" w:hAnsi="Calibri Light" w:cs="Arial"/>
          <w:b/>
          <w:bCs/>
          <w:sz w:val="24"/>
          <w:lang w:val="en-US"/>
        </w:rPr>
      </w:pPr>
      <w:r w:rsidRPr="00C8186E">
        <w:rPr>
          <w:rFonts w:ascii="Calibri Light" w:eastAsiaTheme="minorEastAsia" w:hAnsi="Calibri Light" w:cs="Arial"/>
          <w:b/>
          <w:bCs/>
          <w:sz w:val="24"/>
          <w:lang w:val="en-US"/>
        </w:rPr>
        <w:lastRenderedPageBreak/>
        <w:t>SAMS2 Contracting</w:t>
      </w:r>
    </w:p>
    <w:p w14:paraId="04156C4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Pr="00A74548">
        <w:rPr>
          <w:rFonts w:ascii="Calibri Light" w:eastAsiaTheme="minorEastAsia" w:hAnsi="Calibri Light" w:cs="Arial"/>
          <w:szCs w:val="18"/>
          <w:lang w:val="en-US"/>
        </w:rPr>
        <w:t>202</w:t>
      </w:r>
      <w:r w:rsidR="00F71862">
        <w:rPr>
          <w:rFonts w:ascii="Calibri Light" w:eastAsiaTheme="minorEastAsia" w:hAnsi="Calibri Light" w:cs="Arial"/>
          <w:szCs w:val="18"/>
          <w:lang w:val="en-US"/>
        </w:rPr>
        <w:t>3</w:t>
      </w:r>
      <w:r w:rsidRPr="00A74548">
        <w:rPr>
          <w:rFonts w:ascii="Calibri Light" w:eastAsiaTheme="minorEastAsia" w:hAnsi="Calibri Light" w:cs="Arial"/>
          <w:szCs w:val="18"/>
          <w:lang w:val="en-US"/>
        </w:rPr>
        <w:t xml:space="preserve">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82"/>
      <w:r w:rsidRPr="00A74548">
        <w:rPr>
          <w:rFonts w:ascii="Calibri Light" w:eastAsiaTheme="minorEastAsia" w:hAnsi="Calibri Light" w:cs="Arial"/>
          <w:szCs w:val="18"/>
        </w:rPr>
        <w:t>.</w:t>
      </w:r>
    </w:p>
    <w:p w14:paraId="44E7609E" w14:textId="77777777" w:rsidR="001B51C7" w:rsidRPr="00A74548" w:rsidRDefault="001B51C7" w:rsidP="001B51C7">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w:t>
      </w:r>
      <w:r w:rsidR="00980E39">
        <w:rPr>
          <w:rFonts w:ascii="Calibri Light" w:eastAsiaTheme="minorEastAsia" w:hAnsi="Calibri Light" w:cs="Arial"/>
          <w:szCs w:val="18"/>
        </w:rPr>
        <w:t>-</w:t>
      </w:r>
      <w:r w:rsidRPr="00A74548">
        <w:rPr>
          <w:rFonts w:ascii="Calibri Light" w:eastAsiaTheme="minorEastAsia" w:hAnsi="Calibri Light" w:cs="Arial"/>
          <w:szCs w:val="18"/>
        </w:rPr>
        <w:t>day window to review the Service Plan, after which SAMS2 will automatically accept on behalf of your signatory. Your first milestone payment will be processed once all steps are complete. Note first-time Service Agreements require formal signatory acceptance via SAMS2.</w:t>
      </w:r>
    </w:p>
    <w:p w14:paraId="7B726729" w14:textId="77777777" w:rsidR="00A005A1" w:rsidRDefault="00A005A1" w:rsidP="001E1747">
      <w:pPr>
        <w:spacing w:after="0"/>
        <w:rPr>
          <w:rFonts w:ascii="Calibri Light" w:hAnsi="Calibri Light" w:cs="Calibri Light"/>
        </w:rPr>
      </w:pPr>
      <w:bookmarkStart w:id="193" w:name="_Toc490812530"/>
      <w:bookmarkStart w:id="194" w:name="_Toc520300900"/>
      <w:bookmarkStart w:id="195" w:name="_Toc9350986"/>
    </w:p>
    <w:p w14:paraId="6EEC80F5" w14:textId="77777777" w:rsidR="001E1747" w:rsidRDefault="001E1747">
      <w:pPr>
        <w:spacing w:after="0"/>
        <w:rPr>
          <w:rFonts w:ascii="Calibri Light" w:hAnsi="Calibri Light" w:cs="Calibri Light"/>
        </w:rPr>
      </w:pPr>
      <w:r>
        <w:rPr>
          <w:rFonts w:ascii="Calibri Light" w:hAnsi="Calibri Light" w:cs="Calibri Light"/>
        </w:rPr>
        <w:br w:type="page"/>
      </w:r>
    </w:p>
    <w:p w14:paraId="021C3AF5" w14:textId="77777777" w:rsidR="00C8186E" w:rsidRPr="00456907" w:rsidRDefault="00C8186E" w:rsidP="00C8186E">
      <w:pPr>
        <w:pStyle w:val="Heading2"/>
      </w:pPr>
      <w:bookmarkStart w:id="196" w:name="_Toc112323335"/>
      <w:r w:rsidRPr="00456907">
        <w:lastRenderedPageBreak/>
        <w:t>FINALISATION OF A-FRAMES</w:t>
      </w:r>
      <w:bookmarkEnd w:id="196"/>
    </w:p>
    <w:p w14:paraId="100E778A" w14:textId="77777777" w:rsidR="007449A3" w:rsidRPr="00C8186E" w:rsidRDefault="00C8186E" w:rsidP="00E43ABD">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In line with the streamlined process, </w:t>
      </w:r>
      <w:r w:rsidR="007449A3" w:rsidRPr="00456907">
        <w:rPr>
          <w:rFonts w:ascii="Calibri Light" w:eastAsiaTheme="minorEastAsia" w:hAnsi="Calibri Light" w:cs="Arial"/>
          <w:szCs w:val="18"/>
        </w:rPr>
        <w:t xml:space="preserve">Module Plans (for existing modules) and/or full A-frame (for new or substantially amended modules) can be submitted with the Delivery Plan </w:t>
      </w:r>
      <w:r w:rsidR="00456907">
        <w:rPr>
          <w:rFonts w:ascii="Calibri Light" w:eastAsiaTheme="minorEastAsia" w:hAnsi="Calibri Light" w:cs="Arial"/>
          <w:szCs w:val="18"/>
        </w:rPr>
        <w:t xml:space="preserve">EOI </w:t>
      </w:r>
      <w:r w:rsidR="007449A3" w:rsidRPr="00456907">
        <w:rPr>
          <w:rFonts w:ascii="Calibri Light" w:eastAsiaTheme="minorEastAsia" w:hAnsi="Calibri Light" w:cs="Arial"/>
          <w:szCs w:val="18"/>
        </w:rPr>
        <w:t xml:space="preserve">or separately by </w:t>
      </w:r>
      <w:r w:rsidR="007449A3" w:rsidRPr="00456907">
        <w:rPr>
          <w:rFonts w:ascii="Calibri Light" w:eastAsiaTheme="minorEastAsia" w:hAnsi="Calibri Light" w:cs="Arial"/>
          <w:b/>
          <w:bCs/>
          <w:szCs w:val="18"/>
        </w:rPr>
        <w:t>Tuesday, 15 November 2022</w:t>
      </w:r>
      <w:r w:rsidR="007449A3" w:rsidRPr="00456907">
        <w:rPr>
          <w:rFonts w:ascii="Calibri Light" w:eastAsiaTheme="minorEastAsia" w:hAnsi="Calibri Light" w:cs="Arial"/>
          <w:szCs w:val="18"/>
        </w:rPr>
        <w:t>.</w:t>
      </w:r>
    </w:p>
    <w:p w14:paraId="160C94E5" w14:textId="77777777" w:rsidR="00A005A1"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You are not required to submit an A-frame for proposed delivery of centrally developed modules.</w:t>
      </w:r>
    </w:p>
    <w:p w14:paraId="7BB8E2AA" w14:textId="77777777" w:rsidR="00A005A1" w:rsidRPr="00986523"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Module (Course)</w:t>
      </w:r>
      <w:r w:rsidRPr="00A74548">
        <w:rPr>
          <w:rFonts w:ascii="Calibri Light" w:eastAsiaTheme="minorEastAsia" w:hAnsi="Calibri Light" w:cs="Arial"/>
          <w:szCs w:val="18"/>
        </w:rPr>
        <w:t xml:space="preserve"> Plans must be submitted for all </w:t>
      </w:r>
      <w:r>
        <w:rPr>
          <w:rFonts w:ascii="Calibri Light" w:eastAsiaTheme="minorEastAsia" w:hAnsi="Calibri Light" w:cs="Arial"/>
          <w:szCs w:val="18"/>
        </w:rPr>
        <w:t xml:space="preserve">locally developed </w:t>
      </w:r>
      <w:r w:rsidRPr="00A74548">
        <w:rPr>
          <w:rFonts w:ascii="Calibri Light" w:eastAsiaTheme="minorEastAsia" w:hAnsi="Calibri Light" w:cs="Arial"/>
          <w:szCs w:val="18"/>
        </w:rPr>
        <w:t>modules</w:t>
      </w:r>
      <w:r>
        <w:rPr>
          <w:rFonts w:ascii="Calibri Light" w:eastAsiaTheme="minorEastAsia" w:hAnsi="Calibri Light" w:cs="Arial"/>
          <w:szCs w:val="18"/>
        </w:rPr>
        <w:t xml:space="preserve"> or amended central modules</w:t>
      </w:r>
      <w:r w:rsidRPr="00A74548">
        <w:rPr>
          <w:rFonts w:ascii="Calibri Light" w:eastAsiaTheme="minorEastAsia" w:hAnsi="Calibri Light" w:cs="Arial"/>
          <w:szCs w:val="18"/>
        </w:rPr>
        <w:t xml:space="preserve">. Your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Plan must clearly outline the structure and delivery mode for all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hours.</w:t>
      </w:r>
    </w:p>
    <w:p w14:paraId="7EDC8CEA"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All sections of the A-frame (including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completed and submitted if you are proposing to deliver a </w:t>
      </w:r>
      <w:r w:rsidRPr="00A74548">
        <w:rPr>
          <w:rFonts w:ascii="Calibri Light" w:eastAsiaTheme="minorEastAsia" w:hAnsi="Calibri Light" w:cs="Arial"/>
          <w:bCs/>
          <w:szCs w:val="18"/>
        </w:rPr>
        <w:t xml:space="preserve">new or substantially amended </w:t>
      </w:r>
      <w:r>
        <w:rPr>
          <w:rFonts w:ascii="Calibri Light" w:eastAsiaTheme="minorEastAsia" w:hAnsi="Calibri Light" w:cs="Arial"/>
          <w:bCs/>
          <w:szCs w:val="18"/>
        </w:rPr>
        <w:t>module</w:t>
      </w:r>
      <w:r w:rsidRPr="00A74548">
        <w:rPr>
          <w:rFonts w:ascii="Calibri Light" w:eastAsiaTheme="minorEastAsia" w:hAnsi="Calibri Light" w:cs="Arial"/>
          <w:szCs w:val="18"/>
        </w:rPr>
        <w:t xml:space="preserve"> in 202</w:t>
      </w:r>
      <w:r>
        <w:rPr>
          <w:rFonts w:ascii="Calibri Light" w:eastAsiaTheme="minorEastAsia" w:hAnsi="Calibri Light" w:cs="Arial"/>
          <w:szCs w:val="18"/>
        </w:rPr>
        <w:t>3</w:t>
      </w:r>
      <w:r w:rsidRPr="00A74548">
        <w:rPr>
          <w:rFonts w:ascii="Calibri Light" w:eastAsiaTheme="minorEastAsia" w:hAnsi="Calibri Light" w:cs="Arial"/>
          <w:szCs w:val="18"/>
        </w:rPr>
        <w:t>.</w:t>
      </w:r>
    </w:p>
    <w:p w14:paraId="6E16E245"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latest evaluated/moderated version of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submitted. Evaluated/moderated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should include evidence of quality improvement. All pre-accredited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must be evaluated/moderated annually by providers.</w:t>
      </w:r>
    </w:p>
    <w:p w14:paraId="7EF3553E" w14:textId="77777777" w:rsidR="00A005A1" w:rsidRPr="00FA21AF"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and Session Plans, are available on the </w:t>
      </w:r>
      <w:hyperlink r:id="rId50" w:history="1">
        <w:r w:rsidRPr="00A74548">
          <w:rPr>
            <w:rFonts w:ascii="Calibri Light" w:eastAsiaTheme="minorEastAsia" w:hAnsi="Calibri Light" w:cs="Arial"/>
            <w:szCs w:val="18"/>
          </w:rPr>
          <w:t>DET website</w:t>
        </w:r>
      </w:hyperlink>
      <w:r w:rsidRPr="00A74548">
        <w:rPr>
          <w:rFonts w:ascii="Calibri Light" w:eastAsiaTheme="minorEastAsia" w:hAnsi="Calibri Light" w:cs="Arial"/>
          <w:szCs w:val="18"/>
        </w:rPr>
        <w:t xml:space="preserve"> at </w:t>
      </w:r>
      <w:hyperlink r:id="rId51" w:history="1">
        <w:r w:rsidRPr="0053312C">
          <w:rPr>
            <w:rStyle w:val="Hyperlink"/>
            <w:rFonts w:ascii="Calibri Light" w:eastAsiaTheme="minorEastAsia" w:hAnsi="Calibri Light" w:cs="Arial"/>
            <w:szCs w:val="18"/>
          </w:rPr>
          <w:t>Pre-accredited Quality Framework</w:t>
        </w:r>
      </w:hyperlink>
      <w:r w:rsidRPr="0053312C">
        <w:rPr>
          <w:rFonts w:ascii="Calibri Light" w:eastAsiaTheme="minorEastAsia" w:hAnsi="Calibri Light" w:cs="Arial"/>
          <w:color w:val="004EA8" w:themeColor="hyperlink"/>
          <w:szCs w:val="18"/>
        </w:rPr>
        <w:t>.</w:t>
      </w:r>
    </w:p>
    <w:p w14:paraId="581A262E" w14:textId="77777777" w:rsidR="001B51C7" w:rsidRPr="00BC779D" w:rsidRDefault="001B51C7" w:rsidP="000E2CA3">
      <w:pPr>
        <w:pStyle w:val="Heading2"/>
        <w:spacing w:before="240"/>
      </w:pPr>
      <w:bookmarkStart w:id="197" w:name="_Toc112323336"/>
      <w:r w:rsidRPr="00A74548">
        <w:t>DELIVERY PLAN AND A-FRAME Assessment</w:t>
      </w:r>
      <w:bookmarkStart w:id="198" w:name="_PAYMENT_AND_REPORTING"/>
      <w:bookmarkEnd w:id="198"/>
      <w:r w:rsidR="00914482">
        <w:t xml:space="preserve"> CRITERIA</w:t>
      </w:r>
      <w:bookmarkEnd w:id="197"/>
    </w:p>
    <w:p w14:paraId="7E3799E2" w14:textId="77777777" w:rsidR="00E43ABD" w:rsidRDefault="00E43ABD" w:rsidP="00E43ABD">
      <w:pPr>
        <w:spacing w:before="120" w:line="260" w:lineRule="atLeast"/>
        <w:rPr>
          <w:rFonts w:ascii="Calibri Light" w:hAnsi="Calibri Light" w:cs="Calibri Light"/>
        </w:rPr>
      </w:pPr>
      <w:bookmarkStart w:id="199" w:name="_Toc81829302"/>
      <w:r>
        <w:rPr>
          <w:rFonts w:ascii="Calibri Light" w:hAnsi="Calibri Light" w:cs="Calibri Light"/>
        </w:rPr>
        <w:t>Assessment criteria includes both the allocation of hours and assessment of module delivery.</w:t>
      </w:r>
    </w:p>
    <w:p w14:paraId="361777E0" w14:textId="77777777" w:rsidR="00454E02" w:rsidRDefault="00454E02" w:rsidP="00E43ABD">
      <w:pPr>
        <w:spacing w:before="120" w:line="260" w:lineRule="atLeast"/>
        <w:rPr>
          <w:rFonts w:ascii="Calibri Light" w:hAnsi="Calibri Light" w:cs="Calibri Light"/>
        </w:rPr>
      </w:pPr>
      <w:r>
        <w:rPr>
          <w:rFonts w:ascii="Calibri Light" w:hAnsi="Calibri Light" w:cs="Calibri Light"/>
        </w:rPr>
        <w:t>Allocation of hours by LGA and training delivery program stream will be assessed by a moderation panel.</w:t>
      </w:r>
    </w:p>
    <w:p w14:paraId="3D5EA11F" w14:textId="77777777" w:rsidR="00744F3B" w:rsidRDefault="00454E02" w:rsidP="00E43ABD">
      <w:pPr>
        <w:spacing w:before="120" w:line="260" w:lineRule="atLeast"/>
        <w:rPr>
          <w:rFonts w:ascii="Calibri Light" w:hAnsi="Calibri Light" w:cs="Calibri Light"/>
        </w:rPr>
      </w:pPr>
      <w:r>
        <w:rPr>
          <w:rFonts w:ascii="Calibri Light" w:hAnsi="Calibri Light" w:cs="Calibri Light"/>
        </w:rPr>
        <w:t>I</w:t>
      </w:r>
      <w:r w:rsidR="00744F3B" w:rsidRPr="00744F3B">
        <w:rPr>
          <w:rFonts w:ascii="Calibri Light" w:hAnsi="Calibri Light" w:cs="Calibri Light"/>
        </w:rPr>
        <w:t>ndividual module delivery in the Delivery Plan Worksheet and corresponding A-frame will be assessed by your region.</w:t>
      </w:r>
      <w:r>
        <w:rPr>
          <w:rFonts w:ascii="Calibri Light" w:hAnsi="Calibri Light" w:cs="Calibri Light"/>
        </w:rPr>
        <w:t xml:space="preserve"> Modules need to be finalised by 15 November</w:t>
      </w:r>
      <w:r w:rsidR="00E43ABD">
        <w:rPr>
          <w:rFonts w:ascii="Calibri Light" w:hAnsi="Calibri Light" w:cs="Calibri Light"/>
        </w:rPr>
        <w:t xml:space="preserve"> 2022</w:t>
      </w:r>
      <w:r>
        <w:rPr>
          <w:rFonts w:ascii="Calibri Light" w:hAnsi="Calibri Light" w:cs="Calibri Light"/>
        </w:rPr>
        <w:t>.</w:t>
      </w:r>
    </w:p>
    <w:p w14:paraId="7257E672" w14:textId="77777777" w:rsidR="008410DC" w:rsidRDefault="008410DC">
      <w:pPr>
        <w:spacing w:after="0"/>
        <w:rPr>
          <w:rFonts w:ascii="Calibri Light" w:hAnsi="Calibri Light" w:cs="Calibri Light"/>
        </w:rPr>
      </w:pPr>
      <w:r>
        <w:rPr>
          <w:rFonts w:ascii="Calibri Light" w:hAnsi="Calibri Light" w:cs="Calibri Light"/>
        </w:rPr>
        <w:br w:type="page"/>
      </w:r>
    </w:p>
    <w:p w14:paraId="3130887E" w14:textId="77777777" w:rsidR="001B51C7" w:rsidRDefault="006E61C7" w:rsidP="00C07ABB">
      <w:pPr>
        <w:pStyle w:val="Heading3"/>
      </w:pPr>
      <w:bookmarkStart w:id="200" w:name="_Toc112323337"/>
      <w:r>
        <w:lastRenderedPageBreak/>
        <w:t>Digital Skills</w:t>
      </w:r>
      <w:bookmarkEnd w:id="199"/>
      <w:bookmarkEnd w:id="200"/>
    </w:p>
    <w:p w14:paraId="2DF124F6" w14:textId="77777777" w:rsidR="009E4931" w:rsidRPr="009E4931" w:rsidRDefault="009E4931"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1723CD62" w14:textId="77777777" w:rsidR="006611AA" w:rsidRPr="009E4931" w:rsidRDefault="006611AA" w:rsidP="00C57CB5">
      <w:pPr>
        <w:pStyle w:val="ListParagraph"/>
        <w:numPr>
          <w:ilvl w:val="0"/>
          <w:numId w:val="26"/>
        </w:numPr>
        <w:spacing w:after="120" w:line="260" w:lineRule="atLeast"/>
        <w:ind w:left="357" w:hanging="357"/>
        <w:contextualSpacing w:val="0"/>
        <w:rPr>
          <w:rFonts w:ascii="Calibri Light" w:eastAsiaTheme="minorEastAsia" w:hAnsi="Calibri Light" w:cs="Arial"/>
          <w:szCs w:val="18"/>
        </w:rPr>
      </w:pPr>
      <w:r w:rsidRPr="009E4931">
        <w:rPr>
          <w:rFonts w:ascii="Calibri Light" w:eastAsiaTheme="minorEastAsia" w:hAnsi="Calibri Light" w:cs="Arial"/>
          <w:szCs w:val="18"/>
          <w:u w:val="single"/>
        </w:rPr>
        <w:t>Allocation of hours by LGA and training delivery program stream, against Provision Plan</w:t>
      </w:r>
    </w:p>
    <w:p w14:paraId="538ADE2D" w14:textId="77777777" w:rsidR="006611AA" w:rsidRDefault="00906DDC"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r</w:t>
      </w:r>
      <w:r w:rsidR="00980E39">
        <w:rPr>
          <w:rFonts w:ascii="Calibri Light" w:eastAsiaTheme="minorEastAsia" w:hAnsi="Calibri Light" w:cs="Arial"/>
          <w:szCs w:val="18"/>
        </w:rPr>
        <w:t>eflects</w:t>
      </w:r>
      <w:r w:rsidR="006611AA">
        <w:rPr>
          <w:rFonts w:ascii="Calibri Light" w:eastAsiaTheme="minorEastAsia" w:hAnsi="Calibri Light" w:cs="Arial"/>
          <w:szCs w:val="18"/>
        </w:rPr>
        <w:t xml:space="preserve"> Dig</w:t>
      </w:r>
      <w:r w:rsidR="00947D14">
        <w:rPr>
          <w:rFonts w:ascii="Calibri Light" w:eastAsiaTheme="minorEastAsia" w:hAnsi="Calibri Light" w:cs="Arial"/>
          <w:szCs w:val="18"/>
        </w:rPr>
        <w:t>ital</w:t>
      </w:r>
      <w:r w:rsidR="006611AA">
        <w:rPr>
          <w:rFonts w:ascii="Calibri Light" w:eastAsiaTheme="minorEastAsia" w:hAnsi="Calibri Light" w:cs="Arial"/>
          <w:szCs w:val="18"/>
        </w:rPr>
        <w:t xml:space="preserve"> Skills </w:t>
      </w:r>
      <w:r>
        <w:rPr>
          <w:rFonts w:ascii="Calibri Light" w:eastAsiaTheme="minorEastAsia" w:hAnsi="Calibri Light" w:cs="Arial"/>
          <w:szCs w:val="18"/>
        </w:rPr>
        <w:t xml:space="preserve">initiative strategic </w:t>
      </w:r>
      <w:r w:rsidR="00980E39">
        <w:rPr>
          <w:rFonts w:ascii="Calibri Light" w:eastAsiaTheme="minorEastAsia" w:hAnsi="Calibri Light" w:cs="Arial"/>
          <w:szCs w:val="18"/>
        </w:rPr>
        <w:t>priorities</w:t>
      </w:r>
      <w:r>
        <w:rPr>
          <w:rFonts w:ascii="Calibri Light" w:eastAsiaTheme="minorEastAsia" w:hAnsi="Calibri Light" w:cs="Arial"/>
          <w:szCs w:val="18"/>
        </w:rPr>
        <w:t xml:space="preserve"> and implementation strategy</w:t>
      </w:r>
    </w:p>
    <w:p w14:paraId="117A3952"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18F5B185"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relevance of the proposed </w:t>
      </w:r>
      <w:r w:rsidR="00906DDC">
        <w:rPr>
          <w:rFonts w:ascii="Calibri Light" w:eastAsiaTheme="minorEastAsia" w:hAnsi="Calibri Light" w:cs="Arial"/>
          <w:szCs w:val="18"/>
        </w:rPr>
        <w:t>module</w:t>
      </w:r>
      <w:r w:rsidRPr="00497917">
        <w:rPr>
          <w:rFonts w:ascii="Calibri Light" w:eastAsiaTheme="minorEastAsia" w:hAnsi="Calibri Light" w:cs="Arial"/>
          <w:szCs w:val="18"/>
        </w:rPr>
        <w:t xml:space="preserve"> to the Local Government Area (LGA) including local community needs and regional area priorities</w:t>
      </w:r>
    </w:p>
    <w:p w14:paraId="24A7EDAC" w14:textId="77777777" w:rsidR="006611AA" w:rsidRPr="00497917"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5955955B"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434FB4E7" w14:textId="77777777" w:rsidR="006611AA" w:rsidRPr="009E4931" w:rsidRDefault="006611AA" w:rsidP="00C57CB5">
      <w:pPr>
        <w:pStyle w:val="ListParagraph"/>
        <w:numPr>
          <w:ilvl w:val="0"/>
          <w:numId w:val="26"/>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63DBCA8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alignment to the ACFE Board Strategy 2020-25</w:t>
      </w:r>
    </w:p>
    <w:p w14:paraId="01F550E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quality of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Plans and Session Plans, if not using centralised resources</w:t>
      </w:r>
    </w:p>
    <w:p w14:paraId="3B2D2F58"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clear evidence that the proposed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aligns to one or more of the four key roles of providers in meeting the needs of learners</w:t>
      </w:r>
    </w:p>
    <w:p w14:paraId="4F7E07C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the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will either deliver</w:t>
      </w:r>
    </w:p>
    <w:p w14:paraId="30FC5E37"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general digital literacy skills or</w:t>
      </w:r>
    </w:p>
    <w:p w14:paraId="5CB73B6C"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digital skills for employability</w:t>
      </w:r>
    </w:p>
    <w:p w14:paraId="7C6F7719"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course is targeted at the needs of educationally disadvantaged adults</w:t>
      </w:r>
    </w:p>
    <w:p w14:paraId="5B38E44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evidence of course evaluation/moderation</w:t>
      </w:r>
      <w:r w:rsidR="007F73CD">
        <w:rPr>
          <w:rFonts w:ascii="Calibri Light" w:eastAsiaTheme="minorEastAsia" w:hAnsi="Calibri Light" w:cs="Arial"/>
          <w:szCs w:val="18"/>
        </w:rPr>
        <w:t>,</w:t>
      </w:r>
      <w:r w:rsidRPr="00497917">
        <w:rPr>
          <w:rFonts w:ascii="Calibri Light" w:eastAsiaTheme="minorEastAsia" w:hAnsi="Calibri Light" w:cs="Arial"/>
          <w:szCs w:val="18"/>
        </w:rPr>
        <w:t xml:space="preserve"> if not using centralised resource</w:t>
      </w:r>
      <w:r w:rsidR="00505D1F">
        <w:rPr>
          <w:rFonts w:ascii="Calibri Light" w:eastAsiaTheme="minorEastAsia" w:hAnsi="Calibri Light" w:cs="Arial"/>
          <w:szCs w:val="18"/>
        </w:rPr>
        <w:t>s</w:t>
      </w:r>
      <w:r w:rsidR="00947D14">
        <w:rPr>
          <w:rFonts w:ascii="Calibri Light" w:eastAsiaTheme="minorEastAsia" w:hAnsi="Calibri Light" w:cs="Arial"/>
          <w:szCs w:val="18"/>
        </w:rPr>
        <w:t>.</w:t>
      </w:r>
    </w:p>
    <w:p w14:paraId="30997A4A" w14:textId="77777777" w:rsidR="005129BF" w:rsidRPr="00C1591C" w:rsidRDefault="005129BF" w:rsidP="00E43ABD">
      <w:pPr>
        <w:spacing w:after="0"/>
        <w:rPr>
          <w:rFonts w:ascii="Calibri Light" w:eastAsiaTheme="minorEastAsia" w:hAnsi="Calibri Light" w:cs="Arial"/>
          <w:szCs w:val="18"/>
        </w:rPr>
      </w:pPr>
    </w:p>
    <w:p w14:paraId="0AF53936" w14:textId="77777777" w:rsidR="001B51C7" w:rsidRPr="00C1591C" w:rsidRDefault="001B51C7" w:rsidP="00D012B3">
      <w:pPr>
        <w:pStyle w:val="Heading3"/>
        <w:spacing w:before="0"/>
        <w:rPr>
          <w:rFonts w:eastAsiaTheme="minorEastAsia" w:cs="Arial"/>
          <w:szCs w:val="18"/>
        </w:rPr>
      </w:pPr>
      <w:bookmarkStart w:id="201" w:name="_Toc81829303"/>
      <w:bookmarkStart w:id="202" w:name="_Toc112323338"/>
      <w:r w:rsidRPr="00C1591C">
        <w:t>General Pre-accredited</w:t>
      </w:r>
      <w:bookmarkEnd w:id="201"/>
      <w:bookmarkEnd w:id="202"/>
    </w:p>
    <w:p w14:paraId="7CA0754D" w14:textId="77777777" w:rsidR="00D056B8" w:rsidRPr="009E4931" w:rsidRDefault="001B51C7"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32C0FD04" w14:textId="77777777" w:rsidR="00D056B8" w:rsidRPr="009E4931" w:rsidRDefault="00D056B8" w:rsidP="00C57CB5">
      <w:pPr>
        <w:pStyle w:val="ListParagraph"/>
        <w:numPr>
          <w:ilvl w:val="0"/>
          <w:numId w:val="27"/>
        </w:numPr>
        <w:spacing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Allocation of hours by LGA and training delivery program stream, against Provision Plan</w:t>
      </w:r>
    </w:p>
    <w:p w14:paraId="30B7479D"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02431E9E"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relevance of the proposed </w:t>
      </w:r>
      <w:r>
        <w:rPr>
          <w:rFonts w:ascii="Calibri Light" w:eastAsiaTheme="minorEastAsia" w:hAnsi="Calibri Light" w:cs="Arial"/>
          <w:szCs w:val="18"/>
        </w:rPr>
        <w:t>modul</w:t>
      </w:r>
      <w:r w:rsidRPr="00A74548">
        <w:rPr>
          <w:rFonts w:ascii="Calibri Light" w:eastAsiaTheme="minorEastAsia" w:hAnsi="Calibri Light" w:cs="Arial"/>
          <w:szCs w:val="18"/>
        </w:rPr>
        <w:t>e to the Local Government Area (LGA) including local community needs and regional area priorities</w:t>
      </w:r>
    </w:p>
    <w:p w14:paraId="63FA38F0"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1167291B"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3DA0BA17" w14:textId="77777777" w:rsidR="00D056B8" w:rsidRPr="009E4931" w:rsidRDefault="00D056B8" w:rsidP="00C57CB5">
      <w:pPr>
        <w:pStyle w:val="ListParagraph"/>
        <w:numPr>
          <w:ilvl w:val="0"/>
          <w:numId w:val="28"/>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5A0FD08E"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2BC0CD60"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quality of</w:t>
      </w:r>
      <w:r w:rsidR="00BC779D">
        <w:rPr>
          <w:rFonts w:ascii="Calibri Light" w:eastAsiaTheme="minorEastAsia" w:hAnsi="Calibri Light" w:cs="Arial"/>
          <w:szCs w:val="18"/>
        </w:rPr>
        <w:t xml:space="preserve"> Modul</w:t>
      </w:r>
      <w:r w:rsidRPr="00A74548">
        <w:rPr>
          <w:rFonts w:ascii="Calibri Light" w:eastAsiaTheme="minorEastAsia" w:hAnsi="Calibri Light" w:cs="Arial"/>
          <w:szCs w:val="18"/>
        </w:rPr>
        <w:t>e Plans and Session Plans</w:t>
      </w:r>
      <w:r w:rsidR="00505D1F">
        <w:rPr>
          <w:rFonts w:ascii="Calibri Light" w:eastAsiaTheme="minorEastAsia" w:hAnsi="Calibri Light" w:cs="Arial"/>
          <w:szCs w:val="18"/>
        </w:rPr>
        <w:t xml:space="preserve">, </w:t>
      </w:r>
      <w:r w:rsidR="00505D1F" w:rsidRPr="00497917">
        <w:rPr>
          <w:rFonts w:ascii="Calibri Light" w:eastAsiaTheme="minorEastAsia" w:hAnsi="Calibri Light" w:cs="Arial"/>
          <w:szCs w:val="18"/>
        </w:rPr>
        <w:t>if not using centralised resources</w:t>
      </w:r>
    </w:p>
    <w:p w14:paraId="1E93A409"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clear evidence that the proposed </w:t>
      </w:r>
      <w:r w:rsidR="00BC779D">
        <w:rPr>
          <w:rFonts w:ascii="Calibri Light" w:eastAsiaTheme="minorEastAsia" w:hAnsi="Calibri Light" w:cs="Arial"/>
          <w:szCs w:val="18"/>
        </w:rPr>
        <w:t>modul</w:t>
      </w:r>
      <w:r w:rsidRPr="00A74548">
        <w:rPr>
          <w:rFonts w:ascii="Calibri Light" w:eastAsiaTheme="minorEastAsia" w:hAnsi="Calibri Light" w:cs="Arial"/>
          <w:szCs w:val="18"/>
        </w:rPr>
        <w:t>e aims to lead to further education, training or employment</w:t>
      </w:r>
    </w:p>
    <w:p w14:paraId="21089DAD"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that the proposed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6295B65C"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targeted at the needs of educationally disadvantaged adults</w:t>
      </w:r>
    </w:p>
    <w:p w14:paraId="2481D053" w14:textId="77777777" w:rsidR="001B51C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of </w:t>
      </w:r>
      <w:r w:rsidR="006611AA">
        <w:rPr>
          <w:rFonts w:ascii="Calibri Light" w:eastAsiaTheme="minorEastAsia" w:hAnsi="Calibri Light" w:cs="Arial"/>
          <w:szCs w:val="18"/>
        </w:rPr>
        <w:t>modul</w:t>
      </w:r>
      <w:r w:rsidRPr="00A74548">
        <w:rPr>
          <w:rFonts w:ascii="Calibri Light" w:eastAsiaTheme="minorEastAsia" w:hAnsi="Calibri Light" w:cs="Arial"/>
          <w:szCs w:val="18"/>
        </w:rPr>
        <w:t>e evaluation/moderation</w:t>
      </w:r>
      <w:r w:rsidR="00132900">
        <w:rPr>
          <w:rFonts w:ascii="Calibri Light" w:eastAsiaTheme="minorEastAsia" w:hAnsi="Calibri Light" w:cs="Arial"/>
          <w:szCs w:val="18"/>
        </w:rPr>
        <w:t>,</w:t>
      </w:r>
      <w:r w:rsidR="009E3A5F">
        <w:rPr>
          <w:rFonts w:ascii="Calibri Light" w:eastAsiaTheme="minorEastAsia" w:hAnsi="Calibri Light" w:cs="Arial"/>
          <w:szCs w:val="18"/>
        </w:rPr>
        <w:t xml:space="preserve"> </w:t>
      </w:r>
      <w:r w:rsidR="009E3A5F" w:rsidRPr="00132900">
        <w:rPr>
          <w:rFonts w:ascii="Calibri Light" w:eastAsiaTheme="minorEastAsia" w:hAnsi="Calibri Light" w:cs="Arial"/>
          <w:szCs w:val="18"/>
        </w:rPr>
        <w:t>if not using centralised resource</w:t>
      </w:r>
      <w:r w:rsidR="00505D1F">
        <w:rPr>
          <w:rFonts w:ascii="Calibri Light" w:eastAsiaTheme="minorEastAsia" w:hAnsi="Calibri Light" w:cs="Arial"/>
          <w:szCs w:val="18"/>
        </w:rPr>
        <w:t>s</w:t>
      </w:r>
      <w:r w:rsidR="00D056B8">
        <w:rPr>
          <w:rFonts w:ascii="Calibri Light" w:eastAsiaTheme="minorEastAsia" w:hAnsi="Calibri Light" w:cs="Arial"/>
          <w:szCs w:val="18"/>
        </w:rPr>
        <w:t>.</w:t>
      </w:r>
    </w:p>
    <w:p w14:paraId="2321BF05" w14:textId="77777777" w:rsidR="004F7DE6" w:rsidRDefault="004F7DE6" w:rsidP="00D012B3">
      <w:pPr>
        <w:pStyle w:val="ListParagraph"/>
        <w:spacing w:after="120" w:line="260" w:lineRule="atLeast"/>
        <w:ind w:left="0"/>
        <w:contextualSpacing w:val="0"/>
        <w:rPr>
          <w:rFonts w:ascii="Calibri Light" w:eastAsiaTheme="minorEastAsia" w:hAnsi="Calibri Light" w:cs="Arial"/>
          <w:szCs w:val="18"/>
        </w:rPr>
      </w:pPr>
    </w:p>
    <w:p w14:paraId="60A9E580" w14:textId="77777777" w:rsidR="001B51C7" w:rsidRPr="00C1591C" w:rsidRDefault="001B51C7" w:rsidP="00C07ABB">
      <w:pPr>
        <w:pStyle w:val="Heading1"/>
      </w:pPr>
      <w:bookmarkStart w:id="203" w:name="_Toc112323339"/>
      <w:r w:rsidRPr="00C1591C">
        <w:lastRenderedPageBreak/>
        <w:t>REPORTING AND PAYMENT DATES</w:t>
      </w:r>
      <w:bookmarkEnd w:id="203"/>
    </w:p>
    <w:p w14:paraId="70D652AA" w14:textId="77777777" w:rsidR="001B51C7" w:rsidRPr="00A74548" w:rsidRDefault="001B51C7" w:rsidP="00C07ABB">
      <w:pPr>
        <w:pStyle w:val="Heading2"/>
      </w:pPr>
      <w:bookmarkStart w:id="204" w:name="_Toc112323340"/>
      <w:r w:rsidRPr="00A74548">
        <w:t>REPORTING GUIDELINES</w:t>
      </w:r>
      <w:bookmarkEnd w:id="204"/>
    </w:p>
    <w:p w14:paraId="692E2490" w14:textId="77777777" w:rsidR="00E107E5" w:rsidRPr="00452226" w:rsidRDefault="001B51C7" w:rsidP="003F42F3">
      <w:pPr>
        <w:spacing w:before="120" w:line="260" w:lineRule="atLeast"/>
        <w:rPr>
          <w:rFonts w:ascii="Calibri Light" w:hAnsi="Calibri Light" w:cs="Calibri Light"/>
        </w:rPr>
      </w:pPr>
      <w:r w:rsidRPr="00A74548">
        <w:rPr>
          <w:rFonts w:ascii="Calibri Light" w:hAnsi="Calibri Light" w:cs="Calibri Light"/>
        </w:rPr>
        <w:t xml:space="preserve">All government funded pre-accredited training delivery </w:t>
      </w:r>
      <w:r w:rsidRPr="006D1262">
        <w:rPr>
          <w:rFonts w:ascii="Calibri Light" w:hAnsi="Calibri Light" w:cs="Calibri Light"/>
          <w:b/>
          <w:bCs/>
        </w:rPr>
        <w:t>must</w:t>
      </w:r>
      <w:r w:rsidRPr="00A74548">
        <w:rPr>
          <w:rFonts w:ascii="Calibri Light" w:hAnsi="Calibri Light" w:cs="Calibri Light"/>
        </w:rPr>
        <w:t xml:space="preserve">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July and 30</w:t>
      </w:r>
      <w:r w:rsidR="00D012B3" w:rsidRPr="00A74548">
        <w:rPr>
          <w:rFonts w:ascii="Calibri Light" w:hAnsi="Calibri Light" w:cs="Calibri Light"/>
        </w:rPr>
        <w:t> </w:t>
      </w:r>
      <w:r w:rsidR="00DE626C" w:rsidRPr="00EB2D42">
        <w:rPr>
          <w:rFonts w:ascii="Calibri Light" w:hAnsi="Calibri Light" w:cs="Calibri Light"/>
        </w:rPr>
        <w:t>September</w:t>
      </w:r>
      <w:r w:rsidR="00565EEC">
        <w:rPr>
          <w:rFonts w:ascii="Calibri Light" w:hAnsi="Calibri Light" w:cs="Calibri Light"/>
        </w:rPr>
        <w:t xml:space="preserve"> 2023</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006611AA">
        <w:rPr>
          <w:rFonts w:ascii="Calibri Light" w:hAnsi="Calibri Light" w:cs="Calibri Light"/>
        </w:rPr>
        <w:t>P</w:t>
      </w:r>
      <w:r w:rsidRPr="00EB2D42">
        <w:rPr>
          <w:rFonts w:ascii="Calibri Light" w:hAnsi="Calibri Light" w:cs="Calibri Light"/>
        </w:rPr>
        <w:t>roviders are encouraged to report their delivery</w:t>
      </w:r>
      <w:r w:rsidR="001477BC">
        <w:rPr>
          <w:rFonts w:ascii="Calibri Light" w:hAnsi="Calibri Light" w:cs="Calibri Light"/>
        </w:rPr>
        <w:t xml:space="preserve"> </w:t>
      </w:r>
      <w:r w:rsidRPr="00EB2D42">
        <w:rPr>
          <w:rFonts w:ascii="Calibri Light" w:hAnsi="Calibri Light" w:cs="Calibri Light"/>
        </w:rPr>
        <w:t xml:space="preserve">monthly through the Learn Local </w:t>
      </w:r>
      <w:r w:rsidRPr="00452226">
        <w:rPr>
          <w:rFonts w:ascii="Calibri Light" w:hAnsi="Calibri Light" w:cs="Calibri Light"/>
        </w:rPr>
        <w:t>provider’s Student Management System (SMS), to the Skills Victoria Training System (SVTS)</w:t>
      </w:r>
      <w:r w:rsidR="006D1262" w:rsidRPr="00452226">
        <w:rPr>
          <w:rFonts w:ascii="Calibri Light" w:hAnsi="Calibri Light" w:cs="Calibri Light"/>
        </w:rPr>
        <w:t>, to support accurate advice to the ACFE Board and strategic analysis of training delivery.</w:t>
      </w:r>
    </w:p>
    <w:p w14:paraId="2A3D9C3A" w14:textId="77777777" w:rsidR="001B51C7" w:rsidRPr="00452226" w:rsidRDefault="00452226" w:rsidP="003F42F3">
      <w:pPr>
        <w:spacing w:before="120" w:line="260" w:lineRule="atLeast"/>
        <w:rPr>
          <w:rFonts w:ascii="Calibri Light" w:hAnsi="Calibri Light" w:cs="Calibri Light"/>
        </w:rPr>
      </w:pPr>
      <w:r w:rsidRPr="00452226">
        <w:rPr>
          <w:rFonts w:ascii="Calibri Light" w:hAnsi="Calibri Light" w:cs="Calibri Light"/>
        </w:rPr>
        <w:t>Learn Local providers need to report training delivery in SVTS by each milestone due date. Reporting is required against each milestone</w:t>
      </w:r>
      <w:r w:rsidR="00D012B3">
        <w:rPr>
          <w:rFonts w:ascii="Calibri Light" w:hAnsi="Calibri Light" w:cs="Calibri Light"/>
        </w:rPr>
        <w:t>,</w:t>
      </w:r>
      <w:r w:rsidRPr="00452226">
        <w:rPr>
          <w:rFonts w:ascii="Calibri Light" w:hAnsi="Calibri Light" w:cs="Calibri Light"/>
        </w:rPr>
        <w:t xml:space="preserve"> even if no additional enrolment data is being uploaded.</w:t>
      </w:r>
      <w:r>
        <w:rPr>
          <w:rFonts w:ascii="Calibri Light" w:hAnsi="Calibri Light" w:cs="Calibri Light"/>
        </w:rPr>
        <w:t xml:space="preserve"> </w:t>
      </w:r>
      <w:r w:rsidR="00EA4A75">
        <w:rPr>
          <w:rFonts w:ascii="Calibri Light" w:hAnsi="Calibri Light" w:cs="Calibri Light"/>
        </w:rPr>
        <w:t xml:space="preserve">Where no additional training has been delivered since the last milestone date, a “nil” report must be submitted. </w:t>
      </w:r>
      <w:r w:rsidR="00D14E2D" w:rsidRPr="00452226">
        <w:rPr>
          <w:rFonts w:ascii="Calibri Light" w:hAnsi="Calibri Light" w:cs="Calibri Light"/>
        </w:rPr>
        <w:t>Where Learn Local providers do not report training delivery by the milestone d</w:t>
      </w:r>
      <w:r w:rsidR="00E107E5" w:rsidRPr="00452226">
        <w:rPr>
          <w:rFonts w:ascii="Calibri Light" w:hAnsi="Calibri Light" w:cs="Calibri Light"/>
        </w:rPr>
        <w:t>ue date</w:t>
      </w:r>
      <w:r w:rsidR="00D14E2D" w:rsidRPr="00452226">
        <w:rPr>
          <w:rFonts w:ascii="Calibri Light" w:hAnsi="Calibri Light" w:cs="Calibri Light"/>
        </w:rPr>
        <w:t xml:space="preserve">s, the Department will follow up via the regional offices to assist you to meet </w:t>
      </w:r>
      <w:r w:rsidR="00E107E5" w:rsidRPr="00452226">
        <w:rPr>
          <w:rFonts w:ascii="Calibri Light" w:hAnsi="Calibri Light" w:cs="Calibri Light"/>
        </w:rPr>
        <w:t>requirements</w:t>
      </w:r>
      <w:r w:rsidR="00D14E2D" w:rsidRPr="00452226">
        <w:rPr>
          <w:rFonts w:ascii="Calibri Light" w:hAnsi="Calibri Light" w:cs="Calibri Light"/>
        </w:rPr>
        <w:t xml:space="preserve">. </w:t>
      </w:r>
      <w:r w:rsidR="00E107E5" w:rsidRPr="00452226">
        <w:rPr>
          <w:rFonts w:ascii="Calibri Light" w:hAnsi="Calibri Light" w:cs="Calibri Light"/>
        </w:rPr>
        <w:t xml:space="preserve">Providers are reminded that meeting milestone reporting dates is a requirement of their contract and is essential to enable the Department and the ACFE Board to </w:t>
      </w:r>
      <w:r w:rsidRPr="00452226">
        <w:rPr>
          <w:rFonts w:ascii="Calibri Light" w:hAnsi="Calibri Light" w:cs="Calibri Light"/>
        </w:rPr>
        <w:t xml:space="preserve">effectively </w:t>
      </w:r>
      <w:r w:rsidR="00E107E5" w:rsidRPr="00452226">
        <w:rPr>
          <w:rFonts w:ascii="Calibri Light" w:hAnsi="Calibri Light" w:cs="Calibri Light"/>
        </w:rPr>
        <w:t>monitor training delivery.</w:t>
      </w:r>
    </w:p>
    <w:p w14:paraId="189F36D6" w14:textId="77777777" w:rsidR="001B51C7" w:rsidRDefault="00644312" w:rsidP="003F42F3">
      <w:pPr>
        <w:spacing w:before="120" w:line="260" w:lineRule="atLeast"/>
        <w:rPr>
          <w:rFonts w:ascii="Calibri Light" w:hAnsi="Calibri Light" w:cs="Calibri Light"/>
        </w:rPr>
      </w:pPr>
      <w:hyperlink r:id="rId52" w:history="1">
        <w:r w:rsidR="001B51C7" w:rsidRPr="00452226">
          <w:rPr>
            <w:rFonts w:ascii="Calibri Light" w:hAnsi="Calibri Light" w:cs="Calibri Light"/>
          </w:rPr>
          <w:t>Payment of government subsidies, loadings and concession rebates outline</w:t>
        </w:r>
        <w:r w:rsidR="005F4315" w:rsidRPr="00452226">
          <w:rPr>
            <w:rFonts w:ascii="Calibri Light" w:hAnsi="Calibri Light" w:cs="Calibri Light"/>
          </w:rPr>
          <w:t>d</w:t>
        </w:r>
        <w:r w:rsidR="001B51C7" w:rsidRPr="00452226">
          <w:rPr>
            <w:rFonts w:ascii="Calibri Light" w:hAnsi="Calibri Light" w:cs="Calibri Light"/>
          </w:rPr>
          <w:t xml:space="preserve"> in the next section is contingent</w:t>
        </w:r>
        <w:r w:rsidR="006D1262" w:rsidRPr="00452226">
          <w:rPr>
            <w:rFonts w:ascii="Calibri Light" w:hAnsi="Calibri Light" w:cs="Calibri Light"/>
          </w:rPr>
          <w:t xml:space="preserve"> on</w:t>
        </w:r>
        <w:r w:rsidR="001B51C7" w:rsidRPr="00452226">
          <w:rPr>
            <w:rFonts w:ascii="Calibri Light" w:hAnsi="Calibri Light" w:cs="Calibri Light"/>
          </w:rPr>
          <w:t xml:space="preserve">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2F077A72" w14:textId="77777777" w:rsidR="00452226" w:rsidRDefault="006D1262" w:rsidP="003F42F3">
      <w:pPr>
        <w:spacing w:before="120" w:line="260" w:lineRule="atLeast"/>
        <w:rPr>
          <w:rFonts w:ascii="Calibri Light" w:hAnsi="Calibri Light" w:cs="Calibri Light"/>
        </w:rPr>
      </w:pPr>
      <w:r w:rsidRPr="00A74548">
        <w:rPr>
          <w:rFonts w:ascii="Calibri Light" w:hAnsi="Calibri Light" w:cs="Calibri Light"/>
        </w:rPr>
        <w:t>The</w:t>
      </w:r>
      <w:r w:rsidR="0053312C">
        <w:rPr>
          <w:rFonts w:ascii="Calibri Light" w:hAnsi="Calibri Light" w:cs="Calibri Light"/>
        </w:rPr>
        <w:t xml:space="preserve"> </w:t>
      </w:r>
      <w:hyperlink r:id="rId53" w:history="1">
        <w:r w:rsidRPr="0053312C">
          <w:rPr>
            <w:rStyle w:val="Hyperlink"/>
            <w:rFonts w:ascii="Calibri Light" w:hAnsi="Calibri Light" w:cs="Calibri Light"/>
          </w:rPr>
          <w:t>Victorian VET Student Statistical Data Collection</w:t>
        </w:r>
        <w:r w:rsidR="0053312C" w:rsidRPr="0053312C">
          <w:rPr>
            <w:rStyle w:val="Hyperlink"/>
            <w:rFonts w:ascii="Calibri Light" w:hAnsi="Calibri Light" w:cs="Calibri Light"/>
          </w:rPr>
          <w:t xml:space="preserve"> </w:t>
        </w:r>
        <w:r w:rsidRPr="0053312C">
          <w:rPr>
            <w:rStyle w:val="Hyperlink"/>
            <w:rFonts w:ascii="Calibri Light" w:hAnsi="Calibri Light" w:cs="Calibri Light"/>
          </w:rPr>
          <w:t>Guidelines</w:t>
        </w:r>
      </w:hyperlink>
      <w:r w:rsidR="0053312C">
        <w:rPr>
          <w:rFonts w:ascii="Calibri Light" w:hAnsi="Calibri Light" w:cs="Calibri Light"/>
        </w:rPr>
        <w:t xml:space="preserve"> </w:t>
      </w:r>
      <w:r w:rsidRPr="00A74548">
        <w:rPr>
          <w:rFonts w:ascii="Calibri Light" w:hAnsi="Calibri Light" w:cs="Calibri Light"/>
        </w:rPr>
        <w:t>is the primary reference when reporting data to SVTS. Specific exceptions relating to agreed Service</w:t>
      </w:r>
      <w:r w:rsidR="001477BC">
        <w:rPr>
          <w:rFonts w:ascii="Calibri Light" w:hAnsi="Calibri Light" w:cs="Calibri Light"/>
        </w:rPr>
        <w:t xml:space="preserve"> </w:t>
      </w:r>
      <w:r w:rsidRPr="00A74548">
        <w:rPr>
          <w:rFonts w:ascii="Calibri Light" w:hAnsi="Calibri Light" w:cs="Calibri Light"/>
        </w:rPr>
        <w:t>Agreement and Delivery Plan are detailed in the</w:t>
      </w:r>
      <w:r w:rsidR="00452226">
        <w:rPr>
          <w:rFonts w:ascii="Calibri Light" w:hAnsi="Calibri Light" w:cs="Calibri Light"/>
        </w:rPr>
        <w:t xml:space="preserve"> 2023 Pre-accredited Training Data Reporting Guidelines.</w:t>
      </w:r>
    </w:p>
    <w:p w14:paraId="4CF144ED" w14:textId="77777777" w:rsidR="006D1262" w:rsidRPr="00A74548" w:rsidRDefault="00644312" w:rsidP="003F42F3">
      <w:pPr>
        <w:spacing w:before="120" w:line="260" w:lineRule="atLeast"/>
        <w:rPr>
          <w:rFonts w:ascii="Calibri Light" w:hAnsi="Calibri Light" w:cs="Calibri Light"/>
        </w:rPr>
      </w:pPr>
      <w:hyperlink r:id="rId54" w:history="1">
        <w:r w:rsidR="006D1262" w:rsidRPr="00F67589">
          <w:rPr>
            <w:rStyle w:val="Hyperlink"/>
            <w:rFonts w:ascii="Calibri Light" w:hAnsi="Calibri Light" w:cs="Calibri Light"/>
          </w:rPr>
          <w:t>202</w:t>
        </w:r>
        <w:r w:rsidR="00565EEC" w:rsidRPr="00F67589">
          <w:rPr>
            <w:rStyle w:val="Hyperlink"/>
            <w:rFonts w:ascii="Calibri Light" w:hAnsi="Calibri Light" w:cs="Calibri Light"/>
          </w:rPr>
          <w:t>3</w:t>
        </w:r>
        <w:r w:rsidR="006D1262" w:rsidRPr="00F67589">
          <w:rPr>
            <w:rStyle w:val="Hyperlink"/>
            <w:rFonts w:ascii="Calibri Light" w:hAnsi="Calibri Light" w:cs="Calibri Light"/>
          </w:rPr>
          <w:t xml:space="preserve"> Pre-accredited</w:t>
        </w:r>
        <w:r w:rsidR="0053312C" w:rsidRPr="00F67589">
          <w:rPr>
            <w:rStyle w:val="Hyperlink"/>
            <w:rFonts w:ascii="Calibri Light" w:hAnsi="Calibri Light" w:cs="Calibri Light"/>
          </w:rPr>
          <w:t xml:space="preserve"> </w:t>
        </w:r>
        <w:r w:rsidR="006D1262" w:rsidRPr="00F67589">
          <w:rPr>
            <w:rStyle w:val="Hyperlink"/>
            <w:rFonts w:ascii="Calibri Light" w:hAnsi="Calibri Light" w:cs="Calibri Light"/>
          </w:rPr>
          <w:t>Training Data Reporting Guidelines</w:t>
        </w:r>
      </w:hyperlink>
      <w:r w:rsidR="006D1262" w:rsidRPr="00456907">
        <w:rPr>
          <w:rFonts w:ascii="Calibri Light" w:hAnsi="Calibri Light" w:cs="Calibri Light"/>
        </w:rPr>
        <w:t>.</w:t>
      </w:r>
    </w:p>
    <w:p w14:paraId="5EEE05F2" w14:textId="77777777" w:rsidR="001B51C7" w:rsidRPr="00A74548" w:rsidRDefault="001B51C7" w:rsidP="00C07ABB">
      <w:pPr>
        <w:pStyle w:val="Heading2"/>
      </w:pPr>
      <w:bookmarkStart w:id="205" w:name="_Toc112323341"/>
      <w:r w:rsidRPr="00A74548">
        <w:t>Payments</w:t>
      </w:r>
      <w:bookmarkEnd w:id="205"/>
    </w:p>
    <w:p w14:paraId="6C670A8D" w14:textId="77777777" w:rsidR="001B51C7" w:rsidRPr="00A74548" w:rsidRDefault="001B51C7" w:rsidP="00C07ABB">
      <w:pPr>
        <w:pStyle w:val="Heading3"/>
      </w:pPr>
      <w:bookmarkStart w:id="206" w:name="_Toc81829307"/>
      <w:bookmarkStart w:id="207" w:name="_Toc112323342"/>
      <w:r w:rsidRPr="00A74548">
        <w:t>Government subsidy</w:t>
      </w:r>
      <w:bookmarkEnd w:id="206"/>
      <w:bookmarkEnd w:id="207"/>
    </w:p>
    <w:p w14:paraId="480CA3CE"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Consistent with 202</w:t>
      </w:r>
      <w:r w:rsidR="006D1262">
        <w:rPr>
          <w:rFonts w:ascii="Calibri Light" w:eastAsiaTheme="minorEastAsia" w:hAnsi="Calibri Light" w:cs="Arial"/>
          <w:szCs w:val="18"/>
        </w:rPr>
        <w:t>2</w:t>
      </w:r>
      <w:r w:rsidRPr="00A74548">
        <w:rPr>
          <w:rFonts w:ascii="Calibri Light" w:eastAsiaTheme="minorEastAsia" w:hAnsi="Calibri Light" w:cs="Arial"/>
          <w:szCs w:val="18"/>
        </w:rPr>
        <w:t xml:space="preserve">, the subsidy per Student Contact Hour (SCH) will remain at </w:t>
      </w:r>
      <w:r w:rsidRPr="00A74548">
        <w:rPr>
          <w:rFonts w:ascii="Calibri Light" w:eastAsiaTheme="minorEastAsia" w:hAnsi="Calibri Light" w:cs="Arial"/>
          <w:b/>
          <w:bCs/>
          <w:szCs w:val="18"/>
        </w:rPr>
        <w:t>$9.10 in 202</w:t>
      </w:r>
      <w:r w:rsidR="006D1262">
        <w:rPr>
          <w:rFonts w:ascii="Calibri Light" w:eastAsiaTheme="minorEastAsia" w:hAnsi="Calibri Light" w:cs="Arial"/>
          <w:b/>
          <w:bCs/>
          <w:szCs w:val="18"/>
        </w:rPr>
        <w:t>3</w:t>
      </w:r>
      <w:r w:rsidRPr="00A74548">
        <w:rPr>
          <w:rFonts w:ascii="Calibri Light" w:eastAsiaTheme="minorEastAsia" w:hAnsi="Calibri Light" w:cs="Arial"/>
          <w:b/>
          <w:bCs/>
          <w:szCs w:val="18"/>
        </w:rPr>
        <w:t>.</w:t>
      </w:r>
    </w:p>
    <w:p w14:paraId="27F4F4EC"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314946">
        <w:rPr>
          <w:rFonts w:ascii="Calibri Light" w:eastAsiaTheme="minorEastAsia" w:hAnsi="Calibri Light" w:cs="Arial"/>
          <w:szCs w:val="18"/>
        </w:rPr>
        <w:t>202</w:t>
      </w:r>
      <w:r w:rsidR="006D1262">
        <w:rPr>
          <w:rFonts w:ascii="Calibri Light" w:eastAsiaTheme="minorEastAsia" w:hAnsi="Calibri Light" w:cs="Arial"/>
          <w:szCs w:val="18"/>
        </w:rPr>
        <w:t>3</w:t>
      </w:r>
      <w:r w:rsidR="00314946">
        <w:rPr>
          <w:rFonts w:ascii="Calibri Light" w:eastAsiaTheme="minorEastAsia" w:hAnsi="Calibri Light" w:cs="Arial"/>
          <w:szCs w:val="18"/>
        </w:rPr>
        <w:t xml:space="preserve">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Pr="00A74548">
        <w:rPr>
          <w:rFonts w:ascii="Calibri Light" w:eastAsiaTheme="minorEastAsia" w:hAnsi="Calibri Light" w:cs="Arial"/>
          <w:szCs w:val="18"/>
        </w:rPr>
        <w:t>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7B64C877"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w:t>
      </w:r>
      <w:r w:rsidR="00565EEC">
        <w:rPr>
          <w:rFonts w:ascii="Calibri Light" w:eastAsiaTheme="minorEastAsia" w:hAnsi="Calibri Light" w:cs="Arial"/>
          <w:szCs w:val="18"/>
        </w:rPr>
        <w:t>in</w:t>
      </w:r>
      <w:r w:rsidRPr="00A74548">
        <w:rPr>
          <w:rFonts w:ascii="Calibri Light" w:eastAsiaTheme="minorEastAsia" w:hAnsi="Calibri Light" w:cs="Arial"/>
          <w:szCs w:val="18"/>
        </w:rPr>
        <w:t xml:space="preserve">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w:t>
      </w:r>
      <w:r w:rsidR="00565EEC">
        <w:rPr>
          <w:rFonts w:ascii="Calibri Light" w:eastAsiaTheme="minorEastAsia" w:hAnsi="Calibri Light" w:cs="Arial"/>
          <w:szCs w:val="18"/>
        </w:rPr>
        <w:t xml:space="preserve"> to ten</w:t>
      </w:r>
      <w:r w:rsidRPr="00A74548">
        <w:rPr>
          <w:rFonts w:ascii="Calibri Light" w:eastAsiaTheme="minorEastAsia" w:hAnsi="Calibri Light" w:cs="Arial"/>
          <w:szCs w:val="18"/>
        </w:rPr>
        <w:t xml:space="preserve"> working days and may be more, depending on payment processing dates.</w:t>
      </w:r>
    </w:p>
    <w:p w14:paraId="646B690D" w14:textId="77777777" w:rsidR="001B51C7" w:rsidRPr="00A74548" w:rsidRDefault="005F4315"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208" w:name="_Hlk81553330"/>
      <w:r>
        <w:rPr>
          <w:rFonts w:ascii="Calibri Light" w:eastAsiaTheme="minorEastAsia" w:hAnsi="Calibri Light" w:cs="Arial"/>
          <w:szCs w:val="18"/>
        </w:rPr>
        <w:t>for example for variations or changes</w:t>
      </w:r>
      <w:bookmarkEnd w:id="208"/>
      <w:r w:rsidR="00565EEC">
        <w:rPr>
          <w:rFonts w:ascii="Calibri Light" w:eastAsiaTheme="minorEastAsia" w:hAnsi="Calibri Light" w:cs="Arial"/>
          <w:szCs w:val="18"/>
        </w:rPr>
        <w:t xml:space="preserve"> to provider details</w:t>
      </w:r>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(e.g. signatories, bank account changes, Service Plan and name changes).</w:t>
      </w:r>
    </w:p>
    <w:p w14:paraId="07AA0040" w14:textId="77777777" w:rsidR="001B51C7"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p w14:paraId="1FD859A4" w14:textId="77777777" w:rsidR="001B51C7" w:rsidRPr="00EB2D42" w:rsidRDefault="001B51C7" w:rsidP="003F42F3">
      <w:pPr>
        <w:spacing w:after="0"/>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21"/>
        <w:gridCol w:w="1764"/>
        <w:gridCol w:w="1508"/>
        <w:gridCol w:w="1849"/>
        <w:gridCol w:w="4280"/>
      </w:tblGrid>
      <w:tr w:rsidR="005818A4" w:rsidRPr="00EB2D42" w14:paraId="4F685995" w14:textId="77777777" w:rsidTr="005818A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9F39982" w14:textId="77777777" w:rsidR="005818A4" w:rsidRPr="00A17746" w:rsidRDefault="005818A4" w:rsidP="005818A4">
            <w:pPr>
              <w:spacing w:after="0" w:line="220" w:lineRule="atLeast"/>
              <w:jc w:val="center"/>
              <w:rPr>
                <w:rFonts w:ascii="Calibri Light" w:eastAsiaTheme="minorEastAsia" w:hAnsi="Calibri Light" w:cs="Arial"/>
                <w:b w:val="0"/>
                <w:bCs/>
                <w:szCs w:val="22"/>
              </w:rPr>
            </w:pPr>
            <w:r w:rsidRPr="00A17746">
              <w:rPr>
                <w:rFonts w:ascii="Calibri Light" w:eastAsiaTheme="minorEastAsia" w:hAnsi="Calibri Light" w:cs="Arial"/>
                <w:b w:val="0"/>
                <w:bCs/>
                <w:szCs w:val="22"/>
              </w:rPr>
              <w:t>Digital Skills</w:t>
            </w:r>
            <w:r w:rsidR="00EA4A75">
              <w:rPr>
                <w:rFonts w:ascii="Calibri Light" w:eastAsiaTheme="minorEastAsia" w:hAnsi="Calibri Light" w:cs="Arial"/>
                <w:b w:val="0"/>
                <w:bCs/>
                <w:szCs w:val="22"/>
              </w:rPr>
              <w:t xml:space="preserve"> and </w:t>
            </w:r>
            <w:r w:rsidRPr="00A17746">
              <w:rPr>
                <w:rFonts w:ascii="Calibri Light" w:eastAsiaTheme="minorEastAsia" w:hAnsi="Calibri Light" w:cs="Arial"/>
                <w:b w:val="0"/>
                <w:bCs/>
                <w:szCs w:val="22"/>
              </w:rPr>
              <w:t>General Pre-accredited</w:t>
            </w:r>
          </w:p>
          <w:p w14:paraId="2154DB28" w14:textId="77777777" w:rsidR="005818A4" w:rsidRPr="005818A4" w:rsidRDefault="005818A4" w:rsidP="005818A4">
            <w:pPr>
              <w:spacing w:after="0" w:line="220" w:lineRule="atLeast"/>
              <w:jc w:val="center"/>
              <w:rPr>
                <w:rFonts w:ascii="Calibri Light" w:eastAsiaTheme="minorEastAsia" w:hAnsi="Calibri Light" w:cs="Arial"/>
                <w:sz w:val="18"/>
                <w:szCs w:val="18"/>
              </w:rPr>
            </w:pPr>
            <w:r w:rsidRPr="00A17746">
              <w:rPr>
                <w:rFonts w:ascii="Calibri Light" w:eastAsiaTheme="minorEastAsia" w:hAnsi="Calibri Light" w:cs="Arial"/>
                <w:b w:val="0"/>
                <w:bCs/>
                <w:szCs w:val="22"/>
              </w:rPr>
              <w:t>2023 Payment &amp; Reporting Schedule</w:t>
            </w:r>
          </w:p>
        </w:tc>
      </w:tr>
      <w:tr w:rsidR="001B51C7" w:rsidRPr="00EB2D42" w14:paraId="128FD6EC"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4190FA" w14:textId="77777777" w:rsidR="001B51C7" w:rsidRPr="00A17746" w:rsidRDefault="001B51C7" w:rsidP="00BC6983">
            <w:pPr>
              <w:spacing w:after="0" w:line="220" w:lineRule="atLeast"/>
              <w:rPr>
                <w:rFonts w:ascii="Calibri Light" w:eastAsiaTheme="minorEastAsia" w:hAnsi="Calibri Light" w:cs="Arial"/>
                <w:color w:val="FFFFFF" w:themeColor="background1"/>
                <w:sz w:val="18"/>
                <w:szCs w:val="18"/>
              </w:rPr>
            </w:pPr>
            <w:r w:rsidRPr="00EB2D42">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63BD94"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3C6CD33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F000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3489EE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405EE3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5C6F0877"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tcBorders>
          </w:tcPr>
          <w:p w14:paraId="3334DEA5"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0E4E41A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60" w:type="pct"/>
            <w:tcBorders>
              <w:top w:val="single" w:sz="4" w:space="0" w:color="FFFFFF" w:themeColor="background1"/>
            </w:tcBorders>
          </w:tcPr>
          <w:p w14:paraId="6B3951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32" w:type="pct"/>
            <w:tcBorders>
              <w:top w:val="single" w:sz="4" w:space="0" w:color="FFFFFF" w:themeColor="background1"/>
            </w:tcBorders>
          </w:tcPr>
          <w:p w14:paraId="1102016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58" w:type="pct"/>
            <w:tcBorders>
              <w:top w:val="single" w:sz="4" w:space="0" w:color="FFFFFF" w:themeColor="background1"/>
            </w:tcBorders>
          </w:tcPr>
          <w:p w14:paraId="14FD8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C867119"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2AA4981F"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076C9D6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60" w:type="pct"/>
          </w:tcPr>
          <w:p w14:paraId="6CDF3E7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32" w:type="pct"/>
          </w:tcPr>
          <w:p w14:paraId="4B6CA1C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58" w:type="pct"/>
          </w:tcPr>
          <w:p w14:paraId="2187A9B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March</w:t>
            </w:r>
          </w:p>
        </w:tc>
      </w:tr>
      <w:tr w:rsidR="0005111F" w:rsidRPr="00EB2D42" w14:paraId="01B852E4" w14:textId="77777777" w:rsidTr="00494A51">
        <w:trPr>
          <w:trHeight w:val="318"/>
        </w:trPr>
        <w:tc>
          <w:tcPr>
            <w:cnfStyle w:val="001000000000" w:firstRow="0" w:lastRow="0" w:firstColumn="1" w:lastColumn="0" w:oddVBand="0" w:evenVBand="0" w:oddHBand="0" w:evenHBand="0" w:firstRowFirstColumn="0" w:firstRowLastColumn="0" w:lastRowFirstColumn="0" w:lastRowLastColumn="0"/>
            <w:tcW w:w="262" w:type="pct"/>
          </w:tcPr>
          <w:p w14:paraId="7CADBEF2" w14:textId="77777777" w:rsidR="0005111F" w:rsidRPr="00A17746"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3</w:t>
            </w:r>
          </w:p>
        </w:tc>
        <w:tc>
          <w:tcPr>
            <w:tcW w:w="889" w:type="pct"/>
          </w:tcPr>
          <w:p w14:paraId="3083354A"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May</w:t>
            </w:r>
          </w:p>
        </w:tc>
        <w:tc>
          <w:tcPr>
            <w:tcW w:w="760" w:type="pct"/>
          </w:tcPr>
          <w:p w14:paraId="34A01699"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932" w:type="pct"/>
          </w:tcPr>
          <w:p w14:paraId="7C8FC6B1"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2158" w:type="pct"/>
          </w:tcPr>
          <w:p w14:paraId="32C66FB5"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57593E63"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750AA08" w14:textId="77777777" w:rsidR="001B51C7" w:rsidRPr="00EB2D42"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4</w:t>
            </w:r>
          </w:p>
        </w:tc>
        <w:tc>
          <w:tcPr>
            <w:tcW w:w="889" w:type="pct"/>
          </w:tcPr>
          <w:p w14:paraId="0C97A70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30EFE29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32" w:type="pct"/>
          </w:tcPr>
          <w:p w14:paraId="7DD5221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58" w:type="pct"/>
          </w:tcPr>
          <w:p w14:paraId="74896E4C"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July</w:t>
            </w:r>
          </w:p>
        </w:tc>
      </w:tr>
      <w:tr w:rsidR="001B51C7" w:rsidRPr="00A74548" w14:paraId="065157F0"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5BB41A5" w14:textId="77777777" w:rsidR="001B51C7" w:rsidRPr="00A74548"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5</w:t>
            </w:r>
          </w:p>
        </w:tc>
        <w:tc>
          <w:tcPr>
            <w:tcW w:w="889" w:type="pct"/>
          </w:tcPr>
          <w:p w14:paraId="4BD21D13"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60" w:type="pct"/>
          </w:tcPr>
          <w:p w14:paraId="56B23C57"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32" w:type="pct"/>
          </w:tcPr>
          <w:p w14:paraId="0EC1B8A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58" w:type="pct"/>
          </w:tcPr>
          <w:p w14:paraId="38D60A2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September</w:t>
            </w:r>
          </w:p>
        </w:tc>
      </w:tr>
    </w:tbl>
    <w:p w14:paraId="79A741C4" w14:textId="77777777" w:rsidR="001B51C7" w:rsidRPr="00E43587" w:rsidRDefault="001B51C7" w:rsidP="00C07ABB">
      <w:pPr>
        <w:pStyle w:val="Heading3"/>
      </w:pPr>
      <w:bookmarkStart w:id="209" w:name="_Toc81829308"/>
      <w:bookmarkStart w:id="210" w:name="_Toc112323343"/>
      <w:r w:rsidRPr="00E43587">
        <w:lastRenderedPageBreak/>
        <w:t>Course Fees</w:t>
      </w:r>
      <w:bookmarkEnd w:id="209"/>
      <w:bookmarkEnd w:id="210"/>
    </w:p>
    <w:p w14:paraId="2092E328" w14:textId="77777777" w:rsidR="001B51C7" w:rsidRPr="00A17746" w:rsidRDefault="001B51C7" w:rsidP="00A17746">
      <w:pPr>
        <w:spacing w:before="120" w:line="260" w:lineRule="atLeast"/>
        <w:rPr>
          <w:rFonts w:ascii="Calibri Light" w:eastAsiaTheme="minorEastAsia" w:hAnsi="Calibri Light" w:cs="Arial"/>
          <w:szCs w:val="18"/>
        </w:rPr>
      </w:pPr>
      <w:r w:rsidRPr="00E43587">
        <w:rPr>
          <w:rFonts w:ascii="Calibri Light" w:eastAsiaTheme="minorEastAsia" w:hAnsi="Calibri Light" w:cs="Arial"/>
          <w:szCs w:val="18"/>
        </w:rPr>
        <w:t xml:space="preserve">Fees and charges for training and further education are set by the provider. A government subsidised course attracts the level of contribution set by the Minister for Training and Skills and is subject to other conditions set by the Minister. For further information see: </w:t>
      </w:r>
      <w:hyperlink r:id="rId55" w:history="1">
        <w:r w:rsidRPr="005E50A7">
          <w:rPr>
            <w:rStyle w:val="Hyperlink"/>
            <w:rFonts w:ascii="Calibri Light" w:eastAsiaTheme="minorEastAsia" w:hAnsi="Calibri Light" w:cs="Arial"/>
            <w:szCs w:val="22"/>
          </w:rPr>
          <w:t>Course fees</w:t>
        </w:r>
      </w:hyperlink>
      <w:r w:rsidRPr="00E43587">
        <w:rPr>
          <w:rFonts w:ascii="Calibri Light" w:eastAsiaTheme="minorEastAsia" w:hAnsi="Calibri Light" w:cs="Arial"/>
          <w:szCs w:val="18"/>
        </w:rPr>
        <w:t xml:space="preserve"> on the </w:t>
      </w:r>
      <w:r w:rsidR="00FD4BD9" w:rsidRPr="00E43587">
        <w:rPr>
          <w:rFonts w:ascii="Calibri Light" w:eastAsiaTheme="minorEastAsia" w:hAnsi="Calibri Light" w:cs="Arial"/>
          <w:szCs w:val="18"/>
        </w:rPr>
        <w:t>Learn Local</w:t>
      </w:r>
      <w:r w:rsidRPr="00E43587">
        <w:rPr>
          <w:rFonts w:ascii="Calibri Light" w:eastAsiaTheme="minorEastAsia" w:hAnsi="Calibri Light" w:cs="Arial"/>
          <w:szCs w:val="18"/>
        </w:rPr>
        <w:t xml:space="preserve"> </w:t>
      </w:r>
      <w:r w:rsidR="00FD4BD9" w:rsidRPr="00E43587">
        <w:rPr>
          <w:rFonts w:ascii="Calibri Light" w:eastAsiaTheme="minorEastAsia" w:hAnsi="Calibri Light" w:cs="Arial"/>
          <w:szCs w:val="18"/>
        </w:rPr>
        <w:t>we</w:t>
      </w:r>
      <w:r w:rsidRPr="00E43587">
        <w:rPr>
          <w:rFonts w:ascii="Calibri Light" w:eastAsiaTheme="minorEastAsia" w:hAnsi="Calibri Light" w:cs="Arial"/>
          <w:szCs w:val="18"/>
        </w:rPr>
        <w:t>bsite.</w:t>
      </w:r>
    </w:p>
    <w:p w14:paraId="3E213F30" w14:textId="77777777" w:rsidR="001B51C7" w:rsidRPr="00A74548" w:rsidRDefault="001B51C7" w:rsidP="00C07ABB">
      <w:pPr>
        <w:pStyle w:val="Heading3"/>
      </w:pPr>
      <w:bookmarkStart w:id="211" w:name="_Toc81829309"/>
      <w:bookmarkStart w:id="212" w:name="_Toc112323344"/>
      <w:r w:rsidRPr="00A74548">
        <w:t>Regional loading</w:t>
      </w:r>
      <w:bookmarkEnd w:id="211"/>
      <w:bookmarkEnd w:id="212"/>
    </w:p>
    <w:p w14:paraId="1C81DD1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w:t>
      </w:r>
      <w:r w:rsidR="006D1262">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regional pre-accredited training delivery. This is intended to increase regional participation in the context of the persistent challenge of achieving viable class sizes in regional areas (Appendix A).</w:t>
      </w:r>
    </w:p>
    <w:p w14:paraId="3D0CA915"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regional loading will be calculated by adding the $1.82 loading to the $9.10 base rate for each student contact hour.</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Regional training delivery will therefore be subsidised at the rate of $10.92 per student contact hour.</w:t>
      </w:r>
    </w:p>
    <w:p w14:paraId="29BF54A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first payment of the pre-accredited regional loading will be processed in May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and will be based upon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w:t>
      </w:r>
    </w:p>
    <w:p w14:paraId="2C1F9C8E"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payment will be calculated by multiplying the loading rate by 50% of the total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 hours.</w:t>
      </w:r>
    </w:p>
    <w:p w14:paraId="53C5C02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Subsequent payments will be processed based on a reconciliation of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data reported in SVTS for eligible delivery hours and </w:t>
      </w:r>
      <w:r w:rsidR="005147EB">
        <w:rPr>
          <w:rFonts w:ascii="Calibri Light" w:eastAsiaTheme="minorEastAsia" w:hAnsi="Calibri Light" w:cs="Arial"/>
          <w:szCs w:val="18"/>
        </w:rPr>
        <w:t xml:space="preserve">will be </w:t>
      </w:r>
      <w:r w:rsidRPr="00A74548">
        <w:rPr>
          <w:rFonts w:ascii="Calibri Light" w:eastAsiaTheme="minorEastAsia" w:hAnsi="Calibri Light" w:cs="Arial"/>
          <w:szCs w:val="18"/>
        </w:rPr>
        <w:t>paid in May 202</w:t>
      </w:r>
      <w:r w:rsidR="005147EB">
        <w:rPr>
          <w:rFonts w:ascii="Calibri Light" w:eastAsiaTheme="minorEastAsia" w:hAnsi="Calibri Light" w:cs="Arial"/>
          <w:szCs w:val="18"/>
        </w:rPr>
        <w:t>4</w:t>
      </w:r>
      <w:r w:rsidRPr="00A74548">
        <w:rPr>
          <w:rFonts w:ascii="Calibri Light" w:eastAsiaTheme="minorEastAsia" w:hAnsi="Calibri Light" w:cs="Arial"/>
          <w:szCs w:val="18"/>
        </w:rPr>
        <w:t>.</w:t>
      </w:r>
    </w:p>
    <w:p w14:paraId="6469D729" w14:textId="77777777" w:rsidR="001B51C7" w:rsidRPr="00A74548" w:rsidRDefault="001B51C7" w:rsidP="00C07ABB">
      <w:pPr>
        <w:pStyle w:val="Heading3"/>
      </w:pPr>
      <w:bookmarkStart w:id="213" w:name="_Toc81829310"/>
      <w:bookmarkStart w:id="214" w:name="_Toc112323345"/>
      <w:r w:rsidRPr="00A74548">
        <w:t>Koorie loading</w:t>
      </w:r>
      <w:bookmarkEnd w:id="213"/>
      <w:bookmarkEnd w:id="214"/>
    </w:p>
    <w:p w14:paraId="4B7019C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w:t>
      </w:r>
      <w:r w:rsidR="005147EB">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Koorie learners in pre-accredited training. The loading aims to increase engagement of Koorie learners in pre-accredited training and support Koorie communities.</w:t>
      </w:r>
    </w:p>
    <w:p w14:paraId="269AF2D7"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50</w:t>
      </w:r>
      <w:r w:rsidR="005147EB">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will be calculated by adding the $4.55 loading to the $9.10 base rate for each eligible learner.</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Each learner who identifies as Indigenous will therefore be subsidised at the rate of $13.65 per student contact hour.</w:t>
      </w:r>
    </w:p>
    <w:p w14:paraId="2162F76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6CB8EC79" w14:textId="77777777" w:rsidR="001B51C7" w:rsidRPr="00500ECB"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first Koorie loading payment will be processed </w:t>
      </w:r>
      <w:r>
        <w:rPr>
          <w:rFonts w:ascii="Calibri Light" w:eastAsiaTheme="minorEastAsia" w:hAnsi="Calibri Light" w:cs="Arial"/>
          <w:szCs w:val="18"/>
        </w:rPr>
        <w:t>in May 202</w:t>
      </w:r>
      <w:r w:rsidR="005147EB">
        <w:rPr>
          <w:rFonts w:ascii="Calibri Light" w:eastAsiaTheme="minorEastAsia" w:hAnsi="Calibri Light" w:cs="Arial"/>
          <w:szCs w:val="18"/>
        </w:rPr>
        <w:t>3</w:t>
      </w:r>
      <w:r>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based on a census of Koorie learner </w:t>
      </w:r>
      <w:r w:rsidRPr="00500ECB">
        <w:rPr>
          <w:rFonts w:ascii="Calibri Light" w:eastAsiaTheme="minorEastAsia" w:hAnsi="Calibri Light" w:cs="Arial"/>
          <w:szCs w:val="18"/>
        </w:rPr>
        <w:t>enrolments reported in SVTS as at 31 March 202</w:t>
      </w:r>
      <w:r w:rsidR="005147EB" w:rsidRPr="00500ECB">
        <w:rPr>
          <w:rFonts w:ascii="Calibri Light" w:eastAsiaTheme="minorEastAsia" w:hAnsi="Calibri Light" w:cs="Arial"/>
          <w:szCs w:val="18"/>
        </w:rPr>
        <w:t>3</w:t>
      </w:r>
      <w:r w:rsidRPr="00500ECB">
        <w:rPr>
          <w:rFonts w:ascii="Calibri Light" w:eastAsiaTheme="minorEastAsia" w:hAnsi="Calibri Light" w:cs="Arial"/>
          <w:szCs w:val="18"/>
        </w:rPr>
        <w:t>.</w:t>
      </w:r>
    </w:p>
    <w:p w14:paraId="0D54CC8E" w14:textId="77777777" w:rsidR="001B51C7" w:rsidRPr="00A74548" w:rsidRDefault="001B51C7" w:rsidP="00A17746">
      <w:pPr>
        <w:spacing w:before="120" w:line="260" w:lineRule="atLeast"/>
        <w:rPr>
          <w:rFonts w:ascii="Calibri Light" w:eastAsiaTheme="minorEastAsia" w:hAnsi="Calibri Light" w:cs="Arial"/>
          <w:szCs w:val="18"/>
        </w:rPr>
      </w:pPr>
      <w:r w:rsidRPr="00500ECB">
        <w:rPr>
          <w:rFonts w:ascii="Calibri Light" w:eastAsiaTheme="minorEastAsia" w:hAnsi="Calibri Light" w:cs="Arial"/>
          <w:szCs w:val="18"/>
        </w:rPr>
        <w:t xml:space="preserve">A subsequent payment will be processed based on a census of Koorie learner enrolments reported in SVTS as at </w:t>
      </w:r>
      <w:r w:rsidR="005147EB" w:rsidRPr="00500ECB">
        <w:rPr>
          <w:rFonts w:ascii="Calibri Light" w:eastAsiaTheme="minorEastAsia" w:hAnsi="Calibri Light" w:cs="Arial"/>
          <w:szCs w:val="18"/>
        </w:rPr>
        <w:t>15 January 2024</w:t>
      </w:r>
      <w:r w:rsidRPr="00500ECB">
        <w:rPr>
          <w:rFonts w:ascii="Calibri Light" w:eastAsiaTheme="minorEastAsia" w:hAnsi="Calibri Light" w:cs="Arial"/>
          <w:szCs w:val="18"/>
        </w:rPr>
        <w:t>, to capture</w:t>
      </w:r>
      <w:r w:rsidRPr="00A74548">
        <w:rPr>
          <w:rFonts w:ascii="Calibri Light" w:eastAsiaTheme="minorEastAsia" w:hAnsi="Calibri Light" w:cs="Arial"/>
          <w:szCs w:val="18"/>
        </w:rPr>
        <w:t xml:space="preserve"> any enrolled hours not paid in first census.</w:t>
      </w:r>
    </w:p>
    <w:p w14:paraId="09381AF6"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56" w:history="1">
        <w:r w:rsidRPr="00FA4E77">
          <w:rPr>
            <w:rStyle w:val="Hyperlink"/>
            <w:rFonts w:ascii="Calibri Light" w:eastAsiaTheme="minorEastAsia" w:hAnsi="Calibri Light" w:cs="Calibri Light"/>
            <w:szCs w:val="18"/>
          </w:rPr>
          <w:t>Victorian VET Student Statistical Data Collection</w:t>
        </w:r>
        <w:r w:rsidR="00FA4E77" w:rsidRPr="00FA4E77">
          <w:rPr>
            <w:rStyle w:val="Hyperlink"/>
            <w:rFonts w:ascii="Calibri Light" w:eastAsiaTheme="minorEastAsia" w:hAnsi="Calibri Light" w:cs="Calibri Light"/>
            <w:szCs w:val="18"/>
          </w:rPr>
          <w:t xml:space="preserve"> </w:t>
        </w:r>
        <w:r w:rsidRPr="00FA4E77">
          <w:rPr>
            <w:rStyle w:val="Hyperlink"/>
            <w:rFonts w:ascii="Calibri Light" w:eastAsiaTheme="minorEastAsia" w:hAnsi="Calibri Light" w:cs="Calibri Light"/>
            <w:szCs w:val="18"/>
          </w:rPr>
          <w:t>Guidelines</w:t>
        </w:r>
      </w:hyperlink>
      <w:r w:rsidRPr="00FA4E77">
        <w:rPr>
          <w:rFonts w:ascii="Calibri Light" w:eastAsiaTheme="minorEastAsia" w:hAnsi="Calibri Light" w:cs="Calibri Light"/>
          <w:color w:val="000099"/>
          <w:szCs w:val="18"/>
        </w:rPr>
        <w:t xml:space="preserve"> </w:t>
      </w:r>
      <w:r w:rsidRPr="00A74548">
        <w:rPr>
          <w:rFonts w:ascii="Calibri Light" w:eastAsiaTheme="minorEastAsia" w:hAnsi="Calibri Light" w:cs="Arial"/>
          <w:szCs w:val="18"/>
        </w:rPr>
        <w:t>or information on the Indigenous Status Identifier, regarding learner self-identification.</w:t>
      </w:r>
    </w:p>
    <w:p w14:paraId="486F0BC2" w14:textId="77777777" w:rsidR="001B51C7" w:rsidRPr="00A74548" w:rsidRDefault="001B51C7" w:rsidP="00C07ABB">
      <w:pPr>
        <w:pStyle w:val="Heading3"/>
      </w:pPr>
      <w:bookmarkStart w:id="215" w:name="_Toc81829311"/>
      <w:bookmarkStart w:id="216" w:name="_Toc112323346"/>
      <w:r w:rsidRPr="00A74548">
        <w:t>Fee concession arrangements for pre-accredited delivery</w:t>
      </w:r>
      <w:bookmarkEnd w:id="215"/>
      <w:bookmarkEnd w:id="216"/>
    </w:p>
    <w:p w14:paraId="6722FAC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Some learners in pre-accredited programs are eligible for fee concessions. Providers will be reimbursed for a proportion of the revenue foregone by granting fee concessions to learners in government subsidised pre-accredited programs. Final SVTS data reports will be the source for calculating these payments. Ensure concessions are flagged appropriately when uploading your statistical data to SVTS in order to be considered for a reimbursement.</w:t>
      </w:r>
    </w:p>
    <w:p w14:paraId="43FA7975" w14:textId="77777777" w:rsidR="001B51C7" w:rsidRPr="00A74548" w:rsidRDefault="001B51C7" w:rsidP="00C07ABB">
      <w:pPr>
        <w:pStyle w:val="Heading3"/>
      </w:pPr>
      <w:bookmarkStart w:id="217" w:name="_Toc81829312"/>
      <w:bookmarkStart w:id="218" w:name="_Toc112323347"/>
      <w:r w:rsidRPr="00A74548">
        <w:t>Training Delivery Support Grant (TDSG)</w:t>
      </w:r>
      <w:bookmarkEnd w:id="217"/>
      <w:bookmarkEnd w:id="218"/>
    </w:p>
    <w:p w14:paraId="7B1251F2"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08DEA5F5"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202</w:t>
      </w:r>
      <w:r w:rsidR="005147EB">
        <w:rPr>
          <w:rFonts w:ascii="Calibri Light" w:eastAsiaTheme="minorEastAsia" w:hAnsi="Calibri Light" w:cs="Arial"/>
          <w:szCs w:val="18"/>
        </w:rPr>
        <w:t>3</w:t>
      </w:r>
      <w:r w:rsidRPr="00A74548">
        <w:rPr>
          <w:rFonts w:ascii="Calibri Light" w:eastAsiaTheme="minorEastAsia" w:hAnsi="Calibri Light" w:cs="Arial"/>
          <w:szCs w:val="18"/>
        </w:rPr>
        <w:t>. Providers must submit their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Support Grant Purchase Plan to their Regional Manager for approval.</w:t>
      </w:r>
    </w:p>
    <w:p w14:paraId="609150FD"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57" w:history="1">
        <w:r w:rsidRPr="0052380E">
          <w:rPr>
            <w:rFonts w:ascii="Calibri Light" w:eastAsiaTheme="minorEastAsia" w:hAnsi="Calibri Light" w:cs="Arial"/>
            <w:color w:val="004EA8" w:themeColor="hyperlink"/>
            <w:szCs w:val="18"/>
            <w:u w:val="single"/>
          </w:rPr>
          <w:t>Training Delivery Support Guidelines.</w:t>
        </w:r>
      </w:hyperlink>
    </w:p>
    <w:p w14:paraId="41DCE176" w14:textId="77777777" w:rsidR="000D58AB" w:rsidRPr="00A74548" w:rsidRDefault="000D58AB" w:rsidP="000D58AB">
      <w:pPr>
        <w:pStyle w:val="Heading3"/>
      </w:pPr>
      <w:bookmarkStart w:id="219" w:name="_Toc112323348"/>
      <w:r>
        <w:lastRenderedPageBreak/>
        <w:t>Reconciliation of Funding</w:t>
      </w:r>
      <w:bookmarkEnd w:id="219"/>
    </w:p>
    <w:p w14:paraId="51C246C1" w14:textId="77777777" w:rsidR="001B51C7" w:rsidRPr="00A74548"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are required to deliver to their SCH targets as outlined in their SAMS2 contract and approved Delivery Plan for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The ACFE Board may give notice to the contracted provider to repay unacquitted funds as part of its </w:t>
      </w:r>
      <w:r>
        <w:rPr>
          <w:rFonts w:ascii="Calibri Light" w:eastAsiaTheme="minorEastAsia" w:hAnsi="Calibri Light" w:cs="Arial"/>
          <w:szCs w:val="18"/>
        </w:rPr>
        <w:t xml:space="preserve">analysis of </w:t>
      </w:r>
      <w:r w:rsidRPr="00A74548">
        <w:rPr>
          <w:rFonts w:ascii="Calibri Light" w:eastAsiaTheme="minorEastAsia" w:hAnsi="Calibri Light" w:cs="Arial"/>
          <w:szCs w:val="18"/>
        </w:rPr>
        <w:t>reported data against the agreed Service Plan and approved Delivery Plan.</w:t>
      </w:r>
    </w:p>
    <w:p w14:paraId="2521409E" w14:textId="77777777" w:rsidR="001B51C7" w:rsidRPr="00A74548" w:rsidRDefault="001B51C7" w:rsidP="003F5FEB">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should monitor the delivery and reporting of </w:t>
      </w:r>
      <w:r w:rsidR="006E61C7">
        <w:rPr>
          <w:rFonts w:ascii="Calibri Light" w:eastAsia="Times New Roman" w:hAnsi="Calibri Light" w:cs="Arial"/>
          <w:szCs w:val="18"/>
        </w:rPr>
        <w:t>Digital Skills</w:t>
      </w:r>
      <w:r>
        <w:rPr>
          <w:rFonts w:ascii="Calibri Light" w:eastAsia="Times New Roman" w:hAnsi="Calibri Light" w:cs="Arial"/>
          <w:szCs w:val="18"/>
        </w:rPr>
        <w:t xml:space="preserve"> and General P</w:t>
      </w:r>
      <w:r w:rsidRPr="00A74548">
        <w:rPr>
          <w:rFonts w:ascii="Calibri Light" w:eastAsia="Times New Roman" w:hAnsi="Calibri Light" w:cs="Arial"/>
          <w:szCs w:val="18"/>
        </w:rPr>
        <w:t>re-accredited training regularly and put strategies in place to ensure that contract requirements are met. Where providers identify a possible under-delivery against their contract, they should contact their regional office immediately to discuss a mitigation strategy.</w:t>
      </w:r>
    </w:p>
    <w:p w14:paraId="07B8B376" w14:textId="77777777" w:rsidR="001B51C7"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w:t>
      </w:r>
      <w:r w:rsidR="00EB52AE">
        <w:rPr>
          <w:rFonts w:ascii="Calibri Light" w:eastAsiaTheme="minorEastAsia" w:hAnsi="Calibri Light" w:cs="Arial"/>
          <w:szCs w:val="18"/>
        </w:rPr>
        <w:t>r</w:t>
      </w:r>
      <w:r w:rsidRPr="00A74548">
        <w:rPr>
          <w:rFonts w:ascii="Calibri Light" w:eastAsiaTheme="minorEastAsia" w:hAnsi="Calibri Light" w:cs="Arial"/>
          <w:szCs w:val="18"/>
        </w:rPr>
        <w:t>acted providers where any issues are identified.</w:t>
      </w:r>
    </w:p>
    <w:p w14:paraId="53C962F9" w14:textId="77777777" w:rsidR="00A17746" w:rsidRPr="00A74548" w:rsidRDefault="00A17746" w:rsidP="00A17746">
      <w:pPr>
        <w:spacing w:before="120" w:line="240" w:lineRule="atLeast"/>
        <w:rPr>
          <w:rFonts w:ascii="Calibri Light" w:eastAsiaTheme="minorEastAsia" w:hAnsi="Calibri Light" w:cs="Arial"/>
          <w:szCs w:val="18"/>
        </w:rPr>
      </w:pPr>
    </w:p>
    <w:p w14:paraId="6FE6D1A1" w14:textId="77777777" w:rsidR="005129BF" w:rsidRDefault="005129BF" w:rsidP="00C07ABB">
      <w:pPr>
        <w:pStyle w:val="Heading1"/>
        <w:sectPr w:rsidR="005129BF" w:rsidSect="00C57CB5">
          <w:pgSz w:w="11900" w:h="16840"/>
          <w:pgMar w:top="568" w:right="1127" w:bottom="993" w:left="993" w:header="709" w:footer="709" w:gutter="0"/>
          <w:cols w:space="708"/>
          <w:docGrid w:linePitch="360"/>
        </w:sectPr>
      </w:pPr>
    </w:p>
    <w:p w14:paraId="05051244" w14:textId="77777777" w:rsidR="001B51C7" w:rsidRPr="00C1591C" w:rsidRDefault="001B51C7" w:rsidP="00C07ABB">
      <w:pPr>
        <w:pStyle w:val="Heading1"/>
      </w:pPr>
      <w:bookmarkStart w:id="220" w:name="_Toc112323349"/>
      <w:r w:rsidRPr="00C1591C">
        <w:lastRenderedPageBreak/>
        <w:t>SAMS2— SERVICE AGREEMENT</w:t>
      </w:r>
      <w:bookmarkEnd w:id="193"/>
      <w:bookmarkEnd w:id="194"/>
      <w:bookmarkEnd w:id="195"/>
      <w:bookmarkEnd w:id="220"/>
    </w:p>
    <w:p w14:paraId="2E9A6916"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 current ACFE Board Service Agreement cycle is aligned to the Department of Education and Training’s cycle which commenced 1 January 2020 and ends 30 June 2024.</w:t>
      </w:r>
    </w:p>
    <w:p w14:paraId="74BE352D"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Providers offered pre-accredited training delivery subsidies enter into an agreement with the ACFE Board. This agreement between the provider and the ACFE Board will be made via a Service Agreement in the SAMS2 system.</w:t>
      </w:r>
    </w:p>
    <w:p w14:paraId="400AE46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7CEA04C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58"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38C66F0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2F9E61D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Obtains the provider’s commitment to support government policies that have a bearing on the provision of adult, community and further education to Victorians.</w:t>
      </w:r>
    </w:p>
    <w:p w14:paraId="6A1C706F" w14:textId="77777777" w:rsidR="001B51C7" w:rsidRPr="00A74548" w:rsidRDefault="001B51C7" w:rsidP="009114E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59" w:history="1">
        <w:r w:rsidRPr="00A74548">
          <w:rPr>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601251C7" w14:textId="77777777" w:rsidR="001B51C7" w:rsidRPr="00A74548" w:rsidRDefault="001B51C7" w:rsidP="00C07ABB">
      <w:pPr>
        <w:pStyle w:val="Heading2"/>
      </w:pPr>
      <w:bookmarkStart w:id="221" w:name="_Toc112323350"/>
      <w:r w:rsidRPr="00A74548">
        <w:t>recordkeeping</w:t>
      </w:r>
      <w:bookmarkEnd w:id="221"/>
    </w:p>
    <w:p w14:paraId="39D81802"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21DE0F7" w14:textId="77777777" w:rsidR="001B51C7" w:rsidRPr="00A74548" w:rsidRDefault="001B51C7" w:rsidP="00C07ABB">
      <w:pPr>
        <w:pStyle w:val="Heading2"/>
      </w:pPr>
      <w:bookmarkStart w:id="222" w:name="_Toc487030889"/>
      <w:bookmarkStart w:id="223" w:name="_Toc490812531"/>
      <w:bookmarkStart w:id="224" w:name="_Toc514422494"/>
      <w:bookmarkStart w:id="225" w:name="_Toc514681857"/>
      <w:bookmarkStart w:id="226" w:name="_Toc519072625"/>
      <w:bookmarkStart w:id="227" w:name="_Toc519257752"/>
      <w:bookmarkStart w:id="228" w:name="_Toc520300321"/>
      <w:bookmarkStart w:id="229" w:name="_Toc520300479"/>
      <w:bookmarkStart w:id="230" w:name="_Toc520300901"/>
      <w:bookmarkStart w:id="231" w:name="_Toc10718429"/>
      <w:bookmarkStart w:id="232" w:name="_Toc14362180"/>
      <w:bookmarkStart w:id="233" w:name="_Toc14423895"/>
      <w:bookmarkStart w:id="234" w:name="_Toc112323351"/>
      <w:r w:rsidRPr="00A74548">
        <w:t>Service Plan</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3F4C2E36"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w:t>
      </w:r>
      <w:r w:rsidR="00EB52AE">
        <w:rPr>
          <w:rFonts w:ascii="Calibri Light" w:eastAsiaTheme="minorEastAsia" w:hAnsi="Calibri Light" w:cs="Arial"/>
          <w:szCs w:val="18"/>
        </w:rPr>
        <w:t>s</w:t>
      </w:r>
      <w:r w:rsidRPr="00A74548">
        <w:rPr>
          <w:rFonts w:ascii="Calibri Light" w:eastAsiaTheme="minorEastAsia" w:hAnsi="Calibri Light" w:cs="Arial"/>
          <w:szCs w:val="18"/>
        </w:rPr>
        <w:t xml:space="preserve"> 1–3 of the Service Agreement</w:t>
      </w:r>
      <w:r w:rsidR="003F5FEB">
        <w:rPr>
          <w:rFonts w:ascii="Calibri Light" w:eastAsiaTheme="minorEastAsia" w:hAnsi="Calibri Light" w:cs="Arial"/>
          <w:szCs w:val="18"/>
        </w:rPr>
        <w:t>,</w:t>
      </w:r>
      <w:r w:rsidRPr="00A74548">
        <w:rPr>
          <w:rFonts w:ascii="Calibri Light" w:eastAsiaTheme="minorEastAsia" w:hAnsi="Calibri Light" w:cs="Arial"/>
          <w:szCs w:val="18"/>
        </w:rPr>
        <w:t xml:space="preserve"> group together like service activities specific to a program area and identify the Department/region/division/group providing funding and as negotiated annual</w:t>
      </w:r>
      <w:bookmarkStart w:id="235" w:name="_Toc490812533"/>
      <w:bookmarkStart w:id="236" w:name="_Toc514422496"/>
      <w:bookmarkStart w:id="237" w:name="_Toc398036189"/>
      <w:r w:rsidRPr="00A74548">
        <w:rPr>
          <w:rFonts w:ascii="Calibri Light" w:eastAsiaTheme="minorEastAsia" w:hAnsi="Calibri Light" w:cs="Arial"/>
          <w:szCs w:val="18"/>
        </w:rPr>
        <w:t>ly on behalf of the ACFE Board.</w:t>
      </w:r>
    </w:p>
    <w:p w14:paraId="6895963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Where a variation to a provider’s Delivery Plan is approved, should the variation include a change in total student contact hours, or to the distribution of hours by LGA, a Variation Agreement with a revised Service Plan will be issued through SAMS2.</w:t>
      </w:r>
    </w:p>
    <w:p w14:paraId="4DB0E2EC" w14:textId="77777777" w:rsidR="001B51C7" w:rsidRPr="00A74548" w:rsidRDefault="001B51C7" w:rsidP="00C07ABB">
      <w:pPr>
        <w:pStyle w:val="Heading2"/>
      </w:pPr>
      <w:bookmarkStart w:id="238" w:name="_Toc112323352"/>
      <w:bookmarkStart w:id="239" w:name="_Toc520300904"/>
      <w:r w:rsidRPr="00A74548">
        <w:t>Service Plan Variations</w:t>
      </w:r>
      <w:bookmarkEnd w:id="238"/>
    </w:p>
    <w:p w14:paraId="15FE45E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proposing to vary their contracted Delivery Plans must obtain prior approval by the Department before making any changes and commencing delivery.</w:t>
      </w:r>
    </w:p>
    <w:p w14:paraId="56CBDA3F"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variation to the Delivery Plan that includes changes to </w:t>
      </w:r>
      <w:r w:rsidR="0026464F">
        <w:rPr>
          <w:rFonts w:ascii="Calibri Light" w:eastAsiaTheme="minorEastAsia" w:hAnsi="Calibri Light" w:cs="Arial"/>
          <w:szCs w:val="18"/>
        </w:rPr>
        <w:t xml:space="preserve">training delivery program stream and/or </w:t>
      </w:r>
      <w:r w:rsidRPr="00A74548">
        <w:rPr>
          <w:rFonts w:ascii="Calibri Light" w:eastAsiaTheme="minorEastAsia" w:hAnsi="Calibri Light" w:cs="Arial"/>
          <w:szCs w:val="18"/>
        </w:rPr>
        <w:t xml:space="preserve">LGA </w:t>
      </w:r>
      <w:r w:rsidR="0026464F" w:rsidRPr="00A74548">
        <w:rPr>
          <w:rFonts w:ascii="Calibri Light" w:eastAsiaTheme="minorEastAsia" w:hAnsi="Calibri Light" w:cs="Arial"/>
          <w:szCs w:val="18"/>
        </w:rPr>
        <w:t>targets</w:t>
      </w:r>
      <w:r w:rsidR="0026464F">
        <w:rPr>
          <w:rFonts w:ascii="Calibri Light" w:eastAsiaTheme="minorEastAsia" w:hAnsi="Calibri Light" w:cs="Arial"/>
          <w:szCs w:val="18"/>
        </w:rPr>
        <w:t xml:space="preserve"> and</w:t>
      </w:r>
      <w:r w:rsidRPr="00A74548">
        <w:rPr>
          <w:rFonts w:ascii="Calibri Light" w:eastAsiaTheme="minorEastAsia" w:hAnsi="Calibri Light" w:cs="Arial"/>
          <w:szCs w:val="18"/>
        </w:rPr>
        <w:t xml:space="preserve"> payments, can only be requested during a formal variation window. Advice on variation windows will be provided during the year.</w:t>
      </w:r>
    </w:p>
    <w:p w14:paraId="65809959" w14:textId="77777777" w:rsidR="001B51C7" w:rsidRPr="00A74548" w:rsidRDefault="001B51C7" w:rsidP="009114E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Chairperson (or approved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w:t>
      </w:r>
      <w:r w:rsidR="00206304">
        <w:rPr>
          <w:rFonts w:ascii="Calibri Light" w:eastAsiaTheme="minorEastAsia" w:hAnsi="Calibri Light" w:cs="Arial"/>
          <w:szCs w:val="18"/>
        </w:rPr>
        <w:t>, via email to the training</w:t>
      </w:r>
      <w:r w:rsidR="007419BD">
        <w:rPr>
          <w:rFonts w:ascii="Calibri Light" w:eastAsiaTheme="minorEastAsia" w:hAnsi="Calibri Light" w:cs="Arial"/>
          <w:szCs w:val="18"/>
        </w:rPr>
        <w:t>.</w:t>
      </w:r>
      <w:r w:rsidR="00206304">
        <w:rPr>
          <w:rFonts w:ascii="Calibri Light" w:eastAsiaTheme="minorEastAsia" w:hAnsi="Calibri Light" w:cs="Arial"/>
          <w:szCs w:val="18"/>
        </w:rPr>
        <w:t>participation inbox.</w:t>
      </w:r>
    </w:p>
    <w:p w14:paraId="1187CBD8" w14:textId="77777777" w:rsidR="001B51C7" w:rsidRPr="00A74548" w:rsidRDefault="001B51C7" w:rsidP="00C07ABB">
      <w:pPr>
        <w:pStyle w:val="Heading2"/>
      </w:pPr>
      <w:bookmarkStart w:id="240" w:name="_Toc14423897"/>
      <w:bookmarkStart w:id="241" w:name="_Toc112323353"/>
      <w:r w:rsidRPr="00A74548">
        <w:t>Subcontracting</w:t>
      </w:r>
      <w:bookmarkEnd w:id="239"/>
      <w:bookmarkEnd w:id="240"/>
      <w:r w:rsidR="007419BD">
        <w:t xml:space="preserve"> / OUTSOURCING</w:t>
      </w:r>
      <w:bookmarkEnd w:id="241"/>
    </w:p>
    <w:p w14:paraId="21A3CF26" w14:textId="77777777" w:rsidR="007419BD" w:rsidRPr="007419BD" w:rsidRDefault="007419BD" w:rsidP="009114E7">
      <w:pPr>
        <w:spacing w:before="120" w:line="260" w:lineRule="atLeast"/>
        <w:rPr>
          <w:rFonts w:ascii="Calibri Light" w:hAnsi="Calibri Light" w:cs="Calibri Light"/>
        </w:rPr>
      </w:pPr>
      <w:r>
        <w:rPr>
          <w:rFonts w:ascii="Calibri Light" w:hAnsi="Calibri Light" w:cs="Calibri Light"/>
        </w:rPr>
        <w:t xml:space="preserve">As per ACFE Board procurement policy, </w:t>
      </w:r>
      <w:r w:rsidRPr="007419BD">
        <w:rPr>
          <w:rFonts w:ascii="Calibri Light" w:hAnsi="Calibri Light" w:cs="Calibri Light"/>
        </w:rPr>
        <w:t>Learn Locals who are contracted to deliver training in a given year must not outsource this training to another organisation. Where there is an identified local pre-accredited training need that cannot be serviced by a contracted Learn Local</w:t>
      </w:r>
      <w:r w:rsidR="00CA0326">
        <w:rPr>
          <w:rFonts w:ascii="Calibri Light" w:hAnsi="Calibri Light" w:cs="Calibri Light"/>
        </w:rPr>
        <w:t>,</w:t>
      </w:r>
      <w:r w:rsidRPr="007419BD">
        <w:rPr>
          <w:rFonts w:ascii="Calibri Light" w:hAnsi="Calibri Light" w:cs="Calibri Light"/>
        </w:rPr>
        <w:t xml:space="preserve"> this will be identified by DET or brought to the attention of DET by the Learn Local, who will determine options for ACFE Board consideration. Alternative delivery arrangements or models will be offered to learners to meet provision needs</w:t>
      </w:r>
      <w:r>
        <w:rPr>
          <w:rFonts w:ascii="Calibri Light" w:hAnsi="Calibri Light" w:cs="Calibri Light"/>
        </w:rPr>
        <w:t>.</w:t>
      </w:r>
    </w:p>
    <w:p w14:paraId="244EA8B1" w14:textId="77777777" w:rsidR="007419BD" w:rsidRPr="007419BD" w:rsidRDefault="007419BD" w:rsidP="001B51C7">
      <w:pPr>
        <w:spacing w:before="120" w:line="260" w:lineRule="atLeast"/>
        <w:rPr>
          <w:rFonts w:ascii="Calibri Light" w:eastAsiaTheme="minorEastAsia" w:hAnsi="Calibri Light" w:cs="Calibri Light"/>
          <w:szCs w:val="18"/>
        </w:rPr>
      </w:pPr>
    </w:p>
    <w:p w14:paraId="78AA5781" w14:textId="77777777" w:rsidR="00CA0326" w:rsidRDefault="00CA0326">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9EBDB76" w14:textId="77777777" w:rsidR="001B51C7" w:rsidRPr="00A74548" w:rsidRDefault="001B51C7" w:rsidP="00C07ABB">
      <w:pPr>
        <w:pStyle w:val="Heading2"/>
      </w:pPr>
      <w:bookmarkStart w:id="242" w:name="_Toc520300898"/>
      <w:bookmarkStart w:id="243" w:name="_Toc14423898"/>
      <w:bookmarkStart w:id="244" w:name="_Toc112323354"/>
      <w:bookmarkStart w:id="245" w:name="_Toc490812535"/>
      <w:bookmarkStart w:id="246" w:name="_Toc520300905"/>
      <w:bookmarkStart w:id="247" w:name="PaymentSchedule"/>
      <w:r w:rsidRPr="00A74548">
        <w:lastRenderedPageBreak/>
        <w:t>Work Experience</w:t>
      </w:r>
      <w:bookmarkEnd w:id="242"/>
      <w:bookmarkEnd w:id="243"/>
      <w:bookmarkEnd w:id="244"/>
    </w:p>
    <w:p w14:paraId="284F116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government subsidised pre-accredited </w:t>
      </w:r>
      <w:r w:rsidRPr="00500ECB">
        <w:rPr>
          <w:rFonts w:ascii="Calibri Light" w:eastAsiaTheme="minorEastAsia" w:hAnsi="Calibri Light" w:cs="Arial"/>
          <w:szCs w:val="18"/>
        </w:rPr>
        <w:t>programs delivered must comply with the policy outlined in the</w:t>
      </w:r>
      <w:r w:rsidRPr="00500ECB">
        <w:rPr>
          <w:rFonts w:ascii="Calibri Light" w:eastAsiaTheme="minorEastAsia" w:hAnsi="Calibri Light" w:cs="Arial"/>
          <w:szCs w:val="18"/>
          <w:lang w:val="en-US"/>
        </w:rPr>
        <w:t xml:space="preserve"> </w:t>
      </w:r>
      <w:bookmarkStart w:id="248" w:name="_Hlk80344638"/>
      <w:r w:rsidRPr="00500ECB">
        <w:rPr>
          <w:rFonts w:ascii="Calibri Light" w:eastAsiaTheme="minorEastAsia" w:hAnsi="Calibri Light" w:cs="Arial"/>
          <w:szCs w:val="18"/>
        </w:rPr>
        <w:fldChar w:fldCharType="begin"/>
      </w:r>
      <w:r w:rsidRPr="00500ECB">
        <w:rPr>
          <w:rFonts w:ascii="Calibri Light" w:eastAsiaTheme="minorEastAsia" w:hAnsi="Calibri Light" w:cs="Arial"/>
          <w:szCs w:val="18"/>
        </w:rPr>
        <w:instrText>HYPERLINK "https://www.vic.gov.au/pre-accredited-work-experience-learn-local-providers"</w:instrText>
      </w:r>
      <w:r w:rsidRPr="00500ECB">
        <w:rPr>
          <w:rFonts w:ascii="Calibri Light" w:eastAsiaTheme="minorEastAsia" w:hAnsi="Calibri Light" w:cs="Arial"/>
          <w:szCs w:val="18"/>
        </w:rPr>
        <w:fldChar w:fldCharType="separate"/>
      </w:r>
      <w:r w:rsidRPr="00500ECB">
        <w:rPr>
          <w:rFonts w:ascii="Calibri Light" w:eastAsiaTheme="minorEastAsia" w:hAnsi="Calibri Light" w:cs="Arial"/>
          <w:color w:val="004EA8" w:themeColor="hyperlink"/>
          <w:szCs w:val="18"/>
          <w:u w:val="single"/>
        </w:rPr>
        <w:t>Pre-accredited Work Experience Guidelines</w:t>
      </w:r>
      <w:r w:rsidRPr="00500ECB">
        <w:rPr>
          <w:rFonts w:ascii="Calibri Light" w:eastAsiaTheme="minorEastAsia" w:hAnsi="Calibri Light" w:cs="Arial"/>
          <w:szCs w:val="18"/>
        </w:rPr>
        <w:fldChar w:fldCharType="end"/>
      </w:r>
      <w:r w:rsidR="00CA0326">
        <w:rPr>
          <w:rFonts w:ascii="Calibri Light" w:eastAsiaTheme="minorEastAsia" w:hAnsi="Calibri Light" w:cs="Arial"/>
          <w:szCs w:val="18"/>
        </w:rPr>
        <w:t>.</w:t>
      </w:r>
    </w:p>
    <w:bookmarkEnd w:id="248"/>
    <w:p w14:paraId="7C5BD74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These guidelines are based on current best practice in the sector. They support work experience which is safe, easily administered and valuable for learners, providers and industry</w:t>
      </w:r>
      <w:r w:rsidR="00361D61">
        <w:rPr>
          <w:rFonts w:ascii="Calibri Light" w:eastAsiaTheme="minorEastAsia" w:hAnsi="Calibri Light" w:cs="Arial"/>
          <w:szCs w:val="18"/>
        </w:rPr>
        <w:t xml:space="preserve">. It </w:t>
      </w:r>
      <w:r w:rsidRPr="00A74548">
        <w:rPr>
          <w:rFonts w:ascii="Calibri Light" w:eastAsiaTheme="minorEastAsia" w:hAnsi="Calibri Light" w:cs="Arial"/>
          <w:szCs w:val="18"/>
        </w:rPr>
        <w:t>provides advice on legal and insurance coverage to safeguard learners, providers and host employers.</w:t>
      </w:r>
      <w:bookmarkStart w:id="249" w:name="_Toc422494242"/>
      <w:bookmarkStart w:id="250" w:name="_Toc455494812"/>
      <w:bookmarkStart w:id="251" w:name="_Toc490812532"/>
      <w:bookmarkStart w:id="252" w:name="_Toc514422495"/>
      <w:bookmarkStart w:id="253" w:name="_Toc514681854"/>
      <w:bookmarkStart w:id="254" w:name="_Toc519072622"/>
      <w:bookmarkStart w:id="255" w:name="_Toc519257750"/>
      <w:bookmarkStart w:id="256" w:name="_Toc520300899"/>
    </w:p>
    <w:p w14:paraId="6A5F0C2B" w14:textId="77777777" w:rsidR="001B51C7" w:rsidRPr="00A74548" w:rsidRDefault="001B51C7" w:rsidP="00C07ABB">
      <w:pPr>
        <w:pStyle w:val="Heading2"/>
      </w:pPr>
      <w:bookmarkStart w:id="257" w:name="_Toc112323355"/>
      <w:bookmarkStart w:id="258" w:name="_Toc514681860"/>
      <w:bookmarkStart w:id="259" w:name="_Toc520300488"/>
      <w:bookmarkStart w:id="260" w:name="_Toc520300910"/>
      <w:bookmarkStart w:id="261" w:name="_Toc9350996"/>
      <w:bookmarkEnd w:id="245"/>
      <w:bookmarkEnd w:id="246"/>
      <w:bookmarkEnd w:id="247"/>
      <w:bookmarkEnd w:id="249"/>
      <w:bookmarkEnd w:id="250"/>
      <w:bookmarkEnd w:id="251"/>
      <w:bookmarkEnd w:id="252"/>
      <w:bookmarkEnd w:id="253"/>
      <w:bookmarkEnd w:id="254"/>
      <w:bookmarkEnd w:id="255"/>
      <w:bookmarkEnd w:id="256"/>
      <w:r w:rsidRPr="00A74548">
        <w:t>Insurance</w:t>
      </w:r>
      <w:bookmarkEnd w:id="257"/>
    </w:p>
    <w:p w14:paraId="5B62C92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w:t>
      </w:r>
      <w:r w:rsidR="003B486B">
        <w:rPr>
          <w:rFonts w:ascii="Calibri Light" w:eastAsiaTheme="minorEastAsia" w:hAnsi="Calibri Light" w:cs="Arial"/>
          <w:szCs w:val="18"/>
        </w:rPr>
        <w:t>,</w:t>
      </w:r>
      <w:r w:rsidRPr="00A74548">
        <w:rPr>
          <w:rFonts w:ascii="Calibri Light" w:eastAsiaTheme="minorEastAsia" w:hAnsi="Calibri Light" w:cs="Arial"/>
          <w:szCs w:val="18"/>
        </w:rPr>
        <w:t xml:space="preserve"> contracted providers who deliver pre-accredited training must ensure they have appropriate insurance coverage for its operation and business risks with one or more of the following:</w:t>
      </w:r>
    </w:p>
    <w:p w14:paraId="77CCB157"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02BC4953"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0C55AC3A"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4DBCF3F4"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64E7C207"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A0B74C4"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Maintain appropriate insurance coverage for the Term, and, if those policies are underwritten on a 'claims made' basis, for no less than six years after the completion of the Services.</w:t>
      </w:r>
    </w:p>
    <w:p w14:paraId="148B3E1A"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Undertake periodic reviews to make sure the Organisation's operational and business risks are adequately insured, particularly in regard to public and products liability and professional indemnity risks.</w:t>
      </w:r>
    </w:p>
    <w:p w14:paraId="3CDA1614" w14:textId="77777777" w:rsidR="009114E7" w:rsidRDefault="009114E7" w:rsidP="001B51C7">
      <w:pPr>
        <w:spacing w:after="0"/>
      </w:pPr>
    </w:p>
    <w:p w14:paraId="158DE4AB" w14:textId="77777777" w:rsidR="009114E7" w:rsidRDefault="009114E7" w:rsidP="00B66D4C">
      <w:pPr>
        <w:spacing w:after="0"/>
        <w:sectPr w:rsidR="009114E7" w:rsidSect="005129BF">
          <w:pgSz w:w="11900" w:h="16840"/>
          <w:pgMar w:top="568" w:right="1127" w:bottom="993" w:left="993" w:header="709" w:footer="709" w:gutter="0"/>
          <w:cols w:space="708"/>
          <w:docGrid w:linePitch="360"/>
        </w:sectPr>
      </w:pPr>
    </w:p>
    <w:p w14:paraId="7F8A4112" w14:textId="77777777" w:rsidR="001B51C7" w:rsidRPr="00C1591C" w:rsidRDefault="001B51C7" w:rsidP="00C07ABB">
      <w:pPr>
        <w:pStyle w:val="Heading1"/>
      </w:pPr>
      <w:bookmarkStart w:id="262" w:name="_Toc112323356"/>
      <w:r w:rsidRPr="00C1591C">
        <w:lastRenderedPageBreak/>
        <w:t>COMPLIANCE</w:t>
      </w:r>
      <w:bookmarkEnd w:id="262"/>
    </w:p>
    <w:p w14:paraId="75EF3E48" w14:textId="77777777" w:rsidR="001B51C7" w:rsidRPr="00A74548" w:rsidRDefault="001B51C7" w:rsidP="00C07ABB">
      <w:pPr>
        <w:pStyle w:val="Heading2"/>
        <w:rPr>
          <w:sz w:val="36"/>
          <w:szCs w:val="32"/>
        </w:rPr>
      </w:pPr>
      <w:bookmarkStart w:id="263" w:name="_Toc112323357"/>
      <w:r w:rsidRPr="00A74548">
        <w:t>Service Agreement Compliance Certificate</w:t>
      </w:r>
      <w:bookmarkEnd w:id="235"/>
      <w:bookmarkEnd w:id="236"/>
      <w:bookmarkEnd w:id="258"/>
      <w:bookmarkEnd w:id="259"/>
      <w:bookmarkEnd w:id="260"/>
      <w:r w:rsidRPr="00A74548">
        <w:t xml:space="preserve"> (SACC)</w:t>
      </w:r>
      <w:bookmarkEnd w:id="261"/>
      <w:bookmarkEnd w:id="263"/>
    </w:p>
    <w:p w14:paraId="76353BF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34ACE5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17DAEECC"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bookmarkStart w:id="264" w:name="_Toc9350997"/>
      <w:bookmarkStart w:id="265" w:name="_Toc10718438"/>
      <w:r w:rsidRPr="00A74548">
        <w:rPr>
          <w:rFonts w:ascii="Calibri Light" w:eastAsiaTheme="minorEastAsia" w:hAnsi="Calibri Light" w:cs="Arial"/>
          <w:szCs w:val="18"/>
        </w:rPr>
        <w:t>financial management</w:t>
      </w:r>
      <w:bookmarkEnd w:id="264"/>
      <w:bookmarkEnd w:id="265"/>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 has used funding as outlined in their Service Agreement, is financially viable, has prepared its financial reports and any audit reports </w:t>
      </w:r>
      <w:bookmarkStart w:id="266" w:name="_Toc9350998"/>
      <w:bookmarkStart w:id="267" w:name="_Toc10718439"/>
      <w:r w:rsidRPr="00A74548">
        <w:rPr>
          <w:rFonts w:ascii="Calibri Light" w:eastAsiaTheme="minorEastAsia" w:hAnsi="Calibri Light" w:cs="Arial"/>
          <w:szCs w:val="18"/>
        </w:rPr>
        <w:t>and maintains an asset register</w:t>
      </w:r>
    </w:p>
    <w:p w14:paraId="4507C0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risk management</w:t>
      </w:r>
      <w:bookmarkEnd w:id="266"/>
      <w:bookmarkEnd w:id="267"/>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risks are managed in accordance with the Australian/New Zealand Risk Management Standard</w:t>
      </w:r>
      <w:bookmarkStart w:id="268" w:name="_Toc9350999"/>
      <w:bookmarkStart w:id="269" w:name="_Toc10718440"/>
    </w:p>
    <w:p w14:paraId="5560B367"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staff safety screening</w:t>
      </w:r>
      <w:bookmarkEnd w:id="268"/>
      <w:bookmarkEnd w:id="269"/>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referee checks, police record checks and, if relevant, Working with Chil</w:t>
      </w:r>
      <w:bookmarkStart w:id="270" w:name="_Toc9351000"/>
      <w:bookmarkStart w:id="271" w:name="_Toc10718441"/>
      <w:r w:rsidRPr="00A74548">
        <w:rPr>
          <w:rFonts w:ascii="Calibri Light" w:eastAsiaTheme="minorEastAsia" w:hAnsi="Calibri Light" w:cs="Arial"/>
          <w:szCs w:val="18"/>
        </w:rPr>
        <w:t>dren Checks have been completed</w:t>
      </w:r>
    </w:p>
    <w:p w14:paraId="79CF65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privacy</w:t>
      </w:r>
      <w:bookmarkEnd w:id="270"/>
      <w:bookmarkEnd w:id="271"/>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organisation’s practices and systems are compliant with the </w:t>
      </w:r>
      <w:r w:rsidRPr="00A74548">
        <w:rPr>
          <w:rFonts w:ascii="Calibri Light" w:eastAsiaTheme="minorEastAsia" w:hAnsi="Calibri Light" w:cs="Arial"/>
          <w:i/>
          <w:szCs w:val="18"/>
        </w:rPr>
        <w:t>Privacy and Data Protection Act 2014</w:t>
      </w:r>
      <w:r w:rsidRPr="00A74548">
        <w:rPr>
          <w:rFonts w:ascii="Calibri Light" w:eastAsiaTheme="minorEastAsia" w:hAnsi="Calibri Light" w:cs="Arial"/>
          <w:szCs w:val="18"/>
        </w:rPr>
        <w:t xml:space="preserve"> and the </w:t>
      </w:r>
      <w:r w:rsidRPr="00A74548">
        <w:rPr>
          <w:rFonts w:ascii="Calibri Light" w:eastAsiaTheme="minorEastAsia" w:hAnsi="Calibri Light" w:cs="Arial"/>
          <w:i/>
          <w:szCs w:val="18"/>
        </w:rPr>
        <w:t>Health Records Act 2001</w:t>
      </w:r>
      <w:r w:rsidRPr="00A74548">
        <w:rPr>
          <w:rFonts w:ascii="Calibri Light" w:eastAsiaTheme="minorEastAsia" w:hAnsi="Calibri Light" w:cs="Arial"/>
          <w:szCs w:val="18"/>
        </w:rPr>
        <w:t xml:space="preserve"> to protect personal and health information</w:t>
      </w:r>
    </w:p>
    <w:p w14:paraId="2465E1B3"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ACFE Board Business and Governance Status (BGS)</w:t>
      </w:r>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the organisation has submitted an up-to-date BGS assessment or is eligible for an exemption to the BGS requirement under the </w:t>
      </w:r>
      <w:hyperlink r:id="rId60" w:history="1">
        <w:r w:rsidRPr="005E50A7">
          <w:rPr>
            <w:rStyle w:val="Hyperlink"/>
            <w:rFonts w:ascii="Calibri Light" w:eastAsiaTheme="minorEastAsia" w:hAnsi="Calibri Light" w:cs="Arial"/>
            <w:sz w:val="21"/>
            <w:szCs w:val="21"/>
          </w:rPr>
          <w:t>Business and governance status assessment guidelines</w:t>
        </w:r>
      </w:hyperlink>
      <w:r w:rsidRPr="00A74548">
        <w:rPr>
          <w:rFonts w:ascii="Calibri Light" w:eastAsiaTheme="minorEastAsia" w:hAnsi="Calibri Light" w:cs="Arial"/>
          <w:sz w:val="21"/>
          <w:szCs w:val="21"/>
        </w:rPr>
        <w:t>.</w:t>
      </w:r>
    </w:p>
    <w:p w14:paraId="7390484C"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01327543" w14:textId="77777777" w:rsidR="001B51C7" w:rsidRPr="00A74548" w:rsidRDefault="001B51C7" w:rsidP="00C07ABB">
      <w:pPr>
        <w:pStyle w:val="Heading2"/>
      </w:pPr>
      <w:bookmarkStart w:id="272" w:name="_Toc514422497"/>
      <w:bookmarkStart w:id="273" w:name="_Toc519072629"/>
      <w:bookmarkStart w:id="274" w:name="_Toc519257762"/>
      <w:bookmarkStart w:id="275" w:name="_Toc520300331"/>
      <w:bookmarkStart w:id="276" w:name="_Toc520300911"/>
      <w:bookmarkStart w:id="277" w:name="_Toc10718443"/>
      <w:bookmarkStart w:id="278" w:name="_Toc14361866"/>
      <w:bookmarkStart w:id="279" w:name="_Toc112323358"/>
      <w:r w:rsidRPr="00A74548">
        <w:t>How to complete the SACC Form</w:t>
      </w:r>
      <w:bookmarkEnd w:id="272"/>
      <w:bookmarkEnd w:id="273"/>
      <w:bookmarkEnd w:id="274"/>
      <w:bookmarkEnd w:id="275"/>
      <w:bookmarkEnd w:id="276"/>
      <w:bookmarkEnd w:id="277"/>
      <w:bookmarkEnd w:id="278"/>
      <w:bookmarkEnd w:id="279"/>
    </w:p>
    <w:p w14:paraId="07C94351"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notification will be emailed to your organisation via SAMS2 and is due 90 days after the end of your organisation's reporting period. However, if your organisation's annual general meeting (AGM) is after the due date you can insert your organisation's AGM date in SAMS2 and the SACC due date will automatically update to seven days after the AGM.</w:t>
      </w:r>
    </w:p>
    <w:p w14:paraId="4F2821D7"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51A708E9"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1"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0DC60A"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Within My Agency, registered users will enter the Service Agreement Module (SAM) and be required to complete and submit their organisation's Service Agreement Compliance Certification (SACC).</w:t>
      </w:r>
    </w:p>
    <w:p w14:paraId="7B73169E"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SACC can be saved at any time, allowing for different areas of your organisation to individually complete different sections.</w:t>
      </w:r>
    </w:p>
    <w:p w14:paraId="093792F4"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340D4F51" w14:textId="77777777" w:rsidR="001B51C7"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2" w:history="1">
        <w:r w:rsidRPr="00A74548">
          <w:rPr>
            <w:rFonts w:ascii="Calibri Light" w:eastAsiaTheme="minorEastAsia" w:hAnsi="Calibri Light" w:cs="Arial"/>
            <w:szCs w:val="18"/>
          </w:rPr>
          <w:t>DFFH website</w:t>
        </w:r>
      </w:hyperlink>
      <w:r w:rsidRPr="00A74548">
        <w:rPr>
          <w:rFonts w:ascii="Calibri Light" w:eastAsiaTheme="minorEastAsia" w:hAnsi="Calibri Light" w:cs="Arial"/>
          <w:szCs w:val="18"/>
        </w:rPr>
        <w:t>.</w:t>
      </w:r>
    </w:p>
    <w:p w14:paraId="7DA8A47F" w14:textId="77777777" w:rsidR="009114E7" w:rsidRDefault="009114E7" w:rsidP="009114E7">
      <w:pPr>
        <w:spacing w:before="120" w:line="260" w:lineRule="atLeast"/>
        <w:rPr>
          <w:rFonts w:ascii="Calibri Light" w:eastAsiaTheme="minorEastAsia" w:hAnsi="Calibri Light" w:cs="Arial"/>
          <w:szCs w:val="18"/>
        </w:rPr>
      </w:pPr>
    </w:p>
    <w:p w14:paraId="49BBA6AE" w14:textId="77777777" w:rsidR="009114E7" w:rsidRDefault="009114E7" w:rsidP="009114E7">
      <w:pPr>
        <w:spacing w:before="120" w:line="260" w:lineRule="atLeast"/>
        <w:rPr>
          <w:rFonts w:ascii="Calibri Light" w:eastAsiaTheme="minorEastAsia" w:hAnsi="Calibri Light" w:cs="Arial"/>
          <w:szCs w:val="18"/>
        </w:rPr>
        <w:sectPr w:rsidR="009114E7" w:rsidSect="005129BF">
          <w:pgSz w:w="11900" w:h="16840"/>
          <w:pgMar w:top="568" w:right="1127" w:bottom="993" w:left="993" w:header="709" w:footer="709" w:gutter="0"/>
          <w:cols w:space="708"/>
          <w:docGrid w:linePitch="360"/>
        </w:sectPr>
      </w:pPr>
    </w:p>
    <w:p w14:paraId="3EF63581" w14:textId="77777777" w:rsidR="001B51C7" w:rsidRPr="00C1591C" w:rsidRDefault="001B51C7" w:rsidP="00C07ABB">
      <w:pPr>
        <w:pStyle w:val="Heading1"/>
      </w:pPr>
      <w:bookmarkStart w:id="280" w:name="_Toc490812554"/>
      <w:bookmarkStart w:id="281" w:name="_Toc520300925"/>
      <w:bookmarkStart w:id="282" w:name="_Toc10718457"/>
      <w:bookmarkStart w:id="283" w:name="_Toc14361868"/>
      <w:bookmarkStart w:id="284" w:name="_Ref50454731"/>
      <w:bookmarkStart w:id="285" w:name="_Toc112323359"/>
      <w:bookmarkStart w:id="286" w:name="_Toc484522426"/>
      <w:bookmarkStart w:id="287" w:name="_Toc484601117"/>
      <w:bookmarkStart w:id="288" w:name="_Toc487020031"/>
      <w:bookmarkStart w:id="289" w:name="_Toc487030882"/>
      <w:bookmarkStart w:id="290" w:name="_Toc487446966"/>
      <w:bookmarkStart w:id="291" w:name="_Toc487450845"/>
      <w:bookmarkStart w:id="292" w:name="_Toc487458638"/>
      <w:bookmarkStart w:id="293" w:name="_Toc490739431"/>
      <w:bookmarkStart w:id="294" w:name="_Toc490812251"/>
      <w:bookmarkStart w:id="295" w:name="_Toc490812553"/>
      <w:bookmarkStart w:id="296" w:name="_Toc514422517"/>
      <w:bookmarkStart w:id="297" w:name="_Toc514681879"/>
      <w:bookmarkStart w:id="298" w:name="_Toc519072647"/>
      <w:bookmarkStart w:id="299" w:name="_Toc519257775"/>
      <w:bookmarkStart w:id="300" w:name="_Toc520300502"/>
      <w:bookmarkStart w:id="301" w:name="_Toc520300924"/>
      <w:bookmarkEnd w:id="237"/>
      <w:r w:rsidRPr="00C1591C">
        <w:lastRenderedPageBreak/>
        <w:t xml:space="preserve">COMMUNICATION WITH </w:t>
      </w:r>
      <w:bookmarkEnd w:id="280"/>
      <w:bookmarkEnd w:id="281"/>
      <w:r w:rsidRPr="00C1591C">
        <w:t>PROVIDERS</w:t>
      </w:r>
      <w:bookmarkEnd w:id="282"/>
      <w:bookmarkEnd w:id="283"/>
      <w:bookmarkEnd w:id="284"/>
      <w:bookmarkEnd w:id="285"/>
    </w:p>
    <w:p w14:paraId="066F7CF8" w14:textId="77777777" w:rsidR="00D51F68" w:rsidRPr="00A74548" w:rsidRDefault="001B51C7" w:rsidP="009114E7">
      <w:pPr>
        <w:spacing w:before="120" w:line="260" w:lineRule="atLeast"/>
        <w:rPr>
          <w:rFonts w:ascii="Calibri Light" w:eastAsiaTheme="minorEastAsia" w:hAnsi="Calibri Light" w:cs="Arial"/>
          <w:szCs w:val="18"/>
        </w:rPr>
      </w:pPr>
      <w:bookmarkStart w:id="302" w:name="_Toc398625397"/>
      <w:bookmarkStart w:id="303" w:name="_Toc398813697"/>
      <w:bookmarkStart w:id="304" w:name="_Toc398815444"/>
      <w:bookmarkStart w:id="305" w:name="_Toc398890331"/>
      <w:bookmarkStart w:id="306" w:name="_Toc419803037"/>
      <w:bookmarkStart w:id="307" w:name="_Toc420656285"/>
      <w:bookmarkStart w:id="308" w:name="_Toc421629731"/>
      <w:bookmarkStart w:id="309" w:name="_Toc422317700"/>
      <w:r w:rsidRPr="00A74548">
        <w:rPr>
          <w:rFonts w:ascii="Calibri Light" w:eastAsiaTheme="minorEastAsia" w:hAnsi="Calibri Light" w:cs="Arial"/>
          <w:szCs w:val="18"/>
        </w:rPr>
        <w:t>The Department, on behalf of the ACFE Board, provides regular memos, information and advice to providers. See</w:t>
      </w:r>
      <w:bookmarkStart w:id="310" w:name="_Toc398625398"/>
      <w:bookmarkStart w:id="311" w:name="_Toc398813698"/>
      <w:bookmarkStart w:id="312" w:name="_Toc398815445"/>
      <w:bookmarkStart w:id="313" w:name="_Toc398890332"/>
      <w:bookmarkStart w:id="314" w:name="_Toc419803038"/>
      <w:bookmarkStart w:id="315" w:name="_Toc420656286"/>
      <w:bookmarkStart w:id="316" w:name="_Toc421629732"/>
      <w:bookmarkStart w:id="317" w:name="_Toc422317701"/>
      <w:bookmarkEnd w:id="302"/>
      <w:bookmarkEnd w:id="303"/>
      <w:bookmarkEnd w:id="304"/>
      <w:bookmarkEnd w:id="305"/>
      <w:bookmarkEnd w:id="306"/>
      <w:bookmarkEnd w:id="307"/>
      <w:bookmarkEnd w:id="308"/>
      <w:bookmarkEnd w:id="309"/>
      <w:r w:rsidRPr="00A74548">
        <w:rPr>
          <w:rFonts w:ascii="Calibri Light" w:eastAsiaTheme="minorEastAsia" w:hAnsi="Calibri Light" w:cs="Arial"/>
          <w:szCs w:val="18"/>
        </w:rPr>
        <w:t xml:space="preserve"> </w:t>
      </w:r>
      <w:hyperlink r:id="rId63"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64" w:history="1">
        <w:r w:rsidR="00D51F68">
          <w:rPr>
            <w:rStyle w:val="Hyperlink"/>
            <w:rFonts w:ascii="Calibri Light" w:eastAsiaTheme="minorEastAsia" w:hAnsi="Calibri Light" w:cs="Arial"/>
            <w:szCs w:val="18"/>
          </w:rPr>
          <w:t>Latest-news-learn-local-providers</w:t>
        </w:r>
      </w:hyperlink>
    </w:p>
    <w:p w14:paraId="7E19E72B"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addition, provider forums and information sessions are arranged at regular intervals to give the Department and providers the opportunity to meet and discuss issues, share experiences, knowledge and expertise.</w:t>
      </w:r>
      <w:bookmarkStart w:id="318" w:name="_Toc398625399"/>
      <w:bookmarkStart w:id="319" w:name="_Toc398813699"/>
      <w:bookmarkStart w:id="320" w:name="_Toc398815446"/>
      <w:bookmarkStart w:id="321" w:name="_Toc398890333"/>
      <w:bookmarkStart w:id="322" w:name="_Toc419803039"/>
      <w:bookmarkStart w:id="323" w:name="_Toc420656287"/>
      <w:bookmarkStart w:id="324" w:name="_Toc421629733"/>
      <w:bookmarkStart w:id="325" w:name="_Toc422317702"/>
      <w:bookmarkEnd w:id="310"/>
      <w:bookmarkEnd w:id="311"/>
      <w:bookmarkEnd w:id="312"/>
      <w:bookmarkEnd w:id="313"/>
      <w:bookmarkEnd w:id="314"/>
      <w:bookmarkEnd w:id="315"/>
      <w:bookmarkEnd w:id="316"/>
      <w:bookmarkEnd w:id="317"/>
      <w:r w:rsidRPr="00A74548">
        <w:rPr>
          <w:rFonts w:ascii="Calibri Light" w:eastAsiaTheme="minorEastAsia" w:hAnsi="Calibri Light" w:cs="Arial"/>
          <w:szCs w:val="18"/>
        </w:rPr>
        <w:t xml:space="preserve"> These can be face-to-face or electronically via forums and webinars.</w:t>
      </w:r>
    </w:p>
    <w:p w14:paraId="42C65BD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Your regional office will provide further correspondence, information and support.</w:t>
      </w:r>
      <w:bookmarkEnd w:id="318"/>
      <w:bookmarkEnd w:id="319"/>
      <w:bookmarkEnd w:id="320"/>
      <w:bookmarkEnd w:id="321"/>
      <w:bookmarkEnd w:id="322"/>
      <w:bookmarkEnd w:id="323"/>
      <w:bookmarkEnd w:id="324"/>
      <w:bookmarkEnd w:id="325"/>
    </w:p>
    <w:p w14:paraId="4EBE7E28" w14:textId="77777777" w:rsidR="001B51C7" w:rsidRPr="00A74548" w:rsidRDefault="001B51C7" w:rsidP="00C07ABB">
      <w:pPr>
        <w:pStyle w:val="Heading2"/>
      </w:pPr>
      <w:bookmarkStart w:id="326" w:name="_Toc112323360"/>
      <w:r w:rsidRPr="00A74548">
        <w:t>who do i contact if i need assistance</w:t>
      </w:r>
      <w:bookmarkEnd w:id="326"/>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14:paraId="7CFA94B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enquiries regarding the Pre-accredited Training Delivery procurement process should be directed to your regional office. Contracted providers delivering across multiple Department regions should contact the </w:t>
      </w:r>
      <w:r w:rsidR="009F0E92">
        <w:rPr>
          <w:rFonts w:ascii="Calibri Light" w:eastAsiaTheme="minorEastAsia" w:hAnsi="Calibri Light" w:cs="Arial"/>
          <w:szCs w:val="18"/>
        </w:rPr>
        <w:t>ACFE Sector</w:t>
      </w:r>
      <w:r w:rsidRPr="00A74548">
        <w:rPr>
          <w:rFonts w:ascii="Calibri Light" w:eastAsiaTheme="minorEastAsia" w:hAnsi="Calibri Light" w:cs="Arial"/>
          <w:szCs w:val="18"/>
        </w:rPr>
        <w:t xml:space="preserve"> Engagement </w:t>
      </w:r>
      <w:r w:rsidR="009F0E92">
        <w:rPr>
          <w:rFonts w:ascii="Calibri Light" w:eastAsiaTheme="minorEastAsia" w:hAnsi="Calibri Light" w:cs="Arial"/>
          <w:szCs w:val="18"/>
        </w:rPr>
        <w:t xml:space="preserve">and </w:t>
      </w:r>
      <w:r w:rsidRPr="00A74548">
        <w:rPr>
          <w:rFonts w:ascii="Calibri Light" w:eastAsiaTheme="minorEastAsia" w:hAnsi="Calibri Light" w:cs="Arial"/>
          <w:szCs w:val="18"/>
        </w:rPr>
        <w:t>Support Unit.</w:t>
      </w:r>
    </w:p>
    <w:tbl>
      <w:tblPr>
        <w:tblW w:w="552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1"/>
        <w:gridCol w:w="1782"/>
        <w:gridCol w:w="4535"/>
      </w:tblGrid>
      <w:tr w:rsidR="001B51C7" w:rsidRPr="00A74548" w14:paraId="6FECACA4" w14:textId="77777777" w:rsidTr="00BC6983">
        <w:trPr>
          <w:trHeight w:val="374"/>
        </w:trPr>
        <w:tc>
          <w:tcPr>
            <w:tcW w:w="5000" w:type="pct"/>
            <w:gridSpan w:val="3"/>
            <w:shd w:val="clear" w:color="auto" w:fill="002060"/>
            <w:vAlign w:val="center"/>
          </w:tcPr>
          <w:p w14:paraId="3427A4DE"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27" w:name="_Hlk50970713"/>
            <w:bookmarkStart w:id="328" w:name="_Toc455494818"/>
            <w:bookmarkStart w:id="329" w:name="_Toc490812555"/>
            <w:bookmarkStart w:id="330" w:name="_Toc520300926"/>
            <w:bookmarkStart w:id="331" w:name="_Toc10718458"/>
            <w:r w:rsidRPr="00A74548">
              <w:rPr>
                <w:rFonts w:ascii="Calibri Light" w:eastAsiaTheme="minorEastAsia" w:hAnsi="Calibri Light" w:cs="Arial"/>
                <w:color w:val="FFFFFF" w:themeColor="background1"/>
                <w:szCs w:val="20"/>
              </w:rPr>
              <w:t>South Western Victoria Region (SWV) Barwon South Western, Grampians</w:t>
            </w:r>
            <w:r w:rsidR="00E21385">
              <w:rPr>
                <w:rFonts w:ascii="Calibri Light" w:eastAsiaTheme="minorEastAsia" w:hAnsi="Calibri Light" w:cs="Arial"/>
                <w:color w:val="FFFFFF" w:themeColor="background1"/>
                <w:szCs w:val="20"/>
              </w:rPr>
              <w:t xml:space="preserve">, </w:t>
            </w:r>
            <w:r w:rsidR="006921CD">
              <w:rPr>
                <w:rFonts w:ascii="Calibri Light" w:eastAsiaTheme="minorEastAsia" w:hAnsi="Calibri Light" w:cs="Arial"/>
                <w:color w:val="FFFFFF" w:themeColor="background1"/>
                <w:szCs w:val="20"/>
              </w:rPr>
              <w:t>w</w:t>
            </w:r>
            <w:r w:rsidR="00E21385">
              <w:rPr>
                <w:rFonts w:ascii="Calibri Light" w:eastAsiaTheme="minorEastAsia" w:hAnsi="Calibri Light" w:cs="Arial"/>
                <w:color w:val="FFFFFF" w:themeColor="background1"/>
                <w:szCs w:val="20"/>
              </w:rPr>
              <w:t xml:space="preserve">estern </w:t>
            </w:r>
            <w:r w:rsidR="006921CD">
              <w:rPr>
                <w:rFonts w:ascii="Calibri Light" w:eastAsiaTheme="minorEastAsia" w:hAnsi="Calibri Light" w:cs="Arial"/>
                <w:color w:val="FFFFFF" w:themeColor="background1"/>
                <w:szCs w:val="20"/>
              </w:rPr>
              <w:t>half</w:t>
            </w:r>
            <w:r w:rsidR="00E21385">
              <w:rPr>
                <w:rFonts w:ascii="Calibri Light" w:eastAsiaTheme="minorEastAsia" w:hAnsi="Calibri Light" w:cs="Arial"/>
                <w:color w:val="FFFFFF" w:themeColor="background1"/>
                <w:szCs w:val="20"/>
              </w:rPr>
              <w:t xml:space="preserve"> of North Western Metropolitan</w:t>
            </w:r>
            <w:r w:rsidRPr="00A74548">
              <w:rPr>
                <w:rFonts w:ascii="Calibri Light" w:eastAsiaTheme="minorEastAsia" w:hAnsi="Calibri Light" w:cs="Arial"/>
                <w:color w:val="FFFFFF" w:themeColor="background1"/>
                <w:szCs w:val="20"/>
              </w:rPr>
              <w:t xml:space="preserve"> Regional Council Areas</w:t>
            </w:r>
          </w:p>
        </w:tc>
      </w:tr>
      <w:tr w:rsidR="001B51C7" w:rsidRPr="00A74548" w14:paraId="7D80B31D" w14:textId="77777777" w:rsidTr="00FA1F16">
        <w:trPr>
          <w:trHeight w:val="374"/>
        </w:trPr>
        <w:tc>
          <w:tcPr>
            <w:tcW w:w="2072" w:type="pct"/>
            <w:shd w:val="clear" w:color="auto" w:fill="F2F2F2" w:themeFill="background1" w:themeFillShade="F2"/>
            <w:vAlign w:val="center"/>
          </w:tcPr>
          <w:p w14:paraId="65A8012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Georgina Ryder, Manager SWV</w:t>
            </w:r>
          </w:p>
        </w:tc>
        <w:tc>
          <w:tcPr>
            <w:tcW w:w="826" w:type="pct"/>
            <w:shd w:val="clear" w:color="auto" w:fill="F2F2F2" w:themeFill="background1" w:themeFillShade="F2"/>
            <w:vAlign w:val="center"/>
          </w:tcPr>
          <w:p w14:paraId="7941B68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5215 5204</w:t>
            </w:r>
          </w:p>
        </w:tc>
        <w:tc>
          <w:tcPr>
            <w:tcW w:w="2102" w:type="pct"/>
            <w:shd w:val="clear" w:color="auto" w:fill="F2F2F2" w:themeFill="background1" w:themeFillShade="F2"/>
            <w:vAlign w:val="center"/>
          </w:tcPr>
          <w:p w14:paraId="6904F039" w14:textId="77777777" w:rsidR="001B51C7" w:rsidRPr="00E21385" w:rsidRDefault="00644312" w:rsidP="00BC6983">
            <w:pPr>
              <w:spacing w:after="0" w:line="240" w:lineRule="atLeast"/>
              <w:rPr>
                <w:rFonts w:ascii="Calibri Light" w:eastAsiaTheme="minorEastAsia" w:hAnsi="Calibri Light" w:cs="Arial"/>
                <w:szCs w:val="20"/>
              </w:rPr>
            </w:pPr>
            <w:hyperlink r:id="rId65" w:history="1">
              <w:r w:rsidR="001B51C7" w:rsidRPr="00E21385">
                <w:rPr>
                  <w:rFonts w:ascii="Calibri Light" w:eastAsiaTheme="minorEastAsia" w:hAnsi="Calibri Light" w:cs="Arial"/>
                  <w:color w:val="004EA8" w:themeColor="hyperlink"/>
                  <w:szCs w:val="18"/>
                  <w:u w:val="single"/>
                </w:rPr>
                <w:t>Georgina.Ryder@education.vic.gov.au</w:t>
              </w:r>
            </w:hyperlink>
          </w:p>
        </w:tc>
      </w:tr>
      <w:tr w:rsidR="001B51C7" w:rsidRPr="00A74548" w14:paraId="3675FB54" w14:textId="77777777" w:rsidTr="00FA1F16">
        <w:trPr>
          <w:trHeight w:val="374"/>
        </w:trPr>
        <w:tc>
          <w:tcPr>
            <w:tcW w:w="2072" w:type="pct"/>
            <w:shd w:val="clear" w:color="auto" w:fill="F2F2F2" w:themeFill="background1" w:themeFillShade="F2"/>
            <w:vAlign w:val="center"/>
          </w:tcPr>
          <w:p w14:paraId="4D645B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David Harris, Senior Project Officer</w:t>
            </w:r>
          </w:p>
        </w:tc>
        <w:tc>
          <w:tcPr>
            <w:tcW w:w="826" w:type="pct"/>
            <w:shd w:val="clear" w:color="auto" w:fill="F2F2F2" w:themeFill="background1" w:themeFillShade="F2"/>
            <w:vAlign w:val="center"/>
          </w:tcPr>
          <w:p w14:paraId="1E214E5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5215 5203</w:t>
            </w:r>
          </w:p>
        </w:tc>
        <w:tc>
          <w:tcPr>
            <w:tcW w:w="2102" w:type="pct"/>
            <w:shd w:val="clear" w:color="auto" w:fill="F2F2F2" w:themeFill="background1" w:themeFillShade="F2"/>
            <w:vAlign w:val="center"/>
          </w:tcPr>
          <w:p w14:paraId="7EC714CD" w14:textId="77777777" w:rsidR="001B51C7" w:rsidRPr="00E21385" w:rsidRDefault="00644312" w:rsidP="00BC6983">
            <w:pPr>
              <w:spacing w:after="0" w:line="240" w:lineRule="atLeast"/>
              <w:rPr>
                <w:rFonts w:ascii="Calibri Light" w:eastAsiaTheme="minorEastAsia" w:hAnsi="Calibri Light" w:cs="Arial"/>
                <w:color w:val="004EA8" w:themeColor="hyperlink"/>
                <w:szCs w:val="20"/>
                <w:u w:val="single"/>
              </w:rPr>
            </w:pPr>
            <w:hyperlink r:id="rId66" w:history="1">
              <w:r w:rsidR="00F73C9C" w:rsidRPr="00C07ADE">
                <w:rPr>
                  <w:rStyle w:val="Hyperlink"/>
                  <w:rFonts w:ascii="Calibri Light" w:eastAsiaTheme="minorEastAsia" w:hAnsi="Calibri Light" w:cs="Arial"/>
                  <w:szCs w:val="20"/>
                </w:rPr>
                <w:t>David.Harris@education.vic.gov.au</w:t>
              </w:r>
            </w:hyperlink>
          </w:p>
        </w:tc>
      </w:tr>
      <w:tr w:rsidR="001B51C7" w:rsidRPr="00A74548" w14:paraId="3F6E5E7F" w14:textId="77777777" w:rsidTr="00FA1F16">
        <w:trPr>
          <w:trHeight w:val="374"/>
        </w:trPr>
        <w:tc>
          <w:tcPr>
            <w:tcW w:w="2072" w:type="pct"/>
            <w:shd w:val="clear" w:color="auto" w:fill="F2F2F2" w:themeFill="background1" w:themeFillShade="F2"/>
            <w:vAlign w:val="center"/>
          </w:tcPr>
          <w:p w14:paraId="67378CEC"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Marcia Thomas, Senior Project Officer</w:t>
            </w:r>
          </w:p>
        </w:tc>
        <w:tc>
          <w:tcPr>
            <w:tcW w:w="826" w:type="pct"/>
            <w:shd w:val="clear" w:color="auto" w:fill="F2F2F2" w:themeFill="background1" w:themeFillShade="F2"/>
            <w:vAlign w:val="center"/>
          </w:tcPr>
          <w:p w14:paraId="5926178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4113 7431</w:t>
            </w:r>
          </w:p>
        </w:tc>
        <w:tc>
          <w:tcPr>
            <w:tcW w:w="2102" w:type="pct"/>
            <w:shd w:val="clear" w:color="auto" w:fill="F2F2F2" w:themeFill="background1" w:themeFillShade="F2"/>
            <w:vAlign w:val="center"/>
          </w:tcPr>
          <w:p w14:paraId="25621939" w14:textId="77777777" w:rsidR="001B51C7" w:rsidRPr="00E21385" w:rsidRDefault="00644312" w:rsidP="00BC6983">
            <w:pPr>
              <w:spacing w:after="0" w:line="240" w:lineRule="atLeast"/>
              <w:rPr>
                <w:rFonts w:ascii="Calibri Light" w:eastAsiaTheme="minorEastAsia" w:hAnsi="Calibri Light" w:cs="Arial"/>
                <w:color w:val="004EA8" w:themeColor="hyperlink"/>
                <w:szCs w:val="20"/>
                <w:u w:val="single"/>
              </w:rPr>
            </w:pPr>
            <w:hyperlink r:id="rId67" w:history="1">
              <w:r w:rsidR="001B51C7" w:rsidRPr="00E21385">
                <w:rPr>
                  <w:rFonts w:ascii="Calibri Light" w:eastAsiaTheme="minorEastAsia" w:hAnsi="Calibri Light" w:cs="Arial"/>
                  <w:color w:val="004EA8" w:themeColor="hyperlink"/>
                  <w:szCs w:val="20"/>
                  <w:u w:val="single"/>
                </w:rPr>
                <w:t>Marcia.Thomas@education.vic.gov.au</w:t>
              </w:r>
            </w:hyperlink>
          </w:p>
        </w:tc>
      </w:tr>
      <w:tr w:rsidR="001B51C7" w:rsidRPr="00A74548" w14:paraId="1B1D29CA" w14:textId="77777777" w:rsidTr="00FA1F16">
        <w:trPr>
          <w:trHeight w:val="374"/>
        </w:trPr>
        <w:tc>
          <w:tcPr>
            <w:tcW w:w="2072" w:type="pct"/>
            <w:shd w:val="clear" w:color="auto" w:fill="F2F2F2" w:themeFill="background1" w:themeFillShade="F2"/>
            <w:vAlign w:val="center"/>
          </w:tcPr>
          <w:p w14:paraId="082C103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Peter Mcnabb, Project Officer</w:t>
            </w:r>
          </w:p>
        </w:tc>
        <w:tc>
          <w:tcPr>
            <w:tcW w:w="826" w:type="pct"/>
            <w:shd w:val="clear" w:color="auto" w:fill="F2F2F2" w:themeFill="background1" w:themeFillShade="F2"/>
            <w:vAlign w:val="center"/>
          </w:tcPr>
          <w:p w14:paraId="1D77054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5215 5202</w:t>
            </w:r>
          </w:p>
        </w:tc>
        <w:tc>
          <w:tcPr>
            <w:tcW w:w="2102" w:type="pct"/>
            <w:shd w:val="clear" w:color="auto" w:fill="F2F2F2" w:themeFill="background1" w:themeFillShade="F2"/>
            <w:vAlign w:val="center"/>
          </w:tcPr>
          <w:p w14:paraId="7A11E222" w14:textId="77777777" w:rsidR="001B51C7" w:rsidRPr="00E21385" w:rsidRDefault="00644312" w:rsidP="00BC6983">
            <w:pPr>
              <w:spacing w:after="0" w:line="240" w:lineRule="atLeast"/>
              <w:rPr>
                <w:rFonts w:ascii="Calibri Light" w:eastAsiaTheme="minorEastAsia" w:hAnsi="Calibri Light" w:cs="Arial"/>
                <w:color w:val="004EA8" w:themeColor="hyperlink"/>
                <w:szCs w:val="20"/>
                <w:u w:val="single"/>
              </w:rPr>
            </w:pPr>
            <w:hyperlink r:id="rId68" w:history="1">
              <w:r w:rsidR="001B51C7" w:rsidRPr="00E21385">
                <w:rPr>
                  <w:rFonts w:ascii="Calibri Light" w:eastAsiaTheme="minorEastAsia" w:hAnsi="Calibri Light" w:cs="Arial"/>
                  <w:color w:val="004EA8" w:themeColor="hyperlink"/>
                  <w:szCs w:val="20"/>
                  <w:u w:val="single"/>
                </w:rPr>
                <w:t>Peter.Mcnabb@education.vic.gov.au</w:t>
              </w:r>
            </w:hyperlink>
          </w:p>
        </w:tc>
      </w:tr>
      <w:tr w:rsidR="001B51C7" w:rsidRPr="00A74548" w14:paraId="45DD6EE6" w14:textId="77777777" w:rsidTr="00BC6983">
        <w:trPr>
          <w:trHeight w:val="374"/>
        </w:trPr>
        <w:tc>
          <w:tcPr>
            <w:tcW w:w="5000" w:type="pct"/>
            <w:gridSpan w:val="3"/>
            <w:shd w:val="clear" w:color="auto" w:fill="002060"/>
            <w:vAlign w:val="center"/>
          </w:tcPr>
          <w:p w14:paraId="48D8F28A" w14:textId="77777777" w:rsidR="001B51C7" w:rsidRPr="00E21385" w:rsidRDefault="001B51C7" w:rsidP="00BC6983">
            <w:pPr>
              <w:spacing w:after="0" w:line="240" w:lineRule="atLeast"/>
              <w:rPr>
                <w:rFonts w:ascii="Calibri Light" w:eastAsiaTheme="minorEastAsia" w:hAnsi="Calibri Light" w:cs="Arial"/>
                <w:color w:val="FFFFFF" w:themeColor="background1"/>
                <w:szCs w:val="20"/>
              </w:rPr>
            </w:pPr>
            <w:r w:rsidRPr="00E21385">
              <w:rPr>
                <w:rFonts w:ascii="Calibri Light" w:eastAsiaTheme="minorEastAsia" w:hAnsi="Calibri Light" w:cs="Arial"/>
                <w:color w:val="FFFFFF" w:themeColor="background1"/>
                <w:szCs w:val="20"/>
              </w:rPr>
              <w:t>South Eastern Victoria Region (SEV) Southern Metropolitan and Gippsland Regional Council Areas</w:t>
            </w:r>
          </w:p>
        </w:tc>
      </w:tr>
      <w:tr w:rsidR="001B51C7" w:rsidRPr="00A74548" w14:paraId="46D70BDB" w14:textId="77777777" w:rsidTr="00FA1F16">
        <w:trPr>
          <w:trHeight w:val="374"/>
        </w:trPr>
        <w:tc>
          <w:tcPr>
            <w:tcW w:w="2072" w:type="pct"/>
            <w:shd w:val="clear" w:color="auto" w:fill="F2F2F2" w:themeFill="background1" w:themeFillShade="F2"/>
            <w:vAlign w:val="center"/>
          </w:tcPr>
          <w:p w14:paraId="5AF4546E" w14:textId="77777777" w:rsidR="001B51C7" w:rsidRPr="00E21385" w:rsidRDefault="00FA1F16"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Jeremy Brewer</w:t>
            </w:r>
            <w:r w:rsidR="001B51C7" w:rsidRPr="00E21385">
              <w:rPr>
                <w:rFonts w:ascii="Calibri Light" w:eastAsiaTheme="minorEastAsia" w:hAnsi="Calibri Light" w:cs="Arial"/>
                <w:szCs w:val="20"/>
              </w:rPr>
              <w:t xml:space="preserve">, </w:t>
            </w:r>
            <w:r w:rsidR="00C5513A">
              <w:rPr>
                <w:rFonts w:ascii="Calibri Light" w:eastAsiaTheme="minorEastAsia" w:hAnsi="Calibri Light" w:cs="Arial"/>
                <w:szCs w:val="20"/>
              </w:rPr>
              <w:t xml:space="preserve">Acting </w:t>
            </w:r>
            <w:r w:rsidR="001B51C7" w:rsidRPr="00E21385">
              <w:rPr>
                <w:rFonts w:ascii="Calibri Light" w:eastAsiaTheme="minorEastAsia" w:hAnsi="Calibri Light" w:cs="Arial"/>
                <w:szCs w:val="20"/>
              </w:rPr>
              <w:t>Manager SEV</w:t>
            </w:r>
          </w:p>
        </w:tc>
        <w:tc>
          <w:tcPr>
            <w:tcW w:w="826" w:type="pct"/>
            <w:shd w:val="clear" w:color="auto" w:fill="F2F2F2" w:themeFill="background1" w:themeFillShade="F2"/>
            <w:vAlign w:val="center"/>
          </w:tcPr>
          <w:p w14:paraId="6A57E8DC" w14:textId="77777777" w:rsidR="001B51C7" w:rsidRPr="00FA1F16" w:rsidRDefault="001B51C7" w:rsidP="00BC6983">
            <w:pPr>
              <w:spacing w:after="0" w:line="240" w:lineRule="atLeast"/>
              <w:rPr>
                <w:rFonts w:ascii="Calibri Light" w:eastAsiaTheme="minorEastAsia" w:hAnsi="Calibri Light" w:cs="Arial"/>
                <w:szCs w:val="20"/>
                <w:u w:val="single"/>
              </w:rPr>
            </w:pPr>
            <w:r w:rsidRPr="00FA1F16">
              <w:rPr>
                <w:rFonts w:ascii="Calibri Light" w:eastAsiaTheme="minorEastAsia" w:hAnsi="Calibri Light" w:cs="Arial"/>
                <w:szCs w:val="20"/>
              </w:rPr>
              <w:t>8904 25</w:t>
            </w:r>
            <w:r w:rsidR="00FA1F16" w:rsidRPr="00FA1F16">
              <w:rPr>
                <w:rFonts w:ascii="Calibri Light" w:eastAsiaTheme="minorEastAsia" w:hAnsi="Calibri Light" w:cs="Arial"/>
                <w:szCs w:val="20"/>
              </w:rPr>
              <w:t>03</w:t>
            </w:r>
          </w:p>
        </w:tc>
        <w:tc>
          <w:tcPr>
            <w:tcW w:w="2102" w:type="pct"/>
            <w:shd w:val="clear" w:color="auto" w:fill="F2F2F2" w:themeFill="background1" w:themeFillShade="F2"/>
            <w:vAlign w:val="center"/>
          </w:tcPr>
          <w:p w14:paraId="498D2526" w14:textId="77777777" w:rsidR="001B51C7" w:rsidRPr="00E21385" w:rsidRDefault="00644312" w:rsidP="00BC6983">
            <w:pPr>
              <w:spacing w:after="0" w:line="240" w:lineRule="atLeast"/>
              <w:rPr>
                <w:rFonts w:ascii="Calibri Light" w:eastAsiaTheme="minorEastAsia" w:hAnsi="Calibri Light" w:cs="Arial"/>
                <w:szCs w:val="20"/>
              </w:rPr>
            </w:pPr>
            <w:hyperlink r:id="rId69" w:history="1">
              <w:r w:rsidR="00FA1F16" w:rsidRPr="00C07ADE">
                <w:rPr>
                  <w:rStyle w:val="Hyperlink"/>
                  <w:rFonts w:ascii="Calibri Light" w:eastAsiaTheme="minorEastAsia" w:hAnsi="Calibri Light" w:cs="Arial"/>
                  <w:szCs w:val="20"/>
                </w:rPr>
                <w:t>Jeremy.Brewer@education.vic.gov.au</w:t>
              </w:r>
            </w:hyperlink>
          </w:p>
        </w:tc>
      </w:tr>
      <w:tr w:rsidR="001B51C7" w:rsidRPr="00A74548" w14:paraId="1629BC50" w14:textId="77777777" w:rsidTr="00FA1F16">
        <w:trPr>
          <w:trHeight w:val="374"/>
        </w:trPr>
        <w:tc>
          <w:tcPr>
            <w:tcW w:w="2072" w:type="pct"/>
            <w:shd w:val="clear" w:color="auto" w:fill="F2F2F2" w:themeFill="background1" w:themeFillShade="F2"/>
            <w:vAlign w:val="center"/>
          </w:tcPr>
          <w:p w14:paraId="42EE9D5C"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Iwona Jonasz</w:t>
            </w:r>
            <w:r w:rsidR="001B51C7" w:rsidRPr="00E21385">
              <w:rPr>
                <w:rFonts w:ascii="Calibri Light" w:eastAsiaTheme="minorEastAsia" w:hAnsi="Calibri Light" w:cs="Arial"/>
                <w:szCs w:val="20"/>
              </w:rPr>
              <w:t>, Senior Project Officer</w:t>
            </w:r>
          </w:p>
        </w:tc>
        <w:tc>
          <w:tcPr>
            <w:tcW w:w="826" w:type="pct"/>
            <w:shd w:val="clear" w:color="auto" w:fill="F2F2F2" w:themeFill="background1" w:themeFillShade="F2"/>
            <w:vAlign w:val="center"/>
          </w:tcPr>
          <w:p w14:paraId="5717B33A"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7022 1804</w:t>
            </w:r>
          </w:p>
        </w:tc>
        <w:tc>
          <w:tcPr>
            <w:tcW w:w="2102" w:type="pct"/>
            <w:shd w:val="clear" w:color="auto" w:fill="F2F2F2" w:themeFill="background1" w:themeFillShade="F2"/>
            <w:vAlign w:val="center"/>
          </w:tcPr>
          <w:p w14:paraId="4343ABFC" w14:textId="77777777" w:rsidR="001B51C7" w:rsidRPr="00E21385" w:rsidRDefault="00644312" w:rsidP="00BC6983">
            <w:pPr>
              <w:spacing w:after="0" w:line="240" w:lineRule="atLeast"/>
              <w:rPr>
                <w:rFonts w:ascii="Calibri Light" w:eastAsiaTheme="minorEastAsia" w:hAnsi="Calibri Light" w:cs="Arial"/>
                <w:szCs w:val="20"/>
              </w:rPr>
            </w:pPr>
            <w:hyperlink r:id="rId70" w:history="1">
              <w:r w:rsidR="00FA1F16" w:rsidRPr="00E21385">
                <w:rPr>
                  <w:rFonts w:ascii="Calibri Light" w:eastAsiaTheme="minorEastAsia" w:hAnsi="Calibri Light" w:cs="Arial"/>
                  <w:color w:val="004EA8" w:themeColor="hyperlink"/>
                  <w:szCs w:val="20"/>
                  <w:u w:val="single"/>
                </w:rPr>
                <w:t>Iwona.Jonasz@education.vic.gov.au</w:t>
              </w:r>
            </w:hyperlink>
          </w:p>
        </w:tc>
      </w:tr>
      <w:tr w:rsidR="00FA1F16" w:rsidRPr="00A74548" w14:paraId="02721928" w14:textId="77777777" w:rsidTr="00FA1F16">
        <w:trPr>
          <w:trHeight w:val="374"/>
        </w:trPr>
        <w:tc>
          <w:tcPr>
            <w:tcW w:w="2072" w:type="pct"/>
            <w:shd w:val="clear" w:color="auto" w:fill="F2F2F2" w:themeFill="background1" w:themeFillShade="F2"/>
            <w:vAlign w:val="center"/>
          </w:tcPr>
          <w:p w14:paraId="5A2A13C4"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Claudine Evans, Senior Project Officer</w:t>
            </w:r>
          </w:p>
        </w:tc>
        <w:tc>
          <w:tcPr>
            <w:tcW w:w="826" w:type="pct"/>
            <w:shd w:val="clear" w:color="auto" w:fill="F2F2F2" w:themeFill="background1" w:themeFillShade="F2"/>
            <w:vAlign w:val="center"/>
          </w:tcPr>
          <w:p w14:paraId="1B4523B7"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8904 2574</w:t>
            </w:r>
          </w:p>
        </w:tc>
        <w:tc>
          <w:tcPr>
            <w:tcW w:w="2102" w:type="pct"/>
            <w:shd w:val="clear" w:color="auto" w:fill="F2F2F2" w:themeFill="background1" w:themeFillShade="F2"/>
            <w:vAlign w:val="center"/>
          </w:tcPr>
          <w:p w14:paraId="4677F155" w14:textId="77777777" w:rsidR="00F73C9C" w:rsidRPr="00002ADD" w:rsidRDefault="00644312" w:rsidP="00F73C9C">
            <w:pPr>
              <w:spacing w:after="0" w:line="240" w:lineRule="atLeast"/>
              <w:rPr>
                <w:rFonts w:ascii="Calibri Light" w:hAnsi="Calibri Light" w:cs="Calibri Light"/>
              </w:rPr>
            </w:pPr>
            <w:hyperlink r:id="rId71" w:history="1">
              <w:r w:rsidR="00F73C9C" w:rsidRPr="00C07ADE">
                <w:rPr>
                  <w:rStyle w:val="Hyperlink"/>
                  <w:rFonts w:ascii="Calibri Light" w:hAnsi="Calibri Light" w:cs="Calibri Light"/>
                </w:rPr>
                <w:t>Claudine.Evans@education.vic.gov.au</w:t>
              </w:r>
            </w:hyperlink>
          </w:p>
        </w:tc>
      </w:tr>
      <w:tr w:rsidR="001B51C7" w:rsidRPr="00A74548" w14:paraId="7BC1390D" w14:textId="77777777" w:rsidTr="00FA1F16">
        <w:trPr>
          <w:trHeight w:val="374"/>
        </w:trPr>
        <w:tc>
          <w:tcPr>
            <w:tcW w:w="2072" w:type="pct"/>
            <w:shd w:val="clear" w:color="auto" w:fill="F2F2F2" w:themeFill="background1" w:themeFillShade="F2"/>
            <w:vAlign w:val="center"/>
          </w:tcPr>
          <w:p w14:paraId="6E3BCDBF"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Irene Desiatov, Project Officer</w:t>
            </w:r>
          </w:p>
        </w:tc>
        <w:tc>
          <w:tcPr>
            <w:tcW w:w="826" w:type="pct"/>
            <w:shd w:val="clear" w:color="auto" w:fill="F2F2F2" w:themeFill="background1" w:themeFillShade="F2"/>
            <w:vAlign w:val="center"/>
          </w:tcPr>
          <w:p w14:paraId="07511D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8904 2433</w:t>
            </w:r>
          </w:p>
        </w:tc>
        <w:tc>
          <w:tcPr>
            <w:tcW w:w="2102" w:type="pct"/>
            <w:shd w:val="clear" w:color="auto" w:fill="F2F2F2" w:themeFill="background1" w:themeFillShade="F2"/>
            <w:vAlign w:val="center"/>
          </w:tcPr>
          <w:p w14:paraId="4DEF98AE" w14:textId="77777777" w:rsidR="001B51C7" w:rsidRPr="00E21385" w:rsidRDefault="00644312" w:rsidP="00BC6983">
            <w:pPr>
              <w:spacing w:after="0" w:line="240" w:lineRule="atLeast"/>
              <w:rPr>
                <w:rFonts w:ascii="Calibri Light" w:eastAsiaTheme="minorEastAsia" w:hAnsi="Calibri Light" w:cs="Arial"/>
                <w:szCs w:val="20"/>
              </w:rPr>
            </w:pPr>
            <w:hyperlink r:id="rId72" w:history="1">
              <w:r w:rsidR="001B51C7" w:rsidRPr="00E21385">
                <w:rPr>
                  <w:rFonts w:ascii="Calibri Light" w:eastAsiaTheme="minorEastAsia" w:hAnsi="Calibri Light" w:cs="Arial"/>
                  <w:color w:val="004EA8" w:themeColor="hyperlink"/>
                  <w:szCs w:val="20"/>
                  <w:u w:val="single"/>
                </w:rPr>
                <w:t>Irene.Desiatov@education.vic.gov.au</w:t>
              </w:r>
            </w:hyperlink>
          </w:p>
        </w:tc>
      </w:tr>
      <w:tr w:rsidR="001B51C7" w:rsidRPr="00A74548" w14:paraId="01F8ADF8" w14:textId="77777777" w:rsidTr="00BC6983">
        <w:trPr>
          <w:trHeight w:val="374"/>
        </w:trPr>
        <w:tc>
          <w:tcPr>
            <w:tcW w:w="5000" w:type="pct"/>
            <w:gridSpan w:val="3"/>
            <w:shd w:val="clear" w:color="auto" w:fill="002060"/>
            <w:vAlign w:val="center"/>
          </w:tcPr>
          <w:p w14:paraId="3EB6B2DD"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 xml:space="preserve">North Western Victoria Region (NWV) Loddon-Mallee and </w:t>
            </w:r>
            <w:r w:rsidR="006921CD">
              <w:rPr>
                <w:rFonts w:ascii="Calibri Light" w:eastAsiaTheme="minorEastAsia" w:hAnsi="Calibri Light" w:cs="Arial"/>
                <w:szCs w:val="20"/>
              </w:rPr>
              <w:t xml:space="preserve">northern half of </w:t>
            </w:r>
            <w:r w:rsidRPr="00E21385">
              <w:rPr>
                <w:rFonts w:ascii="Calibri Light" w:eastAsiaTheme="minorEastAsia" w:hAnsi="Calibri Light" w:cs="Arial"/>
                <w:szCs w:val="20"/>
              </w:rPr>
              <w:t>North Western Metropolitan Regional Council Areas</w:t>
            </w:r>
          </w:p>
        </w:tc>
      </w:tr>
      <w:tr w:rsidR="001B51C7" w:rsidRPr="00A74548" w14:paraId="3442EF6C" w14:textId="77777777" w:rsidTr="00FA1F16">
        <w:trPr>
          <w:trHeight w:val="374"/>
        </w:trPr>
        <w:tc>
          <w:tcPr>
            <w:tcW w:w="2072" w:type="pct"/>
            <w:shd w:val="clear" w:color="auto" w:fill="F2F2F2" w:themeFill="background1" w:themeFillShade="F2"/>
            <w:vAlign w:val="center"/>
          </w:tcPr>
          <w:p w14:paraId="3C36A2DD" w14:textId="77777777" w:rsidR="001B51C7" w:rsidRPr="00E21385" w:rsidRDefault="001B51C7" w:rsidP="00BC6983">
            <w:pPr>
              <w:spacing w:after="0" w:line="240" w:lineRule="atLeast"/>
              <w:rPr>
                <w:rFonts w:ascii="Calibri Light" w:eastAsiaTheme="minorEastAsia" w:hAnsi="Calibri Light" w:cs="Arial"/>
                <w:color w:val="004EA8" w:themeColor="hyperlink"/>
                <w:szCs w:val="20"/>
                <w:u w:val="single"/>
              </w:rPr>
            </w:pPr>
            <w:r w:rsidRPr="00E21385">
              <w:rPr>
                <w:rFonts w:ascii="Calibri Light" w:eastAsiaTheme="minorEastAsia" w:hAnsi="Calibri Light" w:cs="Arial"/>
                <w:szCs w:val="20"/>
              </w:rPr>
              <w:t>Kaye Callaghan, Manager NWV</w:t>
            </w:r>
          </w:p>
        </w:tc>
        <w:tc>
          <w:tcPr>
            <w:tcW w:w="826" w:type="pct"/>
            <w:shd w:val="clear" w:color="auto" w:fill="F2F2F2" w:themeFill="background1" w:themeFillShade="F2"/>
            <w:vAlign w:val="center"/>
          </w:tcPr>
          <w:p w14:paraId="1712D2B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4433 7582</w:t>
            </w:r>
          </w:p>
        </w:tc>
        <w:tc>
          <w:tcPr>
            <w:tcW w:w="2102" w:type="pct"/>
            <w:shd w:val="clear" w:color="auto" w:fill="F2F2F2" w:themeFill="background1" w:themeFillShade="F2"/>
            <w:vAlign w:val="center"/>
          </w:tcPr>
          <w:p w14:paraId="482AFD44" w14:textId="77777777" w:rsidR="001B51C7" w:rsidRPr="00E21385" w:rsidRDefault="00644312" w:rsidP="00BC6983">
            <w:pPr>
              <w:spacing w:after="0" w:line="240" w:lineRule="atLeast"/>
              <w:rPr>
                <w:rFonts w:ascii="Calibri Light" w:eastAsiaTheme="minorEastAsia" w:hAnsi="Calibri Light" w:cs="Arial"/>
                <w:szCs w:val="20"/>
              </w:rPr>
            </w:pPr>
            <w:hyperlink r:id="rId73" w:history="1">
              <w:r w:rsidR="001B51C7" w:rsidRPr="00E21385">
                <w:rPr>
                  <w:rFonts w:ascii="Calibri Light" w:eastAsiaTheme="minorEastAsia" w:hAnsi="Calibri Light" w:cs="Arial"/>
                  <w:color w:val="004EA8" w:themeColor="hyperlink"/>
                  <w:szCs w:val="18"/>
                  <w:u w:val="single"/>
                </w:rPr>
                <w:t>Kaye.Callaghan@education.vic.gov.au</w:t>
              </w:r>
            </w:hyperlink>
          </w:p>
        </w:tc>
      </w:tr>
      <w:tr w:rsidR="001B51C7" w:rsidRPr="00A74548" w14:paraId="0D4BCAE3" w14:textId="77777777" w:rsidTr="00FA1F16">
        <w:trPr>
          <w:trHeight w:val="374"/>
        </w:trPr>
        <w:tc>
          <w:tcPr>
            <w:tcW w:w="2072" w:type="pct"/>
            <w:shd w:val="clear" w:color="auto" w:fill="F2F2F2" w:themeFill="background1" w:themeFillShade="F2"/>
            <w:vAlign w:val="center"/>
          </w:tcPr>
          <w:p w14:paraId="06E7D44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Simon Flood, Senior Project Officer</w:t>
            </w:r>
          </w:p>
        </w:tc>
        <w:tc>
          <w:tcPr>
            <w:tcW w:w="826" w:type="pct"/>
            <w:shd w:val="clear" w:color="auto" w:fill="F2F2F2" w:themeFill="background1" w:themeFillShade="F2"/>
            <w:vAlign w:val="center"/>
          </w:tcPr>
          <w:p w14:paraId="06C7A40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7022 0580</w:t>
            </w:r>
          </w:p>
        </w:tc>
        <w:tc>
          <w:tcPr>
            <w:tcW w:w="2102" w:type="pct"/>
            <w:shd w:val="clear" w:color="auto" w:fill="F2F2F2" w:themeFill="background1" w:themeFillShade="F2"/>
            <w:vAlign w:val="center"/>
          </w:tcPr>
          <w:p w14:paraId="33EC5A2A" w14:textId="77777777" w:rsidR="001B51C7" w:rsidRPr="00E21385" w:rsidRDefault="00644312" w:rsidP="00BC6983">
            <w:pPr>
              <w:spacing w:after="0" w:line="240" w:lineRule="atLeast"/>
              <w:rPr>
                <w:rFonts w:ascii="Calibri Light" w:eastAsiaTheme="minorEastAsia" w:hAnsi="Calibri Light" w:cs="Arial"/>
                <w:szCs w:val="20"/>
              </w:rPr>
            </w:pPr>
            <w:hyperlink r:id="rId74" w:history="1">
              <w:r w:rsidR="001B51C7" w:rsidRPr="00E21385">
                <w:rPr>
                  <w:rFonts w:ascii="Calibri Light" w:eastAsiaTheme="minorEastAsia" w:hAnsi="Calibri Light" w:cs="Arial"/>
                  <w:color w:val="004EA8" w:themeColor="hyperlink"/>
                  <w:szCs w:val="20"/>
                  <w:u w:val="single"/>
                </w:rPr>
                <w:t>Simon.Flood@education.vic.gov.au</w:t>
              </w:r>
            </w:hyperlink>
          </w:p>
        </w:tc>
      </w:tr>
      <w:tr w:rsidR="00002ADD" w:rsidRPr="00A74548" w14:paraId="0E00D7F7" w14:textId="77777777" w:rsidTr="00FA1F16">
        <w:trPr>
          <w:trHeight w:val="374"/>
        </w:trPr>
        <w:tc>
          <w:tcPr>
            <w:tcW w:w="2072" w:type="pct"/>
            <w:shd w:val="clear" w:color="auto" w:fill="F2F2F2" w:themeFill="background1" w:themeFillShade="F2"/>
            <w:vAlign w:val="center"/>
          </w:tcPr>
          <w:p w14:paraId="2FB320D6"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Steven Carroll, Senior Project Officer</w:t>
            </w:r>
          </w:p>
        </w:tc>
        <w:tc>
          <w:tcPr>
            <w:tcW w:w="826" w:type="pct"/>
            <w:shd w:val="clear" w:color="auto" w:fill="F2F2F2" w:themeFill="background1" w:themeFillShade="F2"/>
            <w:vAlign w:val="center"/>
          </w:tcPr>
          <w:p w14:paraId="05FF7854"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4433 7662</w:t>
            </w:r>
          </w:p>
        </w:tc>
        <w:tc>
          <w:tcPr>
            <w:tcW w:w="2102" w:type="pct"/>
            <w:shd w:val="clear" w:color="auto" w:fill="F2F2F2" w:themeFill="background1" w:themeFillShade="F2"/>
            <w:vAlign w:val="center"/>
          </w:tcPr>
          <w:p w14:paraId="34B7E60A" w14:textId="77777777" w:rsidR="00F73C9C" w:rsidRPr="00002ADD" w:rsidRDefault="00644312" w:rsidP="00F73C9C">
            <w:pPr>
              <w:spacing w:after="0" w:line="240" w:lineRule="atLeast"/>
              <w:rPr>
                <w:rFonts w:ascii="Calibri Light" w:hAnsi="Calibri Light" w:cs="Calibri Light"/>
              </w:rPr>
            </w:pPr>
            <w:hyperlink r:id="rId75" w:history="1">
              <w:r w:rsidR="00F73C9C" w:rsidRPr="00C07ADE">
                <w:rPr>
                  <w:rStyle w:val="Hyperlink"/>
                  <w:rFonts w:ascii="Calibri Light" w:hAnsi="Calibri Light" w:cs="Calibri Light"/>
                </w:rPr>
                <w:t>Steven.Carroll@education.vic.gov.au</w:t>
              </w:r>
            </w:hyperlink>
          </w:p>
        </w:tc>
      </w:tr>
      <w:tr w:rsidR="001B51C7" w:rsidRPr="00A74548" w14:paraId="13C4D21B" w14:textId="77777777" w:rsidTr="00FA1F16">
        <w:trPr>
          <w:trHeight w:val="374"/>
        </w:trPr>
        <w:tc>
          <w:tcPr>
            <w:tcW w:w="2072" w:type="pct"/>
            <w:shd w:val="clear" w:color="auto" w:fill="F2F2F2" w:themeFill="background1" w:themeFillShade="F2"/>
            <w:vAlign w:val="center"/>
          </w:tcPr>
          <w:p w14:paraId="5169D966" w14:textId="77777777" w:rsidR="00652C5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Ash Prasad, Project Officer</w:t>
            </w:r>
          </w:p>
        </w:tc>
        <w:tc>
          <w:tcPr>
            <w:tcW w:w="826" w:type="pct"/>
            <w:shd w:val="clear" w:color="auto" w:fill="F2F2F2" w:themeFill="background1" w:themeFillShade="F2"/>
            <w:vAlign w:val="center"/>
          </w:tcPr>
          <w:p w14:paraId="64C60082" w14:textId="77777777" w:rsidR="00652C57" w:rsidRPr="00002ADD"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4433 7671</w:t>
            </w:r>
          </w:p>
        </w:tc>
        <w:tc>
          <w:tcPr>
            <w:tcW w:w="2102" w:type="pct"/>
            <w:shd w:val="clear" w:color="auto" w:fill="F2F2F2" w:themeFill="background1" w:themeFillShade="F2"/>
            <w:vAlign w:val="center"/>
          </w:tcPr>
          <w:p w14:paraId="1B0E6EFE" w14:textId="77777777" w:rsidR="00652C57" w:rsidRPr="00E21385" w:rsidRDefault="00644312" w:rsidP="00BC6983">
            <w:pPr>
              <w:spacing w:after="0" w:line="240" w:lineRule="atLeast"/>
              <w:rPr>
                <w:rFonts w:ascii="Calibri Light" w:eastAsiaTheme="minorEastAsia" w:hAnsi="Calibri Light" w:cs="Arial"/>
                <w:color w:val="004EA8" w:themeColor="hyperlink"/>
                <w:szCs w:val="20"/>
                <w:u w:val="single"/>
              </w:rPr>
            </w:pPr>
            <w:hyperlink r:id="rId76" w:history="1">
              <w:r w:rsidR="001B51C7" w:rsidRPr="00E21385">
                <w:rPr>
                  <w:rFonts w:ascii="Calibri Light" w:eastAsiaTheme="minorEastAsia" w:hAnsi="Calibri Light" w:cs="Arial"/>
                  <w:color w:val="004EA8" w:themeColor="hyperlink"/>
                  <w:szCs w:val="20"/>
                  <w:u w:val="single"/>
                </w:rPr>
                <w:t>Ashwini.Prasad@education.vic.gov.au</w:t>
              </w:r>
            </w:hyperlink>
          </w:p>
        </w:tc>
      </w:tr>
      <w:tr w:rsidR="001B51C7" w:rsidRPr="00A74548" w14:paraId="6E119316" w14:textId="77777777" w:rsidTr="00BC6983">
        <w:trPr>
          <w:trHeight w:val="374"/>
        </w:trPr>
        <w:tc>
          <w:tcPr>
            <w:tcW w:w="5000" w:type="pct"/>
            <w:gridSpan w:val="3"/>
            <w:shd w:val="clear" w:color="auto" w:fill="002060"/>
            <w:vAlign w:val="center"/>
          </w:tcPr>
          <w:p w14:paraId="00BD026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North Eastern Victoria Region (NEV) Eastern Metropolitan and Hume Regional Council Areas</w:t>
            </w:r>
          </w:p>
        </w:tc>
      </w:tr>
      <w:tr w:rsidR="001B51C7" w:rsidRPr="00A74548" w14:paraId="77AF3B65" w14:textId="77777777" w:rsidTr="00FA1F16">
        <w:trPr>
          <w:trHeight w:val="374"/>
        </w:trPr>
        <w:tc>
          <w:tcPr>
            <w:tcW w:w="2072" w:type="pct"/>
            <w:shd w:val="clear" w:color="auto" w:fill="F2F2F2" w:themeFill="background1" w:themeFillShade="F2"/>
            <w:vAlign w:val="center"/>
          </w:tcPr>
          <w:p w14:paraId="3344AE4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Cathy Clark, Manager NEV</w:t>
            </w:r>
          </w:p>
        </w:tc>
        <w:tc>
          <w:tcPr>
            <w:tcW w:w="826" w:type="pct"/>
            <w:shd w:val="clear" w:color="auto" w:fill="F2F2F2" w:themeFill="background1" w:themeFillShade="F2"/>
            <w:vAlign w:val="center"/>
          </w:tcPr>
          <w:p w14:paraId="6CDDAAFC" w14:textId="77777777" w:rsidR="001B51C7" w:rsidRPr="00E21385" w:rsidRDefault="001B51C7" w:rsidP="00BC6983">
            <w:pPr>
              <w:spacing w:after="0" w:line="240" w:lineRule="atLeast"/>
              <w:rPr>
                <w:rFonts w:ascii="Calibri Light" w:eastAsiaTheme="minorEastAsia" w:hAnsi="Calibri Light" w:cs="Calibri Light"/>
                <w:szCs w:val="20"/>
              </w:rPr>
            </w:pPr>
            <w:r w:rsidRPr="00E21385">
              <w:rPr>
                <w:rFonts w:ascii="Calibri Light" w:hAnsi="Calibri Light" w:cs="Calibri Light"/>
                <w:color w:val="000000" w:themeColor="text1"/>
              </w:rPr>
              <w:t>9084 8573</w:t>
            </w:r>
          </w:p>
        </w:tc>
        <w:tc>
          <w:tcPr>
            <w:tcW w:w="2102" w:type="pct"/>
            <w:shd w:val="clear" w:color="auto" w:fill="F2F2F2" w:themeFill="background1" w:themeFillShade="F2"/>
            <w:vAlign w:val="center"/>
          </w:tcPr>
          <w:p w14:paraId="0EF5684E" w14:textId="77777777" w:rsidR="001B51C7" w:rsidRPr="00E21385" w:rsidRDefault="00644312" w:rsidP="00BC6983">
            <w:pPr>
              <w:spacing w:after="0" w:line="240" w:lineRule="atLeast"/>
              <w:rPr>
                <w:rFonts w:ascii="Calibri Light" w:eastAsiaTheme="minorEastAsia" w:hAnsi="Calibri Light" w:cs="Arial"/>
                <w:szCs w:val="20"/>
              </w:rPr>
            </w:pPr>
            <w:hyperlink r:id="rId77" w:history="1">
              <w:r w:rsidR="001B51C7" w:rsidRPr="00E21385">
                <w:rPr>
                  <w:rFonts w:ascii="Calibri Light" w:eastAsiaTheme="minorEastAsia" w:hAnsi="Calibri Light" w:cs="Arial"/>
                  <w:color w:val="004EA8" w:themeColor="hyperlink"/>
                  <w:szCs w:val="20"/>
                  <w:u w:val="single"/>
                </w:rPr>
                <w:t>Catherine.Clark@education.vic.gov.au</w:t>
              </w:r>
            </w:hyperlink>
            <w:r w:rsidR="001B51C7" w:rsidRPr="00E21385">
              <w:rPr>
                <w:rFonts w:ascii="Calibri Light" w:eastAsiaTheme="minorEastAsia" w:hAnsi="Calibri Light" w:cs="Arial"/>
                <w:szCs w:val="20"/>
              </w:rPr>
              <w:t xml:space="preserve"> </w:t>
            </w:r>
          </w:p>
        </w:tc>
      </w:tr>
      <w:tr w:rsidR="00364F68" w:rsidRPr="00A74548" w14:paraId="72339431" w14:textId="77777777" w:rsidTr="00FA1F16">
        <w:trPr>
          <w:trHeight w:val="374"/>
        </w:trPr>
        <w:tc>
          <w:tcPr>
            <w:tcW w:w="2072" w:type="pct"/>
            <w:shd w:val="clear" w:color="auto" w:fill="F2F2F2" w:themeFill="background1" w:themeFillShade="F2"/>
            <w:vAlign w:val="center"/>
          </w:tcPr>
          <w:p w14:paraId="18868156"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Mandy Redfern, Senior Project Officer</w:t>
            </w:r>
          </w:p>
        </w:tc>
        <w:tc>
          <w:tcPr>
            <w:tcW w:w="826" w:type="pct"/>
            <w:shd w:val="clear" w:color="auto" w:fill="F2F2F2" w:themeFill="background1" w:themeFillShade="F2"/>
            <w:vAlign w:val="center"/>
          </w:tcPr>
          <w:p w14:paraId="7B1C8C97"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Segoe UI" w:eastAsia="Times New Roman" w:hAnsi="Segoe UI" w:cs="Segoe UI"/>
                <w:color w:val="000000"/>
                <w:sz w:val="20"/>
                <w:szCs w:val="20"/>
                <w:lang w:eastAsia="en-AU"/>
              </w:rPr>
              <w:t>7022</w:t>
            </w:r>
            <w:r>
              <w:rPr>
                <w:rFonts w:ascii="Segoe UI" w:eastAsia="Times New Roman" w:hAnsi="Segoe UI" w:cs="Segoe UI"/>
                <w:color w:val="000000"/>
                <w:sz w:val="20"/>
                <w:szCs w:val="20"/>
                <w:lang w:eastAsia="en-AU"/>
              </w:rPr>
              <w:t xml:space="preserve"> </w:t>
            </w:r>
            <w:r w:rsidRPr="00E21385">
              <w:rPr>
                <w:rFonts w:ascii="Segoe UI" w:eastAsia="Times New Roman" w:hAnsi="Segoe UI" w:cs="Segoe UI"/>
                <w:color w:val="000000"/>
                <w:sz w:val="20"/>
                <w:szCs w:val="20"/>
                <w:lang w:eastAsia="en-AU"/>
              </w:rPr>
              <w:t>0419</w:t>
            </w:r>
          </w:p>
        </w:tc>
        <w:tc>
          <w:tcPr>
            <w:tcW w:w="2102" w:type="pct"/>
            <w:shd w:val="clear" w:color="auto" w:fill="F2F2F2" w:themeFill="background1" w:themeFillShade="F2"/>
            <w:vAlign w:val="center"/>
          </w:tcPr>
          <w:p w14:paraId="114A8095" w14:textId="77777777" w:rsidR="00364F68" w:rsidRPr="00E21385" w:rsidRDefault="00644312" w:rsidP="00364F68">
            <w:pPr>
              <w:spacing w:after="0" w:line="240" w:lineRule="atLeast"/>
            </w:pPr>
            <w:hyperlink r:id="rId78" w:history="1">
              <w:r w:rsidR="00364F68" w:rsidRPr="00E21385">
                <w:rPr>
                  <w:rStyle w:val="Hyperlink"/>
                  <w:rFonts w:ascii="Calibri Light" w:hAnsi="Calibri Light" w:cs="Calibri Light"/>
                </w:rPr>
                <w:t>Amanda.Redfern@education.vic.gov.au</w:t>
              </w:r>
            </w:hyperlink>
            <w:r w:rsidR="00364F68" w:rsidRPr="00E21385">
              <w:rPr>
                <w:rFonts w:ascii="Calibri Light" w:hAnsi="Calibri Light" w:cs="Calibri Light"/>
              </w:rPr>
              <w:t xml:space="preserve"> </w:t>
            </w:r>
          </w:p>
        </w:tc>
      </w:tr>
      <w:tr w:rsidR="001B51C7" w:rsidRPr="00A74548" w14:paraId="16EF8B04" w14:textId="77777777" w:rsidTr="00FA1F16">
        <w:trPr>
          <w:trHeight w:val="374"/>
        </w:trPr>
        <w:tc>
          <w:tcPr>
            <w:tcW w:w="2072" w:type="pct"/>
            <w:shd w:val="clear" w:color="auto" w:fill="F2F2F2" w:themeFill="background1" w:themeFillShade="F2"/>
            <w:vAlign w:val="center"/>
          </w:tcPr>
          <w:p w14:paraId="3FC90141"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Janine Summers, Project Officer</w:t>
            </w:r>
          </w:p>
        </w:tc>
        <w:tc>
          <w:tcPr>
            <w:tcW w:w="826" w:type="pct"/>
            <w:shd w:val="clear" w:color="auto" w:fill="F2F2F2" w:themeFill="background1" w:themeFillShade="F2"/>
            <w:vAlign w:val="center"/>
          </w:tcPr>
          <w:p w14:paraId="1D41F25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7022 1806</w:t>
            </w:r>
          </w:p>
        </w:tc>
        <w:tc>
          <w:tcPr>
            <w:tcW w:w="2102" w:type="pct"/>
            <w:shd w:val="clear" w:color="auto" w:fill="F2F2F2" w:themeFill="background1" w:themeFillShade="F2"/>
            <w:vAlign w:val="center"/>
          </w:tcPr>
          <w:p w14:paraId="05FB5B70" w14:textId="77777777" w:rsidR="001B51C7" w:rsidRPr="00E21385" w:rsidRDefault="00644312" w:rsidP="00BC6983">
            <w:pPr>
              <w:spacing w:after="0" w:line="240" w:lineRule="atLeast"/>
              <w:rPr>
                <w:rFonts w:ascii="Calibri Light" w:eastAsiaTheme="minorEastAsia" w:hAnsi="Calibri Light" w:cs="Arial"/>
                <w:szCs w:val="20"/>
              </w:rPr>
            </w:pPr>
            <w:hyperlink r:id="rId79" w:history="1">
              <w:r w:rsidR="001B51C7" w:rsidRPr="00E21385">
                <w:rPr>
                  <w:rFonts w:ascii="Calibri Light" w:eastAsiaTheme="minorEastAsia" w:hAnsi="Calibri Light" w:cs="Arial"/>
                  <w:color w:val="004EA8" w:themeColor="hyperlink"/>
                  <w:szCs w:val="18"/>
                  <w:u w:val="single"/>
                </w:rPr>
                <w:t>Janine.Summers@education.vic.gov.au</w:t>
              </w:r>
            </w:hyperlink>
          </w:p>
        </w:tc>
      </w:tr>
      <w:tr w:rsidR="001B51C7" w:rsidRPr="00A74548" w14:paraId="7B6FFF11" w14:textId="77777777" w:rsidTr="00BC6983">
        <w:trPr>
          <w:trHeight w:val="374"/>
        </w:trPr>
        <w:tc>
          <w:tcPr>
            <w:tcW w:w="5000" w:type="pct"/>
            <w:gridSpan w:val="3"/>
            <w:shd w:val="clear" w:color="auto" w:fill="002060"/>
            <w:vAlign w:val="center"/>
          </w:tcPr>
          <w:p w14:paraId="7EB4DC2F" w14:textId="77777777" w:rsidR="001B51C7" w:rsidRPr="00E21385" w:rsidRDefault="009F0E92"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ACFE Sector</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Engagement </w:t>
            </w:r>
            <w:r>
              <w:rPr>
                <w:rFonts w:ascii="Calibri Light" w:eastAsiaTheme="minorEastAsia" w:hAnsi="Calibri Light" w:cs="Arial"/>
                <w:szCs w:val="20"/>
              </w:rPr>
              <w:t xml:space="preserve">and </w:t>
            </w:r>
            <w:r w:rsidR="001B51C7" w:rsidRPr="00E21385">
              <w:rPr>
                <w:rFonts w:ascii="Calibri Light" w:eastAsiaTheme="minorEastAsia" w:hAnsi="Calibri Light" w:cs="Arial"/>
                <w:szCs w:val="20"/>
              </w:rPr>
              <w:t>Support Unit</w:t>
            </w:r>
          </w:p>
        </w:tc>
      </w:tr>
      <w:tr w:rsidR="001B51C7" w:rsidRPr="00A74548" w14:paraId="4A84F922" w14:textId="77777777" w:rsidTr="00FA1F16">
        <w:trPr>
          <w:trHeight w:val="374"/>
        </w:trPr>
        <w:tc>
          <w:tcPr>
            <w:tcW w:w="2072" w:type="pct"/>
            <w:shd w:val="clear" w:color="auto" w:fill="F2F2F2" w:themeFill="background1" w:themeFillShade="F2"/>
            <w:vAlign w:val="center"/>
          </w:tcPr>
          <w:p w14:paraId="12992318" w14:textId="77777777" w:rsidR="001B51C7" w:rsidRPr="009F0E92" w:rsidRDefault="001B51C7" w:rsidP="00BC6983">
            <w:pPr>
              <w:spacing w:after="0" w:line="240" w:lineRule="atLeast"/>
              <w:rPr>
                <w:rFonts w:ascii="Calibri Light" w:eastAsiaTheme="minorEastAsia" w:hAnsi="Calibri Light" w:cs="Arial"/>
                <w:szCs w:val="20"/>
                <w:u w:val="single"/>
              </w:rPr>
            </w:pPr>
            <w:r w:rsidRPr="009F0E92">
              <w:rPr>
                <w:rFonts w:ascii="Calibri Light" w:eastAsiaTheme="minorEastAsia" w:hAnsi="Calibri Light" w:cs="Arial"/>
                <w:szCs w:val="20"/>
              </w:rPr>
              <w:t>Teresa Durka, Manager</w:t>
            </w:r>
          </w:p>
        </w:tc>
        <w:tc>
          <w:tcPr>
            <w:tcW w:w="826" w:type="pct"/>
            <w:shd w:val="clear" w:color="auto" w:fill="F2F2F2" w:themeFill="background1" w:themeFillShade="F2"/>
            <w:vAlign w:val="center"/>
          </w:tcPr>
          <w:p w14:paraId="17E4033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7022 1601</w:t>
            </w:r>
          </w:p>
        </w:tc>
        <w:tc>
          <w:tcPr>
            <w:tcW w:w="2102" w:type="pct"/>
            <w:shd w:val="clear" w:color="auto" w:fill="F2F2F2" w:themeFill="background1" w:themeFillShade="F2"/>
            <w:vAlign w:val="center"/>
          </w:tcPr>
          <w:p w14:paraId="215B66D7" w14:textId="77777777" w:rsidR="001B51C7" w:rsidRPr="00E21385" w:rsidRDefault="00644312" w:rsidP="00BC6983">
            <w:pPr>
              <w:spacing w:after="0" w:line="240" w:lineRule="atLeast"/>
              <w:rPr>
                <w:rFonts w:ascii="Calibri Light" w:eastAsiaTheme="minorEastAsia" w:hAnsi="Calibri Light" w:cs="Arial"/>
                <w:szCs w:val="20"/>
              </w:rPr>
            </w:pPr>
            <w:hyperlink r:id="rId80" w:history="1">
              <w:r w:rsidR="001B51C7" w:rsidRPr="00E21385">
                <w:rPr>
                  <w:rFonts w:ascii="Calibri Light" w:eastAsiaTheme="minorEastAsia" w:hAnsi="Calibri Light" w:cs="Arial"/>
                  <w:color w:val="004EA8" w:themeColor="hyperlink"/>
                  <w:szCs w:val="20"/>
                  <w:u w:val="single"/>
                </w:rPr>
                <w:t>Teresa.Durka@education.vic.gov.au</w:t>
              </w:r>
            </w:hyperlink>
          </w:p>
        </w:tc>
      </w:tr>
      <w:tr w:rsidR="001B51C7" w:rsidRPr="00A74548" w14:paraId="44A9F821" w14:textId="77777777" w:rsidTr="00FA1F16">
        <w:trPr>
          <w:trHeight w:val="374"/>
        </w:trPr>
        <w:tc>
          <w:tcPr>
            <w:tcW w:w="2072" w:type="pct"/>
            <w:shd w:val="clear" w:color="auto" w:fill="F2F2F2" w:themeFill="background1" w:themeFillShade="F2"/>
            <w:vAlign w:val="center"/>
          </w:tcPr>
          <w:p w14:paraId="6A565B93"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Andrew Kaighin, Senior Project Officer</w:t>
            </w:r>
          </w:p>
        </w:tc>
        <w:tc>
          <w:tcPr>
            <w:tcW w:w="826" w:type="pct"/>
            <w:shd w:val="clear" w:color="auto" w:fill="F2F2F2" w:themeFill="background1" w:themeFillShade="F2"/>
            <w:vAlign w:val="center"/>
          </w:tcPr>
          <w:p w14:paraId="0E040886"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7022 1598</w:t>
            </w:r>
          </w:p>
        </w:tc>
        <w:tc>
          <w:tcPr>
            <w:tcW w:w="2102" w:type="pct"/>
            <w:shd w:val="clear" w:color="auto" w:fill="F2F2F2" w:themeFill="background1" w:themeFillShade="F2"/>
            <w:vAlign w:val="center"/>
          </w:tcPr>
          <w:p w14:paraId="4BC7A24B" w14:textId="77777777" w:rsidR="001B51C7" w:rsidRPr="00E21385" w:rsidRDefault="00644312" w:rsidP="00BC6983">
            <w:pPr>
              <w:spacing w:after="0" w:line="240" w:lineRule="atLeast"/>
              <w:rPr>
                <w:rFonts w:ascii="Calibri Light" w:eastAsiaTheme="minorEastAsia" w:hAnsi="Calibri Light" w:cs="Arial"/>
                <w:szCs w:val="20"/>
              </w:rPr>
            </w:pPr>
            <w:hyperlink r:id="rId81" w:history="1">
              <w:r w:rsidR="001B51C7" w:rsidRPr="00E21385">
                <w:rPr>
                  <w:rFonts w:ascii="Calibri Light" w:eastAsiaTheme="minorEastAsia" w:hAnsi="Calibri Light" w:cs="Arial"/>
                  <w:color w:val="004EA8" w:themeColor="hyperlink"/>
                  <w:szCs w:val="20"/>
                  <w:u w:val="single"/>
                </w:rPr>
                <w:t>Andrew.Kaighin@education.vic.gov.au</w:t>
              </w:r>
            </w:hyperlink>
          </w:p>
        </w:tc>
      </w:tr>
      <w:tr w:rsidR="001B51C7" w:rsidRPr="00A74548" w14:paraId="3BE11059" w14:textId="77777777" w:rsidTr="00FA1F16">
        <w:trPr>
          <w:trHeight w:val="374"/>
        </w:trPr>
        <w:tc>
          <w:tcPr>
            <w:tcW w:w="2072" w:type="pct"/>
            <w:shd w:val="clear" w:color="auto" w:fill="F2F2F2" w:themeFill="background1" w:themeFillShade="F2"/>
            <w:vAlign w:val="center"/>
          </w:tcPr>
          <w:p w14:paraId="47A0DE8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Anna Oxley, Project Officer</w:t>
            </w:r>
          </w:p>
        </w:tc>
        <w:tc>
          <w:tcPr>
            <w:tcW w:w="826" w:type="pct"/>
            <w:shd w:val="clear" w:color="auto" w:fill="F2F2F2" w:themeFill="background1" w:themeFillShade="F2"/>
            <w:vAlign w:val="center"/>
          </w:tcPr>
          <w:p w14:paraId="0184F6E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7022 0164</w:t>
            </w:r>
          </w:p>
        </w:tc>
        <w:tc>
          <w:tcPr>
            <w:tcW w:w="2102" w:type="pct"/>
            <w:shd w:val="clear" w:color="auto" w:fill="F2F2F2" w:themeFill="background1" w:themeFillShade="F2"/>
            <w:vAlign w:val="center"/>
          </w:tcPr>
          <w:p w14:paraId="64FF9417" w14:textId="77777777" w:rsidR="001B51C7" w:rsidRPr="00E21385" w:rsidRDefault="00644312" w:rsidP="00BC6983">
            <w:pPr>
              <w:spacing w:after="0" w:line="240" w:lineRule="atLeast"/>
              <w:rPr>
                <w:rFonts w:ascii="Calibri Light" w:eastAsiaTheme="minorEastAsia" w:hAnsi="Calibri Light" w:cs="Arial"/>
                <w:szCs w:val="20"/>
              </w:rPr>
            </w:pPr>
            <w:hyperlink r:id="rId82" w:history="1">
              <w:r w:rsidR="001B51C7" w:rsidRPr="00E21385">
                <w:rPr>
                  <w:rFonts w:ascii="Calibri Light" w:eastAsiaTheme="minorEastAsia" w:hAnsi="Calibri Light" w:cs="Arial"/>
                  <w:color w:val="004EA8" w:themeColor="hyperlink"/>
                  <w:szCs w:val="20"/>
                  <w:u w:val="single"/>
                </w:rPr>
                <w:t>Anna.Oxley@education.vic.gov.au</w:t>
              </w:r>
            </w:hyperlink>
          </w:p>
        </w:tc>
      </w:tr>
      <w:tr w:rsidR="001B51C7" w:rsidRPr="00A74548" w14:paraId="65B4435A" w14:textId="77777777" w:rsidTr="00FA1F16">
        <w:trPr>
          <w:trHeight w:val="374"/>
        </w:trPr>
        <w:tc>
          <w:tcPr>
            <w:tcW w:w="2072" w:type="pct"/>
            <w:shd w:val="clear" w:color="auto" w:fill="F2F2F2" w:themeFill="background1" w:themeFillShade="F2"/>
            <w:vAlign w:val="center"/>
          </w:tcPr>
          <w:p w14:paraId="443CEB0B" w14:textId="77777777" w:rsidR="001B51C7" w:rsidRPr="00E21385" w:rsidRDefault="00F73C9C"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Neisa Fattah,</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Project </w:t>
            </w:r>
            <w:r>
              <w:rPr>
                <w:rFonts w:ascii="Calibri Light" w:eastAsiaTheme="minorEastAsia" w:hAnsi="Calibri Light" w:cs="Arial"/>
                <w:szCs w:val="20"/>
              </w:rPr>
              <w:t xml:space="preserve">Support </w:t>
            </w:r>
            <w:r w:rsidR="001B51C7" w:rsidRPr="00E21385">
              <w:rPr>
                <w:rFonts w:ascii="Calibri Light" w:eastAsiaTheme="minorEastAsia" w:hAnsi="Calibri Light" w:cs="Arial"/>
                <w:szCs w:val="20"/>
              </w:rPr>
              <w:t>Officer</w:t>
            </w:r>
          </w:p>
        </w:tc>
        <w:tc>
          <w:tcPr>
            <w:tcW w:w="826" w:type="pct"/>
            <w:shd w:val="clear" w:color="auto" w:fill="F2F2F2" w:themeFill="background1" w:themeFillShade="F2"/>
            <w:vAlign w:val="center"/>
          </w:tcPr>
          <w:p w14:paraId="7011CE20" w14:textId="77777777" w:rsidR="001B51C7" w:rsidRPr="00E21385" w:rsidRDefault="00F73C9C" w:rsidP="00BC6983">
            <w:pPr>
              <w:spacing w:after="0" w:line="240" w:lineRule="atLeast"/>
              <w:rPr>
                <w:rFonts w:ascii="Calibri Light" w:eastAsiaTheme="minorEastAsia" w:hAnsi="Calibri Light" w:cs="Calibri Light"/>
                <w:szCs w:val="22"/>
              </w:rPr>
            </w:pPr>
            <w:r>
              <w:rPr>
                <w:rFonts w:ascii="Calibri Light" w:eastAsiaTheme="minorEastAsia" w:hAnsi="Calibri Light" w:cs="Calibri Light"/>
                <w:szCs w:val="22"/>
              </w:rPr>
              <w:t>8688 7804</w:t>
            </w:r>
          </w:p>
        </w:tc>
        <w:tc>
          <w:tcPr>
            <w:tcW w:w="2102" w:type="pct"/>
            <w:shd w:val="clear" w:color="auto" w:fill="F2F2F2" w:themeFill="background1" w:themeFillShade="F2"/>
            <w:vAlign w:val="center"/>
          </w:tcPr>
          <w:p w14:paraId="761D8640" w14:textId="77777777" w:rsidR="001B51C7" w:rsidRPr="00E21385" w:rsidRDefault="00644312" w:rsidP="00BC6983">
            <w:pPr>
              <w:spacing w:after="0" w:line="240" w:lineRule="atLeast"/>
              <w:rPr>
                <w:rFonts w:ascii="Calibri Light" w:hAnsi="Calibri Light" w:cs="Calibri Light"/>
              </w:rPr>
            </w:pPr>
            <w:hyperlink r:id="rId83" w:history="1">
              <w:r w:rsidR="00C5513A" w:rsidRPr="00C07ADE">
                <w:rPr>
                  <w:rStyle w:val="Hyperlink"/>
                  <w:rFonts w:ascii="Calibri Light" w:hAnsi="Calibri Light" w:cs="Calibri Light"/>
                </w:rPr>
                <w:t>Neisa.Fattah@education.vic.gov.au</w:t>
              </w:r>
            </w:hyperlink>
          </w:p>
        </w:tc>
      </w:tr>
    </w:tbl>
    <w:p w14:paraId="4F88C882" w14:textId="77777777" w:rsidR="001B51C7" w:rsidRPr="00C1591C" w:rsidRDefault="001B51C7" w:rsidP="00C07ABB">
      <w:pPr>
        <w:pStyle w:val="Heading1"/>
      </w:pPr>
      <w:bookmarkStart w:id="332" w:name="_Toc112323361"/>
      <w:bookmarkEnd w:id="327"/>
      <w:r w:rsidRPr="00C1591C">
        <w:lastRenderedPageBreak/>
        <w:t>BRANDING REQUIREMENTS</w:t>
      </w:r>
      <w:bookmarkStart w:id="333" w:name="_Toc422317704"/>
      <w:bookmarkStart w:id="334" w:name="_Toc422494251"/>
      <w:bookmarkStart w:id="335" w:name="_Toc422495661"/>
      <w:bookmarkStart w:id="336" w:name="_Toc422732274"/>
      <w:bookmarkEnd w:id="328"/>
      <w:bookmarkEnd w:id="329"/>
      <w:bookmarkEnd w:id="330"/>
      <w:bookmarkEnd w:id="331"/>
      <w:bookmarkEnd w:id="332"/>
    </w:p>
    <w:p w14:paraId="4D8103E2" w14:textId="77777777" w:rsidR="001B51C7" w:rsidRPr="00A74548" w:rsidRDefault="001B51C7" w:rsidP="00C07ABB">
      <w:pPr>
        <w:pStyle w:val="Heading2"/>
      </w:pPr>
      <w:bookmarkStart w:id="337" w:name="_Toc422736699"/>
      <w:bookmarkStart w:id="338" w:name="_Toc422736967"/>
      <w:bookmarkStart w:id="339" w:name="_Toc422737363"/>
      <w:bookmarkStart w:id="340" w:name="_Toc422738612"/>
      <w:bookmarkStart w:id="341" w:name="_Toc422738769"/>
      <w:bookmarkStart w:id="342" w:name="_Toc423007937"/>
      <w:bookmarkStart w:id="343" w:name="_Toc423095598"/>
      <w:bookmarkStart w:id="344" w:name="_Toc455494819"/>
      <w:bookmarkStart w:id="345" w:name="_Toc514422520"/>
      <w:bookmarkStart w:id="346" w:name="_Toc514681882"/>
      <w:bookmarkStart w:id="347" w:name="_Toc520300505"/>
      <w:bookmarkStart w:id="348" w:name="_Toc520300927"/>
      <w:bookmarkStart w:id="349" w:name="_Toc14361871"/>
      <w:bookmarkStart w:id="350" w:name="_Toc112323362"/>
      <w:r w:rsidRPr="00A74548">
        <w:t>Learn Local Brand guidelines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97EDB14" w14:textId="77777777" w:rsidR="001B51C7" w:rsidRPr="00A74548" w:rsidRDefault="001B51C7" w:rsidP="0067278F">
      <w:pPr>
        <w:spacing w:before="120" w:line="260" w:lineRule="atLeast"/>
        <w:rPr>
          <w:rFonts w:ascii="Calibri Light" w:eastAsiaTheme="minorEastAsia" w:hAnsi="Calibri Light" w:cs="Arial"/>
          <w:szCs w:val="18"/>
        </w:rPr>
      </w:pPr>
      <w:r w:rsidRPr="00BF692B">
        <w:rPr>
          <w:rFonts w:ascii="Calibri Light" w:eastAsiaTheme="minorEastAsia" w:hAnsi="Calibri Light" w:cs="Calibri Light"/>
          <w:szCs w:val="18"/>
        </w:rPr>
        <w:t>T</w:t>
      </w:r>
      <w:r w:rsidR="00BF692B" w:rsidRPr="00BF692B">
        <w:rPr>
          <w:rFonts w:ascii="Calibri Light" w:eastAsiaTheme="minorEastAsia" w:hAnsi="Calibri Light" w:cs="Calibri Light"/>
          <w:szCs w:val="18"/>
        </w:rPr>
        <w:t xml:space="preserve">he </w:t>
      </w:r>
      <w:hyperlink r:id="rId84" w:history="1">
        <w:r w:rsidR="001648CE" w:rsidRPr="005E50A7">
          <w:rPr>
            <w:rStyle w:val="Hyperlink"/>
            <w:rFonts w:ascii="Calibri Light" w:hAnsi="Calibri Light" w:cs="Calibri Light"/>
          </w:rPr>
          <w:t>Learn Local brand toolkit</w:t>
        </w:r>
      </w:hyperlink>
      <w:r w:rsidR="001648CE" w:rsidRPr="005E50A7">
        <w:rPr>
          <w:rFonts w:ascii="Calibri Light" w:hAnsi="Calibri Light" w:cs="Calibri Light"/>
        </w:rPr>
        <w:t xml:space="preserve"> </w:t>
      </w:r>
      <w:r w:rsidRPr="00A74548">
        <w:rPr>
          <w:rFonts w:ascii="Calibri Light" w:eastAsiaTheme="minorEastAsia" w:hAnsi="Calibri Light" w:cs="Arial"/>
          <w:szCs w:val="18"/>
        </w:rPr>
        <w:t xml:space="preserve">is the official style guide for all visual aspects of the Learn Local brand. The </w:t>
      </w:r>
      <w:r w:rsidR="001648CE">
        <w:rPr>
          <w:rFonts w:ascii="Calibri Light" w:eastAsiaTheme="minorEastAsia" w:hAnsi="Calibri Light" w:cs="Arial"/>
          <w:szCs w:val="18"/>
        </w:rPr>
        <w:t xml:space="preserve">toolkit </w:t>
      </w:r>
      <w:r w:rsidRPr="00A74548">
        <w:rPr>
          <w:rFonts w:ascii="Calibri Light" w:eastAsiaTheme="minorEastAsia" w:hAnsi="Calibri Light" w:cs="Arial"/>
          <w:szCs w:val="18"/>
        </w:rPr>
        <w:t>guidelines contain the design specifications for each aspect of the brand identity</w:t>
      </w:r>
      <w:r w:rsidR="00342C03">
        <w:rPr>
          <w:rFonts w:ascii="Calibri Light" w:eastAsiaTheme="minorEastAsia" w:hAnsi="Calibri Light" w:cs="Arial"/>
          <w:szCs w:val="18"/>
        </w:rPr>
        <w:t>,</w:t>
      </w:r>
      <w:r w:rsidRPr="00A74548">
        <w:rPr>
          <w:rFonts w:ascii="Calibri Light" w:eastAsiaTheme="minorEastAsia" w:hAnsi="Calibri Light" w:cs="Arial"/>
          <w:szCs w:val="18"/>
        </w:rPr>
        <w:t xml:space="preserve"> as well as explanations and examples of key princi</w:t>
      </w:r>
      <w:bookmarkStart w:id="351" w:name="_Toc398036193"/>
      <w:bookmarkStart w:id="352" w:name="_Toc422317705"/>
      <w:bookmarkStart w:id="353" w:name="_Toc422494252"/>
      <w:bookmarkStart w:id="354" w:name="_Toc422495662"/>
      <w:bookmarkStart w:id="355" w:name="_Toc422732275"/>
      <w:r w:rsidRPr="00A74548">
        <w:rPr>
          <w:rFonts w:ascii="Calibri Light" w:eastAsiaTheme="minorEastAsia" w:hAnsi="Calibri Light" w:cs="Arial"/>
          <w:szCs w:val="18"/>
        </w:rPr>
        <w:t>ples and typical applications.</w:t>
      </w:r>
    </w:p>
    <w:p w14:paraId="42A77046" w14:textId="77777777" w:rsidR="001B51C7" w:rsidRPr="00A74548" w:rsidRDefault="001B51C7" w:rsidP="00C07ABB">
      <w:pPr>
        <w:pStyle w:val="Heading2"/>
      </w:pPr>
      <w:bookmarkStart w:id="356" w:name="_Toc10718460"/>
      <w:bookmarkStart w:id="357" w:name="_Toc490812556"/>
      <w:bookmarkStart w:id="358" w:name="_Toc520300928"/>
      <w:bookmarkStart w:id="359" w:name="_Toc112323363"/>
      <w:r w:rsidRPr="00A74548">
        <w:t>Publicity and Acknowledgement Guidelines</w:t>
      </w:r>
      <w:bookmarkEnd w:id="351"/>
      <w:bookmarkEnd w:id="352"/>
      <w:bookmarkEnd w:id="353"/>
      <w:bookmarkEnd w:id="354"/>
      <w:bookmarkEnd w:id="355"/>
      <w:bookmarkEnd w:id="356"/>
      <w:bookmarkEnd w:id="357"/>
      <w:bookmarkEnd w:id="358"/>
      <w:bookmarkEnd w:id="359"/>
    </w:p>
    <w:p w14:paraId="2C8AF7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85"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6A414F27" w14:textId="77777777" w:rsidR="001B51C7" w:rsidRPr="00A74548" w:rsidRDefault="001B51C7" w:rsidP="0067278F">
      <w:pPr>
        <w:spacing w:before="120" w:line="260" w:lineRule="atLeast"/>
        <w:rPr>
          <w:rFonts w:ascii="Calibri Light" w:eastAsiaTheme="minorEastAsia" w:hAnsi="Calibri Light" w:cs="Arial"/>
          <w:szCs w:val="18"/>
        </w:rPr>
      </w:pPr>
      <w:bookmarkStart w:id="360" w:name="_Appendix_1:_Acknowledgment"/>
      <w:bookmarkStart w:id="361" w:name="_Toc484522873"/>
      <w:bookmarkStart w:id="362" w:name="_Toc484677119"/>
      <w:bookmarkStart w:id="363" w:name="_Toc487020045"/>
      <w:bookmarkStart w:id="364" w:name="_Toc487030898"/>
      <w:bookmarkStart w:id="365" w:name="_Toc487446605"/>
      <w:bookmarkStart w:id="366" w:name="_Toc487446983"/>
      <w:bookmarkStart w:id="367" w:name="_Toc487450862"/>
      <w:bookmarkStart w:id="368" w:name="_Toc487458642"/>
      <w:bookmarkStart w:id="369" w:name="_Toc398813711"/>
      <w:bookmarkStart w:id="370" w:name="_Toc421629758"/>
      <w:bookmarkStart w:id="371" w:name="_Toc422317729"/>
      <w:bookmarkEnd w:id="360"/>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6686823A" w14:textId="77777777" w:rsidR="001B51C7" w:rsidRPr="00A74548" w:rsidRDefault="001B51C7" w:rsidP="00C07ABB">
      <w:pPr>
        <w:pStyle w:val="Heading2"/>
      </w:pPr>
      <w:bookmarkStart w:id="372" w:name="_Toc9351020"/>
      <w:bookmarkStart w:id="373" w:name="_Toc10718461"/>
      <w:bookmarkStart w:id="374" w:name="_Toc14361873"/>
      <w:bookmarkStart w:id="375" w:name="_Toc14362194"/>
      <w:bookmarkStart w:id="376" w:name="_Toc14423908"/>
      <w:bookmarkStart w:id="377" w:name="_Toc112323364"/>
      <w:r w:rsidRPr="00A74548">
        <w:t>This acknowledgement must be made in:</w:t>
      </w:r>
      <w:bookmarkEnd w:id="372"/>
      <w:bookmarkEnd w:id="373"/>
      <w:bookmarkEnd w:id="374"/>
      <w:bookmarkEnd w:id="375"/>
      <w:bookmarkEnd w:id="376"/>
      <w:bookmarkEnd w:id="377"/>
    </w:p>
    <w:p w14:paraId="513EDCF6"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73AFA6CD"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349EF3B8"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50F8AD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6F209D1B" w14:textId="77777777" w:rsidR="001B51C7" w:rsidRPr="00A74548" w:rsidRDefault="001B51C7" w:rsidP="0067278F">
      <w:pPr>
        <w:spacing w:before="120" w:line="260" w:lineRule="atLeast"/>
        <w:rPr>
          <w:rFonts w:eastAsiaTheme="minorEastAsia" w:cs="Arial"/>
          <w:sz w:val="21"/>
          <w:szCs w:val="18"/>
        </w:rPr>
      </w:pPr>
      <w:bookmarkStart w:id="378" w:name="_Appendix_2:_Student_1"/>
      <w:bookmarkEnd w:id="378"/>
      <w:r w:rsidRPr="00A74548">
        <w:rPr>
          <w:rFonts w:ascii="Calibri Light" w:eastAsiaTheme="minorEastAsia" w:hAnsi="Calibri Light" w:cs="Arial"/>
          <w:szCs w:val="18"/>
        </w:rPr>
        <w:t>For a copy of the current Acknowledgment and Publicity Guidelines for Victorian Government funding support</w:t>
      </w:r>
      <w:bookmarkEnd w:id="361"/>
      <w:r w:rsidRPr="00A74548">
        <w:rPr>
          <w:rFonts w:ascii="Calibri Light" w:eastAsiaTheme="minorEastAsia" w:hAnsi="Calibri Light" w:cs="Arial"/>
          <w:szCs w:val="18"/>
        </w:rPr>
        <w:t xml:space="preserve">, </w:t>
      </w:r>
      <w:bookmarkEnd w:id="362"/>
      <w:bookmarkEnd w:id="363"/>
      <w:bookmarkEnd w:id="364"/>
      <w:bookmarkEnd w:id="365"/>
      <w:bookmarkEnd w:id="366"/>
      <w:bookmarkEnd w:id="367"/>
      <w:bookmarkEnd w:id="368"/>
      <w:r w:rsidRPr="00A74548">
        <w:rPr>
          <w:rFonts w:ascii="Calibri Light" w:eastAsiaTheme="minorEastAsia" w:hAnsi="Calibri Light" w:cs="Arial"/>
          <w:szCs w:val="18"/>
        </w:rPr>
        <w:t xml:space="preserve">see: </w:t>
      </w:r>
      <w:hyperlink r:id="rId86"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51381576" w14:textId="77777777" w:rsidR="001B51C7" w:rsidRPr="00C1591C" w:rsidRDefault="001B51C7" w:rsidP="00C07ABB">
      <w:pPr>
        <w:pStyle w:val="Heading1"/>
      </w:pPr>
      <w:bookmarkStart w:id="379" w:name="_Appendix_2:_Student_2"/>
      <w:bookmarkStart w:id="380" w:name="_Toc455494821"/>
      <w:bookmarkStart w:id="381" w:name="_Toc490812558"/>
      <w:bookmarkStart w:id="382" w:name="_Toc520300932"/>
      <w:bookmarkStart w:id="383" w:name="_Toc112323365"/>
      <w:bookmarkEnd w:id="369"/>
      <w:bookmarkEnd w:id="370"/>
      <w:bookmarkEnd w:id="371"/>
      <w:bookmarkEnd w:id="379"/>
      <w:r w:rsidRPr="00C1591C">
        <w:t>USEFUL LINKS</w:t>
      </w:r>
      <w:bookmarkEnd w:id="380"/>
      <w:bookmarkEnd w:id="381"/>
      <w:bookmarkEnd w:id="382"/>
      <w:bookmarkEnd w:id="383"/>
    </w:p>
    <w:p w14:paraId="6F9C250F" w14:textId="77777777" w:rsidR="001B51C7" w:rsidRPr="00A74548" w:rsidRDefault="001B51C7" w:rsidP="0067278F">
      <w:pPr>
        <w:spacing w:before="120" w:line="260" w:lineRule="atLeast"/>
        <w:rPr>
          <w:rFonts w:ascii="Calibri Light" w:eastAsiaTheme="minorEastAsia" w:hAnsi="Calibri Light" w:cs="Arial"/>
          <w:szCs w:val="18"/>
        </w:rPr>
      </w:pPr>
      <w:bookmarkStart w:id="384" w:name="_Toc484522451"/>
      <w:bookmarkStart w:id="385" w:name="_Toc484522879"/>
      <w:bookmarkStart w:id="386" w:name="_Toc484601141"/>
      <w:bookmarkStart w:id="387" w:name="_Toc484677125"/>
      <w:bookmarkStart w:id="388" w:name="_Toc487020051"/>
      <w:bookmarkStart w:id="389" w:name="_Toc487030904"/>
      <w:bookmarkStart w:id="390" w:name="_Toc487446611"/>
      <w:bookmarkStart w:id="391" w:name="_Toc487446989"/>
      <w:bookmarkStart w:id="392" w:name="_Toc487450868"/>
      <w:bookmarkStart w:id="393" w:name="_Toc487458648"/>
      <w:bookmarkStart w:id="394" w:name="_Toc490739438"/>
      <w:bookmarkStart w:id="395" w:name="_Toc490812258"/>
      <w:bookmarkStart w:id="396" w:name="_Toc490812560"/>
      <w:bookmarkStart w:id="397" w:name="_Toc514422525"/>
      <w:bookmarkStart w:id="398" w:name="_Toc514681887"/>
      <w:bookmarkStart w:id="399" w:name="_Toc519072655"/>
      <w:bookmarkStart w:id="400" w:name="_Toc519257782"/>
      <w:bookmarkStart w:id="401" w:name="_Toc520300511"/>
      <w:bookmarkStart w:id="402" w:name="_Toc520300933"/>
      <w:bookmarkStart w:id="403" w:name="_Toc9002596"/>
      <w:bookmarkStart w:id="404" w:name="_Toc9351023"/>
      <w:r w:rsidRPr="00A74548">
        <w:rPr>
          <w:rFonts w:ascii="Calibri Light" w:eastAsiaTheme="minorEastAsia" w:hAnsi="Calibri Light" w:cs="Arial"/>
          <w:szCs w:val="18"/>
        </w:rPr>
        <w:t>Registration</w:t>
      </w:r>
      <w:bookmarkEnd w:id="384"/>
      <w:bookmarkEnd w:id="385"/>
      <w:bookmarkEnd w:id="386"/>
      <w:bookmarkEnd w:id="387"/>
      <w:bookmarkEnd w:id="388"/>
      <w:r w:rsidRPr="00A74548">
        <w:rPr>
          <w:rFonts w:ascii="Calibri Light" w:eastAsiaTheme="minorEastAsia" w:hAnsi="Calibri Light" w:cs="Arial"/>
          <w:szCs w:val="18"/>
        </w:rPr>
        <w:t xml:space="preserve"> and Business and Governance Status Assessment (BGS)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4469E71" w14:textId="77777777" w:rsidR="001B51C7" w:rsidRPr="00A74548" w:rsidRDefault="00644312" w:rsidP="00F30C8B">
      <w:pPr>
        <w:numPr>
          <w:ilvl w:val="0"/>
          <w:numId w:val="10"/>
        </w:numPr>
        <w:spacing w:before="60" w:after="60" w:line="260" w:lineRule="atLeast"/>
        <w:ind w:left="714" w:hanging="357"/>
        <w:rPr>
          <w:rFonts w:ascii="Calibri Light" w:eastAsiaTheme="minorEastAsia" w:hAnsi="Calibri Light" w:cs="Arial"/>
          <w:szCs w:val="18"/>
        </w:rPr>
      </w:pPr>
      <w:hyperlink r:id="rId87" w:history="1">
        <w:r w:rsidR="001B51C7" w:rsidRPr="00957AED">
          <w:rPr>
            <w:rStyle w:val="Hyperlink"/>
            <w:rFonts w:ascii="Calibri Light" w:eastAsiaTheme="minorEastAsia" w:hAnsi="Calibri Light" w:cs="Arial"/>
            <w:szCs w:val="18"/>
          </w:rPr>
          <w:t>ACFE Board registration</w:t>
        </w:r>
      </w:hyperlink>
    </w:p>
    <w:p w14:paraId="343947C4" w14:textId="77777777" w:rsidR="001B51C7" w:rsidRPr="00A74548" w:rsidRDefault="00644312" w:rsidP="00F30C8B">
      <w:pPr>
        <w:numPr>
          <w:ilvl w:val="0"/>
          <w:numId w:val="10"/>
        </w:numPr>
        <w:spacing w:before="60" w:after="60" w:line="260" w:lineRule="atLeast"/>
        <w:ind w:left="714" w:hanging="357"/>
        <w:rPr>
          <w:rFonts w:ascii="Calibri Light" w:eastAsiaTheme="minorEastAsia" w:hAnsi="Calibri Light" w:cs="Arial"/>
          <w:szCs w:val="18"/>
        </w:rPr>
      </w:pPr>
      <w:hyperlink r:id="rId88" w:history="1">
        <w:r w:rsidR="001B51C7" w:rsidRPr="00957AED">
          <w:rPr>
            <w:rStyle w:val="Hyperlink"/>
            <w:rFonts w:ascii="Calibri Light" w:eastAsiaTheme="minorEastAsia" w:hAnsi="Calibri Light" w:cs="Arial"/>
            <w:szCs w:val="18"/>
          </w:rPr>
          <w:t>Business and Governance Status Assessment (BGS)</w:t>
        </w:r>
      </w:hyperlink>
    </w:p>
    <w:p w14:paraId="14830791" w14:textId="77777777" w:rsidR="001B51C7" w:rsidRPr="00A74548" w:rsidRDefault="001B51C7" w:rsidP="001B51C7">
      <w:pPr>
        <w:spacing w:before="120" w:line="260" w:lineRule="atLeast"/>
        <w:rPr>
          <w:rFonts w:ascii="Calibri Light" w:eastAsiaTheme="minorEastAsia" w:hAnsi="Calibri Light" w:cs="Arial"/>
          <w:szCs w:val="18"/>
        </w:rPr>
      </w:pPr>
      <w:bookmarkStart w:id="405" w:name="_Toc484522452"/>
      <w:bookmarkStart w:id="406" w:name="_Toc484522880"/>
      <w:bookmarkStart w:id="407" w:name="_Toc484601142"/>
      <w:bookmarkStart w:id="408" w:name="_Toc484677126"/>
      <w:bookmarkStart w:id="409" w:name="_Toc487020052"/>
      <w:bookmarkStart w:id="410" w:name="_Toc487030905"/>
      <w:bookmarkStart w:id="411" w:name="_Toc487446612"/>
      <w:bookmarkStart w:id="412" w:name="_Toc487446990"/>
      <w:bookmarkStart w:id="413" w:name="_Toc487450869"/>
      <w:bookmarkStart w:id="414" w:name="_Toc487458649"/>
      <w:bookmarkStart w:id="415" w:name="_Toc490739439"/>
      <w:bookmarkStart w:id="416" w:name="_Toc490812259"/>
      <w:bookmarkStart w:id="417" w:name="_Toc490812561"/>
      <w:bookmarkStart w:id="418" w:name="_Toc514422526"/>
      <w:bookmarkStart w:id="419" w:name="_Toc514681888"/>
      <w:bookmarkStart w:id="420" w:name="_Toc519072656"/>
      <w:bookmarkStart w:id="421" w:name="_Toc519257783"/>
      <w:bookmarkStart w:id="422" w:name="_Toc520300512"/>
      <w:bookmarkStart w:id="423" w:name="_Toc520300934"/>
      <w:bookmarkStart w:id="424" w:name="_Toc9002597"/>
      <w:bookmarkStart w:id="425" w:name="_Toc9351024"/>
      <w:r w:rsidRPr="00A74548">
        <w:rPr>
          <w:rFonts w:ascii="Calibri Light" w:eastAsiaTheme="minorEastAsia" w:hAnsi="Calibri Light" w:cs="Arial"/>
          <w:szCs w:val="18"/>
        </w:rPr>
        <w:t>Data Reporting</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1C60598" w14:textId="77777777" w:rsidR="001B51C7" w:rsidRPr="00A74548" w:rsidRDefault="00644312" w:rsidP="00F30C8B">
      <w:pPr>
        <w:numPr>
          <w:ilvl w:val="0"/>
          <w:numId w:val="13"/>
        </w:numPr>
        <w:spacing w:before="60" w:after="60" w:line="260" w:lineRule="atLeast"/>
        <w:ind w:left="714" w:hanging="357"/>
        <w:rPr>
          <w:rFonts w:ascii="Calibri Light" w:eastAsiaTheme="minorEastAsia" w:hAnsi="Calibri Light" w:cs="Arial"/>
          <w:szCs w:val="18"/>
        </w:rPr>
      </w:pPr>
      <w:hyperlink r:id="rId89" w:history="1">
        <w:r w:rsidR="001B51C7" w:rsidRPr="00AB5414">
          <w:rPr>
            <w:rStyle w:val="Hyperlink"/>
            <w:rFonts w:ascii="Calibri Light" w:eastAsiaTheme="minorEastAsia" w:hAnsi="Calibri Light" w:cs="Arial"/>
            <w:szCs w:val="18"/>
          </w:rPr>
          <w:t>Australian Vocational Education and Training Management Information Statistical Standard (AVETMISS)</w:t>
        </w:r>
        <w:bookmarkStart w:id="426" w:name="_Toc397432258"/>
      </w:hyperlink>
    </w:p>
    <w:bookmarkStart w:id="427" w:name="_Toc9002598"/>
    <w:bookmarkStart w:id="428" w:name="_Toc9000803"/>
    <w:bookmarkStart w:id="429" w:name="_Toc9351025"/>
    <w:bookmarkEnd w:id="426"/>
    <w:p w14:paraId="24D14960" w14:textId="77777777" w:rsidR="001B51C7" w:rsidRPr="00A74548" w:rsidRDefault="00844E2E" w:rsidP="00F30C8B">
      <w:pPr>
        <w:numPr>
          <w:ilvl w:val="0"/>
          <w:numId w:val="13"/>
        </w:numPr>
        <w:spacing w:before="60" w:after="60" w:line="260" w:lineRule="atLeast"/>
        <w:ind w:left="714" w:hanging="357"/>
        <w:rPr>
          <w:rFonts w:ascii="Calibri Light" w:eastAsiaTheme="minorEastAsia" w:hAnsi="Calibri Light" w:cs="Arial"/>
          <w:szCs w:val="18"/>
        </w:rPr>
      </w:pPr>
      <w:r>
        <w:rPr>
          <w:rFonts w:ascii="Calibri Light" w:eastAsiaTheme="minorEastAsia" w:hAnsi="Calibri Light" w:cs="Arial"/>
          <w:szCs w:val="18"/>
        </w:rPr>
        <w:fldChar w:fldCharType="begin"/>
      </w:r>
      <w:r>
        <w:rPr>
          <w:rFonts w:ascii="Calibri Light" w:eastAsiaTheme="minorEastAsia" w:hAnsi="Calibri Light" w:cs="Arial"/>
          <w:szCs w:val="18"/>
        </w:rPr>
        <w:instrText xml:space="preserve"> HYPERLINK "https://www.vic.gov.au/training-data-collection" </w:instrText>
      </w:r>
      <w:r>
        <w:rPr>
          <w:rFonts w:ascii="Calibri Light" w:eastAsiaTheme="minorEastAsia" w:hAnsi="Calibri Light" w:cs="Arial"/>
          <w:szCs w:val="18"/>
        </w:rPr>
        <w:fldChar w:fldCharType="separate"/>
      </w:r>
      <w:r w:rsidR="001B51C7" w:rsidRPr="00844E2E">
        <w:rPr>
          <w:rStyle w:val="Hyperlink"/>
          <w:rFonts w:ascii="Calibri Light" w:eastAsiaTheme="minorEastAsia" w:hAnsi="Calibri Light" w:cs="Arial"/>
          <w:szCs w:val="18"/>
        </w:rPr>
        <w:t>Data collection</w:t>
      </w:r>
      <w:bookmarkEnd w:id="427"/>
      <w:bookmarkEnd w:id="428"/>
      <w:bookmarkEnd w:id="429"/>
      <w:r>
        <w:rPr>
          <w:rFonts w:ascii="Calibri Light" w:eastAsiaTheme="minorEastAsia" w:hAnsi="Calibri Light" w:cs="Arial"/>
          <w:szCs w:val="18"/>
        </w:rPr>
        <w:fldChar w:fldCharType="end"/>
      </w:r>
    </w:p>
    <w:p w14:paraId="0BF8A15A" w14:textId="77777777" w:rsidR="001B51C7" w:rsidRPr="00A74548" w:rsidRDefault="00644312" w:rsidP="00F30C8B">
      <w:pPr>
        <w:numPr>
          <w:ilvl w:val="0"/>
          <w:numId w:val="13"/>
        </w:numPr>
        <w:spacing w:before="60" w:after="60" w:line="260" w:lineRule="atLeast"/>
        <w:ind w:left="714" w:hanging="357"/>
        <w:rPr>
          <w:rFonts w:ascii="Calibri Light" w:eastAsiaTheme="minorEastAsia" w:hAnsi="Calibri Light" w:cs="Arial"/>
          <w:szCs w:val="18"/>
        </w:rPr>
      </w:pPr>
      <w:hyperlink r:id="rId90" w:history="1">
        <w:r w:rsidR="001B51C7" w:rsidRPr="00AB5414">
          <w:rPr>
            <w:rStyle w:val="Hyperlink"/>
            <w:rFonts w:ascii="Calibri Light" w:eastAsiaTheme="minorEastAsia" w:hAnsi="Calibri Light" w:cs="Arial"/>
            <w:szCs w:val="18"/>
          </w:rPr>
          <w:t>Skills Victoria Training System (SVTS)</w:t>
        </w:r>
      </w:hyperlink>
    </w:p>
    <w:p w14:paraId="5C52AA06" w14:textId="77777777" w:rsidR="001B51C7" w:rsidRPr="00A74548" w:rsidRDefault="001B51C7" w:rsidP="001B51C7">
      <w:pPr>
        <w:spacing w:before="120" w:line="260" w:lineRule="atLeast"/>
        <w:rPr>
          <w:rFonts w:ascii="Calibri Light" w:eastAsiaTheme="minorEastAsia" w:hAnsi="Calibri Light" w:cs="Arial"/>
          <w:szCs w:val="18"/>
        </w:rPr>
      </w:pPr>
      <w:bookmarkStart w:id="430" w:name="_Toc484522453"/>
      <w:bookmarkStart w:id="431" w:name="_Toc484522881"/>
      <w:bookmarkStart w:id="432" w:name="_Toc484601143"/>
      <w:bookmarkStart w:id="433" w:name="_Toc484677127"/>
      <w:bookmarkStart w:id="434" w:name="_Toc487020053"/>
      <w:bookmarkStart w:id="435" w:name="_Toc487030906"/>
      <w:bookmarkStart w:id="436" w:name="_Toc487446613"/>
      <w:bookmarkStart w:id="437" w:name="_Toc487446991"/>
      <w:bookmarkStart w:id="438" w:name="_Toc487450870"/>
      <w:bookmarkStart w:id="439" w:name="_Toc487458650"/>
      <w:bookmarkStart w:id="440" w:name="_Toc490739440"/>
      <w:bookmarkStart w:id="441" w:name="_Toc490812260"/>
      <w:bookmarkStart w:id="442" w:name="_Toc490812562"/>
      <w:bookmarkStart w:id="443" w:name="_Toc514422528"/>
      <w:bookmarkStart w:id="444" w:name="_Toc514681890"/>
      <w:bookmarkStart w:id="445" w:name="_Toc519072658"/>
      <w:bookmarkStart w:id="446" w:name="_Toc519257785"/>
      <w:bookmarkStart w:id="447" w:name="_Toc520300514"/>
      <w:bookmarkStart w:id="448" w:name="_Toc520300936"/>
      <w:bookmarkStart w:id="449" w:name="_Toc9002599"/>
      <w:bookmarkStart w:id="450" w:name="_Toc9351026"/>
      <w:r w:rsidRPr="00A74548">
        <w:rPr>
          <w:rFonts w:ascii="Calibri Light" w:eastAsiaTheme="minorEastAsia" w:hAnsi="Calibri Light" w:cs="Arial"/>
          <w:szCs w:val="18"/>
        </w:rPr>
        <w:t>Learn Local Resources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A518816" w14:textId="77777777" w:rsidR="001B51C7" w:rsidRPr="00A74548" w:rsidRDefault="001B51C7" w:rsidP="00C57CB5">
      <w:pPr>
        <w:numPr>
          <w:ilvl w:val="0"/>
          <w:numId w:val="11"/>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4DEA103" w14:textId="77777777" w:rsidR="001B51C7" w:rsidRPr="00A74548"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1" w:history="1">
        <w:r w:rsidR="001B51C7" w:rsidRPr="0056304F">
          <w:rPr>
            <w:rStyle w:val="Hyperlink"/>
            <w:rFonts w:ascii="Calibri Light" w:eastAsiaTheme="minorEastAsia" w:hAnsi="Calibri Light" w:cs="Arial"/>
            <w:szCs w:val="18"/>
          </w:rPr>
          <w:t>Victorian Government Acknowledgement and Publicity Guidelines</w:t>
        </w:r>
      </w:hyperlink>
    </w:p>
    <w:p w14:paraId="7BD3D4F1" w14:textId="77777777" w:rsidR="001B51C7" w:rsidRPr="00A74548"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2" w:history="1">
        <w:r w:rsidR="001B51C7" w:rsidRPr="00AB5414">
          <w:rPr>
            <w:rStyle w:val="Hyperlink"/>
            <w:rFonts w:ascii="Calibri Light" w:eastAsiaTheme="minorEastAsia" w:hAnsi="Calibri Light" w:cs="Arial"/>
            <w:szCs w:val="18"/>
          </w:rPr>
          <w:t>Curriculum resources</w:t>
        </w:r>
      </w:hyperlink>
    </w:p>
    <w:p w14:paraId="089D0E20" w14:textId="77777777" w:rsidR="001B51C7" w:rsidRPr="004D09FC" w:rsidRDefault="00644312" w:rsidP="00F30C8B">
      <w:pPr>
        <w:numPr>
          <w:ilvl w:val="0"/>
          <w:numId w:val="11"/>
        </w:numPr>
        <w:spacing w:before="60" w:after="60" w:line="260" w:lineRule="atLeast"/>
        <w:ind w:left="714" w:hanging="357"/>
        <w:rPr>
          <w:rFonts w:ascii="Calibri Light" w:eastAsiaTheme="minorEastAsia" w:hAnsi="Calibri Light" w:cs="Arial"/>
          <w:szCs w:val="18"/>
          <w:u w:val="single"/>
        </w:rPr>
      </w:pPr>
      <w:hyperlink r:id="rId93" w:history="1">
        <w:r w:rsidR="001B51C7" w:rsidRPr="004D09FC">
          <w:rPr>
            <w:rStyle w:val="Hyperlink"/>
            <w:rFonts w:ascii="Calibri Light" w:eastAsiaTheme="minorEastAsia" w:hAnsi="Calibri Light" w:cs="Arial"/>
            <w:szCs w:val="18"/>
          </w:rPr>
          <w:t>Learn Local toolkit</w:t>
        </w:r>
      </w:hyperlink>
    </w:p>
    <w:p w14:paraId="0C339CBF" w14:textId="77777777" w:rsidR="001B51C7"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4" w:history="1">
        <w:r w:rsidR="001B51C7" w:rsidRPr="00121A2D">
          <w:rPr>
            <w:rStyle w:val="Hyperlink"/>
            <w:rFonts w:ascii="Calibri Light" w:eastAsiaTheme="minorEastAsia" w:hAnsi="Calibri Light" w:cs="Arial"/>
            <w:szCs w:val="18"/>
          </w:rPr>
          <w:t>Memos and communication</w:t>
        </w:r>
        <w:bookmarkStart w:id="451" w:name="_Toc397432260"/>
        <w:bookmarkEnd w:id="451"/>
      </w:hyperlink>
    </w:p>
    <w:p w14:paraId="33110AED" w14:textId="77777777" w:rsidR="001648CE" w:rsidRPr="00494A51"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5" w:history="1">
        <w:r w:rsidR="00F66903" w:rsidRPr="004D09FC">
          <w:rPr>
            <w:rStyle w:val="Hyperlink"/>
            <w:rFonts w:ascii="Calibri Light" w:hAnsi="Calibri Light" w:cs="Calibri Light"/>
          </w:rPr>
          <w:t>Software suppor</w:t>
        </w:r>
        <w:r w:rsidR="00F66903" w:rsidRPr="004D09FC">
          <w:rPr>
            <w:rStyle w:val="Hyperlink"/>
          </w:rPr>
          <w:t>t</w:t>
        </w:r>
      </w:hyperlink>
    </w:p>
    <w:p w14:paraId="2FDD0123" w14:textId="77777777" w:rsidR="001B51C7" w:rsidRPr="00DC67FE"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6" w:history="1">
        <w:r w:rsidR="001B51C7" w:rsidRPr="00B356E1">
          <w:rPr>
            <w:rStyle w:val="Hyperlink"/>
            <w:rFonts w:ascii="Calibri Light" w:eastAsiaTheme="minorEastAsia" w:hAnsi="Calibri Light" w:cs="Arial"/>
            <w:szCs w:val="18"/>
          </w:rPr>
          <w:t>Pre-accredited Quality Framework</w:t>
        </w:r>
      </w:hyperlink>
    </w:p>
    <w:p w14:paraId="4C8169CA" w14:textId="77777777" w:rsidR="001B51C7" w:rsidRPr="00A74548" w:rsidRDefault="00644312" w:rsidP="00F30C8B">
      <w:pPr>
        <w:numPr>
          <w:ilvl w:val="0"/>
          <w:numId w:val="11"/>
        </w:numPr>
        <w:spacing w:before="60" w:after="60" w:line="260" w:lineRule="atLeast"/>
        <w:ind w:left="714" w:hanging="357"/>
        <w:rPr>
          <w:rFonts w:ascii="Calibri Light" w:eastAsiaTheme="minorEastAsia" w:hAnsi="Calibri Light" w:cs="Arial"/>
          <w:szCs w:val="18"/>
        </w:rPr>
      </w:pPr>
      <w:hyperlink r:id="rId97" w:history="1">
        <w:r w:rsidR="001B51C7" w:rsidRPr="00A14357">
          <w:rPr>
            <w:rStyle w:val="Hyperlink"/>
            <w:rFonts w:ascii="Calibri Light" w:eastAsiaTheme="minorEastAsia" w:hAnsi="Calibri Light" w:cs="Arial"/>
            <w:szCs w:val="18"/>
          </w:rPr>
          <w:t>Victorian VET Student Statistical Collection Guidelines</w:t>
        </w:r>
      </w:hyperlink>
    </w:p>
    <w:p w14:paraId="1BC44E91" w14:textId="77777777" w:rsidR="001B51C7" w:rsidRPr="00A74548" w:rsidRDefault="00644312" w:rsidP="00F30C8B">
      <w:pPr>
        <w:numPr>
          <w:ilvl w:val="0"/>
          <w:numId w:val="11"/>
        </w:numPr>
        <w:spacing w:before="60" w:after="60" w:line="260" w:lineRule="atLeast"/>
        <w:ind w:left="714" w:hanging="357"/>
        <w:rPr>
          <w:rFonts w:ascii="Calibri Light" w:eastAsiaTheme="minorEastAsia" w:hAnsi="Calibri Light" w:cs="Arial"/>
          <w:szCs w:val="18"/>
        </w:rPr>
        <w:sectPr w:rsidR="001B51C7" w:rsidRPr="00A74548" w:rsidSect="00657F43">
          <w:type w:val="continuous"/>
          <w:pgSz w:w="11900" w:h="16840"/>
          <w:pgMar w:top="568" w:right="1127" w:bottom="993" w:left="993" w:header="709" w:footer="709" w:gutter="0"/>
          <w:cols w:num="2" w:space="708"/>
          <w:docGrid w:linePitch="360"/>
        </w:sectPr>
      </w:pPr>
      <w:hyperlink r:id="rId98" w:history="1">
        <w:r w:rsidR="001B51C7" w:rsidRPr="00A14357">
          <w:rPr>
            <w:rStyle w:val="Hyperlink"/>
            <w:rFonts w:ascii="Calibri Light" w:eastAsiaTheme="minorEastAsia" w:hAnsi="Calibri Light" w:cs="Arial"/>
            <w:szCs w:val="18"/>
          </w:rPr>
          <w:t>Course fees</w:t>
        </w:r>
        <w:bookmarkStart w:id="452" w:name="_APPENDIX_A_-"/>
        <w:bookmarkEnd w:id="452"/>
      </w:hyperlink>
    </w:p>
    <w:p w14:paraId="5506BE88" w14:textId="77777777" w:rsidR="001B51C7" w:rsidRPr="00A74548" w:rsidRDefault="001B51C7" w:rsidP="0091470A">
      <w:pPr>
        <w:spacing w:after="0"/>
        <w:outlineLvl w:val="0"/>
        <w:rPr>
          <w:rFonts w:ascii="Calibri Light" w:hAnsi="Calibri Light" w:cs="Calibri Light"/>
          <w:b/>
          <w:sz w:val="28"/>
        </w:rPr>
      </w:pPr>
      <w:bookmarkStart w:id="453" w:name="_Toc112323366"/>
      <w:r w:rsidRPr="00A74548">
        <w:rPr>
          <w:rFonts w:ascii="Calibri Light" w:hAnsi="Calibri Light" w:cs="Calibri Light"/>
          <w:b/>
          <w:sz w:val="28"/>
        </w:rPr>
        <w:lastRenderedPageBreak/>
        <w:t>APPENDIX A - ACFE APPROVED REGIONAL LOADING POSTCODES</w:t>
      </w:r>
      <w:bookmarkEnd w:id="453"/>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646D54B1" w14:textId="77777777" w:rsidTr="00BC6983">
        <w:trPr>
          <w:trHeight w:val="404"/>
        </w:trPr>
        <w:tc>
          <w:tcPr>
            <w:tcW w:w="10426" w:type="dxa"/>
            <w:gridSpan w:val="10"/>
            <w:shd w:val="clear" w:color="000000" w:fill="1C3A70"/>
            <w:vAlign w:val="center"/>
            <w:hideMark/>
          </w:tcPr>
          <w:p w14:paraId="7EC84789"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27B05FF6" w14:textId="77777777" w:rsidTr="00BC6983">
        <w:trPr>
          <w:trHeight w:val="300"/>
        </w:trPr>
        <w:tc>
          <w:tcPr>
            <w:tcW w:w="1020" w:type="dxa"/>
            <w:shd w:val="clear" w:color="auto" w:fill="auto"/>
            <w:noWrap/>
            <w:vAlign w:val="bottom"/>
            <w:hideMark/>
          </w:tcPr>
          <w:p w14:paraId="515709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130CCA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6CC56A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6CA334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4C305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74F13C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6597BC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91D7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4A01EAB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4696F1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2772B76B" w14:textId="77777777" w:rsidTr="00BC6983">
        <w:trPr>
          <w:trHeight w:val="300"/>
        </w:trPr>
        <w:tc>
          <w:tcPr>
            <w:tcW w:w="1020" w:type="dxa"/>
            <w:shd w:val="clear" w:color="auto" w:fill="auto"/>
            <w:noWrap/>
            <w:vAlign w:val="bottom"/>
            <w:hideMark/>
          </w:tcPr>
          <w:p w14:paraId="345E34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1D1CDE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77869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01B63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469094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3399F2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3404D3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382B24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A2772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0669E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452DAE08" w14:textId="77777777" w:rsidTr="00BC6983">
        <w:trPr>
          <w:trHeight w:val="300"/>
        </w:trPr>
        <w:tc>
          <w:tcPr>
            <w:tcW w:w="1020" w:type="dxa"/>
            <w:shd w:val="clear" w:color="auto" w:fill="auto"/>
            <w:noWrap/>
            <w:vAlign w:val="bottom"/>
            <w:hideMark/>
          </w:tcPr>
          <w:p w14:paraId="76F339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BEF9F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62C24B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2E45D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1DF08F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0B7EA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1A9BC3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649C7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615D90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5D8EA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1423CC1B" w14:textId="77777777" w:rsidTr="00BC6983">
        <w:trPr>
          <w:trHeight w:val="300"/>
        </w:trPr>
        <w:tc>
          <w:tcPr>
            <w:tcW w:w="1020" w:type="dxa"/>
            <w:shd w:val="clear" w:color="auto" w:fill="auto"/>
            <w:noWrap/>
            <w:vAlign w:val="bottom"/>
            <w:hideMark/>
          </w:tcPr>
          <w:p w14:paraId="047A41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613CE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94E0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408EFE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48D58D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4396E0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0E40BB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64547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184C20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3B99BE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7F11F0AA" w14:textId="77777777" w:rsidTr="00BC6983">
        <w:trPr>
          <w:trHeight w:val="300"/>
        </w:trPr>
        <w:tc>
          <w:tcPr>
            <w:tcW w:w="1020" w:type="dxa"/>
            <w:shd w:val="clear" w:color="auto" w:fill="auto"/>
            <w:noWrap/>
            <w:vAlign w:val="bottom"/>
            <w:hideMark/>
          </w:tcPr>
          <w:p w14:paraId="3C59E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5FDF1E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0D9F98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3EA3F9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33A4B0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501F79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2729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615BA3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13926E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73939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58AD59E2" w14:textId="77777777" w:rsidTr="00BC6983">
        <w:trPr>
          <w:trHeight w:val="300"/>
        </w:trPr>
        <w:tc>
          <w:tcPr>
            <w:tcW w:w="1020" w:type="dxa"/>
            <w:shd w:val="clear" w:color="auto" w:fill="auto"/>
            <w:noWrap/>
            <w:vAlign w:val="bottom"/>
            <w:hideMark/>
          </w:tcPr>
          <w:p w14:paraId="6E4AAF0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422A8B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752F9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3EBB54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33B6F9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0D9CA2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4D1A79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0BC09A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77005E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642ACA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10BFD0DF" w14:textId="77777777" w:rsidTr="00BC6983">
        <w:trPr>
          <w:trHeight w:val="300"/>
        </w:trPr>
        <w:tc>
          <w:tcPr>
            <w:tcW w:w="1020" w:type="dxa"/>
            <w:shd w:val="clear" w:color="auto" w:fill="auto"/>
            <w:noWrap/>
            <w:vAlign w:val="bottom"/>
            <w:hideMark/>
          </w:tcPr>
          <w:p w14:paraId="0D5E1E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6EC6CC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5BACD7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10D063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25978A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19C57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25C780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718959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3D2C32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39972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211F54FA" w14:textId="77777777" w:rsidTr="00BC6983">
        <w:trPr>
          <w:trHeight w:val="300"/>
        </w:trPr>
        <w:tc>
          <w:tcPr>
            <w:tcW w:w="1020" w:type="dxa"/>
            <w:shd w:val="clear" w:color="auto" w:fill="auto"/>
            <w:noWrap/>
            <w:vAlign w:val="bottom"/>
            <w:hideMark/>
          </w:tcPr>
          <w:p w14:paraId="29BCBE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48E5E7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6EB5A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7E0057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6E2716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6C9F38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335223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7126E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CA0AB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3AE93E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1D5843D9" w14:textId="77777777" w:rsidTr="00BC6983">
        <w:trPr>
          <w:trHeight w:val="300"/>
        </w:trPr>
        <w:tc>
          <w:tcPr>
            <w:tcW w:w="1020" w:type="dxa"/>
            <w:shd w:val="clear" w:color="auto" w:fill="auto"/>
            <w:noWrap/>
            <w:vAlign w:val="bottom"/>
            <w:hideMark/>
          </w:tcPr>
          <w:p w14:paraId="4A0BB6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3E697C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6FEA6C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0F4D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363B90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262E03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4E5688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68C738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3DC7F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3C477B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A92CC46" w14:textId="77777777" w:rsidTr="00BC6983">
        <w:trPr>
          <w:trHeight w:val="300"/>
        </w:trPr>
        <w:tc>
          <w:tcPr>
            <w:tcW w:w="1020" w:type="dxa"/>
            <w:shd w:val="clear" w:color="auto" w:fill="auto"/>
            <w:noWrap/>
            <w:vAlign w:val="bottom"/>
            <w:hideMark/>
          </w:tcPr>
          <w:p w14:paraId="5E2F97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62D2ED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50E57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0EABE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3ACCA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6DE21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52C907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053FD0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7C29CE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AF596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13C65F00" w14:textId="77777777" w:rsidTr="00BC6983">
        <w:trPr>
          <w:trHeight w:val="300"/>
        </w:trPr>
        <w:tc>
          <w:tcPr>
            <w:tcW w:w="1020" w:type="dxa"/>
            <w:shd w:val="clear" w:color="auto" w:fill="auto"/>
            <w:noWrap/>
            <w:vAlign w:val="bottom"/>
            <w:hideMark/>
          </w:tcPr>
          <w:p w14:paraId="1CB399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10E2E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08091F8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610A8A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6C818C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0F71C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6307A8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37DBD1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070A4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31A7F7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50A64B5C" w14:textId="77777777" w:rsidTr="00BC6983">
        <w:trPr>
          <w:trHeight w:val="300"/>
        </w:trPr>
        <w:tc>
          <w:tcPr>
            <w:tcW w:w="1020" w:type="dxa"/>
            <w:shd w:val="clear" w:color="auto" w:fill="auto"/>
            <w:noWrap/>
            <w:vAlign w:val="bottom"/>
            <w:hideMark/>
          </w:tcPr>
          <w:p w14:paraId="3C372E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2BF866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73714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5CE075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2A172B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55DF5F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754D13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28E6FB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4037F6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3DFA91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16A50528" w14:textId="77777777" w:rsidTr="00BC6983">
        <w:trPr>
          <w:trHeight w:val="300"/>
        </w:trPr>
        <w:tc>
          <w:tcPr>
            <w:tcW w:w="1020" w:type="dxa"/>
            <w:shd w:val="clear" w:color="auto" w:fill="auto"/>
            <w:noWrap/>
            <w:vAlign w:val="bottom"/>
            <w:hideMark/>
          </w:tcPr>
          <w:p w14:paraId="16A5E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76B4C1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0F6442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4666FB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38D82E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587E88C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09510A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4FBD9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4CCAA3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14FBB0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478E8042" w14:textId="77777777" w:rsidTr="00BC6983">
        <w:trPr>
          <w:trHeight w:val="300"/>
        </w:trPr>
        <w:tc>
          <w:tcPr>
            <w:tcW w:w="1020" w:type="dxa"/>
            <w:shd w:val="clear" w:color="auto" w:fill="auto"/>
            <w:noWrap/>
            <w:vAlign w:val="bottom"/>
            <w:hideMark/>
          </w:tcPr>
          <w:p w14:paraId="53C37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0E073B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4672B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38E091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1A430D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195A35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34D56C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7AB5D1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2C4459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552D57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754AB220" w14:textId="77777777" w:rsidTr="00BC6983">
        <w:trPr>
          <w:trHeight w:val="300"/>
        </w:trPr>
        <w:tc>
          <w:tcPr>
            <w:tcW w:w="1020" w:type="dxa"/>
            <w:shd w:val="clear" w:color="auto" w:fill="auto"/>
            <w:noWrap/>
            <w:vAlign w:val="bottom"/>
            <w:hideMark/>
          </w:tcPr>
          <w:p w14:paraId="40DB38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351615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2B496E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B25CA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33D5F98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32D160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25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2F3675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75727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4580B2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6D9734EB" w14:textId="77777777" w:rsidTr="00BC6983">
        <w:trPr>
          <w:trHeight w:val="300"/>
        </w:trPr>
        <w:tc>
          <w:tcPr>
            <w:tcW w:w="1020" w:type="dxa"/>
            <w:shd w:val="clear" w:color="auto" w:fill="auto"/>
            <w:noWrap/>
            <w:vAlign w:val="bottom"/>
            <w:hideMark/>
          </w:tcPr>
          <w:p w14:paraId="4DA079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205C31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0BEDC4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3BA8B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525CF7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5390B1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70FA97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588083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554149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44A0F3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0FBDDBDA" w14:textId="77777777" w:rsidTr="00BC6983">
        <w:trPr>
          <w:trHeight w:val="300"/>
        </w:trPr>
        <w:tc>
          <w:tcPr>
            <w:tcW w:w="1020" w:type="dxa"/>
            <w:shd w:val="clear" w:color="auto" w:fill="auto"/>
            <w:noWrap/>
            <w:vAlign w:val="bottom"/>
            <w:hideMark/>
          </w:tcPr>
          <w:p w14:paraId="5CD607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19DBEB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24E78D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623AE9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092BEB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4F1C5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7A2DC5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48F4E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76252E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0B7E84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7608F4AF" w14:textId="77777777" w:rsidTr="00BC6983">
        <w:trPr>
          <w:trHeight w:val="300"/>
        </w:trPr>
        <w:tc>
          <w:tcPr>
            <w:tcW w:w="1020" w:type="dxa"/>
            <w:shd w:val="clear" w:color="auto" w:fill="auto"/>
            <w:noWrap/>
            <w:vAlign w:val="bottom"/>
            <w:hideMark/>
          </w:tcPr>
          <w:p w14:paraId="01A801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25552E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4FEA95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757EF1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220767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112703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20C073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120C3A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7A1A33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5A43C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29FAAC2B" w14:textId="77777777" w:rsidTr="00BC6983">
        <w:trPr>
          <w:trHeight w:val="300"/>
        </w:trPr>
        <w:tc>
          <w:tcPr>
            <w:tcW w:w="1020" w:type="dxa"/>
            <w:shd w:val="clear" w:color="auto" w:fill="auto"/>
            <w:noWrap/>
            <w:vAlign w:val="bottom"/>
            <w:hideMark/>
          </w:tcPr>
          <w:p w14:paraId="509FC1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1BD03D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1EE26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6EBFBF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4D2EE5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1B2591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0B41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7B11A0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6E3516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05B273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5D5E8362" w14:textId="77777777" w:rsidTr="00BC6983">
        <w:trPr>
          <w:trHeight w:val="300"/>
        </w:trPr>
        <w:tc>
          <w:tcPr>
            <w:tcW w:w="1020" w:type="dxa"/>
            <w:shd w:val="clear" w:color="auto" w:fill="auto"/>
            <w:noWrap/>
            <w:vAlign w:val="bottom"/>
            <w:hideMark/>
          </w:tcPr>
          <w:p w14:paraId="10ABC7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290CEB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6FB9DC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485200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0CF1C8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32AEE2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7A290C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13D197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AA8B7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65893F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465C0DFE" w14:textId="77777777" w:rsidTr="00BC6983">
        <w:trPr>
          <w:trHeight w:val="300"/>
        </w:trPr>
        <w:tc>
          <w:tcPr>
            <w:tcW w:w="1020" w:type="dxa"/>
            <w:shd w:val="clear" w:color="auto" w:fill="auto"/>
            <w:noWrap/>
            <w:vAlign w:val="bottom"/>
            <w:hideMark/>
          </w:tcPr>
          <w:p w14:paraId="0DE325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5E0FB8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1C32AD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5F4742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4BC293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029FEA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4C03CC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48D0E9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11AD5C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42B575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0064A6F2" w14:textId="77777777" w:rsidTr="00BC6983">
        <w:trPr>
          <w:trHeight w:val="300"/>
        </w:trPr>
        <w:tc>
          <w:tcPr>
            <w:tcW w:w="1020" w:type="dxa"/>
            <w:shd w:val="clear" w:color="auto" w:fill="auto"/>
            <w:noWrap/>
            <w:vAlign w:val="bottom"/>
            <w:hideMark/>
          </w:tcPr>
          <w:p w14:paraId="5491A5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27EBD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03370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710029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E3949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66D1C1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180C43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29782D9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027ADE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3EA5F9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5E7E7514" w14:textId="77777777" w:rsidTr="00BC6983">
        <w:trPr>
          <w:trHeight w:val="300"/>
        </w:trPr>
        <w:tc>
          <w:tcPr>
            <w:tcW w:w="1020" w:type="dxa"/>
            <w:shd w:val="clear" w:color="auto" w:fill="auto"/>
            <w:noWrap/>
            <w:vAlign w:val="bottom"/>
            <w:hideMark/>
          </w:tcPr>
          <w:p w14:paraId="30654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3837F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571BD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6107CF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3A2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0C129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413ED6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22C8A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06262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01D4DF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27B766B4" w14:textId="77777777" w:rsidTr="00BC6983">
        <w:trPr>
          <w:trHeight w:val="300"/>
        </w:trPr>
        <w:tc>
          <w:tcPr>
            <w:tcW w:w="1020" w:type="dxa"/>
            <w:shd w:val="clear" w:color="auto" w:fill="auto"/>
            <w:noWrap/>
            <w:vAlign w:val="bottom"/>
            <w:hideMark/>
          </w:tcPr>
          <w:p w14:paraId="345E5B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E1A4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456D51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0DE115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0F0E5F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3581A8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4A3503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6ED924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1B65F3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313DB7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7D13B59F" w14:textId="77777777" w:rsidTr="00BC6983">
        <w:trPr>
          <w:trHeight w:val="300"/>
        </w:trPr>
        <w:tc>
          <w:tcPr>
            <w:tcW w:w="1020" w:type="dxa"/>
            <w:shd w:val="clear" w:color="auto" w:fill="auto"/>
            <w:noWrap/>
            <w:vAlign w:val="bottom"/>
            <w:hideMark/>
          </w:tcPr>
          <w:p w14:paraId="41EBCF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9743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5C12D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58CFA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31E46D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235CB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35DE53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2D35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7879BD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7155A1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4336DD3C" w14:textId="77777777" w:rsidTr="00BC6983">
        <w:trPr>
          <w:trHeight w:val="300"/>
        </w:trPr>
        <w:tc>
          <w:tcPr>
            <w:tcW w:w="1020" w:type="dxa"/>
            <w:shd w:val="clear" w:color="auto" w:fill="auto"/>
            <w:noWrap/>
            <w:vAlign w:val="bottom"/>
            <w:hideMark/>
          </w:tcPr>
          <w:p w14:paraId="782B82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384CB8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724F77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6DBB3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42011F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40106F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192ED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0CA38E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799DD8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377FF7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239A91E9" w14:textId="77777777" w:rsidTr="00BC6983">
        <w:trPr>
          <w:trHeight w:val="300"/>
        </w:trPr>
        <w:tc>
          <w:tcPr>
            <w:tcW w:w="1020" w:type="dxa"/>
            <w:shd w:val="clear" w:color="auto" w:fill="auto"/>
            <w:noWrap/>
            <w:vAlign w:val="bottom"/>
            <w:hideMark/>
          </w:tcPr>
          <w:p w14:paraId="2AD223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5A9F7A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3325FE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38F2D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36DFFAB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49A105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4161ED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64E3CC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12193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6D6700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925635C" w14:textId="77777777" w:rsidTr="00BC6983">
        <w:trPr>
          <w:trHeight w:val="300"/>
        </w:trPr>
        <w:tc>
          <w:tcPr>
            <w:tcW w:w="1020" w:type="dxa"/>
            <w:shd w:val="clear" w:color="auto" w:fill="auto"/>
            <w:noWrap/>
            <w:vAlign w:val="bottom"/>
            <w:hideMark/>
          </w:tcPr>
          <w:p w14:paraId="7BDC52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E432A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01B079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6A2A7D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7B215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48E307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48A3C3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4D936E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2C15D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5D29D6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339AB50" w14:textId="77777777" w:rsidTr="00BC6983">
        <w:trPr>
          <w:trHeight w:val="300"/>
        </w:trPr>
        <w:tc>
          <w:tcPr>
            <w:tcW w:w="1020" w:type="dxa"/>
            <w:shd w:val="clear" w:color="auto" w:fill="auto"/>
            <w:noWrap/>
            <w:vAlign w:val="bottom"/>
            <w:hideMark/>
          </w:tcPr>
          <w:p w14:paraId="1A6190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2BE97F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7C21F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2D2CEB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2F6450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366A3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3B8B4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7FE7AB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759CED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204E3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265312B3" w14:textId="77777777" w:rsidTr="00BC6983">
        <w:trPr>
          <w:trHeight w:val="300"/>
        </w:trPr>
        <w:tc>
          <w:tcPr>
            <w:tcW w:w="1020" w:type="dxa"/>
            <w:shd w:val="clear" w:color="auto" w:fill="auto"/>
            <w:noWrap/>
            <w:vAlign w:val="bottom"/>
            <w:hideMark/>
          </w:tcPr>
          <w:p w14:paraId="066E1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4947CE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62BBEF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5EE6A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293E4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0EBA87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24E9D1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390A02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4FFDF6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CE3B2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26372487" w14:textId="77777777" w:rsidTr="00BC6983">
        <w:trPr>
          <w:trHeight w:val="300"/>
        </w:trPr>
        <w:tc>
          <w:tcPr>
            <w:tcW w:w="1020" w:type="dxa"/>
            <w:shd w:val="clear" w:color="auto" w:fill="auto"/>
            <w:noWrap/>
            <w:vAlign w:val="bottom"/>
            <w:hideMark/>
          </w:tcPr>
          <w:p w14:paraId="5C011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317B24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5C277B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71BED2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40AE25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73DE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29E0EA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496AB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134FC5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473E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19E7ED3E" w14:textId="77777777" w:rsidTr="00BC6983">
        <w:trPr>
          <w:trHeight w:val="300"/>
        </w:trPr>
        <w:tc>
          <w:tcPr>
            <w:tcW w:w="1020" w:type="dxa"/>
            <w:shd w:val="clear" w:color="auto" w:fill="auto"/>
            <w:noWrap/>
            <w:vAlign w:val="bottom"/>
            <w:hideMark/>
          </w:tcPr>
          <w:p w14:paraId="2C811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6EF0D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292056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58A320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144B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76970D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BFE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18E0AE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7E9A6D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05549B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1592C244" w14:textId="77777777" w:rsidTr="00BC6983">
        <w:trPr>
          <w:trHeight w:val="300"/>
        </w:trPr>
        <w:tc>
          <w:tcPr>
            <w:tcW w:w="1020" w:type="dxa"/>
            <w:shd w:val="clear" w:color="auto" w:fill="auto"/>
            <w:noWrap/>
            <w:vAlign w:val="bottom"/>
            <w:hideMark/>
          </w:tcPr>
          <w:p w14:paraId="71852A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1CC9EA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093238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66C09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050270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499DD2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469E07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37945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5064DC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4858E6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510794D8" w14:textId="77777777" w:rsidTr="00BC6983">
        <w:trPr>
          <w:trHeight w:val="300"/>
        </w:trPr>
        <w:tc>
          <w:tcPr>
            <w:tcW w:w="1020" w:type="dxa"/>
            <w:shd w:val="clear" w:color="auto" w:fill="auto"/>
            <w:noWrap/>
            <w:vAlign w:val="bottom"/>
            <w:hideMark/>
          </w:tcPr>
          <w:p w14:paraId="3A335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5FF2F9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0756F8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E8737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145C0D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2A87F0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3C1FDE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2D9FA2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602674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E5800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18B813F6" w14:textId="77777777" w:rsidTr="00BC6983">
        <w:trPr>
          <w:trHeight w:val="300"/>
        </w:trPr>
        <w:tc>
          <w:tcPr>
            <w:tcW w:w="1020" w:type="dxa"/>
            <w:shd w:val="clear" w:color="auto" w:fill="auto"/>
            <w:noWrap/>
            <w:vAlign w:val="bottom"/>
            <w:hideMark/>
          </w:tcPr>
          <w:p w14:paraId="2AE608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55D91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5A128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129801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6C81AF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62C5F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F4BF4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0FFC14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54A48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47D6DB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138C88A0" w14:textId="77777777" w:rsidTr="00BC6983">
        <w:trPr>
          <w:trHeight w:val="300"/>
        </w:trPr>
        <w:tc>
          <w:tcPr>
            <w:tcW w:w="1020" w:type="dxa"/>
            <w:shd w:val="clear" w:color="auto" w:fill="auto"/>
            <w:noWrap/>
            <w:vAlign w:val="bottom"/>
            <w:hideMark/>
          </w:tcPr>
          <w:p w14:paraId="68E29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6C860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60385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6DBCC51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7DE327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E76FE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060F6E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19153F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5F36F5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5A7347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1A902B81" w14:textId="77777777" w:rsidTr="00BC6983">
        <w:trPr>
          <w:trHeight w:val="300"/>
        </w:trPr>
        <w:tc>
          <w:tcPr>
            <w:tcW w:w="1020" w:type="dxa"/>
            <w:shd w:val="clear" w:color="auto" w:fill="auto"/>
            <w:noWrap/>
            <w:vAlign w:val="bottom"/>
            <w:hideMark/>
          </w:tcPr>
          <w:p w14:paraId="11620F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9FAB1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2168B3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48C097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1F74C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5D57E12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0F6577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42B0C2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121994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7A689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70893CF8" w14:textId="77777777" w:rsidTr="00BC6983">
        <w:trPr>
          <w:trHeight w:val="300"/>
        </w:trPr>
        <w:tc>
          <w:tcPr>
            <w:tcW w:w="1020" w:type="dxa"/>
            <w:shd w:val="clear" w:color="auto" w:fill="auto"/>
            <w:noWrap/>
            <w:vAlign w:val="bottom"/>
            <w:hideMark/>
          </w:tcPr>
          <w:p w14:paraId="27E1C5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1B7251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0BADE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2AA64B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48992C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74466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56184E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D9259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7273A7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59F394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3C287D61" w14:textId="77777777" w:rsidTr="00BC6983">
        <w:trPr>
          <w:trHeight w:val="300"/>
        </w:trPr>
        <w:tc>
          <w:tcPr>
            <w:tcW w:w="1020" w:type="dxa"/>
            <w:shd w:val="clear" w:color="auto" w:fill="auto"/>
            <w:noWrap/>
            <w:vAlign w:val="bottom"/>
            <w:hideMark/>
          </w:tcPr>
          <w:p w14:paraId="5BF4EB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5DED46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2BE28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042790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7CE53D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016B66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057E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186000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360447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5D26FF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05E8B59C" w14:textId="77777777" w:rsidTr="00BC6983">
        <w:trPr>
          <w:trHeight w:val="300"/>
        </w:trPr>
        <w:tc>
          <w:tcPr>
            <w:tcW w:w="1020" w:type="dxa"/>
            <w:shd w:val="clear" w:color="auto" w:fill="auto"/>
            <w:noWrap/>
            <w:vAlign w:val="bottom"/>
            <w:hideMark/>
          </w:tcPr>
          <w:p w14:paraId="785EC2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664C7E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1F8AF3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309F3C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67F2B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6673B4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7FD7D0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156873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63110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1E3F85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7BBE92E1" w14:textId="77777777" w:rsidTr="00BC6983">
        <w:trPr>
          <w:trHeight w:val="300"/>
        </w:trPr>
        <w:tc>
          <w:tcPr>
            <w:tcW w:w="1020" w:type="dxa"/>
            <w:shd w:val="clear" w:color="auto" w:fill="auto"/>
            <w:noWrap/>
            <w:vAlign w:val="bottom"/>
            <w:hideMark/>
          </w:tcPr>
          <w:p w14:paraId="4B8BD9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4F2C3C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6F1D31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4DEF31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6C52EE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448D02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709F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4237E8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75CD7A8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66E1B3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62A91194" w14:textId="77777777" w:rsidTr="00BC6983">
        <w:trPr>
          <w:trHeight w:val="300"/>
        </w:trPr>
        <w:tc>
          <w:tcPr>
            <w:tcW w:w="1020" w:type="dxa"/>
            <w:shd w:val="clear" w:color="auto" w:fill="auto"/>
            <w:noWrap/>
            <w:vAlign w:val="bottom"/>
            <w:hideMark/>
          </w:tcPr>
          <w:p w14:paraId="5915C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32A42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5F73C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779F4F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5B0A9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564D1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7CD8D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43AEE1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27015A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79FFBA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1569B4B7" w14:textId="77777777" w:rsidTr="00BC6983">
        <w:trPr>
          <w:trHeight w:val="300"/>
        </w:trPr>
        <w:tc>
          <w:tcPr>
            <w:tcW w:w="1020" w:type="dxa"/>
            <w:shd w:val="clear" w:color="auto" w:fill="auto"/>
            <w:noWrap/>
            <w:vAlign w:val="bottom"/>
            <w:hideMark/>
          </w:tcPr>
          <w:p w14:paraId="0B1444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23945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0C7CFA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19EC5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30FF8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06BBE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71403C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484F8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2DF3EF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02266127"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tbl>
    <w:p w14:paraId="13469605" w14:textId="77777777" w:rsidR="001B51C7" w:rsidRPr="00A74548" w:rsidRDefault="001B51C7" w:rsidP="001B51C7"/>
    <w:p w14:paraId="15F5F784" w14:textId="77777777" w:rsidR="00021F4E" w:rsidRPr="001B51C7" w:rsidRDefault="001B51C7" w:rsidP="001B51C7">
      <w:pPr>
        <w:spacing w:after="0"/>
      </w:pPr>
      <w:r w:rsidRPr="00A74548">
        <w:br w:type="page"/>
      </w:r>
      <w:bookmarkEnd w:id="26"/>
    </w:p>
    <w:sectPr w:rsidR="00021F4E" w:rsidRPr="001B51C7" w:rsidSect="00A74548">
      <w:footerReference w:type="default" r:id="rId99"/>
      <w:pgSz w:w="11900" w:h="16840"/>
      <w:pgMar w:top="992"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449F0" w14:textId="77777777" w:rsidR="00644312" w:rsidRDefault="00644312" w:rsidP="003967DD">
      <w:pPr>
        <w:spacing w:after="0"/>
      </w:pPr>
      <w:r>
        <w:separator/>
      </w:r>
    </w:p>
  </w:endnote>
  <w:endnote w:type="continuationSeparator" w:id="0">
    <w:p w14:paraId="47BA66B5" w14:textId="77777777" w:rsidR="00644312" w:rsidRDefault="00644312" w:rsidP="003967DD">
      <w:pPr>
        <w:spacing w:after="0"/>
      </w:pPr>
      <w:r>
        <w:continuationSeparator/>
      </w:r>
    </w:p>
  </w:endnote>
  <w:endnote w:type="continuationNotice" w:id="1">
    <w:p w14:paraId="6F7DECF1" w14:textId="77777777" w:rsidR="00644312" w:rsidRDefault="006443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C72D"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86E55C"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5C65" w14:textId="77777777" w:rsidR="001B51C7" w:rsidRDefault="001B51C7" w:rsidP="00A31926">
    <w:pPr>
      <w:pStyle w:val="Footer"/>
      <w:ind w:firstLine="360"/>
    </w:pPr>
    <w:r>
      <w:rPr>
        <w:noProof/>
      </w:rPr>
      <mc:AlternateContent>
        <mc:Choice Requires="wps">
          <w:drawing>
            <wp:anchor distT="0" distB="0" distL="114300" distR="114300" simplePos="0" relativeHeight="251658243" behindDoc="0" locked="0" layoutInCell="0" allowOverlap="1" wp14:anchorId="1AEEE182" wp14:editId="594DF6B7">
              <wp:simplePos x="0" y="0"/>
              <wp:positionH relativeFrom="page">
                <wp:align>left</wp:align>
              </wp:positionH>
              <wp:positionV relativeFrom="page">
                <wp:align>bottom</wp:align>
              </wp:positionV>
              <wp:extent cx="7772400" cy="266700"/>
              <wp:effectExtent l="0" t="0" r="0" b="0"/>
              <wp:wrapNone/>
              <wp:docPr id="1"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EEE182" id="_x0000_t202" coordsize="21600,21600" o:spt="202" path="m,l,21600r21600,l21600,xe">
              <v:stroke joinstyle="miter"/>
              <v:path gradientshapeok="t" o:connecttype="rect"/>
            </v:shapetype>
            <v:shape id="MSIPCM56fd4dbb8ffb573d305d7328"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FC69" w14:textId="77777777" w:rsidR="00BF75E8" w:rsidRDefault="00BF75E8" w:rsidP="00A31926">
    <w:pPr>
      <w:pStyle w:val="Footer"/>
      <w:ind w:firstLine="360"/>
    </w:pPr>
    <w:r>
      <w:rPr>
        <w:noProof/>
      </w:rPr>
      <mc:AlternateContent>
        <mc:Choice Requires="wps">
          <w:drawing>
            <wp:anchor distT="0" distB="0" distL="114300" distR="114300" simplePos="0" relativeHeight="251658245" behindDoc="0" locked="0" layoutInCell="0" allowOverlap="1" wp14:anchorId="1EFEB70E" wp14:editId="2CC14F22">
              <wp:simplePos x="0" y="0"/>
              <wp:positionH relativeFrom="page">
                <wp:align>left</wp:align>
              </wp:positionH>
              <wp:positionV relativeFrom="page">
                <wp:align>bottom</wp:align>
              </wp:positionV>
              <wp:extent cx="7772400" cy="266700"/>
              <wp:effectExtent l="0" t="0" r="0" b="0"/>
              <wp:wrapNone/>
              <wp:docPr id="27"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FEB70E" id="_x0000_t202" coordsize="21600,21600" o:spt="202" path="m,l,21600r21600,l21600,xe">
              <v:stroke joinstyle="miter"/>
              <v:path gradientshapeok="t" o:connecttype="rect"/>
            </v:shapetype>
            <v:shape 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ED7D"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4" behindDoc="0" locked="0" layoutInCell="0" allowOverlap="1" wp14:anchorId="0F0583ED" wp14:editId="61A2D3E4">
              <wp:simplePos x="0" y="0"/>
              <wp:positionH relativeFrom="page">
                <wp:align>left</wp:align>
              </wp:positionH>
              <wp:positionV relativeFrom="page">
                <wp:align>bottom</wp:align>
              </wp:positionV>
              <wp:extent cx="7772400" cy="266700"/>
              <wp:effectExtent l="0" t="0" r="0" b="0"/>
              <wp:wrapNone/>
              <wp:docPr id="4"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0583ED" id="_x0000_t202" coordsize="21600,21600" o:spt="202" path="m,l,21600r21600,l21600,xe">
              <v:stroke joinstyle="miter"/>
              <v:path gradientshapeok="t" o:connecttype="rect"/>
            </v:shapetype>
            <v:shape id="MSIPCM8e5c444693326db9302d2852"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582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0A62C0A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5E3B"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0" behindDoc="0" locked="0" layoutInCell="0" allowOverlap="1" wp14:anchorId="3EA7C5E4" wp14:editId="455FA387">
              <wp:simplePos x="0" y="0"/>
              <wp:positionH relativeFrom="page">
                <wp:align>left</wp:align>
              </wp:positionH>
              <wp:positionV relativeFrom="page">
                <wp:align>bottom</wp:align>
              </wp:positionV>
              <wp:extent cx="7772400" cy="266700"/>
              <wp:effectExtent l="0" t="0" r="0" b="0"/>
              <wp:wrapNone/>
              <wp:docPr id="5"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A7C5E4" id="_x0000_t202" coordsize="21600,21600" o:spt="202" path="m,l,21600r21600,l21600,xe">
              <v:stroke joinstyle="miter"/>
              <v:path gradientshapeok="t" o:connecttype="rect"/>
            </v:shapetype>
            <v:shape id="_x0000_s1029" type="#_x0000_t202" alt="{&quot;HashCode&quot;:-1267603503,&quot;Height&quot;:9999999.0,&quot;Width&quot;:9999999.0,&quot;Placement&quot;:&quot;Footer&quot;,&quot;Index&quot;:&quot;Primary&quot;,&quot;Section&quot;:4,&quot;Top&quot;:0.0,&quot;Left&quot;:0.0}" style="position:absolute;margin-left:0;margin-top:0;width:612pt;height:21pt;z-index:2516582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KdX4dEbAgAALAQAAA4AAAAAAAAAAAAAAAAALgIAAGRycy9lMm9Eb2MueG1sUEsBAi0AFAAG&#10;AAgAAAAhAFsixSHbAAAABQEAAA8AAAAAAAAAAAAAAAAAdQQAAGRycy9kb3ducmV2LnhtbFBLBQYA&#10;AAAABAAEAPMAAAB9BQAAAAA=&#10;" o:allowincell="f" filled="f" stroked="f" strokeweight=".5pt">
              <v:textbox inset="20pt,0,,0">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6C51B4BA"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DA51A" w14:textId="77777777" w:rsidR="00644312" w:rsidRDefault="00644312" w:rsidP="003967DD">
      <w:pPr>
        <w:spacing w:after="0"/>
      </w:pPr>
      <w:r>
        <w:separator/>
      </w:r>
    </w:p>
  </w:footnote>
  <w:footnote w:type="continuationSeparator" w:id="0">
    <w:p w14:paraId="41BE5B2C" w14:textId="77777777" w:rsidR="00644312" w:rsidRDefault="00644312" w:rsidP="003967DD">
      <w:pPr>
        <w:spacing w:after="0"/>
      </w:pPr>
      <w:r>
        <w:continuationSeparator/>
      </w:r>
    </w:p>
  </w:footnote>
  <w:footnote w:type="continuationNotice" w:id="1">
    <w:p w14:paraId="5FE3791E" w14:textId="77777777" w:rsidR="00644312" w:rsidRDefault="006443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760" w14:textId="77777777" w:rsidR="001B51C7" w:rsidRDefault="008A5A38" w:rsidP="00A63D55">
    <w:pPr>
      <w:pStyle w:val="Header"/>
      <w:tabs>
        <w:tab w:val="clear" w:pos="4513"/>
        <w:tab w:val="clear" w:pos="9026"/>
        <w:tab w:val="left" w:pos="1425"/>
      </w:tabs>
    </w:pPr>
    <w:r>
      <w:rPr>
        <w:noProof/>
      </w:rPr>
      <w:drawing>
        <wp:anchor distT="0" distB="0" distL="114300" distR="114300" simplePos="0" relativeHeight="251658246" behindDoc="0" locked="0" layoutInCell="1" allowOverlap="1" wp14:anchorId="2A3D925D" wp14:editId="1724CDA2">
          <wp:simplePos x="0" y="0"/>
          <wp:positionH relativeFrom="column">
            <wp:posOffset>-529590</wp:posOffset>
          </wp:positionH>
          <wp:positionV relativeFrom="paragraph">
            <wp:posOffset>4626610</wp:posOffset>
          </wp:positionV>
          <wp:extent cx="7108825" cy="4739640"/>
          <wp:effectExtent l="0" t="0" r="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108825" cy="4739640"/>
                  </a:xfrm>
                  <a:prstGeom prst="rect">
                    <a:avLst/>
                  </a:prstGeom>
                </pic:spPr>
              </pic:pic>
            </a:graphicData>
          </a:graphic>
          <wp14:sizeRelH relativeFrom="page">
            <wp14:pctWidth>0</wp14:pctWidth>
          </wp14:sizeRelH>
          <wp14:sizeRelV relativeFrom="page">
            <wp14:pctHeight>0</wp14:pctHeight>
          </wp14:sizeRelV>
        </wp:anchor>
      </w:drawing>
    </w:r>
    <w:r w:rsidR="001B51C7" w:rsidRPr="00886551">
      <w:rPr>
        <w:noProof/>
        <w:lang w:eastAsia="en-AU"/>
      </w:rPr>
      <w:drawing>
        <wp:anchor distT="0" distB="0" distL="114300" distR="114300" simplePos="0" relativeHeight="251658242" behindDoc="1" locked="0" layoutInCell="1" allowOverlap="1" wp14:anchorId="79F17D24" wp14:editId="405ABE3F">
          <wp:simplePos x="0" y="0"/>
          <wp:positionH relativeFrom="margin">
            <wp:posOffset>-234315</wp:posOffset>
          </wp:positionH>
          <wp:positionV relativeFrom="margin">
            <wp:posOffset>-229870</wp:posOffset>
          </wp:positionV>
          <wp:extent cx="817200" cy="738000"/>
          <wp:effectExtent l="0" t="0" r="2540" b="5080"/>
          <wp:wrapSquare wrapText="bothSides"/>
          <wp:docPr id="58" name="Picture 58"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1C7">
      <w:rPr>
        <w:noProof/>
        <w:lang w:eastAsia="en-AU"/>
      </w:rPr>
      <w:drawing>
        <wp:anchor distT="0" distB="0" distL="114300" distR="114300" simplePos="0" relativeHeight="251658241" behindDoc="1" locked="0" layoutInCell="1" allowOverlap="1" wp14:anchorId="74414D93" wp14:editId="084A06AD">
          <wp:simplePos x="0" y="0"/>
          <wp:positionH relativeFrom="page">
            <wp:align>right</wp:align>
          </wp:positionH>
          <wp:positionV relativeFrom="page">
            <wp:align>top</wp:align>
          </wp:positionV>
          <wp:extent cx="7549515" cy="1276315"/>
          <wp:effectExtent l="0" t="0" r="0" b="635"/>
          <wp:wrapNone/>
          <wp:docPr id="59" name="Picture 59"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3">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7E96"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B32"/>
    <w:multiLevelType w:val="hybridMultilevel"/>
    <w:tmpl w:val="6226C5EC"/>
    <w:lvl w:ilvl="0" w:tplc="3CE472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02959"/>
    <w:multiLevelType w:val="hybridMultilevel"/>
    <w:tmpl w:val="5F88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F4F48"/>
    <w:multiLevelType w:val="hybridMultilevel"/>
    <w:tmpl w:val="6794F7A2"/>
    <w:lvl w:ilvl="0" w:tplc="D96A5E1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250E1"/>
    <w:multiLevelType w:val="hybridMultilevel"/>
    <w:tmpl w:val="37A66946"/>
    <w:lvl w:ilvl="0" w:tplc="1BEEF89E">
      <w:start w:val="1"/>
      <w:numFmt w:val="bullet"/>
      <w:lvlText w:val=""/>
      <w:lvlJc w:val="left"/>
      <w:pPr>
        <w:ind w:left="720" w:hanging="360"/>
      </w:pPr>
      <w:rPr>
        <w:rFonts w:ascii="Symbol" w:hAnsi="Symbol" w:hint="default"/>
      </w:rPr>
    </w:lvl>
    <w:lvl w:ilvl="1" w:tplc="4CA6F5EC">
      <w:start w:val="1"/>
      <w:numFmt w:val="bullet"/>
      <w:lvlText w:val="o"/>
      <w:lvlJc w:val="left"/>
      <w:pPr>
        <w:ind w:left="1440" w:hanging="360"/>
      </w:pPr>
      <w:rPr>
        <w:rFonts w:ascii="Courier New" w:hAnsi="Courier New" w:hint="default"/>
      </w:rPr>
    </w:lvl>
    <w:lvl w:ilvl="2" w:tplc="EF6ED390">
      <w:start w:val="1"/>
      <w:numFmt w:val="bullet"/>
      <w:lvlText w:val=""/>
      <w:lvlJc w:val="left"/>
      <w:pPr>
        <w:ind w:left="2160" w:hanging="360"/>
      </w:pPr>
      <w:rPr>
        <w:rFonts w:ascii="Wingdings" w:hAnsi="Wingdings" w:hint="default"/>
      </w:rPr>
    </w:lvl>
    <w:lvl w:ilvl="3" w:tplc="D780F3DE">
      <w:start w:val="1"/>
      <w:numFmt w:val="bullet"/>
      <w:lvlText w:val=""/>
      <w:lvlJc w:val="left"/>
      <w:pPr>
        <w:ind w:left="2880" w:hanging="360"/>
      </w:pPr>
      <w:rPr>
        <w:rFonts w:ascii="Symbol" w:hAnsi="Symbol" w:hint="default"/>
      </w:rPr>
    </w:lvl>
    <w:lvl w:ilvl="4" w:tplc="54C6BFB0">
      <w:start w:val="1"/>
      <w:numFmt w:val="bullet"/>
      <w:lvlText w:val="o"/>
      <w:lvlJc w:val="left"/>
      <w:pPr>
        <w:ind w:left="3600" w:hanging="360"/>
      </w:pPr>
      <w:rPr>
        <w:rFonts w:ascii="Courier New" w:hAnsi="Courier New" w:hint="default"/>
      </w:rPr>
    </w:lvl>
    <w:lvl w:ilvl="5" w:tplc="4CB0686A">
      <w:start w:val="1"/>
      <w:numFmt w:val="bullet"/>
      <w:lvlText w:val=""/>
      <w:lvlJc w:val="left"/>
      <w:pPr>
        <w:ind w:left="4320" w:hanging="360"/>
      </w:pPr>
      <w:rPr>
        <w:rFonts w:ascii="Wingdings" w:hAnsi="Wingdings" w:hint="default"/>
      </w:rPr>
    </w:lvl>
    <w:lvl w:ilvl="6" w:tplc="43045DEC">
      <w:start w:val="1"/>
      <w:numFmt w:val="bullet"/>
      <w:lvlText w:val=""/>
      <w:lvlJc w:val="left"/>
      <w:pPr>
        <w:ind w:left="5040" w:hanging="360"/>
      </w:pPr>
      <w:rPr>
        <w:rFonts w:ascii="Symbol" w:hAnsi="Symbol" w:hint="default"/>
      </w:rPr>
    </w:lvl>
    <w:lvl w:ilvl="7" w:tplc="8B44543C">
      <w:start w:val="1"/>
      <w:numFmt w:val="bullet"/>
      <w:lvlText w:val="o"/>
      <w:lvlJc w:val="left"/>
      <w:pPr>
        <w:ind w:left="5760" w:hanging="360"/>
      </w:pPr>
      <w:rPr>
        <w:rFonts w:ascii="Courier New" w:hAnsi="Courier New" w:hint="default"/>
      </w:rPr>
    </w:lvl>
    <w:lvl w:ilvl="8" w:tplc="1128812C">
      <w:start w:val="1"/>
      <w:numFmt w:val="bullet"/>
      <w:lvlText w:val=""/>
      <w:lvlJc w:val="left"/>
      <w:pPr>
        <w:ind w:left="6480" w:hanging="360"/>
      </w:pPr>
      <w:rPr>
        <w:rFonts w:ascii="Wingdings" w:hAnsi="Wingdings" w:hint="default"/>
      </w:rPr>
    </w:lvl>
  </w:abstractNum>
  <w:abstractNum w:abstractNumId="6"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055140"/>
    <w:multiLevelType w:val="hybridMultilevel"/>
    <w:tmpl w:val="7B085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080E85"/>
    <w:multiLevelType w:val="multilevel"/>
    <w:tmpl w:val="7BD646A0"/>
    <w:lvl w:ilvl="0">
      <w:start w:val="1"/>
      <w:numFmt w:val="lowerRoman"/>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A7F2F88"/>
    <w:multiLevelType w:val="hybridMultilevel"/>
    <w:tmpl w:val="526C6F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F2E6D10"/>
    <w:multiLevelType w:val="hybridMultilevel"/>
    <w:tmpl w:val="74BCEFA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717601"/>
    <w:multiLevelType w:val="hybridMultilevel"/>
    <w:tmpl w:val="CB2A8800"/>
    <w:lvl w:ilvl="0" w:tplc="D96A5E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D419C"/>
    <w:multiLevelType w:val="hybridMultilevel"/>
    <w:tmpl w:val="0D50FF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6" w15:restartNumberingAfterBreak="0">
    <w:nsid w:val="26623545"/>
    <w:multiLevelType w:val="hybridMultilevel"/>
    <w:tmpl w:val="8CB0A088"/>
    <w:lvl w:ilvl="0" w:tplc="C42A15B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E1B84"/>
    <w:multiLevelType w:val="hybridMultilevel"/>
    <w:tmpl w:val="96BE7C1E"/>
    <w:lvl w:ilvl="0" w:tplc="0C1ABB6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F645DC"/>
    <w:multiLevelType w:val="hybridMultilevel"/>
    <w:tmpl w:val="F21009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54161D77"/>
    <w:multiLevelType w:val="hybridMultilevel"/>
    <w:tmpl w:val="92F2BA3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851688E"/>
    <w:multiLevelType w:val="hybridMultilevel"/>
    <w:tmpl w:val="AF386DD4"/>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7713E7"/>
    <w:multiLevelType w:val="hybridMultilevel"/>
    <w:tmpl w:val="2C1CA9AC"/>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C83D28"/>
    <w:multiLevelType w:val="hybridMultilevel"/>
    <w:tmpl w:val="ABD4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B6A2F"/>
    <w:multiLevelType w:val="hybridMultilevel"/>
    <w:tmpl w:val="990845C6"/>
    <w:lvl w:ilvl="0" w:tplc="0FE2A1BA">
      <w:start w:val="1"/>
      <w:numFmt w:val="bullet"/>
      <w:lvlText w:val=""/>
      <w:lvlJc w:val="left"/>
      <w:pPr>
        <w:ind w:left="720" w:hanging="360"/>
      </w:pPr>
      <w:rPr>
        <w:rFonts w:ascii="Symbol" w:hAnsi="Symbol" w:hint="default"/>
      </w:rPr>
    </w:lvl>
    <w:lvl w:ilvl="1" w:tplc="FF40E694">
      <w:start w:val="1"/>
      <w:numFmt w:val="bullet"/>
      <w:lvlText w:val="o"/>
      <w:lvlJc w:val="left"/>
      <w:pPr>
        <w:ind w:left="1440" w:hanging="360"/>
      </w:pPr>
      <w:rPr>
        <w:rFonts w:ascii="Courier New" w:hAnsi="Courier New" w:hint="default"/>
      </w:rPr>
    </w:lvl>
    <w:lvl w:ilvl="2" w:tplc="57280708">
      <w:start w:val="1"/>
      <w:numFmt w:val="bullet"/>
      <w:lvlText w:val=""/>
      <w:lvlJc w:val="left"/>
      <w:pPr>
        <w:ind w:left="2160" w:hanging="360"/>
      </w:pPr>
      <w:rPr>
        <w:rFonts w:ascii="Wingdings" w:hAnsi="Wingdings" w:hint="default"/>
      </w:rPr>
    </w:lvl>
    <w:lvl w:ilvl="3" w:tplc="34447B7A">
      <w:start w:val="1"/>
      <w:numFmt w:val="bullet"/>
      <w:lvlText w:val=""/>
      <w:lvlJc w:val="left"/>
      <w:pPr>
        <w:ind w:left="2880" w:hanging="360"/>
      </w:pPr>
      <w:rPr>
        <w:rFonts w:ascii="Symbol" w:hAnsi="Symbol" w:hint="default"/>
      </w:rPr>
    </w:lvl>
    <w:lvl w:ilvl="4" w:tplc="9390608A">
      <w:start w:val="1"/>
      <w:numFmt w:val="bullet"/>
      <w:lvlText w:val="o"/>
      <w:lvlJc w:val="left"/>
      <w:pPr>
        <w:ind w:left="3600" w:hanging="360"/>
      </w:pPr>
      <w:rPr>
        <w:rFonts w:ascii="Courier New" w:hAnsi="Courier New" w:hint="default"/>
      </w:rPr>
    </w:lvl>
    <w:lvl w:ilvl="5" w:tplc="FEEAE0A6">
      <w:start w:val="1"/>
      <w:numFmt w:val="bullet"/>
      <w:lvlText w:val=""/>
      <w:lvlJc w:val="left"/>
      <w:pPr>
        <w:ind w:left="4320" w:hanging="360"/>
      </w:pPr>
      <w:rPr>
        <w:rFonts w:ascii="Wingdings" w:hAnsi="Wingdings" w:hint="default"/>
      </w:rPr>
    </w:lvl>
    <w:lvl w:ilvl="6" w:tplc="E264DB94">
      <w:start w:val="1"/>
      <w:numFmt w:val="bullet"/>
      <w:lvlText w:val=""/>
      <w:lvlJc w:val="left"/>
      <w:pPr>
        <w:ind w:left="5040" w:hanging="360"/>
      </w:pPr>
      <w:rPr>
        <w:rFonts w:ascii="Symbol" w:hAnsi="Symbol" w:hint="default"/>
      </w:rPr>
    </w:lvl>
    <w:lvl w:ilvl="7" w:tplc="3AA64232">
      <w:start w:val="1"/>
      <w:numFmt w:val="bullet"/>
      <w:lvlText w:val="o"/>
      <w:lvlJc w:val="left"/>
      <w:pPr>
        <w:ind w:left="5760" w:hanging="360"/>
      </w:pPr>
      <w:rPr>
        <w:rFonts w:ascii="Courier New" w:hAnsi="Courier New" w:hint="default"/>
      </w:rPr>
    </w:lvl>
    <w:lvl w:ilvl="8" w:tplc="EE8C12D6">
      <w:start w:val="1"/>
      <w:numFmt w:val="bullet"/>
      <w:lvlText w:val=""/>
      <w:lvlJc w:val="left"/>
      <w:pPr>
        <w:ind w:left="6480" w:hanging="360"/>
      </w:pPr>
      <w:rPr>
        <w:rFonts w:ascii="Wingdings" w:hAnsi="Wingdings" w:hint="default"/>
      </w:rPr>
    </w:lvl>
  </w:abstractNum>
  <w:abstractNum w:abstractNumId="34" w15:restartNumberingAfterBreak="0">
    <w:nsid w:val="683A5309"/>
    <w:multiLevelType w:val="hybridMultilevel"/>
    <w:tmpl w:val="D79C3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56590B"/>
    <w:multiLevelType w:val="hybridMultilevel"/>
    <w:tmpl w:val="6E38E15A"/>
    <w:lvl w:ilvl="0" w:tplc="F39EA662">
      <w:start w:val="1"/>
      <w:numFmt w:val="bullet"/>
      <w:lvlText w:val=""/>
      <w:lvlJc w:val="left"/>
      <w:pPr>
        <w:ind w:left="720" w:hanging="360"/>
      </w:pPr>
      <w:rPr>
        <w:rFonts w:ascii="Symbol" w:hAnsi="Symbol" w:hint="default"/>
      </w:rPr>
    </w:lvl>
    <w:lvl w:ilvl="1" w:tplc="AF024DF4">
      <w:start w:val="1"/>
      <w:numFmt w:val="bullet"/>
      <w:lvlText w:val="o"/>
      <w:lvlJc w:val="left"/>
      <w:pPr>
        <w:ind w:left="1440" w:hanging="360"/>
      </w:pPr>
      <w:rPr>
        <w:rFonts w:ascii="Courier New" w:hAnsi="Courier New" w:hint="default"/>
      </w:rPr>
    </w:lvl>
    <w:lvl w:ilvl="2" w:tplc="E38045B4">
      <w:start w:val="1"/>
      <w:numFmt w:val="bullet"/>
      <w:lvlText w:val=""/>
      <w:lvlJc w:val="left"/>
      <w:pPr>
        <w:ind w:left="2160" w:hanging="360"/>
      </w:pPr>
      <w:rPr>
        <w:rFonts w:ascii="Wingdings" w:hAnsi="Wingdings" w:hint="default"/>
      </w:rPr>
    </w:lvl>
    <w:lvl w:ilvl="3" w:tplc="6E2CFB26">
      <w:start w:val="1"/>
      <w:numFmt w:val="bullet"/>
      <w:lvlText w:val=""/>
      <w:lvlJc w:val="left"/>
      <w:pPr>
        <w:ind w:left="2880" w:hanging="360"/>
      </w:pPr>
      <w:rPr>
        <w:rFonts w:ascii="Symbol" w:hAnsi="Symbol" w:hint="default"/>
      </w:rPr>
    </w:lvl>
    <w:lvl w:ilvl="4" w:tplc="88687698">
      <w:start w:val="1"/>
      <w:numFmt w:val="bullet"/>
      <w:lvlText w:val="o"/>
      <w:lvlJc w:val="left"/>
      <w:pPr>
        <w:ind w:left="3600" w:hanging="360"/>
      </w:pPr>
      <w:rPr>
        <w:rFonts w:ascii="Courier New" w:hAnsi="Courier New" w:hint="default"/>
      </w:rPr>
    </w:lvl>
    <w:lvl w:ilvl="5" w:tplc="098A535C">
      <w:start w:val="1"/>
      <w:numFmt w:val="bullet"/>
      <w:lvlText w:val=""/>
      <w:lvlJc w:val="left"/>
      <w:pPr>
        <w:ind w:left="4320" w:hanging="360"/>
      </w:pPr>
      <w:rPr>
        <w:rFonts w:ascii="Wingdings" w:hAnsi="Wingdings" w:hint="default"/>
      </w:rPr>
    </w:lvl>
    <w:lvl w:ilvl="6" w:tplc="50DC91EC">
      <w:start w:val="1"/>
      <w:numFmt w:val="bullet"/>
      <w:lvlText w:val=""/>
      <w:lvlJc w:val="left"/>
      <w:pPr>
        <w:ind w:left="5040" w:hanging="360"/>
      </w:pPr>
      <w:rPr>
        <w:rFonts w:ascii="Symbol" w:hAnsi="Symbol" w:hint="default"/>
      </w:rPr>
    </w:lvl>
    <w:lvl w:ilvl="7" w:tplc="9B80F58A">
      <w:start w:val="1"/>
      <w:numFmt w:val="bullet"/>
      <w:lvlText w:val="o"/>
      <w:lvlJc w:val="left"/>
      <w:pPr>
        <w:ind w:left="5760" w:hanging="360"/>
      </w:pPr>
      <w:rPr>
        <w:rFonts w:ascii="Courier New" w:hAnsi="Courier New" w:hint="default"/>
      </w:rPr>
    </w:lvl>
    <w:lvl w:ilvl="8" w:tplc="4B2E79F6">
      <w:start w:val="1"/>
      <w:numFmt w:val="bullet"/>
      <w:lvlText w:val=""/>
      <w:lvlJc w:val="left"/>
      <w:pPr>
        <w:ind w:left="6480" w:hanging="360"/>
      </w:pPr>
      <w:rPr>
        <w:rFonts w:ascii="Wingdings" w:hAnsi="Wingdings" w:hint="default"/>
      </w:rPr>
    </w:lvl>
  </w:abstractNum>
  <w:abstractNum w:abstractNumId="37" w15:restartNumberingAfterBreak="0">
    <w:nsid w:val="69873E6E"/>
    <w:multiLevelType w:val="hybridMultilevel"/>
    <w:tmpl w:val="37B6BC1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B95DC4"/>
    <w:multiLevelType w:val="hybridMultilevel"/>
    <w:tmpl w:val="E4AC2D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243921"/>
    <w:multiLevelType w:val="hybridMultilevel"/>
    <w:tmpl w:val="32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7361A6"/>
    <w:multiLevelType w:val="hybridMultilevel"/>
    <w:tmpl w:val="C7849B84"/>
    <w:lvl w:ilvl="0" w:tplc="4BBE0E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11449301">
    <w:abstractNumId w:val="32"/>
  </w:num>
  <w:num w:numId="2" w16cid:durableId="89397683">
    <w:abstractNumId w:val="17"/>
  </w:num>
  <w:num w:numId="3" w16cid:durableId="1496341597">
    <w:abstractNumId w:val="21"/>
  </w:num>
  <w:num w:numId="4" w16cid:durableId="503715175">
    <w:abstractNumId w:val="27"/>
  </w:num>
  <w:num w:numId="5" w16cid:durableId="1805587389">
    <w:abstractNumId w:val="3"/>
  </w:num>
  <w:num w:numId="6" w16cid:durableId="727729947">
    <w:abstractNumId w:val="40"/>
  </w:num>
  <w:num w:numId="7" w16cid:durableId="555974421">
    <w:abstractNumId w:val="4"/>
  </w:num>
  <w:num w:numId="8" w16cid:durableId="1280531359">
    <w:abstractNumId w:val="41"/>
  </w:num>
  <w:num w:numId="9" w16cid:durableId="1102844109">
    <w:abstractNumId w:val="31"/>
  </w:num>
  <w:num w:numId="10" w16cid:durableId="1538160561">
    <w:abstractNumId w:val="20"/>
  </w:num>
  <w:num w:numId="11" w16cid:durableId="1711028354">
    <w:abstractNumId w:val="35"/>
  </w:num>
  <w:num w:numId="12" w16cid:durableId="1397708189">
    <w:abstractNumId w:val="22"/>
  </w:num>
  <w:num w:numId="13" w16cid:durableId="683019363">
    <w:abstractNumId w:val="12"/>
  </w:num>
  <w:num w:numId="14" w16cid:durableId="1692878539">
    <w:abstractNumId w:val="25"/>
  </w:num>
  <w:num w:numId="15" w16cid:durableId="1503855832">
    <w:abstractNumId w:val="42"/>
  </w:num>
  <w:num w:numId="16" w16cid:durableId="1347438436">
    <w:abstractNumId w:val="6"/>
  </w:num>
  <w:num w:numId="17" w16cid:durableId="1087657660">
    <w:abstractNumId w:val="19"/>
  </w:num>
  <w:num w:numId="18" w16cid:durableId="1986624209">
    <w:abstractNumId w:val="28"/>
  </w:num>
  <w:num w:numId="19" w16cid:durableId="1292130868">
    <w:abstractNumId w:val="39"/>
  </w:num>
  <w:num w:numId="20" w16cid:durableId="792947786">
    <w:abstractNumId w:val="15"/>
  </w:num>
  <w:num w:numId="21" w16cid:durableId="170411859">
    <w:abstractNumId w:val="1"/>
  </w:num>
  <w:num w:numId="22" w16cid:durableId="772632181">
    <w:abstractNumId w:val="30"/>
  </w:num>
  <w:num w:numId="23" w16cid:durableId="1923174646">
    <w:abstractNumId w:val="7"/>
  </w:num>
  <w:num w:numId="24" w16cid:durableId="737745373">
    <w:abstractNumId w:val="13"/>
  </w:num>
  <w:num w:numId="25" w16cid:durableId="16842805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1558647">
    <w:abstractNumId w:val="34"/>
  </w:num>
  <w:num w:numId="27" w16cid:durableId="1994749856">
    <w:abstractNumId w:val="0"/>
  </w:num>
  <w:num w:numId="28" w16cid:durableId="847713465">
    <w:abstractNumId w:val="16"/>
  </w:num>
  <w:num w:numId="29" w16cid:durableId="1182167745">
    <w:abstractNumId w:val="9"/>
  </w:num>
  <w:num w:numId="30" w16cid:durableId="1291937591">
    <w:abstractNumId w:val="43"/>
  </w:num>
  <w:num w:numId="31" w16cid:durableId="1822231821">
    <w:abstractNumId w:val="26"/>
  </w:num>
  <w:num w:numId="32" w16cid:durableId="1431317959">
    <w:abstractNumId w:val="23"/>
  </w:num>
  <w:num w:numId="33" w16cid:durableId="851921218">
    <w:abstractNumId w:val="37"/>
  </w:num>
  <w:num w:numId="34" w16cid:durableId="93598518">
    <w:abstractNumId w:val="24"/>
  </w:num>
  <w:num w:numId="35" w16cid:durableId="1681085881">
    <w:abstractNumId w:val="38"/>
  </w:num>
  <w:num w:numId="36" w16cid:durableId="1170750232">
    <w:abstractNumId w:val="10"/>
  </w:num>
  <w:num w:numId="37" w16cid:durableId="1207110376">
    <w:abstractNumId w:val="29"/>
  </w:num>
  <w:num w:numId="38" w16cid:durableId="1138955945">
    <w:abstractNumId w:val="8"/>
  </w:num>
  <w:num w:numId="39" w16cid:durableId="25454050">
    <w:abstractNumId w:val="14"/>
  </w:num>
  <w:num w:numId="40" w16cid:durableId="1684090282">
    <w:abstractNumId w:val="11"/>
  </w:num>
  <w:num w:numId="41" w16cid:durableId="383410595">
    <w:abstractNumId w:val="2"/>
  </w:num>
  <w:num w:numId="42" w16cid:durableId="843319628">
    <w:abstractNumId w:val="5"/>
  </w:num>
  <w:num w:numId="43" w16cid:durableId="1094478878">
    <w:abstractNumId w:val="33"/>
  </w:num>
  <w:num w:numId="44" w16cid:durableId="393509683">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ADD"/>
    <w:rsid w:val="00006EAF"/>
    <w:rsid w:val="00010B3E"/>
    <w:rsid w:val="00011B91"/>
    <w:rsid w:val="0001225D"/>
    <w:rsid w:val="000131CB"/>
    <w:rsid w:val="00013339"/>
    <w:rsid w:val="000136A4"/>
    <w:rsid w:val="00016D4E"/>
    <w:rsid w:val="00017263"/>
    <w:rsid w:val="00017872"/>
    <w:rsid w:val="000179ED"/>
    <w:rsid w:val="00017DCD"/>
    <w:rsid w:val="00021F4E"/>
    <w:rsid w:val="00022C0B"/>
    <w:rsid w:val="0002404D"/>
    <w:rsid w:val="00024796"/>
    <w:rsid w:val="00024FBB"/>
    <w:rsid w:val="00025EAA"/>
    <w:rsid w:val="000306CE"/>
    <w:rsid w:val="000316D8"/>
    <w:rsid w:val="00032775"/>
    <w:rsid w:val="000328A7"/>
    <w:rsid w:val="000335A2"/>
    <w:rsid w:val="00033720"/>
    <w:rsid w:val="0003667E"/>
    <w:rsid w:val="00040885"/>
    <w:rsid w:val="00041746"/>
    <w:rsid w:val="00044648"/>
    <w:rsid w:val="00044A91"/>
    <w:rsid w:val="00046997"/>
    <w:rsid w:val="000479C2"/>
    <w:rsid w:val="00047B0A"/>
    <w:rsid w:val="0005111F"/>
    <w:rsid w:val="000513EA"/>
    <w:rsid w:val="000533F5"/>
    <w:rsid w:val="00054863"/>
    <w:rsid w:val="000565A3"/>
    <w:rsid w:val="00057351"/>
    <w:rsid w:val="00065195"/>
    <w:rsid w:val="00065C45"/>
    <w:rsid w:val="00070E92"/>
    <w:rsid w:val="000720C7"/>
    <w:rsid w:val="00075A74"/>
    <w:rsid w:val="00075B6A"/>
    <w:rsid w:val="00082B0F"/>
    <w:rsid w:val="00083585"/>
    <w:rsid w:val="00083D27"/>
    <w:rsid w:val="0008449A"/>
    <w:rsid w:val="00087088"/>
    <w:rsid w:val="00087219"/>
    <w:rsid w:val="000A1D1D"/>
    <w:rsid w:val="000A3588"/>
    <w:rsid w:val="000A4011"/>
    <w:rsid w:val="000A47D4"/>
    <w:rsid w:val="000B1180"/>
    <w:rsid w:val="000B19E0"/>
    <w:rsid w:val="000B27CF"/>
    <w:rsid w:val="000B409F"/>
    <w:rsid w:val="000B5A3E"/>
    <w:rsid w:val="000B6195"/>
    <w:rsid w:val="000C1BA9"/>
    <w:rsid w:val="000C2ED0"/>
    <w:rsid w:val="000C6343"/>
    <w:rsid w:val="000D09FE"/>
    <w:rsid w:val="000D29D2"/>
    <w:rsid w:val="000D417D"/>
    <w:rsid w:val="000D525E"/>
    <w:rsid w:val="000D58AB"/>
    <w:rsid w:val="000D6F4A"/>
    <w:rsid w:val="000D7204"/>
    <w:rsid w:val="000D736A"/>
    <w:rsid w:val="000D7F93"/>
    <w:rsid w:val="000E15B0"/>
    <w:rsid w:val="000E1ADB"/>
    <w:rsid w:val="000E2CA3"/>
    <w:rsid w:val="000E3A6A"/>
    <w:rsid w:val="000E3F5E"/>
    <w:rsid w:val="000E646A"/>
    <w:rsid w:val="000E7B6E"/>
    <w:rsid w:val="000F3067"/>
    <w:rsid w:val="000F380D"/>
    <w:rsid w:val="000F6F82"/>
    <w:rsid w:val="00101370"/>
    <w:rsid w:val="00102272"/>
    <w:rsid w:val="00105A7E"/>
    <w:rsid w:val="001079D9"/>
    <w:rsid w:val="0011135E"/>
    <w:rsid w:val="001120D7"/>
    <w:rsid w:val="001121C6"/>
    <w:rsid w:val="00113511"/>
    <w:rsid w:val="00113629"/>
    <w:rsid w:val="00115488"/>
    <w:rsid w:val="001172B0"/>
    <w:rsid w:val="001173A1"/>
    <w:rsid w:val="00121A2D"/>
    <w:rsid w:val="00121F61"/>
    <w:rsid w:val="00122369"/>
    <w:rsid w:val="00123831"/>
    <w:rsid w:val="00124D09"/>
    <w:rsid w:val="00124E79"/>
    <w:rsid w:val="001265B4"/>
    <w:rsid w:val="00132900"/>
    <w:rsid w:val="001333E2"/>
    <w:rsid w:val="001336C5"/>
    <w:rsid w:val="00135140"/>
    <w:rsid w:val="001358AF"/>
    <w:rsid w:val="00135A2F"/>
    <w:rsid w:val="00141F23"/>
    <w:rsid w:val="00143267"/>
    <w:rsid w:val="0014347D"/>
    <w:rsid w:val="001452D1"/>
    <w:rsid w:val="00145459"/>
    <w:rsid w:val="00145F01"/>
    <w:rsid w:val="001467B1"/>
    <w:rsid w:val="00147562"/>
    <w:rsid w:val="001477BC"/>
    <w:rsid w:val="00151669"/>
    <w:rsid w:val="0015315E"/>
    <w:rsid w:val="0015491D"/>
    <w:rsid w:val="001557F8"/>
    <w:rsid w:val="00155AFE"/>
    <w:rsid w:val="00157BBD"/>
    <w:rsid w:val="001648CE"/>
    <w:rsid w:val="00164B3C"/>
    <w:rsid w:val="0017152B"/>
    <w:rsid w:val="001728C0"/>
    <w:rsid w:val="00175327"/>
    <w:rsid w:val="00184FB7"/>
    <w:rsid w:val="00185428"/>
    <w:rsid w:val="00187B1F"/>
    <w:rsid w:val="00193DB0"/>
    <w:rsid w:val="001964A0"/>
    <w:rsid w:val="001A25BA"/>
    <w:rsid w:val="001A349F"/>
    <w:rsid w:val="001A5336"/>
    <w:rsid w:val="001A6153"/>
    <w:rsid w:val="001A746E"/>
    <w:rsid w:val="001B51C7"/>
    <w:rsid w:val="001C79D6"/>
    <w:rsid w:val="001D3982"/>
    <w:rsid w:val="001E1747"/>
    <w:rsid w:val="001E3774"/>
    <w:rsid w:val="001E5044"/>
    <w:rsid w:val="001E540C"/>
    <w:rsid w:val="001F27E2"/>
    <w:rsid w:val="001F31D8"/>
    <w:rsid w:val="001F6893"/>
    <w:rsid w:val="00202FC4"/>
    <w:rsid w:val="00205575"/>
    <w:rsid w:val="002057E9"/>
    <w:rsid w:val="00205D1E"/>
    <w:rsid w:val="00206304"/>
    <w:rsid w:val="002074FE"/>
    <w:rsid w:val="00207974"/>
    <w:rsid w:val="00210A18"/>
    <w:rsid w:val="00210E1F"/>
    <w:rsid w:val="0021159E"/>
    <w:rsid w:val="002145F3"/>
    <w:rsid w:val="002164D8"/>
    <w:rsid w:val="00216E48"/>
    <w:rsid w:val="00217270"/>
    <w:rsid w:val="00217423"/>
    <w:rsid w:val="002211B1"/>
    <w:rsid w:val="00222292"/>
    <w:rsid w:val="002235CD"/>
    <w:rsid w:val="00223D6F"/>
    <w:rsid w:val="00227775"/>
    <w:rsid w:val="0023019B"/>
    <w:rsid w:val="002307EF"/>
    <w:rsid w:val="00230A5B"/>
    <w:rsid w:val="002310B3"/>
    <w:rsid w:val="00232626"/>
    <w:rsid w:val="00232CD5"/>
    <w:rsid w:val="00232D34"/>
    <w:rsid w:val="00233AA7"/>
    <w:rsid w:val="002364A7"/>
    <w:rsid w:val="00244B5C"/>
    <w:rsid w:val="00244C77"/>
    <w:rsid w:val="00245F81"/>
    <w:rsid w:val="00247F97"/>
    <w:rsid w:val="00251329"/>
    <w:rsid w:val="00251866"/>
    <w:rsid w:val="0025694B"/>
    <w:rsid w:val="00257848"/>
    <w:rsid w:val="002631CB"/>
    <w:rsid w:val="0026464F"/>
    <w:rsid w:val="002649C7"/>
    <w:rsid w:val="00265AAE"/>
    <w:rsid w:val="00266AF7"/>
    <w:rsid w:val="002719F2"/>
    <w:rsid w:val="002738E7"/>
    <w:rsid w:val="0027667B"/>
    <w:rsid w:val="00276B4F"/>
    <w:rsid w:val="0027783A"/>
    <w:rsid w:val="002814DC"/>
    <w:rsid w:val="00281FBD"/>
    <w:rsid w:val="00283B6B"/>
    <w:rsid w:val="002848A8"/>
    <w:rsid w:val="00284F97"/>
    <w:rsid w:val="00285CA9"/>
    <w:rsid w:val="00285CC2"/>
    <w:rsid w:val="00291248"/>
    <w:rsid w:val="00292BB0"/>
    <w:rsid w:val="00293888"/>
    <w:rsid w:val="00293B2E"/>
    <w:rsid w:val="0029434B"/>
    <w:rsid w:val="00294564"/>
    <w:rsid w:val="002A343B"/>
    <w:rsid w:val="002A3DC0"/>
    <w:rsid w:val="002A46BC"/>
    <w:rsid w:val="002A4A96"/>
    <w:rsid w:val="002A4EEB"/>
    <w:rsid w:val="002A502A"/>
    <w:rsid w:val="002A5244"/>
    <w:rsid w:val="002A5654"/>
    <w:rsid w:val="002A5BC0"/>
    <w:rsid w:val="002A7FB2"/>
    <w:rsid w:val="002B0974"/>
    <w:rsid w:val="002B0BBE"/>
    <w:rsid w:val="002B190F"/>
    <w:rsid w:val="002B1946"/>
    <w:rsid w:val="002B1DA2"/>
    <w:rsid w:val="002B3FED"/>
    <w:rsid w:val="002B5269"/>
    <w:rsid w:val="002B5B40"/>
    <w:rsid w:val="002C28DD"/>
    <w:rsid w:val="002C616B"/>
    <w:rsid w:val="002D0C24"/>
    <w:rsid w:val="002D2821"/>
    <w:rsid w:val="002D4CF2"/>
    <w:rsid w:val="002E12CD"/>
    <w:rsid w:val="002E1E80"/>
    <w:rsid w:val="002E2E1B"/>
    <w:rsid w:val="002E3BED"/>
    <w:rsid w:val="002E3D70"/>
    <w:rsid w:val="002F05B7"/>
    <w:rsid w:val="002F13BC"/>
    <w:rsid w:val="002F1746"/>
    <w:rsid w:val="002F19D2"/>
    <w:rsid w:val="002F2B18"/>
    <w:rsid w:val="002F3069"/>
    <w:rsid w:val="002F6A00"/>
    <w:rsid w:val="00300311"/>
    <w:rsid w:val="003032F0"/>
    <w:rsid w:val="00305B89"/>
    <w:rsid w:val="00307187"/>
    <w:rsid w:val="00307A31"/>
    <w:rsid w:val="00310C05"/>
    <w:rsid w:val="00311107"/>
    <w:rsid w:val="00312720"/>
    <w:rsid w:val="00312AA3"/>
    <w:rsid w:val="00314946"/>
    <w:rsid w:val="00315296"/>
    <w:rsid w:val="003158A0"/>
    <w:rsid w:val="00316AEA"/>
    <w:rsid w:val="00317F24"/>
    <w:rsid w:val="00322B2D"/>
    <w:rsid w:val="003238DD"/>
    <w:rsid w:val="00324FFB"/>
    <w:rsid w:val="003269BF"/>
    <w:rsid w:val="003274DB"/>
    <w:rsid w:val="0033089F"/>
    <w:rsid w:val="00333E66"/>
    <w:rsid w:val="003418C8"/>
    <w:rsid w:val="00341BA0"/>
    <w:rsid w:val="00342C03"/>
    <w:rsid w:val="00345266"/>
    <w:rsid w:val="003452E4"/>
    <w:rsid w:val="0034754A"/>
    <w:rsid w:val="00351424"/>
    <w:rsid w:val="00352AD8"/>
    <w:rsid w:val="00354D78"/>
    <w:rsid w:val="0035763F"/>
    <w:rsid w:val="00361D61"/>
    <w:rsid w:val="00364190"/>
    <w:rsid w:val="0036457E"/>
    <w:rsid w:val="00364F68"/>
    <w:rsid w:val="0036797A"/>
    <w:rsid w:val="00370607"/>
    <w:rsid w:val="00370760"/>
    <w:rsid w:val="003708CF"/>
    <w:rsid w:val="00382910"/>
    <w:rsid w:val="00383569"/>
    <w:rsid w:val="00385C53"/>
    <w:rsid w:val="00385F3E"/>
    <w:rsid w:val="00390052"/>
    <w:rsid w:val="00391244"/>
    <w:rsid w:val="00392CFC"/>
    <w:rsid w:val="0039500B"/>
    <w:rsid w:val="00395EA0"/>
    <w:rsid w:val="003962EA"/>
    <w:rsid w:val="003967DD"/>
    <w:rsid w:val="003A08CD"/>
    <w:rsid w:val="003A13F9"/>
    <w:rsid w:val="003A2086"/>
    <w:rsid w:val="003A3E50"/>
    <w:rsid w:val="003A674B"/>
    <w:rsid w:val="003B0686"/>
    <w:rsid w:val="003B0940"/>
    <w:rsid w:val="003B3AA3"/>
    <w:rsid w:val="003B486B"/>
    <w:rsid w:val="003B4B2D"/>
    <w:rsid w:val="003B7795"/>
    <w:rsid w:val="003C093C"/>
    <w:rsid w:val="003C2875"/>
    <w:rsid w:val="003C6534"/>
    <w:rsid w:val="003C7292"/>
    <w:rsid w:val="003D661F"/>
    <w:rsid w:val="003D7F2A"/>
    <w:rsid w:val="003E0709"/>
    <w:rsid w:val="003E1443"/>
    <w:rsid w:val="003E2C75"/>
    <w:rsid w:val="003E5174"/>
    <w:rsid w:val="003E5339"/>
    <w:rsid w:val="003E7C69"/>
    <w:rsid w:val="003F0885"/>
    <w:rsid w:val="003F1CCC"/>
    <w:rsid w:val="003F1EB8"/>
    <w:rsid w:val="003F3B0D"/>
    <w:rsid w:val="003F3B6E"/>
    <w:rsid w:val="003F42F3"/>
    <w:rsid w:val="003F4DF2"/>
    <w:rsid w:val="003F5FEB"/>
    <w:rsid w:val="0040080C"/>
    <w:rsid w:val="004024C1"/>
    <w:rsid w:val="0040395E"/>
    <w:rsid w:val="00410E6C"/>
    <w:rsid w:val="004127A4"/>
    <w:rsid w:val="004147FB"/>
    <w:rsid w:val="00415385"/>
    <w:rsid w:val="00417BCB"/>
    <w:rsid w:val="00423056"/>
    <w:rsid w:val="00423EE3"/>
    <w:rsid w:val="00426CE7"/>
    <w:rsid w:val="00431257"/>
    <w:rsid w:val="00432157"/>
    <w:rsid w:val="00436524"/>
    <w:rsid w:val="004365AF"/>
    <w:rsid w:val="004405B2"/>
    <w:rsid w:val="00440E2C"/>
    <w:rsid w:val="0044196C"/>
    <w:rsid w:val="00442920"/>
    <w:rsid w:val="00442F47"/>
    <w:rsid w:val="0044365F"/>
    <w:rsid w:val="00443A27"/>
    <w:rsid w:val="0044593F"/>
    <w:rsid w:val="0044722D"/>
    <w:rsid w:val="0044780A"/>
    <w:rsid w:val="00452226"/>
    <w:rsid w:val="004535D5"/>
    <w:rsid w:val="00453D56"/>
    <w:rsid w:val="0045448E"/>
    <w:rsid w:val="00454B1D"/>
    <w:rsid w:val="00454E02"/>
    <w:rsid w:val="00455B6D"/>
    <w:rsid w:val="00456907"/>
    <w:rsid w:val="00456981"/>
    <w:rsid w:val="00460B07"/>
    <w:rsid w:val="004617AC"/>
    <w:rsid w:val="00462706"/>
    <w:rsid w:val="00464409"/>
    <w:rsid w:val="004674E0"/>
    <w:rsid w:val="00470A4F"/>
    <w:rsid w:val="00471320"/>
    <w:rsid w:val="00471604"/>
    <w:rsid w:val="00474954"/>
    <w:rsid w:val="00475CF0"/>
    <w:rsid w:val="00476C5D"/>
    <w:rsid w:val="004818DC"/>
    <w:rsid w:val="00481983"/>
    <w:rsid w:val="00483C19"/>
    <w:rsid w:val="00490FCE"/>
    <w:rsid w:val="0049301C"/>
    <w:rsid w:val="00494A51"/>
    <w:rsid w:val="00496461"/>
    <w:rsid w:val="004A0D8A"/>
    <w:rsid w:val="004A136E"/>
    <w:rsid w:val="004A23B2"/>
    <w:rsid w:val="004A2F9B"/>
    <w:rsid w:val="004A5ED6"/>
    <w:rsid w:val="004A6E97"/>
    <w:rsid w:val="004A732E"/>
    <w:rsid w:val="004A73EE"/>
    <w:rsid w:val="004B0A81"/>
    <w:rsid w:val="004B6E05"/>
    <w:rsid w:val="004C2868"/>
    <w:rsid w:val="004C5FBA"/>
    <w:rsid w:val="004C6C75"/>
    <w:rsid w:val="004D09FC"/>
    <w:rsid w:val="004D31B5"/>
    <w:rsid w:val="004D3F10"/>
    <w:rsid w:val="004D6B5C"/>
    <w:rsid w:val="004E058C"/>
    <w:rsid w:val="004E2DA9"/>
    <w:rsid w:val="004E3E83"/>
    <w:rsid w:val="004E4A59"/>
    <w:rsid w:val="004E5604"/>
    <w:rsid w:val="004E5DDB"/>
    <w:rsid w:val="004E6A73"/>
    <w:rsid w:val="004F0C28"/>
    <w:rsid w:val="004F1389"/>
    <w:rsid w:val="004F29CD"/>
    <w:rsid w:val="004F34EE"/>
    <w:rsid w:val="004F60E9"/>
    <w:rsid w:val="004F73F1"/>
    <w:rsid w:val="004F7DE6"/>
    <w:rsid w:val="00500258"/>
    <w:rsid w:val="00500666"/>
    <w:rsid w:val="00500ECB"/>
    <w:rsid w:val="00501F49"/>
    <w:rsid w:val="00502A52"/>
    <w:rsid w:val="00505D1F"/>
    <w:rsid w:val="00507616"/>
    <w:rsid w:val="005078FA"/>
    <w:rsid w:val="005116A5"/>
    <w:rsid w:val="005129BF"/>
    <w:rsid w:val="005147EB"/>
    <w:rsid w:val="00514DD8"/>
    <w:rsid w:val="0051798B"/>
    <w:rsid w:val="00521257"/>
    <w:rsid w:val="0052256C"/>
    <w:rsid w:val="0052329E"/>
    <w:rsid w:val="0052380E"/>
    <w:rsid w:val="00524AD9"/>
    <w:rsid w:val="00527C38"/>
    <w:rsid w:val="00531B8A"/>
    <w:rsid w:val="00532671"/>
    <w:rsid w:val="0053312C"/>
    <w:rsid w:val="00534CEA"/>
    <w:rsid w:val="0053750D"/>
    <w:rsid w:val="00537EAF"/>
    <w:rsid w:val="005410CF"/>
    <w:rsid w:val="00541890"/>
    <w:rsid w:val="005428B1"/>
    <w:rsid w:val="0054696E"/>
    <w:rsid w:val="00550DA4"/>
    <w:rsid w:val="00553856"/>
    <w:rsid w:val="00553D7D"/>
    <w:rsid w:val="00553E71"/>
    <w:rsid w:val="005550E6"/>
    <w:rsid w:val="0055570D"/>
    <w:rsid w:val="00560874"/>
    <w:rsid w:val="005615F8"/>
    <w:rsid w:val="00561608"/>
    <w:rsid w:val="0056304F"/>
    <w:rsid w:val="00565B04"/>
    <w:rsid w:val="00565D88"/>
    <w:rsid w:val="00565EEC"/>
    <w:rsid w:val="00573E5A"/>
    <w:rsid w:val="00575706"/>
    <w:rsid w:val="00576FCA"/>
    <w:rsid w:val="00577904"/>
    <w:rsid w:val="005809E9"/>
    <w:rsid w:val="005818A4"/>
    <w:rsid w:val="00584366"/>
    <w:rsid w:val="00584E03"/>
    <w:rsid w:val="00585A28"/>
    <w:rsid w:val="00585ED3"/>
    <w:rsid w:val="0058740B"/>
    <w:rsid w:val="005902A5"/>
    <w:rsid w:val="00591C12"/>
    <w:rsid w:val="00591C1F"/>
    <w:rsid w:val="00592601"/>
    <w:rsid w:val="0059483C"/>
    <w:rsid w:val="005948E6"/>
    <w:rsid w:val="005A0E66"/>
    <w:rsid w:val="005A3BCB"/>
    <w:rsid w:val="005A3D26"/>
    <w:rsid w:val="005A470E"/>
    <w:rsid w:val="005A4B82"/>
    <w:rsid w:val="005A68FC"/>
    <w:rsid w:val="005B349D"/>
    <w:rsid w:val="005B5DF5"/>
    <w:rsid w:val="005B6176"/>
    <w:rsid w:val="005B6C4B"/>
    <w:rsid w:val="005C097E"/>
    <w:rsid w:val="005C0D5D"/>
    <w:rsid w:val="005C27E8"/>
    <w:rsid w:val="005C40BC"/>
    <w:rsid w:val="005C4F61"/>
    <w:rsid w:val="005C5469"/>
    <w:rsid w:val="005C6D78"/>
    <w:rsid w:val="005C75E4"/>
    <w:rsid w:val="005D05B9"/>
    <w:rsid w:val="005D3FA4"/>
    <w:rsid w:val="005D4797"/>
    <w:rsid w:val="005D4EA4"/>
    <w:rsid w:val="005D5E94"/>
    <w:rsid w:val="005D6A8E"/>
    <w:rsid w:val="005E0149"/>
    <w:rsid w:val="005E0C80"/>
    <w:rsid w:val="005E0DD6"/>
    <w:rsid w:val="005E1A95"/>
    <w:rsid w:val="005E4308"/>
    <w:rsid w:val="005E4B5D"/>
    <w:rsid w:val="005E50A7"/>
    <w:rsid w:val="005E5DF1"/>
    <w:rsid w:val="005E6524"/>
    <w:rsid w:val="005E7285"/>
    <w:rsid w:val="005F2680"/>
    <w:rsid w:val="005F4315"/>
    <w:rsid w:val="005F6265"/>
    <w:rsid w:val="005F71A7"/>
    <w:rsid w:val="00601520"/>
    <w:rsid w:val="006025BE"/>
    <w:rsid w:val="0060336B"/>
    <w:rsid w:val="00604B72"/>
    <w:rsid w:val="006072BC"/>
    <w:rsid w:val="006107AF"/>
    <w:rsid w:val="006124A3"/>
    <w:rsid w:val="00612F94"/>
    <w:rsid w:val="006130B1"/>
    <w:rsid w:val="006135D4"/>
    <w:rsid w:val="00613CC4"/>
    <w:rsid w:val="00616072"/>
    <w:rsid w:val="00616AA6"/>
    <w:rsid w:val="006170DB"/>
    <w:rsid w:val="006209BA"/>
    <w:rsid w:val="006230D1"/>
    <w:rsid w:val="00623571"/>
    <w:rsid w:val="00624A55"/>
    <w:rsid w:val="00624E55"/>
    <w:rsid w:val="00625B94"/>
    <w:rsid w:val="00626BE8"/>
    <w:rsid w:val="00630A73"/>
    <w:rsid w:val="00635021"/>
    <w:rsid w:val="006357D1"/>
    <w:rsid w:val="006376E2"/>
    <w:rsid w:val="00640397"/>
    <w:rsid w:val="00640511"/>
    <w:rsid w:val="006413C1"/>
    <w:rsid w:val="00643898"/>
    <w:rsid w:val="00644312"/>
    <w:rsid w:val="00644322"/>
    <w:rsid w:val="00650A35"/>
    <w:rsid w:val="00652C57"/>
    <w:rsid w:val="006533C3"/>
    <w:rsid w:val="0065534F"/>
    <w:rsid w:val="00656E5D"/>
    <w:rsid w:val="00657F43"/>
    <w:rsid w:val="006608F8"/>
    <w:rsid w:val="006611AA"/>
    <w:rsid w:val="00661A00"/>
    <w:rsid w:val="00662164"/>
    <w:rsid w:val="00663882"/>
    <w:rsid w:val="00664802"/>
    <w:rsid w:val="00664A38"/>
    <w:rsid w:val="00664C60"/>
    <w:rsid w:val="006663B2"/>
    <w:rsid w:val="0067278F"/>
    <w:rsid w:val="0067553B"/>
    <w:rsid w:val="0068008E"/>
    <w:rsid w:val="0068011E"/>
    <w:rsid w:val="00680630"/>
    <w:rsid w:val="00682AC3"/>
    <w:rsid w:val="006857B0"/>
    <w:rsid w:val="006860CD"/>
    <w:rsid w:val="006921CD"/>
    <w:rsid w:val="00692B8D"/>
    <w:rsid w:val="00693F4E"/>
    <w:rsid w:val="006967DB"/>
    <w:rsid w:val="006A039F"/>
    <w:rsid w:val="006A2014"/>
    <w:rsid w:val="006A25AC"/>
    <w:rsid w:val="006A29E3"/>
    <w:rsid w:val="006A46EB"/>
    <w:rsid w:val="006A5A4A"/>
    <w:rsid w:val="006B03FD"/>
    <w:rsid w:val="006B1DDB"/>
    <w:rsid w:val="006B20EF"/>
    <w:rsid w:val="006B435E"/>
    <w:rsid w:val="006B43DD"/>
    <w:rsid w:val="006B4941"/>
    <w:rsid w:val="006B7524"/>
    <w:rsid w:val="006C01E9"/>
    <w:rsid w:val="006C5784"/>
    <w:rsid w:val="006C6550"/>
    <w:rsid w:val="006C74DB"/>
    <w:rsid w:val="006D0654"/>
    <w:rsid w:val="006D0768"/>
    <w:rsid w:val="006D1262"/>
    <w:rsid w:val="006D79F8"/>
    <w:rsid w:val="006E0DF5"/>
    <w:rsid w:val="006E2E61"/>
    <w:rsid w:val="006E43EE"/>
    <w:rsid w:val="006E5EBF"/>
    <w:rsid w:val="006E61C7"/>
    <w:rsid w:val="006F3470"/>
    <w:rsid w:val="006F4F27"/>
    <w:rsid w:val="006F5840"/>
    <w:rsid w:val="00700D6D"/>
    <w:rsid w:val="007014C4"/>
    <w:rsid w:val="00701504"/>
    <w:rsid w:val="007039F2"/>
    <w:rsid w:val="00707E13"/>
    <w:rsid w:val="00713CBD"/>
    <w:rsid w:val="00714456"/>
    <w:rsid w:val="00714502"/>
    <w:rsid w:val="00715E35"/>
    <w:rsid w:val="007225DD"/>
    <w:rsid w:val="00723A1C"/>
    <w:rsid w:val="00724A60"/>
    <w:rsid w:val="00726653"/>
    <w:rsid w:val="0072706E"/>
    <w:rsid w:val="007310FB"/>
    <w:rsid w:val="00731530"/>
    <w:rsid w:val="00732ED5"/>
    <w:rsid w:val="0073484A"/>
    <w:rsid w:val="00734A45"/>
    <w:rsid w:val="0073659E"/>
    <w:rsid w:val="00736FB0"/>
    <w:rsid w:val="00736FFD"/>
    <w:rsid w:val="007373DF"/>
    <w:rsid w:val="00737419"/>
    <w:rsid w:val="007401FC"/>
    <w:rsid w:val="00741555"/>
    <w:rsid w:val="007419BD"/>
    <w:rsid w:val="00742999"/>
    <w:rsid w:val="00743B33"/>
    <w:rsid w:val="00744806"/>
    <w:rsid w:val="007449A3"/>
    <w:rsid w:val="00744E2D"/>
    <w:rsid w:val="00744E46"/>
    <w:rsid w:val="00744F3B"/>
    <w:rsid w:val="00746AB6"/>
    <w:rsid w:val="007519F0"/>
    <w:rsid w:val="007619ED"/>
    <w:rsid w:val="00761E31"/>
    <w:rsid w:val="0077168D"/>
    <w:rsid w:val="00783A7A"/>
    <w:rsid w:val="00786E40"/>
    <w:rsid w:val="00787965"/>
    <w:rsid w:val="00790128"/>
    <w:rsid w:val="00791665"/>
    <w:rsid w:val="00794310"/>
    <w:rsid w:val="007961BD"/>
    <w:rsid w:val="0079659B"/>
    <w:rsid w:val="00797043"/>
    <w:rsid w:val="00797B36"/>
    <w:rsid w:val="007A22F9"/>
    <w:rsid w:val="007A24C5"/>
    <w:rsid w:val="007A5485"/>
    <w:rsid w:val="007A54B8"/>
    <w:rsid w:val="007A5DAB"/>
    <w:rsid w:val="007A6EF8"/>
    <w:rsid w:val="007A7578"/>
    <w:rsid w:val="007B0E48"/>
    <w:rsid w:val="007B1CBB"/>
    <w:rsid w:val="007B2C1D"/>
    <w:rsid w:val="007B3A7D"/>
    <w:rsid w:val="007B556E"/>
    <w:rsid w:val="007B5D17"/>
    <w:rsid w:val="007B6A0A"/>
    <w:rsid w:val="007B78C9"/>
    <w:rsid w:val="007C0F60"/>
    <w:rsid w:val="007C3877"/>
    <w:rsid w:val="007C5E59"/>
    <w:rsid w:val="007C6194"/>
    <w:rsid w:val="007C7B47"/>
    <w:rsid w:val="007D10FC"/>
    <w:rsid w:val="007D1727"/>
    <w:rsid w:val="007D1879"/>
    <w:rsid w:val="007D3E38"/>
    <w:rsid w:val="007D4A6C"/>
    <w:rsid w:val="007D4C74"/>
    <w:rsid w:val="007D6F7F"/>
    <w:rsid w:val="007E2542"/>
    <w:rsid w:val="007E4611"/>
    <w:rsid w:val="007E49EA"/>
    <w:rsid w:val="007E5E54"/>
    <w:rsid w:val="007E674A"/>
    <w:rsid w:val="007F25CE"/>
    <w:rsid w:val="007F2FB4"/>
    <w:rsid w:val="007F73CD"/>
    <w:rsid w:val="00802303"/>
    <w:rsid w:val="0080467C"/>
    <w:rsid w:val="008100E9"/>
    <w:rsid w:val="008102B5"/>
    <w:rsid w:val="00810AD1"/>
    <w:rsid w:val="00813F8E"/>
    <w:rsid w:val="008154D6"/>
    <w:rsid w:val="0081747A"/>
    <w:rsid w:val="008176E6"/>
    <w:rsid w:val="00817ACF"/>
    <w:rsid w:val="008211E6"/>
    <w:rsid w:val="00821319"/>
    <w:rsid w:val="008213CC"/>
    <w:rsid w:val="00821531"/>
    <w:rsid w:val="00825C10"/>
    <w:rsid w:val="008265FC"/>
    <w:rsid w:val="008266BA"/>
    <w:rsid w:val="00826DBA"/>
    <w:rsid w:val="00833085"/>
    <w:rsid w:val="008349F9"/>
    <w:rsid w:val="00836807"/>
    <w:rsid w:val="00837D9D"/>
    <w:rsid w:val="0084041F"/>
    <w:rsid w:val="00840ED0"/>
    <w:rsid w:val="008410DC"/>
    <w:rsid w:val="00842823"/>
    <w:rsid w:val="00844197"/>
    <w:rsid w:val="00844E2E"/>
    <w:rsid w:val="00845637"/>
    <w:rsid w:val="00846F10"/>
    <w:rsid w:val="00850ABE"/>
    <w:rsid w:val="0085127A"/>
    <w:rsid w:val="00854945"/>
    <w:rsid w:val="00855BC9"/>
    <w:rsid w:val="00861D5B"/>
    <w:rsid w:val="00865F8E"/>
    <w:rsid w:val="008674F9"/>
    <w:rsid w:val="00872DCB"/>
    <w:rsid w:val="00882E0E"/>
    <w:rsid w:val="00883174"/>
    <w:rsid w:val="00894E8F"/>
    <w:rsid w:val="008A39F4"/>
    <w:rsid w:val="008A5A38"/>
    <w:rsid w:val="008A71B1"/>
    <w:rsid w:val="008A77C7"/>
    <w:rsid w:val="008A7A0F"/>
    <w:rsid w:val="008B0322"/>
    <w:rsid w:val="008B1CAC"/>
    <w:rsid w:val="008B2947"/>
    <w:rsid w:val="008B638A"/>
    <w:rsid w:val="008B67DB"/>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E614E"/>
    <w:rsid w:val="008E666C"/>
    <w:rsid w:val="008F31AC"/>
    <w:rsid w:val="008F636E"/>
    <w:rsid w:val="008F70A2"/>
    <w:rsid w:val="0090180E"/>
    <w:rsid w:val="00902691"/>
    <w:rsid w:val="00903A80"/>
    <w:rsid w:val="009067F4"/>
    <w:rsid w:val="00906DDC"/>
    <w:rsid w:val="009107A5"/>
    <w:rsid w:val="009114E7"/>
    <w:rsid w:val="009122C8"/>
    <w:rsid w:val="00914482"/>
    <w:rsid w:val="0091470A"/>
    <w:rsid w:val="00917582"/>
    <w:rsid w:val="009225A2"/>
    <w:rsid w:val="00923AD2"/>
    <w:rsid w:val="00924D3A"/>
    <w:rsid w:val="009310B6"/>
    <w:rsid w:val="00931141"/>
    <w:rsid w:val="00931843"/>
    <w:rsid w:val="00932AAE"/>
    <w:rsid w:val="009354D8"/>
    <w:rsid w:val="00935CF5"/>
    <w:rsid w:val="009363F1"/>
    <w:rsid w:val="00942417"/>
    <w:rsid w:val="0094427B"/>
    <w:rsid w:val="00945422"/>
    <w:rsid w:val="0094566F"/>
    <w:rsid w:val="00947D14"/>
    <w:rsid w:val="00950B3A"/>
    <w:rsid w:val="00951752"/>
    <w:rsid w:val="00952325"/>
    <w:rsid w:val="00952AEB"/>
    <w:rsid w:val="0095444A"/>
    <w:rsid w:val="00957AED"/>
    <w:rsid w:val="00957D99"/>
    <w:rsid w:val="00961A65"/>
    <w:rsid w:val="00965375"/>
    <w:rsid w:val="00965593"/>
    <w:rsid w:val="0097003C"/>
    <w:rsid w:val="009711E3"/>
    <w:rsid w:val="00974A45"/>
    <w:rsid w:val="009767BC"/>
    <w:rsid w:val="00980E39"/>
    <w:rsid w:val="00986523"/>
    <w:rsid w:val="00986FE8"/>
    <w:rsid w:val="00993176"/>
    <w:rsid w:val="009931E0"/>
    <w:rsid w:val="00993985"/>
    <w:rsid w:val="0099410C"/>
    <w:rsid w:val="009956CF"/>
    <w:rsid w:val="009A20F2"/>
    <w:rsid w:val="009B01BE"/>
    <w:rsid w:val="009B0298"/>
    <w:rsid w:val="009B34C1"/>
    <w:rsid w:val="009B41BE"/>
    <w:rsid w:val="009C080C"/>
    <w:rsid w:val="009C383D"/>
    <w:rsid w:val="009C4CD7"/>
    <w:rsid w:val="009C4DC1"/>
    <w:rsid w:val="009C6FFE"/>
    <w:rsid w:val="009D222B"/>
    <w:rsid w:val="009D31E5"/>
    <w:rsid w:val="009D34BC"/>
    <w:rsid w:val="009D76FB"/>
    <w:rsid w:val="009E3A5F"/>
    <w:rsid w:val="009E4931"/>
    <w:rsid w:val="009E507C"/>
    <w:rsid w:val="009E7DE8"/>
    <w:rsid w:val="009F0E92"/>
    <w:rsid w:val="00A005A1"/>
    <w:rsid w:val="00A0078B"/>
    <w:rsid w:val="00A02A4C"/>
    <w:rsid w:val="00A0389F"/>
    <w:rsid w:val="00A03DF1"/>
    <w:rsid w:val="00A04F02"/>
    <w:rsid w:val="00A050DB"/>
    <w:rsid w:val="00A07C63"/>
    <w:rsid w:val="00A11660"/>
    <w:rsid w:val="00A1297F"/>
    <w:rsid w:val="00A14357"/>
    <w:rsid w:val="00A157DB"/>
    <w:rsid w:val="00A17746"/>
    <w:rsid w:val="00A258C8"/>
    <w:rsid w:val="00A27C05"/>
    <w:rsid w:val="00A31926"/>
    <w:rsid w:val="00A329A4"/>
    <w:rsid w:val="00A3309F"/>
    <w:rsid w:val="00A34165"/>
    <w:rsid w:val="00A34ECE"/>
    <w:rsid w:val="00A35BE7"/>
    <w:rsid w:val="00A4371E"/>
    <w:rsid w:val="00A51347"/>
    <w:rsid w:val="00A5459F"/>
    <w:rsid w:val="00A55B0C"/>
    <w:rsid w:val="00A60257"/>
    <w:rsid w:val="00A605DD"/>
    <w:rsid w:val="00A620A9"/>
    <w:rsid w:val="00A63D55"/>
    <w:rsid w:val="00A64636"/>
    <w:rsid w:val="00A66E72"/>
    <w:rsid w:val="00A675DD"/>
    <w:rsid w:val="00A67C64"/>
    <w:rsid w:val="00A71782"/>
    <w:rsid w:val="00A72D29"/>
    <w:rsid w:val="00A7370C"/>
    <w:rsid w:val="00A7397B"/>
    <w:rsid w:val="00A73F01"/>
    <w:rsid w:val="00A74548"/>
    <w:rsid w:val="00A74F82"/>
    <w:rsid w:val="00A75532"/>
    <w:rsid w:val="00A7555E"/>
    <w:rsid w:val="00A806F6"/>
    <w:rsid w:val="00A81F0A"/>
    <w:rsid w:val="00A82B33"/>
    <w:rsid w:val="00A854AE"/>
    <w:rsid w:val="00A85511"/>
    <w:rsid w:val="00A860C5"/>
    <w:rsid w:val="00A8656D"/>
    <w:rsid w:val="00A871B5"/>
    <w:rsid w:val="00A91D72"/>
    <w:rsid w:val="00A92770"/>
    <w:rsid w:val="00A94AB8"/>
    <w:rsid w:val="00A9586C"/>
    <w:rsid w:val="00A95ECB"/>
    <w:rsid w:val="00AA0D7A"/>
    <w:rsid w:val="00AA4764"/>
    <w:rsid w:val="00AA4C98"/>
    <w:rsid w:val="00AA703F"/>
    <w:rsid w:val="00AB25E1"/>
    <w:rsid w:val="00AB435C"/>
    <w:rsid w:val="00AB4E5C"/>
    <w:rsid w:val="00AB5414"/>
    <w:rsid w:val="00AC1DEE"/>
    <w:rsid w:val="00AC5DC8"/>
    <w:rsid w:val="00AD0C1C"/>
    <w:rsid w:val="00AD35F7"/>
    <w:rsid w:val="00AD3D9B"/>
    <w:rsid w:val="00AD47EB"/>
    <w:rsid w:val="00AE2FA6"/>
    <w:rsid w:val="00AE530B"/>
    <w:rsid w:val="00AE6A54"/>
    <w:rsid w:val="00AF340F"/>
    <w:rsid w:val="00AF7D0A"/>
    <w:rsid w:val="00B000F2"/>
    <w:rsid w:val="00B03432"/>
    <w:rsid w:val="00B038C3"/>
    <w:rsid w:val="00B03944"/>
    <w:rsid w:val="00B0457C"/>
    <w:rsid w:val="00B0521F"/>
    <w:rsid w:val="00B055E5"/>
    <w:rsid w:val="00B07EC5"/>
    <w:rsid w:val="00B10D30"/>
    <w:rsid w:val="00B12560"/>
    <w:rsid w:val="00B13F14"/>
    <w:rsid w:val="00B20892"/>
    <w:rsid w:val="00B211E6"/>
    <w:rsid w:val="00B21D13"/>
    <w:rsid w:val="00B254ED"/>
    <w:rsid w:val="00B26767"/>
    <w:rsid w:val="00B306A7"/>
    <w:rsid w:val="00B34AEA"/>
    <w:rsid w:val="00B356E1"/>
    <w:rsid w:val="00B35DAA"/>
    <w:rsid w:val="00B40C1C"/>
    <w:rsid w:val="00B41C90"/>
    <w:rsid w:val="00B45901"/>
    <w:rsid w:val="00B465C4"/>
    <w:rsid w:val="00B51E55"/>
    <w:rsid w:val="00B51E8E"/>
    <w:rsid w:val="00B52C72"/>
    <w:rsid w:val="00B53333"/>
    <w:rsid w:val="00B5460C"/>
    <w:rsid w:val="00B546A5"/>
    <w:rsid w:val="00B56AFB"/>
    <w:rsid w:val="00B6111B"/>
    <w:rsid w:val="00B64380"/>
    <w:rsid w:val="00B65101"/>
    <w:rsid w:val="00B66D4C"/>
    <w:rsid w:val="00B67743"/>
    <w:rsid w:val="00B70822"/>
    <w:rsid w:val="00B711D8"/>
    <w:rsid w:val="00B7243F"/>
    <w:rsid w:val="00B73182"/>
    <w:rsid w:val="00B7339F"/>
    <w:rsid w:val="00B73600"/>
    <w:rsid w:val="00B74A7C"/>
    <w:rsid w:val="00B76387"/>
    <w:rsid w:val="00B774FF"/>
    <w:rsid w:val="00B7779B"/>
    <w:rsid w:val="00B90238"/>
    <w:rsid w:val="00B90CA8"/>
    <w:rsid w:val="00B9163A"/>
    <w:rsid w:val="00B96E10"/>
    <w:rsid w:val="00BA0DA2"/>
    <w:rsid w:val="00BA1AB8"/>
    <w:rsid w:val="00BA29D6"/>
    <w:rsid w:val="00BA429D"/>
    <w:rsid w:val="00BA51E6"/>
    <w:rsid w:val="00BA7D62"/>
    <w:rsid w:val="00BB00C1"/>
    <w:rsid w:val="00BB045A"/>
    <w:rsid w:val="00BB12E5"/>
    <w:rsid w:val="00BB4818"/>
    <w:rsid w:val="00BB7CDD"/>
    <w:rsid w:val="00BC2969"/>
    <w:rsid w:val="00BC543A"/>
    <w:rsid w:val="00BC6955"/>
    <w:rsid w:val="00BC779D"/>
    <w:rsid w:val="00BD094E"/>
    <w:rsid w:val="00BD1649"/>
    <w:rsid w:val="00BD49F5"/>
    <w:rsid w:val="00BD7F0E"/>
    <w:rsid w:val="00BE0967"/>
    <w:rsid w:val="00BE0A22"/>
    <w:rsid w:val="00BE28AB"/>
    <w:rsid w:val="00BF0045"/>
    <w:rsid w:val="00BF0A01"/>
    <w:rsid w:val="00BF16A0"/>
    <w:rsid w:val="00BF3354"/>
    <w:rsid w:val="00BF602C"/>
    <w:rsid w:val="00BF692B"/>
    <w:rsid w:val="00BF75E8"/>
    <w:rsid w:val="00C012CA"/>
    <w:rsid w:val="00C01FF1"/>
    <w:rsid w:val="00C0295C"/>
    <w:rsid w:val="00C041B4"/>
    <w:rsid w:val="00C0659B"/>
    <w:rsid w:val="00C07117"/>
    <w:rsid w:val="00C07ABB"/>
    <w:rsid w:val="00C1091D"/>
    <w:rsid w:val="00C1140B"/>
    <w:rsid w:val="00C12176"/>
    <w:rsid w:val="00C1339E"/>
    <w:rsid w:val="00C14BE1"/>
    <w:rsid w:val="00C158D1"/>
    <w:rsid w:val="00C1591C"/>
    <w:rsid w:val="00C15BAA"/>
    <w:rsid w:val="00C16963"/>
    <w:rsid w:val="00C2029C"/>
    <w:rsid w:val="00C20AE4"/>
    <w:rsid w:val="00C211A6"/>
    <w:rsid w:val="00C2466B"/>
    <w:rsid w:val="00C24766"/>
    <w:rsid w:val="00C24801"/>
    <w:rsid w:val="00C24904"/>
    <w:rsid w:val="00C30D11"/>
    <w:rsid w:val="00C31CB1"/>
    <w:rsid w:val="00C329C2"/>
    <w:rsid w:val="00C34D9D"/>
    <w:rsid w:val="00C36908"/>
    <w:rsid w:val="00C404CD"/>
    <w:rsid w:val="00C40D2F"/>
    <w:rsid w:val="00C4287A"/>
    <w:rsid w:val="00C463EC"/>
    <w:rsid w:val="00C46CAD"/>
    <w:rsid w:val="00C46D09"/>
    <w:rsid w:val="00C47349"/>
    <w:rsid w:val="00C5013C"/>
    <w:rsid w:val="00C505FD"/>
    <w:rsid w:val="00C52986"/>
    <w:rsid w:val="00C5513A"/>
    <w:rsid w:val="00C56888"/>
    <w:rsid w:val="00C56E55"/>
    <w:rsid w:val="00C57CB5"/>
    <w:rsid w:val="00C6088C"/>
    <w:rsid w:val="00C60DE3"/>
    <w:rsid w:val="00C60E4C"/>
    <w:rsid w:val="00C65D8A"/>
    <w:rsid w:val="00C66786"/>
    <w:rsid w:val="00C758B1"/>
    <w:rsid w:val="00C758C7"/>
    <w:rsid w:val="00C77DD9"/>
    <w:rsid w:val="00C80365"/>
    <w:rsid w:val="00C80DEA"/>
    <w:rsid w:val="00C8186E"/>
    <w:rsid w:val="00C829D4"/>
    <w:rsid w:val="00C84E4B"/>
    <w:rsid w:val="00C86282"/>
    <w:rsid w:val="00C94C54"/>
    <w:rsid w:val="00C95844"/>
    <w:rsid w:val="00C96B9C"/>
    <w:rsid w:val="00C96F60"/>
    <w:rsid w:val="00C97F40"/>
    <w:rsid w:val="00CA0326"/>
    <w:rsid w:val="00CA1365"/>
    <w:rsid w:val="00CA403D"/>
    <w:rsid w:val="00CA4287"/>
    <w:rsid w:val="00CA46BD"/>
    <w:rsid w:val="00CA556F"/>
    <w:rsid w:val="00CA6DC0"/>
    <w:rsid w:val="00CA7889"/>
    <w:rsid w:val="00CB2FCD"/>
    <w:rsid w:val="00CB4795"/>
    <w:rsid w:val="00CB5FE0"/>
    <w:rsid w:val="00CB79F2"/>
    <w:rsid w:val="00CC3564"/>
    <w:rsid w:val="00CC4A8B"/>
    <w:rsid w:val="00CC4F31"/>
    <w:rsid w:val="00CC7544"/>
    <w:rsid w:val="00CC764E"/>
    <w:rsid w:val="00CD0141"/>
    <w:rsid w:val="00CD0900"/>
    <w:rsid w:val="00CD5AB3"/>
    <w:rsid w:val="00CD72DB"/>
    <w:rsid w:val="00CD772F"/>
    <w:rsid w:val="00CE3234"/>
    <w:rsid w:val="00CE4439"/>
    <w:rsid w:val="00CF03BE"/>
    <w:rsid w:val="00CF05D8"/>
    <w:rsid w:val="00CF05FD"/>
    <w:rsid w:val="00CF1A8A"/>
    <w:rsid w:val="00CF25F5"/>
    <w:rsid w:val="00CF2834"/>
    <w:rsid w:val="00CF4B5B"/>
    <w:rsid w:val="00CF5E17"/>
    <w:rsid w:val="00CF71F5"/>
    <w:rsid w:val="00D012B3"/>
    <w:rsid w:val="00D013E1"/>
    <w:rsid w:val="00D01526"/>
    <w:rsid w:val="00D02D1C"/>
    <w:rsid w:val="00D056B8"/>
    <w:rsid w:val="00D05C4D"/>
    <w:rsid w:val="00D14E2D"/>
    <w:rsid w:val="00D207A4"/>
    <w:rsid w:val="00D23EE0"/>
    <w:rsid w:val="00D2534C"/>
    <w:rsid w:val="00D25B19"/>
    <w:rsid w:val="00D26028"/>
    <w:rsid w:val="00D26125"/>
    <w:rsid w:val="00D30767"/>
    <w:rsid w:val="00D332E7"/>
    <w:rsid w:val="00D3368B"/>
    <w:rsid w:val="00D33DDE"/>
    <w:rsid w:val="00D35C4E"/>
    <w:rsid w:val="00D408CF"/>
    <w:rsid w:val="00D40ECB"/>
    <w:rsid w:val="00D416F7"/>
    <w:rsid w:val="00D41C2E"/>
    <w:rsid w:val="00D42103"/>
    <w:rsid w:val="00D42449"/>
    <w:rsid w:val="00D42EB8"/>
    <w:rsid w:val="00D4536F"/>
    <w:rsid w:val="00D479E7"/>
    <w:rsid w:val="00D51F68"/>
    <w:rsid w:val="00D568D6"/>
    <w:rsid w:val="00D56BD8"/>
    <w:rsid w:val="00D572F9"/>
    <w:rsid w:val="00D6507B"/>
    <w:rsid w:val="00D67FCA"/>
    <w:rsid w:val="00D72B86"/>
    <w:rsid w:val="00D749DA"/>
    <w:rsid w:val="00D76B3A"/>
    <w:rsid w:val="00D809E5"/>
    <w:rsid w:val="00D80E37"/>
    <w:rsid w:val="00D80F14"/>
    <w:rsid w:val="00D829F8"/>
    <w:rsid w:val="00D8321E"/>
    <w:rsid w:val="00D859F4"/>
    <w:rsid w:val="00D85EC8"/>
    <w:rsid w:val="00D90B65"/>
    <w:rsid w:val="00D926C1"/>
    <w:rsid w:val="00D93323"/>
    <w:rsid w:val="00DA098B"/>
    <w:rsid w:val="00DA3218"/>
    <w:rsid w:val="00DA41AC"/>
    <w:rsid w:val="00DA5B39"/>
    <w:rsid w:val="00DA7513"/>
    <w:rsid w:val="00DA7BA1"/>
    <w:rsid w:val="00DA7FA9"/>
    <w:rsid w:val="00DB081D"/>
    <w:rsid w:val="00DB1C6E"/>
    <w:rsid w:val="00DB2240"/>
    <w:rsid w:val="00DB28AB"/>
    <w:rsid w:val="00DC3097"/>
    <w:rsid w:val="00DC67FE"/>
    <w:rsid w:val="00DC739F"/>
    <w:rsid w:val="00DD02BA"/>
    <w:rsid w:val="00DD223A"/>
    <w:rsid w:val="00DD407A"/>
    <w:rsid w:val="00DD414D"/>
    <w:rsid w:val="00DD4973"/>
    <w:rsid w:val="00DD4A2C"/>
    <w:rsid w:val="00DD4E65"/>
    <w:rsid w:val="00DD54CE"/>
    <w:rsid w:val="00DD59A3"/>
    <w:rsid w:val="00DD5DD5"/>
    <w:rsid w:val="00DD74DD"/>
    <w:rsid w:val="00DE0DFF"/>
    <w:rsid w:val="00DE1CBB"/>
    <w:rsid w:val="00DE3153"/>
    <w:rsid w:val="00DE626C"/>
    <w:rsid w:val="00DF3BC6"/>
    <w:rsid w:val="00DF4331"/>
    <w:rsid w:val="00DF4A08"/>
    <w:rsid w:val="00DF7BB5"/>
    <w:rsid w:val="00E01206"/>
    <w:rsid w:val="00E107E5"/>
    <w:rsid w:val="00E11855"/>
    <w:rsid w:val="00E164A3"/>
    <w:rsid w:val="00E16A76"/>
    <w:rsid w:val="00E17610"/>
    <w:rsid w:val="00E17B88"/>
    <w:rsid w:val="00E200AC"/>
    <w:rsid w:val="00E20203"/>
    <w:rsid w:val="00E20B28"/>
    <w:rsid w:val="00E21385"/>
    <w:rsid w:val="00E2156C"/>
    <w:rsid w:val="00E22DFD"/>
    <w:rsid w:val="00E328E7"/>
    <w:rsid w:val="00E336E9"/>
    <w:rsid w:val="00E33E60"/>
    <w:rsid w:val="00E37A19"/>
    <w:rsid w:val="00E40C2C"/>
    <w:rsid w:val="00E41FE9"/>
    <w:rsid w:val="00E43587"/>
    <w:rsid w:val="00E43ABD"/>
    <w:rsid w:val="00E5147B"/>
    <w:rsid w:val="00E515FA"/>
    <w:rsid w:val="00E55558"/>
    <w:rsid w:val="00E622C8"/>
    <w:rsid w:val="00E67B2E"/>
    <w:rsid w:val="00E71405"/>
    <w:rsid w:val="00E73E40"/>
    <w:rsid w:val="00E74040"/>
    <w:rsid w:val="00E777DB"/>
    <w:rsid w:val="00E779FB"/>
    <w:rsid w:val="00E80477"/>
    <w:rsid w:val="00E819B6"/>
    <w:rsid w:val="00E81ACF"/>
    <w:rsid w:val="00E875BE"/>
    <w:rsid w:val="00E95869"/>
    <w:rsid w:val="00EA155D"/>
    <w:rsid w:val="00EA24D5"/>
    <w:rsid w:val="00EA2F12"/>
    <w:rsid w:val="00EA3959"/>
    <w:rsid w:val="00EA3A73"/>
    <w:rsid w:val="00EA4652"/>
    <w:rsid w:val="00EA4A75"/>
    <w:rsid w:val="00EB18FD"/>
    <w:rsid w:val="00EB2D42"/>
    <w:rsid w:val="00EB388D"/>
    <w:rsid w:val="00EB4712"/>
    <w:rsid w:val="00EB52AE"/>
    <w:rsid w:val="00EB5878"/>
    <w:rsid w:val="00EB78F9"/>
    <w:rsid w:val="00EC4BE5"/>
    <w:rsid w:val="00EC539A"/>
    <w:rsid w:val="00EC704A"/>
    <w:rsid w:val="00ED0FF2"/>
    <w:rsid w:val="00ED2908"/>
    <w:rsid w:val="00ED3488"/>
    <w:rsid w:val="00ED4273"/>
    <w:rsid w:val="00ED4ED5"/>
    <w:rsid w:val="00ED5D04"/>
    <w:rsid w:val="00ED65C7"/>
    <w:rsid w:val="00ED7437"/>
    <w:rsid w:val="00EE0755"/>
    <w:rsid w:val="00EE36CF"/>
    <w:rsid w:val="00EE4553"/>
    <w:rsid w:val="00EE65D3"/>
    <w:rsid w:val="00EE6A99"/>
    <w:rsid w:val="00EF0E52"/>
    <w:rsid w:val="00EF554A"/>
    <w:rsid w:val="00EF6820"/>
    <w:rsid w:val="00EF6BC8"/>
    <w:rsid w:val="00F00AB6"/>
    <w:rsid w:val="00F03C13"/>
    <w:rsid w:val="00F063B1"/>
    <w:rsid w:val="00F06F94"/>
    <w:rsid w:val="00F073CD"/>
    <w:rsid w:val="00F07951"/>
    <w:rsid w:val="00F07A4A"/>
    <w:rsid w:val="00F10CE6"/>
    <w:rsid w:val="00F11A99"/>
    <w:rsid w:val="00F12E94"/>
    <w:rsid w:val="00F144CC"/>
    <w:rsid w:val="00F14B20"/>
    <w:rsid w:val="00F17176"/>
    <w:rsid w:val="00F26F19"/>
    <w:rsid w:val="00F2721A"/>
    <w:rsid w:val="00F30C8B"/>
    <w:rsid w:val="00F30D3D"/>
    <w:rsid w:val="00F31700"/>
    <w:rsid w:val="00F33784"/>
    <w:rsid w:val="00F33D72"/>
    <w:rsid w:val="00F353CE"/>
    <w:rsid w:val="00F36CA2"/>
    <w:rsid w:val="00F414CA"/>
    <w:rsid w:val="00F4480E"/>
    <w:rsid w:val="00F45DE1"/>
    <w:rsid w:val="00F466D5"/>
    <w:rsid w:val="00F46898"/>
    <w:rsid w:val="00F46B1B"/>
    <w:rsid w:val="00F51A53"/>
    <w:rsid w:val="00F52589"/>
    <w:rsid w:val="00F52CFF"/>
    <w:rsid w:val="00F52F85"/>
    <w:rsid w:val="00F5443C"/>
    <w:rsid w:val="00F54901"/>
    <w:rsid w:val="00F5597F"/>
    <w:rsid w:val="00F56AE1"/>
    <w:rsid w:val="00F57A19"/>
    <w:rsid w:val="00F61B02"/>
    <w:rsid w:val="00F64208"/>
    <w:rsid w:val="00F66345"/>
    <w:rsid w:val="00F66903"/>
    <w:rsid w:val="00F67589"/>
    <w:rsid w:val="00F71862"/>
    <w:rsid w:val="00F72A94"/>
    <w:rsid w:val="00F7390C"/>
    <w:rsid w:val="00F73C9C"/>
    <w:rsid w:val="00F75815"/>
    <w:rsid w:val="00F8261C"/>
    <w:rsid w:val="00F836E7"/>
    <w:rsid w:val="00F83C5D"/>
    <w:rsid w:val="00F85969"/>
    <w:rsid w:val="00F86A65"/>
    <w:rsid w:val="00F87C87"/>
    <w:rsid w:val="00F92112"/>
    <w:rsid w:val="00F924DF"/>
    <w:rsid w:val="00F937CC"/>
    <w:rsid w:val="00F95C3A"/>
    <w:rsid w:val="00F96182"/>
    <w:rsid w:val="00FA05A0"/>
    <w:rsid w:val="00FA1F16"/>
    <w:rsid w:val="00FA21AF"/>
    <w:rsid w:val="00FA22F5"/>
    <w:rsid w:val="00FA2AFC"/>
    <w:rsid w:val="00FA3304"/>
    <w:rsid w:val="00FA4A58"/>
    <w:rsid w:val="00FA4B46"/>
    <w:rsid w:val="00FA4E77"/>
    <w:rsid w:val="00FA66A4"/>
    <w:rsid w:val="00FB1FD2"/>
    <w:rsid w:val="00FB3875"/>
    <w:rsid w:val="00FB484E"/>
    <w:rsid w:val="00FB6233"/>
    <w:rsid w:val="00FB7142"/>
    <w:rsid w:val="00FC008A"/>
    <w:rsid w:val="00FC1818"/>
    <w:rsid w:val="00FC1BCC"/>
    <w:rsid w:val="00FC37F2"/>
    <w:rsid w:val="00FC53D4"/>
    <w:rsid w:val="00FC639C"/>
    <w:rsid w:val="00FC6AFE"/>
    <w:rsid w:val="00FD07D4"/>
    <w:rsid w:val="00FD26A3"/>
    <w:rsid w:val="00FD3005"/>
    <w:rsid w:val="00FD3135"/>
    <w:rsid w:val="00FD39A4"/>
    <w:rsid w:val="00FD3D27"/>
    <w:rsid w:val="00FD4BD9"/>
    <w:rsid w:val="00FD6223"/>
    <w:rsid w:val="00FE0223"/>
    <w:rsid w:val="00FE0D7C"/>
    <w:rsid w:val="00FE14A9"/>
    <w:rsid w:val="00FE30BD"/>
    <w:rsid w:val="00FE5EB4"/>
    <w:rsid w:val="00FF54E4"/>
    <w:rsid w:val="00FF6B86"/>
    <w:rsid w:val="00FF727E"/>
    <w:rsid w:val="23BB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4A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
      </w:numPr>
      <w:ind w:left="284" w:hanging="284"/>
    </w:p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4A73EE"/>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B5460C"/>
    <w:pPr>
      <w:tabs>
        <w:tab w:val="right" w:leader="dot" w:pos="9487"/>
      </w:tabs>
      <w:spacing w:after="0"/>
      <w:ind w:left="221"/>
    </w:pPr>
    <w:rPr>
      <w:rFonts w:ascii="Calibri Light" w:eastAsia="Meiryo" w:hAnsi="Calibri Light" w:cs="Calibri Light"/>
      <w:smallCaps/>
      <w:noProof/>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14"/>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14"/>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20"/>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3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058210936">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vic.gov.au%2Freporting-and-surveys-learn-local-providers&amp;data=05%7C01%7CAndrew.Kaighin%40education.vic.gov.au%7C03296be5de6b4d2d445f08da80030436%7Cd96cb3371a8744cfb69b3cec334a4c1f%7C0%7C0%7C637963047750782890%7CUnknown%7CTWFpbGZsb3d8eyJWIjoiMC4wLjAwMDAiLCJQIjoiV2luMzIiLCJBTiI6Ik1haWwiLCJXVCI6Mn0%3D%7C3000%7C%7C%7C&amp;sdata=3EyI7oZYaE%2FCNOg2JCCxqbcaLNWkW9cQqLZd9zKQx6A%3D&amp;reserved=0"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diagramQuickStyle" Target="diagrams/quickStyle1.xml"/><Relationship Id="rId47" Type="http://schemas.openxmlformats.org/officeDocument/2006/relationships/hyperlink" Target="https://www.vic.gov.au/pre-accredited-training-and-programs?Redirect=1" TargetMode="External"/><Relationship Id="rId63" Type="http://schemas.openxmlformats.org/officeDocument/2006/relationships/hyperlink" Target="http://www.education.vic.gov.au/training/providers/learnlocal/Pages/communications.aspx" TargetMode="External"/><Relationship Id="rId68" Type="http://schemas.openxmlformats.org/officeDocument/2006/relationships/hyperlink" Target="mailto:Peter.Mcnabb@education.vic.gov.au" TargetMode="External"/><Relationship Id="rId84" Type="http://schemas.openxmlformats.org/officeDocument/2006/relationships/hyperlink" Target="https://www.vic.gov.au/learn-local-brand-toolkit?Redirect=1" TargetMode="External"/><Relationship Id="rId89" Type="http://schemas.openxmlformats.org/officeDocument/2006/relationships/hyperlink" Target="https://www.abs.gov.au/AUSSTATS/abs@.nsf/0/C9D51B20651E1666CA2572FE00208B29?opendocument" TargetMode="External"/><Relationship Id="rId16" Type="http://schemas.openxmlformats.org/officeDocument/2006/relationships/hyperlink" Target="https://vdc.edu.au/professional-learning/?eventtemplate=291-acfe-board-2023-training-delivery-eoi-information-session" TargetMode="External"/><Relationship Id="rId11" Type="http://schemas.openxmlformats.org/officeDocument/2006/relationships/endnotes" Target="endnotes.xml"/><Relationship Id="rId32" Type="http://schemas.openxmlformats.org/officeDocument/2006/relationships/hyperlink" Target="https://www.vic.gov.au/become-registered-learn-local-provider?Redirect=1" TargetMode="External"/><Relationship Id="rId37" Type="http://schemas.openxmlformats.org/officeDocument/2006/relationships/image" Target="media/image9.emf"/><Relationship Id="rId53" Type="http://schemas.openxmlformats.org/officeDocument/2006/relationships/hyperlink" Target="https://www.vic.gov.au/training-data-collection" TargetMode="External"/><Relationship Id="rId58" Type="http://schemas.openxmlformats.org/officeDocument/2006/relationships/hyperlink" Target="http://www.dhs.vic.gov.au/facs/bdb/fmu/service-agreement/3.-terms-and-conditions/3.0-overview-of-service-agreement-terms-and-conditions/3.0.1-terms-and-conditions-of-the-new-service-agreement" TargetMode="External"/><Relationship Id="rId74" Type="http://schemas.openxmlformats.org/officeDocument/2006/relationships/hyperlink" Target="mailto:Simon.Flood@education.vic.gov.au" TargetMode="External"/><Relationship Id="rId79" Type="http://schemas.openxmlformats.org/officeDocument/2006/relationships/hyperlink" Target="mailto:Janine.Summers@education.vic.gov.au" TargetMode="External"/><Relationship Id="rId5" Type="http://schemas.openxmlformats.org/officeDocument/2006/relationships/customXml" Target="../customXml/item5.xml"/><Relationship Id="rId90" Type="http://schemas.openxmlformats.org/officeDocument/2006/relationships/hyperlink" Target="https://www.education.vic.gov.au/svts" TargetMode="External"/><Relationship Id="rId95" Type="http://schemas.openxmlformats.org/officeDocument/2006/relationships/hyperlink" Target="https://www.vic.gov.au/microsoft-software-agreement-learn-local-providers" TargetMode="External"/><Relationship Id="rId22" Type="http://schemas.openxmlformats.org/officeDocument/2006/relationships/image" Target="media/image4.png"/><Relationship Id="rId27" Type="http://schemas.openxmlformats.org/officeDocument/2006/relationships/hyperlink" Target="https://www.vic.gov.au/publications-and-research-adult-community-and-further-education-board?Redirect=1" TargetMode="External"/><Relationship Id="rId43" Type="http://schemas.openxmlformats.org/officeDocument/2006/relationships/diagramColors" Target="diagrams/colors1.xml"/><Relationship Id="rId48" Type="http://schemas.openxmlformats.org/officeDocument/2006/relationships/hyperlink" Target="https://www.facebook.com/learnlocal/" TargetMode="External"/><Relationship Id="rId64" Type="http://schemas.openxmlformats.org/officeDocument/2006/relationships/hyperlink" Target="https://www.vic.gov.au/latest-news-learn-local-providers?Redirect=1" TargetMode="External"/><Relationship Id="rId69" Type="http://schemas.openxmlformats.org/officeDocument/2006/relationships/hyperlink" Target="mailto:Jeremy.Brewer@education.vic.gov.au" TargetMode="External"/><Relationship Id="rId80" Type="http://schemas.openxmlformats.org/officeDocument/2006/relationships/hyperlink" Target="mailto:Teresa.Durka@education.vic.gov.au" TargetMode="External"/><Relationship Id="rId85" Type="http://schemas.openxmlformats.org/officeDocument/2006/relationships/hyperlink" Target="https://www.crimeprevention.vic.gov.au/acknowledgement-and-publicity-guidelines"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25" Type="http://schemas.openxmlformats.org/officeDocument/2006/relationships/hyperlink" Target="https://www.vic.gov.au/pre-accredited-quality-framework?Redirect=1" TargetMode="External"/><Relationship Id="rId33" Type="http://schemas.openxmlformats.org/officeDocument/2006/relationships/image" Target="media/image7.emf"/><Relationship Id="rId38" Type="http://schemas.openxmlformats.org/officeDocument/2006/relationships/package" Target="embeddings/Microsoft_Word_Document2.docx"/><Relationship Id="rId46" Type="http://schemas.openxmlformats.org/officeDocument/2006/relationships/hyperlink" Target="https://support.google.com/chrome/answer/95346?hl=en" TargetMode="External"/><Relationship Id="rId59" Type="http://schemas.openxmlformats.org/officeDocument/2006/relationships/hyperlink" Target="http://www.dhs.vic.gov.au/funded-agency-channel/home" TargetMode="External"/><Relationship Id="rId67" Type="http://schemas.openxmlformats.org/officeDocument/2006/relationships/hyperlink" Target="mailto:Marcia.Thomas@education.vic.gov.au" TargetMode="External"/><Relationship Id="rId20" Type="http://schemas.openxmlformats.org/officeDocument/2006/relationships/hyperlink" Target="https://www.vic.gov.au/strategic-directions-adult-community-and-further-education-board?Redirect=1" TargetMode="External"/><Relationship Id="rId41" Type="http://schemas.openxmlformats.org/officeDocument/2006/relationships/diagramLayout" Target="diagrams/layout1.xml"/><Relationship Id="rId54" Type="http://schemas.openxmlformats.org/officeDocument/2006/relationships/hyperlink" Target="https://www.vic.gov.au/pre-accredited-training-and-programs?Redirect=1" TargetMode="External"/><Relationship Id="rId62" Type="http://schemas.openxmlformats.org/officeDocument/2006/relationships/hyperlink" Target="http://www.dhs.vic.gov.au/funded-agency-channel/search?mode=results&amp;queries_normal_query=sacc" TargetMode="External"/><Relationship Id="rId70" Type="http://schemas.openxmlformats.org/officeDocument/2006/relationships/hyperlink" Target="mailto:Iwona.Jonasz@education.vic.gov.au" TargetMode="External"/><Relationship Id="rId75" Type="http://schemas.openxmlformats.org/officeDocument/2006/relationships/hyperlink" Target="mailto:Steven.Carroll@education.vic.gov.au" TargetMode="External"/><Relationship Id="rId83" Type="http://schemas.openxmlformats.org/officeDocument/2006/relationships/hyperlink" Target="mailto:Neisa.Fattah@education.vic.gov.au" TargetMode="External"/><Relationship Id="rId88" Type="http://schemas.openxmlformats.org/officeDocument/2006/relationships/hyperlink" Target="https://www.vic.gov.au/become-registered-learn-local-provider?Redirect=1" TargetMode="External"/><Relationship Id="rId91" Type="http://schemas.openxmlformats.org/officeDocument/2006/relationships/hyperlink" Target="https://fac.dffh.vic.gov.au/acknowledgement-and-publicity-guidelines-victorian-government-funding-support" TargetMode="External"/><Relationship Id="rId96" Type="http://schemas.openxmlformats.org/officeDocument/2006/relationships/hyperlink" Target="https://www.vic.gov.au/pre-accredited-quality-framework?Redirect=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training/providers/learnlocal/Pages/preaccredited.aspx" TargetMode="External"/><Relationship Id="rId23" Type="http://schemas.openxmlformats.org/officeDocument/2006/relationships/hyperlink" Target="https://www.vic.gov.au/publications-and-research-adult-community-and-further-education-board?Redirect=1" TargetMode="External"/><Relationship Id="rId28" Type="http://schemas.openxmlformats.org/officeDocument/2006/relationships/image" Target="media/image5.png"/><Relationship Id="rId36" Type="http://schemas.openxmlformats.org/officeDocument/2006/relationships/package" Target="embeddings/Microsoft_Word_Document1.docx"/><Relationship Id="rId49" Type="http://schemas.openxmlformats.org/officeDocument/2006/relationships/hyperlink" Target="mailto:training.participation@education.vic.gov.au" TargetMode="External"/><Relationship Id="rId57" Type="http://schemas.openxmlformats.org/officeDocument/2006/relationships/hyperlink" Target="http://www.education.vic.gov.au/training/providers/learnlocal/Pages/preaccredited.aspx" TargetMode="External"/><Relationship Id="rId10" Type="http://schemas.openxmlformats.org/officeDocument/2006/relationships/footnotes" Target="footnotes.xml"/><Relationship Id="rId31" Type="http://schemas.openxmlformats.org/officeDocument/2006/relationships/hyperlink" Target="https://www.vic.gov.au/become-registered-learn-local-provider?Redirect=1" TargetMode="External"/><Relationship Id="rId44" Type="http://schemas.microsoft.com/office/2007/relationships/diagramDrawing" Target="diagrams/drawing1.xml"/><Relationship Id="rId52" Type="http://schemas.openxmlformats.org/officeDocument/2006/relationships/hyperlink" Target="https://www.vic.gov.au/sites/default/files/2021-05/2021%20Pre-accredited%20Training%20Data%20Reporting%20Guidelines.docx" TargetMode="External"/><Relationship Id="rId60" Type="http://schemas.openxmlformats.org/officeDocument/2006/relationships/hyperlink" Target="https://www.vic.gov.au/become-registered-learn-local-provider?Redirect=1" TargetMode="External"/><Relationship Id="rId65" Type="http://schemas.openxmlformats.org/officeDocument/2006/relationships/hyperlink" Target="mailto:Georgina.Ryder@education.vic.gov.au" TargetMode="External"/><Relationship Id="rId73" Type="http://schemas.openxmlformats.org/officeDocument/2006/relationships/hyperlink" Target="mailto:Kaye.Callaghan@education.vic.gov.au" TargetMode="External"/><Relationship Id="rId78" Type="http://schemas.openxmlformats.org/officeDocument/2006/relationships/hyperlink" Target="mailto:Amanda.Redfern@education.vic.gov.au" TargetMode="External"/><Relationship Id="rId81" Type="http://schemas.openxmlformats.org/officeDocument/2006/relationships/hyperlink" Target="mailto:Andrew.Kaighin@education.vic.gov.au" TargetMode="External"/><Relationship Id="rId86" Type="http://schemas.openxmlformats.org/officeDocument/2006/relationships/hyperlink" Target="https://www.crimeprevention.vic.gov.au/acknowledgement-and-publicity-guidelines" TargetMode="External"/><Relationship Id="rId94" Type="http://schemas.openxmlformats.org/officeDocument/2006/relationships/hyperlink" Target="https://www.vic.gov.au/general-memos-department-education-training"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4.xml"/><Relationship Id="rId34" Type="http://schemas.openxmlformats.org/officeDocument/2006/relationships/package" Target="embeddings/Microsoft_Word_Document.docx"/><Relationship Id="rId50" Type="http://schemas.openxmlformats.org/officeDocument/2006/relationships/hyperlink" Target="https://edugate.eduweb.vic.gov.au/edrms/collaboration/TAG/Program%20and%20Projects/Guidelines/Pre%20accredited%20Quality%20Framework%20and%20Aframe" TargetMode="External"/><Relationship Id="rId55" Type="http://schemas.openxmlformats.org/officeDocument/2006/relationships/hyperlink" Target="https://www.vic.gov.au/pre-accredited-course-fees-and-subsidies?Redirect=1" TargetMode="External"/><Relationship Id="rId76" Type="http://schemas.openxmlformats.org/officeDocument/2006/relationships/hyperlink" Target="mailto:Ashwini.Prasad@education.vic.gov.au" TargetMode="External"/><Relationship Id="rId97" Type="http://schemas.openxmlformats.org/officeDocument/2006/relationships/hyperlink" Target="https://www.vic.gov.au/training-data-collection" TargetMode="External"/><Relationship Id="rId7" Type="http://schemas.openxmlformats.org/officeDocument/2006/relationships/styles" Target="styles.xml"/><Relationship Id="rId71" Type="http://schemas.openxmlformats.org/officeDocument/2006/relationships/hyperlink" Target="mailto:Claudine.Evans@education.vic.gov.au" TargetMode="External"/><Relationship Id="rId92" Type="http://schemas.openxmlformats.org/officeDocument/2006/relationships/hyperlink" Target="https://www.vic.gov.au/accredited-curriculum-resources?Redirect=1"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vic.gov.au/strategic-directions-adult-community-and-further-education-board?Redirect=1" TargetMode="External"/><Relationship Id="rId40" Type="http://schemas.openxmlformats.org/officeDocument/2006/relationships/diagramData" Target="diagrams/data1.xml"/><Relationship Id="rId45" Type="http://schemas.openxmlformats.org/officeDocument/2006/relationships/hyperlink" Target="http://www.education.vic.gov.au/training/providers/learnlocal/Pages/preaccredited.aspx" TargetMode="External"/><Relationship Id="rId66" Type="http://schemas.openxmlformats.org/officeDocument/2006/relationships/hyperlink" Target="mailto:David.Harris@education.vic.gov.au" TargetMode="External"/><Relationship Id="rId87" Type="http://schemas.openxmlformats.org/officeDocument/2006/relationships/hyperlink" Target="https://www.vic.gov.au/become-registered-learn-local-provider?Redirect=1" TargetMode="External"/><Relationship Id="rId61" Type="http://schemas.openxmlformats.org/officeDocument/2006/relationships/hyperlink" Target="http://www.dhs.vic.gov.au/funded-agency-channel/home" TargetMode="External"/><Relationship Id="rId82" Type="http://schemas.openxmlformats.org/officeDocument/2006/relationships/hyperlink" Target="mailto:Anna.Oxley@education.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www.vic.gov.au/sites/default/files/2022-04/ACFE%202022%20Fact%20Sheet%201%20-%20Learner%20Eligibility%20Assessment%20and%20Evidence%20%28v1.1%29%20%286%29.docx" TargetMode="External"/><Relationship Id="rId35" Type="http://schemas.openxmlformats.org/officeDocument/2006/relationships/image" Target="media/image8.emf"/><Relationship Id="rId56" Type="http://schemas.openxmlformats.org/officeDocument/2006/relationships/hyperlink" Target="https://www.vic.gov.au/training-data-collection" TargetMode="External"/><Relationship Id="rId77" Type="http://schemas.openxmlformats.org/officeDocument/2006/relationships/hyperlink" Target="mailto:Catherine.Clark@education.vic.gov.au"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vic.gov.au/pre-accredited-quality-framework?Redirect=1" TargetMode="External"/><Relationship Id="rId72" Type="http://schemas.openxmlformats.org/officeDocument/2006/relationships/hyperlink" Target="mailto:Irene.Desiatov@education.vic.gov.au" TargetMode="External"/><Relationship Id="rId93" Type="http://schemas.openxmlformats.org/officeDocument/2006/relationships/hyperlink" Target="https://www.vic.gov.au/learn-local-brand-toolkit?Redirect=1" TargetMode="External"/><Relationship Id="rId98" Type="http://schemas.openxmlformats.org/officeDocument/2006/relationships/hyperlink" Target="https://www.vic.gov.au/pre-accredited-course-fees-and-subsidies?Redirect=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0650" y="101165"/>
        <a:ext cx="1317390" cy="1112119"/>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sp:txBody>
      <dsp:txXfrm>
        <a:off x="1559834" y="126286"/>
        <a:ext cx="1439281" cy="1061876"/>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sp:txBody>
      <dsp:txXfrm>
        <a:off x="3199839" y="118360"/>
        <a:ext cx="1436253" cy="1077728"/>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sp:txBody>
      <dsp:txXfrm>
        <a:off x="4838788" y="94587"/>
        <a:ext cx="1435226" cy="11252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General</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2023 ACFE Training Delivery Procurement</Program_Name>
    <Year xmlns="483f79c1-66ca-45ce-88f9-109c9a998fd0">2023</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e3aa7102c91d9751c022730552413f0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494fed7da3a7b67fa50ddb41d8225499"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2 ACFE Training Delivery Procurement"/>
          <xsd:enumeration value="2023 ACFE Training Delivery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dditional 1,000 ACFE Budget Place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Digital Skill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arat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ance Training Services Pty Ltd"/>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urels Education and Training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Aboriginal Corporation"/>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B5EF98D5-09DD-4670-ACCD-70A4D970314A}">
  <ds:schemaRefs>
    <ds:schemaRef ds:uri="http://schemas.microsoft.com/sharepoint/events"/>
  </ds:schemaRefs>
</ds:datastoreItem>
</file>

<file path=customXml/itemProps3.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customXml/itemProps4.xml><?xml version="1.0" encoding="utf-8"?>
<ds:datastoreItem xmlns:ds="http://schemas.openxmlformats.org/officeDocument/2006/customXml" ds:itemID="{198F8C23-3F7A-45E3-9E28-D097BC191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E990E1-D290-462D-81CC-74DC845B35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10199</Words>
  <Characters>58140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Yariv Field</cp:lastModifiedBy>
  <cp:revision>2</cp:revision>
  <cp:lastPrinted>2019-08-20T23:13:00Z</cp:lastPrinted>
  <dcterms:created xsi:type="dcterms:W3CDTF">2022-08-29T02:25:00Z</dcterms:created>
  <dcterms:modified xsi:type="dcterms:W3CDTF">2022-08-29T02:25:00Z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{74a6435f-c09b-4556-ab49-5e3538fb5260}</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R20220471181</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2022-08-26T11:44:27.9277716+10:00</vt:lpwstr>
  </property>
</Properties>
</file>