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0C0B" w14:textId="77777777" w:rsidR="001E7564" w:rsidRDefault="001E7564" w:rsidP="001E7564">
      <w:r w:rsidRPr="001B5AA3">
        <w:rPr>
          <w:noProof/>
          <w:lang w:eastAsia="en-AU"/>
        </w:rPr>
        <mc:AlternateContent>
          <mc:Choice Requires="wps">
            <w:drawing>
              <wp:anchor distT="0" distB="0" distL="114300" distR="114300" simplePos="0" relativeHeight="251658240" behindDoc="1" locked="0" layoutInCell="1" allowOverlap="1" wp14:anchorId="48645DFA" wp14:editId="6E96C23F">
                <wp:simplePos x="0" y="0"/>
                <wp:positionH relativeFrom="page">
                  <wp:posOffset>-165735</wp:posOffset>
                </wp:positionH>
                <wp:positionV relativeFrom="paragraph">
                  <wp:posOffset>-901700</wp:posOffset>
                </wp:positionV>
                <wp:extent cx="8001000" cy="10744200"/>
                <wp:effectExtent l="0" t="0" r="0" b="381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0" cy="10744200"/>
                        </a:xfrm>
                        <a:prstGeom prst="rect">
                          <a:avLst/>
                        </a:prstGeom>
                        <a:solidFill>
                          <a:srgbClr val="4B4B4B"/>
                        </a:solidFill>
                        <a:ln>
                          <a:noFill/>
                        </a:ln>
                        <a:effectLst>
                          <a:outerShdw dist="25400" dir="5400000" algn="ctr" rotWithShape="0">
                            <a:srgbClr val="80808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5DCB0" id="Rectangle 3" o:spid="_x0000_s1026" style="position:absolute;margin-left:-13.05pt;margin-top:-71pt;width:630pt;height:8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" fillcolor="#4b4b4b" stroked="f" strokecolor="#4a7ebb" strokeweight="1.5pt">
                <v:shadow on="t" opacity="22938f" offset="0"/>
                <v:path arrowok="t"/>
                <v:textbox inset=",7.2pt,,7.2pt"/>
                <w10:wrap anchorx="page"/>
              </v:rect>
            </w:pict>
          </mc:Fallback>
        </mc:AlternateContent>
      </w:r>
      <w:r>
        <w:rPr>
          <w:noProof/>
          <w:lang w:eastAsia="en-AU"/>
        </w:rPr>
        <w:drawing>
          <wp:inline distT="0" distB="0" distL="0" distR="0" wp14:anchorId="465E9E98" wp14:editId="36F6FD65">
            <wp:extent cx="1447800" cy="121045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RT Logo CMYK Reversed.eps"/>
                    <pic:cNvPicPr/>
                  </pic:nvPicPr>
                  <pic:blipFill>
                    <a:blip r:embed="rId12">
                      <a:extLst>
                        <a:ext uri="{28A0092B-C50C-407E-A947-70E740481C1C}">
                          <a14:useLocalDpi xmlns:a14="http://schemas.microsoft.com/office/drawing/2010/main" val="0"/>
                        </a:ext>
                      </a:extLst>
                    </a:blip>
                    <a:stretch>
                      <a:fillRect/>
                    </a:stretch>
                  </pic:blipFill>
                  <pic:spPr>
                    <a:xfrm>
                      <a:off x="0" y="0"/>
                      <a:ext cx="1466954" cy="1226469"/>
                    </a:xfrm>
                    <a:prstGeom prst="rect">
                      <a:avLst/>
                    </a:prstGeom>
                  </pic:spPr>
                </pic:pic>
              </a:graphicData>
            </a:graphic>
          </wp:inline>
        </w:drawing>
      </w:r>
    </w:p>
    <w:p w14:paraId="369EE833" w14:textId="77777777" w:rsidR="001E7564" w:rsidRDefault="001E7564" w:rsidP="001E7564"/>
    <w:p w14:paraId="093EBD14" w14:textId="77777777" w:rsidR="001E7564" w:rsidRDefault="001E7564" w:rsidP="001E7564"/>
    <w:p w14:paraId="46E865DB" w14:textId="77777777" w:rsidR="001E7564" w:rsidRDefault="001E7564" w:rsidP="001E7564"/>
    <w:p w14:paraId="5C98683C" w14:textId="77777777" w:rsidR="001E7564" w:rsidRDefault="001E7564" w:rsidP="001E7564"/>
    <w:p w14:paraId="5DE3B24B" w14:textId="77777777" w:rsidR="001E7564" w:rsidRDefault="001E7564" w:rsidP="001E7564"/>
    <w:p w14:paraId="033BC1B0" w14:textId="77777777" w:rsidR="001E7564" w:rsidRDefault="001E7564" w:rsidP="001E7564"/>
    <w:p w14:paraId="268239A2" w14:textId="77777777" w:rsidR="001E7564" w:rsidRPr="00DF462A" w:rsidRDefault="001E7564" w:rsidP="001E7564">
      <w:pPr>
        <w:spacing w:after="360"/>
        <w:rPr>
          <w:rFonts w:ascii="Rockwell" w:hAnsi="Rockwell"/>
          <w:color w:val="FFFFFF" w:themeColor="background1"/>
          <w:sz w:val="56"/>
          <w:szCs w:val="56"/>
        </w:rPr>
      </w:pPr>
      <w:r w:rsidRPr="00DF462A">
        <w:rPr>
          <w:rFonts w:ascii="Rockwell" w:hAnsi="Rockwell"/>
          <w:color w:val="FFFFFF" w:themeColor="background1"/>
          <w:sz w:val="56"/>
          <w:szCs w:val="56"/>
        </w:rPr>
        <w:t xml:space="preserve">Members of Parliament (Victoria) Guidelines </w:t>
      </w:r>
    </w:p>
    <w:p w14:paraId="6CE9B446" w14:textId="346E5B51" w:rsidR="001E7564" w:rsidRDefault="001E7564" w:rsidP="001E7564">
      <w:pPr>
        <w:spacing w:after="240"/>
        <w:rPr>
          <w:rFonts w:ascii="Rockwell" w:hAnsi="Rockwell"/>
          <w:color w:val="FFFFFF" w:themeColor="background1"/>
          <w:sz w:val="40"/>
          <w:szCs w:val="40"/>
        </w:rPr>
      </w:pPr>
      <w:r w:rsidRPr="00031074">
        <w:rPr>
          <w:rFonts w:ascii="Rockwell" w:hAnsi="Rockwell"/>
          <w:noProof/>
          <w:sz w:val="56"/>
          <w:szCs w:val="56"/>
          <w:lang w:eastAsia="en-AU"/>
        </w:rPr>
        <w:drawing>
          <wp:anchor distT="0" distB="0" distL="114300" distR="114300" simplePos="0" relativeHeight="251658241" behindDoc="0" locked="0" layoutInCell="1" allowOverlap="1" wp14:anchorId="3C63CCCE" wp14:editId="5BB4CEC1">
            <wp:simplePos x="0" y="0"/>
            <wp:positionH relativeFrom="column">
              <wp:posOffset>4404937</wp:posOffset>
            </wp:positionH>
            <wp:positionV relativeFrom="paragraph">
              <wp:posOffset>18770</wp:posOffset>
            </wp:positionV>
            <wp:extent cx="1962889" cy="17065256"/>
            <wp:effectExtent l="25400" t="0" r="0" b="0"/>
            <wp:wrapNone/>
            <wp:docPr id="10" name="Picture 10" descr="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s.png"/>
                    <pic:cNvPicPr/>
                  </pic:nvPicPr>
                  <pic:blipFill>
                    <a:blip r:embed="rId13"/>
                    <a:stretch>
                      <a:fillRect/>
                    </a:stretch>
                  </pic:blipFill>
                  <pic:spPr>
                    <a:xfrm>
                      <a:off x="0" y="0"/>
                      <a:ext cx="1962889" cy="17065256"/>
                    </a:xfrm>
                    <a:prstGeom prst="rect">
                      <a:avLst/>
                    </a:prstGeom>
                  </pic:spPr>
                </pic:pic>
              </a:graphicData>
            </a:graphic>
          </wp:anchor>
        </w:drawing>
      </w:r>
      <w:r>
        <w:rPr>
          <w:rFonts w:ascii="Rockwell" w:hAnsi="Rockwell"/>
          <w:color w:val="FFFFFF" w:themeColor="background1"/>
          <w:sz w:val="40"/>
          <w:szCs w:val="40"/>
        </w:rPr>
        <w:t>No. 01/202</w:t>
      </w:r>
      <w:r w:rsidR="00954982">
        <w:rPr>
          <w:rFonts w:ascii="Rockwell" w:hAnsi="Rockwell"/>
          <w:color w:val="FFFFFF" w:themeColor="background1"/>
          <w:sz w:val="40"/>
          <w:szCs w:val="40"/>
        </w:rPr>
        <w:t>2</w:t>
      </w:r>
    </w:p>
    <w:p w14:paraId="5CB5C9A7" w14:textId="5638B605" w:rsidR="001E7564" w:rsidRPr="00DF462A" w:rsidRDefault="001E7564" w:rsidP="001E7564">
      <w:pPr>
        <w:spacing w:after="240"/>
        <w:rPr>
          <w:rFonts w:ascii="Rockwell" w:hAnsi="Rockwell"/>
          <w:color w:val="FFFFFF" w:themeColor="background1"/>
          <w:sz w:val="40"/>
          <w:szCs w:val="40"/>
        </w:rPr>
      </w:pPr>
      <w:r>
        <w:rPr>
          <w:rFonts w:ascii="Rockwell" w:hAnsi="Rockwell"/>
          <w:color w:val="FFFFFF" w:themeColor="background1"/>
          <w:sz w:val="40"/>
          <w:szCs w:val="40"/>
        </w:rPr>
        <w:t xml:space="preserve">Effective </w:t>
      </w:r>
      <w:r w:rsidR="00ED7142">
        <w:rPr>
          <w:rFonts w:ascii="Rockwell" w:hAnsi="Rockwell"/>
          <w:color w:val="FFFFFF" w:themeColor="background1"/>
          <w:sz w:val="40"/>
          <w:szCs w:val="40"/>
        </w:rPr>
        <w:t xml:space="preserve">26 </w:t>
      </w:r>
      <w:r w:rsidR="00954982">
        <w:rPr>
          <w:rFonts w:ascii="Rockwell" w:hAnsi="Rockwell"/>
          <w:color w:val="FFFFFF" w:themeColor="background1"/>
          <w:sz w:val="40"/>
          <w:szCs w:val="40"/>
        </w:rPr>
        <w:t>November</w:t>
      </w:r>
      <w:r>
        <w:rPr>
          <w:rFonts w:ascii="Rockwell" w:hAnsi="Rockwell"/>
          <w:color w:val="FFFFFF" w:themeColor="background1"/>
          <w:sz w:val="40"/>
          <w:szCs w:val="40"/>
        </w:rPr>
        <w:t xml:space="preserve"> 202</w:t>
      </w:r>
      <w:r w:rsidR="00954982">
        <w:rPr>
          <w:rFonts w:ascii="Rockwell" w:hAnsi="Rockwell"/>
          <w:color w:val="FFFFFF" w:themeColor="background1"/>
          <w:sz w:val="40"/>
          <w:szCs w:val="40"/>
        </w:rPr>
        <w:t>2</w:t>
      </w:r>
    </w:p>
    <w:p w14:paraId="4505FEFC" w14:textId="77777777" w:rsidR="001E7564" w:rsidRDefault="001E7564" w:rsidP="001E7564">
      <w:r w:rsidRPr="00DF462A">
        <w:rPr>
          <w:rFonts w:ascii="Rockwell" w:hAnsi="Rockwell"/>
          <w:color w:val="FFFFFF" w:themeColor="background1"/>
          <w:sz w:val="40"/>
          <w:szCs w:val="40"/>
        </w:rPr>
        <w:t xml:space="preserve"> </w:t>
      </w:r>
    </w:p>
    <w:p w14:paraId="1213D1EE" w14:textId="77777777" w:rsidR="001E7564" w:rsidRDefault="001E7564" w:rsidP="001E7564"/>
    <w:p w14:paraId="1D695CC6" w14:textId="77777777" w:rsidR="001E7564" w:rsidRDefault="001E7564" w:rsidP="001E7564"/>
    <w:p w14:paraId="6E18CC14" w14:textId="77777777" w:rsidR="001E7564" w:rsidRDefault="001E7564" w:rsidP="001E7564"/>
    <w:p w14:paraId="485A054A" w14:textId="77777777" w:rsidR="001E7564" w:rsidRDefault="001E7564" w:rsidP="001E7564"/>
    <w:p w14:paraId="4089C29F" w14:textId="77777777" w:rsidR="001E7564" w:rsidRDefault="001E7564" w:rsidP="001E7564"/>
    <w:p w14:paraId="7FFC2653" w14:textId="77777777" w:rsidR="001E7564" w:rsidRDefault="001E7564" w:rsidP="001E7564"/>
    <w:p w14:paraId="075732D2" w14:textId="77777777" w:rsidR="001E7564" w:rsidRDefault="001E7564" w:rsidP="001E7564">
      <w:pPr>
        <w:sectPr w:rsidR="001E75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37454EB9" w14:textId="77777777" w:rsidR="001E7564" w:rsidRPr="00D421DA" w:rsidRDefault="001E7564" w:rsidP="001E7564">
      <w:pPr>
        <w:rPr>
          <w:rFonts w:ascii="Rockwell" w:hAnsi="Rockwell"/>
          <w:color w:val="007449"/>
          <w:sz w:val="44"/>
          <w:szCs w:val="44"/>
        </w:rPr>
      </w:pPr>
      <w:r w:rsidRPr="00D421DA">
        <w:rPr>
          <w:rFonts w:ascii="Rockwell" w:hAnsi="Rockwell"/>
          <w:color w:val="007449"/>
          <w:sz w:val="44"/>
          <w:szCs w:val="44"/>
        </w:rPr>
        <w:lastRenderedPageBreak/>
        <w:t xml:space="preserve">Table of </w:t>
      </w:r>
      <w:r>
        <w:rPr>
          <w:rFonts w:ascii="Rockwell" w:hAnsi="Rockwell"/>
          <w:color w:val="007449"/>
          <w:sz w:val="44"/>
          <w:szCs w:val="44"/>
        </w:rPr>
        <w:t>Guidelines</w:t>
      </w:r>
    </w:p>
    <w:p w14:paraId="78E9DE07" w14:textId="77777777" w:rsidR="001E7564" w:rsidRPr="001E7564" w:rsidRDefault="001E7564" w:rsidP="001E7564">
      <w:pPr>
        <w:pStyle w:val="TOC1"/>
        <w:tabs>
          <w:tab w:val="right" w:leader="dot" w:pos="9016"/>
        </w:tabs>
        <w:rPr>
          <w:rFonts w:asciiTheme="minorHAnsi" w:eastAsiaTheme="minorEastAsia" w:hAnsiTheme="minorHAnsi"/>
          <w:noProof/>
          <w:color w:val="auto"/>
          <w:sz w:val="22"/>
          <w:lang w:eastAsia="en-AU"/>
        </w:rPr>
      </w:pPr>
      <w:r>
        <w:fldChar w:fldCharType="begin"/>
      </w:r>
      <w:r>
        <w:instrText xml:space="preserve"> TOC \h \z \t "Level 1,2,Title,1" </w:instrText>
      </w:r>
      <w:r>
        <w:fldChar w:fldCharType="separate"/>
      </w:r>
      <w:hyperlink w:anchor="_Toc64995064" w:history="1">
        <w:r w:rsidRPr="001E7564">
          <w:rPr>
            <w:rStyle w:val="Hyperlink"/>
            <w:noProof/>
            <w:color w:val="auto"/>
          </w:rPr>
          <w:t>Part A – Preliminary</w:t>
        </w:r>
        <w:r w:rsidRPr="001E7564">
          <w:rPr>
            <w:noProof/>
            <w:webHidden/>
            <w:color w:val="auto"/>
          </w:rPr>
          <w:tab/>
        </w:r>
        <w:r w:rsidRPr="001E7564">
          <w:rPr>
            <w:noProof/>
            <w:webHidden/>
            <w:color w:val="auto"/>
          </w:rPr>
          <w:fldChar w:fldCharType="begin"/>
        </w:r>
        <w:r w:rsidRPr="001E7564">
          <w:rPr>
            <w:noProof/>
            <w:webHidden/>
            <w:color w:val="auto"/>
          </w:rPr>
          <w:instrText xml:space="preserve"> PAGEREF _Toc64995064 \h </w:instrText>
        </w:r>
        <w:r w:rsidRPr="001E7564">
          <w:rPr>
            <w:noProof/>
            <w:webHidden/>
            <w:color w:val="auto"/>
          </w:rPr>
        </w:r>
        <w:r w:rsidRPr="001E7564">
          <w:rPr>
            <w:noProof/>
            <w:webHidden/>
            <w:color w:val="auto"/>
          </w:rPr>
          <w:fldChar w:fldCharType="separate"/>
        </w:r>
        <w:r w:rsidRPr="001E7564">
          <w:rPr>
            <w:noProof/>
            <w:webHidden/>
            <w:color w:val="auto"/>
          </w:rPr>
          <w:t>3</w:t>
        </w:r>
        <w:r w:rsidRPr="001E7564">
          <w:rPr>
            <w:noProof/>
            <w:webHidden/>
            <w:color w:val="auto"/>
          </w:rPr>
          <w:fldChar w:fldCharType="end"/>
        </w:r>
      </w:hyperlink>
    </w:p>
    <w:p w14:paraId="3EF7B60B" w14:textId="77777777" w:rsidR="001E7564" w:rsidRPr="001E7564" w:rsidRDefault="00706814"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65" w:history="1">
        <w:r w:rsidR="001E7564" w:rsidRPr="001E7564">
          <w:rPr>
            <w:rStyle w:val="Hyperlink"/>
            <w:noProof/>
            <w:color w:val="auto"/>
          </w:rPr>
          <w:t>1</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Introduction</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_Toc64995065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3</w:t>
        </w:r>
        <w:r w:rsidR="001E7564" w:rsidRPr="001E7564">
          <w:rPr>
            <w:noProof/>
            <w:webHidden/>
            <w:color w:val="auto"/>
          </w:rPr>
          <w:fldChar w:fldCharType="end"/>
        </w:r>
      </w:hyperlink>
    </w:p>
    <w:p w14:paraId="400F9572" w14:textId="77777777" w:rsidR="001E7564" w:rsidRPr="001E7564" w:rsidRDefault="00706814"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66" w:history="1">
        <w:r w:rsidR="001E7564" w:rsidRPr="001E7564">
          <w:rPr>
            <w:rStyle w:val="Hyperlink"/>
            <w:noProof/>
            <w:color w:val="auto"/>
          </w:rPr>
          <w:t>2</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Commencement</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_Toc64995066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3</w:t>
        </w:r>
        <w:r w:rsidR="001E7564" w:rsidRPr="001E7564">
          <w:rPr>
            <w:noProof/>
            <w:webHidden/>
            <w:color w:val="auto"/>
          </w:rPr>
          <w:fldChar w:fldCharType="end"/>
        </w:r>
      </w:hyperlink>
    </w:p>
    <w:p w14:paraId="30E4FAE6" w14:textId="77777777" w:rsidR="001E7564" w:rsidRPr="001E7564" w:rsidRDefault="00706814"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67" w:history="1">
        <w:r w:rsidR="001E7564" w:rsidRPr="001E7564">
          <w:rPr>
            <w:rStyle w:val="Hyperlink"/>
            <w:noProof/>
            <w:color w:val="auto"/>
          </w:rPr>
          <w:t>3</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Definitions</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_Toc64995067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3</w:t>
        </w:r>
        <w:r w:rsidR="001E7564" w:rsidRPr="001E7564">
          <w:rPr>
            <w:noProof/>
            <w:webHidden/>
            <w:color w:val="auto"/>
          </w:rPr>
          <w:fldChar w:fldCharType="end"/>
        </w:r>
      </w:hyperlink>
    </w:p>
    <w:p w14:paraId="5B7A2424" w14:textId="77777777" w:rsidR="001E7564" w:rsidRPr="001E7564" w:rsidRDefault="00706814" w:rsidP="001E7564">
      <w:pPr>
        <w:pStyle w:val="TOC1"/>
        <w:tabs>
          <w:tab w:val="right" w:leader="dot" w:pos="9016"/>
        </w:tabs>
        <w:rPr>
          <w:rFonts w:asciiTheme="minorHAnsi" w:eastAsiaTheme="minorEastAsia" w:hAnsiTheme="minorHAnsi"/>
          <w:noProof/>
          <w:color w:val="auto"/>
          <w:sz w:val="22"/>
          <w:lang w:eastAsia="en-AU"/>
        </w:rPr>
      </w:pPr>
      <w:hyperlink w:anchor="_Toc64995068" w:history="1">
        <w:r w:rsidR="001E7564" w:rsidRPr="001E7564">
          <w:rPr>
            <w:rStyle w:val="Hyperlink"/>
            <w:noProof/>
            <w:color w:val="auto"/>
          </w:rPr>
          <w:t>Part B – Principles and overarching obligations</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_Toc64995068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6</w:t>
        </w:r>
        <w:r w:rsidR="001E7564" w:rsidRPr="001E7564">
          <w:rPr>
            <w:noProof/>
            <w:webHidden/>
            <w:color w:val="auto"/>
          </w:rPr>
          <w:fldChar w:fldCharType="end"/>
        </w:r>
      </w:hyperlink>
    </w:p>
    <w:p w14:paraId="77C96A11" w14:textId="77777777" w:rsidR="001E7564" w:rsidRPr="001E7564" w:rsidRDefault="00706814"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69" w:history="1">
        <w:r w:rsidR="001E7564" w:rsidRPr="001E7564">
          <w:rPr>
            <w:rStyle w:val="Hyperlink"/>
            <w:noProof/>
            <w:color w:val="auto"/>
          </w:rPr>
          <w:t>4</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Principles under the PSAS Act</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_Toc64995069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6</w:t>
        </w:r>
        <w:r w:rsidR="001E7564" w:rsidRPr="001E7564">
          <w:rPr>
            <w:noProof/>
            <w:webHidden/>
            <w:color w:val="auto"/>
          </w:rPr>
          <w:fldChar w:fldCharType="end"/>
        </w:r>
      </w:hyperlink>
    </w:p>
    <w:p w14:paraId="04F70B16" w14:textId="77777777" w:rsidR="001E7564" w:rsidRPr="001E7564" w:rsidRDefault="00706814"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0" w:history="1">
        <w:r w:rsidR="001E7564" w:rsidRPr="001E7564">
          <w:rPr>
            <w:rStyle w:val="Hyperlink"/>
            <w:noProof/>
            <w:color w:val="auto"/>
          </w:rPr>
          <w:t>5</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Overarching obligations under the PSAS Act</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_Toc64995070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6</w:t>
        </w:r>
        <w:r w:rsidR="001E7564" w:rsidRPr="001E7564">
          <w:rPr>
            <w:noProof/>
            <w:webHidden/>
            <w:color w:val="auto"/>
          </w:rPr>
          <w:fldChar w:fldCharType="end"/>
        </w:r>
      </w:hyperlink>
    </w:p>
    <w:p w14:paraId="1470F6AE" w14:textId="77777777" w:rsidR="001E7564" w:rsidRPr="001E7564" w:rsidRDefault="00706814"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1" w:history="1">
        <w:r w:rsidR="001E7564" w:rsidRPr="001E7564">
          <w:rPr>
            <w:rStyle w:val="Hyperlink"/>
            <w:noProof/>
            <w:color w:val="auto"/>
          </w:rPr>
          <w:t>6</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Travel-related allowances to be claimed as a reimbursement</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_Toc64995071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7</w:t>
        </w:r>
        <w:r w:rsidR="001E7564" w:rsidRPr="001E7564">
          <w:rPr>
            <w:noProof/>
            <w:webHidden/>
            <w:color w:val="auto"/>
          </w:rPr>
          <w:fldChar w:fldCharType="end"/>
        </w:r>
      </w:hyperlink>
    </w:p>
    <w:p w14:paraId="4CB420B7" w14:textId="77777777" w:rsidR="001E7564" w:rsidRPr="001E7564" w:rsidRDefault="00706814" w:rsidP="001E7564">
      <w:pPr>
        <w:pStyle w:val="TOC1"/>
        <w:tabs>
          <w:tab w:val="right" w:leader="dot" w:pos="9016"/>
        </w:tabs>
        <w:rPr>
          <w:rFonts w:asciiTheme="minorHAnsi" w:eastAsiaTheme="minorEastAsia" w:hAnsiTheme="minorHAnsi"/>
          <w:noProof/>
          <w:color w:val="auto"/>
          <w:sz w:val="22"/>
          <w:lang w:eastAsia="en-AU"/>
        </w:rPr>
      </w:pPr>
      <w:hyperlink w:anchor="_Toc64995072" w:history="1">
        <w:r w:rsidR="001E7564" w:rsidRPr="001E7564">
          <w:rPr>
            <w:rStyle w:val="Hyperlink"/>
            <w:noProof/>
            <w:color w:val="auto"/>
          </w:rPr>
          <w:t>Part C – Public duties of a Member</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_Toc64995072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9</w:t>
        </w:r>
        <w:r w:rsidR="001E7564" w:rsidRPr="001E7564">
          <w:rPr>
            <w:noProof/>
            <w:webHidden/>
            <w:color w:val="auto"/>
          </w:rPr>
          <w:fldChar w:fldCharType="end"/>
        </w:r>
      </w:hyperlink>
    </w:p>
    <w:p w14:paraId="3557EC77" w14:textId="77777777" w:rsidR="001E7564" w:rsidRPr="001E7564" w:rsidRDefault="00706814"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3" w:history="1">
        <w:r w:rsidR="001E7564" w:rsidRPr="001E7564">
          <w:rPr>
            <w:rStyle w:val="Hyperlink"/>
            <w:noProof/>
            <w:color w:val="auto"/>
          </w:rPr>
          <w:t>7</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Meaning of public duties</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_Toc64995073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9</w:t>
        </w:r>
        <w:r w:rsidR="001E7564" w:rsidRPr="001E7564">
          <w:rPr>
            <w:noProof/>
            <w:webHidden/>
            <w:color w:val="auto"/>
          </w:rPr>
          <w:fldChar w:fldCharType="end"/>
        </w:r>
      </w:hyperlink>
    </w:p>
    <w:p w14:paraId="09175EDC" w14:textId="77777777" w:rsidR="001E7564" w:rsidRPr="001E7564" w:rsidRDefault="00706814" w:rsidP="001E7564">
      <w:pPr>
        <w:pStyle w:val="TOC1"/>
        <w:tabs>
          <w:tab w:val="right" w:leader="dot" w:pos="9016"/>
        </w:tabs>
        <w:rPr>
          <w:rFonts w:asciiTheme="minorHAnsi" w:eastAsiaTheme="minorEastAsia" w:hAnsiTheme="minorHAnsi"/>
          <w:noProof/>
          <w:color w:val="auto"/>
          <w:sz w:val="22"/>
          <w:lang w:eastAsia="en-AU"/>
        </w:rPr>
      </w:pPr>
      <w:hyperlink w:anchor="_Toc64995074" w:history="1">
        <w:r w:rsidR="001E7564" w:rsidRPr="001E7564">
          <w:rPr>
            <w:rStyle w:val="Hyperlink"/>
            <w:noProof/>
            <w:color w:val="auto"/>
          </w:rPr>
          <w:t>Part D – Electorate Office and Communications Budget</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_Toc64995074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11</w:t>
        </w:r>
        <w:r w:rsidR="001E7564" w:rsidRPr="001E7564">
          <w:rPr>
            <w:noProof/>
            <w:webHidden/>
            <w:color w:val="auto"/>
          </w:rPr>
          <w:fldChar w:fldCharType="end"/>
        </w:r>
      </w:hyperlink>
    </w:p>
    <w:p w14:paraId="609ED84A" w14:textId="77777777" w:rsidR="001E7564" w:rsidRPr="001E7564" w:rsidRDefault="00706814"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5" w:history="1">
        <w:r w:rsidR="001E7564" w:rsidRPr="001E7564">
          <w:rPr>
            <w:rStyle w:val="Hyperlink"/>
            <w:noProof/>
            <w:color w:val="auto"/>
          </w:rPr>
          <w:t>8</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Provision of the EO&amp;C Budget</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_Toc64995075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11</w:t>
        </w:r>
        <w:r w:rsidR="001E7564" w:rsidRPr="001E7564">
          <w:rPr>
            <w:noProof/>
            <w:webHidden/>
            <w:color w:val="auto"/>
          </w:rPr>
          <w:fldChar w:fldCharType="end"/>
        </w:r>
      </w:hyperlink>
    </w:p>
    <w:p w14:paraId="48DC7BD4" w14:textId="77777777" w:rsidR="001E7564" w:rsidRPr="001E7564" w:rsidRDefault="00706814" w:rsidP="001E7564">
      <w:pPr>
        <w:pStyle w:val="TOC2"/>
        <w:tabs>
          <w:tab w:val="left" w:pos="660"/>
          <w:tab w:val="right" w:leader="dot" w:pos="9016"/>
        </w:tabs>
        <w:rPr>
          <w:rFonts w:asciiTheme="minorHAnsi" w:eastAsiaTheme="minorEastAsia" w:hAnsiTheme="minorHAnsi"/>
          <w:noProof/>
          <w:color w:val="auto"/>
          <w:sz w:val="22"/>
          <w:lang w:eastAsia="en-AU"/>
        </w:rPr>
      </w:pPr>
      <w:hyperlink w:anchor="_Toc64995076" w:history="1">
        <w:r w:rsidR="001E7564" w:rsidRPr="001E7564">
          <w:rPr>
            <w:rStyle w:val="Hyperlink"/>
            <w:noProof/>
            <w:color w:val="auto"/>
          </w:rPr>
          <w:t>9</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Prohibitions on party political activity</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_Toc64995076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12</w:t>
        </w:r>
        <w:r w:rsidR="001E7564" w:rsidRPr="001E7564">
          <w:rPr>
            <w:noProof/>
            <w:webHidden/>
            <w:color w:val="auto"/>
          </w:rPr>
          <w:fldChar w:fldCharType="end"/>
        </w:r>
      </w:hyperlink>
    </w:p>
    <w:p w14:paraId="4D8751E6"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77" w:history="1">
        <w:r w:rsidR="001E7564" w:rsidRPr="001E7564">
          <w:rPr>
            <w:rStyle w:val="Hyperlink"/>
            <w:noProof/>
            <w:color w:val="auto"/>
          </w:rPr>
          <w:t>10</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Prohibition on commercial or personal benefits</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_Toc64995077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14</w:t>
        </w:r>
        <w:r w:rsidR="001E7564" w:rsidRPr="001E7564">
          <w:rPr>
            <w:noProof/>
            <w:webHidden/>
            <w:color w:val="auto"/>
          </w:rPr>
          <w:fldChar w:fldCharType="end"/>
        </w:r>
      </w:hyperlink>
    </w:p>
    <w:p w14:paraId="5B5DD53F"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78" w:history="1">
        <w:r w:rsidR="001E7564" w:rsidRPr="001E7564">
          <w:rPr>
            <w:rStyle w:val="Hyperlink"/>
            <w:noProof/>
            <w:color w:val="auto"/>
          </w:rPr>
          <w:t>11</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Operating and maintenance costs that may be claimed</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_Toc64995078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14</w:t>
        </w:r>
        <w:r w:rsidR="001E7564" w:rsidRPr="001E7564">
          <w:rPr>
            <w:noProof/>
            <w:webHidden/>
            <w:color w:val="auto"/>
          </w:rPr>
          <w:fldChar w:fldCharType="end"/>
        </w:r>
      </w:hyperlink>
    </w:p>
    <w:p w14:paraId="39CAB2EB"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79" w:history="1">
        <w:r w:rsidR="001E7564" w:rsidRPr="001E7564">
          <w:rPr>
            <w:rStyle w:val="Hyperlink"/>
            <w:noProof/>
            <w:color w:val="auto"/>
          </w:rPr>
          <w:t>12</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Communication costs that may be claimed</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_Toc64995079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17</w:t>
        </w:r>
        <w:r w:rsidR="001E7564" w:rsidRPr="001E7564">
          <w:rPr>
            <w:noProof/>
            <w:webHidden/>
            <w:color w:val="auto"/>
          </w:rPr>
          <w:fldChar w:fldCharType="end"/>
        </w:r>
      </w:hyperlink>
    </w:p>
    <w:p w14:paraId="303EC3D4"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0" w:history="1">
        <w:r w:rsidR="001E7564" w:rsidRPr="001E7564">
          <w:rPr>
            <w:rStyle w:val="Hyperlink"/>
            <w:noProof/>
            <w:color w:val="auto"/>
          </w:rPr>
          <w:t>13</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Authorship and identification requirements for communication materials</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_Toc64995080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18</w:t>
        </w:r>
        <w:r w:rsidR="001E7564" w:rsidRPr="001E7564">
          <w:rPr>
            <w:noProof/>
            <w:webHidden/>
            <w:color w:val="auto"/>
          </w:rPr>
          <w:fldChar w:fldCharType="end"/>
        </w:r>
      </w:hyperlink>
    </w:p>
    <w:p w14:paraId="72EB696A"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1" w:history="1">
        <w:r w:rsidR="001E7564" w:rsidRPr="001E7564">
          <w:rPr>
            <w:rStyle w:val="Hyperlink"/>
            <w:noProof/>
            <w:color w:val="auto"/>
          </w:rPr>
          <w:t>14</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Joint communication</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_Toc64995081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19</w:t>
        </w:r>
        <w:r w:rsidR="001E7564" w:rsidRPr="001E7564">
          <w:rPr>
            <w:noProof/>
            <w:webHidden/>
            <w:color w:val="auto"/>
          </w:rPr>
          <w:fldChar w:fldCharType="end"/>
        </w:r>
      </w:hyperlink>
    </w:p>
    <w:p w14:paraId="4C37F9B3"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2" w:history="1">
        <w:r w:rsidR="001E7564" w:rsidRPr="001E7564">
          <w:rPr>
            <w:rStyle w:val="Hyperlink"/>
            <w:noProof/>
            <w:color w:val="auto"/>
          </w:rPr>
          <w:t>15</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Communication with the electorate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_Toc64995082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20</w:t>
        </w:r>
        <w:r w:rsidR="001E7564" w:rsidRPr="001E7564">
          <w:rPr>
            <w:noProof/>
            <w:webHidden/>
            <w:color w:val="auto"/>
          </w:rPr>
          <w:fldChar w:fldCharType="end"/>
        </w:r>
      </w:hyperlink>
    </w:p>
    <w:p w14:paraId="1A731AFA"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3" w:history="1">
        <w:r w:rsidR="001E7564" w:rsidRPr="001E7564">
          <w:rPr>
            <w:rStyle w:val="Hyperlink"/>
            <w:noProof/>
            <w:color w:val="auto"/>
          </w:rPr>
          <w:t>16</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Supporting the electorate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_Toc64995083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21</w:t>
        </w:r>
        <w:r w:rsidR="001E7564" w:rsidRPr="001E7564">
          <w:rPr>
            <w:noProof/>
            <w:webHidden/>
            <w:color w:val="auto"/>
          </w:rPr>
          <w:fldChar w:fldCharType="end"/>
        </w:r>
      </w:hyperlink>
    </w:p>
    <w:p w14:paraId="4CDE9F38"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4" w:history="1">
        <w:r w:rsidR="001E7564" w:rsidRPr="001E7564">
          <w:rPr>
            <w:rStyle w:val="Hyperlink"/>
            <w:noProof/>
            <w:color w:val="auto"/>
          </w:rPr>
          <w:t>17</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Power for the relevant Officer to automatically deduct costs</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_Toc64995084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21</w:t>
        </w:r>
        <w:r w:rsidR="001E7564" w:rsidRPr="001E7564">
          <w:rPr>
            <w:noProof/>
            <w:webHidden/>
            <w:color w:val="auto"/>
          </w:rPr>
          <w:fldChar w:fldCharType="end"/>
        </w:r>
      </w:hyperlink>
    </w:p>
    <w:p w14:paraId="138EFC3E" w14:textId="77777777" w:rsidR="001E7564" w:rsidRPr="001E7564" w:rsidRDefault="00706814" w:rsidP="001E7564">
      <w:pPr>
        <w:pStyle w:val="TOC1"/>
        <w:tabs>
          <w:tab w:val="right" w:leader="dot" w:pos="9016"/>
        </w:tabs>
        <w:rPr>
          <w:rFonts w:asciiTheme="minorHAnsi" w:eastAsiaTheme="minorEastAsia" w:hAnsiTheme="minorHAnsi"/>
          <w:noProof/>
          <w:color w:val="auto"/>
          <w:sz w:val="22"/>
          <w:lang w:eastAsia="en-AU"/>
        </w:rPr>
      </w:pPr>
      <w:hyperlink w:anchor="_Toc64995085" w:history="1">
        <w:r w:rsidR="001E7564" w:rsidRPr="001E7564">
          <w:rPr>
            <w:rStyle w:val="Hyperlink"/>
            <w:noProof/>
            <w:color w:val="auto"/>
          </w:rPr>
          <w:t>Part E – Parliamentary accommodation sitting allowance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_Toc64995085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23</w:t>
        </w:r>
        <w:r w:rsidR="001E7564" w:rsidRPr="001E7564">
          <w:rPr>
            <w:noProof/>
            <w:webHidden/>
            <w:color w:val="auto"/>
          </w:rPr>
          <w:fldChar w:fldCharType="end"/>
        </w:r>
      </w:hyperlink>
    </w:p>
    <w:p w14:paraId="6F6F8247"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6" w:history="1">
        <w:r w:rsidR="001E7564" w:rsidRPr="001E7564">
          <w:rPr>
            <w:rStyle w:val="Hyperlink"/>
            <w:noProof/>
            <w:color w:val="auto"/>
          </w:rPr>
          <w:t>18</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Claiming the parliamentary accommodation sitting allowance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_Toc64995086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23</w:t>
        </w:r>
        <w:r w:rsidR="001E7564" w:rsidRPr="001E7564">
          <w:rPr>
            <w:noProof/>
            <w:webHidden/>
            <w:color w:val="auto"/>
          </w:rPr>
          <w:fldChar w:fldCharType="end"/>
        </w:r>
      </w:hyperlink>
    </w:p>
    <w:p w14:paraId="23E5E0FF" w14:textId="77777777" w:rsidR="001E7564" w:rsidRPr="001E7564" w:rsidRDefault="00706814" w:rsidP="001E7564">
      <w:pPr>
        <w:pStyle w:val="TOC1"/>
        <w:tabs>
          <w:tab w:val="right" w:leader="dot" w:pos="9016"/>
        </w:tabs>
        <w:rPr>
          <w:rFonts w:asciiTheme="minorHAnsi" w:eastAsiaTheme="minorEastAsia" w:hAnsiTheme="minorHAnsi"/>
          <w:noProof/>
          <w:color w:val="auto"/>
          <w:sz w:val="22"/>
          <w:lang w:eastAsia="en-AU"/>
        </w:rPr>
      </w:pPr>
      <w:hyperlink w:anchor="_Toc64995087" w:history="1">
        <w:r w:rsidR="001E7564" w:rsidRPr="001E7564">
          <w:rPr>
            <w:rStyle w:val="Hyperlink"/>
            <w:noProof/>
            <w:color w:val="auto"/>
          </w:rPr>
          <w:t>Part F – Travel allowance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_Toc64995087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24</w:t>
        </w:r>
        <w:r w:rsidR="001E7564" w:rsidRPr="001E7564">
          <w:rPr>
            <w:noProof/>
            <w:webHidden/>
            <w:color w:val="auto"/>
          </w:rPr>
          <w:fldChar w:fldCharType="end"/>
        </w:r>
      </w:hyperlink>
    </w:p>
    <w:p w14:paraId="44F54C36"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88" w:history="1">
        <w:r w:rsidR="001E7564" w:rsidRPr="001E7564">
          <w:rPr>
            <w:rStyle w:val="Hyperlink"/>
            <w:noProof/>
            <w:color w:val="auto"/>
          </w:rPr>
          <w:t>19</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Claiming the travel allowance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_Toc64995088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24</w:t>
        </w:r>
        <w:r w:rsidR="001E7564" w:rsidRPr="001E7564">
          <w:rPr>
            <w:noProof/>
            <w:webHidden/>
            <w:color w:val="auto"/>
          </w:rPr>
          <w:fldChar w:fldCharType="end"/>
        </w:r>
      </w:hyperlink>
    </w:p>
    <w:p w14:paraId="11798897" w14:textId="77777777" w:rsidR="001E7564" w:rsidRPr="001E7564" w:rsidRDefault="00706814" w:rsidP="001E7564">
      <w:pPr>
        <w:pStyle w:val="TOC1"/>
        <w:tabs>
          <w:tab w:val="right" w:leader="dot" w:pos="9016"/>
        </w:tabs>
        <w:rPr>
          <w:rFonts w:asciiTheme="minorHAnsi" w:eastAsiaTheme="minorEastAsia" w:hAnsiTheme="minorHAnsi"/>
          <w:noProof/>
          <w:color w:val="auto"/>
          <w:sz w:val="22"/>
          <w:lang w:eastAsia="en-AU"/>
        </w:rPr>
      </w:pPr>
      <w:hyperlink w:anchor="_Toc64995089" w:history="1">
        <w:r w:rsidR="001E7564" w:rsidRPr="001E7564">
          <w:rPr>
            <w:rStyle w:val="Hyperlink"/>
            <w:noProof/>
            <w:color w:val="auto"/>
          </w:rPr>
          <w:t>Part G – Commercial transport allowance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_Toc64995089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26</w:t>
        </w:r>
        <w:r w:rsidR="001E7564" w:rsidRPr="001E7564">
          <w:rPr>
            <w:noProof/>
            <w:webHidden/>
            <w:color w:val="auto"/>
          </w:rPr>
          <w:fldChar w:fldCharType="end"/>
        </w:r>
      </w:hyperlink>
    </w:p>
    <w:p w14:paraId="7E79BB94"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90" w:history="1">
        <w:r w:rsidR="001E7564" w:rsidRPr="001E7564">
          <w:rPr>
            <w:rStyle w:val="Hyperlink"/>
            <w:noProof/>
            <w:color w:val="auto"/>
          </w:rPr>
          <w:t>20</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Claiming the commercial transport allowance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_Toc64995090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26</w:t>
        </w:r>
        <w:r w:rsidR="001E7564" w:rsidRPr="001E7564">
          <w:rPr>
            <w:noProof/>
            <w:webHidden/>
            <w:color w:val="auto"/>
          </w:rPr>
          <w:fldChar w:fldCharType="end"/>
        </w:r>
      </w:hyperlink>
    </w:p>
    <w:p w14:paraId="1F1E1BD9" w14:textId="77777777" w:rsidR="001E7564" w:rsidRPr="001E7564" w:rsidRDefault="00706814" w:rsidP="001E7564">
      <w:pPr>
        <w:pStyle w:val="TOC1"/>
        <w:tabs>
          <w:tab w:val="right" w:leader="dot" w:pos="9016"/>
        </w:tabs>
        <w:rPr>
          <w:rFonts w:asciiTheme="minorHAnsi" w:eastAsiaTheme="minorEastAsia" w:hAnsiTheme="minorHAnsi"/>
          <w:noProof/>
          <w:color w:val="auto"/>
          <w:sz w:val="22"/>
          <w:lang w:eastAsia="en-AU"/>
        </w:rPr>
      </w:pPr>
      <w:hyperlink w:anchor="_Toc64995091" w:history="1">
        <w:r w:rsidR="001E7564" w:rsidRPr="001E7564">
          <w:rPr>
            <w:rStyle w:val="Hyperlink"/>
            <w:noProof/>
            <w:color w:val="auto"/>
          </w:rPr>
          <w:t>Part H – International travel allowance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_Toc64995091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27</w:t>
        </w:r>
        <w:r w:rsidR="001E7564" w:rsidRPr="001E7564">
          <w:rPr>
            <w:noProof/>
            <w:webHidden/>
            <w:color w:val="auto"/>
          </w:rPr>
          <w:fldChar w:fldCharType="end"/>
        </w:r>
      </w:hyperlink>
    </w:p>
    <w:p w14:paraId="611F09B4" w14:textId="77777777" w:rsidR="001E7564" w:rsidRPr="001E7564" w:rsidRDefault="00706814" w:rsidP="001E7564">
      <w:pPr>
        <w:pStyle w:val="TOC2"/>
        <w:tabs>
          <w:tab w:val="left" w:pos="880"/>
          <w:tab w:val="right" w:leader="dot" w:pos="9016"/>
        </w:tabs>
        <w:rPr>
          <w:rFonts w:asciiTheme="minorHAnsi" w:eastAsiaTheme="minorEastAsia" w:hAnsiTheme="minorHAnsi"/>
          <w:noProof/>
          <w:color w:val="auto"/>
          <w:sz w:val="22"/>
          <w:lang w:eastAsia="en-AU"/>
        </w:rPr>
      </w:pPr>
      <w:hyperlink w:anchor="_Toc64995092" w:history="1">
        <w:r w:rsidR="001E7564" w:rsidRPr="001E7564">
          <w:rPr>
            <w:rStyle w:val="Hyperlink"/>
            <w:noProof/>
            <w:color w:val="auto"/>
          </w:rPr>
          <w:t>21</w:t>
        </w:r>
        <w:r w:rsidR="001E7564" w:rsidRPr="001E7564">
          <w:rPr>
            <w:rFonts w:asciiTheme="minorHAnsi" w:eastAsiaTheme="minorEastAsia" w:hAnsiTheme="minorHAnsi"/>
            <w:noProof/>
            <w:color w:val="auto"/>
            <w:sz w:val="22"/>
            <w:lang w:eastAsia="en-AU"/>
          </w:rPr>
          <w:tab/>
        </w:r>
        <w:r w:rsidR="001E7564" w:rsidRPr="001E7564">
          <w:rPr>
            <w:rStyle w:val="Hyperlink"/>
            <w:noProof/>
            <w:color w:val="auto"/>
          </w:rPr>
          <w:t>Claiming the international travel allowance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_Toc64995092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27</w:t>
        </w:r>
        <w:r w:rsidR="001E7564" w:rsidRPr="001E7564">
          <w:rPr>
            <w:noProof/>
            <w:webHidden/>
            <w:color w:val="auto"/>
          </w:rPr>
          <w:fldChar w:fldCharType="end"/>
        </w:r>
      </w:hyperlink>
    </w:p>
    <w:p w14:paraId="7EC42F3B" w14:textId="77777777" w:rsidR="001E7564" w:rsidRPr="001E7564" w:rsidRDefault="00706814" w:rsidP="001E7564">
      <w:pPr>
        <w:pStyle w:val="TOC1"/>
        <w:tabs>
          <w:tab w:val="right" w:leader="dot" w:pos="9016"/>
        </w:tabs>
        <w:rPr>
          <w:rFonts w:asciiTheme="minorHAnsi" w:eastAsiaTheme="minorEastAsia" w:hAnsiTheme="minorHAnsi"/>
          <w:noProof/>
          <w:color w:val="auto"/>
          <w:sz w:val="22"/>
          <w:lang w:eastAsia="en-AU"/>
        </w:rPr>
      </w:pPr>
      <w:hyperlink w:anchor="_Toc64995093" w:history="1">
        <w:r w:rsidR="001E7564" w:rsidRPr="001E7564">
          <w:rPr>
            <w:rStyle w:val="Hyperlink"/>
            <w:noProof/>
            <w:color w:val="auto"/>
          </w:rPr>
          <w:t>Schedule 1 – Electorates listed for the parliamentary accommodation sitting allowance</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_Toc64995093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29</w:t>
        </w:r>
        <w:r w:rsidR="001E7564" w:rsidRPr="001E7564">
          <w:rPr>
            <w:noProof/>
            <w:webHidden/>
            <w:color w:val="auto"/>
          </w:rPr>
          <w:fldChar w:fldCharType="end"/>
        </w:r>
      </w:hyperlink>
    </w:p>
    <w:p w14:paraId="4754D967" w14:textId="77777777" w:rsidR="001E7564" w:rsidRPr="001E7564" w:rsidRDefault="00706814" w:rsidP="001E7564">
      <w:pPr>
        <w:pStyle w:val="TOC1"/>
        <w:tabs>
          <w:tab w:val="right" w:leader="dot" w:pos="9016"/>
        </w:tabs>
        <w:rPr>
          <w:rFonts w:asciiTheme="minorHAnsi" w:eastAsiaTheme="minorEastAsia" w:hAnsiTheme="minorHAnsi"/>
          <w:noProof/>
          <w:color w:val="auto"/>
          <w:sz w:val="22"/>
          <w:lang w:eastAsia="en-AU"/>
        </w:rPr>
      </w:pPr>
      <w:hyperlink w:anchor="_Toc64995094" w:history="1">
        <w:r w:rsidR="001E7564" w:rsidRPr="001E7564">
          <w:rPr>
            <w:rStyle w:val="Hyperlink"/>
            <w:noProof/>
            <w:color w:val="auto"/>
          </w:rPr>
          <w:t>Schedule 2 – Office holders</w:t>
        </w:r>
        <w:r w:rsidR="001E7564" w:rsidRPr="001E7564">
          <w:rPr>
            <w:noProof/>
            <w:webHidden/>
            <w:color w:val="auto"/>
          </w:rPr>
          <w:tab/>
        </w:r>
        <w:r w:rsidR="001E7564" w:rsidRPr="001E7564">
          <w:rPr>
            <w:noProof/>
            <w:webHidden/>
            <w:color w:val="auto"/>
          </w:rPr>
          <w:fldChar w:fldCharType="begin"/>
        </w:r>
        <w:r w:rsidR="001E7564" w:rsidRPr="001E7564">
          <w:rPr>
            <w:noProof/>
            <w:webHidden/>
            <w:color w:val="auto"/>
          </w:rPr>
          <w:instrText xml:space="preserve"> PAGEREF _Toc64995094 \h </w:instrText>
        </w:r>
        <w:r w:rsidR="001E7564" w:rsidRPr="001E7564">
          <w:rPr>
            <w:noProof/>
            <w:webHidden/>
            <w:color w:val="auto"/>
          </w:rPr>
        </w:r>
        <w:r w:rsidR="001E7564" w:rsidRPr="001E7564">
          <w:rPr>
            <w:noProof/>
            <w:webHidden/>
            <w:color w:val="auto"/>
          </w:rPr>
          <w:fldChar w:fldCharType="separate"/>
        </w:r>
        <w:r w:rsidR="001E7564" w:rsidRPr="001E7564">
          <w:rPr>
            <w:noProof/>
            <w:webHidden/>
            <w:color w:val="auto"/>
          </w:rPr>
          <w:t>30</w:t>
        </w:r>
        <w:r w:rsidR="001E7564" w:rsidRPr="001E7564">
          <w:rPr>
            <w:noProof/>
            <w:webHidden/>
            <w:color w:val="auto"/>
          </w:rPr>
          <w:fldChar w:fldCharType="end"/>
        </w:r>
      </w:hyperlink>
    </w:p>
    <w:p w14:paraId="1D251EB6" w14:textId="77777777" w:rsidR="001E7564" w:rsidRDefault="001E7564" w:rsidP="001E7564">
      <w:r>
        <w:fldChar w:fldCharType="end"/>
      </w:r>
    </w:p>
    <w:p w14:paraId="3417DAE0" w14:textId="77777777" w:rsidR="001E7564" w:rsidRDefault="001E7564" w:rsidP="001E7564">
      <w:pPr>
        <w:sectPr w:rsidR="001E7564">
          <w:pgSz w:w="11906" w:h="16838"/>
          <w:pgMar w:top="1440" w:right="1440" w:bottom="1440" w:left="1440" w:header="708" w:footer="708" w:gutter="0"/>
          <w:cols w:space="708"/>
          <w:docGrid w:linePitch="360"/>
        </w:sectPr>
      </w:pPr>
    </w:p>
    <w:p w14:paraId="1234840B" w14:textId="7228857A" w:rsidR="001E7564" w:rsidRPr="00D421DA" w:rsidRDefault="001E7564" w:rsidP="001E7564">
      <w:pPr>
        <w:rPr>
          <w:rFonts w:ascii="Rockwell" w:hAnsi="Rockwell"/>
          <w:sz w:val="48"/>
          <w:szCs w:val="48"/>
        </w:rPr>
      </w:pPr>
      <w:r w:rsidRPr="00D421DA">
        <w:rPr>
          <w:rFonts w:ascii="Rockwell" w:hAnsi="Rockwell"/>
          <w:color w:val="0F6745"/>
          <w:sz w:val="48"/>
          <w:szCs w:val="48"/>
        </w:rPr>
        <w:lastRenderedPageBreak/>
        <w:t xml:space="preserve">Members of Parliament (Victoria) Guidelines </w:t>
      </w:r>
      <w:r>
        <w:rPr>
          <w:rFonts w:ascii="Rockwell" w:hAnsi="Rockwell"/>
          <w:color w:val="0F6745"/>
          <w:sz w:val="48"/>
          <w:szCs w:val="48"/>
        </w:rPr>
        <w:t>No. 01/202</w:t>
      </w:r>
      <w:r w:rsidR="00954982">
        <w:rPr>
          <w:rFonts w:ascii="Rockwell" w:hAnsi="Rockwell"/>
          <w:color w:val="0F6745"/>
          <w:sz w:val="48"/>
          <w:szCs w:val="48"/>
        </w:rPr>
        <w:t>2</w:t>
      </w:r>
    </w:p>
    <w:p w14:paraId="03BA441C" w14:textId="77777777" w:rsidR="001E7564" w:rsidRDefault="001E7564" w:rsidP="001E7564">
      <w:r w:rsidRPr="00C24017">
        <w:rPr>
          <w:noProof/>
          <w:spacing w:val="-6"/>
        </w:rPr>
        <w:drawing>
          <wp:anchor distT="0" distB="0" distL="114300" distR="114300" simplePos="0" relativeHeight="251658242" behindDoc="1" locked="0" layoutInCell="1" allowOverlap="1" wp14:anchorId="426CACBD" wp14:editId="5E2B9458">
            <wp:simplePos x="0" y="0"/>
            <wp:positionH relativeFrom="margin">
              <wp:align>left</wp:align>
            </wp:positionH>
            <wp:positionV relativeFrom="paragraph">
              <wp:posOffset>29845</wp:posOffset>
            </wp:positionV>
            <wp:extent cx="2218055" cy="254635"/>
            <wp:effectExtent l="0" t="0" r="0" b="0"/>
            <wp:wrapTight wrapText="bothSides">
              <wp:wrapPolygon edited="0">
                <wp:start x="0" y="0"/>
                <wp:lineTo x="0" y="19392"/>
                <wp:lineTo x="21334" y="19392"/>
                <wp:lineTo x="2133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8055" cy="254635"/>
                    </a:xfrm>
                    <a:prstGeom prst="rect">
                      <a:avLst/>
                    </a:prstGeom>
                    <a:noFill/>
                  </pic:spPr>
                </pic:pic>
              </a:graphicData>
            </a:graphic>
          </wp:anchor>
        </w:drawing>
      </w:r>
    </w:p>
    <w:p w14:paraId="1BD39CCC" w14:textId="77777777" w:rsidR="001E7564" w:rsidRDefault="001E7564" w:rsidP="001E7564">
      <w:pPr>
        <w:pStyle w:val="Title"/>
      </w:pPr>
      <w:bookmarkStart w:id="0" w:name="_Toc64995064"/>
      <w:r>
        <w:t>Part A – Preliminary</w:t>
      </w:r>
      <w:bookmarkEnd w:id="0"/>
      <w:r>
        <w:t xml:space="preserve">  </w:t>
      </w:r>
    </w:p>
    <w:p w14:paraId="2033018C" w14:textId="77777777" w:rsidR="001E7564" w:rsidRDefault="001E7564" w:rsidP="001E7564">
      <w:pPr>
        <w:pStyle w:val="Level1"/>
      </w:pPr>
      <w:bookmarkStart w:id="1" w:name="_Toc64995065"/>
      <w:r>
        <w:t>Introduction</w:t>
      </w:r>
      <w:bookmarkEnd w:id="1"/>
      <w:r>
        <w:t xml:space="preserve"> </w:t>
      </w:r>
    </w:p>
    <w:p w14:paraId="5FCF1D9E" w14:textId="77777777" w:rsidR="001E7564" w:rsidRDefault="001E7564" w:rsidP="001E7564">
      <w:pPr>
        <w:pStyle w:val="Level10"/>
      </w:pPr>
      <w:r>
        <w:t xml:space="preserve">In accordance with section 36 of the </w:t>
      </w:r>
      <w:r w:rsidRPr="00C852DD">
        <w:rPr>
          <w:i/>
          <w:iCs/>
        </w:rPr>
        <w:t>Victorian Independent Remuneration Tribunal and Improving Parliamentary Standards Act 2019</w:t>
      </w:r>
      <w:r>
        <w:t>, the Victorian Independent Remuneration Tribunal makes the following Guidelines for or with respect to the use of the:</w:t>
      </w:r>
    </w:p>
    <w:p w14:paraId="27B0145C" w14:textId="77777777" w:rsidR="001E7564" w:rsidRDefault="001E7564" w:rsidP="001E7564">
      <w:pPr>
        <w:pStyle w:val="Levela"/>
        <w:tabs>
          <w:tab w:val="clear" w:pos="1277"/>
          <w:tab w:val="num" w:pos="1247"/>
        </w:tabs>
        <w:spacing w:before="80" w:after="80"/>
        <w:ind w:left="1871"/>
      </w:pPr>
      <w:r>
        <w:t>Electorate Office and Communications Budget</w:t>
      </w:r>
    </w:p>
    <w:p w14:paraId="2909DEB9" w14:textId="77777777" w:rsidR="001E7564" w:rsidRDefault="001E7564" w:rsidP="001E7564">
      <w:pPr>
        <w:pStyle w:val="Levela"/>
        <w:tabs>
          <w:tab w:val="clear" w:pos="1277"/>
          <w:tab w:val="num" w:pos="1247"/>
        </w:tabs>
        <w:spacing w:before="80" w:after="80"/>
        <w:ind w:left="1871"/>
      </w:pPr>
      <w:r>
        <w:t>parliamentary accommodation sitting allowance</w:t>
      </w:r>
    </w:p>
    <w:p w14:paraId="7AB215C0" w14:textId="77777777" w:rsidR="001E7564" w:rsidRDefault="001E7564" w:rsidP="001E7564">
      <w:pPr>
        <w:pStyle w:val="Levela"/>
        <w:tabs>
          <w:tab w:val="clear" w:pos="1277"/>
          <w:tab w:val="num" w:pos="1247"/>
        </w:tabs>
        <w:spacing w:before="80" w:after="80"/>
        <w:ind w:left="1871"/>
      </w:pPr>
      <w:r>
        <w:t>travel allowance</w:t>
      </w:r>
    </w:p>
    <w:p w14:paraId="1CF96FF2" w14:textId="77777777" w:rsidR="001E7564" w:rsidRDefault="001E7564" w:rsidP="001E7564">
      <w:pPr>
        <w:pStyle w:val="Levela"/>
        <w:tabs>
          <w:tab w:val="clear" w:pos="1277"/>
          <w:tab w:val="num" w:pos="1247"/>
        </w:tabs>
        <w:spacing w:before="80" w:after="80"/>
        <w:ind w:left="1871"/>
      </w:pPr>
      <w:r>
        <w:t>commercial transport allowance</w:t>
      </w:r>
    </w:p>
    <w:p w14:paraId="284860DF" w14:textId="77777777" w:rsidR="001E7564" w:rsidRDefault="001E7564" w:rsidP="001E7564">
      <w:pPr>
        <w:pStyle w:val="Levela"/>
        <w:tabs>
          <w:tab w:val="clear" w:pos="1277"/>
          <w:tab w:val="num" w:pos="1247"/>
        </w:tabs>
        <w:ind w:left="1871"/>
      </w:pPr>
      <w:r>
        <w:t>international travel allowance.</w:t>
      </w:r>
    </w:p>
    <w:p w14:paraId="7BB90933" w14:textId="77777777" w:rsidR="001E7564" w:rsidRDefault="001E7564" w:rsidP="001E7564">
      <w:pPr>
        <w:pStyle w:val="Level10"/>
      </w:pPr>
      <w:r>
        <w:t>These Guidelines should be read together with the Determination in effect at the time.</w:t>
      </w:r>
    </w:p>
    <w:p w14:paraId="04A2E098" w14:textId="77777777" w:rsidR="001E7564" w:rsidRDefault="001E7564" w:rsidP="001E7564">
      <w:pPr>
        <w:pStyle w:val="Level1"/>
      </w:pPr>
      <w:bookmarkStart w:id="2" w:name="_Toc64995066"/>
      <w:r>
        <w:t>Commencement</w:t>
      </w:r>
      <w:bookmarkEnd w:id="2"/>
    </w:p>
    <w:p w14:paraId="778ECC74" w14:textId="7D721F9D" w:rsidR="001E7564" w:rsidRDefault="001E7564" w:rsidP="001E7564">
      <w:pPr>
        <w:pStyle w:val="Level10"/>
        <w:numPr>
          <w:ilvl w:val="0"/>
          <w:numId w:val="0"/>
        </w:numPr>
        <w:ind w:left="624"/>
      </w:pPr>
      <w:r>
        <w:t xml:space="preserve">These Guidelines take effect on </w:t>
      </w:r>
      <w:r w:rsidR="00ED7142">
        <w:t>26</w:t>
      </w:r>
      <w:r>
        <w:t xml:space="preserve"> </w:t>
      </w:r>
      <w:r w:rsidR="00954982">
        <w:t>November</w:t>
      </w:r>
      <w:r>
        <w:t xml:space="preserve"> 202</w:t>
      </w:r>
      <w:r w:rsidR="00954982">
        <w:t>2</w:t>
      </w:r>
      <w:r>
        <w:t xml:space="preserve"> and replace the Members of Parliament (Victoria) Guidelines No. 0</w:t>
      </w:r>
      <w:r w:rsidR="00954982">
        <w:t>1</w:t>
      </w:r>
      <w:r>
        <w:t>/</w:t>
      </w:r>
      <w:r w:rsidR="00954982">
        <w:t>2021</w:t>
      </w:r>
      <w:r>
        <w:t>.</w:t>
      </w:r>
    </w:p>
    <w:p w14:paraId="3C4688E9" w14:textId="77777777" w:rsidR="001E7564" w:rsidRDefault="001E7564" w:rsidP="001E7564">
      <w:pPr>
        <w:pStyle w:val="Level1"/>
      </w:pPr>
      <w:bookmarkStart w:id="3" w:name="_Toc64995067"/>
      <w:r>
        <w:t>Definitions</w:t>
      </w:r>
      <w:bookmarkEnd w:id="3"/>
    </w:p>
    <w:p w14:paraId="78FF1567" w14:textId="77777777" w:rsidR="001E7564" w:rsidRDefault="001E7564" w:rsidP="001E7564">
      <w:pPr>
        <w:pStyle w:val="Level10"/>
      </w:pPr>
      <w:r>
        <w:t xml:space="preserve">Terms not defined in these Guidelines have the same meaning as in the Determination, or </w:t>
      </w:r>
      <w:r w:rsidRPr="00E101FF">
        <w:t>the</w:t>
      </w:r>
      <w:r w:rsidRPr="005C1CF3">
        <w:rPr>
          <w:i/>
          <w:iCs/>
        </w:rPr>
        <w:t xml:space="preserve"> Parliamentary Salaries, Allowances and Superannuation Act 1968</w:t>
      </w:r>
      <w:r>
        <w:t xml:space="preserve">, unless the contrary intention appears. </w:t>
      </w:r>
    </w:p>
    <w:p w14:paraId="6CE50A8C" w14:textId="77777777" w:rsidR="001E7564" w:rsidRDefault="001E7564" w:rsidP="001E7564">
      <w:pPr>
        <w:pStyle w:val="Level10"/>
      </w:pPr>
      <w:r>
        <w:t>In these Guidelines:</w:t>
      </w:r>
    </w:p>
    <w:p w14:paraId="29D2A00F" w14:textId="77777777" w:rsidR="001E7564" w:rsidRPr="008C17C4" w:rsidRDefault="001E7564" w:rsidP="001E7564">
      <w:pPr>
        <w:pStyle w:val="Level10"/>
        <w:numPr>
          <w:ilvl w:val="0"/>
          <w:numId w:val="0"/>
        </w:numPr>
        <w:ind w:left="1248"/>
      </w:pPr>
      <w:r>
        <w:rPr>
          <w:b/>
          <w:bCs/>
        </w:rPr>
        <w:t xml:space="preserve">Act </w:t>
      </w:r>
      <w:r>
        <w:t xml:space="preserve">means an Act passed by the Parliament of Victoria, unless otherwise </w:t>
      </w:r>
      <w:proofErr w:type="gramStart"/>
      <w:r>
        <w:t>stated;</w:t>
      </w:r>
      <w:proofErr w:type="gramEnd"/>
    </w:p>
    <w:p w14:paraId="10533B64" w14:textId="77777777" w:rsidR="001E7564" w:rsidRPr="00895B4F" w:rsidRDefault="001E7564" w:rsidP="001E7564">
      <w:pPr>
        <w:pStyle w:val="Level10"/>
        <w:numPr>
          <w:ilvl w:val="0"/>
          <w:numId w:val="0"/>
        </w:numPr>
        <w:ind w:left="1248"/>
      </w:pPr>
      <w:r w:rsidRPr="008636B5">
        <w:rPr>
          <w:b/>
          <w:bCs/>
        </w:rPr>
        <w:t xml:space="preserve">allowance </w:t>
      </w:r>
      <w:r w:rsidRPr="008636B5">
        <w:t xml:space="preserve">means a work-related parliamentary allowance as defined in section 3 of the PSAS </w:t>
      </w:r>
      <w:proofErr w:type="gramStart"/>
      <w:r w:rsidRPr="008636B5">
        <w:t>Act</w:t>
      </w:r>
      <w:r>
        <w:t>;</w:t>
      </w:r>
      <w:proofErr w:type="gramEnd"/>
    </w:p>
    <w:p w14:paraId="641A19EF" w14:textId="77777777" w:rsidR="001E7564" w:rsidRDefault="001E7564" w:rsidP="001E7564">
      <w:pPr>
        <w:pStyle w:val="Level10"/>
        <w:numPr>
          <w:ilvl w:val="0"/>
          <w:numId w:val="0"/>
        </w:numPr>
        <w:ind w:left="1248"/>
      </w:pPr>
      <w:r w:rsidRPr="00F6559E">
        <w:rPr>
          <w:b/>
          <w:bCs/>
        </w:rPr>
        <w:lastRenderedPageBreak/>
        <w:t>commercial accommodation</w:t>
      </w:r>
      <w:r>
        <w:t xml:space="preserve"> means accommodation in a commercial establishment (such as a hotel, motel, club, serviced apartment or other serviced property) or any other commercial property offering accommodation services to the </w:t>
      </w:r>
      <w:proofErr w:type="gramStart"/>
      <w:r>
        <w:t>public;</w:t>
      </w:r>
      <w:proofErr w:type="gramEnd"/>
    </w:p>
    <w:p w14:paraId="5861BEEA" w14:textId="77777777" w:rsidR="001E7564" w:rsidRDefault="001E7564" w:rsidP="001E7564">
      <w:pPr>
        <w:pStyle w:val="Levela"/>
        <w:numPr>
          <w:ilvl w:val="0"/>
          <w:numId w:val="0"/>
        </w:numPr>
        <w:spacing w:before="80" w:after="80"/>
        <w:ind w:left="1247"/>
      </w:pPr>
      <w:r w:rsidRPr="00F6559E">
        <w:rPr>
          <w:b/>
          <w:bCs/>
        </w:rPr>
        <w:t>commercial transport</w:t>
      </w:r>
      <w:r>
        <w:t xml:space="preserve"> means transit with an operator that, for remuneration, provides scheduled or non-scheduled transport services to the public for the carriage of passengers, but does not include:</w:t>
      </w:r>
    </w:p>
    <w:p w14:paraId="38E5EFB9" w14:textId="77777777" w:rsidR="001E7564" w:rsidRDefault="001E7564" w:rsidP="001E7564">
      <w:pPr>
        <w:pStyle w:val="Levela"/>
        <w:tabs>
          <w:tab w:val="clear" w:pos="1277"/>
          <w:tab w:val="num" w:pos="1247"/>
        </w:tabs>
        <w:spacing w:before="80" w:after="80"/>
        <w:ind w:left="1871"/>
      </w:pPr>
      <w:r>
        <w:t xml:space="preserve">any transport services provided to the Member by family members, public sector employees, electorate officers, ministerial </w:t>
      </w:r>
      <w:proofErr w:type="gramStart"/>
      <w:r>
        <w:t>officers</w:t>
      </w:r>
      <w:proofErr w:type="gramEnd"/>
      <w:r>
        <w:t xml:space="preserve"> or parliamentary advisers; or</w:t>
      </w:r>
    </w:p>
    <w:p w14:paraId="682A6871" w14:textId="77777777" w:rsidR="001E7564" w:rsidRDefault="001E7564" w:rsidP="001E7564">
      <w:pPr>
        <w:pStyle w:val="Levela"/>
        <w:tabs>
          <w:tab w:val="clear" w:pos="1277"/>
          <w:tab w:val="num" w:pos="1247"/>
        </w:tabs>
        <w:ind w:left="1871"/>
      </w:pPr>
      <w:r>
        <w:t xml:space="preserve">transport by motor vehicle within the State of Victoria, except for reasonable transport directly to or from a Victorian </w:t>
      </w:r>
      <w:proofErr w:type="gramStart"/>
      <w:r>
        <w:t>airport;</w:t>
      </w:r>
      <w:proofErr w:type="gramEnd"/>
    </w:p>
    <w:p w14:paraId="3DF5A7E5" w14:textId="77777777" w:rsidR="001E7564" w:rsidRDefault="001E7564" w:rsidP="001E7564">
      <w:pPr>
        <w:pStyle w:val="Level10"/>
        <w:numPr>
          <w:ilvl w:val="0"/>
          <w:numId w:val="0"/>
        </w:numPr>
        <w:ind w:left="1248"/>
      </w:pPr>
      <w:r w:rsidRPr="00F6559E">
        <w:rPr>
          <w:b/>
          <w:bCs/>
        </w:rPr>
        <w:t>committee means</w:t>
      </w:r>
      <w:r>
        <w:t xml:space="preserve">: </w:t>
      </w:r>
    </w:p>
    <w:p w14:paraId="1436C4CD" w14:textId="77777777" w:rsidR="001E7564" w:rsidRDefault="001E7564" w:rsidP="001E7564">
      <w:pPr>
        <w:pStyle w:val="Levela"/>
        <w:numPr>
          <w:ilvl w:val="2"/>
          <w:numId w:val="2"/>
        </w:numPr>
        <w:tabs>
          <w:tab w:val="clear" w:pos="1277"/>
          <w:tab w:val="num" w:pos="1134"/>
        </w:tabs>
        <w:spacing w:before="80" w:after="80"/>
        <w:ind w:left="1871"/>
      </w:pPr>
      <w:r>
        <w:t xml:space="preserve">a joint house committee of the </w:t>
      </w:r>
      <w:r w:rsidRPr="0068518E">
        <w:t xml:space="preserve">Parliament established under the </w:t>
      </w:r>
      <w:r w:rsidRPr="00C852DD">
        <w:rPr>
          <w:i/>
          <w:iCs/>
        </w:rPr>
        <w:t>Parliamentary Committees Act 2003</w:t>
      </w:r>
      <w:r>
        <w:t>; or</w:t>
      </w:r>
    </w:p>
    <w:p w14:paraId="1428A053" w14:textId="77777777" w:rsidR="001E7564" w:rsidRDefault="001E7564" w:rsidP="001E7564">
      <w:pPr>
        <w:pStyle w:val="Levela"/>
        <w:tabs>
          <w:tab w:val="clear" w:pos="1277"/>
          <w:tab w:val="num" w:pos="1247"/>
        </w:tabs>
        <w:spacing w:before="80" w:after="80"/>
        <w:ind w:left="1871"/>
      </w:pPr>
      <w:r>
        <w:t xml:space="preserve">a sub-committee of a joint house committee of the Parliament established under the </w:t>
      </w:r>
      <w:r w:rsidRPr="00C852DD">
        <w:rPr>
          <w:i/>
          <w:iCs/>
        </w:rPr>
        <w:t>Parliamentary Committees Act 2003</w:t>
      </w:r>
      <w:r>
        <w:t>; or</w:t>
      </w:r>
    </w:p>
    <w:p w14:paraId="759B5E4D" w14:textId="77777777" w:rsidR="001E7564" w:rsidRDefault="001E7564" w:rsidP="001E7564">
      <w:pPr>
        <w:pStyle w:val="Levela"/>
        <w:tabs>
          <w:tab w:val="clear" w:pos="1277"/>
          <w:tab w:val="num" w:pos="1247"/>
        </w:tabs>
        <w:spacing w:before="80" w:after="80"/>
        <w:ind w:left="1871"/>
      </w:pPr>
      <w:r>
        <w:t xml:space="preserve">a joint </w:t>
      </w:r>
      <w:proofErr w:type="gramStart"/>
      <w:r>
        <w:t>select</w:t>
      </w:r>
      <w:proofErr w:type="gramEnd"/>
      <w:r>
        <w:t xml:space="preserve"> committee of the Parliament, if the resolution of the Legislative Assembly and the Legislative Council establishing the committee expressly provides that an allowance is payable; or</w:t>
      </w:r>
    </w:p>
    <w:p w14:paraId="647D9B1E" w14:textId="77777777" w:rsidR="001E7564" w:rsidRDefault="001E7564" w:rsidP="001E7564">
      <w:pPr>
        <w:pStyle w:val="Levela"/>
        <w:tabs>
          <w:tab w:val="clear" w:pos="1277"/>
          <w:tab w:val="num" w:pos="1247"/>
        </w:tabs>
        <w:ind w:left="1871"/>
      </w:pPr>
      <w:r>
        <w:t xml:space="preserve">a standing committee or select committee of either House of the </w:t>
      </w:r>
      <w:proofErr w:type="gramStart"/>
      <w:r>
        <w:t>Parliament;</w:t>
      </w:r>
      <w:proofErr w:type="gramEnd"/>
    </w:p>
    <w:p w14:paraId="41B4C483" w14:textId="77777777" w:rsidR="001E7564" w:rsidRDefault="001E7564" w:rsidP="001E7564">
      <w:pPr>
        <w:pStyle w:val="Levela"/>
        <w:numPr>
          <w:ilvl w:val="0"/>
          <w:numId w:val="0"/>
        </w:numPr>
        <w:ind w:left="1247"/>
      </w:pPr>
      <w:r w:rsidRPr="00103E47">
        <w:rPr>
          <w:b/>
          <w:bCs/>
        </w:rPr>
        <w:t xml:space="preserve">committee </w:t>
      </w:r>
      <w:r>
        <w:rPr>
          <w:b/>
          <w:bCs/>
        </w:rPr>
        <w:t>business</w:t>
      </w:r>
      <w:r>
        <w:t xml:space="preserve"> has the meaning given in guideline </w:t>
      </w:r>
      <w:r>
        <w:fldChar w:fldCharType="begin"/>
      </w:r>
      <w:r>
        <w:instrText xml:space="preserve"> REF _Ref56425546 \r \h </w:instrText>
      </w:r>
      <w:r>
        <w:fldChar w:fldCharType="separate"/>
      </w:r>
      <w:r>
        <w:t>7</w:t>
      </w:r>
      <w:r>
        <w:fldChar w:fldCharType="end"/>
      </w:r>
      <w:r>
        <w:t>;</w:t>
      </w:r>
    </w:p>
    <w:p w14:paraId="4EE39DAC" w14:textId="77777777" w:rsidR="001E7564" w:rsidRDefault="001E7564" w:rsidP="001E7564">
      <w:pPr>
        <w:pStyle w:val="Level10"/>
        <w:numPr>
          <w:ilvl w:val="0"/>
          <w:numId w:val="0"/>
        </w:numPr>
        <w:ind w:left="1248"/>
      </w:pPr>
      <w:r w:rsidRPr="00103E47">
        <w:rPr>
          <w:b/>
          <w:bCs/>
        </w:rPr>
        <w:t>Determination</w:t>
      </w:r>
      <w:r>
        <w:t xml:space="preserve"> means the Determination made by the Tribunal under Part 3 of the VIRTIPS Act setting the value of salaries and allowances for Members, as in force from time to </w:t>
      </w:r>
      <w:proofErr w:type="gramStart"/>
      <w:r>
        <w:t>time;</w:t>
      </w:r>
      <w:proofErr w:type="gramEnd"/>
    </w:p>
    <w:p w14:paraId="0D249F49" w14:textId="77777777" w:rsidR="001E7564" w:rsidRDefault="001E7564" w:rsidP="001E7564">
      <w:pPr>
        <w:pStyle w:val="Level10"/>
        <w:numPr>
          <w:ilvl w:val="0"/>
          <w:numId w:val="0"/>
        </w:numPr>
        <w:ind w:left="1248"/>
      </w:pPr>
      <w:r w:rsidRPr="00103E47">
        <w:rPr>
          <w:b/>
          <w:bCs/>
        </w:rPr>
        <w:t>electorate business</w:t>
      </w:r>
      <w:r>
        <w:t xml:space="preserve"> has the meaning given in guideline </w:t>
      </w:r>
      <w:r>
        <w:fldChar w:fldCharType="begin"/>
      </w:r>
      <w:r>
        <w:instrText xml:space="preserve"> REF _Ref56425554 \r \h </w:instrText>
      </w:r>
      <w:r>
        <w:fldChar w:fldCharType="separate"/>
      </w:r>
      <w:r>
        <w:t>7</w:t>
      </w:r>
      <w:r>
        <w:fldChar w:fldCharType="end"/>
      </w:r>
      <w:r>
        <w:t>;</w:t>
      </w:r>
    </w:p>
    <w:p w14:paraId="50FF7827" w14:textId="77777777" w:rsidR="001E7564" w:rsidRDefault="001E7564" w:rsidP="001E7564">
      <w:pPr>
        <w:pStyle w:val="Level10"/>
        <w:numPr>
          <w:ilvl w:val="0"/>
          <w:numId w:val="0"/>
        </w:numPr>
        <w:ind w:left="1248"/>
      </w:pPr>
      <w:r w:rsidRPr="00103E47">
        <w:rPr>
          <w:b/>
          <w:bCs/>
        </w:rPr>
        <w:t xml:space="preserve">EO&amp;C Budget </w:t>
      </w:r>
      <w:r>
        <w:t xml:space="preserve">means the Electorate Office and Communications </w:t>
      </w:r>
      <w:proofErr w:type="gramStart"/>
      <w:r>
        <w:t>Budget;</w:t>
      </w:r>
      <w:proofErr w:type="gramEnd"/>
    </w:p>
    <w:p w14:paraId="73B158B1" w14:textId="77777777" w:rsidR="001E7564" w:rsidRDefault="001E7564" w:rsidP="001E7564">
      <w:pPr>
        <w:pStyle w:val="Level10"/>
        <w:numPr>
          <w:ilvl w:val="0"/>
          <w:numId w:val="0"/>
        </w:numPr>
        <w:ind w:left="1248"/>
      </w:pPr>
      <w:r w:rsidRPr="00103E47">
        <w:rPr>
          <w:b/>
          <w:bCs/>
        </w:rPr>
        <w:t>home base</w:t>
      </w:r>
      <w:r>
        <w:t xml:space="preserve"> means a </w:t>
      </w:r>
      <w:proofErr w:type="gramStart"/>
      <w:r>
        <w:t>Member’s</w:t>
      </w:r>
      <w:proofErr w:type="gramEnd"/>
      <w:r>
        <w:t xml:space="preserve"> principal place of residence;</w:t>
      </w:r>
    </w:p>
    <w:p w14:paraId="75A4670C" w14:textId="77777777" w:rsidR="001E7564" w:rsidRDefault="001E7564" w:rsidP="001E7564">
      <w:pPr>
        <w:pStyle w:val="Level10"/>
        <w:numPr>
          <w:ilvl w:val="0"/>
          <w:numId w:val="0"/>
        </w:numPr>
        <w:ind w:left="1248"/>
      </w:pPr>
      <w:r w:rsidRPr="00103E47">
        <w:rPr>
          <w:b/>
          <w:bCs/>
        </w:rPr>
        <w:t>Melbourne centre</w:t>
      </w:r>
      <w:r>
        <w:t xml:space="preserve"> means the intersection of Elizabeth Street and Bourke Street in </w:t>
      </w:r>
      <w:proofErr w:type="gramStart"/>
      <w:r>
        <w:t>Melbourne;</w:t>
      </w:r>
      <w:proofErr w:type="gramEnd"/>
    </w:p>
    <w:p w14:paraId="3F12352A" w14:textId="77777777" w:rsidR="001E7564" w:rsidRDefault="001E7564" w:rsidP="001E7564">
      <w:pPr>
        <w:pStyle w:val="Level10"/>
        <w:numPr>
          <w:ilvl w:val="0"/>
          <w:numId w:val="0"/>
        </w:numPr>
        <w:ind w:left="1248"/>
      </w:pPr>
      <w:r w:rsidRPr="00103E47">
        <w:rPr>
          <w:b/>
          <w:bCs/>
        </w:rPr>
        <w:t>Member</w:t>
      </w:r>
      <w:r>
        <w:t xml:space="preserve"> means a Member of the Parliament of </w:t>
      </w:r>
      <w:proofErr w:type="gramStart"/>
      <w:r>
        <w:t>Victoria;</w:t>
      </w:r>
      <w:proofErr w:type="gramEnd"/>
    </w:p>
    <w:p w14:paraId="388E6533" w14:textId="77777777" w:rsidR="001E7564" w:rsidRDefault="001E7564" w:rsidP="001E7564">
      <w:pPr>
        <w:pStyle w:val="Level10"/>
        <w:numPr>
          <w:ilvl w:val="0"/>
          <w:numId w:val="0"/>
        </w:numPr>
        <w:ind w:left="1248"/>
      </w:pPr>
      <w:r w:rsidRPr="00103E47">
        <w:rPr>
          <w:b/>
          <w:bCs/>
        </w:rPr>
        <w:t>metropolitan area</w:t>
      </w:r>
      <w:r>
        <w:t xml:space="preserve"> means the area lying within a radius of 28 kilometres from the Melbourne </w:t>
      </w:r>
      <w:proofErr w:type="gramStart"/>
      <w:r>
        <w:t>centre;</w:t>
      </w:r>
      <w:proofErr w:type="gramEnd"/>
    </w:p>
    <w:p w14:paraId="49CD204E" w14:textId="77777777" w:rsidR="001E7564" w:rsidRDefault="001E7564" w:rsidP="001E7564">
      <w:pPr>
        <w:pStyle w:val="Level10"/>
        <w:keepNext/>
        <w:numPr>
          <w:ilvl w:val="0"/>
          <w:numId w:val="0"/>
        </w:numPr>
        <w:ind w:left="1247"/>
      </w:pPr>
      <w:r w:rsidRPr="00130FCE">
        <w:rPr>
          <w:b/>
          <w:bCs/>
        </w:rPr>
        <w:lastRenderedPageBreak/>
        <w:t xml:space="preserve">office holder </w:t>
      </w:r>
      <w:r>
        <w:t xml:space="preserve">means an office set out in Schedule </w:t>
      </w:r>
      <w:proofErr w:type="gramStart"/>
      <w:r>
        <w:t>2;</w:t>
      </w:r>
      <w:proofErr w:type="gramEnd"/>
    </w:p>
    <w:p w14:paraId="5D5D34D0" w14:textId="77777777" w:rsidR="001E7564" w:rsidRPr="00160C52" w:rsidRDefault="001E7564" w:rsidP="001E7564">
      <w:pPr>
        <w:pStyle w:val="Level10"/>
        <w:numPr>
          <w:ilvl w:val="0"/>
          <w:numId w:val="0"/>
        </w:numPr>
        <w:ind w:left="1248"/>
      </w:pPr>
      <w:r>
        <w:rPr>
          <w:b/>
          <w:bCs/>
        </w:rPr>
        <w:t xml:space="preserve">Parliament </w:t>
      </w:r>
      <w:r>
        <w:t xml:space="preserve">means the Parliament of </w:t>
      </w:r>
      <w:proofErr w:type="gramStart"/>
      <w:r>
        <w:t>Victoria;</w:t>
      </w:r>
      <w:proofErr w:type="gramEnd"/>
    </w:p>
    <w:p w14:paraId="5BBFFFA7" w14:textId="77777777" w:rsidR="001E7564" w:rsidRDefault="001E7564" w:rsidP="001E7564">
      <w:pPr>
        <w:pStyle w:val="Level10"/>
        <w:numPr>
          <w:ilvl w:val="0"/>
          <w:numId w:val="0"/>
        </w:numPr>
        <w:ind w:left="1248"/>
      </w:pPr>
      <w:r w:rsidRPr="003D6732">
        <w:rPr>
          <w:b/>
          <w:bCs/>
        </w:rPr>
        <w:t>parliamentary accommodation</w:t>
      </w:r>
      <w:r>
        <w:t xml:space="preserve"> means a dwelling in the metropolitan area wholly maintained by a </w:t>
      </w:r>
      <w:proofErr w:type="gramStart"/>
      <w:r>
        <w:t>Member</w:t>
      </w:r>
      <w:proofErr w:type="gramEnd"/>
      <w:r>
        <w:t xml:space="preserve"> for a period not less than the aggregate number of sitting days of their House of Parliament in a calendar year;</w:t>
      </w:r>
    </w:p>
    <w:p w14:paraId="6FBF9FAD" w14:textId="77777777" w:rsidR="001E7564" w:rsidRDefault="001E7564" w:rsidP="001E7564">
      <w:pPr>
        <w:pStyle w:val="Level10"/>
        <w:numPr>
          <w:ilvl w:val="0"/>
          <w:numId w:val="0"/>
        </w:numPr>
        <w:ind w:left="1248"/>
      </w:pPr>
      <w:r w:rsidRPr="00103E47">
        <w:rPr>
          <w:b/>
          <w:bCs/>
        </w:rPr>
        <w:t>parliamentary business</w:t>
      </w:r>
      <w:r>
        <w:t xml:space="preserve"> has the meaning given in guideline </w:t>
      </w:r>
      <w:r>
        <w:fldChar w:fldCharType="begin"/>
      </w:r>
      <w:r>
        <w:instrText xml:space="preserve"> REF _Ref56425588 \r \h </w:instrText>
      </w:r>
      <w:r>
        <w:fldChar w:fldCharType="separate"/>
      </w:r>
      <w:r>
        <w:t>7</w:t>
      </w:r>
      <w:r>
        <w:fldChar w:fldCharType="end"/>
      </w:r>
      <w:r>
        <w:t>;</w:t>
      </w:r>
    </w:p>
    <w:p w14:paraId="255DB346" w14:textId="77777777" w:rsidR="001E7564" w:rsidRDefault="001E7564" w:rsidP="001E7564">
      <w:pPr>
        <w:pStyle w:val="Level10"/>
        <w:numPr>
          <w:ilvl w:val="0"/>
          <w:numId w:val="0"/>
        </w:numPr>
        <w:ind w:left="1248"/>
      </w:pPr>
      <w:r w:rsidRPr="00103E47">
        <w:rPr>
          <w:b/>
          <w:bCs/>
        </w:rPr>
        <w:t>PSAS Act</w:t>
      </w:r>
      <w:r>
        <w:t xml:space="preserve"> means the </w:t>
      </w:r>
      <w:r w:rsidRPr="00E036F0">
        <w:rPr>
          <w:i/>
          <w:iCs/>
        </w:rPr>
        <w:t xml:space="preserve">Parliamentary Salaries, Allowances and Superannuation Act </w:t>
      </w:r>
      <w:proofErr w:type="gramStart"/>
      <w:r w:rsidRPr="00E036F0">
        <w:rPr>
          <w:i/>
          <w:iCs/>
        </w:rPr>
        <w:t>1968</w:t>
      </w:r>
      <w:r>
        <w:t>;</w:t>
      </w:r>
      <w:proofErr w:type="gramEnd"/>
    </w:p>
    <w:p w14:paraId="16B34EFC" w14:textId="77777777" w:rsidR="001E7564" w:rsidRPr="009606CD" w:rsidRDefault="001E7564" w:rsidP="001E7564">
      <w:pPr>
        <w:pStyle w:val="Level10"/>
        <w:numPr>
          <w:ilvl w:val="0"/>
          <w:numId w:val="0"/>
        </w:numPr>
        <w:ind w:left="1248"/>
        <w:rPr>
          <w:i/>
          <w:iCs/>
        </w:rPr>
      </w:pPr>
      <w:r>
        <w:rPr>
          <w:b/>
          <w:bCs/>
        </w:rPr>
        <w:t xml:space="preserve">PSAS Regulations </w:t>
      </w:r>
      <w:r>
        <w:t xml:space="preserve">means the </w:t>
      </w:r>
      <w:r>
        <w:rPr>
          <w:i/>
          <w:iCs/>
        </w:rPr>
        <w:t xml:space="preserve">Parliamentary Salaries, Allowances and Superannuation Regulations </w:t>
      </w:r>
      <w:proofErr w:type="gramStart"/>
      <w:r>
        <w:rPr>
          <w:i/>
          <w:iCs/>
        </w:rPr>
        <w:t>2019;</w:t>
      </w:r>
      <w:proofErr w:type="gramEnd"/>
    </w:p>
    <w:p w14:paraId="77E9E91E" w14:textId="77777777" w:rsidR="001E7564" w:rsidRPr="00BF7D58" w:rsidRDefault="001E7564" w:rsidP="001E7564">
      <w:pPr>
        <w:pStyle w:val="Level10"/>
        <w:numPr>
          <w:ilvl w:val="0"/>
          <w:numId w:val="0"/>
        </w:numPr>
        <w:ind w:left="1248"/>
      </w:pPr>
      <w:r>
        <w:rPr>
          <w:b/>
          <w:bCs/>
        </w:rPr>
        <w:t xml:space="preserve">public duties </w:t>
      </w:r>
      <w:proofErr w:type="gramStart"/>
      <w:r>
        <w:t>has</w:t>
      </w:r>
      <w:proofErr w:type="gramEnd"/>
      <w:r>
        <w:t xml:space="preserve"> the same meaning as it has in section 3 of the PSAS Act, which is further defined in guideline </w:t>
      </w:r>
      <w:r>
        <w:fldChar w:fldCharType="begin"/>
      </w:r>
      <w:r>
        <w:instrText xml:space="preserve"> REF _Ref56425595 \r \h </w:instrText>
      </w:r>
      <w:r>
        <w:fldChar w:fldCharType="separate"/>
      </w:r>
      <w:r>
        <w:t>7</w:t>
      </w:r>
      <w:r>
        <w:fldChar w:fldCharType="end"/>
      </w:r>
      <w:r>
        <w:t xml:space="preserve"> for the purpose of these Guidelines;</w:t>
      </w:r>
    </w:p>
    <w:p w14:paraId="63A1205A" w14:textId="77777777" w:rsidR="001E7564" w:rsidRDefault="001E7564" w:rsidP="001E7564">
      <w:pPr>
        <w:pStyle w:val="Level10"/>
        <w:numPr>
          <w:ilvl w:val="0"/>
          <w:numId w:val="0"/>
        </w:numPr>
        <w:ind w:left="1248"/>
      </w:pPr>
      <w:r w:rsidRPr="00103E47">
        <w:rPr>
          <w:b/>
          <w:bCs/>
        </w:rPr>
        <w:t>relevant Officer</w:t>
      </w:r>
      <w:r>
        <w:t xml:space="preserve"> has the same meaning as it has in section 3 of the PSAS </w:t>
      </w:r>
      <w:proofErr w:type="gramStart"/>
      <w:r>
        <w:t>Act;</w:t>
      </w:r>
      <w:proofErr w:type="gramEnd"/>
    </w:p>
    <w:p w14:paraId="376311A9" w14:textId="77777777" w:rsidR="001E7564" w:rsidRDefault="001E7564" w:rsidP="001E7564">
      <w:pPr>
        <w:pStyle w:val="Level10"/>
        <w:numPr>
          <w:ilvl w:val="0"/>
          <w:numId w:val="0"/>
        </w:numPr>
        <w:spacing w:before="80" w:after="80"/>
        <w:ind w:left="1248"/>
      </w:pPr>
      <w:r w:rsidRPr="00103E47">
        <w:rPr>
          <w:b/>
          <w:bCs/>
        </w:rPr>
        <w:t>transport costs</w:t>
      </w:r>
      <w:r>
        <w:t xml:space="preserve"> </w:t>
      </w:r>
      <w:proofErr w:type="gramStart"/>
      <w:r>
        <w:t>means</w:t>
      </w:r>
      <w:proofErr w:type="gramEnd"/>
      <w:r>
        <w:t xml:space="preserve">: </w:t>
      </w:r>
    </w:p>
    <w:p w14:paraId="6EA9489F" w14:textId="77777777" w:rsidR="001E7564" w:rsidRDefault="001E7564" w:rsidP="001E7564">
      <w:pPr>
        <w:pStyle w:val="Levela"/>
        <w:numPr>
          <w:ilvl w:val="2"/>
          <w:numId w:val="2"/>
        </w:numPr>
        <w:tabs>
          <w:tab w:val="clear" w:pos="1277"/>
          <w:tab w:val="num" w:pos="1134"/>
        </w:tabs>
        <w:spacing w:before="80" w:after="80"/>
        <w:ind w:left="1871"/>
      </w:pPr>
      <w:r>
        <w:t>costs required for a person to travel by commercial transport; and</w:t>
      </w:r>
    </w:p>
    <w:p w14:paraId="6F53FFDC" w14:textId="77777777" w:rsidR="001E7564" w:rsidRDefault="001E7564" w:rsidP="001E7564">
      <w:pPr>
        <w:pStyle w:val="Levela"/>
        <w:numPr>
          <w:ilvl w:val="2"/>
          <w:numId w:val="2"/>
        </w:numPr>
        <w:tabs>
          <w:tab w:val="clear" w:pos="1277"/>
          <w:tab w:val="num" w:pos="1134"/>
        </w:tabs>
        <w:spacing w:before="80" w:after="80"/>
        <w:ind w:left="1871"/>
      </w:pPr>
      <w:r>
        <w:t xml:space="preserve">for the commercial transport allowance only, parking fees at a Victorian </w:t>
      </w:r>
      <w:proofErr w:type="gramStart"/>
      <w:r>
        <w:t>airport;</w:t>
      </w:r>
      <w:proofErr w:type="gramEnd"/>
    </w:p>
    <w:p w14:paraId="048B7DC2" w14:textId="77777777" w:rsidR="001E7564" w:rsidRDefault="001E7564" w:rsidP="001E7564">
      <w:pPr>
        <w:pStyle w:val="Level10"/>
        <w:numPr>
          <w:ilvl w:val="0"/>
          <w:numId w:val="0"/>
        </w:numPr>
        <w:spacing w:after="80"/>
        <w:ind w:left="1247"/>
      </w:pPr>
      <w:r w:rsidRPr="00103E47">
        <w:rPr>
          <w:b/>
          <w:bCs/>
        </w:rPr>
        <w:t>travel costs</w:t>
      </w:r>
      <w:r>
        <w:t xml:space="preserve"> </w:t>
      </w:r>
      <w:proofErr w:type="gramStart"/>
      <w:r>
        <w:t>means</w:t>
      </w:r>
      <w:proofErr w:type="gramEnd"/>
      <w:r>
        <w:t xml:space="preserve"> costs for:</w:t>
      </w:r>
    </w:p>
    <w:p w14:paraId="76641F11" w14:textId="77777777" w:rsidR="001E7564" w:rsidRDefault="001E7564" w:rsidP="001E7564">
      <w:pPr>
        <w:pStyle w:val="Levela"/>
        <w:numPr>
          <w:ilvl w:val="2"/>
          <w:numId w:val="2"/>
        </w:numPr>
        <w:tabs>
          <w:tab w:val="clear" w:pos="1277"/>
          <w:tab w:val="num" w:pos="1134"/>
        </w:tabs>
        <w:spacing w:before="80" w:after="80"/>
        <w:ind w:left="1871"/>
      </w:pPr>
      <w:r>
        <w:t xml:space="preserve">commercial </w:t>
      </w:r>
      <w:proofErr w:type="gramStart"/>
      <w:r>
        <w:t>accommodation;</w:t>
      </w:r>
      <w:proofErr w:type="gramEnd"/>
    </w:p>
    <w:p w14:paraId="7A08B3BA" w14:textId="77777777" w:rsidR="001E7564" w:rsidRDefault="001E7564" w:rsidP="001E7564">
      <w:pPr>
        <w:pStyle w:val="Levela"/>
        <w:tabs>
          <w:tab w:val="clear" w:pos="1277"/>
          <w:tab w:val="num" w:pos="1247"/>
        </w:tabs>
        <w:spacing w:before="80" w:after="80"/>
        <w:ind w:left="1871"/>
      </w:pPr>
      <w:r>
        <w:t>meals; and</w:t>
      </w:r>
    </w:p>
    <w:p w14:paraId="3AE3DDC8" w14:textId="77777777" w:rsidR="001E7564" w:rsidRDefault="001E7564" w:rsidP="001E7564">
      <w:pPr>
        <w:pStyle w:val="Levela"/>
        <w:tabs>
          <w:tab w:val="clear" w:pos="1277"/>
          <w:tab w:val="num" w:pos="1247"/>
        </w:tabs>
        <w:spacing w:before="80" w:after="80"/>
        <w:ind w:left="1871"/>
      </w:pPr>
      <w:r>
        <w:t>incidental expenses—</w:t>
      </w:r>
    </w:p>
    <w:p w14:paraId="52C01B32" w14:textId="77777777" w:rsidR="001E7564" w:rsidRDefault="001E7564" w:rsidP="001E7564">
      <w:pPr>
        <w:pStyle w:val="Level10"/>
        <w:numPr>
          <w:ilvl w:val="0"/>
          <w:numId w:val="0"/>
        </w:numPr>
        <w:spacing w:before="80"/>
        <w:ind w:left="1843"/>
      </w:pPr>
      <w:r>
        <w:t xml:space="preserve">but does not include the purchase of </w:t>
      </w:r>
      <w:proofErr w:type="gramStart"/>
      <w:r>
        <w:t>alcohol;</w:t>
      </w:r>
      <w:proofErr w:type="gramEnd"/>
    </w:p>
    <w:p w14:paraId="2EE02954" w14:textId="77777777" w:rsidR="001E7564" w:rsidRDefault="001E7564" w:rsidP="001E7564">
      <w:pPr>
        <w:pStyle w:val="Level10"/>
        <w:numPr>
          <w:ilvl w:val="0"/>
          <w:numId w:val="0"/>
        </w:numPr>
        <w:ind w:left="1248"/>
      </w:pPr>
      <w:r w:rsidRPr="00103E47">
        <w:rPr>
          <w:b/>
          <w:bCs/>
        </w:rPr>
        <w:t>Tribunal</w:t>
      </w:r>
      <w:r>
        <w:t xml:space="preserve"> means the Victorian Independent Remuneration </w:t>
      </w:r>
      <w:proofErr w:type="gramStart"/>
      <w:r>
        <w:t>Tribunal;</w:t>
      </w:r>
      <w:proofErr w:type="gramEnd"/>
    </w:p>
    <w:p w14:paraId="689E3F06" w14:textId="77777777" w:rsidR="001E7564" w:rsidRPr="008C17C4" w:rsidRDefault="001E7564" w:rsidP="001E7564">
      <w:pPr>
        <w:pStyle w:val="Level10"/>
        <w:numPr>
          <w:ilvl w:val="0"/>
          <w:numId w:val="0"/>
        </w:numPr>
        <w:ind w:left="1248"/>
      </w:pPr>
      <w:r w:rsidRPr="00103E47">
        <w:rPr>
          <w:b/>
          <w:bCs/>
        </w:rPr>
        <w:t>VIRTIPS Act</w:t>
      </w:r>
      <w:r>
        <w:t xml:space="preserve"> means the </w:t>
      </w:r>
      <w:r w:rsidRPr="00E036F0">
        <w:rPr>
          <w:i/>
          <w:iCs/>
        </w:rPr>
        <w:t>Victorian Independent Remuneration Tribunal and Improving Parliamentary Standards Act 2019</w:t>
      </w:r>
      <w:r>
        <w:t>.</w:t>
      </w:r>
      <w:r>
        <w:br w:type="page"/>
      </w:r>
    </w:p>
    <w:p w14:paraId="19E4BC46" w14:textId="77777777" w:rsidR="001E7564" w:rsidRDefault="001E7564" w:rsidP="001E7564">
      <w:pPr>
        <w:pStyle w:val="Title"/>
      </w:pPr>
      <w:bookmarkStart w:id="4" w:name="_Toc64995068"/>
      <w:r>
        <w:lastRenderedPageBreak/>
        <w:t>Part B – Principles and overarching obligations</w:t>
      </w:r>
      <w:bookmarkEnd w:id="4"/>
    </w:p>
    <w:p w14:paraId="77177CE7" w14:textId="77777777" w:rsidR="001E7564" w:rsidRDefault="001E7564" w:rsidP="001E7564">
      <w:pPr>
        <w:pStyle w:val="Level1"/>
      </w:pPr>
      <w:bookmarkStart w:id="5" w:name="_Toc64995069"/>
      <w:r>
        <w:t>Principles under the PSAS Act</w:t>
      </w:r>
      <w:bookmarkEnd w:id="5"/>
    </w:p>
    <w:p w14:paraId="5B1FA1F4" w14:textId="77777777" w:rsidR="001E7564" w:rsidRDefault="001E7564" w:rsidP="001E7564">
      <w:pPr>
        <w:pStyle w:val="Level10"/>
      </w:pPr>
      <w:r w:rsidRPr="00C6188F">
        <w:t xml:space="preserve">These Guidelines are informed by the Statement of Principles set out in Division 1 of Part 2 of the PSAS Act, which a </w:t>
      </w:r>
      <w:proofErr w:type="gramStart"/>
      <w:r w:rsidRPr="00C6188F">
        <w:t>Member</w:t>
      </w:r>
      <w:proofErr w:type="gramEnd"/>
      <w:r w:rsidRPr="00C6188F">
        <w:t xml:space="preserve"> must be aware of when using their allowances or EO&amp;C Budget</w:t>
      </w:r>
      <w:r>
        <w:t>.</w:t>
      </w:r>
    </w:p>
    <w:p w14:paraId="6794E72E" w14:textId="77777777" w:rsidR="001E7564" w:rsidRDefault="001E7564" w:rsidP="001E7564">
      <w:pPr>
        <w:pStyle w:val="Level10"/>
      </w:pPr>
      <w:r>
        <w:t>The Statement of Principles set out in the PSAS Act provides for the following:</w:t>
      </w:r>
    </w:p>
    <w:p w14:paraId="5675ABDF" w14:textId="77777777" w:rsidR="001E7564" w:rsidRPr="008E723E" w:rsidRDefault="001E7564" w:rsidP="001E7564">
      <w:pPr>
        <w:pStyle w:val="Levela"/>
        <w:tabs>
          <w:tab w:val="clear" w:pos="1277"/>
          <w:tab w:val="num" w:pos="1247"/>
        </w:tabs>
        <w:ind w:left="1871"/>
        <w:rPr>
          <w:b/>
          <w:bCs/>
        </w:rPr>
      </w:pPr>
      <w:r w:rsidRPr="008E723E">
        <w:rPr>
          <w:b/>
          <w:bCs/>
        </w:rPr>
        <w:t>Fair and reasonable recompense for public duties</w:t>
      </w:r>
      <w:r>
        <w:rPr>
          <w:b/>
          <w:bCs/>
        </w:rPr>
        <w:t xml:space="preserve"> (s 4A, PSAS Act)</w:t>
      </w:r>
    </w:p>
    <w:p w14:paraId="7B4F73E2" w14:textId="77777777" w:rsidR="001E7564" w:rsidRDefault="001E7564" w:rsidP="001E7564">
      <w:pPr>
        <w:pStyle w:val="Leveli"/>
      </w:pPr>
      <w:r>
        <w:t>A Member should receive fair and reasonable recompense for performing their public duties.</w:t>
      </w:r>
    </w:p>
    <w:p w14:paraId="321D9831" w14:textId="77777777" w:rsidR="001E7564" w:rsidRDefault="001E7564" w:rsidP="001E7564">
      <w:pPr>
        <w:pStyle w:val="Leveli"/>
      </w:pPr>
      <w:r>
        <w:t xml:space="preserve">Public resources are provided to a </w:t>
      </w:r>
      <w:proofErr w:type="gramStart"/>
      <w:r>
        <w:t>Member</w:t>
      </w:r>
      <w:proofErr w:type="gramEnd"/>
      <w:r>
        <w:t xml:space="preserve"> to support them in performing their public duties.</w:t>
      </w:r>
    </w:p>
    <w:p w14:paraId="346469A4" w14:textId="77777777" w:rsidR="001E7564" w:rsidRPr="008E723E" w:rsidRDefault="001E7564" w:rsidP="001E7564">
      <w:pPr>
        <w:pStyle w:val="Levela"/>
        <w:tabs>
          <w:tab w:val="clear" w:pos="1277"/>
          <w:tab w:val="num" w:pos="1247"/>
        </w:tabs>
        <w:ind w:left="1871"/>
        <w:rPr>
          <w:b/>
          <w:bCs/>
        </w:rPr>
      </w:pPr>
      <w:r w:rsidRPr="008E723E">
        <w:rPr>
          <w:b/>
          <w:bCs/>
        </w:rPr>
        <w:t>Good faith and integrity</w:t>
      </w:r>
      <w:r>
        <w:rPr>
          <w:b/>
          <w:bCs/>
        </w:rPr>
        <w:t xml:space="preserve"> (s 4B, PSAS Act)</w:t>
      </w:r>
    </w:p>
    <w:p w14:paraId="0B358A41" w14:textId="77777777" w:rsidR="001E7564" w:rsidRDefault="001E7564" w:rsidP="001E7564">
      <w:pPr>
        <w:pStyle w:val="Levela"/>
        <w:numPr>
          <w:ilvl w:val="0"/>
          <w:numId w:val="0"/>
        </w:numPr>
        <w:ind w:left="1871"/>
      </w:pPr>
      <w:r>
        <w:t>A Member must act ethically, reasonably and in good faith when using, and accounting for the use of, public resources in relation to the performance of their public duties.</w:t>
      </w:r>
    </w:p>
    <w:p w14:paraId="200592A4" w14:textId="77777777" w:rsidR="001E7564" w:rsidRPr="008E723E" w:rsidRDefault="001E7564" w:rsidP="001E7564">
      <w:pPr>
        <w:pStyle w:val="Levela"/>
        <w:tabs>
          <w:tab w:val="clear" w:pos="1277"/>
          <w:tab w:val="num" w:pos="1247"/>
        </w:tabs>
        <w:ind w:left="1871"/>
        <w:rPr>
          <w:b/>
          <w:bCs/>
        </w:rPr>
      </w:pPr>
      <w:r w:rsidRPr="008E723E">
        <w:rPr>
          <w:b/>
          <w:bCs/>
        </w:rPr>
        <w:t>Personal responsibility and accountability</w:t>
      </w:r>
      <w:r>
        <w:rPr>
          <w:b/>
          <w:bCs/>
        </w:rPr>
        <w:t xml:space="preserve"> (s 4C, PSAS Act)</w:t>
      </w:r>
    </w:p>
    <w:p w14:paraId="10D76BCE" w14:textId="77777777" w:rsidR="001E7564" w:rsidRDefault="001E7564" w:rsidP="001E7564">
      <w:pPr>
        <w:pStyle w:val="Leveli"/>
      </w:pPr>
      <w:r>
        <w:t>A Member must be responsible and accountable for their use of public resources.</w:t>
      </w:r>
    </w:p>
    <w:p w14:paraId="334F8997" w14:textId="77777777" w:rsidR="001E7564" w:rsidRDefault="001E7564" w:rsidP="001E7564">
      <w:pPr>
        <w:pStyle w:val="Leveli"/>
      </w:pPr>
      <w:r>
        <w:t>A Member must be prepared for their claims to be made publicly available.</w:t>
      </w:r>
    </w:p>
    <w:p w14:paraId="0D5E31D6" w14:textId="77777777" w:rsidR="001E7564" w:rsidRDefault="001E7564" w:rsidP="001E7564">
      <w:pPr>
        <w:pStyle w:val="Leveli"/>
      </w:pPr>
      <w:r>
        <w:t>A Member must be able to publicly justify their use of public resources.</w:t>
      </w:r>
    </w:p>
    <w:p w14:paraId="71AA9942" w14:textId="77777777" w:rsidR="001E7564" w:rsidRPr="00637D8C" w:rsidRDefault="001E7564" w:rsidP="001E7564">
      <w:pPr>
        <w:pStyle w:val="Level1"/>
      </w:pPr>
      <w:bookmarkStart w:id="6" w:name="_Toc64995070"/>
      <w:r>
        <w:t>Ove</w:t>
      </w:r>
      <w:r w:rsidRPr="00637D8C">
        <w:t>rarching obligations under the PSAS Act</w:t>
      </w:r>
      <w:bookmarkEnd w:id="6"/>
    </w:p>
    <w:p w14:paraId="38C673DC" w14:textId="77777777" w:rsidR="001E7564" w:rsidRPr="00637D8C" w:rsidRDefault="001E7564" w:rsidP="001E7564">
      <w:pPr>
        <w:pStyle w:val="Level10"/>
        <w:numPr>
          <w:ilvl w:val="0"/>
          <w:numId w:val="0"/>
        </w:numPr>
        <w:ind w:left="624"/>
      </w:pPr>
      <w:r w:rsidRPr="00637D8C">
        <w:t xml:space="preserve">The PSAS Act imposes overarching obligations </w:t>
      </w:r>
      <w:r>
        <w:t>with respect</w:t>
      </w:r>
      <w:r w:rsidRPr="00637D8C">
        <w:t xml:space="preserve"> </w:t>
      </w:r>
      <w:r>
        <w:t>to</w:t>
      </w:r>
      <w:r w:rsidRPr="00637D8C">
        <w:t xml:space="preserve"> </w:t>
      </w:r>
      <w:r>
        <w:t xml:space="preserve">the </w:t>
      </w:r>
      <w:r w:rsidRPr="00637D8C">
        <w:t>use of allowances and the EO&amp;C Budge</w:t>
      </w:r>
      <w:r>
        <w:t>t</w:t>
      </w:r>
      <w:r w:rsidRPr="00637D8C">
        <w:t>. A Member must be aware of and comply with these overarching obligations</w:t>
      </w:r>
      <w:r>
        <w:t xml:space="preserve"> as follows:</w:t>
      </w:r>
    </w:p>
    <w:p w14:paraId="30579491" w14:textId="77777777" w:rsidR="001E7564" w:rsidRPr="00637D8C" w:rsidRDefault="001E7564" w:rsidP="001E7564">
      <w:pPr>
        <w:pStyle w:val="Level10"/>
        <w:keepNext/>
        <w:ind w:left="1248" w:hanging="624"/>
        <w:rPr>
          <w:b/>
          <w:bCs/>
        </w:rPr>
      </w:pPr>
      <w:r w:rsidRPr="00637D8C">
        <w:rPr>
          <w:b/>
          <w:bCs/>
        </w:rPr>
        <w:t>Value for money (s 9A, PSAS Act)</w:t>
      </w:r>
    </w:p>
    <w:p w14:paraId="2AEB49C1" w14:textId="77777777" w:rsidR="001E7564" w:rsidRPr="00637D8C" w:rsidRDefault="001E7564" w:rsidP="001E7564">
      <w:pPr>
        <w:pStyle w:val="Level10"/>
        <w:numPr>
          <w:ilvl w:val="0"/>
          <w:numId w:val="0"/>
        </w:numPr>
        <w:ind w:left="1247"/>
      </w:pPr>
      <w:r w:rsidRPr="00637D8C">
        <w:t xml:space="preserve">A Member must provide value for money in using their allowances and </w:t>
      </w:r>
      <w:r>
        <w:t xml:space="preserve">EO&amp;C </w:t>
      </w:r>
      <w:r w:rsidRPr="00637D8C">
        <w:t>Budget by ensuring that the costs incurred are reasonable and proportionate to the costs of performing their public duties.</w:t>
      </w:r>
    </w:p>
    <w:p w14:paraId="1F794B1B" w14:textId="77777777" w:rsidR="001E7564" w:rsidRPr="00637D8C" w:rsidRDefault="001E7564" w:rsidP="001E7564">
      <w:pPr>
        <w:pStyle w:val="Level10"/>
        <w:keepNext/>
        <w:ind w:left="1248" w:hanging="624"/>
        <w:rPr>
          <w:b/>
          <w:bCs/>
        </w:rPr>
      </w:pPr>
      <w:r w:rsidRPr="00637D8C">
        <w:rPr>
          <w:b/>
          <w:bCs/>
        </w:rPr>
        <w:lastRenderedPageBreak/>
        <w:t>Dominant purpose of performing public duties (s 9B, PSAS Act)</w:t>
      </w:r>
    </w:p>
    <w:p w14:paraId="0B43040F" w14:textId="77777777" w:rsidR="001E7564" w:rsidRPr="00637D8C" w:rsidRDefault="001E7564" w:rsidP="001E7564">
      <w:pPr>
        <w:pStyle w:val="Levela"/>
        <w:tabs>
          <w:tab w:val="clear" w:pos="1277"/>
          <w:tab w:val="num" w:pos="1247"/>
        </w:tabs>
        <w:ind w:left="1871"/>
      </w:pPr>
      <w:r w:rsidRPr="00637D8C">
        <w:t>A Member must not claim or use a</w:t>
      </w:r>
      <w:r>
        <w:t>n</w:t>
      </w:r>
      <w:r w:rsidRPr="00637D8C">
        <w:t xml:space="preserve"> allowance or their </w:t>
      </w:r>
      <w:r>
        <w:t xml:space="preserve">EO&amp;C </w:t>
      </w:r>
      <w:r w:rsidRPr="00637D8C">
        <w:t xml:space="preserve">Budget unless it is claimed for the dominant purpose of performing their public duties. </w:t>
      </w:r>
    </w:p>
    <w:p w14:paraId="24FF5E3C" w14:textId="77777777" w:rsidR="001E7564" w:rsidRPr="00637D8C" w:rsidRDefault="001E7564" w:rsidP="001E7564">
      <w:pPr>
        <w:pStyle w:val="Levela"/>
        <w:tabs>
          <w:tab w:val="clear" w:pos="1277"/>
          <w:tab w:val="num" w:pos="1247"/>
        </w:tabs>
        <w:ind w:left="1871"/>
      </w:pPr>
      <w:r w:rsidRPr="00637D8C">
        <w:t>A Member can only claim or use a</w:t>
      </w:r>
      <w:r>
        <w:t>n</w:t>
      </w:r>
      <w:r w:rsidRPr="00637D8C">
        <w:t xml:space="preserve"> allowance or their</w:t>
      </w:r>
      <w:r>
        <w:t xml:space="preserve"> EO&amp;C</w:t>
      </w:r>
      <w:r w:rsidRPr="00637D8C">
        <w:t xml:space="preserve"> Budget for the travel expenses of another individual if that individual's travel is essential to support and execute the Member's public duties.</w:t>
      </w:r>
    </w:p>
    <w:p w14:paraId="73CEF2C5" w14:textId="77777777" w:rsidR="001E7564" w:rsidRPr="000C4EBB" w:rsidRDefault="001E7564" w:rsidP="001E7564">
      <w:pPr>
        <w:pStyle w:val="Level10"/>
        <w:rPr>
          <w:b/>
          <w:bCs/>
        </w:rPr>
      </w:pPr>
      <w:r w:rsidRPr="000C4EBB">
        <w:rPr>
          <w:b/>
          <w:bCs/>
        </w:rPr>
        <w:t>Responsible and legitimate purposes (s 9</w:t>
      </w:r>
      <w:proofErr w:type="gramStart"/>
      <w:r w:rsidRPr="000C4EBB">
        <w:rPr>
          <w:b/>
          <w:bCs/>
        </w:rPr>
        <w:t>C(</w:t>
      </w:r>
      <w:proofErr w:type="gramEnd"/>
      <w:r w:rsidRPr="000C4EBB">
        <w:rPr>
          <w:b/>
          <w:bCs/>
        </w:rPr>
        <w:t>1), PSAS Act)</w:t>
      </w:r>
    </w:p>
    <w:p w14:paraId="65445AA3" w14:textId="77777777" w:rsidR="001E7564" w:rsidRPr="00637D8C" w:rsidRDefault="001E7564" w:rsidP="001E7564">
      <w:pPr>
        <w:pStyle w:val="Level10"/>
        <w:numPr>
          <w:ilvl w:val="0"/>
          <w:numId w:val="0"/>
        </w:numPr>
        <w:ind w:left="1247"/>
      </w:pPr>
      <w:r w:rsidRPr="00637D8C">
        <w:t>A Member must claim or use allowances and the</w:t>
      </w:r>
      <w:r>
        <w:t xml:space="preserve"> EO&amp;C</w:t>
      </w:r>
      <w:r w:rsidRPr="00637D8C">
        <w:t xml:space="preserve"> Budget provided to them responsibly and only for legitimate purposes in connection with their public duties.</w:t>
      </w:r>
    </w:p>
    <w:p w14:paraId="0A560EC9" w14:textId="77777777" w:rsidR="001E7564" w:rsidRPr="00DD4077" w:rsidRDefault="001E7564" w:rsidP="001E7564">
      <w:pPr>
        <w:pStyle w:val="Level10"/>
        <w:rPr>
          <w:b/>
          <w:bCs/>
        </w:rPr>
      </w:pPr>
      <w:r w:rsidRPr="00DD4077">
        <w:rPr>
          <w:b/>
          <w:bCs/>
        </w:rPr>
        <w:t>Compliance with these Guidelines and the relevant Officer’s terms and conditions (s 9C, PSAS Act)</w:t>
      </w:r>
    </w:p>
    <w:p w14:paraId="2281FA41" w14:textId="77777777" w:rsidR="001E7564" w:rsidRPr="00637D8C" w:rsidRDefault="001E7564" w:rsidP="001E7564">
      <w:pPr>
        <w:pStyle w:val="Levela"/>
        <w:tabs>
          <w:tab w:val="clear" w:pos="1277"/>
          <w:tab w:val="num" w:pos="1247"/>
        </w:tabs>
        <w:ind w:left="1871"/>
      </w:pPr>
      <w:r>
        <w:t xml:space="preserve">A </w:t>
      </w:r>
      <w:r w:rsidRPr="00637D8C">
        <w:t>Member must be aware of, and comply with, the</w:t>
      </w:r>
      <w:r>
        <w:t xml:space="preserve">se </w:t>
      </w:r>
      <w:r w:rsidRPr="00637D8C">
        <w:t xml:space="preserve">Guidelines and the terms and conditions that apply to the provision, claim and use of </w:t>
      </w:r>
      <w:r>
        <w:t xml:space="preserve">the </w:t>
      </w:r>
      <w:r w:rsidRPr="00637D8C">
        <w:t xml:space="preserve">allowances and the </w:t>
      </w:r>
      <w:r>
        <w:t xml:space="preserve">EO&amp;C </w:t>
      </w:r>
      <w:r w:rsidRPr="00637D8C">
        <w:t xml:space="preserve">Budget. </w:t>
      </w:r>
    </w:p>
    <w:p w14:paraId="6F6A6328" w14:textId="77777777" w:rsidR="001E7564" w:rsidRPr="00D4578E" w:rsidRDefault="001E7564" w:rsidP="001E7564">
      <w:pPr>
        <w:pStyle w:val="Levela"/>
        <w:tabs>
          <w:tab w:val="clear" w:pos="1277"/>
          <w:tab w:val="num" w:pos="1247"/>
        </w:tabs>
        <w:ind w:left="1871"/>
      </w:pPr>
      <w:r w:rsidRPr="00637D8C">
        <w:t xml:space="preserve">A </w:t>
      </w:r>
      <w:r w:rsidRPr="00D4578E">
        <w:t xml:space="preserve">Member must not make a claim for, or use, an allowance or the EO&amp;C Budget if that claim or use would be in breach of these </w:t>
      </w:r>
      <w:proofErr w:type="gramStart"/>
      <w:r w:rsidRPr="00D4578E">
        <w:t>Guidelines</w:t>
      </w:r>
      <w:proofErr w:type="gramEnd"/>
      <w:r w:rsidRPr="00D4578E">
        <w:t xml:space="preserve"> or a term or condition</w:t>
      </w:r>
      <w:r>
        <w:t xml:space="preserve"> imposed by the relevant Officer.</w:t>
      </w:r>
    </w:p>
    <w:p w14:paraId="5F6AE3AD" w14:textId="77777777" w:rsidR="001E7564" w:rsidRPr="00D4578E" w:rsidRDefault="001E7564" w:rsidP="001E7564">
      <w:pPr>
        <w:pStyle w:val="Levela"/>
        <w:tabs>
          <w:tab w:val="clear" w:pos="1277"/>
          <w:tab w:val="num" w:pos="1247"/>
        </w:tabs>
        <w:ind w:left="1871"/>
      </w:pPr>
      <w:r w:rsidRPr="00D4578E">
        <w:t>If any term or condition imposed by a relevant Officer is inconsistent with these Guidelines, the Guidelines prevail to the extent of the inconsistency.</w:t>
      </w:r>
    </w:p>
    <w:p w14:paraId="22AD3E4A" w14:textId="77777777" w:rsidR="001E7564" w:rsidRDefault="001E7564" w:rsidP="001E7564">
      <w:pPr>
        <w:pStyle w:val="Level1"/>
        <w:keepNext/>
      </w:pPr>
      <w:bookmarkStart w:id="7" w:name="_Toc64995071"/>
      <w:r>
        <w:t>Travel-related allowances to be claimed as a reimbursement</w:t>
      </w:r>
      <w:bookmarkEnd w:id="7"/>
    </w:p>
    <w:p w14:paraId="6B3B5993" w14:textId="77777777" w:rsidR="001E7564" w:rsidRPr="009D4F4F" w:rsidRDefault="001E7564" w:rsidP="001E7564">
      <w:pPr>
        <w:pStyle w:val="Level10"/>
      </w:pPr>
      <w:r w:rsidRPr="009D4F4F">
        <w:t>Section 9D of the PSAS Act provides that a Member may only claim a travel allowance by making a claim for the reimbursement of costs incurred in relation to the use of the travel allowance.</w:t>
      </w:r>
    </w:p>
    <w:p w14:paraId="5EE83B2F" w14:textId="77777777" w:rsidR="001E7564" w:rsidRPr="009D4F4F" w:rsidRDefault="001E7564" w:rsidP="001E7564">
      <w:pPr>
        <w:pStyle w:val="Level10"/>
      </w:pPr>
      <w:r>
        <w:t>For the purposes of section 9D, a</w:t>
      </w:r>
      <w:r w:rsidRPr="009D4F4F">
        <w:t xml:space="preserve"> Member </w:t>
      </w:r>
      <w:r>
        <w:t>incurs</w:t>
      </w:r>
      <w:r w:rsidRPr="009D4F4F">
        <w:t xml:space="preserve"> a cost in relation to </w:t>
      </w:r>
      <w:r w:rsidRPr="006C15BB">
        <w:t xml:space="preserve">the use of the travel allowance, commercial transport allowance, international travel allowance, or the EO&amp;C Budget, at the time that the Members </w:t>
      </w:r>
      <w:r w:rsidRPr="00342C2A">
        <w:t>pays for the cost</w:t>
      </w:r>
      <w:r w:rsidRPr="009D4F4F">
        <w:t>.</w:t>
      </w:r>
    </w:p>
    <w:p w14:paraId="0E3371BD" w14:textId="77777777" w:rsidR="001E7564" w:rsidRPr="00AC11E3" w:rsidRDefault="001E7564" w:rsidP="001E7564">
      <w:pPr>
        <w:pStyle w:val="Level10"/>
        <w:numPr>
          <w:ilvl w:val="0"/>
          <w:numId w:val="0"/>
        </w:numPr>
        <w:ind w:left="1276"/>
        <w:rPr>
          <w:color w:val="0F6745"/>
          <w:sz w:val="22"/>
          <w:szCs w:val="18"/>
        </w:rPr>
      </w:pPr>
      <w:r w:rsidRPr="00AC11E3">
        <w:rPr>
          <w:color w:val="0F6745"/>
          <w:sz w:val="22"/>
          <w:szCs w:val="18"/>
        </w:rPr>
        <w:t>Note: It is not necessary for the Member to have concluded the travel to have incurred the cost. However, the supporting documentation that must be provided with a claim pursuant to the PSAS Regulations may affect when a claim can be submitted.</w:t>
      </w:r>
    </w:p>
    <w:p w14:paraId="669F1635" w14:textId="77777777" w:rsidR="001E7564" w:rsidRPr="009D4F4F" w:rsidRDefault="001E7564" w:rsidP="001E7564">
      <w:pPr>
        <w:pStyle w:val="Level10"/>
      </w:pPr>
      <w:r>
        <w:t xml:space="preserve">For the avoidance of doubt, if a Member makes a claim for a cost incurred and does not undertake the travel for reasons within the Members control, </w:t>
      </w:r>
      <w:r>
        <w:lastRenderedPageBreak/>
        <w:t xml:space="preserve">the amount must be repaid. Where the reason for not travelling is not within the Members control, then the Member must make all reasonable endeavours to obtain a refund of that cost and repay the amount that was refunded. </w:t>
      </w:r>
    </w:p>
    <w:p w14:paraId="0023D217" w14:textId="77777777" w:rsidR="001E7564" w:rsidRDefault="001E7564" w:rsidP="001E7564">
      <w:pPr>
        <w:pStyle w:val="Title"/>
      </w:pPr>
    </w:p>
    <w:p w14:paraId="793F5FDE" w14:textId="77777777" w:rsidR="001E7564" w:rsidRDefault="001E7564" w:rsidP="001E7564">
      <w:pPr>
        <w:pStyle w:val="Title"/>
      </w:pPr>
    </w:p>
    <w:p w14:paraId="0F4DCB9A" w14:textId="77777777" w:rsidR="001E7564" w:rsidRDefault="001E7564" w:rsidP="001E7564">
      <w:pPr>
        <w:pStyle w:val="Title"/>
      </w:pPr>
    </w:p>
    <w:p w14:paraId="36888FDD" w14:textId="77777777" w:rsidR="001E7564" w:rsidRDefault="001E7564" w:rsidP="001E7564">
      <w:pPr>
        <w:pStyle w:val="Title"/>
      </w:pPr>
    </w:p>
    <w:p w14:paraId="3003DE9D" w14:textId="77777777" w:rsidR="001E7564" w:rsidRDefault="001E7564" w:rsidP="001E7564">
      <w:pPr>
        <w:pStyle w:val="Title"/>
      </w:pPr>
    </w:p>
    <w:p w14:paraId="1F7FF1E6" w14:textId="77777777" w:rsidR="001E7564" w:rsidRDefault="001E7564" w:rsidP="001E7564">
      <w:pPr>
        <w:pStyle w:val="Title"/>
      </w:pPr>
    </w:p>
    <w:p w14:paraId="0A6FB543" w14:textId="77777777" w:rsidR="001E7564" w:rsidRDefault="001E7564" w:rsidP="001E7564">
      <w:pPr>
        <w:pStyle w:val="Title"/>
      </w:pPr>
    </w:p>
    <w:p w14:paraId="7A89815C" w14:textId="77777777" w:rsidR="001E7564" w:rsidRDefault="001E7564" w:rsidP="001E7564">
      <w:pPr>
        <w:pStyle w:val="Title"/>
      </w:pPr>
    </w:p>
    <w:p w14:paraId="0834A534" w14:textId="77777777" w:rsidR="001E7564" w:rsidRDefault="001E7564" w:rsidP="001E7564">
      <w:pPr>
        <w:pStyle w:val="Title"/>
      </w:pPr>
    </w:p>
    <w:p w14:paraId="66B27C41" w14:textId="77777777" w:rsidR="001E7564" w:rsidRDefault="001E7564" w:rsidP="001E7564">
      <w:pPr>
        <w:pStyle w:val="Title"/>
      </w:pPr>
    </w:p>
    <w:p w14:paraId="6855A493" w14:textId="77777777" w:rsidR="001E7564" w:rsidRDefault="001E7564" w:rsidP="001E7564">
      <w:pPr>
        <w:pStyle w:val="Title"/>
      </w:pPr>
    </w:p>
    <w:p w14:paraId="389788E0" w14:textId="77777777" w:rsidR="001E7564" w:rsidRDefault="001E7564" w:rsidP="001E7564">
      <w:pPr>
        <w:pStyle w:val="Title"/>
      </w:pPr>
    </w:p>
    <w:p w14:paraId="286ABB50" w14:textId="77777777" w:rsidR="001E7564" w:rsidRDefault="001E7564" w:rsidP="001E7564">
      <w:pPr>
        <w:pStyle w:val="Title"/>
      </w:pPr>
      <w:bookmarkStart w:id="8" w:name="_Toc64995072"/>
      <w:r>
        <w:lastRenderedPageBreak/>
        <w:t xml:space="preserve">Part C – Public duties of a </w:t>
      </w:r>
      <w:proofErr w:type="gramStart"/>
      <w:r>
        <w:t>Member</w:t>
      </w:r>
      <w:bookmarkEnd w:id="8"/>
      <w:proofErr w:type="gramEnd"/>
      <w:r>
        <w:t xml:space="preserve">  </w:t>
      </w:r>
    </w:p>
    <w:p w14:paraId="21A0BFE9" w14:textId="77777777" w:rsidR="001E7564" w:rsidRPr="00036478" w:rsidRDefault="001E7564" w:rsidP="001E7564">
      <w:pPr>
        <w:pStyle w:val="Level1"/>
      </w:pPr>
      <w:bookmarkStart w:id="9" w:name="_Ref56425546"/>
      <w:bookmarkStart w:id="10" w:name="_Ref56425554"/>
      <w:bookmarkStart w:id="11" w:name="_Ref56425588"/>
      <w:bookmarkStart w:id="12" w:name="_Ref56425595"/>
      <w:bookmarkStart w:id="13" w:name="_Toc64995073"/>
      <w:r>
        <w:t>Meaning of public duties</w:t>
      </w:r>
      <w:bookmarkEnd w:id="9"/>
      <w:bookmarkEnd w:id="10"/>
      <w:bookmarkEnd w:id="11"/>
      <w:bookmarkEnd w:id="12"/>
      <w:bookmarkEnd w:id="13"/>
    </w:p>
    <w:tbl>
      <w:tblPr>
        <w:tblStyle w:val="TableGrid"/>
        <w:tblW w:w="0" w:type="auto"/>
        <w:tblInd w:w="562" w:type="dxa"/>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8454"/>
      </w:tblGrid>
      <w:tr w:rsidR="001E7564" w14:paraId="0A5283C6" w14:textId="77777777" w:rsidTr="00AC1320">
        <w:tc>
          <w:tcPr>
            <w:tcW w:w="8454" w:type="dxa"/>
          </w:tcPr>
          <w:p w14:paraId="2EEF0AF0" w14:textId="77777777" w:rsidR="001E7564" w:rsidRPr="00BA2D48" w:rsidRDefault="001E7564" w:rsidP="00AC1320">
            <w:pPr>
              <w:spacing w:before="60" w:after="60"/>
              <w:rPr>
                <w:rFonts w:asciiTheme="majorHAnsi" w:hAnsiTheme="majorHAnsi" w:cstheme="majorHAnsi"/>
                <w:color w:val="0F6745"/>
                <w:sz w:val="24"/>
                <w:szCs w:val="24"/>
              </w:rPr>
            </w:pPr>
            <w:r w:rsidRPr="00BA2D48">
              <w:rPr>
                <w:rFonts w:asciiTheme="majorHAnsi" w:hAnsiTheme="majorHAnsi" w:cstheme="majorHAnsi"/>
                <w:color w:val="0F6745"/>
                <w:sz w:val="24"/>
                <w:szCs w:val="24"/>
              </w:rPr>
              <w:t xml:space="preserve">“Public duties” is defined in section 3 of the PSAS Act to have the same meaning as it has in section 2(1) of the </w:t>
            </w:r>
            <w:r w:rsidRPr="0059135C">
              <w:rPr>
                <w:rFonts w:asciiTheme="majorHAnsi" w:hAnsiTheme="majorHAnsi" w:cstheme="majorHAnsi"/>
                <w:i/>
                <w:iCs/>
                <w:color w:val="0F6745"/>
                <w:sz w:val="24"/>
                <w:szCs w:val="24"/>
              </w:rPr>
              <w:t>Members of Parliament (Standards) Act 1978</w:t>
            </w:r>
            <w:r w:rsidRPr="00BA2D48">
              <w:rPr>
                <w:rFonts w:asciiTheme="majorHAnsi" w:hAnsiTheme="majorHAnsi" w:cstheme="majorHAnsi"/>
                <w:color w:val="0F6745"/>
                <w:sz w:val="24"/>
                <w:szCs w:val="24"/>
              </w:rPr>
              <w:t xml:space="preserve">. </w:t>
            </w:r>
          </w:p>
          <w:p w14:paraId="238362FE" w14:textId="77777777" w:rsidR="001E7564" w:rsidRPr="00AF1A1A" w:rsidRDefault="001E7564" w:rsidP="00AC1320">
            <w:pPr>
              <w:spacing w:before="60" w:after="60"/>
              <w:rPr>
                <w:rFonts w:asciiTheme="majorHAnsi" w:hAnsiTheme="majorHAnsi" w:cstheme="majorHAnsi"/>
                <w:color w:val="0F6745"/>
                <w:sz w:val="24"/>
                <w:szCs w:val="24"/>
              </w:rPr>
            </w:pPr>
            <w:r w:rsidRPr="00BA2D48">
              <w:rPr>
                <w:rFonts w:asciiTheme="majorHAnsi" w:hAnsiTheme="majorHAnsi" w:cstheme="majorHAnsi"/>
                <w:color w:val="0F6745"/>
                <w:sz w:val="24"/>
                <w:szCs w:val="24"/>
              </w:rPr>
              <w:t xml:space="preserve">In that Act, public duties </w:t>
            </w:r>
            <w:proofErr w:type="gramStart"/>
            <w:r w:rsidRPr="00BA2D48">
              <w:rPr>
                <w:rFonts w:asciiTheme="majorHAnsi" w:hAnsiTheme="majorHAnsi" w:cstheme="majorHAnsi"/>
                <w:color w:val="0F6745"/>
                <w:sz w:val="24"/>
                <w:szCs w:val="24"/>
              </w:rPr>
              <w:t>is</w:t>
            </w:r>
            <w:proofErr w:type="gramEnd"/>
            <w:r w:rsidRPr="00BA2D48">
              <w:rPr>
                <w:rFonts w:asciiTheme="majorHAnsi" w:hAnsiTheme="majorHAnsi" w:cstheme="majorHAnsi"/>
                <w:color w:val="0F6745"/>
                <w:sz w:val="24"/>
                <w:szCs w:val="24"/>
              </w:rPr>
              <w:t xml:space="preserve"> defined to include committee business, electorate business, Ministerial business and parliamentary business. Those four types of business </w:t>
            </w:r>
            <w:r w:rsidRPr="00AF1A1A">
              <w:rPr>
                <w:rFonts w:asciiTheme="majorHAnsi" w:hAnsiTheme="majorHAnsi" w:cstheme="majorHAnsi"/>
                <w:color w:val="0F6745"/>
                <w:sz w:val="24"/>
                <w:szCs w:val="24"/>
              </w:rPr>
              <w:t xml:space="preserve">are not further defined in the Act. </w:t>
            </w:r>
          </w:p>
          <w:p w14:paraId="027980E5" w14:textId="77777777" w:rsidR="001E7564" w:rsidRPr="006A1C70" w:rsidRDefault="001E7564" w:rsidP="00AC1320">
            <w:pPr>
              <w:spacing w:before="60" w:after="60"/>
              <w:rPr>
                <w:i/>
                <w:iCs/>
                <w:color w:val="0F6745"/>
                <w:sz w:val="26"/>
                <w:szCs w:val="26"/>
              </w:rPr>
            </w:pPr>
            <w:r w:rsidRPr="00AF1A1A">
              <w:rPr>
                <w:rFonts w:asciiTheme="majorHAnsi" w:hAnsiTheme="majorHAnsi" w:cstheme="majorHAnsi"/>
                <w:color w:val="0F6745"/>
                <w:sz w:val="24"/>
                <w:szCs w:val="24"/>
              </w:rPr>
              <w:t>This guideline provides further detail about those four types of</w:t>
            </w:r>
            <w:r w:rsidRPr="00342C2A">
              <w:rPr>
                <w:rFonts w:asciiTheme="majorHAnsi" w:hAnsiTheme="majorHAnsi" w:cstheme="majorHAnsi"/>
                <w:color w:val="0F6745"/>
                <w:sz w:val="24"/>
                <w:szCs w:val="24"/>
              </w:rPr>
              <w:t xml:space="preserve"> business.</w:t>
            </w:r>
          </w:p>
        </w:tc>
      </w:tr>
    </w:tbl>
    <w:p w14:paraId="1A95E75A" w14:textId="77777777" w:rsidR="001E7564" w:rsidRDefault="001E7564" w:rsidP="001E7564">
      <w:pPr>
        <w:pStyle w:val="Level10"/>
        <w:spacing w:before="360"/>
        <w:ind w:left="1248" w:hanging="624"/>
      </w:pPr>
      <w:r>
        <w:rPr>
          <w:b/>
          <w:bCs/>
        </w:rPr>
        <w:t xml:space="preserve">Committee business </w:t>
      </w:r>
      <w:r>
        <w:t>means:</w:t>
      </w:r>
    </w:p>
    <w:p w14:paraId="03D91672" w14:textId="77777777" w:rsidR="001E7564" w:rsidRDefault="001E7564" w:rsidP="001E7564">
      <w:pPr>
        <w:pStyle w:val="Levela"/>
        <w:tabs>
          <w:tab w:val="clear" w:pos="1277"/>
          <w:tab w:val="num" w:pos="1247"/>
        </w:tabs>
        <w:ind w:left="1871"/>
      </w:pPr>
      <w:r>
        <w:t xml:space="preserve">attendance at a meeting of a committee of which the person is a </w:t>
      </w:r>
      <w:proofErr w:type="gramStart"/>
      <w:r>
        <w:t>member;</w:t>
      </w:r>
      <w:proofErr w:type="gramEnd"/>
      <w:r>
        <w:t xml:space="preserve"> </w:t>
      </w:r>
    </w:p>
    <w:p w14:paraId="3A3EC4D4" w14:textId="77777777" w:rsidR="001E7564" w:rsidRDefault="001E7564" w:rsidP="001E7564">
      <w:pPr>
        <w:pStyle w:val="Levela"/>
        <w:tabs>
          <w:tab w:val="clear" w:pos="1277"/>
          <w:tab w:val="num" w:pos="1247"/>
        </w:tabs>
        <w:ind w:left="1871"/>
      </w:pPr>
      <w:r>
        <w:t xml:space="preserve">attendance at other functions or activities (including to take evidence) which arise </w:t>
      </w:r>
      <w:proofErr w:type="gramStart"/>
      <w:r>
        <w:t>as a consequence of</w:t>
      </w:r>
      <w:proofErr w:type="gramEnd"/>
      <w:r>
        <w:t xml:space="preserve"> the person carrying out responsibilities and duties of a committee of which the person is a member.</w:t>
      </w:r>
    </w:p>
    <w:p w14:paraId="1511DE0F" w14:textId="77777777" w:rsidR="001E7564" w:rsidRPr="00C6188F" w:rsidRDefault="001E7564" w:rsidP="001E7564">
      <w:pPr>
        <w:pStyle w:val="Level10"/>
      </w:pPr>
      <w:r w:rsidRPr="00C6188F">
        <w:rPr>
          <w:b/>
          <w:bCs/>
        </w:rPr>
        <w:t xml:space="preserve">Electorate business </w:t>
      </w:r>
      <w:r w:rsidRPr="00C6188F">
        <w:t xml:space="preserve">means, in the Member’s capacity as their constituent’s elected representative: </w:t>
      </w:r>
    </w:p>
    <w:p w14:paraId="6980A9EE" w14:textId="77777777" w:rsidR="001E7564" w:rsidRPr="00C6188F" w:rsidRDefault="001E7564" w:rsidP="001E7564">
      <w:pPr>
        <w:pStyle w:val="Levela"/>
        <w:tabs>
          <w:tab w:val="clear" w:pos="1277"/>
          <w:tab w:val="num" w:pos="1247"/>
        </w:tabs>
        <w:ind w:left="1871"/>
      </w:pPr>
      <w:r w:rsidRPr="00C6188F">
        <w:t xml:space="preserve">any of the following activities relating to matters of importance or interest to constituents (including matters that do not relate exclusively to constituents, such as matters of state importance): </w:t>
      </w:r>
    </w:p>
    <w:p w14:paraId="0804106B" w14:textId="77777777" w:rsidR="001E7564" w:rsidRPr="00C6188F" w:rsidRDefault="001E7564" w:rsidP="001E7564">
      <w:pPr>
        <w:pStyle w:val="Leveli"/>
      </w:pPr>
      <w:r w:rsidRPr="00C6188F">
        <w:t xml:space="preserve">providing advice </w:t>
      </w:r>
      <w:r>
        <w:t xml:space="preserve">or information </w:t>
      </w:r>
      <w:r w:rsidRPr="00C6188F">
        <w:t xml:space="preserve">to </w:t>
      </w:r>
      <w:proofErr w:type="gramStart"/>
      <w:r w:rsidRPr="00C6188F">
        <w:t>constituents;</w:t>
      </w:r>
      <w:proofErr w:type="gramEnd"/>
      <w:r w:rsidRPr="00C6188F">
        <w:t xml:space="preserve"> </w:t>
      </w:r>
    </w:p>
    <w:p w14:paraId="1EF67D24" w14:textId="77777777" w:rsidR="001E7564" w:rsidRPr="00C6188F" w:rsidRDefault="001E7564" w:rsidP="001E7564">
      <w:pPr>
        <w:pStyle w:val="Leveli"/>
      </w:pPr>
      <w:r w:rsidRPr="00C6188F">
        <w:t xml:space="preserve">attending a meeting with </w:t>
      </w:r>
      <w:proofErr w:type="gramStart"/>
      <w:r w:rsidRPr="00C6188F">
        <w:t>constituents;</w:t>
      </w:r>
      <w:proofErr w:type="gramEnd"/>
      <w:r w:rsidRPr="00C6188F">
        <w:t xml:space="preserve"> </w:t>
      </w:r>
    </w:p>
    <w:p w14:paraId="712B7E41" w14:textId="77777777" w:rsidR="001E7564" w:rsidRPr="00C6188F" w:rsidRDefault="001E7564" w:rsidP="001E7564">
      <w:pPr>
        <w:pStyle w:val="Leveli"/>
      </w:pPr>
      <w:r w:rsidRPr="00C6188F">
        <w:t xml:space="preserve">undertaking </w:t>
      </w:r>
      <w:proofErr w:type="gramStart"/>
      <w:r w:rsidRPr="00C6188F">
        <w:t>research;</w:t>
      </w:r>
      <w:proofErr w:type="gramEnd"/>
    </w:p>
    <w:p w14:paraId="2C977BF3" w14:textId="77777777" w:rsidR="001E7564" w:rsidRPr="00C6188F" w:rsidRDefault="001E7564" w:rsidP="001E7564">
      <w:pPr>
        <w:pStyle w:val="Levela"/>
        <w:tabs>
          <w:tab w:val="clear" w:pos="1277"/>
          <w:tab w:val="num" w:pos="1247"/>
        </w:tabs>
        <w:ind w:left="1871"/>
      </w:pPr>
      <w:r w:rsidRPr="00C6188F">
        <w:t xml:space="preserve">representing the views and interests of </w:t>
      </w:r>
      <w:proofErr w:type="gramStart"/>
      <w:r w:rsidRPr="00C6188F">
        <w:t>constituents;</w:t>
      </w:r>
      <w:proofErr w:type="gramEnd"/>
    </w:p>
    <w:p w14:paraId="4A7AE854" w14:textId="77777777" w:rsidR="001E7564" w:rsidRPr="00C6188F" w:rsidRDefault="001E7564" w:rsidP="001E7564">
      <w:pPr>
        <w:pStyle w:val="Levela"/>
        <w:tabs>
          <w:tab w:val="clear" w:pos="1277"/>
          <w:tab w:val="num" w:pos="1247"/>
        </w:tabs>
        <w:ind w:left="1871"/>
      </w:pPr>
      <w:r w:rsidRPr="00C6188F">
        <w:t xml:space="preserve">participation in official and community activities to which the Member is </w:t>
      </w:r>
      <w:proofErr w:type="gramStart"/>
      <w:r w:rsidRPr="00C6188F">
        <w:t>invited;</w:t>
      </w:r>
      <w:proofErr w:type="gramEnd"/>
    </w:p>
    <w:p w14:paraId="682FAA31" w14:textId="77777777" w:rsidR="001E7564" w:rsidRDefault="001E7564" w:rsidP="001E7564">
      <w:pPr>
        <w:pStyle w:val="Levela"/>
        <w:tabs>
          <w:tab w:val="clear" w:pos="1277"/>
          <w:tab w:val="num" w:pos="1247"/>
        </w:tabs>
        <w:ind w:left="1871"/>
      </w:pPr>
      <w:r w:rsidRPr="00C6188F">
        <w:t>providing constituent assistance and service</w:t>
      </w:r>
      <w:r>
        <w:t>.</w:t>
      </w:r>
    </w:p>
    <w:p w14:paraId="07A1052D" w14:textId="77777777" w:rsidR="001E7564" w:rsidRDefault="001E7564" w:rsidP="001E7564">
      <w:pPr>
        <w:pStyle w:val="Level10"/>
      </w:pPr>
      <w:r>
        <w:rPr>
          <w:b/>
          <w:bCs/>
        </w:rPr>
        <w:t xml:space="preserve">Ministerial business </w:t>
      </w:r>
      <w:r>
        <w:t xml:space="preserve">means </w:t>
      </w:r>
      <w:r w:rsidRPr="001349F4">
        <w:t>parliamentary business in</w:t>
      </w:r>
      <w:r>
        <w:t xml:space="preserve"> relation to the Member’s capacity as a Minister of the Crown.</w:t>
      </w:r>
    </w:p>
    <w:p w14:paraId="47504DFD" w14:textId="77777777" w:rsidR="001E7564" w:rsidRDefault="001E7564" w:rsidP="001E7564">
      <w:pPr>
        <w:pStyle w:val="Level10"/>
        <w:keepNext/>
        <w:ind w:left="1248" w:hanging="624"/>
      </w:pPr>
      <w:r>
        <w:rPr>
          <w:b/>
          <w:bCs/>
        </w:rPr>
        <w:t xml:space="preserve">Parliamentary business </w:t>
      </w:r>
      <w:r>
        <w:t>means:</w:t>
      </w:r>
    </w:p>
    <w:p w14:paraId="6ECCB70D" w14:textId="77777777" w:rsidR="001E7564" w:rsidRDefault="001E7564" w:rsidP="001E7564">
      <w:pPr>
        <w:pStyle w:val="Levela"/>
        <w:tabs>
          <w:tab w:val="clear" w:pos="1277"/>
          <w:tab w:val="num" w:pos="1247"/>
        </w:tabs>
        <w:ind w:left="1871"/>
      </w:pPr>
      <w:r>
        <w:t>attendances occasioned by sittings of the Member’s House of Parliament (including regional sittings</w:t>
      </w:r>
      <w:proofErr w:type="gramStart"/>
      <w:r>
        <w:t>);</w:t>
      </w:r>
      <w:proofErr w:type="gramEnd"/>
    </w:p>
    <w:p w14:paraId="3E976D40" w14:textId="77777777" w:rsidR="001E7564" w:rsidRDefault="001E7564" w:rsidP="001E7564">
      <w:pPr>
        <w:pStyle w:val="Levela"/>
        <w:tabs>
          <w:tab w:val="clear" w:pos="1277"/>
          <w:tab w:val="num" w:pos="1247"/>
        </w:tabs>
        <w:ind w:left="1871"/>
      </w:pPr>
      <w:r>
        <w:lastRenderedPageBreak/>
        <w:t xml:space="preserve">attendances at parliamentary party meetings on a sitting </w:t>
      </w:r>
      <w:proofErr w:type="gramStart"/>
      <w:r>
        <w:t>day;</w:t>
      </w:r>
      <w:proofErr w:type="gramEnd"/>
    </w:p>
    <w:p w14:paraId="52471015" w14:textId="77777777" w:rsidR="001E7564" w:rsidRDefault="001E7564" w:rsidP="001E7564">
      <w:pPr>
        <w:pStyle w:val="Levela"/>
        <w:tabs>
          <w:tab w:val="clear" w:pos="1277"/>
          <w:tab w:val="num" w:pos="1247"/>
        </w:tabs>
        <w:ind w:left="1871"/>
      </w:pPr>
      <w:r>
        <w:t>attendances at a State Reception for which a formal invitation is issued by the branch of the Victorian Department of Premier and Cabinet responsible for managing official government functions (</w:t>
      </w:r>
      <w:r w:rsidRPr="00F93C40">
        <w:rPr>
          <w:b/>
          <w:bCs/>
        </w:rPr>
        <w:t>official government functions</w:t>
      </w:r>
      <w:proofErr w:type="gramStart"/>
      <w:r>
        <w:t>);</w:t>
      </w:r>
      <w:proofErr w:type="gramEnd"/>
    </w:p>
    <w:p w14:paraId="0B40DBAF" w14:textId="77777777" w:rsidR="001E7564" w:rsidRDefault="001E7564" w:rsidP="001E7564">
      <w:pPr>
        <w:pStyle w:val="Levela"/>
        <w:tabs>
          <w:tab w:val="clear" w:pos="1277"/>
          <w:tab w:val="num" w:pos="1247"/>
        </w:tabs>
        <w:ind w:left="1871"/>
      </w:pPr>
      <w:r>
        <w:t>attendances at a function for which a formal invitation is issued by a Presiding Officer, or jointly by the Presiding Officers of the Parliament (</w:t>
      </w:r>
      <w:r w:rsidRPr="00F93C40">
        <w:rPr>
          <w:b/>
          <w:bCs/>
        </w:rPr>
        <w:t>parliamentary functions</w:t>
      </w:r>
      <w:proofErr w:type="gramStart"/>
      <w:r>
        <w:t>);</w:t>
      </w:r>
      <w:proofErr w:type="gramEnd"/>
    </w:p>
    <w:p w14:paraId="52388B2F" w14:textId="77777777" w:rsidR="001E7564" w:rsidRDefault="001E7564" w:rsidP="001E7564">
      <w:pPr>
        <w:pStyle w:val="Levela"/>
        <w:tabs>
          <w:tab w:val="clear" w:pos="1277"/>
          <w:tab w:val="num" w:pos="1247"/>
        </w:tabs>
        <w:ind w:left="1871"/>
      </w:pPr>
      <w:r>
        <w:t>attendances at a function for which a formal invitation is issued by or on behalf of the Governor of Victoria (</w:t>
      </w:r>
      <w:r w:rsidRPr="00F93C40">
        <w:rPr>
          <w:b/>
          <w:bCs/>
        </w:rPr>
        <w:t>Vice-</w:t>
      </w:r>
      <w:r>
        <w:rPr>
          <w:b/>
          <w:bCs/>
        </w:rPr>
        <w:t>R</w:t>
      </w:r>
      <w:r w:rsidRPr="00F93C40">
        <w:rPr>
          <w:b/>
          <w:bCs/>
        </w:rPr>
        <w:t>egal functions</w:t>
      </w:r>
      <w:proofErr w:type="gramStart"/>
      <w:r>
        <w:t>);</w:t>
      </w:r>
      <w:proofErr w:type="gramEnd"/>
    </w:p>
    <w:p w14:paraId="5E407645" w14:textId="77777777" w:rsidR="001E7564" w:rsidRDefault="001E7564" w:rsidP="001E7564">
      <w:pPr>
        <w:pStyle w:val="Levela"/>
        <w:tabs>
          <w:tab w:val="clear" w:pos="1277"/>
          <w:tab w:val="num" w:pos="1247"/>
        </w:tabs>
        <w:ind w:left="1871"/>
      </w:pPr>
      <w:r>
        <w:t xml:space="preserve">if the MP is an office holder, attendances that are occasioned by official business resulting from the office </w:t>
      </w:r>
      <w:proofErr w:type="gramStart"/>
      <w:r>
        <w:t>held;</w:t>
      </w:r>
      <w:proofErr w:type="gramEnd"/>
    </w:p>
    <w:p w14:paraId="6A0619FE" w14:textId="77777777" w:rsidR="001E7564" w:rsidRPr="00F25BAC" w:rsidRDefault="001E7564" w:rsidP="001E7564">
      <w:pPr>
        <w:pStyle w:val="Levela"/>
        <w:numPr>
          <w:ilvl w:val="0"/>
          <w:numId w:val="0"/>
        </w:numPr>
        <w:ind w:left="1871"/>
        <w:rPr>
          <w:sz w:val="22"/>
          <w:szCs w:val="18"/>
        </w:rPr>
      </w:pPr>
      <w:r w:rsidRPr="00520D68">
        <w:rPr>
          <w:color w:val="0F6745"/>
          <w:sz w:val="22"/>
          <w:szCs w:val="18"/>
        </w:rPr>
        <w:t xml:space="preserve">Note: </w:t>
      </w:r>
      <w:r>
        <w:rPr>
          <w:color w:val="0F6745"/>
          <w:sz w:val="22"/>
          <w:szCs w:val="18"/>
        </w:rPr>
        <w:t>T</w:t>
      </w:r>
      <w:r w:rsidRPr="00520D68">
        <w:rPr>
          <w:color w:val="0F6745"/>
          <w:sz w:val="22"/>
          <w:szCs w:val="18"/>
        </w:rPr>
        <w:t xml:space="preserve">he list of office holders is set out in </w:t>
      </w:r>
      <w:r w:rsidRPr="00F6314E">
        <w:rPr>
          <w:color w:val="0F6745"/>
          <w:sz w:val="22"/>
          <w:szCs w:val="18"/>
        </w:rPr>
        <w:t>Schedule 2</w:t>
      </w:r>
      <w:r w:rsidRPr="00520D68">
        <w:rPr>
          <w:color w:val="0F6745"/>
          <w:sz w:val="22"/>
          <w:szCs w:val="18"/>
        </w:rPr>
        <w:t xml:space="preserve"> below.</w:t>
      </w:r>
    </w:p>
    <w:p w14:paraId="072018D1" w14:textId="77777777" w:rsidR="001E7564" w:rsidRDefault="001E7564" w:rsidP="001E7564">
      <w:pPr>
        <w:pStyle w:val="Levela"/>
        <w:tabs>
          <w:tab w:val="clear" w:pos="1277"/>
          <w:tab w:val="num" w:pos="1247"/>
        </w:tabs>
        <w:ind w:left="1871"/>
      </w:pPr>
      <w:r>
        <w:t xml:space="preserve">developing or reviewing legislation or proposed </w:t>
      </w:r>
      <w:proofErr w:type="gramStart"/>
      <w:r>
        <w:t>legislation;</w:t>
      </w:r>
      <w:proofErr w:type="gramEnd"/>
    </w:p>
    <w:p w14:paraId="7564C0D8" w14:textId="77777777" w:rsidR="001E7564" w:rsidRDefault="001E7564" w:rsidP="001E7564">
      <w:pPr>
        <w:pStyle w:val="Levela"/>
        <w:tabs>
          <w:tab w:val="clear" w:pos="1277"/>
          <w:tab w:val="num" w:pos="1247"/>
        </w:tabs>
        <w:ind w:left="1871"/>
      </w:pPr>
      <w:r>
        <w:t xml:space="preserve">undertaking research, attending meetings, or carrying out administrative activities connected with the business of the </w:t>
      </w:r>
      <w:proofErr w:type="gramStart"/>
      <w:r>
        <w:t>Parliament;</w:t>
      </w:r>
      <w:proofErr w:type="gramEnd"/>
    </w:p>
    <w:p w14:paraId="35472424" w14:textId="77777777" w:rsidR="001E7564" w:rsidRDefault="001E7564" w:rsidP="001E7564">
      <w:pPr>
        <w:pStyle w:val="Levela"/>
        <w:tabs>
          <w:tab w:val="clear" w:pos="1277"/>
          <w:tab w:val="num" w:pos="1247"/>
        </w:tabs>
        <w:ind w:left="1871"/>
      </w:pPr>
      <w:r>
        <w:t xml:space="preserve">representing the Parliament, in accordance with an approval of the House of the </w:t>
      </w:r>
      <w:proofErr w:type="gramStart"/>
      <w:r>
        <w:t>Parliament, and</w:t>
      </w:r>
      <w:proofErr w:type="gramEnd"/>
      <w:r>
        <w:t xml:space="preserve"> engaging in associated activities for that purpose. </w:t>
      </w:r>
    </w:p>
    <w:p w14:paraId="054254B8" w14:textId="77777777" w:rsidR="001E7564" w:rsidRDefault="001E7564" w:rsidP="001E7564">
      <w:pPr>
        <w:pStyle w:val="Levela"/>
        <w:numPr>
          <w:ilvl w:val="0"/>
          <w:numId w:val="0"/>
        </w:numPr>
        <w:ind w:left="1871"/>
      </w:pPr>
    </w:p>
    <w:p w14:paraId="5CB8CFF0" w14:textId="77777777" w:rsidR="001E7564" w:rsidRDefault="001E7564" w:rsidP="001E7564">
      <w:pPr>
        <w:pStyle w:val="Levela"/>
        <w:numPr>
          <w:ilvl w:val="0"/>
          <w:numId w:val="0"/>
        </w:numPr>
        <w:ind w:left="1871"/>
      </w:pPr>
    </w:p>
    <w:p w14:paraId="390E13C3" w14:textId="77777777" w:rsidR="001E7564" w:rsidRDefault="001E7564" w:rsidP="001E7564">
      <w:pPr>
        <w:pStyle w:val="Levela"/>
        <w:numPr>
          <w:ilvl w:val="0"/>
          <w:numId w:val="0"/>
        </w:numPr>
        <w:ind w:left="1871"/>
      </w:pPr>
    </w:p>
    <w:p w14:paraId="6C18F70E" w14:textId="77777777" w:rsidR="001E7564" w:rsidRDefault="001E7564" w:rsidP="001E7564">
      <w:pPr>
        <w:pStyle w:val="Levela"/>
        <w:numPr>
          <w:ilvl w:val="0"/>
          <w:numId w:val="0"/>
        </w:numPr>
        <w:ind w:left="1871"/>
      </w:pPr>
    </w:p>
    <w:p w14:paraId="14CABE6A" w14:textId="77777777" w:rsidR="001E7564" w:rsidRDefault="001E7564" w:rsidP="001E7564">
      <w:pPr>
        <w:pStyle w:val="Levela"/>
        <w:numPr>
          <w:ilvl w:val="0"/>
          <w:numId w:val="0"/>
        </w:numPr>
        <w:ind w:left="1871"/>
      </w:pPr>
    </w:p>
    <w:p w14:paraId="40F79265" w14:textId="77777777" w:rsidR="001E7564" w:rsidRDefault="001E7564" w:rsidP="001E7564">
      <w:pPr>
        <w:pStyle w:val="Levela"/>
        <w:numPr>
          <w:ilvl w:val="0"/>
          <w:numId w:val="0"/>
        </w:numPr>
        <w:ind w:left="1871"/>
      </w:pPr>
    </w:p>
    <w:p w14:paraId="74B7F4C5" w14:textId="77777777" w:rsidR="001E7564" w:rsidRDefault="001E7564" w:rsidP="001E7564">
      <w:pPr>
        <w:pStyle w:val="Levela"/>
        <w:numPr>
          <w:ilvl w:val="0"/>
          <w:numId w:val="0"/>
        </w:numPr>
        <w:ind w:left="1871"/>
      </w:pPr>
    </w:p>
    <w:p w14:paraId="50361FBA" w14:textId="77777777" w:rsidR="001E7564" w:rsidRDefault="001E7564" w:rsidP="001E7564">
      <w:pPr>
        <w:pStyle w:val="Levela"/>
        <w:numPr>
          <w:ilvl w:val="0"/>
          <w:numId w:val="0"/>
        </w:numPr>
        <w:ind w:left="1871"/>
      </w:pPr>
    </w:p>
    <w:p w14:paraId="476C0DA5" w14:textId="77777777" w:rsidR="001E7564" w:rsidRDefault="001E7564" w:rsidP="001E7564">
      <w:pPr>
        <w:pStyle w:val="Levela"/>
        <w:numPr>
          <w:ilvl w:val="0"/>
          <w:numId w:val="0"/>
        </w:numPr>
        <w:ind w:left="1871"/>
      </w:pPr>
    </w:p>
    <w:p w14:paraId="17543C13" w14:textId="77777777" w:rsidR="001E7564" w:rsidRDefault="001E7564" w:rsidP="001E7564">
      <w:pPr>
        <w:pStyle w:val="Levela"/>
        <w:numPr>
          <w:ilvl w:val="0"/>
          <w:numId w:val="0"/>
        </w:numPr>
        <w:ind w:left="1871"/>
      </w:pPr>
    </w:p>
    <w:p w14:paraId="1591632C" w14:textId="77777777" w:rsidR="001E7564" w:rsidRDefault="001E7564" w:rsidP="001E7564">
      <w:pPr>
        <w:pStyle w:val="Levela"/>
        <w:numPr>
          <w:ilvl w:val="0"/>
          <w:numId w:val="0"/>
        </w:numPr>
        <w:ind w:left="1871"/>
      </w:pPr>
    </w:p>
    <w:p w14:paraId="0596404B" w14:textId="77777777" w:rsidR="001E7564" w:rsidRPr="00B97918" w:rsidRDefault="001E7564" w:rsidP="001E7564">
      <w:pPr>
        <w:pStyle w:val="Title"/>
        <w:keepNext/>
      </w:pPr>
      <w:bookmarkStart w:id="14" w:name="_Toc64995074"/>
      <w:r>
        <w:lastRenderedPageBreak/>
        <w:t>Part D – Electorate Office and Communications Budget</w:t>
      </w:r>
      <w:bookmarkEnd w:id="14"/>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14:paraId="50E48FF6" w14:textId="77777777" w:rsidTr="00AC1320">
        <w:tc>
          <w:tcPr>
            <w:tcW w:w="9016" w:type="dxa"/>
          </w:tcPr>
          <w:p w14:paraId="702D1E49" w14:textId="77777777" w:rsidR="001E7564" w:rsidRPr="00BA2D48" w:rsidRDefault="001E7564" w:rsidP="00AC1320">
            <w:pPr>
              <w:keepNext/>
              <w:keepLines/>
              <w:spacing w:before="60" w:after="60"/>
              <w:rPr>
                <w:rFonts w:asciiTheme="majorHAnsi" w:hAnsiTheme="majorHAnsi" w:cstheme="majorHAnsi"/>
                <w:color w:val="0F6745"/>
                <w:sz w:val="24"/>
                <w:szCs w:val="24"/>
              </w:rPr>
            </w:pPr>
            <w:r w:rsidRPr="00BA2D48">
              <w:rPr>
                <w:rFonts w:asciiTheme="majorHAnsi" w:hAnsiTheme="majorHAnsi" w:cstheme="majorHAnsi"/>
                <w:color w:val="0F6745"/>
                <w:sz w:val="24"/>
                <w:szCs w:val="24"/>
              </w:rPr>
              <w:t>The EO&amp;C Budget is provided to Members to fund the operating costs and maintenance of their electorate office; and communicate with their electorate in relation to the performance of their public duties. Costs that may be claimed under these two categories are set out in this Part of the Guidelines.</w:t>
            </w:r>
          </w:p>
          <w:p w14:paraId="0DEFDAB2" w14:textId="77777777" w:rsidR="001E7564" w:rsidRPr="00972F3A" w:rsidRDefault="001E7564" w:rsidP="00AC1320">
            <w:pPr>
              <w:keepNext/>
              <w:keepLines/>
              <w:spacing w:before="60" w:after="60"/>
              <w:rPr>
                <w:rFonts w:asciiTheme="majorHAnsi" w:hAnsiTheme="majorHAnsi" w:cstheme="majorHAnsi"/>
                <w:color w:val="0F6745"/>
                <w:sz w:val="24"/>
                <w:szCs w:val="24"/>
              </w:rPr>
            </w:pPr>
            <w:r w:rsidRPr="00BA2D48">
              <w:rPr>
                <w:rFonts w:asciiTheme="majorHAnsi" w:hAnsiTheme="majorHAnsi" w:cstheme="majorHAnsi"/>
                <w:color w:val="0F6745"/>
                <w:sz w:val="24"/>
                <w:szCs w:val="24"/>
              </w:rPr>
              <w:t xml:space="preserve">Members </w:t>
            </w:r>
            <w:r w:rsidRPr="001F7995">
              <w:rPr>
                <w:rFonts w:asciiTheme="majorHAnsi" w:hAnsiTheme="majorHAnsi" w:cstheme="majorHAnsi"/>
                <w:color w:val="0F6745"/>
                <w:sz w:val="24"/>
                <w:szCs w:val="24"/>
              </w:rPr>
              <w:t>are provided with an electorate office</w:t>
            </w:r>
            <w:r w:rsidRPr="00972F3A">
              <w:rPr>
                <w:rFonts w:asciiTheme="majorHAnsi" w:hAnsiTheme="majorHAnsi" w:cstheme="majorHAnsi"/>
                <w:color w:val="0F6745"/>
                <w:sz w:val="24"/>
                <w:szCs w:val="24"/>
              </w:rPr>
              <w:t xml:space="preserve"> fitted out to a standard specified by the relevant Officer. However, each electorate office will vary slightly depending on location and design. It is intended that the maintenance of any standard electorate office equipment be paid for by the Parliament. The EO&amp;C Budget should only be used for the maintenance costs of additional miscellaneous equipment that is not included in the standard fit-out. </w:t>
            </w:r>
          </w:p>
          <w:p w14:paraId="45A5A206" w14:textId="77777777" w:rsidR="001E7564" w:rsidRPr="00BA2D48" w:rsidRDefault="001E7564" w:rsidP="00AC1320">
            <w:pPr>
              <w:keepLines/>
              <w:spacing w:before="60" w:after="60"/>
              <w:rPr>
                <w:rFonts w:asciiTheme="majorHAnsi" w:hAnsiTheme="majorHAnsi" w:cstheme="majorHAnsi"/>
                <w:color w:val="0F6745"/>
                <w:sz w:val="24"/>
                <w:szCs w:val="24"/>
              </w:rPr>
            </w:pPr>
            <w:r w:rsidRPr="00972F3A">
              <w:rPr>
                <w:rFonts w:asciiTheme="majorHAnsi" w:hAnsiTheme="majorHAnsi" w:cstheme="majorHAnsi"/>
                <w:color w:val="0F6745"/>
                <w:sz w:val="24"/>
                <w:szCs w:val="24"/>
              </w:rPr>
              <w:t xml:space="preserve">It is not intended that the EO&amp;C Budget be used to cover a </w:t>
            </w:r>
            <w:proofErr w:type="gramStart"/>
            <w:r w:rsidRPr="00972F3A">
              <w:rPr>
                <w:rFonts w:asciiTheme="majorHAnsi" w:hAnsiTheme="majorHAnsi" w:cstheme="majorHAnsi"/>
                <w:color w:val="0F6745"/>
                <w:sz w:val="24"/>
                <w:szCs w:val="24"/>
              </w:rPr>
              <w:t>Member’s</w:t>
            </w:r>
            <w:proofErr w:type="gramEnd"/>
            <w:r w:rsidRPr="00BA2D48">
              <w:rPr>
                <w:rFonts w:asciiTheme="majorHAnsi" w:hAnsiTheme="majorHAnsi" w:cstheme="majorHAnsi"/>
                <w:color w:val="0F6745"/>
                <w:sz w:val="24"/>
                <w:szCs w:val="24"/>
              </w:rPr>
              <w:t xml:space="preserve"> travel or transport costs as Members are provided with other allowances for these costs.</w:t>
            </w:r>
          </w:p>
          <w:p w14:paraId="7E45A554" w14:textId="77777777" w:rsidR="001E7564" w:rsidRPr="00E20EB0" w:rsidRDefault="001E7564" w:rsidP="00AC1320">
            <w:pPr>
              <w:keepLines/>
              <w:spacing w:before="60" w:after="60"/>
              <w:rPr>
                <w:i/>
                <w:color w:val="0F6745"/>
              </w:rPr>
            </w:pPr>
            <w:r w:rsidRPr="00BA2D48">
              <w:rPr>
                <w:rFonts w:asciiTheme="majorHAnsi" w:hAnsiTheme="majorHAnsi" w:cstheme="majorHAnsi"/>
                <w:color w:val="0F6745"/>
                <w:sz w:val="24"/>
                <w:szCs w:val="24"/>
              </w:rPr>
              <w:t>Use of the EO&amp;C Budget must comply with the overarching obligations in the PSAS Act, as well as the prohibition on party political activity, and prohibition on commercial use and personal use, as set out in this Part of the Guidelines.</w:t>
            </w:r>
          </w:p>
        </w:tc>
      </w:tr>
    </w:tbl>
    <w:p w14:paraId="6B73A15D" w14:textId="77777777" w:rsidR="001E7564" w:rsidRDefault="001E7564" w:rsidP="001E7564">
      <w:pPr>
        <w:pStyle w:val="Level1"/>
        <w:spacing w:before="360"/>
      </w:pPr>
      <w:bookmarkStart w:id="15" w:name="_Toc64995075"/>
      <w:r>
        <w:t>Provision of the EO&amp;C Budget</w:t>
      </w:r>
      <w:bookmarkEnd w:id="15"/>
    </w:p>
    <w:p w14:paraId="4E025430" w14:textId="77777777" w:rsidR="001E7564" w:rsidRDefault="001E7564" w:rsidP="001E7564">
      <w:pPr>
        <w:pStyle w:val="Level10"/>
      </w:pPr>
      <w:r>
        <w:t>In accordance with section 7F of the PSAS Act, a Member is provided an EO&amp;C Budget to:</w:t>
      </w:r>
    </w:p>
    <w:p w14:paraId="4A648263" w14:textId="77777777" w:rsidR="001E7564" w:rsidRPr="00D80097" w:rsidRDefault="001E7564" w:rsidP="001E7564">
      <w:pPr>
        <w:pStyle w:val="Levela"/>
        <w:tabs>
          <w:tab w:val="clear" w:pos="1277"/>
          <w:tab w:val="num" w:pos="1247"/>
        </w:tabs>
        <w:ind w:left="1871"/>
      </w:pPr>
      <w:r>
        <w:t xml:space="preserve">fund the operating costs and maintenance of their electorate office; </w:t>
      </w:r>
      <w:r w:rsidRPr="00D80097">
        <w:t xml:space="preserve">and </w:t>
      </w:r>
    </w:p>
    <w:p w14:paraId="0CEAFEB6" w14:textId="77777777" w:rsidR="001E7564" w:rsidRPr="00D80097" w:rsidRDefault="001E7564" w:rsidP="001E7564">
      <w:pPr>
        <w:pStyle w:val="Levela"/>
        <w:tabs>
          <w:tab w:val="clear" w:pos="1277"/>
          <w:tab w:val="num" w:pos="1247"/>
        </w:tabs>
        <w:ind w:left="1871"/>
      </w:pPr>
      <w:r w:rsidRPr="00D80097">
        <w:t>communicate with their electorate in relation to the performance of their public duties.</w:t>
      </w:r>
    </w:p>
    <w:p w14:paraId="2E3A516D" w14:textId="77777777" w:rsidR="001E7564" w:rsidRPr="00956BE4" w:rsidRDefault="001E7564" w:rsidP="001E7564">
      <w:pPr>
        <w:pStyle w:val="Level10"/>
        <w:rPr>
          <w:rFonts w:asciiTheme="majorHAnsi" w:hAnsiTheme="majorHAnsi" w:cstheme="majorHAnsi"/>
          <w:sz w:val="22"/>
        </w:rPr>
      </w:pPr>
      <w:r>
        <w:t>The EO</w:t>
      </w:r>
      <w:r w:rsidRPr="000360FC">
        <w:t>&amp;C Budget must not</w:t>
      </w:r>
      <w:r>
        <w:t xml:space="preserve"> </w:t>
      </w:r>
      <w:r w:rsidRPr="000360FC">
        <w:t xml:space="preserve">be used for a </w:t>
      </w:r>
      <w:proofErr w:type="gramStart"/>
      <w:r w:rsidRPr="000360FC">
        <w:t>Member’s</w:t>
      </w:r>
      <w:proofErr w:type="gramEnd"/>
      <w:r w:rsidRPr="000360FC">
        <w:t xml:space="preserve"> travel costs or transport </w:t>
      </w:r>
      <w:r w:rsidRPr="00044F65">
        <w:rPr>
          <w:rFonts w:asciiTheme="majorHAnsi" w:hAnsiTheme="majorHAnsi" w:cstheme="majorHAnsi"/>
          <w:szCs w:val="26"/>
        </w:rPr>
        <w:t>costs</w:t>
      </w:r>
      <w:r>
        <w:rPr>
          <w:rFonts w:asciiTheme="majorHAnsi" w:hAnsiTheme="majorHAnsi" w:cstheme="majorHAnsi"/>
          <w:szCs w:val="26"/>
        </w:rPr>
        <w:t>.</w:t>
      </w:r>
    </w:p>
    <w:p w14:paraId="0E529D1D" w14:textId="77777777" w:rsidR="001E7564" w:rsidRPr="00956BE4" w:rsidRDefault="001E7564" w:rsidP="001E7564">
      <w:pPr>
        <w:pStyle w:val="Level10"/>
        <w:rPr>
          <w:rFonts w:asciiTheme="majorHAnsi" w:hAnsiTheme="majorHAnsi" w:cstheme="majorHAnsi"/>
          <w:sz w:val="22"/>
        </w:rPr>
      </w:pPr>
      <w:r>
        <w:rPr>
          <w:rFonts w:asciiTheme="majorHAnsi" w:hAnsiTheme="majorHAnsi" w:cstheme="majorHAnsi"/>
          <w:szCs w:val="26"/>
        </w:rPr>
        <w:t xml:space="preserve">The EO&amp;C Budget must not be used for the payment of toll costs, </w:t>
      </w:r>
      <w:proofErr w:type="gramStart"/>
      <w:r>
        <w:rPr>
          <w:rFonts w:asciiTheme="majorHAnsi" w:hAnsiTheme="majorHAnsi" w:cstheme="majorHAnsi"/>
          <w:szCs w:val="26"/>
        </w:rPr>
        <w:t>penalties</w:t>
      </w:r>
      <w:proofErr w:type="gramEnd"/>
      <w:r>
        <w:rPr>
          <w:rFonts w:asciiTheme="majorHAnsi" w:hAnsiTheme="majorHAnsi" w:cstheme="majorHAnsi"/>
          <w:szCs w:val="26"/>
        </w:rPr>
        <w:t xml:space="preserve"> or fines.</w:t>
      </w:r>
    </w:p>
    <w:p w14:paraId="12622533" w14:textId="77777777" w:rsidR="001E7564" w:rsidRPr="007B7590" w:rsidRDefault="001E7564" w:rsidP="001E7564">
      <w:pPr>
        <w:pStyle w:val="Level10"/>
      </w:pPr>
      <w:r>
        <w:rPr>
          <w:szCs w:val="26"/>
        </w:rPr>
        <w:t xml:space="preserve">The EO&amp;C Budget must not be used for the engagement of consultants, </w:t>
      </w:r>
      <w:r>
        <w:rPr>
          <w:szCs w:val="26"/>
        </w:rPr>
        <w:br/>
        <w:t xml:space="preserve">on-hire labour, researchers, facilitators, accountants or the provision of related services, </w:t>
      </w:r>
      <w:r w:rsidRPr="003F65F9">
        <w:rPr>
          <w:szCs w:val="26"/>
        </w:rPr>
        <w:t>except as permitted under guideline</w:t>
      </w:r>
      <w:r w:rsidRPr="006E54F0">
        <w:rPr>
          <w:szCs w:val="26"/>
        </w:rPr>
        <w:t xml:space="preserve"> </w:t>
      </w:r>
      <w:r w:rsidRPr="003F65F9">
        <w:rPr>
          <w:szCs w:val="26"/>
        </w:rPr>
        <w:fldChar w:fldCharType="begin"/>
      </w:r>
      <w:r w:rsidRPr="003F65F9">
        <w:rPr>
          <w:szCs w:val="26"/>
        </w:rPr>
        <w:instrText xml:space="preserve"> REF _Ref56427159 \r \h </w:instrText>
      </w:r>
      <w:r w:rsidRPr="0059135C">
        <w:rPr>
          <w:szCs w:val="26"/>
        </w:rPr>
        <w:instrText xml:space="preserve"> \* MERGEFORMAT </w:instrText>
      </w:r>
      <w:r w:rsidRPr="003F65F9">
        <w:rPr>
          <w:szCs w:val="26"/>
        </w:rPr>
      </w:r>
      <w:r w:rsidRPr="003F65F9">
        <w:rPr>
          <w:szCs w:val="26"/>
        </w:rPr>
        <w:fldChar w:fldCharType="separate"/>
      </w:r>
      <w:r>
        <w:rPr>
          <w:szCs w:val="26"/>
        </w:rPr>
        <w:t>11</w:t>
      </w:r>
      <w:r w:rsidRPr="003F65F9">
        <w:rPr>
          <w:szCs w:val="26"/>
        </w:rPr>
        <w:fldChar w:fldCharType="end"/>
      </w:r>
      <w:r w:rsidRPr="003F65F9">
        <w:rPr>
          <w:szCs w:val="26"/>
        </w:rPr>
        <w:t xml:space="preserve"> or </w:t>
      </w:r>
      <w:r w:rsidRPr="003F65F9">
        <w:rPr>
          <w:szCs w:val="26"/>
        </w:rPr>
        <w:fldChar w:fldCharType="begin"/>
      </w:r>
      <w:r w:rsidRPr="003F65F9">
        <w:rPr>
          <w:szCs w:val="26"/>
        </w:rPr>
        <w:instrText xml:space="preserve"> REF _Ref56427150 \r \h </w:instrText>
      </w:r>
      <w:r w:rsidRPr="0059135C">
        <w:rPr>
          <w:szCs w:val="26"/>
        </w:rPr>
        <w:instrText xml:space="preserve"> \* MERGEFORMAT </w:instrText>
      </w:r>
      <w:r w:rsidRPr="003F65F9">
        <w:rPr>
          <w:szCs w:val="26"/>
        </w:rPr>
      </w:r>
      <w:r w:rsidRPr="003F65F9">
        <w:rPr>
          <w:szCs w:val="26"/>
        </w:rPr>
        <w:fldChar w:fldCharType="separate"/>
      </w:r>
      <w:r>
        <w:rPr>
          <w:szCs w:val="26"/>
        </w:rPr>
        <w:t>12</w:t>
      </w:r>
      <w:r w:rsidRPr="003F65F9">
        <w:rPr>
          <w:szCs w:val="26"/>
        </w:rPr>
        <w:fldChar w:fldCharType="end"/>
      </w:r>
      <w:r>
        <w:rPr>
          <w:szCs w:val="26"/>
        </w:rPr>
        <w:t>.</w:t>
      </w:r>
    </w:p>
    <w:p w14:paraId="5A39C9D3" w14:textId="77777777" w:rsidR="001E7564" w:rsidRDefault="001E7564" w:rsidP="001E7564">
      <w:pPr>
        <w:pStyle w:val="Level10"/>
      </w:pPr>
      <w:r>
        <w:t>Subject to sub-guideline (6), a Member must ensure that the total amount claimed under the EO&amp;C Budget each financial year does not exceed the amount set in the Determination.</w:t>
      </w:r>
    </w:p>
    <w:p w14:paraId="76009B9C" w14:textId="77777777" w:rsidR="001E7564" w:rsidRDefault="001E7564" w:rsidP="001E7564">
      <w:pPr>
        <w:pStyle w:val="Level10"/>
      </w:pPr>
      <w:r>
        <w:lastRenderedPageBreak/>
        <w:t xml:space="preserve">A </w:t>
      </w:r>
      <w:r w:rsidRPr="00BD4913">
        <w:rPr>
          <w:rStyle w:val="Level1Char0"/>
        </w:rPr>
        <w:t>Member may carry over up to 50 per cent of the</w:t>
      </w:r>
      <w:r>
        <w:rPr>
          <w:rStyle w:val="Level1Char0"/>
        </w:rPr>
        <w:t>ir</w:t>
      </w:r>
      <w:r w:rsidRPr="00BD4913">
        <w:rPr>
          <w:rStyle w:val="Level1Char0"/>
        </w:rPr>
        <w:t xml:space="preserve"> EO&amp;C Budget allocation for a financial year (excluding any carry over from the previous financial year) to the next financial year, subject to the availability of</w:t>
      </w:r>
      <w:r>
        <w:t xml:space="preserve"> funds and the approval of the Treasurer of Victoria.</w:t>
      </w:r>
    </w:p>
    <w:p w14:paraId="105EA876" w14:textId="77777777" w:rsidR="001E7564" w:rsidRDefault="001E7564" w:rsidP="001E7564">
      <w:pPr>
        <w:pStyle w:val="Level1"/>
        <w:keepNext/>
      </w:pPr>
      <w:bookmarkStart w:id="16" w:name="_Ref56425709"/>
      <w:bookmarkStart w:id="17" w:name="_Toc64995076"/>
      <w:r>
        <w:t>Prohibitions on party political activity</w:t>
      </w:r>
      <w:bookmarkEnd w:id="16"/>
      <w:bookmarkEnd w:id="17"/>
    </w:p>
    <w:p w14:paraId="1A7162DA" w14:textId="77777777" w:rsidR="001E7564" w:rsidRPr="00044F65" w:rsidRDefault="001E7564" w:rsidP="001E7564">
      <w:pPr>
        <w:pStyle w:val="Level10"/>
      </w:pPr>
      <w:r w:rsidRPr="004F07A5">
        <w:t xml:space="preserve">Communication materials </w:t>
      </w:r>
      <w:r>
        <w:t xml:space="preserve">in respect of a </w:t>
      </w:r>
      <w:r w:rsidRPr="004F07A5">
        <w:t xml:space="preserve">claim under the EO&amp;C Budget </w:t>
      </w:r>
      <w:r w:rsidRPr="00044F65">
        <w:t>must not:</w:t>
      </w:r>
    </w:p>
    <w:p w14:paraId="0AEA1094" w14:textId="77777777" w:rsidR="001E7564" w:rsidRDefault="001E7564" w:rsidP="001E7564">
      <w:pPr>
        <w:pStyle w:val="Levela"/>
        <w:tabs>
          <w:tab w:val="clear" w:pos="1277"/>
          <w:tab w:val="num" w:pos="1247"/>
        </w:tabs>
        <w:ind w:left="1871"/>
      </w:pPr>
      <w:r>
        <w:t>b</w:t>
      </w:r>
      <w:r w:rsidRPr="00044F65">
        <w:t xml:space="preserve">e used to solicit a </w:t>
      </w:r>
      <w:proofErr w:type="gramStart"/>
      <w:r w:rsidRPr="00044F65">
        <w:t>vote</w:t>
      </w:r>
      <w:r>
        <w:t>;</w:t>
      </w:r>
      <w:proofErr w:type="gramEnd"/>
    </w:p>
    <w:p w14:paraId="508AA6E7" w14:textId="77777777" w:rsidR="001E7564" w:rsidRPr="006A6D69" w:rsidRDefault="001E7564" w:rsidP="001E7564">
      <w:pPr>
        <w:pStyle w:val="Levela"/>
        <w:tabs>
          <w:tab w:val="clear" w:pos="1277"/>
          <w:tab w:val="num" w:pos="1247"/>
        </w:tabs>
        <w:ind w:left="1871"/>
      </w:pPr>
      <w:r w:rsidRPr="00CF71FB">
        <w:t>direct how a</w:t>
      </w:r>
      <w:r w:rsidRPr="006A6D69">
        <w:t xml:space="preserve"> person should vote at an election by promoting or opposing—</w:t>
      </w:r>
    </w:p>
    <w:p w14:paraId="7231BB0A" w14:textId="77777777" w:rsidR="001E7564" w:rsidRDefault="001E7564" w:rsidP="001E7564">
      <w:pPr>
        <w:pStyle w:val="Leveli"/>
      </w:pPr>
      <w:r w:rsidRPr="00CF71FB">
        <w:t>the election of any candidate at an election; or</w:t>
      </w:r>
    </w:p>
    <w:p w14:paraId="78E167A4" w14:textId="77777777" w:rsidR="001E7564" w:rsidRPr="00CF71FB" w:rsidRDefault="001E7564" w:rsidP="001E7564">
      <w:pPr>
        <w:pStyle w:val="Leveli"/>
      </w:pPr>
      <w:r w:rsidRPr="00CF71FB">
        <w:rPr>
          <w:szCs w:val="26"/>
        </w:rPr>
        <w:t>a registered political party; or</w:t>
      </w:r>
    </w:p>
    <w:p w14:paraId="7A51E5E7" w14:textId="77777777" w:rsidR="001E7564" w:rsidRPr="00CF71FB" w:rsidRDefault="001E7564" w:rsidP="001E7564">
      <w:pPr>
        <w:pStyle w:val="Leveli"/>
      </w:pPr>
      <w:r w:rsidRPr="00CF71FB">
        <w:rPr>
          <w:szCs w:val="26"/>
        </w:rPr>
        <w:t xml:space="preserve">a </w:t>
      </w:r>
      <w:proofErr w:type="gramStart"/>
      <w:r w:rsidRPr="00CF71FB">
        <w:rPr>
          <w:szCs w:val="26"/>
        </w:rPr>
        <w:t>Member;</w:t>
      </w:r>
      <w:proofErr w:type="gramEnd"/>
    </w:p>
    <w:p w14:paraId="32EDBB57" w14:textId="77777777" w:rsidR="001E7564" w:rsidRDefault="001E7564" w:rsidP="001E7564">
      <w:pPr>
        <w:pStyle w:val="Levela"/>
        <w:numPr>
          <w:ilvl w:val="2"/>
          <w:numId w:val="26"/>
        </w:numPr>
        <w:tabs>
          <w:tab w:val="clear" w:pos="1277"/>
          <w:tab w:val="num" w:pos="1134"/>
        </w:tabs>
        <w:ind w:left="1871"/>
      </w:pPr>
      <w:r w:rsidRPr="00290EB3">
        <w:t xml:space="preserve">provide instructions on how to complete a ballot </w:t>
      </w:r>
      <w:proofErr w:type="gramStart"/>
      <w:r w:rsidRPr="00290EB3">
        <w:t>paper;</w:t>
      </w:r>
      <w:proofErr w:type="gramEnd"/>
    </w:p>
    <w:p w14:paraId="6538CC26" w14:textId="77777777" w:rsidR="001E7564" w:rsidRPr="00290EB3" w:rsidRDefault="001E7564" w:rsidP="001E7564">
      <w:pPr>
        <w:pStyle w:val="Levela"/>
        <w:numPr>
          <w:ilvl w:val="2"/>
          <w:numId w:val="26"/>
        </w:numPr>
        <w:tabs>
          <w:tab w:val="clear" w:pos="1277"/>
          <w:tab w:val="num" w:pos="1134"/>
        </w:tabs>
        <w:ind w:left="1871"/>
      </w:pPr>
      <w:r w:rsidRPr="00290EB3">
        <w:t>be used for activities associated with pre-</w:t>
      </w:r>
      <w:proofErr w:type="gramStart"/>
      <w:r w:rsidRPr="00290EB3">
        <w:t>selection;</w:t>
      </w:r>
      <w:proofErr w:type="gramEnd"/>
    </w:p>
    <w:p w14:paraId="4EFCBBF3" w14:textId="77777777" w:rsidR="001E7564" w:rsidRPr="00035432" w:rsidRDefault="001E7564" w:rsidP="001E7564">
      <w:pPr>
        <w:pStyle w:val="Levela"/>
        <w:tabs>
          <w:tab w:val="clear" w:pos="1277"/>
          <w:tab w:val="num" w:pos="1247"/>
        </w:tabs>
        <w:ind w:left="1871"/>
      </w:pPr>
      <w:r w:rsidRPr="00290EB3">
        <w:t xml:space="preserve">survey for voting intention, preferred leader or preferred political </w:t>
      </w:r>
      <w:proofErr w:type="gramStart"/>
      <w:r w:rsidRPr="00035432">
        <w:t>party;</w:t>
      </w:r>
      <w:proofErr w:type="gramEnd"/>
    </w:p>
    <w:p w14:paraId="50C33391" w14:textId="77777777" w:rsidR="001E7564" w:rsidRPr="00126F99" w:rsidRDefault="001E7564" w:rsidP="001E7564">
      <w:pPr>
        <w:pStyle w:val="Levela"/>
        <w:tabs>
          <w:tab w:val="clear" w:pos="1277"/>
          <w:tab w:val="num" w:pos="1247"/>
        </w:tabs>
        <w:ind w:left="1871"/>
      </w:pPr>
      <w:r w:rsidRPr="00126F99">
        <w:t xml:space="preserve">communicate derogatory information about </w:t>
      </w:r>
      <w:r>
        <w:t>a</w:t>
      </w:r>
      <w:r w:rsidRPr="00126F99">
        <w:t xml:space="preserve"> </w:t>
      </w:r>
      <w:proofErr w:type="gramStart"/>
      <w:r w:rsidRPr="00126F99">
        <w:t>Member</w:t>
      </w:r>
      <w:proofErr w:type="gramEnd"/>
      <w:r>
        <w:t>, a candidate at an election,</w:t>
      </w:r>
      <w:r w:rsidRPr="00126F99">
        <w:t xml:space="preserve"> or </w:t>
      </w:r>
      <w:r>
        <w:t>a</w:t>
      </w:r>
      <w:r w:rsidRPr="00126F99">
        <w:t xml:space="preserve"> political party</w:t>
      </w:r>
      <w:r>
        <w:t>;</w:t>
      </w:r>
    </w:p>
    <w:p w14:paraId="6B9E16CB" w14:textId="77777777" w:rsidR="001E7564" w:rsidRPr="005D4B9F" w:rsidRDefault="001E7564" w:rsidP="001E7564">
      <w:pPr>
        <w:pStyle w:val="Levela"/>
        <w:numPr>
          <w:ilvl w:val="0"/>
          <w:numId w:val="0"/>
        </w:numPr>
        <w:ind w:left="1871"/>
        <w:rPr>
          <w:color w:val="0F6745"/>
          <w:sz w:val="22"/>
        </w:rPr>
      </w:pPr>
      <w:r w:rsidRPr="005D4B9F">
        <w:rPr>
          <w:color w:val="0F6745"/>
          <w:sz w:val="22"/>
        </w:rPr>
        <w:t xml:space="preserve">Note: This guideline does not prohibit members from communicating factual material or providing commentary on the legislative or policy positions of another Member, a candidate </w:t>
      </w:r>
      <w:r>
        <w:rPr>
          <w:color w:val="0F6745"/>
          <w:sz w:val="22"/>
        </w:rPr>
        <w:t>at an</w:t>
      </w:r>
      <w:r w:rsidRPr="005D4B9F">
        <w:rPr>
          <w:color w:val="0F6745"/>
          <w:sz w:val="22"/>
        </w:rPr>
        <w:t xml:space="preserve"> election, or a political party.  </w:t>
      </w:r>
    </w:p>
    <w:p w14:paraId="2ADD50C6" w14:textId="77777777" w:rsidR="001E7564" w:rsidRPr="00290EB3" w:rsidRDefault="001E7564" w:rsidP="001E7564">
      <w:pPr>
        <w:pStyle w:val="Levela"/>
        <w:tabs>
          <w:tab w:val="clear" w:pos="1277"/>
          <w:tab w:val="num" w:pos="1247"/>
        </w:tabs>
        <w:ind w:left="1871"/>
      </w:pPr>
      <w:r w:rsidRPr="00290EB3">
        <w:t xml:space="preserve">be used for activities associated with drafting members to a political party, including by containing or promoting applications for or renewals of membership in a political </w:t>
      </w:r>
      <w:proofErr w:type="gramStart"/>
      <w:r w:rsidRPr="00290EB3">
        <w:t>party;</w:t>
      </w:r>
      <w:proofErr w:type="gramEnd"/>
    </w:p>
    <w:p w14:paraId="07708C7B" w14:textId="77777777" w:rsidR="001E7564" w:rsidRDefault="001E7564" w:rsidP="001E7564">
      <w:pPr>
        <w:pStyle w:val="Levela"/>
        <w:tabs>
          <w:tab w:val="clear" w:pos="1277"/>
          <w:tab w:val="num" w:pos="1247"/>
        </w:tabs>
        <w:ind w:left="1871"/>
      </w:pPr>
      <w:r w:rsidRPr="00290EB3">
        <w:t xml:space="preserve">be used for administrative activities to support or grow a political </w:t>
      </w:r>
      <w:proofErr w:type="gramStart"/>
      <w:r w:rsidRPr="00035432">
        <w:t>party;</w:t>
      </w:r>
      <w:proofErr w:type="gramEnd"/>
    </w:p>
    <w:p w14:paraId="03CA0847" w14:textId="77777777" w:rsidR="001E7564" w:rsidRPr="009F2AB5" w:rsidRDefault="001E7564" w:rsidP="001E7564">
      <w:pPr>
        <w:pStyle w:val="Levela"/>
        <w:tabs>
          <w:tab w:val="clear" w:pos="1277"/>
          <w:tab w:val="num" w:pos="1247"/>
        </w:tabs>
        <w:ind w:left="1871"/>
      </w:pPr>
      <w:r w:rsidRPr="009F2AB5">
        <w:t>request</w:t>
      </w:r>
      <w:r w:rsidRPr="00035432">
        <w:t xml:space="preserve"> </w:t>
      </w:r>
      <w:proofErr w:type="gramStart"/>
      <w:r w:rsidRPr="00035432">
        <w:t>donation</w:t>
      </w:r>
      <w:r>
        <w:t>s;</w:t>
      </w:r>
      <w:proofErr w:type="gramEnd"/>
      <w:r w:rsidRPr="009F2AB5">
        <w:rPr>
          <w:i/>
          <w:iCs/>
          <w:highlight w:val="yellow"/>
        </w:rPr>
        <w:t xml:space="preserve"> </w:t>
      </w:r>
    </w:p>
    <w:p w14:paraId="78AC4B1B" w14:textId="77777777" w:rsidR="001E7564" w:rsidRPr="00290EB3" w:rsidRDefault="001E7564" w:rsidP="001E7564">
      <w:pPr>
        <w:pStyle w:val="Levela"/>
        <w:tabs>
          <w:tab w:val="clear" w:pos="1277"/>
          <w:tab w:val="num" w:pos="1247"/>
        </w:tabs>
        <w:ind w:left="1871"/>
      </w:pPr>
      <w:r w:rsidRPr="00290EB3">
        <w:t xml:space="preserve">be used for petitions that are not in an appropriate form for either House of </w:t>
      </w:r>
      <w:proofErr w:type="gramStart"/>
      <w:r w:rsidRPr="00290EB3">
        <w:t>Parliament;</w:t>
      </w:r>
      <w:proofErr w:type="gramEnd"/>
    </w:p>
    <w:p w14:paraId="04CA374F" w14:textId="77777777" w:rsidR="001E7564" w:rsidRPr="00A7043C" w:rsidRDefault="001E7564" w:rsidP="001E7564">
      <w:pPr>
        <w:pStyle w:val="Levela"/>
        <w:tabs>
          <w:tab w:val="clear" w:pos="1277"/>
          <w:tab w:val="num" w:pos="1247"/>
        </w:tabs>
        <w:ind w:left="1871"/>
      </w:pPr>
      <w:r w:rsidRPr="00290EB3">
        <w:t xml:space="preserve">advertise an external link to materials that do not comply with these </w:t>
      </w:r>
      <w:r>
        <w:t>G</w:t>
      </w:r>
      <w:r w:rsidRPr="00290EB3">
        <w:t>uidelines and terms and conditions imposed by the relevant Officer.</w:t>
      </w:r>
    </w:p>
    <w:p w14:paraId="5CB885C6" w14:textId="77777777" w:rsidR="001E7564" w:rsidRPr="00A7043C" w:rsidRDefault="001E7564" w:rsidP="001E7564">
      <w:pPr>
        <w:pStyle w:val="Level10"/>
        <w:keepNext/>
        <w:ind w:left="1248" w:hanging="624"/>
        <w:rPr>
          <w:szCs w:val="26"/>
        </w:rPr>
      </w:pPr>
      <w:r w:rsidRPr="00A7043C">
        <w:rPr>
          <w:szCs w:val="26"/>
        </w:rPr>
        <w:lastRenderedPageBreak/>
        <w:t xml:space="preserve">The EO&amp;C Budget must not be used for the following </w:t>
      </w:r>
      <w:r>
        <w:rPr>
          <w:szCs w:val="26"/>
        </w:rPr>
        <w:t>in relation to an election</w:t>
      </w:r>
      <w:r w:rsidRPr="00A7043C">
        <w:rPr>
          <w:szCs w:val="26"/>
        </w:rPr>
        <w:t>:</w:t>
      </w:r>
    </w:p>
    <w:p w14:paraId="2DF0DFFC" w14:textId="77777777" w:rsidR="001E7564" w:rsidRDefault="001E7564" w:rsidP="001E7564">
      <w:pPr>
        <w:pStyle w:val="Levela"/>
        <w:keepNext/>
        <w:tabs>
          <w:tab w:val="clear" w:pos="1277"/>
          <w:tab w:val="num" w:pos="1247"/>
        </w:tabs>
        <w:ind w:left="1871"/>
      </w:pPr>
      <w:r w:rsidRPr="00A7043C">
        <w:t xml:space="preserve">the broadcasting of an advertisement relating to </w:t>
      </w:r>
      <w:r>
        <w:t>the</w:t>
      </w:r>
      <w:r w:rsidRPr="00A7043C">
        <w:t xml:space="preserve"> </w:t>
      </w:r>
      <w:proofErr w:type="gramStart"/>
      <w:r w:rsidRPr="00A7043C">
        <w:t>election;</w:t>
      </w:r>
      <w:proofErr w:type="gramEnd"/>
    </w:p>
    <w:p w14:paraId="0CCDA556" w14:textId="77777777" w:rsidR="001E7564" w:rsidRPr="00AF1A1A" w:rsidRDefault="001E7564" w:rsidP="001E7564">
      <w:pPr>
        <w:pStyle w:val="Levela"/>
        <w:numPr>
          <w:ilvl w:val="0"/>
          <w:numId w:val="0"/>
        </w:numPr>
        <w:ind w:left="1871"/>
        <w:rPr>
          <w:color w:val="0F6745"/>
          <w:sz w:val="22"/>
          <w:szCs w:val="18"/>
        </w:rPr>
      </w:pPr>
      <w:r w:rsidRPr="00AF1A1A">
        <w:rPr>
          <w:color w:val="0F6745"/>
          <w:sz w:val="22"/>
          <w:szCs w:val="18"/>
        </w:rPr>
        <w:t xml:space="preserve">Note: </w:t>
      </w:r>
      <w:r>
        <w:rPr>
          <w:color w:val="0F6745"/>
          <w:sz w:val="22"/>
          <w:szCs w:val="18"/>
        </w:rPr>
        <w:t xml:space="preserve">This includes broadcasting through any medium, including social media </w:t>
      </w:r>
      <w:r w:rsidRPr="005D4B9F">
        <w:rPr>
          <w:color w:val="0F6745"/>
          <w:sz w:val="22"/>
          <w:szCs w:val="18"/>
        </w:rPr>
        <w:t>advertisements</w:t>
      </w:r>
      <w:r w:rsidRPr="00AF1A1A">
        <w:rPr>
          <w:color w:val="0F6745"/>
          <w:sz w:val="22"/>
          <w:szCs w:val="18"/>
        </w:rPr>
        <w:t>.</w:t>
      </w:r>
    </w:p>
    <w:p w14:paraId="484C7F1A" w14:textId="77777777" w:rsidR="001E7564" w:rsidRPr="00A7043C" w:rsidRDefault="001E7564" w:rsidP="001E7564">
      <w:pPr>
        <w:pStyle w:val="Levela"/>
        <w:tabs>
          <w:tab w:val="clear" w:pos="1277"/>
          <w:tab w:val="num" w:pos="1247"/>
        </w:tabs>
        <w:ind w:left="1871"/>
      </w:pPr>
      <w:r w:rsidRPr="00A7043C">
        <w:t xml:space="preserve">the publishing in a journal of an advertisement relating to </w:t>
      </w:r>
      <w:r>
        <w:t>the</w:t>
      </w:r>
      <w:r w:rsidRPr="00A7043C">
        <w:t xml:space="preserve"> </w:t>
      </w:r>
      <w:proofErr w:type="gramStart"/>
      <w:r w:rsidRPr="00A7043C">
        <w:t>election;</w:t>
      </w:r>
      <w:proofErr w:type="gramEnd"/>
    </w:p>
    <w:p w14:paraId="39B4DE64" w14:textId="77777777" w:rsidR="001E7564" w:rsidRPr="00A7043C" w:rsidRDefault="001E7564" w:rsidP="001E7564">
      <w:pPr>
        <w:pStyle w:val="Levela"/>
        <w:tabs>
          <w:tab w:val="clear" w:pos="1277"/>
          <w:tab w:val="num" w:pos="1247"/>
        </w:tabs>
        <w:ind w:left="1871"/>
      </w:pPr>
      <w:r w:rsidRPr="00A7043C">
        <w:t xml:space="preserve">the display at a theatre or other place of entertainment, of an advertisement relating to </w:t>
      </w:r>
      <w:r>
        <w:t>the</w:t>
      </w:r>
      <w:r w:rsidRPr="00A7043C">
        <w:t xml:space="preserve"> </w:t>
      </w:r>
      <w:proofErr w:type="gramStart"/>
      <w:r w:rsidRPr="00A7043C">
        <w:t>election;</w:t>
      </w:r>
      <w:proofErr w:type="gramEnd"/>
      <w:r w:rsidRPr="00A7043C">
        <w:t xml:space="preserve"> </w:t>
      </w:r>
    </w:p>
    <w:p w14:paraId="6AC462EA" w14:textId="77777777" w:rsidR="001E7564" w:rsidRPr="00A7043C" w:rsidRDefault="001E7564" w:rsidP="001E7564">
      <w:pPr>
        <w:pStyle w:val="Levela"/>
        <w:tabs>
          <w:tab w:val="clear" w:pos="1277"/>
          <w:tab w:val="num" w:pos="1247"/>
        </w:tabs>
        <w:ind w:left="1871"/>
      </w:pPr>
      <w:r w:rsidRPr="00A7043C">
        <w:t>the production of an advertisement relating to the election, being an advertisement that is broadcast, published or displayed as mentioned in</w:t>
      </w:r>
      <w:r>
        <w:t xml:space="preserve"> sub-guideline </w:t>
      </w:r>
      <w:r w:rsidRPr="00A7043C">
        <w:t>(a), (b) or (c</w:t>
      </w:r>
      <w:proofErr w:type="gramStart"/>
      <w:r w:rsidRPr="00A7043C">
        <w:t>);</w:t>
      </w:r>
      <w:proofErr w:type="gramEnd"/>
      <w:r w:rsidRPr="00A7043C">
        <w:t xml:space="preserve"> </w:t>
      </w:r>
    </w:p>
    <w:p w14:paraId="0B139AE1" w14:textId="77777777" w:rsidR="001E7564" w:rsidRPr="009F2AB5" w:rsidRDefault="001E7564" w:rsidP="001E7564">
      <w:pPr>
        <w:pStyle w:val="Levela"/>
        <w:tabs>
          <w:tab w:val="clear" w:pos="1277"/>
          <w:tab w:val="num" w:pos="1247"/>
        </w:tabs>
        <w:ind w:left="1871"/>
      </w:pPr>
      <w:r w:rsidRPr="00A7043C">
        <w:t xml:space="preserve">the production of any material in relation to the election (not being material referred to in </w:t>
      </w:r>
      <w:r>
        <w:t>sub-guideline</w:t>
      </w:r>
      <w:r w:rsidRPr="00A7043C">
        <w:t xml:space="preserve"> (a), (b) or (c)) that is required under section 83 of the </w:t>
      </w:r>
      <w:r w:rsidRPr="00B06959">
        <w:rPr>
          <w:i/>
        </w:rPr>
        <w:t>Electoral Act 2002</w:t>
      </w:r>
      <w:r w:rsidRPr="00A7043C">
        <w:t xml:space="preserve"> to include the name and address of the author of the material or of the person authorising the </w:t>
      </w:r>
      <w:proofErr w:type="gramStart"/>
      <w:r w:rsidRPr="00A7043C">
        <w:t>material;</w:t>
      </w:r>
      <w:proofErr w:type="gramEnd"/>
      <w:r w:rsidRPr="00A7043C">
        <w:t xml:space="preserve"> </w:t>
      </w:r>
      <w:bookmarkStart w:id="18" w:name="_Hlk56592316"/>
    </w:p>
    <w:bookmarkEnd w:id="18"/>
    <w:p w14:paraId="0A296490" w14:textId="77777777" w:rsidR="001E7564" w:rsidRDefault="001E7564" w:rsidP="001E7564">
      <w:pPr>
        <w:pStyle w:val="Levela"/>
        <w:tabs>
          <w:tab w:val="clear" w:pos="1277"/>
          <w:tab w:val="num" w:pos="1247"/>
        </w:tabs>
        <w:ind w:left="1871"/>
        <w:rPr>
          <w:sz w:val="22"/>
        </w:rPr>
      </w:pPr>
      <w:r w:rsidRPr="00B73CA6">
        <w:rPr>
          <w:sz w:val="22"/>
        </w:rPr>
        <w:t>f</w:t>
      </w:r>
      <w:r w:rsidRPr="00B54410">
        <w:t>ees or salaries paid to consultants or advertising agents fo</w:t>
      </w:r>
      <w:r>
        <w:t>r:</w:t>
      </w:r>
      <w:r w:rsidRPr="00B54410">
        <w:t xml:space="preserve"> </w:t>
      </w:r>
    </w:p>
    <w:p w14:paraId="71038BFA" w14:textId="77777777" w:rsidR="001E7564" w:rsidRPr="00B54410" w:rsidRDefault="001E7564" w:rsidP="001E7564">
      <w:pPr>
        <w:pStyle w:val="Leveli"/>
      </w:pPr>
      <w:r w:rsidRPr="00B54410">
        <w:t>services provided</w:t>
      </w:r>
      <w:r>
        <w:t xml:space="preserve"> in relation</w:t>
      </w:r>
      <w:r w:rsidRPr="00B54410">
        <w:t xml:space="preserve"> to </w:t>
      </w:r>
      <w:r>
        <w:t>the</w:t>
      </w:r>
      <w:r w:rsidRPr="00B54410">
        <w:t xml:space="preserve"> election; or </w:t>
      </w:r>
    </w:p>
    <w:p w14:paraId="301DE158" w14:textId="77777777" w:rsidR="001E7564" w:rsidRPr="00B54410" w:rsidRDefault="001E7564" w:rsidP="001E7564">
      <w:pPr>
        <w:pStyle w:val="Leveli"/>
      </w:pPr>
      <w:r w:rsidRPr="00B54410">
        <w:t xml:space="preserve">material relating to </w:t>
      </w:r>
      <w:r>
        <w:t>the</w:t>
      </w:r>
      <w:r w:rsidRPr="00B54410">
        <w:t xml:space="preserve"> election; or </w:t>
      </w:r>
    </w:p>
    <w:p w14:paraId="055AB9A0" w14:textId="77777777" w:rsidR="001E7564" w:rsidRDefault="001E7564" w:rsidP="001E7564">
      <w:pPr>
        <w:pStyle w:val="Levela"/>
        <w:tabs>
          <w:tab w:val="clear" w:pos="1277"/>
          <w:tab w:val="num" w:pos="1247"/>
        </w:tabs>
        <w:ind w:left="1871"/>
      </w:pPr>
      <w:r w:rsidRPr="00B54410">
        <w:t xml:space="preserve">the carrying out of an opinion poll, or other research, relating to </w:t>
      </w:r>
      <w:r>
        <w:t>the</w:t>
      </w:r>
      <w:r w:rsidRPr="00B54410">
        <w:t xml:space="preserve"> election. </w:t>
      </w:r>
    </w:p>
    <w:p w14:paraId="048FDBA3" w14:textId="77777777" w:rsidR="001E7564" w:rsidRPr="00352EF3" w:rsidRDefault="001E7564" w:rsidP="001E7564">
      <w:pPr>
        <w:pStyle w:val="Level10"/>
        <w:numPr>
          <w:ilvl w:val="0"/>
          <w:numId w:val="0"/>
        </w:numPr>
        <w:ind w:left="1247"/>
        <w:rPr>
          <w:color w:val="0F6745"/>
          <w:sz w:val="22"/>
          <w:szCs w:val="18"/>
        </w:rPr>
      </w:pPr>
      <w:r w:rsidRPr="00352EF3">
        <w:rPr>
          <w:color w:val="0F6745"/>
          <w:sz w:val="22"/>
          <w:szCs w:val="18"/>
        </w:rPr>
        <w:t>Note: This guid</w:t>
      </w:r>
      <w:r w:rsidRPr="0027154D">
        <w:rPr>
          <w:color w:val="0F6745"/>
          <w:sz w:val="22"/>
          <w:szCs w:val="18"/>
        </w:rPr>
        <w:t>elin</w:t>
      </w:r>
      <w:r w:rsidRPr="00352EF3">
        <w:rPr>
          <w:color w:val="0F6745"/>
          <w:sz w:val="22"/>
          <w:szCs w:val="18"/>
        </w:rPr>
        <w:t xml:space="preserve">e 9(2) </w:t>
      </w:r>
      <w:r>
        <w:rPr>
          <w:color w:val="0F6745"/>
          <w:sz w:val="22"/>
          <w:szCs w:val="18"/>
        </w:rPr>
        <w:t>is based on</w:t>
      </w:r>
      <w:r w:rsidRPr="00352EF3">
        <w:rPr>
          <w:color w:val="0F6745"/>
          <w:sz w:val="22"/>
          <w:szCs w:val="18"/>
        </w:rPr>
        <w:t xml:space="preserve"> the definition of “electoral expenditure” in the </w:t>
      </w:r>
      <w:r w:rsidRPr="00352EF3">
        <w:rPr>
          <w:i/>
          <w:iCs/>
          <w:color w:val="0F6745"/>
          <w:sz w:val="22"/>
          <w:szCs w:val="18"/>
        </w:rPr>
        <w:t>Electoral Act 2002</w:t>
      </w:r>
      <w:r>
        <w:rPr>
          <w:color w:val="0F6745"/>
          <w:sz w:val="22"/>
          <w:szCs w:val="18"/>
        </w:rPr>
        <w:t xml:space="preserve"> </w:t>
      </w:r>
      <w:r w:rsidRPr="00352EF3">
        <w:rPr>
          <w:color w:val="0F6745"/>
          <w:sz w:val="22"/>
          <w:szCs w:val="18"/>
        </w:rPr>
        <w:t xml:space="preserve">which is expenditure that a </w:t>
      </w:r>
      <w:proofErr w:type="gramStart"/>
      <w:r w:rsidRPr="00352EF3">
        <w:rPr>
          <w:color w:val="0F6745"/>
          <w:sz w:val="22"/>
          <w:szCs w:val="18"/>
        </w:rPr>
        <w:t>Member</w:t>
      </w:r>
      <w:proofErr w:type="gramEnd"/>
      <w:r w:rsidRPr="00352EF3">
        <w:rPr>
          <w:color w:val="0F6745"/>
          <w:sz w:val="22"/>
          <w:szCs w:val="18"/>
        </w:rPr>
        <w:t xml:space="preserve"> may receive public funding for under that Act.</w:t>
      </w:r>
    </w:p>
    <w:p w14:paraId="1DE9ABA6" w14:textId="77777777" w:rsidR="001E7564" w:rsidRDefault="001E7564" w:rsidP="001E7564">
      <w:pPr>
        <w:pStyle w:val="Level10"/>
        <w:rPr>
          <w:szCs w:val="26"/>
        </w:rPr>
      </w:pPr>
      <w:r w:rsidRPr="00B54410">
        <w:t>A Member</w:t>
      </w:r>
      <w:r w:rsidRPr="00B54410">
        <w:rPr>
          <w:szCs w:val="26"/>
        </w:rPr>
        <w:t xml:space="preserve"> must not</w:t>
      </w:r>
      <w:r>
        <w:rPr>
          <w:szCs w:val="26"/>
        </w:rPr>
        <w:t>:</w:t>
      </w:r>
      <w:r w:rsidRPr="00B54410">
        <w:rPr>
          <w:szCs w:val="26"/>
        </w:rPr>
        <w:t xml:space="preserve"> </w:t>
      </w:r>
    </w:p>
    <w:p w14:paraId="286AB1F5" w14:textId="77777777" w:rsidR="001E7564" w:rsidRDefault="001E7564" w:rsidP="001E7564">
      <w:pPr>
        <w:pStyle w:val="Levela"/>
        <w:tabs>
          <w:tab w:val="clear" w:pos="1277"/>
          <w:tab w:val="num" w:pos="1247"/>
        </w:tabs>
        <w:ind w:left="1871"/>
      </w:pPr>
      <w:r w:rsidRPr="00B54410">
        <w:t>during the period between the issuing of the writs for a general election and the declaration of the poll for the electorate</w:t>
      </w:r>
      <w:r>
        <w:t>;</w:t>
      </w:r>
      <w:r w:rsidRPr="00B54410">
        <w:t xml:space="preserve"> or </w:t>
      </w:r>
    </w:p>
    <w:p w14:paraId="2039D5C1" w14:textId="77777777" w:rsidR="001E7564" w:rsidRDefault="001E7564" w:rsidP="001E7564">
      <w:pPr>
        <w:pStyle w:val="Levela"/>
        <w:tabs>
          <w:tab w:val="clear" w:pos="1277"/>
          <w:tab w:val="num" w:pos="1247"/>
        </w:tabs>
        <w:ind w:left="1871"/>
      </w:pPr>
      <w:r w:rsidRPr="00B54410">
        <w:t xml:space="preserve">within an electorate for which a byelection is being held, </w:t>
      </w:r>
    </w:p>
    <w:p w14:paraId="65CA071B" w14:textId="77777777" w:rsidR="001E7564" w:rsidRPr="00B54410" w:rsidRDefault="001E7564" w:rsidP="001E7564">
      <w:pPr>
        <w:pStyle w:val="Level10"/>
        <w:numPr>
          <w:ilvl w:val="0"/>
          <w:numId w:val="0"/>
        </w:numPr>
        <w:ind w:left="1247"/>
      </w:pPr>
      <w:r w:rsidRPr="00B54410">
        <w:t xml:space="preserve">make a claim under the EO&amp;C Budget to communicate with their electorate in relation to the performance of their public duties, including but not limited to claims for advertising, communication, postage, </w:t>
      </w:r>
      <w:proofErr w:type="gramStart"/>
      <w:r w:rsidRPr="00B54410">
        <w:t>distribution</w:t>
      </w:r>
      <w:proofErr w:type="gramEnd"/>
      <w:r w:rsidRPr="00B54410">
        <w:t xml:space="preserve"> or printing expenditure. </w:t>
      </w:r>
    </w:p>
    <w:p w14:paraId="127F8747" w14:textId="77777777" w:rsidR="001E7564" w:rsidRPr="007032A6" w:rsidRDefault="001E7564" w:rsidP="001E7564">
      <w:pPr>
        <w:pStyle w:val="Level10"/>
        <w:rPr>
          <w:szCs w:val="26"/>
        </w:rPr>
      </w:pPr>
      <w:r w:rsidRPr="001C15A8">
        <w:rPr>
          <w:szCs w:val="26"/>
        </w:rPr>
        <w:lastRenderedPageBreak/>
        <w:t xml:space="preserve">A Member must not use their electorate office as an election campaign office. </w:t>
      </w:r>
    </w:p>
    <w:p w14:paraId="41757AEC" w14:textId="77777777" w:rsidR="001E7564" w:rsidRDefault="001E7564" w:rsidP="001E7564">
      <w:pPr>
        <w:pStyle w:val="Level1"/>
      </w:pPr>
      <w:bookmarkStart w:id="19" w:name="_Ref56425736"/>
      <w:bookmarkStart w:id="20" w:name="_Toc64995077"/>
      <w:r>
        <w:t>Prohibition on commercial or personal benefits</w:t>
      </w:r>
      <w:bookmarkEnd w:id="19"/>
      <w:bookmarkEnd w:id="20"/>
    </w:p>
    <w:p w14:paraId="52F97830" w14:textId="77777777" w:rsidR="001E7564" w:rsidRDefault="001E7564" w:rsidP="001E7564">
      <w:pPr>
        <w:pStyle w:val="Level10"/>
      </w:pPr>
      <w:r>
        <w:t>The EO&amp;C Budget must not be used:</w:t>
      </w:r>
    </w:p>
    <w:p w14:paraId="4784BC14" w14:textId="77777777" w:rsidR="001E7564" w:rsidRDefault="001E7564" w:rsidP="001E7564">
      <w:pPr>
        <w:pStyle w:val="Levela"/>
        <w:tabs>
          <w:tab w:val="clear" w:pos="1277"/>
          <w:tab w:val="num" w:pos="1247"/>
        </w:tabs>
        <w:ind w:left="1871"/>
      </w:pPr>
      <w:r>
        <w:t xml:space="preserve">for the dominant purpose of: </w:t>
      </w:r>
    </w:p>
    <w:p w14:paraId="4A3021A8" w14:textId="77777777" w:rsidR="001E7564" w:rsidRDefault="001E7564" w:rsidP="001E7564">
      <w:pPr>
        <w:pStyle w:val="Leveli"/>
      </w:pPr>
      <w:r>
        <w:t>providing a personal benefit to the Member or another person or body; or</w:t>
      </w:r>
    </w:p>
    <w:p w14:paraId="3388146E" w14:textId="77777777" w:rsidR="001E7564" w:rsidRPr="009F2AB5" w:rsidRDefault="001E7564" w:rsidP="001E7564">
      <w:pPr>
        <w:pStyle w:val="Leveli"/>
      </w:pPr>
      <w:r w:rsidRPr="009F2AB5">
        <w:t xml:space="preserve">pursuing a commercial purpose of the Member or another person or </w:t>
      </w:r>
      <w:proofErr w:type="gramStart"/>
      <w:r w:rsidRPr="009F2AB5">
        <w:t>body;</w:t>
      </w:r>
      <w:proofErr w:type="gramEnd"/>
    </w:p>
    <w:p w14:paraId="0684971B" w14:textId="77777777" w:rsidR="001E7564" w:rsidRPr="009F2AB5" w:rsidRDefault="001E7564" w:rsidP="001E7564">
      <w:pPr>
        <w:pStyle w:val="Levela"/>
        <w:tabs>
          <w:tab w:val="clear" w:pos="1277"/>
          <w:tab w:val="num" w:pos="1247"/>
        </w:tabs>
        <w:ind w:left="1871"/>
      </w:pPr>
      <w:r w:rsidRPr="009F2AB5">
        <w:t>to produce an advertisement pursuing a commercial purpose of the Member or another person or body.</w:t>
      </w:r>
    </w:p>
    <w:p w14:paraId="27A5A3CD" w14:textId="77777777" w:rsidR="001E7564" w:rsidRDefault="001E7564" w:rsidP="001E7564">
      <w:pPr>
        <w:pStyle w:val="Level10"/>
      </w:pPr>
      <w:r w:rsidRPr="00E86714">
        <w:t>In</w:t>
      </w:r>
      <w:r>
        <w:t xml:space="preserve"> this guideline, </w:t>
      </w:r>
      <w:r>
        <w:rPr>
          <w:b/>
          <w:bCs/>
          <w:i/>
          <w:iCs/>
        </w:rPr>
        <w:t xml:space="preserve">commercial purpose </w:t>
      </w:r>
      <w:r>
        <w:t>means a purpose relating to the derivation of financial gain or reward.</w:t>
      </w:r>
    </w:p>
    <w:p w14:paraId="1889C3C5" w14:textId="77777777" w:rsidR="001E7564" w:rsidRDefault="001E7564" w:rsidP="001E7564">
      <w:pPr>
        <w:pStyle w:val="Level1"/>
      </w:pPr>
      <w:bookmarkStart w:id="21" w:name="_Ref56427159"/>
      <w:bookmarkStart w:id="22" w:name="_Toc64995078"/>
      <w:r>
        <w:t>Operating and maintenance costs that may be claimed</w:t>
      </w:r>
      <w:bookmarkEnd w:id="21"/>
      <w:bookmarkEnd w:id="22"/>
    </w:p>
    <w:p w14:paraId="78281D4D" w14:textId="77777777" w:rsidR="001E7564" w:rsidRPr="002056C6" w:rsidRDefault="001E7564" w:rsidP="001E7564">
      <w:pPr>
        <w:pStyle w:val="Numberedparagraphs"/>
        <w:ind w:left="567"/>
        <w:rPr>
          <w:i/>
          <w:iCs/>
          <w:color w:val="auto"/>
          <w:szCs w:val="20"/>
        </w:rPr>
      </w:pPr>
      <w:r w:rsidRPr="002056C6">
        <w:rPr>
          <w:i/>
          <w:iCs/>
          <w:color w:val="auto"/>
          <w:szCs w:val="20"/>
        </w:rPr>
        <w:t>Permitted costs</w:t>
      </w:r>
    </w:p>
    <w:p w14:paraId="35F910C7" w14:textId="77777777" w:rsidR="001E7564" w:rsidRPr="008A3E0F" w:rsidRDefault="001E7564" w:rsidP="001E7564">
      <w:pPr>
        <w:pStyle w:val="Level10"/>
        <w:ind w:left="1248" w:hanging="624"/>
      </w:pPr>
      <w:r w:rsidRPr="008A3E0F">
        <w:t>Provided the</w:t>
      </w:r>
      <w:r>
        <w:t xml:space="preserve"> overarching obligations and other prohibitions are complied with, the operating and maintenance costs of a </w:t>
      </w:r>
      <w:proofErr w:type="gramStart"/>
      <w:r>
        <w:t>Member’s</w:t>
      </w:r>
      <w:proofErr w:type="gramEnd"/>
      <w:r>
        <w:t xml:space="preserve"> electorate office that the EO&amp;C Budget may be used for include</w:t>
      </w:r>
      <w:r w:rsidRPr="008A3E0F">
        <w:t xml:space="preserve">: </w:t>
      </w:r>
    </w:p>
    <w:p w14:paraId="2F057B3C" w14:textId="77777777" w:rsidR="001E7564" w:rsidRDefault="001E7564" w:rsidP="001E7564">
      <w:pPr>
        <w:pStyle w:val="Levela"/>
        <w:tabs>
          <w:tab w:val="clear" w:pos="1277"/>
          <w:tab w:val="num" w:pos="1247"/>
        </w:tabs>
        <w:ind w:left="1871"/>
      </w:pPr>
      <w:r>
        <w:t>electorate officer expenses and associated on-costs, such as:</w:t>
      </w:r>
    </w:p>
    <w:p w14:paraId="00557794" w14:textId="77777777" w:rsidR="001E7564" w:rsidRDefault="001E7564" w:rsidP="001E7564">
      <w:pPr>
        <w:pStyle w:val="Leveli"/>
      </w:pPr>
      <w:r>
        <w:t xml:space="preserve">additional electorate officer </w:t>
      </w:r>
      <w:proofErr w:type="gramStart"/>
      <w:r>
        <w:t>salary;</w:t>
      </w:r>
      <w:proofErr w:type="gramEnd"/>
    </w:p>
    <w:p w14:paraId="69D926E1" w14:textId="77777777" w:rsidR="001E7564" w:rsidRPr="008A3E0F" w:rsidRDefault="001E7564" w:rsidP="001E7564">
      <w:pPr>
        <w:pStyle w:val="Leveli"/>
      </w:pPr>
      <w:r>
        <w:t>r</w:t>
      </w:r>
      <w:r w:rsidRPr="008A3E0F">
        <w:t xml:space="preserve">easonable out of pocket expenses for </w:t>
      </w:r>
      <w:r>
        <w:t>e</w:t>
      </w:r>
      <w:r w:rsidRPr="008A3E0F">
        <w:t xml:space="preserve">lectorate </w:t>
      </w:r>
      <w:r>
        <w:t>o</w:t>
      </w:r>
      <w:r w:rsidRPr="008A3E0F">
        <w:t xml:space="preserve">fficers as listed in the </w:t>
      </w:r>
      <w:r w:rsidRPr="008A3E0F">
        <w:rPr>
          <w:i/>
          <w:iCs/>
        </w:rPr>
        <w:t>Electorate Officers’ (Victoria) Single Enterprise Agreement 2017</w:t>
      </w:r>
      <w:r w:rsidRPr="008A3E0F">
        <w:t xml:space="preserve"> or its successor including:</w:t>
      </w:r>
    </w:p>
    <w:p w14:paraId="4AB575D5" w14:textId="77777777" w:rsidR="001E7564" w:rsidRPr="008A3E0F" w:rsidRDefault="001E7564" w:rsidP="001E7564">
      <w:pPr>
        <w:pStyle w:val="Leveli"/>
        <w:numPr>
          <w:ilvl w:val="4"/>
          <w:numId w:val="6"/>
        </w:numPr>
        <w:ind w:left="3119" w:hanging="567"/>
      </w:pPr>
      <w:r w:rsidRPr="008A3E0F">
        <w:t>travelling, accommodation, meals and other incidental expenses associated with an overnight absence from home or part day duties away from the normal work location</w:t>
      </w:r>
      <w:r>
        <w:t>;</w:t>
      </w:r>
      <w:r w:rsidRPr="008A3E0F">
        <w:t xml:space="preserve"> and</w:t>
      </w:r>
    </w:p>
    <w:p w14:paraId="2E764A6A" w14:textId="77777777" w:rsidR="001E7564" w:rsidRDefault="001E7564" w:rsidP="001E7564">
      <w:pPr>
        <w:pStyle w:val="Leveli"/>
        <w:numPr>
          <w:ilvl w:val="4"/>
          <w:numId w:val="6"/>
        </w:numPr>
        <w:ind w:left="3119" w:hanging="567"/>
      </w:pPr>
      <w:r w:rsidRPr="008A3E0F">
        <w:t xml:space="preserve">other expenses necessarily incurred in the course of the electorate officer’s employment and authorised by the Member as incidental expenses necessarily </w:t>
      </w:r>
      <w:proofErr w:type="gramStart"/>
      <w:r w:rsidRPr="008A3E0F">
        <w:t>incurred</w:t>
      </w:r>
      <w:r>
        <w:t>;</w:t>
      </w:r>
      <w:proofErr w:type="gramEnd"/>
    </w:p>
    <w:p w14:paraId="0B119CC7" w14:textId="77777777" w:rsidR="001E7564" w:rsidRDefault="001E7564" w:rsidP="001E7564">
      <w:pPr>
        <w:pStyle w:val="Leveli"/>
      </w:pPr>
      <w:r>
        <w:t>recruitment expenses (for example: j</w:t>
      </w:r>
      <w:r w:rsidRPr="008A3E0F">
        <w:t>ob advertisement</w:t>
      </w:r>
      <w:r>
        <w:t>s</w:t>
      </w:r>
      <w:proofErr w:type="gramStart"/>
      <w:r>
        <w:t>);</w:t>
      </w:r>
      <w:proofErr w:type="gramEnd"/>
    </w:p>
    <w:p w14:paraId="3DB830B8" w14:textId="77777777" w:rsidR="001E7564" w:rsidRDefault="001E7564" w:rsidP="001E7564">
      <w:pPr>
        <w:pStyle w:val="Levela"/>
        <w:tabs>
          <w:tab w:val="clear" w:pos="1277"/>
          <w:tab w:val="num" w:pos="1247"/>
        </w:tabs>
        <w:ind w:left="1871"/>
      </w:pPr>
      <w:r>
        <w:lastRenderedPageBreak/>
        <w:t>computer software and other information technology systems, provided that:</w:t>
      </w:r>
    </w:p>
    <w:p w14:paraId="5E31E60C" w14:textId="77777777" w:rsidR="001E7564" w:rsidRDefault="001E7564" w:rsidP="001E7564">
      <w:pPr>
        <w:pStyle w:val="Leveli"/>
      </w:pPr>
      <w:r>
        <w:t xml:space="preserve">any purchase of software or cloud-based services to be used with equipment provided by the Parliament, or to be used on the Parliamentary network, must not be purchased unless they are approved by the Department of Parliamentary Services as being compatible with the relevant equipment and/or </w:t>
      </w:r>
      <w:proofErr w:type="gramStart"/>
      <w:r>
        <w:t>systems;</w:t>
      </w:r>
      <w:proofErr w:type="gramEnd"/>
    </w:p>
    <w:p w14:paraId="3B534715" w14:textId="77777777" w:rsidR="001E7564" w:rsidRDefault="001E7564" w:rsidP="001E7564">
      <w:pPr>
        <w:pStyle w:val="Leveli"/>
      </w:pPr>
      <w:r>
        <w:t xml:space="preserve">there is no obligation for the Department of Parliamentary Services to provide support to the Member to install, maintain or use the software package or system, and if any support is provided it will be at the discretion of the </w:t>
      </w:r>
      <w:proofErr w:type="gramStart"/>
      <w:r>
        <w:t>Department;</w:t>
      </w:r>
      <w:proofErr w:type="gramEnd"/>
    </w:p>
    <w:p w14:paraId="04DAB99D" w14:textId="77777777" w:rsidR="001E7564" w:rsidRPr="00F57B41" w:rsidRDefault="001E7564" w:rsidP="001E7564">
      <w:pPr>
        <w:pStyle w:val="Leveli"/>
      </w:pPr>
      <w:r>
        <w:t xml:space="preserve">in relation to constituent relationship management software, any terms and conditions imposed by the relevant Officer about </w:t>
      </w:r>
      <w:r w:rsidRPr="00F57B41">
        <w:t xml:space="preserve">the type of </w:t>
      </w:r>
      <w:proofErr w:type="gramStart"/>
      <w:r w:rsidRPr="00F57B41">
        <w:t>product</w:t>
      </w:r>
      <w:proofErr w:type="gramEnd"/>
      <w:r w:rsidRPr="00F57B41">
        <w:t xml:space="preserve"> or the provider of the software are complied with;</w:t>
      </w:r>
    </w:p>
    <w:p w14:paraId="560F6C5D" w14:textId="77777777" w:rsidR="001E7564" w:rsidRPr="00F57B41" w:rsidRDefault="001E7564" w:rsidP="001E7564">
      <w:pPr>
        <w:pStyle w:val="Levela"/>
        <w:tabs>
          <w:tab w:val="clear" w:pos="1277"/>
          <w:tab w:val="num" w:pos="1247"/>
        </w:tabs>
        <w:ind w:left="1871"/>
      </w:pPr>
      <w:bookmarkStart w:id="23" w:name="_Ref56425790"/>
      <w:r w:rsidRPr="00F57B41">
        <w:t>purchase and maintenance of additional miscellaneous equipment that is not included as part of the standard electorate office fit out, such as:</w:t>
      </w:r>
      <w:bookmarkEnd w:id="23"/>
    </w:p>
    <w:p w14:paraId="28BD0BB2" w14:textId="77777777" w:rsidR="001E7564" w:rsidRPr="00F57B41" w:rsidRDefault="001E7564" w:rsidP="001E7564">
      <w:pPr>
        <w:pStyle w:val="Leveli"/>
      </w:pPr>
      <w:r w:rsidRPr="00F57B41">
        <w:t xml:space="preserve">additional </w:t>
      </w:r>
      <w:proofErr w:type="gramStart"/>
      <w:r w:rsidRPr="00F57B41">
        <w:t>furniture</w:t>
      </w:r>
      <w:r>
        <w:t>;</w:t>
      </w:r>
      <w:proofErr w:type="gramEnd"/>
    </w:p>
    <w:p w14:paraId="77767252" w14:textId="77777777" w:rsidR="001E7564" w:rsidRPr="00F57B41" w:rsidRDefault="001E7564" w:rsidP="001E7564">
      <w:pPr>
        <w:pStyle w:val="Leveli"/>
      </w:pPr>
      <w:r w:rsidRPr="00F57B41">
        <w:t xml:space="preserve">additional telecommunication or information technology devices, including mobile </w:t>
      </w:r>
      <w:proofErr w:type="gramStart"/>
      <w:r w:rsidRPr="00F57B41">
        <w:t>devices</w:t>
      </w:r>
      <w:r>
        <w:t>;</w:t>
      </w:r>
      <w:proofErr w:type="gramEnd"/>
    </w:p>
    <w:p w14:paraId="160C98A5" w14:textId="77777777" w:rsidR="001E7564" w:rsidRPr="00F57B41" w:rsidRDefault="001E7564" w:rsidP="001E7564">
      <w:pPr>
        <w:pStyle w:val="Leveli"/>
      </w:pPr>
      <w:r w:rsidRPr="00F57B41">
        <w:t xml:space="preserve">additional keys and re-keying costs for lost </w:t>
      </w:r>
      <w:proofErr w:type="gramStart"/>
      <w:r w:rsidRPr="00F57B41">
        <w:t>keys</w:t>
      </w:r>
      <w:r>
        <w:t>;</w:t>
      </w:r>
      <w:proofErr w:type="gramEnd"/>
    </w:p>
    <w:p w14:paraId="7C48B84C" w14:textId="77777777" w:rsidR="001E7564" w:rsidRPr="00F57B41" w:rsidRDefault="001E7564" w:rsidP="001E7564">
      <w:pPr>
        <w:pStyle w:val="Leveli"/>
      </w:pPr>
      <w:r w:rsidRPr="00F57B41">
        <w:t xml:space="preserve">the following flags and installation costs: Australian national flag; Aboriginal flag; Torres Strait Islander flag; or the Victorian state </w:t>
      </w:r>
      <w:proofErr w:type="gramStart"/>
      <w:r w:rsidRPr="00F57B41">
        <w:t>flag;</w:t>
      </w:r>
      <w:proofErr w:type="gramEnd"/>
    </w:p>
    <w:p w14:paraId="0CD32AF5" w14:textId="77777777" w:rsidR="001E7564" w:rsidRDefault="001E7564" w:rsidP="001E7564">
      <w:pPr>
        <w:pStyle w:val="Leveli"/>
      </w:pPr>
      <w:r>
        <w:t xml:space="preserve">additional signage for the electorate </w:t>
      </w:r>
      <w:proofErr w:type="gramStart"/>
      <w:r>
        <w:t>office;</w:t>
      </w:r>
      <w:proofErr w:type="gramEnd"/>
    </w:p>
    <w:p w14:paraId="1C23A97C" w14:textId="77777777" w:rsidR="001E7564" w:rsidRPr="000F5088" w:rsidRDefault="001E7564" w:rsidP="001E7564">
      <w:pPr>
        <w:pStyle w:val="Leveli"/>
        <w:numPr>
          <w:ilvl w:val="0"/>
          <w:numId w:val="0"/>
        </w:numPr>
        <w:ind w:left="1843"/>
        <w:rPr>
          <w:color w:val="0F6745"/>
          <w:sz w:val="22"/>
          <w:szCs w:val="18"/>
        </w:rPr>
      </w:pPr>
      <w:r w:rsidRPr="000F5088">
        <w:rPr>
          <w:color w:val="0F6745"/>
          <w:sz w:val="22"/>
          <w:szCs w:val="18"/>
        </w:rPr>
        <w:t xml:space="preserve">Note: the “standard electorate office fit out” means the list of equipment specified by the relevant Officer from time to time and paid for by the Parliament. </w:t>
      </w:r>
    </w:p>
    <w:p w14:paraId="1F29C188" w14:textId="77777777" w:rsidR="001E7564" w:rsidRDefault="001E7564" w:rsidP="001E7564">
      <w:pPr>
        <w:pStyle w:val="Levela"/>
        <w:keepNext/>
        <w:tabs>
          <w:tab w:val="clear" w:pos="1277"/>
          <w:tab w:val="num" w:pos="1247"/>
        </w:tabs>
        <w:ind w:left="1871"/>
      </w:pPr>
      <w:r>
        <w:t xml:space="preserve">cleaning of, and cleaning supplies for, the electorate </w:t>
      </w:r>
      <w:proofErr w:type="gramStart"/>
      <w:r>
        <w:t>office;</w:t>
      </w:r>
      <w:proofErr w:type="gramEnd"/>
    </w:p>
    <w:p w14:paraId="1FF23CD3" w14:textId="77777777" w:rsidR="001E7564" w:rsidRDefault="001E7564" w:rsidP="001E7564">
      <w:pPr>
        <w:pStyle w:val="Levela"/>
        <w:keepNext/>
        <w:tabs>
          <w:tab w:val="clear" w:pos="1277"/>
          <w:tab w:val="num" w:pos="1247"/>
        </w:tabs>
        <w:ind w:left="1871"/>
      </w:pPr>
      <w:r>
        <w:t xml:space="preserve">cleaning of Member motor vehicles that have been supplied by </w:t>
      </w:r>
      <w:proofErr w:type="gramStart"/>
      <w:r>
        <w:t>Parliament;</w:t>
      </w:r>
      <w:proofErr w:type="gramEnd"/>
    </w:p>
    <w:p w14:paraId="2B1429E5" w14:textId="77777777" w:rsidR="001E7564" w:rsidRPr="008A3E0F" w:rsidRDefault="001E7564" w:rsidP="001E7564">
      <w:pPr>
        <w:pStyle w:val="Levela"/>
        <w:tabs>
          <w:tab w:val="clear" w:pos="1277"/>
          <w:tab w:val="num" w:pos="1247"/>
        </w:tabs>
        <w:ind w:left="1871"/>
      </w:pPr>
      <w:r w:rsidRPr="008A3E0F">
        <w:t xml:space="preserve">Parliamentary printing not otherwise provided by </w:t>
      </w:r>
      <w:r>
        <w:t xml:space="preserve">the </w:t>
      </w:r>
      <w:r w:rsidRPr="008A3E0F">
        <w:t>Parliament</w:t>
      </w:r>
      <w:r>
        <w:t xml:space="preserve"> (for example: statutory materials; Hansard; Government Gazette</w:t>
      </w:r>
      <w:proofErr w:type="gramStart"/>
      <w:r>
        <w:t>);</w:t>
      </w:r>
      <w:proofErr w:type="gramEnd"/>
    </w:p>
    <w:p w14:paraId="3F97F55B" w14:textId="77777777" w:rsidR="001E7564" w:rsidRDefault="001E7564" w:rsidP="001E7564">
      <w:pPr>
        <w:pStyle w:val="Levela"/>
        <w:tabs>
          <w:tab w:val="clear" w:pos="1277"/>
          <w:tab w:val="num" w:pos="1247"/>
        </w:tabs>
        <w:ind w:left="1871"/>
      </w:pPr>
      <w:r w:rsidRPr="000B4E88">
        <w:t>photocopier</w:t>
      </w:r>
      <w:r w:rsidRPr="008A3E0F">
        <w:t xml:space="preserve"> and computer printer </w:t>
      </w:r>
      <w:proofErr w:type="gramStart"/>
      <w:r w:rsidRPr="008A3E0F">
        <w:t>consumables</w:t>
      </w:r>
      <w:r>
        <w:t>;</w:t>
      </w:r>
      <w:proofErr w:type="gramEnd"/>
    </w:p>
    <w:p w14:paraId="43AC829E" w14:textId="77777777" w:rsidR="001E7564" w:rsidRPr="006E3FA6" w:rsidRDefault="001E7564" w:rsidP="001E7564">
      <w:pPr>
        <w:pStyle w:val="Levela"/>
        <w:tabs>
          <w:tab w:val="clear" w:pos="1277"/>
          <w:tab w:val="num" w:pos="1247"/>
        </w:tabs>
        <w:ind w:left="1871"/>
      </w:pPr>
      <w:r w:rsidRPr="008E1251">
        <w:lastRenderedPageBreak/>
        <w:t xml:space="preserve">photocopier click </w:t>
      </w:r>
      <w:r w:rsidRPr="000B4E88">
        <w:t>charges</w:t>
      </w:r>
      <w:r w:rsidRPr="008E1251">
        <w:t xml:space="preserve"> for the electorate office printer and</w:t>
      </w:r>
      <w:r>
        <w:t xml:space="preserve"> </w:t>
      </w:r>
      <w:r w:rsidRPr="009C3EF1">
        <w:t xml:space="preserve">multi-function devices and the Member’s Parliament House </w:t>
      </w:r>
      <w:proofErr w:type="gramStart"/>
      <w:r w:rsidRPr="009C3EF1">
        <w:t>office;</w:t>
      </w:r>
      <w:proofErr w:type="gramEnd"/>
    </w:p>
    <w:p w14:paraId="4C1BCA14" w14:textId="77777777" w:rsidR="001E7564" w:rsidRPr="008A3E0F" w:rsidRDefault="001E7564" w:rsidP="001E7564">
      <w:pPr>
        <w:pStyle w:val="Levela"/>
        <w:tabs>
          <w:tab w:val="clear" w:pos="1277"/>
          <w:tab w:val="num" w:pos="1247"/>
        </w:tabs>
        <w:ind w:left="1871"/>
      </w:pPr>
      <w:r>
        <w:t>t</w:t>
      </w:r>
      <w:r w:rsidRPr="008A3E0F">
        <w:t xml:space="preserve">elecommunications and related data </w:t>
      </w:r>
      <w:proofErr w:type="gramStart"/>
      <w:r w:rsidRPr="008A3E0F">
        <w:t>charges</w:t>
      </w:r>
      <w:r>
        <w:t>;</w:t>
      </w:r>
      <w:proofErr w:type="gramEnd"/>
    </w:p>
    <w:p w14:paraId="61244392" w14:textId="77777777" w:rsidR="001E7564" w:rsidRPr="008A3E0F" w:rsidRDefault="001E7564" w:rsidP="001E7564">
      <w:pPr>
        <w:pStyle w:val="Levela"/>
        <w:tabs>
          <w:tab w:val="clear" w:pos="1277"/>
          <w:tab w:val="num" w:pos="1247"/>
        </w:tabs>
        <w:ind w:left="1871"/>
      </w:pPr>
      <w:r>
        <w:t>g</w:t>
      </w:r>
      <w:r w:rsidRPr="008A3E0F">
        <w:t>eneral stationery</w:t>
      </w:r>
      <w:r>
        <w:t>,</w:t>
      </w:r>
      <w:r w:rsidRPr="008A3E0F">
        <w:t xml:space="preserve"> including personalised letterhead, newspapers and magazines of a relevant business-related </w:t>
      </w:r>
      <w:proofErr w:type="gramStart"/>
      <w:r w:rsidRPr="008A3E0F">
        <w:t>nature</w:t>
      </w:r>
      <w:r>
        <w:t>;</w:t>
      </w:r>
      <w:proofErr w:type="gramEnd"/>
    </w:p>
    <w:p w14:paraId="47411DDE" w14:textId="77777777" w:rsidR="001E7564" w:rsidRPr="008A3E0F" w:rsidRDefault="001E7564" w:rsidP="001E7564">
      <w:pPr>
        <w:pStyle w:val="Levela"/>
        <w:tabs>
          <w:tab w:val="clear" w:pos="1277"/>
          <w:tab w:val="num" w:pos="1247"/>
        </w:tabs>
        <w:ind w:left="1871"/>
      </w:pPr>
      <w:r w:rsidRPr="008A3E0F">
        <w:t xml:space="preserve">security costs, including monitoring and alarm response call-out </w:t>
      </w:r>
      <w:proofErr w:type="gramStart"/>
      <w:r w:rsidRPr="008A3E0F">
        <w:t>costs</w:t>
      </w:r>
      <w:r>
        <w:t>;</w:t>
      </w:r>
      <w:proofErr w:type="gramEnd"/>
    </w:p>
    <w:p w14:paraId="2823A1B8" w14:textId="77777777" w:rsidR="001E7564" w:rsidRPr="008A3E0F" w:rsidRDefault="001E7564" w:rsidP="001E7564">
      <w:pPr>
        <w:pStyle w:val="Levela"/>
        <w:tabs>
          <w:tab w:val="clear" w:pos="1277"/>
          <w:tab w:val="num" w:pos="1247"/>
        </w:tabs>
        <w:ind w:left="1871"/>
      </w:pPr>
      <w:r w:rsidRPr="008A3E0F">
        <w:t xml:space="preserve">insurance premiums for contents of the electorate </w:t>
      </w:r>
      <w:proofErr w:type="gramStart"/>
      <w:r w:rsidRPr="008A3E0F">
        <w:t>office</w:t>
      </w:r>
      <w:r>
        <w:t>;</w:t>
      </w:r>
      <w:proofErr w:type="gramEnd"/>
    </w:p>
    <w:p w14:paraId="79FFE209" w14:textId="77777777" w:rsidR="001E7564" w:rsidRPr="008A3E0F" w:rsidRDefault="001E7564" w:rsidP="001E7564">
      <w:pPr>
        <w:pStyle w:val="Levela"/>
        <w:tabs>
          <w:tab w:val="clear" w:pos="1277"/>
          <w:tab w:val="num" w:pos="1247"/>
        </w:tabs>
        <w:ind w:left="1871"/>
      </w:pPr>
      <w:r>
        <w:t>f</w:t>
      </w:r>
      <w:r w:rsidRPr="008A3E0F">
        <w:t xml:space="preserve">reedom of </w:t>
      </w:r>
      <w:r>
        <w:t>i</w:t>
      </w:r>
      <w:r w:rsidRPr="008A3E0F">
        <w:t xml:space="preserve">nformation requests lodged by a </w:t>
      </w:r>
      <w:proofErr w:type="gramStart"/>
      <w:r w:rsidRPr="008A3E0F">
        <w:t>Member</w:t>
      </w:r>
      <w:proofErr w:type="gramEnd"/>
      <w:r w:rsidRPr="008A3E0F">
        <w:t xml:space="preserve"> in order to assist or resolve an issue for </w:t>
      </w:r>
      <w:r>
        <w:t>a</w:t>
      </w:r>
      <w:r w:rsidRPr="008A3E0F">
        <w:t xml:space="preserve"> constituent in the Member’s electorate</w:t>
      </w:r>
      <w:r>
        <w:t>;</w:t>
      </w:r>
    </w:p>
    <w:p w14:paraId="688F7D6F" w14:textId="77777777" w:rsidR="001E7564" w:rsidRPr="008A3E0F" w:rsidRDefault="001E7564" w:rsidP="001E7564">
      <w:pPr>
        <w:pStyle w:val="Levela"/>
        <w:tabs>
          <w:tab w:val="clear" w:pos="1277"/>
          <w:tab w:val="num" w:pos="1247"/>
        </w:tabs>
        <w:ind w:left="1871"/>
      </w:pPr>
      <w:r>
        <w:t xml:space="preserve">where the Parliamentary training budget is not otherwise available, training expenses for the Member or electorate officer </w:t>
      </w:r>
      <w:r w:rsidRPr="008A3E0F">
        <w:t>(excluding accommodation, food and drink</w:t>
      </w:r>
      <w:r>
        <w:t xml:space="preserve"> purchased while attending the training</w:t>
      </w:r>
      <w:proofErr w:type="gramStart"/>
      <w:r w:rsidRPr="008A3E0F">
        <w:t>)</w:t>
      </w:r>
      <w:r>
        <w:t>;</w:t>
      </w:r>
      <w:proofErr w:type="gramEnd"/>
    </w:p>
    <w:p w14:paraId="63CC096D" w14:textId="77777777" w:rsidR="001E7564" w:rsidRPr="008A3E0F" w:rsidRDefault="001E7564" w:rsidP="001E7564">
      <w:pPr>
        <w:pStyle w:val="Levela"/>
        <w:tabs>
          <w:tab w:val="clear" w:pos="1277"/>
          <w:tab w:val="num" w:pos="1247"/>
        </w:tabs>
        <w:ind w:left="1871"/>
      </w:pPr>
      <w:r>
        <w:t>e</w:t>
      </w:r>
      <w:r w:rsidRPr="008A3E0F">
        <w:t>xpenses relating to participation in the Parliament</w:t>
      </w:r>
      <w:r>
        <w:t>ary</w:t>
      </w:r>
      <w:r w:rsidRPr="008A3E0F">
        <w:t xml:space="preserve"> Internship </w:t>
      </w:r>
      <w:proofErr w:type="gramStart"/>
      <w:r w:rsidRPr="008A3E0F">
        <w:t>Program</w:t>
      </w:r>
      <w:r>
        <w:t>;</w:t>
      </w:r>
      <w:proofErr w:type="gramEnd"/>
    </w:p>
    <w:p w14:paraId="25928F56" w14:textId="77777777" w:rsidR="001E7564" w:rsidRPr="008A3E0F" w:rsidRDefault="001E7564" w:rsidP="001E7564">
      <w:pPr>
        <w:pStyle w:val="Levela"/>
        <w:tabs>
          <w:tab w:val="clear" w:pos="1277"/>
          <w:tab w:val="num" w:pos="1247"/>
        </w:tabs>
        <w:ind w:left="1871"/>
      </w:pPr>
      <w:r>
        <w:t xml:space="preserve">the </w:t>
      </w:r>
      <w:r w:rsidRPr="008A3E0F">
        <w:t xml:space="preserve">reasonable out of pocket expenses </w:t>
      </w:r>
      <w:r>
        <w:t>of a</w:t>
      </w:r>
      <w:r w:rsidRPr="008A3E0F">
        <w:t xml:space="preserve"> secondary or tertiary student </w:t>
      </w:r>
      <w:r>
        <w:t xml:space="preserve">engaged </w:t>
      </w:r>
      <w:r w:rsidRPr="008A3E0F">
        <w:t xml:space="preserve">on work experience, </w:t>
      </w:r>
      <w:r>
        <w:t>provided the expenses do not exceed $</w:t>
      </w:r>
      <w:r w:rsidRPr="008A3E0F">
        <w:t>25 per day</w:t>
      </w:r>
      <w:r>
        <w:t>.</w:t>
      </w:r>
    </w:p>
    <w:p w14:paraId="0291AFEF" w14:textId="77777777" w:rsidR="001E7564" w:rsidRPr="002056C6" w:rsidRDefault="001E7564" w:rsidP="001E7564">
      <w:pPr>
        <w:pStyle w:val="Level10"/>
        <w:numPr>
          <w:ilvl w:val="0"/>
          <w:numId w:val="0"/>
        </w:numPr>
        <w:ind w:left="709"/>
        <w:rPr>
          <w:i/>
          <w:iCs/>
        </w:rPr>
      </w:pPr>
      <w:r w:rsidRPr="002056C6">
        <w:rPr>
          <w:i/>
          <w:iCs/>
        </w:rPr>
        <w:t>Prohibited costs</w:t>
      </w:r>
    </w:p>
    <w:p w14:paraId="2A172790" w14:textId="77777777" w:rsidR="001E7564" w:rsidRPr="008A3E0F" w:rsidRDefault="001E7564" w:rsidP="001E7564">
      <w:pPr>
        <w:pStyle w:val="Level10"/>
      </w:pPr>
      <w:r>
        <w:t>Operating and maintenance costs</w:t>
      </w:r>
      <w:r w:rsidRPr="008A3E0F">
        <w:t xml:space="preserve"> th</w:t>
      </w:r>
      <w:r>
        <w:t>at the</w:t>
      </w:r>
      <w:r w:rsidRPr="008A3E0F">
        <w:t xml:space="preserve"> EO&amp;C Budget </w:t>
      </w:r>
      <w:r>
        <w:t>must not be used for are</w:t>
      </w:r>
      <w:r w:rsidRPr="008A3E0F">
        <w:t>:</w:t>
      </w:r>
    </w:p>
    <w:p w14:paraId="55557A95" w14:textId="77777777" w:rsidR="001E7564" w:rsidRPr="008A3E0F" w:rsidRDefault="001E7564" w:rsidP="001E7564">
      <w:pPr>
        <w:pStyle w:val="Levela"/>
        <w:tabs>
          <w:tab w:val="clear" w:pos="1277"/>
          <w:tab w:val="num" w:pos="1247"/>
        </w:tabs>
        <w:ind w:left="1871"/>
      </w:pPr>
      <w:r w:rsidRPr="008A3E0F">
        <w:t>purchase of food or drink items</w:t>
      </w:r>
      <w:r>
        <w:t xml:space="preserve"> (other than costs permitted under guideline 11(1)(a) or (o)</w:t>
      </w:r>
      <w:proofErr w:type="gramStart"/>
      <w:r>
        <w:t>)</w:t>
      </w:r>
      <w:r w:rsidRPr="008A3E0F">
        <w:t>;</w:t>
      </w:r>
      <w:proofErr w:type="gramEnd"/>
    </w:p>
    <w:p w14:paraId="4B4C8A9B" w14:textId="77777777" w:rsidR="001E7564" w:rsidRDefault="001E7564" w:rsidP="001E7564">
      <w:pPr>
        <w:pStyle w:val="Levela"/>
        <w:tabs>
          <w:tab w:val="clear" w:pos="1277"/>
          <w:tab w:val="num" w:pos="1247"/>
        </w:tabs>
        <w:ind w:left="1871"/>
      </w:pPr>
      <w:r>
        <w:t xml:space="preserve">taxi or </w:t>
      </w:r>
      <w:r w:rsidRPr="00B1559F">
        <w:t>cab charges or similar services</w:t>
      </w:r>
      <w:r>
        <w:t xml:space="preserve"> (other than costs permitted under guideline 11(1)(a)</w:t>
      </w:r>
      <w:proofErr w:type="gramStart"/>
      <w:r>
        <w:t>)</w:t>
      </w:r>
      <w:r w:rsidRPr="00B1559F">
        <w:t>;</w:t>
      </w:r>
      <w:proofErr w:type="gramEnd"/>
    </w:p>
    <w:p w14:paraId="526E4C67" w14:textId="77777777" w:rsidR="001E7564" w:rsidRPr="005D4B9F" w:rsidRDefault="001E7564" w:rsidP="001E7564">
      <w:pPr>
        <w:pStyle w:val="Leveli"/>
        <w:numPr>
          <w:ilvl w:val="0"/>
          <w:numId w:val="0"/>
        </w:numPr>
        <w:ind w:left="1843"/>
        <w:rPr>
          <w:color w:val="0F6745"/>
          <w:sz w:val="22"/>
        </w:rPr>
      </w:pPr>
      <w:r w:rsidRPr="005D4B9F">
        <w:rPr>
          <w:color w:val="0F6745"/>
          <w:sz w:val="22"/>
        </w:rPr>
        <w:t>Note: A similar service refers to taxi-like services such as ride sharing, Uber or similar transportation services.</w:t>
      </w:r>
    </w:p>
    <w:p w14:paraId="6C75DB10" w14:textId="77777777" w:rsidR="001E7564" w:rsidRPr="00B1559F" w:rsidRDefault="001E7564" w:rsidP="001E7564">
      <w:pPr>
        <w:pStyle w:val="Levela"/>
        <w:tabs>
          <w:tab w:val="clear" w:pos="1277"/>
          <w:tab w:val="num" w:pos="1247"/>
        </w:tabs>
        <w:ind w:left="1871"/>
      </w:pPr>
      <w:r>
        <w:t>costs for</w:t>
      </w:r>
      <w:r w:rsidRPr="00B1559F">
        <w:t xml:space="preserve"> equipment that is located outside the electorate office, except for:</w:t>
      </w:r>
    </w:p>
    <w:p w14:paraId="0061F83E" w14:textId="77777777" w:rsidR="001E7564" w:rsidRPr="00B1559F" w:rsidRDefault="001E7564" w:rsidP="001E7564">
      <w:pPr>
        <w:pStyle w:val="Leveli"/>
      </w:pPr>
      <w:r w:rsidRPr="00B1559F">
        <w:t>mobile technology devices purchased through and with the approval of the Parliament’s IT services (</w:t>
      </w:r>
      <w:r>
        <w:t>for example:</w:t>
      </w:r>
      <w:r w:rsidRPr="00B1559F">
        <w:t xml:space="preserve"> laptop computer; mobile telephone; tablet</w:t>
      </w:r>
      <w:proofErr w:type="gramStart"/>
      <w:r w:rsidRPr="00B1559F">
        <w:t>)</w:t>
      </w:r>
      <w:r>
        <w:t>;</w:t>
      </w:r>
      <w:proofErr w:type="gramEnd"/>
    </w:p>
    <w:p w14:paraId="497D06B7" w14:textId="77777777" w:rsidR="001E7564" w:rsidRPr="00B1559F" w:rsidRDefault="001E7564" w:rsidP="001E7564">
      <w:pPr>
        <w:pStyle w:val="Leveli"/>
      </w:pPr>
      <w:r w:rsidRPr="00B1559F">
        <w:lastRenderedPageBreak/>
        <w:t xml:space="preserve">a maximum of two computer </w:t>
      </w:r>
      <w:proofErr w:type="gramStart"/>
      <w:r w:rsidRPr="00B1559F">
        <w:t>monitors;</w:t>
      </w:r>
      <w:proofErr w:type="gramEnd"/>
      <w:r w:rsidRPr="00B1559F">
        <w:t xml:space="preserve"> </w:t>
      </w:r>
    </w:p>
    <w:p w14:paraId="5C776A0E" w14:textId="77777777" w:rsidR="001E7564" w:rsidRDefault="001E7564" w:rsidP="001E7564">
      <w:pPr>
        <w:pStyle w:val="Leveli"/>
      </w:pPr>
      <w:r w:rsidRPr="00B1559F">
        <w:t xml:space="preserve">one </w:t>
      </w:r>
      <w:proofErr w:type="gramStart"/>
      <w:r w:rsidRPr="00B1559F">
        <w:t>chair;</w:t>
      </w:r>
      <w:proofErr w:type="gramEnd"/>
    </w:p>
    <w:p w14:paraId="6C2C7F90" w14:textId="77777777" w:rsidR="001E7564" w:rsidRPr="00B1559F" w:rsidRDefault="001E7564" w:rsidP="001E7564">
      <w:pPr>
        <w:pStyle w:val="Leveli"/>
      </w:pPr>
      <w:r>
        <w:t xml:space="preserve">equipment that is temporarily located to support work arrangements in response to exceptional circumstances in accordance with the relevant Officer’s terms and conditions. Upon cessation of the exceptional circumstance, the equipment must be returned to the electorate </w:t>
      </w:r>
      <w:proofErr w:type="gramStart"/>
      <w:r>
        <w:t>office;</w:t>
      </w:r>
      <w:proofErr w:type="gramEnd"/>
      <w:r>
        <w:t xml:space="preserve"> </w:t>
      </w:r>
    </w:p>
    <w:p w14:paraId="0226A769" w14:textId="77777777" w:rsidR="001E7564" w:rsidRPr="000F5088" w:rsidRDefault="001E7564" w:rsidP="001E7564">
      <w:pPr>
        <w:pStyle w:val="Leveli"/>
        <w:numPr>
          <w:ilvl w:val="0"/>
          <w:numId w:val="0"/>
        </w:numPr>
        <w:ind w:left="1871"/>
        <w:rPr>
          <w:color w:val="0F6745"/>
          <w:sz w:val="22"/>
          <w:szCs w:val="18"/>
        </w:rPr>
      </w:pPr>
      <w:r w:rsidRPr="000F5088">
        <w:rPr>
          <w:color w:val="0F6745"/>
          <w:sz w:val="22"/>
          <w:szCs w:val="18"/>
        </w:rPr>
        <w:t>Note: This guideline supports the purpose of the EO&amp;C Budget to fund a physical electorate office, while also balancing the flexible work needs of Members.</w:t>
      </w:r>
      <w:r>
        <w:rPr>
          <w:color w:val="0F6745"/>
          <w:sz w:val="22"/>
          <w:szCs w:val="18"/>
        </w:rPr>
        <w:t xml:space="preserve"> </w:t>
      </w:r>
    </w:p>
    <w:p w14:paraId="1FF1106F" w14:textId="77777777" w:rsidR="001E7564" w:rsidRDefault="001E7564" w:rsidP="001E7564">
      <w:pPr>
        <w:pStyle w:val="Levela"/>
        <w:tabs>
          <w:tab w:val="clear" w:pos="1277"/>
          <w:tab w:val="num" w:pos="1247"/>
        </w:tabs>
        <w:ind w:left="1871"/>
      </w:pPr>
      <w:r w:rsidRPr="008A3E0F">
        <w:t>items of a capital nature, other than in accordance with terms and conditions imposed by the relevant Officer.</w:t>
      </w:r>
    </w:p>
    <w:p w14:paraId="7E102905" w14:textId="77777777" w:rsidR="001E7564" w:rsidRDefault="001E7564" w:rsidP="001E7564">
      <w:pPr>
        <w:pStyle w:val="Level1"/>
      </w:pPr>
      <w:bookmarkStart w:id="24" w:name="_Ref56427150"/>
      <w:bookmarkStart w:id="25" w:name="_Toc64995079"/>
      <w:r>
        <w:t>Communication costs that may be claimed</w:t>
      </w:r>
      <w:bookmarkEnd w:id="24"/>
      <w:bookmarkEnd w:id="25"/>
    </w:p>
    <w:p w14:paraId="4D02AC96" w14:textId="77777777" w:rsidR="001E7564" w:rsidRPr="002056C6" w:rsidRDefault="001E7564" w:rsidP="001E7564">
      <w:pPr>
        <w:pStyle w:val="Numberedparagraphs"/>
        <w:ind w:left="567"/>
        <w:rPr>
          <w:i/>
          <w:iCs/>
          <w:color w:val="auto"/>
        </w:rPr>
      </w:pPr>
      <w:r w:rsidRPr="002056C6">
        <w:rPr>
          <w:i/>
          <w:iCs/>
          <w:color w:val="auto"/>
        </w:rPr>
        <w:t>Permitted costs</w:t>
      </w:r>
    </w:p>
    <w:p w14:paraId="7AA3D56C" w14:textId="77777777" w:rsidR="001E7564" w:rsidRPr="008A3E0F" w:rsidRDefault="001E7564" w:rsidP="001E7564">
      <w:pPr>
        <w:pStyle w:val="Level10"/>
        <w:numPr>
          <w:ilvl w:val="1"/>
          <w:numId w:val="2"/>
        </w:numPr>
      </w:pPr>
      <w:r w:rsidRPr="008A3E0F">
        <w:t>Provided the</w:t>
      </w:r>
      <w:r>
        <w:t xml:space="preserve"> overarching obligations and other prohibitions are complied with, the communication costs that the EO&amp;C Budget may be used for </w:t>
      </w:r>
      <w:proofErr w:type="gramStart"/>
      <w:r>
        <w:t>include</w:t>
      </w:r>
      <w:proofErr w:type="gramEnd"/>
      <w:r w:rsidRPr="008A3E0F">
        <w:t xml:space="preserve">: </w:t>
      </w:r>
    </w:p>
    <w:p w14:paraId="7A3F95C1" w14:textId="77777777" w:rsidR="001E7564" w:rsidRPr="008A3E0F" w:rsidRDefault="001E7564" w:rsidP="001E7564">
      <w:pPr>
        <w:pStyle w:val="Levela"/>
        <w:tabs>
          <w:tab w:val="clear" w:pos="1277"/>
          <w:tab w:val="num" w:pos="1247"/>
        </w:tabs>
        <w:ind w:left="1871"/>
      </w:pPr>
      <w:r>
        <w:t>p</w:t>
      </w:r>
      <w:r w:rsidRPr="008A3E0F">
        <w:t xml:space="preserve">rinted </w:t>
      </w:r>
      <w:r>
        <w:t xml:space="preserve">and electronic </w:t>
      </w:r>
      <w:proofErr w:type="gramStart"/>
      <w:r w:rsidRPr="008A3E0F">
        <w:t>materials</w:t>
      </w:r>
      <w:r>
        <w:t>;</w:t>
      </w:r>
      <w:proofErr w:type="gramEnd"/>
    </w:p>
    <w:p w14:paraId="74610153" w14:textId="77777777" w:rsidR="001E7564" w:rsidRPr="00ED4DD9" w:rsidRDefault="001E7564" w:rsidP="001E7564">
      <w:pPr>
        <w:pStyle w:val="Levela"/>
        <w:tabs>
          <w:tab w:val="clear" w:pos="1277"/>
          <w:tab w:val="num" w:pos="1247"/>
        </w:tabs>
        <w:ind w:left="1871"/>
      </w:pPr>
      <w:r w:rsidRPr="00ED4DD9">
        <w:t xml:space="preserve">advertisements, such as newspaper, billboard, cinema, radio, television, and social </w:t>
      </w:r>
      <w:proofErr w:type="gramStart"/>
      <w:r w:rsidRPr="00ED4DD9">
        <w:t>media;</w:t>
      </w:r>
      <w:proofErr w:type="gramEnd"/>
    </w:p>
    <w:p w14:paraId="487CC2DD" w14:textId="77777777" w:rsidR="001E7564" w:rsidRPr="00576A6A" w:rsidRDefault="001E7564" w:rsidP="001E7564">
      <w:pPr>
        <w:pStyle w:val="Numberedparagraphs"/>
        <w:ind w:left="1843"/>
        <w:rPr>
          <w:rFonts w:cstheme="minorBidi"/>
          <w:color w:val="0F6745"/>
          <w:sz w:val="22"/>
          <w:szCs w:val="18"/>
        </w:rPr>
      </w:pPr>
      <w:r w:rsidRPr="00576A6A">
        <w:rPr>
          <w:rFonts w:cstheme="minorBidi"/>
          <w:color w:val="0F6745"/>
          <w:sz w:val="22"/>
          <w:szCs w:val="18"/>
        </w:rPr>
        <w:t>Example: A Member may include an advertisement in a publication owned by another entity (for example,</w:t>
      </w:r>
      <w:r>
        <w:rPr>
          <w:rFonts w:cstheme="minorBidi"/>
          <w:color w:val="0F6745"/>
          <w:sz w:val="22"/>
          <w:szCs w:val="18"/>
        </w:rPr>
        <w:t xml:space="preserve"> in</w:t>
      </w:r>
      <w:r w:rsidRPr="00576A6A">
        <w:rPr>
          <w:rFonts w:cstheme="minorBidi"/>
          <w:color w:val="0F6745"/>
          <w:sz w:val="22"/>
          <w:szCs w:val="18"/>
        </w:rPr>
        <w:t xml:space="preserve"> the local community newsletter) or at a venue owned by another entity (for example, </w:t>
      </w:r>
      <w:r>
        <w:rPr>
          <w:rFonts w:cstheme="minorBidi"/>
          <w:color w:val="0F6745"/>
          <w:sz w:val="22"/>
          <w:szCs w:val="18"/>
        </w:rPr>
        <w:t xml:space="preserve">a sign at </w:t>
      </w:r>
      <w:r w:rsidRPr="00576A6A">
        <w:rPr>
          <w:rFonts w:cstheme="minorBidi"/>
          <w:color w:val="0F6745"/>
          <w:sz w:val="22"/>
          <w:szCs w:val="18"/>
        </w:rPr>
        <w:t>the local sports club).</w:t>
      </w:r>
    </w:p>
    <w:p w14:paraId="754C7FE8" w14:textId="77777777" w:rsidR="001E7564" w:rsidRPr="008A3E0F" w:rsidRDefault="001E7564" w:rsidP="001E7564">
      <w:pPr>
        <w:pStyle w:val="Levela"/>
        <w:tabs>
          <w:tab w:val="clear" w:pos="1277"/>
          <w:tab w:val="num" w:pos="1247"/>
        </w:tabs>
        <w:ind w:left="1871"/>
      </w:pPr>
      <w:r>
        <w:t>v</w:t>
      </w:r>
      <w:r w:rsidRPr="008A3E0F">
        <w:t>enue hire costs</w:t>
      </w:r>
      <w:r>
        <w:t xml:space="preserve"> within the Member’s </w:t>
      </w:r>
      <w:proofErr w:type="gramStart"/>
      <w:r>
        <w:t>electorate;</w:t>
      </w:r>
      <w:proofErr w:type="gramEnd"/>
    </w:p>
    <w:p w14:paraId="12D3EF81" w14:textId="77777777" w:rsidR="001E7564" w:rsidRDefault="001E7564" w:rsidP="001E7564">
      <w:pPr>
        <w:pStyle w:val="Levela"/>
        <w:tabs>
          <w:tab w:val="clear" w:pos="1277"/>
          <w:tab w:val="num" w:pos="1247"/>
        </w:tabs>
        <w:ind w:left="1871"/>
      </w:pPr>
      <w:r w:rsidRPr="008A3E0F">
        <w:t xml:space="preserve">Member’s </w:t>
      </w:r>
      <w:r>
        <w:t>official</w:t>
      </w:r>
      <w:r w:rsidRPr="008A3E0F">
        <w:t xml:space="preserve"> website</w:t>
      </w:r>
      <w:r>
        <w:t>, provided that:</w:t>
      </w:r>
    </w:p>
    <w:p w14:paraId="6797E407" w14:textId="77777777" w:rsidR="001E7564" w:rsidRDefault="001E7564" w:rsidP="001E7564">
      <w:pPr>
        <w:pStyle w:val="Leveli"/>
      </w:pPr>
      <w:r>
        <w:t xml:space="preserve">the website is externally </w:t>
      </w:r>
      <w:proofErr w:type="gramStart"/>
      <w:r>
        <w:t>hosted;</w:t>
      </w:r>
      <w:proofErr w:type="gramEnd"/>
    </w:p>
    <w:p w14:paraId="4913DB46" w14:textId="77777777" w:rsidR="001E7564" w:rsidRDefault="001E7564" w:rsidP="001E7564">
      <w:pPr>
        <w:pStyle w:val="Leveli"/>
      </w:pPr>
      <w:r>
        <w:t xml:space="preserve">copyright materials received from the Parliamentary Library under section 48A of the </w:t>
      </w:r>
      <w:r w:rsidRPr="00C46C88">
        <w:rPr>
          <w:i/>
          <w:iCs/>
        </w:rPr>
        <w:t>Copyright Act 1968</w:t>
      </w:r>
      <w:r>
        <w:t xml:space="preserve"> (</w:t>
      </w:r>
      <w:proofErr w:type="spellStart"/>
      <w:r>
        <w:t>Cth</w:t>
      </w:r>
      <w:proofErr w:type="spellEnd"/>
      <w:r>
        <w:t xml:space="preserve">) are not </w:t>
      </w:r>
      <w:r>
        <w:br/>
        <w:t xml:space="preserve">re-published on the </w:t>
      </w:r>
      <w:proofErr w:type="gramStart"/>
      <w:r>
        <w:t>website;</w:t>
      </w:r>
      <w:proofErr w:type="gramEnd"/>
    </w:p>
    <w:p w14:paraId="19CFFA81" w14:textId="77777777" w:rsidR="001E7564" w:rsidRDefault="001E7564" w:rsidP="001E7564">
      <w:pPr>
        <w:pStyle w:val="Levela"/>
        <w:tabs>
          <w:tab w:val="clear" w:pos="1277"/>
          <w:tab w:val="num" w:pos="1247"/>
        </w:tabs>
        <w:ind w:left="1871"/>
      </w:pPr>
      <w:r>
        <w:t xml:space="preserve">other </w:t>
      </w:r>
      <w:r w:rsidRPr="008042A3">
        <w:t>website</w:t>
      </w:r>
      <w:r>
        <w:t xml:space="preserve"> domain registration related to the Member’s official website (sometimes known as ‘ghost domains’), for the purpose of protecting the integrity of the Member’s official website, provided that:</w:t>
      </w:r>
    </w:p>
    <w:p w14:paraId="5AC9D3D2" w14:textId="77777777" w:rsidR="001E7564" w:rsidRDefault="001E7564" w:rsidP="001E7564">
      <w:pPr>
        <w:pStyle w:val="Leveli"/>
      </w:pPr>
      <w:r>
        <w:t>the other website domains redirect the user to the Member’s official website; and</w:t>
      </w:r>
    </w:p>
    <w:p w14:paraId="0BCFF888" w14:textId="77777777" w:rsidR="001E7564" w:rsidRDefault="001E7564" w:rsidP="001E7564">
      <w:pPr>
        <w:pStyle w:val="Leveli"/>
      </w:pPr>
      <w:r>
        <w:lastRenderedPageBreak/>
        <w:t>the other website domains do not relate to another Member.</w:t>
      </w:r>
    </w:p>
    <w:p w14:paraId="447E39B2" w14:textId="77777777" w:rsidR="001E7564" w:rsidRDefault="001E7564" w:rsidP="001E7564">
      <w:pPr>
        <w:pStyle w:val="Levela"/>
        <w:tabs>
          <w:tab w:val="clear" w:pos="1277"/>
          <w:tab w:val="num" w:pos="1247"/>
        </w:tabs>
        <w:ind w:left="1871"/>
      </w:pPr>
      <w:r>
        <w:t>s</w:t>
      </w:r>
      <w:r w:rsidRPr="008A3E0F">
        <w:t xml:space="preserve">pecialist service providers to assist with the publication and transmission of allowable communications, </w:t>
      </w:r>
      <w:r>
        <w:t>provided that the service provider is not engaged to assist with:</w:t>
      </w:r>
    </w:p>
    <w:p w14:paraId="397835A9" w14:textId="77777777" w:rsidR="001E7564" w:rsidRDefault="001E7564" w:rsidP="001E7564">
      <w:pPr>
        <w:pStyle w:val="Leveli"/>
        <w:numPr>
          <w:ilvl w:val="3"/>
          <w:numId w:val="2"/>
        </w:numPr>
      </w:pPr>
      <w:r>
        <w:t xml:space="preserve">content development, except where it relates to the design or visual presentation of the publication that does not involve developing the substance of the </w:t>
      </w:r>
      <w:proofErr w:type="gramStart"/>
      <w:r>
        <w:t>message;</w:t>
      </w:r>
      <w:proofErr w:type="gramEnd"/>
    </w:p>
    <w:p w14:paraId="53AF5F9F" w14:textId="77777777" w:rsidR="001E7564" w:rsidRPr="00A01275" w:rsidRDefault="001E7564" w:rsidP="001E7564">
      <w:pPr>
        <w:pStyle w:val="Leveli"/>
        <w:numPr>
          <w:ilvl w:val="3"/>
          <w:numId w:val="2"/>
        </w:numPr>
      </w:pPr>
      <w:r>
        <w:t>marketing services more broadly.</w:t>
      </w:r>
    </w:p>
    <w:p w14:paraId="09F43EB1" w14:textId="77777777" w:rsidR="001E7564" w:rsidRPr="00576A6A" w:rsidRDefault="001E7564" w:rsidP="001E7564">
      <w:pPr>
        <w:pStyle w:val="Leveli"/>
        <w:numPr>
          <w:ilvl w:val="0"/>
          <w:numId w:val="0"/>
        </w:numPr>
        <w:ind w:left="1843"/>
        <w:rPr>
          <w:color w:val="0F6745"/>
          <w:sz w:val="22"/>
          <w:szCs w:val="18"/>
        </w:rPr>
      </w:pPr>
      <w:r w:rsidRPr="00CF49D4">
        <w:rPr>
          <w:color w:val="0F6745"/>
          <w:sz w:val="22"/>
          <w:szCs w:val="18"/>
        </w:rPr>
        <w:t xml:space="preserve">Example: </w:t>
      </w:r>
      <w:r>
        <w:rPr>
          <w:color w:val="0F6745"/>
          <w:sz w:val="22"/>
          <w:szCs w:val="18"/>
        </w:rPr>
        <w:t>Permitted</w:t>
      </w:r>
      <w:r w:rsidRPr="00CF49D4">
        <w:rPr>
          <w:color w:val="0F6745"/>
          <w:sz w:val="22"/>
          <w:szCs w:val="18"/>
        </w:rPr>
        <w:t xml:space="preserve"> specialist services would include website design</w:t>
      </w:r>
      <w:r>
        <w:rPr>
          <w:color w:val="0F6745"/>
          <w:sz w:val="22"/>
          <w:szCs w:val="18"/>
        </w:rPr>
        <w:t>,</w:t>
      </w:r>
      <w:r w:rsidRPr="00CF49D4">
        <w:rPr>
          <w:color w:val="0F6745"/>
          <w:sz w:val="22"/>
          <w:szCs w:val="18"/>
        </w:rPr>
        <w:t xml:space="preserve"> graphic </w:t>
      </w:r>
      <w:proofErr w:type="gramStart"/>
      <w:r w:rsidRPr="00CF49D4">
        <w:rPr>
          <w:color w:val="0F6745"/>
          <w:sz w:val="22"/>
          <w:szCs w:val="18"/>
        </w:rPr>
        <w:t>design</w:t>
      </w:r>
      <w:proofErr w:type="gramEnd"/>
      <w:r>
        <w:rPr>
          <w:color w:val="0F6745"/>
          <w:sz w:val="22"/>
          <w:szCs w:val="18"/>
        </w:rPr>
        <w:t xml:space="preserve"> or advertisement production</w:t>
      </w:r>
      <w:r w:rsidRPr="00CF49D4">
        <w:rPr>
          <w:color w:val="0F6745"/>
          <w:sz w:val="22"/>
          <w:szCs w:val="18"/>
        </w:rPr>
        <w:t>.</w:t>
      </w:r>
    </w:p>
    <w:p w14:paraId="7A15BD4D" w14:textId="77777777" w:rsidR="001E7564" w:rsidRPr="008F7CB7" w:rsidRDefault="001E7564" w:rsidP="001E7564">
      <w:pPr>
        <w:pStyle w:val="Levela"/>
        <w:tabs>
          <w:tab w:val="clear" w:pos="1277"/>
          <w:tab w:val="num" w:pos="1247"/>
        </w:tabs>
        <w:ind w:left="1871"/>
      </w:pPr>
      <w:r w:rsidRPr="008F7CB7">
        <w:t xml:space="preserve">promotional </w:t>
      </w:r>
      <w:proofErr w:type="gramStart"/>
      <w:r w:rsidRPr="008F7CB7">
        <w:t>items;</w:t>
      </w:r>
      <w:proofErr w:type="gramEnd"/>
    </w:p>
    <w:p w14:paraId="2F0C2B3C" w14:textId="77777777" w:rsidR="001E7564" w:rsidRPr="008F7CB7" w:rsidRDefault="001E7564" w:rsidP="001E7564">
      <w:pPr>
        <w:pStyle w:val="Numberedparagraphs"/>
        <w:ind w:left="1985"/>
        <w:rPr>
          <w:rFonts w:cstheme="minorBidi"/>
          <w:color w:val="0F6745"/>
          <w:sz w:val="22"/>
          <w:szCs w:val="18"/>
        </w:rPr>
      </w:pPr>
      <w:r w:rsidRPr="008F7CB7">
        <w:rPr>
          <w:rFonts w:cstheme="minorBidi"/>
          <w:color w:val="0F6745"/>
          <w:sz w:val="22"/>
          <w:szCs w:val="18"/>
        </w:rPr>
        <w:t xml:space="preserve">Example: promotional items include bags, clothing, </w:t>
      </w:r>
      <w:proofErr w:type="gramStart"/>
      <w:r w:rsidRPr="008F7CB7">
        <w:rPr>
          <w:rFonts w:cstheme="minorBidi"/>
          <w:color w:val="0F6745"/>
          <w:sz w:val="22"/>
          <w:szCs w:val="18"/>
        </w:rPr>
        <w:t>calendars</w:t>
      </w:r>
      <w:proofErr w:type="gramEnd"/>
      <w:r w:rsidRPr="008F7CB7">
        <w:rPr>
          <w:rFonts w:cstheme="minorBidi"/>
          <w:color w:val="0F6745"/>
          <w:sz w:val="22"/>
          <w:szCs w:val="18"/>
        </w:rPr>
        <w:t xml:space="preserve"> or fridge magnets.</w:t>
      </w:r>
    </w:p>
    <w:p w14:paraId="00E364CF" w14:textId="77777777" w:rsidR="001E7564" w:rsidRPr="008F7CB7" w:rsidRDefault="001E7564" w:rsidP="001E7564">
      <w:pPr>
        <w:pStyle w:val="Numberedparagraphs"/>
        <w:ind w:left="1985"/>
        <w:rPr>
          <w:rFonts w:cstheme="minorBidi"/>
          <w:color w:val="0F6745"/>
          <w:sz w:val="22"/>
          <w:szCs w:val="18"/>
        </w:rPr>
      </w:pPr>
      <w:r w:rsidRPr="008F7CB7">
        <w:rPr>
          <w:rFonts w:cstheme="minorBidi"/>
          <w:color w:val="0F6745"/>
          <w:sz w:val="22"/>
          <w:szCs w:val="18"/>
        </w:rPr>
        <w:t xml:space="preserve">Note: </w:t>
      </w:r>
      <w:r>
        <w:rPr>
          <w:rFonts w:cstheme="minorBidi"/>
          <w:color w:val="0F6745"/>
          <w:sz w:val="22"/>
          <w:szCs w:val="18"/>
        </w:rPr>
        <w:t xml:space="preserve">A </w:t>
      </w:r>
      <w:r w:rsidRPr="008F7CB7">
        <w:rPr>
          <w:rFonts w:cstheme="minorBidi"/>
          <w:color w:val="0F6745"/>
          <w:sz w:val="22"/>
          <w:szCs w:val="18"/>
        </w:rPr>
        <w:t>Member must ensure that promotional items comply with the overarching obligations</w:t>
      </w:r>
      <w:r>
        <w:rPr>
          <w:rFonts w:cstheme="minorBidi"/>
          <w:color w:val="0F6745"/>
          <w:sz w:val="22"/>
          <w:szCs w:val="18"/>
        </w:rPr>
        <w:t xml:space="preserve"> of being for the dominant purpose of performing public duties and providing value for money.</w:t>
      </w:r>
    </w:p>
    <w:p w14:paraId="2E9EFBAB" w14:textId="77777777" w:rsidR="001E7564" w:rsidRPr="00D3288F" w:rsidRDefault="001E7564" w:rsidP="001E7564">
      <w:pPr>
        <w:pStyle w:val="Levela"/>
        <w:tabs>
          <w:tab w:val="clear" w:pos="1277"/>
          <w:tab w:val="num" w:pos="1247"/>
        </w:tabs>
        <w:ind w:left="1871"/>
      </w:pPr>
      <w:r>
        <w:t>t</w:t>
      </w:r>
      <w:r w:rsidRPr="008A3E0F">
        <w:t>elephone directory listings</w:t>
      </w:r>
      <w:r>
        <w:t>.</w:t>
      </w:r>
    </w:p>
    <w:p w14:paraId="242997E1" w14:textId="77777777" w:rsidR="001E7564" w:rsidRPr="002056C6" w:rsidRDefault="001E7564" w:rsidP="001E7564">
      <w:pPr>
        <w:pStyle w:val="Numberedparagraphs"/>
        <w:ind w:left="567"/>
        <w:rPr>
          <w:i/>
          <w:iCs/>
          <w:color w:val="auto"/>
        </w:rPr>
      </w:pPr>
      <w:r w:rsidRPr="002056C6">
        <w:rPr>
          <w:i/>
          <w:iCs/>
          <w:color w:val="auto"/>
        </w:rPr>
        <w:t>Prohibited costs</w:t>
      </w:r>
    </w:p>
    <w:p w14:paraId="6AB46006" w14:textId="77777777" w:rsidR="001E7564" w:rsidRDefault="001E7564" w:rsidP="001E7564">
      <w:pPr>
        <w:pStyle w:val="Level10"/>
      </w:pPr>
      <w:r>
        <w:t>The</w:t>
      </w:r>
      <w:r w:rsidRPr="008A3E0F">
        <w:t xml:space="preserve"> EO&amp;C Budget </w:t>
      </w:r>
      <w:r>
        <w:t>must not be used for communication materials that imply p</w:t>
      </w:r>
      <w:r w:rsidRPr="00C00B6B">
        <w:t>arliament</w:t>
      </w:r>
      <w:r>
        <w:t>ary</w:t>
      </w:r>
      <w:r w:rsidRPr="00C00B6B">
        <w:t xml:space="preserve"> support or endorsement of commercial organisations </w:t>
      </w:r>
      <w:r>
        <w:t>or</w:t>
      </w:r>
      <w:r w:rsidRPr="00C00B6B">
        <w:t xml:space="preserve"> other bodies.</w:t>
      </w:r>
    </w:p>
    <w:p w14:paraId="24D4C11A" w14:textId="77777777" w:rsidR="001E7564" w:rsidRPr="00576A6A" w:rsidRDefault="001E7564" w:rsidP="001E7564">
      <w:pPr>
        <w:pStyle w:val="Levela"/>
        <w:numPr>
          <w:ilvl w:val="0"/>
          <w:numId w:val="0"/>
        </w:numPr>
        <w:ind w:left="1247"/>
        <w:rPr>
          <w:color w:val="0F6745"/>
          <w:sz w:val="22"/>
        </w:rPr>
      </w:pPr>
      <w:r w:rsidRPr="00576A6A">
        <w:rPr>
          <w:color w:val="0F6745"/>
          <w:sz w:val="22"/>
        </w:rPr>
        <w:t xml:space="preserve">Note: If a </w:t>
      </w:r>
      <w:proofErr w:type="gramStart"/>
      <w:r w:rsidRPr="00576A6A">
        <w:rPr>
          <w:color w:val="0F6745"/>
          <w:sz w:val="22"/>
        </w:rPr>
        <w:t>Member</w:t>
      </w:r>
      <w:proofErr w:type="gramEnd"/>
      <w:r w:rsidRPr="00576A6A">
        <w:rPr>
          <w:color w:val="0F6745"/>
          <w:sz w:val="22"/>
        </w:rPr>
        <w:t xml:space="preserve"> refers to an organisation or other body in a communication material, the presumption is that any support or endorsement that might be inferred is from the Member in their individual capacity, not the Parliament</w:t>
      </w:r>
      <w:r>
        <w:rPr>
          <w:color w:val="0F6745"/>
          <w:sz w:val="22"/>
        </w:rPr>
        <w:t xml:space="preserve"> as a whole</w:t>
      </w:r>
      <w:r w:rsidRPr="00576A6A">
        <w:rPr>
          <w:color w:val="0F6745"/>
          <w:sz w:val="22"/>
        </w:rPr>
        <w:t>, unless it is clear that the Member seeks to imply the support or endorsement of the Parliament.</w:t>
      </w:r>
    </w:p>
    <w:p w14:paraId="1100C86E" w14:textId="77777777" w:rsidR="001E7564" w:rsidRDefault="001E7564" w:rsidP="001E7564">
      <w:pPr>
        <w:pStyle w:val="Levela"/>
        <w:numPr>
          <w:ilvl w:val="0"/>
          <w:numId w:val="0"/>
        </w:numPr>
        <w:ind w:left="1247"/>
        <w:rPr>
          <w:color w:val="0F6745"/>
          <w:sz w:val="22"/>
        </w:rPr>
      </w:pPr>
      <w:r w:rsidRPr="00576A6A">
        <w:rPr>
          <w:color w:val="0F6745"/>
          <w:sz w:val="22"/>
        </w:rPr>
        <w:t xml:space="preserve">Note: If a </w:t>
      </w:r>
      <w:proofErr w:type="gramStart"/>
      <w:r w:rsidRPr="00576A6A">
        <w:rPr>
          <w:color w:val="0F6745"/>
          <w:sz w:val="22"/>
        </w:rPr>
        <w:t>Member</w:t>
      </w:r>
      <w:proofErr w:type="gramEnd"/>
      <w:r w:rsidRPr="00576A6A">
        <w:rPr>
          <w:color w:val="0F6745"/>
          <w:sz w:val="22"/>
        </w:rPr>
        <w:t xml:space="preserve"> </w:t>
      </w:r>
      <w:r>
        <w:rPr>
          <w:color w:val="0F6745"/>
          <w:sz w:val="22"/>
        </w:rPr>
        <w:t xml:space="preserve">publishes </w:t>
      </w:r>
      <w:r w:rsidRPr="00576A6A">
        <w:rPr>
          <w:color w:val="0F6745"/>
          <w:sz w:val="22"/>
        </w:rPr>
        <w:t>a communication within a publication owned by another entity (for example, in a newsletter published by a community group), or distributes</w:t>
      </w:r>
      <w:r>
        <w:rPr>
          <w:color w:val="0F6745"/>
          <w:sz w:val="22"/>
        </w:rPr>
        <w:t xml:space="preserve"> </w:t>
      </w:r>
      <w:r w:rsidRPr="00576A6A">
        <w:rPr>
          <w:color w:val="0F6745"/>
          <w:sz w:val="22"/>
        </w:rPr>
        <w:t xml:space="preserve">material at a venue owned by another entity, this will not on its own imply </w:t>
      </w:r>
      <w:r>
        <w:rPr>
          <w:color w:val="0F6745"/>
          <w:sz w:val="22"/>
        </w:rPr>
        <w:t>p</w:t>
      </w:r>
      <w:r w:rsidRPr="00576A6A">
        <w:rPr>
          <w:color w:val="0F6745"/>
          <w:sz w:val="22"/>
        </w:rPr>
        <w:t>arliamentary support or endorsement for that other entity.</w:t>
      </w:r>
    </w:p>
    <w:p w14:paraId="6615F076" w14:textId="77777777" w:rsidR="001E7564" w:rsidRPr="00576A6A" w:rsidRDefault="001E7564" w:rsidP="001E7564">
      <w:pPr>
        <w:pStyle w:val="Levela"/>
        <w:numPr>
          <w:ilvl w:val="0"/>
          <w:numId w:val="0"/>
        </w:numPr>
        <w:ind w:left="1247"/>
        <w:rPr>
          <w:color w:val="0F6745"/>
          <w:sz w:val="22"/>
        </w:rPr>
      </w:pPr>
      <w:r>
        <w:rPr>
          <w:color w:val="0F6745"/>
          <w:sz w:val="22"/>
        </w:rPr>
        <w:t xml:space="preserve">Note: For the avoidance of doubt, the Parliament of Victoria Crest must not be included in communication materials that support or endorse a commercial organisation or other body. </w:t>
      </w:r>
    </w:p>
    <w:p w14:paraId="72B6CA29" w14:textId="77777777" w:rsidR="001E7564" w:rsidRPr="008A3E0F" w:rsidRDefault="001E7564" w:rsidP="001E7564">
      <w:pPr>
        <w:pStyle w:val="Level1"/>
        <w:keepNext/>
      </w:pPr>
      <w:bookmarkStart w:id="26" w:name="_Toc64995080"/>
      <w:r w:rsidRPr="008A3E0F">
        <w:t xml:space="preserve">Authorship </w:t>
      </w:r>
      <w:r>
        <w:t xml:space="preserve">and identification </w:t>
      </w:r>
      <w:r w:rsidRPr="008A3E0F">
        <w:t>requirements</w:t>
      </w:r>
      <w:r>
        <w:t xml:space="preserve"> for communication materials</w:t>
      </w:r>
      <w:bookmarkEnd w:id="26"/>
    </w:p>
    <w:p w14:paraId="69768B4A" w14:textId="77777777" w:rsidR="001E7564" w:rsidRPr="008A3E0F" w:rsidRDefault="001E7564" w:rsidP="001E7564">
      <w:pPr>
        <w:pStyle w:val="Level10"/>
      </w:pPr>
      <w:r w:rsidRPr="008A3E0F">
        <w:t>All communication materials claimed under the EO&amp;C Budget must include:</w:t>
      </w:r>
    </w:p>
    <w:p w14:paraId="03CA9497" w14:textId="77777777" w:rsidR="001E7564" w:rsidRPr="008A3E0F" w:rsidRDefault="001E7564" w:rsidP="001E7564">
      <w:pPr>
        <w:pStyle w:val="Levela"/>
        <w:tabs>
          <w:tab w:val="clear" w:pos="1277"/>
          <w:tab w:val="num" w:pos="1247"/>
        </w:tabs>
        <w:ind w:left="1871"/>
      </w:pPr>
      <w:r>
        <w:t>t</w:t>
      </w:r>
      <w:r w:rsidRPr="008A3E0F">
        <w:t>he name of the Member</w:t>
      </w:r>
      <w:r>
        <w:t xml:space="preserve"> as</w:t>
      </w:r>
      <w:r w:rsidRPr="008A3E0F">
        <w:t xml:space="preserve"> the</w:t>
      </w:r>
      <w:r>
        <w:t xml:space="preserve"> a</w:t>
      </w:r>
      <w:r w:rsidRPr="008A3E0F">
        <w:t>uthor</w:t>
      </w:r>
      <w:r>
        <w:t xml:space="preserve"> of the material</w:t>
      </w:r>
      <w:r w:rsidRPr="008A3E0F">
        <w:t>; and</w:t>
      </w:r>
    </w:p>
    <w:p w14:paraId="0DB31E41" w14:textId="77777777" w:rsidR="001E7564" w:rsidRPr="008A3E0F" w:rsidRDefault="001E7564" w:rsidP="001E7564">
      <w:pPr>
        <w:pStyle w:val="Levela"/>
        <w:tabs>
          <w:tab w:val="clear" w:pos="1277"/>
          <w:tab w:val="num" w:pos="1247"/>
        </w:tabs>
        <w:ind w:left="1871"/>
      </w:pPr>
      <w:r>
        <w:lastRenderedPageBreak/>
        <w:t>a</w:t>
      </w:r>
      <w:r w:rsidRPr="008A3E0F">
        <w:t xml:space="preserve">t least one </w:t>
      </w:r>
      <w:r w:rsidRPr="00A9192B">
        <w:t>form of contact detail for the Member, such as a phone number, electorate office address, email address, official website address or social media account.</w:t>
      </w:r>
    </w:p>
    <w:p w14:paraId="2B9C5C56" w14:textId="77777777" w:rsidR="001E7564" w:rsidRPr="008A3E0F" w:rsidRDefault="001E7564" w:rsidP="001E7564">
      <w:pPr>
        <w:pStyle w:val="Level10"/>
      </w:pPr>
      <w:r w:rsidRPr="008A3E0F">
        <w:t xml:space="preserve">A Member </w:t>
      </w:r>
      <w:r>
        <w:t>should provide</w:t>
      </w:r>
      <w:r w:rsidRPr="008A3E0F">
        <w:t xml:space="preserve"> ful</w:t>
      </w:r>
      <w:r>
        <w:t>l</w:t>
      </w:r>
      <w:r w:rsidRPr="008A3E0F">
        <w:t xml:space="preserve"> contact details </w:t>
      </w:r>
      <w:r>
        <w:t>in communication materials</w:t>
      </w:r>
      <w:r w:rsidRPr="008A3E0F">
        <w:t xml:space="preserve"> to the extent reasonably practicable.</w:t>
      </w:r>
    </w:p>
    <w:p w14:paraId="288F15FA" w14:textId="77777777" w:rsidR="001E7564" w:rsidRPr="00576A6A" w:rsidRDefault="001E7564" w:rsidP="001E7564">
      <w:pPr>
        <w:pStyle w:val="Levela"/>
        <w:numPr>
          <w:ilvl w:val="0"/>
          <w:numId w:val="0"/>
        </w:numPr>
        <w:ind w:left="1247"/>
        <w:rPr>
          <w:color w:val="0F6745"/>
          <w:sz w:val="22"/>
        </w:rPr>
      </w:pPr>
      <w:r w:rsidRPr="00B2498E">
        <w:rPr>
          <w:bCs/>
          <w:color w:val="0F6745"/>
          <w:sz w:val="22"/>
        </w:rPr>
        <w:t xml:space="preserve">Example: Printed communication </w:t>
      </w:r>
      <w:r>
        <w:rPr>
          <w:bCs/>
          <w:color w:val="0F6745"/>
          <w:sz w:val="22"/>
        </w:rPr>
        <w:t xml:space="preserve">materials </w:t>
      </w:r>
      <w:r w:rsidRPr="00B2498E">
        <w:rPr>
          <w:bCs/>
          <w:color w:val="0F6745"/>
          <w:sz w:val="22"/>
        </w:rPr>
        <w:t xml:space="preserve">may provide enough space for multiple types of contact details, which a </w:t>
      </w:r>
      <w:proofErr w:type="gramStart"/>
      <w:r w:rsidRPr="00B2498E">
        <w:rPr>
          <w:bCs/>
          <w:color w:val="0F6745"/>
          <w:sz w:val="22"/>
        </w:rPr>
        <w:t>Member</w:t>
      </w:r>
      <w:proofErr w:type="gramEnd"/>
      <w:r w:rsidRPr="00B2498E">
        <w:rPr>
          <w:bCs/>
          <w:color w:val="0F6745"/>
          <w:sz w:val="22"/>
        </w:rPr>
        <w:t xml:space="preserve"> should aim to include. However, it may only be practicable to include one type of contact detail on smaller promotional items or electronic messages, and a </w:t>
      </w:r>
      <w:proofErr w:type="gramStart"/>
      <w:r w:rsidRPr="00B2498E">
        <w:rPr>
          <w:bCs/>
          <w:color w:val="0F6745"/>
          <w:sz w:val="22"/>
        </w:rPr>
        <w:t>Member</w:t>
      </w:r>
      <w:proofErr w:type="gramEnd"/>
      <w:r w:rsidRPr="00B2498E">
        <w:rPr>
          <w:bCs/>
          <w:color w:val="0F6745"/>
          <w:sz w:val="22"/>
        </w:rPr>
        <w:t xml:space="preserve"> may determine which detail</w:t>
      </w:r>
      <w:r>
        <w:rPr>
          <w:bCs/>
          <w:color w:val="0F6745"/>
          <w:sz w:val="22"/>
        </w:rPr>
        <w:t xml:space="preserve"> should be </w:t>
      </w:r>
      <w:r w:rsidRPr="00B2498E">
        <w:rPr>
          <w:bCs/>
          <w:color w:val="0F6745"/>
          <w:sz w:val="22"/>
        </w:rPr>
        <w:t>include</w:t>
      </w:r>
      <w:r>
        <w:rPr>
          <w:bCs/>
          <w:color w:val="0F6745"/>
          <w:sz w:val="22"/>
        </w:rPr>
        <w:t>d (for example: an SMS message might include a telephone number; a social media message might include an email address, website address, or social media handle).</w:t>
      </w:r>
    </w:p>
    <w:p w14:paraId="144ADD48" w14:textId="77777777" w:rsidR="001E7564" w:rsidRDefault="001E7564" w:rsidP="001E7564">
      <w:pPr>
        <w:pStyle w:val="Level10"/>
      </w:pPr>
      <w:r>
        <w:t>A</w:t>
      </w:r>
      <w:r w:rsidRPr="008A3E0F">
        <w:t xml:space="preserve"> Member may </w:t>
      </w:r>
      <w:r>
        <w:t xml:space="preserve">include </w:t>
      </w:r>
      <w:r w:rsidRPr="008A3E0F">
        <w:t xml:space="preserve">the name or logo </w:t>
      </w:r>
      <w:r>
        <w:t xml:space="preserve">of their political party </w:t>
      </w:r>
      <w:r w:rsidRPr="008A3E0F">
        <w:t>in</w:t>
      </w:r>
      <w:r>
        <w:t xml:space="preserve"> </w:t>
      </w:r>
      <w:r w:rsidRPr="008A3E0F">
        <w:t>communication material</w:t>
      </w:r>
      <w:r>
        <w:t>s in whatever manner the Member wishes to refer to their political party</w:t>
      </w:r>
      <w:r w:rsidRPr="008A3E0F">
        <w:t>.</w:t>
      </w:r>
      <w:r>
        <w:t xml:space="preserve"> </w:t>
      </w:r>
    </w:p>
    <w:p w14:paraId="1717D53F" w14:textId="77777777" w:rsidR="001E7564" w:rsidRDefault="001E7564" w:rsidP="001E7564">
      <w:pPr>
        <w:pStyle w:val="Levela"/>
        <w:numPr>
          <w:ilvl w:val="0"/>
          <w:numId w:val="0"/>
        </w:numPr>
        <w:ind w:left="1276"/>
        <w:rPr>
          <w:color w:val="0F6745"/>
          <w:sz w:val="22"/>
        </w:rPr>
      </w:pPr>
      <w:r>
        <w:rPr>
          <w:color w:val="0F6745"/>
          <w:sz w:val="22"/>
        </w:rPr>
        <w:t xml:space="preserve">Example: A member may refer to their political party using abbreviations or </w:t>
      </w:r>
      <w:proofErr w:type="gramStart"/>
      <w:r>
        <w:rPr>
          <w:color w:val="0F6745"/>
          <w:sz w:val="22"/>
        </w:rPr>
        <w:t>short hand</w:t>
      </w:r>
      <w:proofErr w:type="gramEnd"/>
      <w:r>
        <w:rPr>
          <w:color w:val="0F6745"/>
          <w:sz w:val="22"/>
        </w:rPr>
        <w:t xml:space="preserve"> references, joint party references, or in any other way that the party is described.</w:t>
      </w:r>
    </w:p>
    <w:p w14:paraId="085C8D4F" w14:textId="77777777" w:rsidR="001E7564" w:rsidRPr="00576A6A" w:rsidRDefault="001E7564" w:rsidP="001E7564">
      <w:pPr>
        <w:pStyle w:val="Levela"/>
        <w:numPr>
          <w:ilvl w:val="0"/>
          <w:numId w:val="0"/>
        </w:numPr>
        <w:ind w:left="1276"/>
        <w:rPr>
          <w:color w:val="0F6745"/>
          <w:sz w:val="22"/>
        </w:rPr>
      </w:pPr>
      <w:r w:rsidRPr="00576A6A">
        <w:rPr>
          <w:color w:val="0F6745"/>
          <w:sz w:val="22"/>
        </w:rPr>
        <w:t xml:space="preserve">Note: Use of the party name or logo must comply with the prohibitions on party political activity in guideline </w:t>
      </w:r>
      <w:r>
        <w:rPr>
          <w:color w:val="0F6745"/>
          <w:sz w:val="22"/>
        </w:rPr>
        <w:fldChar w:fldCharType="begin"/>
      </w:r>
      <w:r>
        <w:rPr>
          <w:color w:val="0F6745"/>
          <w:sz w:val="22"/>
        </w:rPr>
        <w:instrText xml:space="preserve"> REF _Ref56425709 \r \h </w:instrText>
      </w:r>
      <w:r>
        <w:rPr>
          <w:color w:val="0F6745"/>
          <w:sz w:val="22"/>
        </w:rPr>
      </w:r>
      <w:r>
        <w:rPr>
          <w:color w:val="0F6745"/>
          <w:sz w:val="22"/>
        </w:rPr>
        <w:fldChar w:fldCharType="separate"/>
      </w:r>
      <w:r>
        <w:rPr>
          <w:color w:val="0F6745"/>
          <w:sz w:val="22"/>
        </w:rPr>
        <w:t>9</w:t>
      </w:r>
      <w:r>
        <w:rPr>
          <w:color w:val="0F6745"/>
          <w:sz w:val="22"/>
        </w:rPr>
        <w:fldChar w:fldCharType="end"/>
      </w:r>
      <w:r w:rsidRPr="00576A6A">
        <w:rPr>
          <w:color w:val="0F6745"/>
          <w:sz w:val="22"/>
        </w:rPr>
        <w:t>.</w:t>
      </w:r>
      <w:r>
        <w:rPr>
          <w:color w:val="0F6745"/>
          <w:sz w:val="22"/>
        </w:rPr>
        <w:t xml:space="preserve"> A Member must also be aware of and comply with guidelines on the use of the parliamentary crest published by the Parliament, and any terms and conditions made by the relevant Officers.</w:t>
      </w:r>
    </w:p>
    <w:p w14:paraId="61A5C4BF" w14:textId="77777777" w:rsidR="001E7564" w:rsidRPr="00FA6624" w:rsidRDefault="001E7564" w:rsidP="001E7564">
      <w:pPr>
        <w:pStyle w:val="Level10"/>
      </w:pPr>
      <w:r w:rsidRPr="00FA6624">
        <w:t>A Member may refer to a political party other than their own in communication materials by:</w:t>
      </w:r>
    </w:p>
    <w:p w14:paraId="2F79C44E" w14:textId="77777777" w:rsidR="001E7564" w:rsidRDefault="001E7564" w:rsidP="001E7564">
      <w:pPr>
        <w:pStyle w:val="Levela"/>
        <w:tabs>
          <w:tab w:val="clear" w:pos="1277"/>
          <w:tab w:val="num" w:pos="1247"/>
        </w:tabs>
        <w:ind w:left="1871"/>
      </w:pPr>
      <w:r w:rsidRPr="00FA6624">
        <w:t>using the political party’s registered name or abbreviation; or</w:t>
      </w:r>
    </w:p>
    <w:p w14:paraId="6D6CB3E8" w14:textId="77777777" w:rsidR="001E7564" w:rsidRPr="00FA6624" w:rsidRDefault="001E7564" w:rsidP="001E7564">
      <w:pPr>
        <w:pStyle w:val="Levela"/>
        <w:tabs>
          <w:tab w:val="clear" w:pos="1277"/>
          <w:tab w:val="num" w:pos="1247"/>
        </w:tabs>
        <w:ind w:left="1871"/>
      </w:pPr>
      <w:r w:rsidRPr="00FA6624">
        <w:t>referring to the political party in the same way that the political party has referred to</w:t>
      </w:r>
      <w:r>
        <w:t xml:space="preserve"> itself</w:t>
      </w:r>
      <w:r w:rsidRPr="00FA6624">
        <w:t xml:space="preserve"> in material published or authored by that</w:t>
      </w:r>
      <w:r>
        <w:t xml:space="preserve"> political party.</w:t>
      </w:r>
    </w:p>
    <w:p w14:paraId="7E3EC7BC" w14:textId="77777777" w:rsidR="001E7564" w:rsidRDefault="001E7564" w:rsidP="001E7564">
      <w:pPr>
        <w:pStyle w:val="Level10"/>
      </w:pPr>
      <w:r>
        <w:t>If the EO&amp;C Budget is used for a digital platform (including a social media platform) or a website, the Member is responsible to the extent possible for any content on that digital platform or website, including third party content.</w:t>
      </w:r>
    </w:p>
    <w:p w14:paraId="49816C42" w14:textId="77777777" w:rsidR="001E7564" w:rsidRPr="005D4B9F" w:rsidRDefault="001E7564" w:rsidP="001E7564">
      <w:pPr>
        <w:pStyle w:val="Levela"/>
        <w:numPr>
          <w:ilvl w:val="0"/>
          <w:numId w:val="0"/>
        </w:numPr>
        <w:ind w:left="1247"/>
        <w:rPr>
          <w:color w:val="0F6745"/>
          <w:sz w:val="22"/>
        </w:rPr>
      </w:pPr>
      <w:r w:rsidRPr="005D4B9F">
        <w:rPr>
          <w:color w:val="0F6745"/>
          <w:sz w:val="22"/>
        </w:rPr>
        <w:t xml:space="preserve">Note: This guideline does not prevent a </w:t>
      </w:r>
      <w:proofErr w:type="gramStart"/>
      <w:r w:rsidRPr="005D4B9F">
        <w:rPr>
          <w:color w:val="0F6745"/>
          <w:sz w:val="22"/>
        </w:rPr>
        <w:t>Member</w:t>
      </w:r>
      <w:proofErr w:type="gramEnd"/>
      <w:r w:rsidRPr="005D4B9F">
        <w:rPr>
          <w:color w:val="0F6745"/>
          <w:sz w:val="22"/>
        </w:rPr>
        <w:t xml:space="preserve"> from engaging with third parties using a digital platform, but the Member must, to the extent possible, be responsible and accountable for the material that is publicly available.</w:t>
      </w:r>
    </w:p>
    <w:p w14:paraId="05230EA6" w14:textId="77777777" w:rsidR="001E7564" w:rsidRDefault="001E7564" w:rsidP="001E7564">
      <w:pPr>
        <w:pStyle w:val="Level1"/>
        <w:keepNext/>
      </w:pPr>
      <w:bookmarkStart w:id="27" w:name="_Toc64995081"/>
      <w:r>
        <w:t>Joint communication</w:t>
      </w:r>
      <w:bookmarkEnd w:id="27"/>
    </w:p>
    <w:p w14:paraId="2CF5B4A6" w14:textId="77777777" w:rsidR="001E7564" w:rsidRDefault="001E7564" w:rsidP="001E7564">
      <w:pPr>
        <w:pStyle w:val="Level10"/>
      </w:pPr>
      <w:r>
        <w:t xml:space="preserve">A sole Member must be identified as the author of communication materials claimed under the EO&amp;C Budget, except in the following </w:t>
      </w:r>
      <w:r>
        <w:lastRenderedPageBreak/>
        <w:t>circumstances, where a Member may join with another Member as author of the communication:</w:t>
      </w:r>
    </w:p>
    <w:p w14:paraId="691FFC93" w14:textId="77777777" w:rsidR="001E7564" w:rsidRDefault="001E7564" w:rsidP="001E7564">
      <w:pPr>
        <w:pStyle w:val="Levela"/>
        <w:tabs>
          <w:tab w:val="clear" w:pos="1277"/>
          <w:tab w:val="num" w:pos="1247"/>
        </w:tabs>
        <w:ind w:left="1871"/>
      </w:pPr>
      <w:r>
        <w:t>Members from the lower House and upper House of the Parliament whose electorates share the same geographic location; or</w:t>
      </w:r>
    </w:p>
    <w:p w14:paraId="0B297D0E" w14:textId="77777777" w:rsidR="001E7564" w:rsidRDefault="001E7564" w:rsidP="001E7564">
      <w:pPr>
        <w:pStyle w:val="Levela"/>
        <w:tabs>
          <w:tab w:val="clear" w:pos="1277"/>
          <w:tab w:val="num" w:pos="1247"/>
        </w:tabs>
        <w:ind w:left="1871"/>
      </w:pPr>
      <w:r>
        <w:t>two Members from the same House of the Parliament who have neighbouring electorates.</w:t>
      </w:r>
    </w:p>
    <w:p w14:paraId="51AF39E8" w14:textId="77777777" w:rsidR="001E7564" w:rsidRPr="00836535" w:rsidRDefault="001E7564" w:rsidP="001E7564">
      <w:pPr>
        <w:spacing w:before="60" w:after="60"/>
        <w:ind w:left="1344"/>
        <w:rPr>
          <w:rFonts w:asciiTheme="majorHAnsi" w:hAnsiTheme="majorHAnsi"/>
          <w:color w:val="0F6745"/>
        </w:rPr>
      </w:pPr>
      <w:r w:rsidRPr="00836535">
        <w:rPr>
          <w:rFonts w:asciiTheme="majorHAnsi" w:hAnsiTheme="majorHAnsi"/>
          <w:color w:val="0F6745"/>
        </w:rPr>
        <w:t xml:space="preserve">Note: </w:t>
      </w:r>
      <w:bookmarkStart w:id="28" w:name="_Hlk63264385"/>
      <w:r w:rsidRPr="00836535">
        <w:rPr>
          <w:rFonts w:asciiTheme="majorHAnsi" w:hAnsiTheme="majorHAnsi"/>
          <w:color w:val="0F6745"/>
        </w:rPr>
        <w:t xml:space="preserve">In accordance with the overarching obligations under the PSAS Act, a communication by a </w:t>
      </w:r>
      <w:proofErr w:type="gramStart"/>
      <w:r w:rsidRPr="00836535">
        <w:rPr>
          <w:rFonts w:asciiTheme="majorHAnsi" w:hAnsiTheme="majorHAnsi"/>
          <w:color w:val="0F6745"/>
        </w:rPr>
        <w:t>Member</w:t>
      </w:r>
      <w:proofErr w:type="gramEnd"/>
      <w:r w:rsidRPr="00836535">
        <w:rPr>
          <w:rFonts w:asciiTheme="majorHAnsi" w:hAnsiTheme="majorHAnsi"/>
          <w:color w:val="0F6745"/>
        </w:rPr>
        <w:t xml:space="preserve"> must be for the dominant purpose of performing their public duties. In considering whether a claim meets that requirement, consideration should be given to the proportion of the joint communication that relates to a Member’s electorate, and the proportion of the cost claimed by that Member. </w:t>
      </w:r>
      <w:bookmarkEnd w:id="28"/>
    </w:p>
    <w:p w14:paraId="4A4D5F7C" w14:textId="77777777" w:rsidR="001E7564" w:rsidRDefault="001E7564" w:rsidP="001E7564">
      <w:pPr>
        <w:pStyle w:val="Level10"/>
      </w:pPr>
      <w:r>
        <w:t>All Members who have authored a joint communication must satisfy the authorship and identification requirements under guideline 13.</w:t>
      </w:r>
    </w:p>
    <w:p w14:paraId="1554E899" w14:textId="77777777" w:rsidR="001E7564" w:rsidRDefault="001E7564" w:rsidP="001E7564">
      <w:pPr>
        <w:pStyle w:val="Level10"/>
      </w:pPr>
      <w:r>
        <w:t xml:space="preserve">The costs of communication materials jointly authored must be claimed by the Members: </w:t>
      </w:r>
    </w:p>
    <w:p w14:paraId="756BF32C" w14:textId="77777777" w:rsidR="001E7564" w:rsidRDefault="001E7564" w:rsidP="001E7564">
      <w:pPr>
        <w:pStyle w:val="Levela"/>
        <w:tabs>
          <w:tab w:val="clear" w:pos="1277"/>
          <w:tab w:val="num" w:pos="1247"/>
        </w:tabs>
        <w:ind w:left="1871"/>
      </w:pPr>
      <w:r>
        <w:t xml:space="preserve">in equal shares; or </w:t>
      </w:r>
    </w:p>
    <w:p w14:paraId="495CC4A9" w14:textId="77777777" w:rsidR="001E7564" w:rsidRPr="00275833" w:rsidRDefault="001E7564" w:rsidP="001E7564">
      <w:pPr>
        <w:pStyle w:val="Levela"/>
        <w:tabs>
          <w:tab w:val="clear" w:pos="1277"/>
          <w:tab w:val="num" w:pos="1247"/>
        </w:tabs>
        <w:ind w:left="1871"/>
      </w:pPr>
      <w:r>
        <w:t xml:space="preserve">on a pro-rata basis for the proportion distributed in each Members’ </w:t>
      </w:r>
      <w:r w:rsidRPr="00275833">
        <w:t>electorate.</w:t>
      </w:r>
    </w:p>
    <w:p w14:paraId="06F173F8" w14:textId="77777777" w:rsidR="001E7564" w:rsidRPr="00275833" w:rsidRDefault="001E7564" w:rsidP="001E7564">
      <w:pPr>
        <w:pStyle w:val="Level10"/>
      </w:pPr>
      <w:r w:rsidRPr="00275833">
        <w:t xml:space="preserve">For the avoidance of doubt, a communication material claimed under the EO&amp;C Budget </w:t>
      </w:r>
      <w:r>
        <w:t>must not</w:t>
      </w:r>
      <w:r w:rsidRPr="00275833">
        <w:t xml:space="preserve"> be jointly authored with Members from other jurisdictions or with any other individual or body.</w:t>
      </w:r>
    </w:p>
    <w:p w14:paraId="77FAAC22" w14:textId="77777777" w:rsidR="001E7564" w:rsidRPr="002056C6" w:rsidRDefault="001E7564" w:rsidP="001E7564">
      <w:pPr>
        <w:pStyle w:val="Levela"/>
        <w:numPr>
          <w:ilvl w:val="0"/>
          <w:numId w:val="0"/>
        </w:numPr>
        <w:ind w:left="1247"/>
        <w:rPr>
          <w:color w:val="0F6745"/>
          <w:sz w:val="22"/>
        </w:rPr>
      </w:pPr>
      <w:r w:rsidRPr="00275833">
        <w:rPr>
          <w:color w:val="0F6745"/>
          <w:sz w:val="22"/>
        </w:rPr>
        <w:t xml:space="preserve">Note: This guideline does not prevent a </w:t>
      </w:r>
      <w:proofErr w:type="gramStart"/>
      <w:r w:rsidRPr="00275833">
        <w:rPr>
          <w:color w:val="0F6745"/>
          <w:sz w:val="22"/>
        </w:rPr>
        <w:t>Member</w:t>
      </w:r>
      <w:proofErr w:type="gramEnd"/>
      <w:r w:rsidRPr="00275833">
        <w:rPr>
          <w:color w:val="0F6745"/>
          <w:sz w:val="22"/>
        </w:rPr>
        <w:t xml:space="preserve"> from placing a communication or advertisement within a publication owned by another entity (for example, the local community newsletter) or at a venue owned by another entity (for example, the local sports club), provided that the Member is identified as the author of the</w:t>
      </w:r>
      <w:r>
        <w:rPr>
          <w:color w:val="0F6745"/>
          <w:sz w:val="22"/>
        </w:rPr>
        <w:t>ir</w:t>
      </w:r>
      <w:r w:rsidRPr="00275833">
        <w:rPr>
          <w:color w:val="0F6745"/>
          <w:sz w:val="22"/>
        </w:rPr>
        <w:t xml:space="preserve"> material.</w:t>
      </w:r>
    </w:p>
    <w:p w14:paraId="66AA99A6" w14:textId="77777777" w:rsidR="001E7564" w:rsidRPr="00417AC2" w:rsidRDefault="001E7564" w:rsidP="001E7564">
      <w:pPr>
        <w:pStyle w:val="Level1"/>
      </w:pPr>
      <w:bookmarkStart w:id="29" w:name="_Toc64995082"/>
      <w:r>
        <w:t>Communication with the electorate</w:t>
      </w:r>
      <w:bookmarkEnd w:id="29"/>
    </w:p>
    <w:p w14:paraId="39D5548A" w14:textId="77777777" w:rsidR="001E7564" w:rsidRPr="00836535" w:rsidRDefault="001E7564" w:rsidP="001E7564">
      <w:pPr>
        <w:pStyle w:val="Level10"/>
      </w:pPr>
      <w:r>
        <w:t>In accordance with section 7</w:t>
      </w:r>
      <w:proofErr w:type="gramStart"/>
      <w:r>
        <w:t>F(</w:t>
      </w:r>
      <w:proofErr w:type="gramEnd"/>
      <w:r>
        <w:t>2) of the PSAS Act, the EO&amp;C Budget is available to a Member to communicate with their electorate in relation to the performance of their public duties.</w:t>
      </w:r>
    </w:p>
    <w:p w14:paraId="481906CD" w14:textId="77777777" w:rsidR="001E7564" w:rsidRPr="00417AC2" w:rsidRDefault="001E7564" w:rsidP="001E7564">
      <w:pPr>
        <w:pStyle w:val="Level10"/>
      </w:pPr>
      <w:r w:rsidRPr="00417AC2">
        <w:t xml:space="preserve">Where a </w:t>
      </w:r>
      <w:proofErr w:type="gramStart"/>
      <w:r w:rsidRPr="00417AC2">
        <w:t>Member</w:t>
      </w:r>
      <w:proofErr w:type="gramEnd"/>
      <w:r w:rsidRPr="00417AC2">
        <w:t xml:space="preserve"> has a reasonable belief that constituents from their electorate will attend an event held outside of their electorate, the Member may distribute communication materials at that event.</w:t>
      </w:r>
    </w:p>
    <w:p w14:paraId="0326CA0E" w14:textId="77777777" w:rsidR="001E7564" w:rsidRPr="00176C3B" w:rsidRDefault="001E7564" w:rsidP="001E7564">
      <w:pPr>
        <w:pStyle w:val="Level10"/>
        <w:numPr>
          <w:ilvl w:val="0"/>
          <w:numId w:val="0"/>
        </w:numPr>
        <w:ind w:left="1247"/>
        <w:rPr>
          <w:color w:val="0F6745"/>
          <w:sz w:val="22"/>
        </w:rPr>
      </w:pPr>
      <w:r w:rsidRPr="00176C3B">
        <w:rPr>
          <w:color w:val="0F6745"/>
          <w:sz w:val="22"/>
        </w:rPr>
        <w:t xml:space="preserve">Example: If a </w:t>
      </w:r>
      <w:proofErr w:type="gramStart"/>
      <w:r w:rsidRPr="00176C3B">
        <w:rPr>
          <w:color w:val="0F6745"/>
          <w:sz w:val="22"/>
        </w:rPr>
        <w:t>Member</w:t>
      </w:r>
      <w:proofErr w:type="gramEnd"/>
      <w:r w:rsidRPr="00176C3B">
        <w:rPr>
          <w:color w:val="0F6745"/>
          <w:sz w:val="22"/>
        </w:rPr>
        <w:t xml:space="preserve"> reasonably believes that their constituents will be attending a regional fair held in </w:t>
      </w:r>
      <w:r>
        <w:rPr>
          <w:color w:val="0F6745"/>
          <w:sz w:val="22"/>
        </w:rPr>
        <w:t>another</w:t>
      </w:r>
      <w:r w:rsidRPr="00176C3B">
        <w:rPr>
          <w:color w:val="0F6745"/>
          <w:sz w:val="22"/>
        </w:rPr>
        <w:t xml:space="preserve"> electorate, the Member may distribute communication materials</w:t>
      </w:r>
      <w:r>
        <w:rPr>
          <w:color w:val="0F6745"/>
          <w:sz w:val="22"/>
        </w:rPr>
        <w:t xml:space="preserve"> or host a stall</w:t>
      </w:r>
      <w:r w:rsidRPr="00176C3B">
        <w:rPr>
          <w:color w:val="0F6745"/>
          <w:sz w:val="22"/>
        </w:rPr>
        <w:t xml:space="preserve"> at that regional fair.</w:t>
      </w:r>
    </w:p>
    <w:p w14:paraId="02223DED" w14:textId="77777777" w:rsidR="001E7564" w:rsidRPr="00D201B6" w:rsidRDefault="001E7564" w:rsidP="001E7564">
      <w:pPr>
        <w:pStyle w:val="Level10"/>
      </w:pPr>
      <w:r w:rsidRPr="00417AC2">
        <w:lastRenderedPageBreak/>
        <w:t xml:space="preserve">For the avoidance of doubt, a </w:t>
      </w:r>
      <w:proofErr w:type="gramStart"/>
      <w:r w:rsidRPr="00417AC2">
        <w:t>Member’s</w:t>
      </w:r>
      <w:proofErr w:type="gramEnd"/>
      <w:r w:rsidRPr="00417AC2">
        <w:t xml:space="preserve"> electorate is defined </w:t>
      </w:r>
      <w:r>
        <w:t>by</w:t>
      </w:r>
      <w:r w:rsidRPr="00417AC2">
        <w:t xml:space="preserve"> the electoral boundary </w:t>
      </w:r>
      <w:r w:rsidRPr="00D201B6">
        <w:t xml:space="preserve">set by the Electoral Boundaries Commission in effect at the time the Member distributes the communication material. </w:t>
      </w:r>
    </w:p>
    <w:p w14:paraId="76AE6179" w14:textId="77777777" w:rsidR="001E7564" w:rsidRPr="00D201B6" w:rsidRDefault="001E7564" w:rsidP="001E7564">
      <w:pPr>
        <w:pStyle w:val="Level10"/>
      </w:pPr>
      <w:r w:rsidRPr="00D201B6">
        <w:t xml:space="preserve">In relation to a redivision of the electoral boundaries, once the final boundaries are released by the Electoral Boundaries Commission, and before the boundaries take effect, a </w:t>
      </w:r>
      <w:proofErr w:type="gramStart"/>
      <w:r w:rsidRPr="00D201B6">
        <w:t>Member</w:t>
      </w:r>
      <w:proofErr w:type="gramEnd"/>
      <w:r w:rsidRPr="00D201B6">
        <w:t xml:space="preserve"> may communicate with prospective constituents about the effect of the redivision.</w:t>
      </w:r>
    </w:p>
    <w:p w14:paraId="1ADE4E86" w14:textId="77777777" w:rsidR="001E7564" w:rsidRDefault="001E7564" w:rsidP="001E7564">
      <w:pPr>
        <w:pStyle w:val="Level10"/>
        <w:numPr>
          <w:ilvl w:val="0"/>
          <w:numId w:val="0"/>
        </w:numPr>
        <w:ind w:left="1247"/>
        <w:rPr>
          <w:color w:val="0F6745"/>
          <w:sz w:val="22"/>
          <w:szCs w:val="18"/>
        </w:rPr>
      </w:pPr>
      <w:r w:rsidRPr="00D201B6">
        <w:rPr>
          <w:color w:val="0F6745"/>
          <w:sz w:val="22"/>
          <w:szCs w:val="18"/>
        </w:rPr>
        <w:t>Note: Prior to the new electoral boundaries taking</w:t>
      </w:r>
      <w:r>
        <w:rPr>
          <w:color w:val="0F6745"/>
          <w:sz w:val="22"/>
          <w:szCs w:val="18"/>
        </w:rPr>
        <w:t xml:space="preserve"> effect, a </w:t>
      </w:r>
      <w:proofErr w:type="gramStart"/>
      <w:r>
        <w:rPr>
          <w:color w:val="0F6745"/>
          <w:sz w:val="22"/>
          <w:szCs w:val="18"/>
        </w:rPr>
        <w:t>Member</w:t>
      </w:r>
      <w:proofErr w:type="gramEnd"/>
      <w:r>
        <w:rPr>
          <w:color w:val="0F6745"/>
          <w:sz w:val="22"/>
          <w:szCs w:val="18"/>
        </w:rPr>
        <w:t xml:space="preserve"> may only communicate with prospective constituents about the redivision and may not communicate about any other matters. </w:t>
      </w:r>
    </w:p>
    <w:p w14:paraId="5D772858" w14:textId="77777777" w:rsidR="001E7564" w:rsidRPr="009A6EEC" w:rsidRDefault="001E7564" w:rsidP="001E7564">
      <w:pPr>
        <w:pStyle w:val="Level10"/>
        <w:numPr>
          <w:ilvl w:val="0"/>
          <w:numId w:val="0"/>
        </w:numPr>
        <w:ind w:left="1247"/>
        <w:rPr>
          <w:color w:val="0F6745"/>
          <w:sz w:val="22"/>
          <w:szCs w:val="18"/>
        </w:rPr>
      </w:pPr>
      <w:r>
        <w:rPr>
          <w:color w:val="0F6745"/>
          <w:sz w:val="22"/>
          <w:szCs w:val="18"/>
        </w:rPr>
        <w:t xml:space="preserve">Following a redivision the new electoral boundaries will take effect at the beginning of the next general election in accordance with the commencement provisions in the </w:t>
      </w:r>
      <w:r>
        <w:rPr>
          <w:i/>
          <w:iCs/>
          <w:color w:val="0F6745"/>
          <w:sz w:val="22"/>
          <w:szCs w:val="18"/>
        </w:rPr>
        <w:t>Electoral Boundaries Commission Act 1982</w:t>
      </w:r>
      <w:r>
        <w:rPr>
          <w:color w:val="0F6745"/>
          <w:sz w:val="22"/>
          <w:szCs w:val="18"/>
        </w:rPr>
        <w:t>.</w:t>
      </w:r>
    </w:p>
    <w:p w14:paraId="3F53A49D" w14:textId="77777777" w:rsidR="001E7564" w:rsidRPr="00394A18" w:rsidRDefault="001E7564" w:rsidP="001E7564">
      <w:pPr>
        <w:pStyle w:val="Level1"/>
        <w:keepNext/>
      </w:pPr>
      <w:bookmarkStart w:id="30" w:name="_Toc64995083"/>
      <w:r w:rsidRPr="00394A18">
        <w:t>Supporting the electorate</w:t>
      </w:r>
      <w:bookmarkEnd w:id="30"/>
    </w:p>
    <w:p w14:paraId="06DF036A" w14:textId="77777777" w:rsidR="001E7564" w:rsidRDefault="001E7564" w:rsidP="001E7564">
      <w:pPr>
        <w:pStyle w:val="Level10"/>
      </w:pPr>
      <w:r w:rsidRPr="00115143">
        <w:t xml:space="preserve">Subject to the prohibition on commercial or personal benefits in guideline </w:t>
      </w:r>
      <w:r w:rsidRPr="00115143">
        <w:fldChar w:fldCharType="begin"/>
      </w:r>
      <w:r w:rsidRPr="00115143">
        <w:instrText xml:space="preserve"> REF _Ref56425736 \r \h </w:instrText>
      </w:r>
      <w:r w:rsidRPr="0059135C">
        <w:instrText xml:space="preserve"> \* MERGEFORMAT </w:instrText>
      </w:r>
      <w:r w:rsidRPr="00115143">
        <w:fldChar w:fldCharType="separate"/>
      </w:r>
      <w:r>
        <w:t>10</w:t>
      </w:r>
      <w:r w:rsidRPr="00115143">
        <w:fldChar w:fldCharType="end"/>
      </w:r>
      <w:r w:rsidRPr="00115143">
        <w:t>,</w:t>
      </w:r>
      <w:r>
        <w:t xml:space="preserve"> and provided the overarching obligations are met, a </w:t>
      </w:r>
      <w:proofErr w:type="gramStart"/>
      <w:r>
        <w:t>Member</w:t>
      </w:r>
      <w:proofErr w:type="gramEnd"/>
      <w:r>
        <w:t xml:space="preserve"> may allow community groups or a constituent to use their electorate office (including equipment in the electorate office) for non-commercial purposes.</w:t>
      </w:r>
    </w:p>
    <w:p w14:paraId="3492ADF5" w14:textId="77777777" w:rsidR="001E7564" w:rsidRDefault="001E7564" w:rsidP="001E7564">
      <w:pPr>
        <w:pStyle w:val="Level10"/>
        <w:numPr>
          <w:ilvl w:val="0"/>
          <w:numId w:val="0"/>
        </w:numPr>
        <w:ind w:left="1247"/>
        <w:rPr>
          <w:color w:val="0F6745"/>
          <w:sz w:val="22"/>
        </w:rPr>
      </w:pPr>
      <w:r>
        <w:rPr>
          <w:color w:val="0F6745"/>
          <w:sz w:val="22"/>
        </w:rPr>
        <w:t xml:space="preserve">Note: A community group does not include a local branch of a political party. </w:t>
      </w:r>
    </w:p>
    <w:p w14:paraId="7A286F89" w14:textId="77777777" w:rsidR="001E7564" w:rsidRPr="00176C3B" w:rsidRDefault="001E7564" w:rsidP="001E7564">
      <w:pPr>
        <w:pStyle w:val="Level10"/>
        <w:numPr>
          <w:ilvl w:val="0"/>
          <w:numId w:val="0"/>
        </w:numPr>
        <w:ind w:left="1247"/>
        <w:rPr>
          <w:color w:val="0F6745"/>
          <w:sz w:val="22"/>
        </w:rPr>
      </w:pPr>
      <w:r w:rsidRPr="00176C3B">
        <w:rPr>
          <w:color w:val="0F6745"/>
          <w:sz w:val="22"/>
        </w:rPr>
        <w:t>Example: A Member may allow a community group to make small amounts of photocopying or use a room within the office.</w:t>
      </w:r>
    </w:p>
    <w:p w14:paraId="7C4BCB4F" w14:textId="77777777" w:rsidR="001E7564" w:rsidRDefault="001E7564" w:rsidP="001E7564">
      <w:pPr>
        <w:pStyle w:val="Level10"/>
      </w:pPr>
      <w:r>
        <w:t>Use of the electorate office under sub-guideline (1):</w:t>
      </w:r>
    </w:p>
    <w:p w14:paraId="02C38F50" w14:textId="77777777" w:rsidR="001E7564" w:rsidRDefault="001E7564" w:rsidP="001E7564">
      <w:pPr>
        <w:pStyle w:val="Levela"/>
        <w:tabs>
          <w:tab w:val="clear" w:pos="1277"/>
          <w:tab w:val="num" w:pos="1247"/>
        </w:tabs>
        <w:ind w:left="1871"/>
      </w:pPr>
      <w:r>
        <w:t>is at the discretion of the Member; and</w:t>
      </w:r>
    </w:p>
    <w:p w14:paraId="235D9C0C" w14:textId="77777777" w:rsidR="001E7564" w:rsidRPr="007949F2" w:rsidRDefault="001E7564" w:rsidP="001E7564">
      <w:pPr>
        <w:pStyle w:val="Levela"/>
        <w:tabs>
          <w:tab w:val="clear" w:pos="1277"/>
          <w:tab w:val="num" w:pos="1247"/>
        </w:tabs>
        <w:ind w:left="1871"/>
      </w:pPr>
      <w:r>
        <w:t xml:space="preserve">must be appropriately supervised to ensure the proper use of electorate office resources and to ensure the health and safety of any </w:t>
      </w:r>
      <w:r w:rsidRPr="007949F2">
        <w:t>person using the office.</w:t>
      </w:r>
    </w:p>
    <w:p w14:paraId="593843BD" w14:textId="77777777" w:rsidR="001E7564" w:rsidRPr="007949F2" w:rsidRDefault="001E7564" w:rsidP="001E7564">
      <w:pPr>
        <w:pStyle w:val="Level1"/>
        <w:keepNext/>
      </w:pPr>
      <w:bookmarkStart w:id="31" w:name="_Toc64995084"/>
      <w:r w:rsidRPr="007949F2">
        <w:t>Power for the relevant Officer to automatically deduct costs</w:t>
      </w:r>
      <w:bookmarkEnd w:id="31"/>
      <w:r w:rsidRPr="007949F2">
        <w:t xml:space="preserve"> </w:t>
      </w:r>
    </w:p>
    <w:p w14:paraId="5E8B9029" w14:textId="77777777" w:rsidR="001E7564" w:rsidRDefault="001E7564" w:rsidP="001E7564">
      <w:pPr>
        <w:pStyle w:val="Level10"/>
        <w:numPr>
          <w:ilvl w:val="1"/>
          <w:numId w:val="2"/>
        </w:numPr>
      </w:pPr>
      <w:r w:rsidRPr="007949F2">
        <w:t xml:space="preserve">Where costs for the following are paid by the Parliament on behalf of a </w:t>
      </w:r>
      <w:proofErr w:type="gramStart"/>
      <w:r w:rsidRPr="007949F2">
        <w:t>Member</w:t>
      </w:r>
      <w:proofErr w:type="gramEnd"/>
      <w:r w:rsidRPr="007949F2">
        <w:t>, or are incurred in a central or shared account held by the Parliament on behalf of Members</w:t>
      </w:r>
      <w:r>
        <w:t>, the relevant Officer has the power to automatically deduct the cost from the Member’s EO&amp;C Budget:</w:t>
      </w:r>
    </w:p>
    <w:p w14:paraId="2B266151" w14:textId="77777777" w:rsidR="001E7564" w:rsidRDefault="001E7564" w:rsidP="001E7564">
      <w:pPr>
        <w:pStyle w:val="Levela"/>
        <w:tabs>
          <w:tab w:val="clear" w:pos="1277"/>
          <w:tab w:val="num" w:pos="1247"/>
        </w:tabs>
        <w:ind w:left="1871"/>
      </w:pPr>
      <w:r>
        <w:t xml:space="preserve">use or maintenance costs related to </w:t>
      </w:r>
      <w:r w:rsidRPr="00F57B41">
        <w:t xml:space="preserve">additional miscellaneous equipment </w:t>
      </w:r>
      <w:r>
        <w:t xml:space="preserve">under guideline </w:t>
      </w:r>
      <w:r>
        <w:fldChar w:fldCharType="begin"/>
      </w:r>
      <w:r>
        <w:instrText xml:space="preserve"> REF _Ref56425790 \r \h </w:instrText>
      </w:r>
      <w:r>
        <w:fldChar w:fldCharType="separate"/>
      </w:r>
      <w:r>
        <w:t>11(1)(c)</w:t>
      </w:r>
      <w:r>
        <w:fldChar w:fldCharType="end"/>
      </w:r>
      <w:r>
        <w:t xml:space="preserve"> </w:t>
      </w:r>
      <w:r w:rsidRPr="00F57B41">
        <w:t xml:space="preserve">that is not included as part of the standard electorate office fit </w:t>
      </w:r>
      <w:proofErr w:type="gramStart"/>
      <w:r w:rsidRPr="00F57B41">
        <w:t>out</w:t>
      </w:r>
      <w:r>
        <w:t>;</w:t>
      </w:r>
      <w:proofErr w:type="gramEnd"/>
    </w:p>
    <w:p w14:paraId="7A7033E5" w14:textId="77777777" w:rsidR="001E7564" w:rsidRPr="00C25D0D" w:rsidRDefault="001E7564" w:rsidP="001E7564">
      <w:pPr>
        <w:pStyle w:val="Levela"/>
        <w:tabs>
          <w:tab w:val="clear" w:pos="1277"/>
          <w:tab w:val="num" w:pos="1247"/>
        </w:tabs>
        <w:ind w:left="1871"/>
      </w:pPr>
      <w:r>
        <w:t xml:space="preserve">Australia </w:t>
      </w:r>
      <w:r w:rsidRPr="00C25D0D">
        <w:t xml:space="preserve">Post </w:t>
      </w:r>
      <w:proofErr w:type="gramStart"/>
      <w:r w:rsidRPr="00C25D0D">
        <w:t>charges;</w:t>
      </w:r>
      <w:proofErr w:type="gramEnd"/>
    </w:p>
    <w:p w14:paraId="3D83BF5E" w14:textId="77777777" w:rsidR="001E7564" w:rsidRPr="00C25D0D" w:rsidRDefault="001E7564" w:rsidP="001E7564">
      <w:pPr>
        <w:pStyle w:val="Levela"/>
        <w:tabs>
          <w:tab w:val="clear" w:pos="1277"/>
          <w:tab w:val="num" w:pos="1247"/>
        </w:tabs>
        <w:ind w:left="1871"/>
      </w:pPr>
      <w:r w:rsidRPr="00C25D0D">
        <w:lastRenderedPageBreak/>
        <w:t xml:space="preserve">photocopier copy/print </w:t>
      </w:r>
      <w:proofErr w:type="gramStart"/>
      <w:r w:rsidRPr="00C25D0D">
        <w:t>charges;</w:t>
      </w:r>
      <w:proofErr w:type="gramEnd"/>
    </w:p>
    <w:p w14:paraId="025157A3" w14:textId="77777777" w:rsidR="001E7564" w:rsidRPr="00C25D0D" w:rsidRDefault="001E7564" w:rsidP="001E7564">
      <w:pPr>
        <w:pStyle w:val="Levela"/>
        <w:tabs>
          <w:tab w:val="clear" w:pos="1277"/>
          <w:tab w:val="num" w:pos="1247"/>
        </w:tabs>
        <w:ind w:left="1871"/>
      </w:pPr>
      <w:r w:rsidRPr="00C25D0D">
        <w:t xml:space="preserve">printer per page (click) print </w:t>
      </w:r>
      <w:proofErr w:type="gramStart"/>
      <w:r w:rsidRPr="00C25D0D">
        <w:t>charges;</w:t>
      </w:r>
      <w:proofErr w:type="gramEnd"/>
    </w:p>
    <w:p w14:paraId="059BBD91" w14:textId="77777777" w:rsidR="001E7564" w:rsidRPr="00C25D0D" w:rsidRDefault="001E7564" w:rsidP="001E7564">
      <w:pPr>
        <w:pStyle w:val="Levela"/>
        <w:tabs>
          <w:tab w:val="clear" w:pos="1277"/>
          <w:tab w:val="num" w:pos="1247"/>
        </w:tabs>
        <w:ind w:left="1871"/>
      </w:pPr>
      <w:r w:rsidRPr="00C25D0D">
        <w:t xml:space="preserve">folding machine </w:t>
      </w:r>
      <w:proofErr w:type="gramStart"/>
      <w:r w:rsidRPr="00C25D0D">
        <w:t>charges</w:t>
      </w:r>
      <w:r>
        <w:t>;</w:t>
      </w:r>
      <w:proofErr w:type="gramEnd"/>
      <w:r w:rsidRPr="00C25D0D">
        <w:t xml:space="preserve"> </w:t>
      </w:r>
    </w:p>
    <w:p w14:paraId="42C423BE" w14:textId="77777777" w:rsidR="001E7564" w:rsidRPr="00C25D0D" w:rsidRDefault="001E7564" w:rsidP="001E7564">
      <w:pPr>
        <w:pStyle w:val="Levela"/>
        <w:tabs>
          <w:tab w:val="clear" w:pos="1277"/>
          <w:tab w:val="num" w:pos="1247"/>
        </w:tabs>
        <w:ind w:left="1871"/>
      </w:pPr>
      <w:r w:rsidRPr="00C25D0D">
        <w:t xml:space="preserve">fringe benefits tax incurred by the Parliament due to a </w:t>
      </w:r>
      <w:proofErr w:type="gramStart"/>
      <w:r w:rsidRPr="00C25D0D">
        <w:t>Member</w:t>
      </w:r>
      <w:proofErr w:type="gramEnd"/>
      <w:r w:rsidRPr="00C25D0D">
        <w:t xml:space="preserve"> </w:t>
      </w:r>
      <w:r>
        <w:t>purchasing</w:t>
      </w:r>
      <w:r w:rsidRPr="00C25D0D">
        <w:t xml:space="preserve"> or leas</w:t>
      </w:r>
      <w:r>
        <w:t>ing</w:t>
      </w:r>
      <w:r w:rsidRPr="00C25D0D">
        <w:t xml:space="preserve"> parking spaces for electorate office staff;</w:t>
      </w:r>
    </w:p>
    <w:p w14:paraId="799C061A" w14:textId="77777777" w:rsidR="001E7564" w:rsidRDefault="001E7564" w:rsidP="001E7564">
      <w:pPr>
        <w:pStyle w:val="Levela"/>
        <w:tabs>
          <w:tab w:val="clear" w:pos="1277"/>
          <w:tab w:val="num" w:pos="1247"/>
        </w:tabs>
        <w:ind w:left="1871"/>
      </w:pPr>
      <w:r w:rsidRPr="00C25D0D">
        <w:t xml:space="preserve">motor vehicle insurance </w:t>
      </w:r>
      <w:proofErr w:type="gramStart"/>
      <w:r w:rsidRPr="00C25D0D">
        <w:t>excess</w:t>
      </w:r>
      <w:r>
        <w:t>;</w:t>
      </w:r>
      <w:proofErr w:type="gramEnd"/>
    </w:p>
    <w:p w14:paraId="71A31F69" w14:textId="77777777" w:rsidR="001E7564" w:rsidRDefault="001E7564" w:rsidP="001E7564">
      <w:pPr>
        <w:pStyle w:val="Levela"/>
        <w:tabs>
          <w:tab w:val="clear" w:pos="1277"/>
          <w:tab w:val="num" w:pos="1247"/>
        </w:tabs>
        <w:ind w:left="1871"/>
      </w:pPr>
      <w:r>
        <w:t>salary and associated on-costs for Electorate Officers incurred under guideline 11(1)(a</w:t>
      </w:r>
      <w:proofErr w:type="gramStart"/>
      <w:r>
        <w:t>);</w:t>
      </w:r>
      <w:proofErr w:type="gramEnd"/>
    </w:p>
    <w:p w14:paraId="19F8E4AD" w14:textId="77777777" w:rsidR="001E7564" w:rsidRPr="00721C29" w:rsidRDefault="001E7564" w:rsidP="001E7564">
      <w:pPr>
        <w:pStyle w:val="Levela"/>
        <w:tabs>
          <w:tab w:val="clear" w:pos="1277"/>
          <w:tab w:val="num" w:pos="1247"/>
        </w:tabs>
        <w:ind w:left="1871"/>
      </w:pPr>
      <w:r w:rsidRPr="00721C29">
        <w:t>telecommunications charges</w:t>
      </w:r>
      <w:r>
        <w:t>.</w:t>
      </w:r>
      <w:r w:rsidRPr="00721C29">
        <w:t> </w:t>
      </w:r>
    </w:p>
    <w:p w14:paraId="7C69791E" w14:textId="77777777" w:rsidR="001E7564" w:rsidRPr="00721C29" w:rsidRDefault="001E7564" w:rsidP="001E7564">
      <w:pPr>
        <w:pStyle w:val="Level10"/>
        <w:ind w:left="1248" w:hanging="624"/>
      </w:pPr>
      <w:r w:rsidRPr="00721C29">
        <w:t>It is intended that the maintenance of any equipment included as part of the standard electorate office fit out, and any standard maintenance costs ordinarily incurred to operate an electorate office, will be paid by the Parliament rather than using the EO&amp;C Budget.</w:t>
      </w:r>
    </w:p>
    <w:p w14:paraId="75585D8B" w14:textId="77777777" w:rsidR="001E7564" w:rsidRDefault="001E7564" w:rsidP="001E7564">
      <w:pPr>
        <w:pStyle w:val="Level10"/>
        <w:numPr>
          <w:ilvl w:val="0"/>
          <w:numId w:val="0"/>
        </w:numPr>
        <w:ind w:left="1248"/>
        <w:rPr>
          <w:rFonts w:ascii="Rockwell" w:eastAsiaTheme="majorEastAsia" w:hAnsi="Rockwell" w:cstheme="majorBidi"/>
          <w:color w:val="007449"/>
          <w:spacing w:val="-10"/>
          <w:kern w:val="28"/>
          <w:sz w:val="44"/>
          <w:szCs w:val="56"/>
        </w:rPr>
      </w:pPr>
      <w:r w:rsidRPr="00721C29">
        <w:rPr>
          <w:color w:val="0F6745"/>
          <w:sz w:val="22"/>
        </w:rPr>
        <w:t>Note: This will ensure equity among Members, acknowledging</w:t>
      </w:r>
      <w:r w:rsidRPr="00922423">
        <w:rPr>
          <w:color w:val="0F6745"/>
          <w:sz w:val="22"/>
        </w:rPr>
        <w:t xml:space="preserve"> that e</w:t>
      </w:r>
      <w:r>
        <w:rPr>
          <w:color w:val="0F6745"/>
          <w:sz w:val="22"/>
        </w:rPr>
        <w:t>ach</w:t>
      </w:r>
      <w:r w:rsidRPr="00922423">
        <w:rPr>
          <w:color w:val="0F6745"/>
          <w:sz w:val="22"/>
        </w:rPr>
        <w:t xml:space="preserve"> electorate office is different</w:t>
      </w:r>
      <w:r>
        <w:rPr>
          <w:color w:val="0F6745"/>
          <w:sz w:val="22"/>
        </w:rPr>
        <w:t xml:space="preserve">, despite conforming to a standard fit out. </w:t>
      </w:r>
      <w:r>
        <w:br w:type="page"/>
      </w:r>
    </w:p>
    <w:p w14:paraId="5A09A231" w14:textId="77777777" w:rsidR="001E7564" w:rsidRPr="00B97918" w:rsidRDefault="001E7564" w:rsidP="001E7564">
      <w:pPr>
        <w:pStyle w:val="Title"/>
      </w:pPr>
      <w:bookmarkStart w:id="32" w:name="_Toc64995085"/>
      <w:r>
        <w:lastRenderedPageBreak/>
        <w:t>Part E – Parliamentary accommodation sitting allowance</w:t>
      </w:r>
      <w:bookmarkEnd w:id="32"/>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14:paraId="20DF36BB" w14:textId="77777777" w:rsidTr="00AC1320">
        <w:tc>
          <w:tcPr>
            <w:tcW w:w="9016" w:type="dxa"/>
          </w:tcPr>
          <w:p w14:paraId="3EA02604" w14:textId="77777777" w:rsidR="001E7564" w:rsidRPr="007C654F" w:rsidRDefault="001E7564" w:rsidP="00AC1320">
            <w:pPr>
              <w:spacing w:before="240" w:after="240"/>
              <w:rPr>
                <w:rFonts w:asciiTheme="majorHAnsi" w:hAnsiTheme="majorHAnsi" w:cstheme="majorHAnsi"/>
                <w:color w:val="0F6745"/>
                <w:sz w:val="24"/>
                <w:szCs w:val="24"/>
              </w:rPr>
            </w:pPr>
            <w:r w:rsidRPr="007C654F">
              <w:rPr>
                <w:rFonts w:asciiTheme="majorHAnsi" w:hAnsiTheme="majorHAnsi" w:cstheme="majorHAnsi"/>
                <w:color w:val="0F6745"/>
                <w:sz w:val="24"/>
                <w:szCs w:val="24"/>
              </w:rPr>
              <w:t>The parliamentary accommodation sitting allowance supports regional Members who choose to maintain a residence in metropolitan Melbourne (their parliamentary accommodation) to help them carry out their public duties while in Melbourne.</w:t>
            </w:r>
          </w:p>
        </w:tc>
      </w:tr>
    </w:tbl>
    <w:p w14:paraId="2E435E27" w14:textId="77777777" w:rsidR="001E7564" w:rsidRDefault="001E7564" w:rsidP="001E7564"/>
    <w:p w14:paraId="697FDD2D" w14:textId="77777777" w:rsidR="001E7564" w:rsidRDefault="001E7564" w:rsidP="001E7564">
      <w:pPr>
        <w:pStyle w:val="Level1"/>
      </w:pPr>
      <w:bookmarkStart w:id="33" w:name="_Toc64995086"/>
      <w:r>
        <w:t>Claiming the parliamentary accommodation sitting allowance</w:t>
      </w:r>
      <w:bookmarkEnd w:id="33"/>
    </w:p>
    <w:p w14:paraId="6954ED79" w14:textId="77777777" w:rsidR="001E7564" w:rsidRDefault="001E7564" w:rsidP="001E7564">
      <w:pPr>
        <w:pStyle w:val="Level10"/>
      </w:pPr>
      <w:r>
        <w:t>The parliamentary accommodation sitting allowance may be claimed by a Member if:</w:t>
      </w:r>
    </w:p>
    <w:p w14:paraId="7A272AE6" w14:textId="77777777" w:rsidR="001E7564" w:rsidRDefault="001E7564" w:rsidP="001E7564">
      <w:pPr>
        <w:pStyle w:val="Levela"/>
        <w:tabs>
          <w:tab w:val="clear" w:pos="1277"/>
          <w:tab w:val="num" w:pos="1247"/>
        </w:tabs>
        <w:ind w:left="1871"/>
      </w:pPr>
      <w:r>
        <w:t>a parliamentary accommodation is maintained by the Member; and</w:t>
      </w:r>
    </w:p>
    <w:p w14:paraId="4BA5A1A1" w14:textId="77777777" w:rsidR="001E7564" w:rsidRDefault="001E7564" w:rsidP="001E7564">
      <w:pPr>
        <w:pStyle w:val="Levela"/>
        <w:tabs>
          <w:tab w:val="clear" w:pos="1277"/>
          <w:tab w:val="num" w:pos="1247"/>
        </w:tabs>
        <w:ind w:left="1871"/>
      </w:pPr>
      <w:r>
        <w:t xml:space="preserve">the Member has notified the location of their parliamentary accommodation to the relevant Clerk within 30 days of establishing, </w:t>
      </w:r>
      <w:proofErr w:type="gramStart"/>
      <w:r>
        <w:t>changing</w:t>
      </w:r>
      <w:proofErr w:type="gramEnd"/>
      <w:r>
        <w:t xml:space="preserve"> or ceasing to have the parliamentary accommodation, and provided the Clerk with at least one of the following:</w:t>
      </w:r>
    </w:p>
    <w:p w14:paraId="2C3682DE" w14:textId="77777777" w:rsidR="001E7564" w:rsidRDefault="001E7564" w:rsidP="001E7564">
      <w:pPr>
        <w:pStyle w:val="Leveli"/>
      </w:pPr>
      <w:r>
        <w:t>a certificate of title showing the Member as a registered owner of the parliamentary accommodation; or</w:t>
      </w:r>
    </w:p>
    <w:p w14:paraId="42474F45" w14:textId="77777777" w:rsidR="001E7564" w:rsidRDefault="001E7564" w:rsidP="001E7564">
      <w:pPr>
        <w:pStyle w:val="Leveli"/>
      </w:pPr>
      <w:r>
        <w:t>a mortgage agreement showing the Member as mortgagor in relation to a mortgage over the parliamentary accommodation; or</w:t>
      </w:r>
    </w:p>
    <w:p w14:paraId="44B8F4FD" w14:textId="77777777" w:rsidR="001E7564" w:rsidRDefault="001E7564" w:rsidP="001E7564">
      <w:pPr>
        <w:pStyle w:val="Leveli"/>
      </w:pPr>
      <w:r>
        <w:t>a tenancy agreement showing the Member as a tenant of the parliamentary accommodation; and</w:t>
      </w:r>
    </w:p>
    <w:p w14:paraId="069B6F78" w14:textId="77777777" w:rsidR="001E7564" w:rsidRDefault="001E7564" w:rsidP="001E7564">
      <w:pPr>
        <w:pStyle w:val="Levela"/>
        <w:tabs>
          <w:tab w:val="clear" w:pos="1277"/>
          <w:tab w:val="num" w:pos="1247"/>
        </w:tabs>
        <w:ind w:left="1871"/>
      </w:pPr>
      <w:r>
        <w:t>the Member’s home base is:</w:t>
      </w:r>
    </w:p>
    <w:p w14:paraId="1410151B" w14:textId="77777777" w:rsidR="001E7564" w:rsidRDefault="001E7564" w:rsidP="001E7564">
      <w:pPr>
        <w:pStyle w:val="Leveli"/>
      </w:pPr>
      <w:r>
        <w:t>outside a radius of 80 kilometres from the Melbourne centre; or</w:t>
      </w:r>
    </w:p>
    <w:p w14:paraId="48065D5D" w14:textId="77777777" w:rsidR="001E7564" w:rsidRDefault="001E7564" w:rsidP="001E7564">
      <w:pPr>
        <w:pStyle w:val="Leveli"/>
      </w:pPr>
      <w:r>
        <w:t>outside the metropolitan area and the Member satisfies the relevant Clerk that the shortest practicable route by road between the Member’s home base and the Melbourne centre exceeds 80 kilometres; and</w:t>
      </w:r>
    </w:p>
    <w:p w14:paraId="3738873C" w14:textId="77777777" w:rsidR="001E7564" w:rsidRDefault="001E7564" w:rsidP="001E7564">
      <w:pPr>
        <w:pStyle w:val="Levela"/>
        <w:tabs>
          <w:tab w:val="clear" w:pos="1277"/>
          <w:tab w:val="num" w:pos="1247"/>
        </w:tabs>
        <w:ind w:left="1871"/>
      </w:pPr>
      <w:r>
        <w:t>the electorate that the Member represents is listed in Schedule 1.</w:t>
      </w:r>
    </w:p>
    <w:p w14:paraId="0EA8E975" w14:textId="77777777" w:rsidR="001E7564" w:rsidRDefault="001E7564" w:rsidP="001E7564">
      <w:pPr>
        <w:rPr>
          <w:rFonts w:ascii="Rockwell" w:eastAsiaTheme="majorEastAsia" w:hAnsi="Rockwell" w:cstheme="majorBidi"/>
          <w:color w:val="007449"/>
          <w:spacing w:val="-10"/>
          <w:kern w:val="28"/>
          <w:sz w:val="44"/>
          <w:szCs w:val="56"/>
        </w:rPr>
      </w:pPr>
      <w:r>
        <w:br w:type="page"/>
      </w:r>
    </w:p>
    <w:p w14:paraId="0110ED1F" w14:textId="77777777" w:rsidR="001E7564" w:rsidRPr="00B97918" w:rsidRDefault="001E7564" w:rsidP="001E7564">
      <w:pPr>
        <w:pStyle w:val="Title"/>
      </w:pPr>
      <w:bookmarkStart w:id="34" w:name="_Toc64995087"/>
      <w:r>
        <w:lastRenderedPageBreak/>
        <w:t>Part F – Travel allowance</w:t>
      </w:r>
      <w:bookmarkEnd w:id="34"/>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14:paraId="429D3489" w14:textId="77777777" w:rsidTr="00AC1320">
        <w:tc>
          <w:tcPr>
            <w:tcW w:w="9016" w:type="dxa"/>
          </w:tcPr>
          <w:p w14:paraId="016579E9" w14:textId="77777777" w:rsidR="001E7564" w:rsidRPr="004E79C0" w:rsidRDefault="001E7564" w:rsidP="00AC1320">
            <w:pPr>
              <w:spacing w:before="60" w:after="60"/>
              <w:rPr>
                <w:rFonts w:asciiTheme="majorHAnsi" w:hAnsiTheme="majorHAnsi" w:cstheme="majorHAnsi"/>
                <w:color w:val="0F6745"/>
                <w:sz w:val="24"/>
                <w:szCs w:val="24"/>
              </w:rPr>
            </w:pPr>
            <w:r w:rsidRPr="004E79C0">
              <w:rPr>
                <w:rFonts w:asciiTheme="majorHAnsi" w:hAnsiTheme="majorHAnsi" w:cstheme="majorHAnsi"/>
                <w:color w:val="0F6745"/>
                <w:sz w:val="24"/>
                <w:szCs w:val="24"/>
              </w:rPr>
              <w:t xml:space="preserve">The travel allowance covers the costs of accommodation, </w:t>
            </w:r>
            <w:proofErr w:type="gramStart"/>
            <w:r w:rsidRPr="004E79C0">
              <w:rPr>
                <w:rFonts w:asciiTheme="majorHAnsi" w:hAnsiTheme="majorHAnsi" w:cstheme="majorHAnsi"/>
                <w:color w:val="0F6745"/>
                <w:sz w:val="24"/>
                <w:szCs w:val="24"/>
              </w:rPr>
              <w:t>meals</w:t>
            </w:r>
            <w:proofErr w:type="gramEnd"/>
            <w:r w:rsidRPr="004E79C0">
              <w:rPr>
                <w:rFonts w:asciiTheme="majorHAnsi" w:hAnsiTheme="majorHAnsi" w:cstheme="majorHAnsi"/>
                <w:color w:val="0F6745"/>
                <w:sz w:val="24"/>
                <w:szCs w:val="24"/>
              </w:rPr>
              <w:t xml:space="preserve"> and incidentals for Members when they are required to stay overnight within Australia, away from their home base, to perform their public duties. </w:t>
            </w:r>
          </w:p>
          <w:p w14:paraId="2D02833D" w14:textId="77777777" w:rsidR="001E7564" w:rsidRPr="004E79C0" w:rsidRDefault="001E7564" w:rsidP="00AC1320">
            <w:pPr>
              <w:spacing w:before="60" w:after="60"/>
              <w:rPr>
                <w:rFonts w:asciiTheme="majorHAnsi" w:hAnsiTheme="majorHAnsi" w:cstheme="majorHAnsi"/>
                <w:color w:val="0F6745"/>
                <w:sz w:val="24"/>
                <w:szCs w:val="24"/>
              </w:rPr>
            </w:pPr>
            <w:r w:rsidRPr="004E79C0">
              <w:rPr>
                <w:rFonts w:asciiTheme="majorHAnsi" w:hAnsiTheme="majorHAnsi" w:cstheme="majorHAnsi"/>
                <w:color w:val="0F6745"/>
                <w:sz w:val="24"/>
                <w:szCs w:val="24"/>
              </w:rPr>
              <w:t xml:space="preserve">Members receiving the parliamentary accommodation sitting allowance </w:t>
            </w:r>
            <w:r>
              <w:rPr>
                <w:rFonts w:asciiTheme="majorHAnsi" w:hAnsiTheme="majorHAnsi" w:cstheme="majorHAnsi"/>
                <w:color w:val="0F6745"/>
                <w:sz w:val="24"/>
                <w:szCs w:val="24"/>
              </w:rPr>
              <w:t>must not</w:t>
            </w:r>
            <w:r w:rsidRPr="004E79C0">
              <w:rPr>
                <w:rFonts w:asciiTheme="majorHAnsi" w:hAnsiTheme="majorHAnsi" w:cstheme="majorHAnsi"/>
                <w:color w:val="0F6745"/>
                <w:sz w:val="24"/>
                <w:szCs w:val="24"/>
              </w:rPr>
              <w:t xml:space="preserve"> claim the travel allowance for stays in metropolitan Melbourne.</w:t>
            </w:r>
          </w:p>
          <w:p w14:paraId="547184D9" w14:textId="77777777" w:rsidR="001E7564" w:rsidRPr="004E79C0" w:rsidRDefault="001E7564" w:rsidP="00AC1320">
            <w:pPr>
              <w:spacing w:before="60" w:after="60"/>
              <w:rPr>
                <w:rFonts w:asciiTheme="majorHAnsi" w:hAnsiTheme="majorHAnsi" w:cstheme="majorHAnsi"/>
                <w:color w:val="0F6745"/>
                <w:sz w:val="24"/>
                <w:szCs w:val="24"/>
              </w:rPr>
            </w:pPr>
            <w:r w:rsidRPr="004E79C0">
              <w:rPr>
                <w:rFonts w:asciiTheme="majorHAnsi" w:hAnsiTheme="majorHAnsi" w:cstheme="majorHAnsi"/>
                <w:color w:val="0F6745"/>
                <w:sz w:val="24"/>
                <w:szCs w:val="24"/>
              </w:rPr>
              <w:t xml:space="preserve">The travel allowance </w:t>
            </w:r>
            <w:r>
              <w:rPr>
                <w:rFonts w:asciiTheme="majorHAnsi" w:hAnsiTheme="majorHAnsi" w:cstheme="majorHAnsi"/>
                <w:color w:val="0F6745"/>
                <w:sz w:val="24"/>
                <w:szCs w:val="24"/>
              </w:rPr>
              <w:t>must not</w:t>
            </w:r>
            <w:r w:rsidRPr="004E79C0">
              <w:rPr>
                <w:rFonts w:asciiTheme="majorHAnsi" w:hAnsiTheme="majorHAnsi" w:cstheme="majorHAnsi"/>
                <w:color w:val="0F6745"/>
                <w:sz w:val="24"/>
                <w:szCs w:val="24"/>
              </w:rPr>
              <w:t xml:space="preserve"> be used to cover commercial transport costs, which may instead be claimed under the commercial transport allowance.</w:t>
            </w:r>
          </w:p>
          <w:p w14:paraId="2202678A" w14:textId="77777777" w:rsidR="001E7564" w:rsidRPr="004E79C0" w:rsidRDefault="001E7564" w:rsidP="00AC1320">
            <w:pPr>
              <w:spacing w:before="60" w:after="60"/>
              <w:rPr>
                <w:rFonts w:asciiTheme="majorHAnsi" w:hAnsiTheme="majorHAnsi" w:cstheme="majorHAnsi"/>
                <w:color w:val="0F6745"/>
                <w:sz w:val="24"/>
                <w:szCs w:val="24"/>
              </w:rPr>
            </w:pPr>
            <w:r>
              <w:rPr>
                <w:rFonts w:asciiTheme="majorHAnsi" w:hAnsiTheme="majorHAnsi" w:cstheme="majorHAnsi"/>
                <w:color w:val="0F6745"/>
                <w:sz w:val="24"/>
                <w:szCs w:val="24"/>
              </w:rPr>
              <w:t>T</w:t>
            </w:r>
            <w:r w:rsidRPr="004E79C0">
              <w:rPr>
                <w:rFonts w:asciiTheme="majorHAnsi" w:hAnsiTheme="majorHAnsi" w:cstheme="majorHAnsi"/>
                <w:color w:val="0F6745"/>
                <w:sz w:val="24"/>
                <w:szCs w:val="24"/>
              </w:rPr>
              <w:t>here is no limit on the number of meals that may be claimed in respect of the overnight stay, provided the total amount does not exceed the amount set in the Determination.</w:t>
            </w:r>
          </w:p>
          <w:p w14:paraId="514AEE1A" w14:textId="77777777" w:rsidR="001E7564" w:rsidRPr="0094727D" w:rsidRDefault="001E7564" w:rsidP="00AC1320">
            <w:pPr>
              <w:spacing w:before="60" w:after="60"/>
              <w:rPr>
                <w:rFonts w:asciiTheme="majorHAnsi" w:hAnsiTheme="majorHAnsi" w:cstheme="majorHAnsi"/>
                <w:color w:val="0F6745"/>
                <w:sz w:val="24"/>
                <w:szCs w:val="24"/>
              </w:rPr>
            </w:pPr>
            <w:r w:rsidRPr="004E79C0">
              <w:rPr>
                <w:rFonts w:asciiTheme="majorHAnsi" w:hAnsiTheme="majorHAnsi" w:cstheme="majorHAnsi"/>
                <w:color w:val="0F6745"/>
                <w:sz w:val="24"/>
                <w:szCs w:val="24"/>
              </w:rPr>
              <w:t>The distance thresholds specified in the eligibility criteria are broadly consistent with the arrangements in place before the Tribunal made its Members of Parliament (Victoria) Guidelines No. 01/2019.</w:t>
            </w:r>
          </w:p>
        </w:tc>
      </w:tr>
    </w:tbl>
    <w:p w14:paraId="23F5447D" w14:textId="77777777" w:rsidR="001E7564" w:rsidRDefault="001E7564" w:rsidP="001E7564"/>
    <w:p w14:paraId="13512549" w14:textId="77777777" w:rsidR="001E7564" w:rsidRDefault="001E7564" w:rsidP="001E7564">
      <w:pPr>
        <w:pStyle w:val="Level1"/>
      </w:pPr>
      <w:bookmarkStart w:id="35" w:name="_Toc64995088"/>
      <w:r>
        <w:t>Claiming the travel allowance</w:t>
      </w:r>
      <w:bookmarkEnd w:id="35"/>
    </w:p>
    <w:p w14:paraId="2B102C00" w14:textId="77777777" w:rsidR="001E7564" w:rsidRDefault="001E7564" w:rsidP="001E7564">
      <w:pPr>
        <w:pStyle w:val="Level10"/>
      </w:pPr>
      <w:r>
        <w:t>A Member may claim the travel allowance for travel costs (excluding transport costs) actually incurred to perform their public duties within Australia for each night that the Member is required to stay away from their home base.</w:t>
      </w:r>
    </w:p>
    <w:p w14:paraId="2674C49B" w14:textId="77777777" w:rsidR="001E7564" w:rsidRDefault="001E7564" w:rsidP="001E7564">
      <w:pPr>
        <w:pStyle w:val="Level10"/>
      </w:pPr>
      <w:r>
        <w:t>A Member may only make a claim under sub-guideline (1) if:</w:t>
      </w:r>
    </w:p>
    <w:p w14:paraId="68A74885" w14:textId="77777777" w:rsidR="001E7564" w:rsidRDefault="001E7564" w:rsidP="001E7564">
      <w:pPr>
        <w:pStyle w:val="Levela"/>
        <w:tabs>
          <w:tab w:val="clear" w:pos="1277"/>
          <w:tab w:val="num" w:pos="1247"/>
        </w:tabs>
        <w:ind w:left="1871"/>
      </w:pPr>
      <w:r>
        <w:t>the claim is for parliamentary business, committee business or Ministerial business:</w:t>
      </w:r>
    </w:p>
    <w:p w14:paraId="74960AD4" w14:textId="77777777" w:rsidR="001E7564" w:rsidRDefault="001E7564" w:rsidP="001E7564">
      <w:pPr>
        <w:pStyle w:val="Leveli"/>
      </w:pPr>
      <w:r>
        <w:t>the location of the overnight stay is at least 28 kilometres from their home base; or</w:t>
      </w:r>
    </w:p>
    <w:p w14:paraId="3B2A522A" w14:textId="77777777" w:rsidR="001E7564" w:rsidRDefault="001E7564" w:rsidP="001E7564">
      <w:pPr>
        <w:pStyle w:val="Leveli"/>
      </w:pPr>
      <w:r>
        <w:t>the Member satisfies the relevant Clerk that the shortest practicable route by road between the Member’s home base and the location of the overnight stay is at least 28 kilometres; or</w:t>
      </w:r>
    </w:p>
    <w:p w14:paraId="619EE581" w14:textId="77777777" w:rsidR="001E7564" w:rsidRDefault="001E7564" w:rsidP="001E7564">
      <w:pPr>
        <w:pStyle w:val="Levela"/>
        <w:tabs>
          <w:tab w:val="clear" w:pos="1277"/>
          <w:tab w:val="num" w:pos="1247"/>
        </w:tabs>
        <w:ind w:left="1871"/>
      </w:pPr>
      <w:r>
        <w:t>the claim is for electorate business:</w:t>
      </w:r>
    </w:p>
    <w:p w14:paraId="27D7744F" w14:textId="77777777" w:rsidR="001E7564" w:rsidRDefault="001E7564" w:rsidP="001E7564">
      <w:pPr>
        <w:pStyle w:val="Leveli"/>
      </w:pPr>
      <w:r>
        <w:t>the location of the overnight stay is at least 80 kilometres from their home base; or</w:t>
      </w:r>
    </w:p>
    <w:p w14:paraId="0F95CA80" w14:textId="77777777" w:rsidR="001E7564" w:rsidRDefault="001E7564" w:rsidP="001E7564">
      <w:pPr>
        <w:pStyle w:val="Leveli"/>
      </w:pPr>
      <w:r>
        <w:t>the Member satisfies the relevant Clerk that the shortest practicable route by road between the Member’s home base and the location of the overnight stay is at least 80 kilometres; or</w:t>
      </w:r>
    </w:p>
    <w:p w14:paraId="00865523" w14:textId="77777777" w:rsidR="001E7564" w:rsidRDefault="001E7564" w:rsidP="001E7564">
      <w:pPr>
        <w:pStyle w:val="Levela"/>
        <w:keepNext/>
        <w:tabs>
          <w:tab w:val="clear" w:pos="1277"/>
          <w:tab w:val="num" w:pos="1247"/>
        </w:tabs>
        <w:ind w:left="1871"/>
      </w:pPr>
      <w:r>
        <w:lastRenderedPageBreak/>
        <w:t>the claim is for an overnight stay within the metropolitan area:</w:t>
      </w:r>
    </w:p>
    <w:p w14:paraId="3C7CE1E1" w14:textId="77777777" w:rsidR="001E7564" w:rsidRDefault="001E7564" w:rsidP="001E7564">
      <w:pPr>
        <w:pStyle w:val="Leveli"/>
      </w:pPr>
      <w:proofErr w:type="gramStart"/>
      <w:r>
        <w:t>as a result of</w:t>
      </w:r>
      <w:proofErr w:type="gramEnd"/>
      <w:r>
        <w:t xml:space="preserve"> there being a break of less than 10 hours between when the Member’s House of Parliament adjourns and when it is scheduled to commence sitting the next day; or</w:t>
      </w:r>
    </w:p>
    <w:p w14:paraId="1DF23721" w14:textId="77777777" w:rsidR="001E7564" w:rsidRDefault="001E7564" w:rsidP="001E7564">
      <w:pPr>
        <w:pStyle w:val="Leveli"/>
      </w:pPr>
      <w:r>
        <w:t>where the relevant Clerk anticipated that there would be a break of less than 10 hours between when the Member’s House of Parliament would adjourn and when it would commence sitting the next day.</w:t>
      </w:r>
    </w:p>
    <w:p w14:paraId="7039A961" w14:textId="77777777" w:rsidR="001E7564" w:rsidRDefault="001E7564" w:rsidP="001E7564">
      <w:pPr>
        <w:pStyle w:val="Level10"/>
      </w:pPr>
      <w:r>
        <w:t xml:space="preserve">A Member who claims the parliamentary accommodation sitting allowance must not claim the travel allowance for stays within the metropolitan area. </w:t>
      </w:r>
    </w:p>
    <w:p w14:paraId="6F23D783" w14:textId="77777777" w:rsidR="001E7564" w:rsidRDefault="001E7564" w:rsidP="001E7564">
      <w:pPr>
        <w:pStyle w:val="Level10"/>
      </w:pPr>
      <w:r>
        <w:t xml:space="preserve">A claim under sub-guideline (1) in respect of each overnight stay must not exceed the amount set in the Determination. </w:t>
      </w:r>
    </w:p>
    <w:p w14:paraId="4D0F9E5F" w14:textId="77777777" w:rsidR="001E7564" w:rsidRDefault="001E7564" w:rsidP="001E7564">
      <w:pPr>
        <w:pStyle w:val="Level10"/>
      </w:pPr>
      <w:r>
        <w:t>For the avoidance of doubt:</w:t>
      </w:r>
    </w:p>
    <w:p w14:paraId="6B3B7DFF" w14:textId="77777777" w:rsidR="001E7564" w:rsidRDefault="001E7564" w:rsidP="001E7564">
      <w:pPr>
        <w:pStyle w:val="Levela"/>
        <w:tabs>
          <w:tab w:val="clear" w:pos="1277"/>
          <w:tab w:val="num" w:pos="1247"/>
        </w:tabs>
        <w:ind w:left="1871"/>
      </w:pPr>
      <w:r>
        <w:t>the travelling allowance rate for the office holders specified in paragraph (a) of the definition of ‘travelling allowance rate’, in clause 3.2 of the Determination, is calculated by reference to the values listed in column 2 of Schedule B of the Commonwealth Remuneration Tribunal (Members of Parliament) Determination in effect at the time; and</w:t>
      </w:r>
    </w:p>
    <w:p w14:paraId="645D9785" w14:textId="77777777" w:rsidR="001E7564" w:rsidRDefault="001E7564" w:rsidP="001E7564">
      <w:pPr>
        <w:pStyle w:val="Levela"/>
        <w:tabs>
          <w:tab w:val="clear" w:pos="1277"/>
          <w:tab w:val="num" w:pos="1247"/>
        </w:tabs>
        <w:ind w:left="1871"/>
      </w:pPr>
      <w:r>
        <w:t>the travelling allowance rate for other Members is calculated by reference to the values listed in column 3 of Schedule B of the Commonwealth Remuneration Tribunal (Members of Parliament) Determination in effect at the time.</w:t>
      </w:r>
    </w:p>
    <w:p w14:paraId="758ABB21" w14:textId="77777777" w:rsidR="001E7564" w:rsidRDefault="001E7564" w:rsidP="001E7564">
      <w:pPr>
        <w:rPr>
          <w:rFonts w:ascii="Rockwell" w:eastAsiaTheme="majorEastAsia" w:hAnsi="Rockwell" w:cstheme="majorBidi"/>
          <w:color w:val="007449"/>
          <w:spacing w:val="-10"/>
          <w:kern w:val="28"/>
          <w:sz w:val="44"/>
          <w:szCs w:val="56"/>
        </w:rPr>
      </w:pPr>
      <w:r>
        <w:br w:type="page"/>
      </w:r>
    </w:p>
    <w:p w14:paraId="6639DDD1" w14:textId="77777777" w:rsidR="001E7564" w:rsidRDefault="001E7564" w:rsidP="001E7564">
      <w:pPr>
        <w:pStyle w:val="Title"/>
        <w:keepNext/>
      </w:pPr>
      <w:bookmarkStart w:id="36" w:name="_Toc64995089"/>
      <w:r>
        <w:lastRenderedPageBreak/>
        <w:t>Part G – Commercial transport allowance</w:t>
      </w:r>
      <w:bookmarkEnd w:id="36"/>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14:paraId="1222A381" w14:textId="77777777" w:rsidTr="00AC1320">
        <w:tc>
          <w:tcPr>
            <w:tcW w:w="9016" w:type="dxa"/>
          </w:tcPr>
          <w:p w14:paraId="54FF8C71" w14:textId="77777777" w:rsidR="001E7564" w:rsidRPr="007C654F" w:rsidRDefault="001E7564" w:rsidP="00AC1320">
            <w:pPr>
              <w:keepLines/>
              <w:spacing w:before="60" w:after="60"/>
              <w:rPr>
                <w:rFonts w:asciiTheme="majorHAnsi" w:hAnsiTheme="majorHAnsi" w:cstheme="majorHAnsi"/>
                <w:color w:val="0F6745"/>
                <w:sz w:val="24"/>
                <w:szCs w:val="24"/>
              </w:rPr>
            </w:pPr>
            <w:r w:rsidRPr="007C654F">
              <w:rPr>
                <w:rFonts w:asciiTheme="majorHAnsi" w:hAnsiTheme="majorHAnsi" w:cstheme="majorHAnsi"/>
                <w:color w:val="0F6745"/>
                <w:sz w:val="24"/>
                <w:szCs w:val="24"/>
              </w:rPr>
              <w:t xml:space="preserve">The commercial transport allowance covers transport costs for a </w:t>
            </w:r>
            <w:proofErr w:type="gramStart"/>
            <w:r w:rsidRPr="007C654F">
              <w:rPr>
                <w:rFonts w:asciiTheme="majorHAnsi" w:hAnsiTheme="majorHAnsi" w:cstheme="majorHAnsi"/>
                <w:color w:val="0F6745"/>
                <w:sz w:val="24"/>
                <w:szCs w:val="24"/>
              </w:rPr>
              <w:t>Member’s</w:t>
            </w:r>
            <w:proofErr w:type="gramEnd"/>
            <w:r w:rsidRPr="007C654F">
              <w:rPr>
                <w:rFonts w:asciiTheme="majorHAnsi" w:hAnsiTheme="majorHAnsi" w:cstheme="majorHAnsi"/>
                <w:color w:val="0F6745"/>
                <w:sz w:val="24"/>
                <w:szCs w:val="24"/>
              </w:rPr>
              <w:t xml:space="preserve"> travel within Australia to perform their public duties. </w:t>
            </w:r>
          </w:p>
          <w:p w14:paraId="6ABBAC01" w14:textId="77777777" w:rsidR="001E7564" w:rsidRPr="007C654F" w:rsidRDefault="001E7564" w:rsidP="00AC1320">
            <w:pPr>
              <w:keepLines/>
              <w:spacing w:before="60" w:after="60"/>
              <w:rPr>
                <w:rFonts w:asciiTheme="majorHAnsi" w:hAnsiTheme="majorHAnsi" w:cstheme="majorHAnsi"/>
                <w:color w:val="0F6745"/>
                <w:sz w:val="24"/>
                <w:szCs w:val="24"/>
              </w:rPr>
            </w:pPr>
            <w:r w:rsidRPr="007C654F">
              <w:rPr>
                <w:rFonts w:asciiTheme="majorHAnsi" w:hAnsiTheme="majorHAnsi" w:cstheme="majorHAnsi"/>
                <w:color w:val="0F6745"/>
                <w:sz w:val="24"/>
                <w:szCs w:val="24"/>
              </w:rPr>
              <w:t xml:space="preserve">There are some restrictions on </w:t>
            </w:r>
            <w:r>
              <w:rPr>
                <w:rFonts w:asciiTheme="majorHAnsi" w:hAnsiTheme="majorHAnsi" w:cstheme="majorHAnsi"/>
                <w:color w:val="0F6745"/>
                <w:sz w:val="24"/>
                <w:szCs w:val="24"/>
              </w:rPr>
              <w:t>claims for</w:t>
            </w:r>
            <w:r w:rsidRPr="007C654F">
              <w:rPr>
                <w:rFonts w:asciiTheme="majorHAnsi" w:hAnsiTheme="majorHAnsi" w:cstheme="majorHAnsi"/>
                <w:color w:val="0F6745"/>
                <w:sz w:val="24"/>
                <w:szCs w:val="24"/>
              </w:rPr>
              <w:t xml:space="preserve"> attending to parliamentary business, committee business or Ministerial business at Parliament, and generally a Member’s home base must be outside an </w:t>
            </w:r>
            <w:proofErr w:type="gramStart"/>
            <w:r w:rsidRPr="007C654F">
              <w:rPr>
                <w:rFonts w:asciiTheme="majorHAnsi" w:hAnsiTheme="majorHAnsi" w:cstheme="majorHAnsi"/>
                <w:color w:val="0F6745"/>
                <w:sz w:val="24"/>
                <w:szCs w:val="24"/>
              </w:rPr>
              <w:t>80 kilometre</w:t>
            </w:r>
            <w:proofErr w:type="gramEnd"/>
            <w:r w:rsidRPr="007C654F">
              <w:rPr>
                <w:rFonts w:asciiTheme="majorHAnsi" w:hAnsiTheme="majorHAnsi" w:cstheme="majorHAnsi"/>
                <w:color w:val="0F6745"/>
                <w:sz w:val="24"/>
                <w:szCs w:val="24"/>
              </w:rPr>
              <w:t xml:space="preserve"> radius from the centre of Melbourne to claim the allowance for this purpose. </w:t>
            </w:r>
          </w:p>
          <w:p w14:paraId="3CC2A437" w14:textId="77777777" w:rsidR="001E7564" w:rsidRPr="0094727D" w:rsidRDefault="001E7564" w:rsidP="00AC1320">
            <w:pPr>
              <w:keepLines/>
              <w:spacing w:before="60" w:after="60"/>
              <w:rPr>
                <w:rFonts w:asciiTheme="majorHAnsi" w:hAnsiTheme="majorHAnsi" w:cstheme="majorHAnsi"/>
                <w:color w:val="0F6745"/>
                <w:sz w:val="24"/>
                <w:szCs w:val="24"/>
              </w:rPr>
            </w:pPr>
            <w:r>
              <w:rPr>
                <w:rFonts w:asciiTheme="majorHAnsi" w:hAnsiTheme="majorHAnsi" w:cstheme="majorHAnsi"/>
                <w:color w:val="0F6745"/>
                <w:sz w:val="24"/>
                <w:szCs w:val="24"/>
              </w:rPr>
              <w:t>T</w:t>
            </w:r>
            <w:r w:rsidRPr="007C654F">
              <w:rPr>
                <w:rFonts w:asciiTheme="majorHAnsi" w:hAnsiTheme="majorHAnsi" w:cstheme="majorHAnsi"/>
                <w:color w:val="0F6745"/>
                <w:sz w:val="24"/>
                <w:szCs w:val="24"/>
              </w:rPr>
              <w:t xml:space="preserve">his allowance </w:t>
            </w:r>
            <w:r>
              <w:rPr>
                <w:rFonts w:asciiTheme="majorHAnsi" w:hAnsiTheme="majorHAnsi" w:cstheme="majorHAnsi"/>
                <w:color w:val="0F6745"/>
                <w:sz w:val="24"/>
                <w:szCs w:val="24"/>
              </w:rPr>
              <w:t>must not</w:t>
            </w:r>
            <w:r w:rsidRPr="007C654F">
              <w:rPr>
                <w:rFonts w:asciiTheme="majorHAnsi" w:hAnsiTheme="majorHAnsi" w:cstheme="majorHAnsi"/>
                <w:color w:val="0F6745"/>
                <w:sz w:val="24"/>
                <w:szCs w:val="24"/>
              </w:rPr>
              <w:t xml:space="preserve"> be claimed for travel in Victoria by motor vehicle, except for reasonable transport directly to or from a Victorian airport</w:t>
            </w:r>
            <w:r>
              <w:rPr>
                <w:rFonts w:asciiTheme="majorHAnsi" w:hAnsiTheme="majorHAnsi" w:cstheme="majorHAnsi"/>
                <w:color w:val="0F6745"/>
                <w:sz w:val="24"/>
                <w:szCs w:val="24"/>
              </w:rPr>
              <w:t>, or parking fees at a Victorian airport (see the definition of “transport costs” and “commercial transport” in guideline 3 above)</w:t>
            </w:r>
            <w:r w:rsidRPr="007C654F">
              <w:rPr>
                <w:rFonts w:asciiTheme="majorHAnsi" w:hAnsiTheme="majorHAnsi" w:cstheme="majorHAnsi"/>
                <w:color w:val="0F6745"/>
                <w:sz w:val="24"/>
                <w:szCs w:val="24"/>
              </w:rPr>
              <w:t>. Where possible and appropriate, Members should aim to use their motor vehicle, motor vehicle allowance or access to free public transport to meet their transport costs in Victoria.</w:t>
            </w:r>
          </w:p>
        </w:tc>
      </w:tr>
    </w:tbl>
    <w:p w14:paraId="55E75751" w14:textId="77777777" w:rsidR="001E7564" w:rsidRDefault="001E7564" w:rsidP="001E7564">
      <w:pPr>
        <w:pStyle w:val="Level1"/>
        <w:spacing w:before="360"/>
      </w:pPr>
      <w:bookmarkStart w:id="37" w:name="_Toc64995090"/>
      <w:r>
        <w:t>Claiming the commercial transport allowance</w:t>
      </w:r>
      <w:bookmarkEnd w:id="37"/>
    </w:p>
    <w:p w14:paraId="270D94E5" w14:textId="77777777" w:rsidR="001E7564" w:rsidRDefault="001E7564" w:rsidP="001E7564">
      <w:pPr>
        <w:pStyle w:val="Level10"/>
      </w:pPr>
      <w:r>
        <w:t>A Member may claim the commercial transport allowance for transport costs actually incurred to perform their public duties within Australia.</w:t>
      </w:r>
    </w:p>
    <w:p w14:paraId="4F15E032" w14:textId="77777777" w:rsidR="001E7564" w:rsidRDefault="001E7564" w:rsidP="001E7564">
      <w:pPr>
        <w:pStyle w:val="Level10"/>
      </w:pPr>
      <w:r>
        <w:t>The total amount claimed under sub-guideline (1) for each financial year must not exceed the amount set in the Determination.</w:t>
      </w:r>
    </w:p>
    <w:p w14:paraId="1546B130" w14:textId="77777777" w:rsidR="001E7564" w:rsidRDefault="001E7564" w:rsidP="001E7564">
      <w:pPr>
        <w:pStyle w:val="Level10"/>
      </w:pPr>
      <w:r>
        <w:t>A Member must not make a claim under sub-guideline (1) to attend to parliamentary business, committee business or Ministerial business at Parliament (including sittings of the Member’s House of Parliament), unless the Member’s home base is:</w:t>
      </w:r>
    </w:p>
    <w:p w14:paraId="54083BCE" w14:textId="77777777" w:rsidR="001E7564" w:rsidRDefault="001E7564" w:rsidP="001E7564">
      <w:pPr>
        <w:pStyle w:val="Levela"/>
        <w:tabs>
          <w:tab w:val="clear" w:pos="1277"/>
          <w:tab w:val="num" w:pos="1247"/>
        </w:tabs>
        <w:ind w:left="1871"/>
      </w:pPr>
      <w:r>
        <w:t>outside a radius of 80 kilometres from the Melbourne centre; or</w:t>
      </w:r>
    </w:p>
    <w:p w14:paraId="5AEB1E9B" w14:textId="77777777" w:rsidR="001E7564" w:rsidRDefault="001E7564" w:rsidP="001E7564">
      <w:pPr>
        <w:pStyle w:val="Levela"/>
        <w:tabs>
          <w:tab w:val="clear" w:pos="1277"/>
          <w:tab w:val="num" w:pos="1247"/>
        </w:tabs>
        <w:ind w:left="1871"/>
      </w:pPr>
      <w:r>
        <w:t>outside the metropolitan area and the Member satisfies the relevant Clerk that the shortest practicable route by road between the Member’s home base and the Melbourne centre exceeds 80 kilometres.</w:t>
      </w:r>
    </w:p>
    <w:p w14:paraId="0902192C" w14:textId="77777777" w:rsidR="001E7564" w:rsidRDefault="001E7564" w:rsidP="001E7564">
      <w:pPr>
        <w:pStyle w:val="Level10"/>
        <w:numPr>
          <w:ilvl w:val="0"/>
          <w:numId w:val="0"/>
        </w:numPr>
        <w:ind w:left="624"/>
      </w:pPr>
    </w:p>
    <w:p w14:paraId="308C5FF0" w14:textId="77777777" w:rsidR="001E7564" w:rsidRDefault="001E7564" w:rsidP="001E7564">
      <w:pPr>
        <w:rPr>
          <w:rFonts w:ascii="Calibri Light" w:hAnsi="Calibri Light"/>
          <w:color w:val="4D4D4D"/>
          <w:sz w:val="26"/>
        </w:rPr>
      </w:pPr>
      <w:r>
        <w:br w:type="page"/>
      </w:r>
    </w:p>
    <w:p w14:paraId="14494173" w14:textId="77777777" w:rsidR="001E7564" w:rsidRDefault="001E7564" w:rsidP="001E7564">
      <w:pPr>
        <w:pStyle w:val="Title"/>
        <w:keepNext/>
      </w:pPr>
      <w:bookmarkStart w:id="38" w:name="_Toc64995091"/>
      <w:r>
        <w:lastRenderedPageBreak/>
        <w:t>Part H – International travel allowance</w:t>
      </w:r>
      <w:bookmarkEnd w:id="38"/>
      <w:r>
        <w:t xml:space="preserve"> </w:t>
      </w:r>
    </w:p>
    <w:tbl>
      <w:tblPr>
        <w:tblStyle w:val="TableGrid"/>
        <w:tblW w:w="0" w:type="auto"/>
        <w:tblBorders>
          <w:top w:val="single" w:sz="24" w:space="0" w:color="007449"/>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016"/>
      </w:tblGrid>
      <w:tr w:rsidR="001E7564" w14:paraId="3FA512B0" w14:textId="77777777" w:rsidTr="00AC1320">
        <w:tc>
          <w:tcPr>
            <w:tcW w:w="9016" w:type="dxa"/>
          </w:tcPr>
          <w:p w14:paraId="59608249" w14:textId="77777777" w:rsidR="001E7564" w:rsidRPr="007C654F" w:rsidRDefault="001E7564" w:rsidP="00AC1320">
            <w:pPr>
              <w:keepNext/>
              <w:spacing w:before="60" w:after="60"/>
              <w:rPr>
                <w:rFonts w:asciiTheme="majorHAnsi" w:hAnsiTheme="majorHAnsi" w:cstheme="majorHAnsi"/>
                <w:color w:val="0F6745"/>
                <w:sz w:val="24"/>
                <w:szCs w:val="24"/>
              </w:rPr>
            </w:pPr>
            <w:r w:rsidRPr="007C654F">
              <w:rPr>
                <w:rFonts w:asciiTheme="majorHAnsi" w:hAnsiTheme="majorHAnsi" w:cstheme="majorHAnsi"/>
                <w:color w:val="0F6745"/>
                <w:sz w:val="24"/>
                <w:szCs w:val="24"/>
              </w:rPr>
              <w:t xml:space="preserve">The international travel allowance covers the costs of transport, accommodation, meals and incidentals for a </w:t>
            </w:r>
            <w:proofErr w:type="gramStart"/>
            <w:r w:rsidRPr="007C654F">
              <w:rPr>
                <w:rFonts w:asciiTheme="majorHAnsi" w:hAnsiTheme="majorHAnsi" w:cstheme="majorHAnsi"/>
                <w:color w:val="0F6745"/>
                <w:sz w:val="24"/>
                <w:szCs w:val="24"/>
              </w:rPr>
              <w:t>Member</w:t>
            </w:r>
            <w:proofErr w:type="gramEnd"/>
            <w:r w:rsidRPr="007C654F">
              <w:rPr>
                <w:rFonts w:asciiTheme="majorHAnsi" w:hAnsiTheme="majorHAnsi" w:cstheme="majorHAnsi"/>
                <w:color w:val="0F6745"/>
                <w:sz w:val="24"/>
                <w:szCs w:val="24"/>
              </w:rPr>
              <w:t xml:space="preserve"> when they travel outside of Australia to perform their public duties. </w:t>
            </w:r>
          </w:p>
          <w:p w14:paraId="66731C7C" w14:textId="77777777" w:rsidR="001E7564" w:rsidRDefault="001E7564" w:rsidP="00AC1320">
            <w:pPr>
              <w:keepNext/>
              <w:spacing w:before="60" w:after="60"/>
              <w:rPr>
                <w:rFonts w:asciiTheme="majorHAnsi" w:hAnsiTheme="majorHAnsi" w:cstheme="majorHAnsi"/>
                <w:color w:val="0F6745"/>
                <w:sz w:val="24"/>
                <w:szCs w:val="24"/>
              </w:rPr>
            </w:pPr>
            <w:r w:rsidRPr="007C654F">
              <w:rPr>
                <w:rFonts w:asciiTheme="majorHAnsi" w:hAnsiTheme="majorHAnsi" w:cstheme="majorHAnsi"/>
                <w:color w:val="0F6745"/>
                <w:sz w:val="24"/>
                <w:szCs w:val="24"/>
              </w:rPr>
              <w:t xml:space="preserve">There are specific </w:t>
            </w:r>
            <w:r>
              <w:rPr>
                <w:rFonts w:asciiTheme="majorHAnsi" w:hAnsiTheme="majorHAnsi" w:cstheme="majorHAnsi"/>
                <w:color w:val="0F6745"/>
                <w:sz w:val="24"/>
                <w:szCs w:val="24"/>
              </w:rPr>
              <w:t>G</w:t>
            </w:r>
            <w:r w:rsidRPr="007C654F">
              <w:rPr>
                <w:rFonts w:asciiTheme="majorHAnsi" w:hAnsiTheme="majorHAnsi" w:cstheme="majorHAnsi"/>
                <w:color w:val="0F6745"/>
                <w:sz w:val="24"/>
                <w:szCs w:val="24"/>
              </w:rPr>
              <w:t xml:space="preserve">uidelines in relation to accommodation expenses that may be claimed under this allowance. </w:t>
            </w:r>
          </w:p>
          <w:p w14:paraId="6918A573" w14:textId="77777777" w:rsidR="001E7564" w:rsidRPr="007C654F" w:rsidRDefault="001E7564" w:rsidP="00AC1320">
            <w:pPr>
              <w:keepNext/>
              <w:spacing w:before="60" w:after="60"/>
              <w:rPr>
                <w:rFonts w:asciiTheme="majorHAnsi" w:hAnsiTheme="majorHAnsi" w:cstheme="majorHAnsi"/>
                <w:color w:val="0F6745"/>
                <w:sz w:val="24"/>
                <w:szCs w:val="24"/>
              </w:rPr>
            </w:pPr>
            <w:r>
              <w:rPr>
                <w:rFonts w:asciiTheme="majorHAnsi" w:hAnsiTheme="majorHAnsi" w:cstheme="majorHAnsi"/>
                <w:color w:val="0F6745"/>
                <w:sz w:val="24"/>
                <w:szCs w:val="24"/>
              </w:rPr>
              <w:t>This allowance may be claimed for reasonable transport directly to or from a Victorian airport when a Member needs to travel to perform their public duties outside of Australia. However, parking fees at a Victorian airport must not be claimed under this allowance. (See the definition of “transport costs” and “commercial transport” in guideline 3 above.)</w:t>
            </w:r>
            <w:r w:rsidRPr="007C654F">
              <w:rPr>
                <w:rFonts w:asciiTheme="majorHAnsi" w:hAnsiTheme="majorHAnsi" w:cstheme="majorHAnsi"/>
                <w:color w:val="0F6745"/>
                <w:sz w:val="24"/>
                <w:szCs w:val="24"/>
              </w:rPr>
              <w:t xml:space="preserve"> </w:t>
            </w:r>
          </w:p>
          <w:p w14:paraId="719015E6" w14:textId="77777777" w:rsidR="001E7564" w:rsidRPr="003F11FF" w:rsidRDefault="001E7564" w:rsidP="00AC1320">
            <w:pPr>
              <w:keepNext/>
              <w:spacing w:before="60" w:after="60"/>
              <w:rPr>
                <w:rFonts w:asciiTheme="majorHAnsi" w:hAnsiTheme="majorHAnsi" w:cstheme="majorHAnsi"/>
                <w:i/>
                <w:color w:val="0F6745"/>
                <w:sz w:val="24"/>
                <w:szCs w:val="24"/>
              </w:rPr>
            </w:pPr>
            <w:r w:rsidRPr="0035619A">
              <w:rPr>
                <w:rFonts w:asciiTheme="majorHAnsi" w:hAnsiTheme="majorHAnsi" w:cstheme="majorHAnsi"/>
                <w:color w:val="0F6745"/>
                <w:sz w:val="24"/>
                <w:szCs w:val="24"/>
              </w:rPr>
              <w:t xml:space="preserve">The </w:t>
            </w:r>
            <w:r>
              <w:rPr>
                <w:rFonts w:asciiTheme="majorHAnsi" w:hAnsiTheme="majorHAnsi" w:cstheme="majorHAnsi"/>
                <w:color w:val="0F6745"/>
                <w:sz w:val="24"/>
                <w:szCs w:val="24"/>
              </w:rPr>
              <w:t>G</w:t>
            </w:r>
            <w:r w:rsidRPr="0035619A">
              <w:rPr>
                <w:rFonts w:asciiTheme="majorHAnsi" w:hAnsiTheme="majorHAnsi" w:cstheme="majorHAnsi"/>
                <w:color w:val="0F6745"/>
                <w:sz w:val="24"/>
                <w:szCs w:val="24"/>
              </w:rPr>
              <w:t>uidelines for this allowance do not preclude the Parliament from making parliamentary budgets available for committee expenses</w:t>
            </w:r>
            <w:r w:rsidRPr="007C654F">
              <w:rPr>
                <w:rFonts w:asciiTheme="majorHAnsi" w:hAnsiTheme="majorHAnsi" w:cstheme="majorHAnsi"/>
                <w:color w:val="0F6745"/>
                <w:sz w:val="24"/>
                <w:szCs w:val="24"/>
              </w:rPr>
              <w:t>.</w:t>
            </w:r>
          </w:p>
        </w:tc>
      </w:tr>
    </w:tbl>
    <w:p w14:paraId="3ACAC6C6" w14:textId="77777777" w:rsidR="001E7564" w:rsidRDefault="001E7564" w:rsidP="001E7564">
      <w:pPr>
        <w:pStyle w:val="Level1"/>
        <w:keepNext/>
        <w:spacing w:before="360"/>
      </w:pPr>
      <w:bookmarkStart w:id="39" w:name="_Toc64995092"/>
      <w:r>
        <w:t>Claiming the international travel allowance</w:t>
      </w:r>
      <w:bookmarkEnd w:id="39"/>
    </w:p>
    <w:p w14:paraId="103875CC" w14:textId="77777777" w:rsidR="001E7564" w:rsidRDefault="001E7564" w:rsidP="001E7564">
      <w:pPr>
        <w:pStyle w:val="Level10"/>
      </w:pPr>
      <w:r>
        <w:t>A Member may claim the international travel allowance for travel costs and transport costs actually incurred to perform their public duties outside of Australia.</w:t>
      </w:r>
    </w:p>
    <w:p w14:paraId="610BBABF" w14:textId="77777777" w:rsidR="001E7564" w:rsidRDefault="001E7564" w:rsidP="001E7564">
      <w:pPr>
        <w:pStyle w:val="Level10"/>
      </w:pPr>
      <w:r>
        <w:t>The total amount claimed under sub-guideline (1) for each financial year must not exceed the amount set in the Determination.</w:t>
      </w:r>
    </w:p>
    <w:p w14:paraId="1A080E9A" w14:textId="77777777" w:rsidR="001E7564" w:rsidRDefault="001E7564" w:rsidP="001E7564">
      <w:pPr>
        <w:pStyle w:val="Level10"/>
      </w:pPr>
      <w:r>
        <w:t>Accommodation expenses can only be claimed under the international travel allowance:</w:t>
      </w:r>
    </w:p>
    <w:p w14:paraId="4224DBEC" w14:textId="77777777" w:rsidR="001E7564" w:rsidRDefault="001E7564" w:rsidP="001E7564">
      <w:pPr>
        <w:pStyle w:val="Levela"/>
        <w:tabs>
          <w:tab w:val="clear" w:pos="1277"/>
          <w:tab w:val="num" w:pos="1247"/>
        </w:tabs>
        <w:ind w:left="1871"/>
      </w:pPr>
      <w:r>
        <w:t xml:space="preserve">for the days on which business is conducted and when single night accommodation is necessary due to flight </w:t>
      </w:r>
      <w:proofErr w:type="gramStart"/>
      <w:r>
        <w:t>connections;</w:t>
      </w:r>
      <w:proofErr w:type="gramEnd"/>
    </w:p>
    <w:p w14:paraId="1B15CC7F" w14:textId="77777777" w:rsidR="001E7564" w:rsidRDefault="001E7564" w:rsidP="001E7564">
      <w:pPr>
        <w:pStyle w:val="Levela"/>
        <w:tabs>
          <w:tab w:val="clear" w:pos="1277"/>
          <w:tab w:val="num" w:pos="1247"/>
        </w:tabs>
        <w:ind w:left="1871"/>
      </w:pPr>
      <w:r>
        <w:t xml:space="preserve">one day prior to the business </w:t>
      </w:r>
      <w:proofErr w:type="gramStart"/>
      <w:r>
        <w:t>day;</w:t>
      </w:r>
      <w:proofErr w:type="gramEnd"/>
    </w:p>
    <w:p w14:paraId="2E52DCDC" w14:textId="77777777" w:rsidR="001E7564" w:rsidRDefault="001E7564" w:rsidP="001E7564">
      <w:pPr>
        <w:pStyle w:val="Levela"/>
        <w:tabs>
          <w:tab w:val="clear" w:pos="1277"/>
          <w:tab w:val="num" w:pos="1247"/>
        </w:tabs>
        <w:ind w:left="1871"/>
      </w:pPr>
      <w:r>
        <w:t>one day after the business day in those instances where departure on the last business day is not practical (for example: the departure flight is in the late evening which may require a late checkout or an extra night of accommodation</w:t>
      </w:r>
      <w:proofErr w:type="gramStart"/>
      <w:r>
        <w:t>);</w:t>
      </w:r>
      <w:proofErr w:type="gramEnd"/>
    </w:p>
    <w:p w14:paraId="3BEFAAA8" w14:textId="77777777" w:rsidR="001E7564" w:rsidRDefault="001E7564" w:rsidP="001E7564">
      <w:pPr>
        <w:pStyle w:val="Levela"/>
        <w:tabs>
          <w:tab w:val="clear" w:pos="1277"/>
          <w:tab w:val="num" w:pos="1247"/>
        </w:tabs>
        <w:ind w:left="1871"/>
      </w:pPr>
      <w:r>
        <w:t xml:space="preserve">for days when travel occurs between places of </w:t>
      </w:r>
      <w:proofErr w:type="gramStart"/>
      <w:r>
        <w:t>business;</w:t>
      </w:r>
      <w:proofErr w:type="gramEnd"/>
    </w:p>
    <w:p w14:paraId="7472B47D" w14:textId="77777777" w:rsidR="001E7564" w:rsidRDefault="001E7564" w:rsidP="001E7564">
      <w:pPr>
        <w:pStyle w:val="Levela"/>
        <w:tabs>
          <w:tab w:val="clear" w:pos="1277"/>
          <w:tab w:val="num" w:pos="1247"/>
        </w:tabs>
        <w:ind w:left="1871"/>
      </w:pPr>
      <w:r>
        <w:t xml:space="preserve">on weekends where business occurs on the Friday and Monday either side of that </w:t>
      </w:r>
      <w:proofErr w:type="gramStart"/>
      <w:r>
        <w:t>weekend;</w:t>
      </w:r>
      <w:proofErr w:type="gramEnd"/>
    </w:p>
    <w:p w14:paraId="6F8307DC" w14:textId="77777777" w:rsidR="001E7564" w:rsidRDefault="001E7564" w:rsidP="001E7564">
      <w:pPr>
        <w:pStyle w:val="Levela"/>
        <w:tabs>
          <w:tab w:val="clear" w:pos="1277"/>
          <w:tab w:val="num" w:pos="1247"/>
        </w:tabs>
        <w:ind w:left="1871"/>
      </w:pPr>
      <w:r>
        <w:t>for the city or town where business is conducted, or for other locations when single night accommodation is necessary due to flight connections.</w:t>
      </w:r>
    </w:p>
    <w:p w14:paraId="10D164DB" w14:textId="77777777" w:rsidR="001E7564" w:rsidRDefault="001E7564" w:rsidP="001E7564">
      <w:pPr>
        <w:pStyle w:val="Level10"/>
      </w:pPr>
      <w:r>
        <w:lastRenderedPageBreak/>
        <w:t xml:space="preserve">Accommodation expenses claimed under the international travel allowance must not </w:t>
      </w:r>
      <w:r w:rsidRPr="00493752">
        <w:t>exceed</w:t>
      </w:r>
      <w:r>
        <w:t xml:space="preserve"> the prices for a </w:t>
      </w:r>
      <w:proofErr w:type="gramStart"/>
      <w:r>
        <w:t>four star</w:t>
      </w:r>
      <w:proofErr w:type="gramEnd"/>
      <w:r>
        <w:t xml:space="preserve"> hotel as prescribed by the ECA International Accommodation Report for the relevant city. </w:t>
      </w:r>
    </w:p>
    <w:p w14:paraId="4C16E89E" w14:textId="77777777" w:rsidR="001E7564" w:rsidRDefault="001E7564" w:rsidP="001E7564">
      <w:pPr>
        <w:pStyle w:val="Levela"/>
        <w:numPr>
          <w:ilvl w:val="0"/>
          <w:numId w:val="0"/>
        </w:numPr>
        <w:ind w:left="1276"/>
      </w:pPr>
      <w:r w:rsidRPr="003F11FF">
        <w:rPr>
          <w:color w:val="0F6745"/>
          <w:sz w:val="22"/>
        </w:rPr>
        <w:t>Note: Members can obtain information on these rates from the Parliament.</w:t>
      </w:r>
    </w:p>
    <w:p w14:paraId="25E6E50B" w14:textId="77777777" w:rsidR="001E7564" w:rsidRDefault="001E7564" w:rsidP="001E7564">
      <w:pPr>
        <w:sectPr w:rsidR="001E7564" w:rsidSect="00D621F1">
          <w:footerReference w:type="default" r:id="rId21"/>
          <w:pgSz w:w="11906" w:h="16838"/>
          <w:pgMar w:top="1361" w:right="1361" w:bottom="1361" w:left="1361" w:header="709" w:footer="709" w:gutter="0"/>
          <w:cols w:space="708"/>
          <w:docGrid w:linePitch="360"/>
        </w:sectPr>
      </w:pPr>
    </w:p>
    <w:p w14:paraId="25EDA333" w14:textId="77777777" w:rsidR="001E7564" w:rsidRDefault="001E7564" w:rsidP="001E7564">
      <w:pPr>
        <w:pStyle w:val="Title"/>
        <w:spacing w:before="240"/>
      </w:pPr>
      <w:bookmarkStart w:id="40" w:name="_Toc64995093"/>
      <w:r>
        <w:lastRenderedPageBreak/>
        <w:t>Schedule 1 – Electorates listed for the parliamentary accommodation sitting allowance</w:t>
      </w:r>
      <w:bookmarkEnd w:id="40"/>
    </w:p>
    <w:tbl>
      <w:tblPr>
        <w:tblStyle w:val="TableGrid"/>
        <w:tblW w:w="0" w:type="auto"/>
        <w:tblBorders>
          <w:top w:val="single" w:sz="8" w:space="0" w:color="0F6745"/>
          <w:left w:val="none" w:sz="0" w:space="0" w:color="auto"/>
          <w:bottom w:val="single" w:sz="8" w:space="0" w:color="0F6745"/>
          <w:right w:val="none" w:sz="0" w:space="0" w:color="auto"/>
          <w:insideH w:val="single" w:sz="8" w:space="0" w:color="0F6745"/>
        </w:tblBorders>
        <w:tblLook w:val="04A0" w:firstRow="1" w:lastRow="0" w:firstColumn="1" w:lastColumn="0" w:noHBand="0" w:noVBand="1"/>
      </w:tblPr>
      <w:tblGrid>
        <w:gridCol w:w="4508"/>
        <w:gridCol w:w="4508"/>
      </w:tblGrid>
      <w:tr w:rsidR="001E7564" w14:paraId="509D1ACC" w14:textId="77777777" w:rsidTr="00AC1320">
        <w:tc>
          <w:tcPr>
            <w:tcW w:w="9016" w:type="dxa"/>
            <w:gridSpan w:val="2"/>
            <w:shd w:val="clear" w:color="auto" w:fill="0F6745"/>
            <w:vAlign w:val="center"/>
          </w:tcPr>
          <w:p w14:paraId="289AAAF4" w14:textId="77777777" w:rsidR="001E7564" w:rsidRPr="006A0434" w:rsidRDefault="001E7564" w:rsidP="00AC1320">
            <w:pPr>
              <w:spacing w:before="60" w:after="60"/>
              <w:jc w:val="center"/>
              <w:rPr>
                <w:rFonts w:asciiTheme="majorHAnsi" w:hAnsiTheme="majorHAnsi" w:cstheme="majorHAnsi"/>
                <w:sz w:val="26"/>
                <w:szCs w:val="26"/>
              </w:rPr>
            </w:pPr>
            <w:r w:rsidRPr="006A0434">
              <w:rPr>
                <w:rFonts w:asciiTheme="majorHAnsi" w:hAnsiTheme="majorHAnsi" w:cstheme="majorHAnsi"/>
                <w:b/>
                <w:bCs/>
                <w:color w:val="FFFFFF" w:themeColor="background1"/>
                <w:sz w:val="26"/>
                <w:szCs w:val="26"/>
              </w:rPr>
              <w:t>Electoral districts for the Legislative Assembly</w:t>
            </w:r>
          </w:p>
        </w:tc>
      </w:tr>
      <w:tr w:rsidR="001E7564" w14:paraId="17064227" w14:textId="77777777" w:rsidTr="00AC1320">
        <w:tc>
          <w:tcPr>
            <w:tcW w:w="4508" w:type="dxa"/>
          </w:tcPr>
          <w:p w14:paraId="3619DAE1"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Bass</w:t>
            </w:r>
          </w:p>
        </w:tc>
        <w:tc>
          <w:tcPr>
            <w:tcW w:w="4508" w:type="dxa"/>
          </w:tcPr>
          <w:p w14:paraId="18EEAA41"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Macedon</w:t>
            </w:r>
          </w:p>
        </w:tc>
      </w:tr>
      <w:tr w:rsidR="001E7564" w14:paraId="68162BCE" w14:textId="77777777" w:rsidTr="00AC1320">
        <w:tc>
          <w:tcPr>
            <w:tcW w:w="4508" w:type="dxa"/>
          </w:tcPr>
          <w:p w14:paraId="66249108"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Bellarine</w:t>
            </w:r>
          </w:p>
        </w:tc>
        <w:tc>
          <w:tcPr>
            <w:tcW w:w="4508" w:type="dxa"/>
          </w:tcPr>
          <w:p w14:paraId="23DCC8F5"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Mildura</w:t>
            </w:r>
          </w:p>
        </w:tc>
      </w:tr>
      <w:tr w:rsidR="001E7564" w14:paraId="772E9489" w14:textId="77777777" w:rsidTr="00AC1320">
        <w:tc>
          <w:tcPr>
            <w:tcW w:w="4508" w:type="dxa"/>
          </w:tcPr>
          <w:p w14:paraId="359B5EA5"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Benambra</w:t>
            </w:r>
          </w:p>
        </w:tc>
        <w:tc>
          <w:tcPr>
            <w:tcW w:w="4508" w:type="dxa"/>
          </w:tcPr>
          <w:p w14:paraId="248AAD7F"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Morwell</w:t>
            </w:r>
          </w:p>
        </w:tc>
      </w:tr>
      <w:tr w:rsidR="001E7564" w14:paraId="644E5A55" w14:textId="77777777" w:rsidTr="00AC1320">
        <w:tc>
          <w:tcPr>
            <w:tcW w:w="4508" w:type="dxa"/>
          </w:tcPr>
          <w:p w14:paraId="51053CD6"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Bendigo East</w:t>
            </w:r>
          </w:p>
        </w:tc>
        <w:tc>
          <w:tcPr>
            <w:tcW w:w="4508" w:type="dxa"/>
          </w:tcPr>
          <w:p w14:paraId="50FBBB54"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Murray Plains</w:t>
            </w:r>
          </w:p>
        </w:tc>
      </w:tr>
      <w:tr w:rsidR="001E7564" w14:paraId="053C32CC" w14:textId="77777777" w:rsidTr="00AC1320">
        <w:tc>
          <w:tcPr>
            <w:tcW w:w="4508" w:type="dxa"/>
          </w:tcPr>
          <w:p w14:paraId="2CEC6066"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Bendigo West</w:t>
            </w:r>
          </w:p>
        </w:tc>
        <w:tc>
          <w:tcPr>
            <w:tcW w:w="4508" w:type="dxa"/>
          </w:tcPr>
          <w:p w14:paraId="033AE3A7" w14:textId="77777777" w:rsidR="001E7564" w:rsidRPr="005C28EC" w:rsidRDefault="001E7564" w:rsidP="00AC1320">
            <w:pPr>
              <w:spacing w:before="60" w:after="60"/>
              <w:jc w:val="center"/>
              <w:rPr>
                <w:rFonts w:asciiTheme="majorHAnsi" w:hAnsiTheme="majorHAnsi" w:cstheme="majorHAnsi"/>
                <w:sz w:val="26"/>
                <w:szCs w:val="26"/>
              </w:rPr>
            </w:pPr>
            <w:proofErr w:type="spellStart"/>
            <w:r w:rsidRPr="005C28EC">
              <w:rPr>
                <w:rFonts w:asciiTheme="majorHAnsi" w:hAnsiTheme="majorHAnsi" w:cstheme="majorHAnsi"/>
                <w:sz w:val="26"/>
                <w:szCs w:val="26"/>
              </w:rPr>
              <w:t>Narracan</w:t>
            </w:r>
            <w:proofErr w:type="spellEnd"/>
          </w:p>
        </w:tc>
      </w:tr>
      <w:tr w:rsidR="001E7564" w14:paraId="003F1A39" w14:textId="77777777" w:rsidTr="00AC1320">
        <w:tc>
          <w:tcPr>
            <w:tcW w:w="4508" w:type="dxa"/>
          </w:tcPr>
          <w:p w14:paraId="71756745" w14:textId="1E33D016" w:rsidR="001E7564" w:rsidRPr="005C28EC" w:rsidRDefault="00954982"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 xml:space="preserve"> Eildon</w:t>
            </w:r>
          </w:p>
        </w:tc>
        <w:tc>
          <w:tcPr>
            <w:tcW w:w="4508" w:type="dxa"/>
          </w:tcPr>
          <w:p w14:paraId="4007A483"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Nepean</w:t>
            </w:r>
          </w:p>
        </w:tc>
      </w:tr>
      <w:tr w:rsidR="001E7564" w14:paraId="560DA450" w14:textId="77777777" w:rsidTr="00AC1320">
        <w:tc>
          <w:tcPr>
            <w:tcW w:w="4508" w:type="dxa"/>
          </w:tcPr>
          <w:p w14:paraId="0FDDAE03" w14:textId="44C28DD2" w:rsidR="001E7564" w:rsidRPr="005C28EC" w:rsidRDefault="00954982" w:rsidP="00AC1320">
            <w:pPr>
              <w:spacing w:before="60" w:after="60"/>
              <w:jc w:val="center"/>
              <w:rPr>
                <w:rFonts w:asciiTheme="majorHAnsi" w:hAnsiTheme="majorHAnsi" w:cstheme="majorHAnsi"/>
                <w:sz w:val="26"/>
                <w:szCs w:val="26"/>
              </w:rPr>
            </w:pPr>
            <w:r>
              <w:rPr>
                <w:rFonts w:asciiTheme="majorHAnsi" w:hAnsiTheme="majorHAnsi" w:cstheme="majorHAnsi"/>
                <w:sz w:val="26"/>
                <w:szCs w:val="26"/>
              </w:rPr>
              <w:t>Eureka</w:t>
            </w:r>
          </w:p>
        </w:tc>
        <w:tc>
          <w:tcPr>
            <w:tcW w:w="4508" w:type="dxa"/>
          </w:tcPr>
          <w:p w14:paraId="4669707F"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Ovens Valley</w:t>
            </w:r>
          </w:p>
        </w:tc>
      </w:tr>
      <w:tr w:rsidR="001E7564" w14:paraId="4A51AD95" w14:textId="77777777" w:rsidTr="00AC1320">
        <w:tc>
          <w:tcPr>
            <w:tcW w:w="4508" w:type="dxa"/>
          </w:tcPr>
          <w:p w14:paraId="64657DDB"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Euroa</w:t>
            </w:r>
          </w:p>
        </w:tc>
        <w:tc>
          <w:tcPr>
            <w:tcW w:w="4508" w:type="dxa"/>
          </w:tcPr>
          <w:p w14:paraId="249A30DF"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Polwarth</w:t>
            </w:r>
          </w:p>
        </w:tc>
      </w:tr>
      <w:tr w:rsidR="001E7564" w14:paraId="26D3B031" w14:textId="77777777" w:rsidTr="00AC1320">
        <w:tc>
          <w:tcPr>
            <w:tcW w:w="4508" w:type="dxa"/>
          </w:tcPr>
          <w:p w14:paraId="3A7D0D6A"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Geelong</w:t>
            </w:r>
          </w:p>
        </w:tc>
        <w:tc>
          <w:tcPr>
            <w:tcW w:w="4508" w:type="dxa"/>
          </w:tcPr>
          <w:p w14:paraId="6A785EA4"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Ripon</w:t>
            </w:r>
          </w:p>
        </w:tc>
      </w:tr>
      <w:tr w:rsidR="001E7564" w14:paraId="5B24028D" w14:textId="77777777" w:rsidTr="00AC1320">
        <w:tc>
          <w:tcPr>
            <w:tcW w:w="4508" w:type="dxa"/>
          </w:tcPr>
          <w:p w14:paraId="221B0FE2"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Gippsland East</w:t>
            </w:r>
          </w:p>
        </w:tc>
        <w:tc>
          <w:tcPr>
            <w:tcW w:w="4508" w:type="dxa"/>
          </w:tcPr>
          <w:p w14:paraId="033D20E7"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Shepparton</w:t>
            </w:r>
          </w:p>
        </w:tc>
      </w:tr>
      <w:tr w:rsidR="001E7564" w14:paraId="5B6D114D" w14:textId="77777777" w:rsidTr="00AC1320">
        <w:tc>
          <w:tcPr>
            <w:tcW w:w="4508" w:type="dxa"/>
          </w:tcPr>
          <w:p w14:paraId="0F82C3C1"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Gippsland South</w:t>
            </w:r>
          </w:p>
        </w:tc>
        <w:tc>
          <w:tcPr>
            <w:tcW w:w="4508" w:type="dxa"/>
          </w:tcPr>
          <w:p w14:paraId="269C7624"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South Barwon</w:t>
            </w:r>
          </w:p>
        </w:tc>
      </w:tr>
      <w:tr w:rsidR="001E7564" w14:paraId="3862D4C4" w14:textId="77777777" w:rsidTr="00AC1320">
        <w:tc>
          <w:tcPr>
            <w:tcW w:w="4508" w:type="dxa"/>
          </w:tcPr>
          <w:p w14:paraId="023DA918"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Hastings</w:t>
            </w:r>
          </w:p>
        </w:tc>
        <w:tc>
          <w:tcPr>
            <w:tcW w:w="4508" w:type="dxa"/>
          </w:tcPr>
          <w:p w14:paraId="128CA356" w14:textId="77777777" w:rsidR="001E7564" w:rsidRPr="005C28EC" w:rsidRDefault="001E7564" w:rsidP="00AC1320">
            <w:pPr>
              <w:spacing w:before="60" w:after="60"/>
              <w:jc w:val="center"/>
              <w:rPr>
                <w:rFonts w:asciiTheme="majorHAnsi" w:hAnsiTheme="majorHAnsi" w:cstheme="majorHAnsi"/>
                <w:sz w:val="26"/>
                <w:szCs w:val="26"/>
              </w:rPr>
            </w:pPr>
            <w:proofErr w:type="gramStart"/>
            <w:r w:rsidRPr="005C28EC">
              <w:rPr>
                <w:rFonts w:asciiTheme="majorHAnsi" w:hAnsiTheme="majorHAnsi" w:cstheme="majorHAnsi"/>
                <w:sz w:val="26"/>
                <w:szCs w:val="26"/>
              </w:rPr>
              <w:t>South West</w:t>
            </w:r>
            <w:proofErr w:type="gramEnd"/>
            <w:r w:rsidRPr="005C28EC">
              <w:rPr>
                <w:rFonts w:asciiTheme="majorHAnsi" w:hAnsiTheme="majorHAnsi" w:cstheme="majorHAnsi"/>
                <w:sz w:val="26"/>
                <w:szCs w:val="26"/>
              </w:rPr>
              <w:t xml:space="preserve"> Coast</w:t>
            </w:r>
          </w:p>
        </w:tc>
      </w:tr>
      <w:tr w:rsidR="001E7564" w14:paraId="43F16FB0" w14:textId="77777777" w:rsidTr="00AC1320">
        <w:tc>
          <w:tcPr>
            <w:tcW w:w="4508" w:type="dxa"/>
          </w:tcPr>
          <w:p w14:paraId="4289285D"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Lara</w:t>
            </w:r>
          </w:p>
        </w:tc>
        <w:tc>
          <w:tcPr>
            <w:tcW w:w="4508" w:type="dxa"/>
          </w:tcPr>
          <w:p w14:paraId="22DE445D"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Wendouree</w:t>
            </w:r>
          </w:p>
        </w:tc>
      </w:tr>
      <w:tr w:rsidR="001E7564" w14:paraId="79776A02" w14:textId="77777777" w:rsidTr="00AC1320">
        <w:tc>
          <w:tcPr>
            <w:tcW w:w="4508" w:type="dxa"/>
          </w:tcPr>
          <w:p w14:paraId="20568CDB"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Lowan</w:t>
            </w:r>
          </w:p>
        </w:tc>
        <w:tc>
          <w:tcPr>
            <w:tcW w:w="4508" w:type="dxa"/>
          </w:tcPr>
          <w:p w14:paraId="33665FD6" w14:textId="77777777" w:rsidR="001E7564" w:rsidRPr="005C28EC" w:rsidRDefault="001E7564" w:rsidP="00AC1320">
            <w:pPr>
              <w:spacing w:before="60" w:after="60"/>
              <w:jc w:val="center"/>
              <w:rPr>
                <w:rFonts w:asciiTheme="majorHAnsi" w:hAnsiTheme="majorHAnsi" w:cstheme="majorHAnsi"/>
                <w:sz w:val="26"/>
                <w:szCs w:val="26"/>
              </w:rPr>
            </w:pPr>
          </w:p>
        </w:tc>
      </w:tr>
      <w:tr w:rsidR="001E7564" w14:paraId="04A2259C" w14:textId="77777777" w:rsidTr="00AC1320">
        <w:tc>
          <w:tcPr>
            <w:tcW w:w="9016" w:type="dxa"/>
            <w:gridSpan w:val="2"/>
            <w:shd w:val="clear" w:color="auto" w:fill="0F6745"/>
          </w:tcPr>
          <w:p w14:paraId="752AC3B0" w14:textId="77777777" w:rsidR="001E7564" w:rsidRPr="006A0434" w:rsidRDefault="001E7564" w:rsidP="00AC1320">
            <w:pPr>
              <w:spacing w:before="60" w:after="60"/>
              <w:jc w:val="center"/>
              <w:rPr>
                <w:rFonts w:asciiTheme="majorHAnsi" w:hAnsiTheme="majorHAnsi" w:cstheme="majorHAnsi"/>
                <w:sz w:val="26"/>
                <w:szCs w:val="26"/>
              </w:rPr>
            </w:pPr>
            <w:r w:rsidRPr="006A0434">
              <w:rPr>
                <w:rFonts w:asciiTheme="majorHAnsi" w:hAnsiTheme="majorHAnsi" w:cstheme="majorHAnsi"/>
                <w:b/>
                <w:bCs/>
                <w:color w:val="FFFFFF" w:themeColor="background1"/>
                <w:sz w:val="26"/>
                <w:szCs w:val="26"/>
              </w:rPr>
              <w:t>Electoral regions for the Legislative Council</w:t>
            </w:r>
          </w:p>
        </w:tc>
      </w:tr>
      <w:tr w:rsidR="001E7564" w14:paraId="359D89BF" w14:textId="77777777" w:rsidTr="00AC1320">
        <w:tc>
          <w:tcPr>
            <w:tcW w:w="4508" w:type="dxa"/>
          </w:tcPr>
          <w:p w14:paraId="5B899016"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Eastern Victoria</w:t>
            </w:r>
          </w:p>
        </w:tc>
        <w:tc>
          <w:tcPr>
            <w:tcW w:w="4508" w:type="dxa"/>
          </w:tcPr>
          <w:p w14:paraId="47698198"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Western Victoria</w:t>
            </w:r>
          </w:p>
        </w:tc>
      </w:tr>
      <w:tr w:rsidR="001E7564" w14:paraId="099A499A" w14:textId="77777777" w:rsidTr="00AC1320">
        <w:tc>
          <w:tcPr>
            <w:tcW w:w="4508" w:type="dxa"/>
          </w:tcPr>
          <w:p w14:paraId="77BA42F1" w14:textId="77777777" w:rsidR="001E7564" w:rsidRPr="005C28EC" w:rsidRDefault="001E7564" w:rsidP="00AC1320">
            <w:pPr>
              <w:spacing w:before="60" w:after="60"/>
              <w:jc w:val="center"/>
              <w:rPr>
                <w:rFonts w:asciiTheme="majorHAnsi" w:hAnsiTheme="majorHAnsi" w:cstheme="majorHAnsi"/>
                <w:sz w:val="26"/>
                <w:szCs w:val="26"/>
              </w:rPr>
            </w:pPr>
            <w:r w:rsidRPr="005C28EC">
              <w:rPr>
                <w:rFonts w:asciiTheme="majorHAnsi" w:hAnsiTheme="majorHAnsi" w:cstheme="majorHAnsi"/>
                <w:sz w:val="26"/>
                <w:szCs w:val="26"/>
              </w:rPr>
              <w:t>Northern Victoria</w:t>
            </w:r>
          </w:p>
        </w:tc>
        <w:tc>
          <w:tcPr>
            <w:tcW w:w="4508" w:type="dxa"/>
          </w:tcPr>
          <w:p w14:paraId="3FA72098" w14:textId="77777777" w:rsidR="001E7564" w:rsidRPr="005C28EC" w:rsidRDefault="001E7564" w:rsidP="00AC1320">
            <w:pPr>
              <w:spacing w:before="60" w:after="60"/>
              <w:jc w:val="center"/>
              <w:rPr>
                <w:rFonts w:asciiTheme="majorHAnsi" w:hAnsiTheme="majorHAnsi" w:cstheme="majorHAnsi"/>
                <w:sz w:val="26"/>
                <w:szCs w:val="26"/>
              </w:rPr>
            </w:pPr>
          </w:p>
        </w:tc>
      </w:tr>
    </w:tbl>
    <w:p w14:paraId="7F065F60" w14:textId="77777777" w:rsidR="001E7564" w:rsidRDefault="001E7564" w:rsidP="001E7564"/>
    <w:p w14:paraId="3285DC30" w14:textId="77777777" w:rsidR="001E7564" w:rsidRDefault="001E7564" w:rsidP="001E7564"/>
    <w:p w14:paraId="545CF015" w14:textId="77777777" w:rsidR="001E7564" w:rsidRDefault="001E7564" w:rsidP="001E7564">
      <w:pPr>
        <w:rPr>
          <w:rFonts w:ascii="Rockwell" w:eastAsiaTheme="majorEastAsia" w:hAnsi="Rockwell" w:cstheme="majorBidi"/>
          <w:color w:val="007449"/>
          <w:spacing w:val="-10"/>
          <w:kern w:val="28"/>
          <w:sz w:val="44"/>
          <w:szCs w:val="56"/>
        </w:rPr>
      </w:pPr>
      <w:r>
        <w:br w:type="page"/>
      </w:r>
    </w:p>
    <w:p w14:paraId="0C733CE2" w14:textId="77777777" w:rsidR="001E7564" w:rsidRDefault="001E7564" w:rsidP="001E7564">
      <w:pPr>
        <w:pStyle w:val="Title"/>
      </w:pPr>
      <w:bookmarkStart w:id="41" w:name="_Toc64995094"/>
      <w:r>
        <w:lastRenderedPageBreak/>
        <w:t>Schedule 2 – Office holders</w:t>
      </w:r>
      <w:bookmarkEnd w:id="41"/>
    </w:p>
    <w:p w14:paraId="3BF3691E" w14:textId="77777777" w:rsidR="001E7564" w:rsidRDefault="001E7564" w:rsidP="001E7564">
      <w:pPr>
        <w:pStyle w:val="Levela"/>
        <w:numPr>
          <w:ilvl w:val="0"/>
          <w:numId w:val="0"/>
        </w:numPr>
      </w:pPr>
      <w:r w:rsidRPr="003F11FF">
        <w:rPr>
          <w:b/>
          <w:bCs/>
          <w:i/>
          <w:iCs/>
        </w:rPr>
        <w:t>Office holder</w:t>
      </w:r>
      <w:r>
        <w:t xml:space="preserve"> means:</w:t>
      </w:r>
    </w:p>
    <w:p w14:paraId="04147486" w14:textId="77777777" w:rsidR="001E7564" w:rsidRDefault="001E7564" w:rsidP="001E7564">
      <w:pPr>
        <w:pStyle w:val="Levela"/>
        <w:numPr>
          <w:ilvl w:val="2"/>
          <w:numId w:val="2"/>
        </w:numPr>
        <w:tabs>
          <w:tab w:val="clear" w:pos="1277"/>
          <w:tab w:val="num" w:pos="1134"/>
        </w:tabs>
        <w:ind w:left="709"/>
      </w:pPr>
      <w:r>
        <w:t xml:space="preserve">the </w:t>
      </w:r>
      <w:proofErr w:type="gramStart"/>
      <w:r>
        <w:t>Premier;</w:t>
      </w:r>
      <w:proofErr w:type="gramEnd"/>
    </w:p>
    <w:p w14:paraId="1FC6FD3E" w14:textId="77777777" w:rsidR="001E7564" w:rsidRDefault="001E7564" w:rsidP="001E7564">
      <w:pPr>
        <w:pStyle w:val="Levela"/>
        <w:tabs>
          <w:tab w:val="clear" w:pos="1277"/>
          <w:tab w:val="num" w:pos="1247"/>
        </w:tabs>
        <w:ind w:left="709"/>
      </w:pPr>
      <w:r>
        <w:t xml:space="preserve">the Deputy </w:t>
      </w:r>
      <w:proofErr w:type="gramStart"/>
      <w:r>
        <w:t>Premier;</w:t>
      </w:r>
      <w:proofErr w:type="gramEnd"/>
    </w:p>
    <w:p w14:paraId="2FEDEEB8" w14:textId="77777777" w:rsidR="001E7564" w:rsidRDefault="001E7564" w:rsidP="001E7564">
      <w:pPr>
        <w:pStyle w:val="Levela"/>
        <w:tabs>
          <w:tab w:val="clear" w:pos="1277"/>
          <w:tab w:val="num" w:pos="1247"/>
        </w:tabs>
        <w:ind w:left="709"/>
      </w:pPr>
      <w:r>
        <w:t xml:space="preserve">a Minister of the </w:t>
      </w:r>
      <w:proofErr w:type="gramStart"/>
      <w:r>
        <w:t>Crown;</w:t>
      </w:r>
      <w:proofErr w:type="gramEnd"/>
    </w:p>
    <w:p w14:paraId="55EBCF5A" w14:textId="77777777" w:rsidR="001E7564" w:rsidRDefault="001E7564" w:rsidP="001E7564">
      <w:pPr>
        <w:pStyle w:val="Levela"/>
        <w:tabs>
          <w:tab w:val="clear" w:pos="1277"/>
          <w:tab w:val="num" w:pos="1247"/>
        </w:tabs>
        <w:ind w:left="709"/>
      </w:pPr>
      <w:r>
        <w:t xml:space="preserve">the </w:t>
      </w:r>
      <w:proofErr w:type="gramStart"/>
      <w:r>
        <w:t>President;</w:t>
      </w:r>
      <w:proofErr w:type="gramEnd"/>
    </w:p>
    <w:p w14:paraId="527E869D" w14:textId="77777777" w:rsidR="001E7564" w:rsidRDefault="001E7564" w:rsidP="001E7564">
      <w:pPr>
        <w:pStyle w:val="Levela"/>
        <w:tabs>
          <w:tab w:val="clear" w:pos="1277"/>
          <w:tab w:val="num" w:pos="1247"/>
        </w:tabs>
        <w:ind w:left="709"/>
      </w:pPr>
      <w:r>
        <w:t xml:space="preserve">the </w:t>
      </w:r>
      <w:proofErr w:type="gramStart"/>
      <w:r>
        <w:t>Speaker;</w:t>
      </w:r>
      <w:proofErr w:type="gramEnd"/>
    </w:p>
    <w:p w14:paraId="5AFF037C" w14:textId="77777777" w:rsidR="001E7564" w:rsidRDefault="001E7564" w:rsidP="001E7564">
      <w:pPr>
        <w:pStyle w:val="Levela"/>
        <w:tabs>
          <w:tab w:val="clear" w:pos="1277"/>
          <w:tab w:val="num" w:pos="1247"/>
        </w:tabs>
        <w:ind w:left="709"/>
      </w:pPr>
      <w:r>
        <w:t xml:space="preserve">the Deputy </w:t>
      </w:r>
      <w:proofErr w:type="gramStart"/>
      <w:r>
        <w:t>President;</w:t>
      </w:r>
      <w:proofErr w:type="gramEnd"/>
    </w:p>
    <w:p w14:paraId="04358CB5" w14:textId="77777777" w:rsidR="001E7564" w:rsidRDefault="001E7564" w:rsidP="001E7564">
      <w:pPr>
        <w:pStyle w:val="Levela"/>
        <w:tabs>
          <w:tab w:val="clear" w:pos="1277"/>
          <w:tab w:val="num" w:pos="1247"/>
        </w:tabs>
        <w:ind w:left="709"/>
      </w:pPr>
      <w:r>
        <w:t xml:space="preserve">the Deputy </w:t>
      </w:r>
      <w:proofErr w:type="gramStart"/>
      <w:r>
        <w:t>Speaker;</w:t>
      </w:r>
      <w:proofErr w:type="gramEnd"/>
    </w:p>
    <w:p w14:paraId="1563BB5F" w14:textId="77777777" w:rsidR="001E7564" w:rsidRDefault="001E7564" w:rsidP="001E7564">
      <w:pPr>
        <w:pStyle w:val="Levela"/>
        <w:tabs>
          <w:tab w:val="clear" w:pos="1277"/>
          <w:tab w:val="num" w:pos="1247"/>
        </w:tabs>
        <w:ind w:left="709"/>
      </w:pPr>
      <w:r>
        <w:t xml:space="preserve">the Cabinet </w:t>
      </w:r>
      <w:proofErr w:type="gramStart"/>
      <w:r>
        <w:t>Secretary;</w:t>
      </w:r>
      <w:proofErr w:type="gramEnd"/>
    </w:p>
    <w:p w14:paraId="2E17E728" w14:textId="77777777" w:rsidR="001E7564" w:rsidRDefault="001E7564" w:rsidP="001E7564">
      <w:pPr>
        <w:pStyle w:val="Levela"/>
        <w:tabs>
          <w:tab w:val="clear" w:pos="1277"/>
          <w:tab w:val="num" w:pos="1247"/>
        </w:tabs>
        <w:ind w:left="709"/>
      </w:pPr>
      <w:r>
        <w:t xml:space="preserve">the Leader of the </w:t>
      </w:r>
      <w:proofErr w:type="gramStart"/>
      <w:r>
        <w:t>Opposition;</w:t>
      </w:r>
      <w:proofErr w:type="gramEnd"/>
    </w:p>
    <w:p w14:paraId="660BB37C" w14:textId="77777777" w:rsidR="001E7564" w:rsidRDefault="001E7564" w:rsidP="001E7564">
      <w:pPr>
        <w:pStyle w:val="Levela"/>
        <w:tabs>
          <w:tab w:val="clear" w:pos="1277"/>
          <w:tab w:val="num" w:pos="1247"/>
        </w:tabs>
        <w:ind w:left="709"/>
      </w:pPr>
      <w:r>
        <w:t xml:space="preserve">the Deputy Leader of the </w:t>
      </w:r>
      <w:proofErr w:type="gramStart"/>
      <w:r>
        <w:t>Opposition;</w:t>
      </w:r>
      <w:proofErr w:type="gramEnd"/>
    </w:p>
    <w:p w14:paraId="69F18099" w14:textId="77777777" w:rsidR="001E7564" w:rsidRDefault="001E7564" w:rsidP="001E7564">
      <w:pPr>
        <w:pStyle w:val="Levela"/>
        <w:tabs>
          <w:tab w:val="clear" w:pos="1277"/>
          <w:tab w:val="num" w:pos="1247"/>
        </w:tabs>
        <w:ind w:left="709"/>
      </w:pPr>
      <w:r>
        <w:t xml:space="preserve">the Leader of the Opposition in the Legislative </w:t>
      </w:r>
      <w:proofErr w:type="gramStart"/>
      <w:r>
        <w:t>Council;</w:t>
      </w:r>
      <w:proofErr w:type="gramEnd"/>
    </w:p>
    <w:p w14:paraId="70DF64A4" w14:textId="77777777" w:rsidR="001E7564" w:rsidRDefault="001E7564" w:rsidP="001E7564">
      <w:pPr>
        <w:pStyle w:val="Levela"/>
        <w:tabs>
          <w:tab w:val="clear" w:pos="1277"/>
          <w:tab w:val="num" w:pos="1247"/>
        </w:tabs>
        <w:ind w:left="709"/>
      </w:pPr>
      <w:r>
        <w:t xml:space="preserve">the Deputy Leader of the Opposition in the Legislative </w:t>
      </w:r>
      <w:proofErr w:type="gramStart"/>
      <w:r>
        <w:t>Council;</w:t>
      </w:r>
      <w:proofErr w:type="gramEnd"/>
    </w:p>
    <w:p w14:paraId="4524D978" w14:textId="77777777" w:rsidR="001E7564" w:rsidRDefault="001E7564" w:rsidP="001E7564">
      <w:pPr>
        <w:pStyle w:val="Levela"/>
        <w:tabs>
          <w:tab w:val="clear" w:pos="1277"/>
          <w:tab w:val="num" w:pos="1247"/>
        </w:tabs>
        <w:ind w:left="709"/>
      </w:pPr>
      <w:r>
        <w:t xml:space="preserve">the Leader of the Third </w:t>
      </w:r>
      <w:proofErr w:type="gramStart"/>
      <w:r>
        <w:t>Party;</w:t>
      </w:r>
      <w:proofErr w:type="gramEnd"/>
    </w:p>
    <w:p w14:paraId="31B7AE08" w14:textId="77777777" w:rsidR="001E7564" w:rsidRDefault="001E7564" w:rsidP="001E7564">
      <w:pPr>
        <w:pStyle w:val="Levela"/>
        <w:tabs>
          <w:tab w:val="clear" w:pos="1277"/>
          <w:tab w:val="num" w:pos="1247"/>
        </w:tabs>
        <w:ind w:left="709"/>
      </w:pPr>
      <w:r>
        <w:t xml:space="preserve">the Deputy Leader of the Third </w:t>
      </w:r>
      <w:proofErr w:type="gramStart"/>
      <w:r>
        <w:t>Party;</w:t>
      </w:r>
      <w:proofErr w:type="gramEnd"/>
    </w:p>
    <w:p w14:paraId="6E9C2FC9" w14:textId="77777777" w:rsidR="001E7564" w:rsidRDefault="001E7564" w:rsidP="001E7564">
      <w:pPr>
        <w:pStyle w:val="Levela"/>
        <w:tabs>
          <w:tab w:val="clear" w:pos="1277"/>
          <w:tab w:val="num" w:pos="1247"/>
        </w:tabs>
        <w:ind w:left="709"/>
      </w:pPr>
      <w:r>
        <w:t>a Shadow Minister; or</w:t>
      </w:r>
    </w:p>
    <w:p w14:paraId="78E22BC6" w14:textId="77777777" w:rsidR="001E7564" w:rsidRDefault="001E7564" w:rsidP="001E7564">
      <w:pPr>
        <w:pStyle w:val="Levela"/>
        <w:tabs>
          <w:tab w:val="clear" w:pos="1277"/>
          <w:tab w:val="num" w:pos="1247"/>
        </w:tabs>
        <w:ind w:left="709"/>
      </w:pPr>
      <w:r>
        <w:t>a Parliamentary Secretary.</w:t>
      </w:r>
    </w:p>
    <w:p w14:paraId="17B65194" w14:textId="77777777" w:rsidR="001E7564" w:rsidRDefault="001E7564" w:rsidP="001E7564">
      <w:pPr>
        <w:spacing w:before="180" w:after="180" w:line="276" w:lineRule="auto"/>
      </w:pPr>
    </w:p>
    <w:p w14:paraId="039FC19F" w14:textId="77777777" w:rsidR="006375CE" w:rsidRPr="001E7564" w:rsidRDefault="006375CE" w:rsidP="001E7564"/>
    <w:sectPr w:rsidR="006375CE" w:rsidRPr="001E7564">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9974" w14:textId="77777777" w:rsidR="004C0783" w:rsidRDefault="004C0783" w:rsidP="001B0083">
      <w:pPr>
        <w:spacing w:after="0" w:line="240" w:lineRule="auto"/>
      </w:pPr>
      <w:r>
        <w:separator/>
      </w:r>
    </w:p>
  </w:endnote>
  <w:endnote w:type="continuationSeparator" w:id="0">
    <w:p w14:paraId="462D6064" w14:textId="77777777" w:rsidR="004C0783" w:rsidRDefault="004C0783" w:rsidP="001B0083">
      <w:pPr>
        <w:spacing w:after="0" w:line="240" w:lineRule="auto"/>
      </w:pPr>
      <w:r>
        <w:continuationSeparator/>
      </w:r>
    </w:p>
  </w:endnote>
  <w:endnote w:type="continuationNotice" w:id="1">
    <w:p w14:paraId="500CBA70" w14:textId="77777777" w:rsidR="004C0783" w:rsidRDefault="004C0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E120" w14:textId="77777777" w:rsidR="004B4652" w:rsidRDefault="004B4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17EC" w14:textId="77777777" w:rsidR="001E7564" w:rsidRDefault="001E7564">
    <w:pPr>
      <w:pStyle w:val="Footer"/>
    </w:pPr>
    <w:r>
      <w:rPr>
        <w:noProof/>
      </w:rPr>
      <mc:AlternateContent>
        <mc:Choice Requires="wps">
          <w:drawing>
            <wp:anchor distT="0" distB="0" distL="114300" distR="114300" simplePos="0" relativeHeight="251658241" behindDoc="0" locked="0" layoutInCell="0" allowOverlap="1" wp14:anchorId="56081492" wp14:editId="0F09FAFC">
              <wp:simplePos x="0" y="0"/>
              <wp:positionH relativeFrom="page">
                <wp:posOffset>0</wp:posOffset>
              </wp:positionH>
              <wp:positionV relativeFrom="page">
                <wp:posOffset>10234930</wp:posOffset>
              </wp:positionV>
              <wp:extent cx="7560310" cy="266700"/>
              <wp:effectExtent l="0" t="0" r="0" b="0"/>
              <wp:wrapNone/>
              <wp:docPr id="1" name="MSIPCMc6774fe3a5a0a3fda78fa2f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6CAF6" w14:textId="5210FC73" w:rsidR="001E7564" w:rsidRPr="001B0083" w:rsidRDefault="001E7564" w:rsidP="001B0083">
                          <w:pPr>
                            <w:spacing w:after="0"/>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081492" id="_x0000_t202" coordsize="21600,21600" o:spt="202" path="m,l,21600r21600,l21600,xe">
              <v:stroke joinstyle="miter"/>
              <v:path gradientshapeok="t" o:connecttype="rect"/>
            </v:shapetype>
            <v:shape id="MSIPCMc6774fe3a5a0a3fda78fa2f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8E6CAF6" w14:textId="5210FC73" w:rsidR="001E7564" w:rsidRPr="001B0083" w:rsidRDefault="001E7564" w:rsidP="001B0083">
                    <w:pPr>
                      <w:spacing w:after="0"/>
                      <w:rPr>
                        <w:rFonts w:ascii="Calibri" w:hAnsi="Calibri" w:cs="Calibri"/>
                        <w:color w:val="000000"/>
                      </w:rPr>
                    </w:pPr>
                    <w:r>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FEA" w14:textId="77777777" w:rsidR="004B4652" w:rsidRDefault="004B46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25B5" w14:textId="5AEFE00C" w:rsidR="001E7564" w:rsidRPr="00DE71D8" w:rsidRDefault="001E7564">
    <w:pPr>
      <w:pStyle w:val="Footer"/>
      <w:rPr>
        <w:rFonts w:asciiTheme="majorHAnsi" w:hAnsiTheme="majorHAnsi" w:cstheme="majorHAnsi"/>
        <w:sz w:val="24"/>
        <w:szCs w:val="24"/>
      </w:rPr>
    </w:pPr>
    <w:r>
      <w:tab/>
    </w:r>
    <w:r w:rsidRPr="00DE71D8">
      <w:rPr>
        <w:rFonts w:asciiTheme="majorHAnsi" w:hAnsiTheme="majorHAnsi" w:cstheme="majorHAnsi"/>
        <w:color w:val="4D4D4D"/>
        <w:sz w:val="24"/>
        <w:szCs w:val="24"/>
      </w:rPr>
      <w:fldChar w:fldCharType="begin"/>
    </w:r>
    <w:r w:rsidRPr="00DE71D8">
      <w:rPr>
        <w:rFonts w:asciiTheme="majorHAnsi" w:hAnsiTheme="majorHAnsi" w:cstheme="majorHAnsi"/>
        <w:color w:val="4D4D4D"/>
        <w:sz w:val="24"/>
        <w:szCs w:val="24"/>
      </w:rPr>
      <w:instrText xml:space="preserve"> PAGE   \* MERGEFORMAT </w:instrText>
    </w:r>
    <w:r w:rsidRPr="00DE71D8">
      <w:rPr>
        <w:rFonts w:asciiTheme="majorHAnsi" w:hAnsiTheme="majorHAnsi" w:cstheme="majorHAnsi"/>
        <w:color w:val="4D4D4D"/>
        <w:sz w:val="24"/>
        <w:szCs w:val="24"/>
      </w:rPr>
      <w:fldChar w:fldCharType="separate"/>
    </w:r>
    <w:r w:rsidRPr="00DE71D8">
      <w:rPr>
        <w:rFonts w:asciiTheme="majorHAnsi" w:hAnsiTheme="majorHAnsi" w:cstheme="majorHAnsi"/>
        <w:noProof/>
        <w:color w:val="4D4D4D"/>
        <w:sz w:val="24"/>
        <w:szCs w:val="24"/>
      </w:rPr>
      <w:t>1</w:t>
    </w:r>
    <w:r w:rsidRPr="00DE71D8">
      <w:rPr>
        <w:rFonts w:asciiTheme="majorHAnsi" w:hAnsiTheme="majorHAnsi" w:cstheme="majorHAnsi"/>
        <w:noProof/>
        <w:color w:val="4D4D4D"/>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6153" w14:textId="30E3CE48" w:rsidR="00BF3CC9" w:rsidRPr="00DE71D8" w:rsidRDefault="001E7564">
    <w:pPr>
      <w:pStyle w:val="Footer"/>
      <w:rPr>
        <w:rFonts w:asciiTheme="majorHAnsi" w:hAnsiTheme="majorHAnsi" w:cstheme="majorHAnsi"/>
        <w:sz w:val="24"/>
        <w:szCs w:val="24"/>
      </w:rPr>
    </w:pPr>
    <w:r>
      <w:rPr>
        <w:noProof/>
      </w:rPr>
      <mc:AlternateContent>
        <mc:Choice Requires="wps">
          <w:drawing>
            <wp:anchor distT="0" distB="0" distL="114300" distR="114300" simplePos="0" relativeHeight="251658242" behindDoc="0" locked="0" layoutInCell="0" allowOverlap="1" wp14:anchorId="2E6D5F66" wp14:editId="03985052">
              <wp:simplePos x="0" y="0"/>
              <wp:positionH relativeFrom="page">
                <wp:posOffset>0</wp:posOffset>
              </wp:positionH>
              <wp:positionV relativeFrom="page">
                <wp:posOffset>10227945</wp:posOffset>
              </wp:positionV>
              <wp:extent cx="7560310" cy="273050"/>
              <wp:effectExtent l="0" t="0" r="0" b="12700"/>
              <wp:wrapNone/>
              <wp:docPr id="4" name="MSIPCM162444b894e4d931c853ee14"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76C1E8" w14:textId="27DD39B7" w:rsidR="001E7564" w:rsidRPr="001E7564" w:rsidRDefault="001E7564" w:rsidP="001E7564">
                          <w:pPr>
                            <w:spacing w:after="0"/>
                            <w:rPr>
                              <w:rFonts w:ascii="Calibri" w:hAnsi="Calibri" w:cs="Calibri"/>
                              <w:color w:val="000000"/>
                            </w:rPr>
                          </w:pPr>
                          <w:r w:rsidRPr="001E7564">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6D5F66" id="_x0000_t202" coordsize="21600,21600" o:spt="202" path="m,l,21600r21600,l21600,xe">
              <v:stroke joinstyle="miter"/>
              <v:path gradientshapeok="t" o:connecttype="rect"/>
            </v:shapetype>
            <v:shape id="MSIPCM162444b894e4d931c853ee14" o:spid="_x0000_s1027" type="#_x0000_t202" alt="{&quot;HashCode&quot;:-1267603503,&quot;Height&quot;:841.0,&quot;Width&quot;:595.0,&quot;Placement&quot;:&quot;Footer&quot;,&quot;Index&quot;:&quot;Primary&quot;,&quot;Section&quot;:4,&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176C1E8" w14:textId="27DD39B7" w:rsidR="001E7564" w:rsidRPr="001E7564" w:rsidRDefault="001E7564" w:rsidP="001E7564">
                    <w:pPr>
                      <w:spacing w:after="0"/>
                      <w:rPr>
                        <w:rFonts w:ascii="Calibri" w:hAnsi="Calibri" w:cs="Calibri"/>
                        <w:color w:val="000000"/>
                      </w:rPr>
                    </w:pPr>
                    <w:r w:rsidRPr="001E7564">
                      <w:rPr>
                        <w:rFonts w:ascii="Calibri" w:hAnsi="Calibri" w:cs="Calibri"/>
                        <w:color w:val="000000"/>
                      </w:rPr>
                      <w:t>OFFICIAL</w:t>
                    </w:r>
                  </w:p>
                </w:txbxContent>
              </v:textbox>
              <w10:wrap anchorx="page" anchory="page"/>
            </v:shape>
          </w:pict>
        </mc:Fallback>
      </mc:AlternateContent>
    </w:r>
    <w:r w:rsidR="00BF3CC9">
      <w:rPr>
        <w:noProof/>
      </w:rPr>
      <mc:AlternateContent>
        <mc:Choice Requires="wps">
          <w:drawing>
            <wp:anchor distT="0" distB="0" distL="114300" distR="114300" simplePos="0" relativeHeight="251658240" behindDoc="0" locked="0" layoutInCell="0" allowOverlap="1" wp14:anchorId="62BF7191" wp14:editId="7924BA2C">
              <wp:simplePos x="0" y="0"/>
              <wp:positionH relativeFrom="page">
                <wp:posOffset>0</wp:posOffset>
              </wp:positionH>
              <wp:positionV relativeFrom="page">
                <wp:posOffset>10234930</wp:posOffset>
              </wp:positionV>
              <wp:extent cx="7560310" cy="266700"/>
              <wp:effectExtent l="0" t="0" r="0" b="0"/>
              <wp:wrapNone/>
              <wp:docPr id="2" name="MSIPCMb5c247978d92891f97ed7f5a"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BA39D" w14:textId="49920A1D" w:rsidR="00BF3CC9" w:rsidRPr="00A75E4F" w:rsidRDefault="00BF3CC9" w:rsidP="00A75E4F">
                          <w:pPr>
                            <w:spacing w:after="0"/>
                            <w:rPr>
                              <w:rFonts w:ascii="Calibri" w:hAnsi="Calibri" w:cs="Calibri"/>
                              <w:color w:val="000000"/>
                            </w:rPr>
                          </w:pPr>
                          <w:r w:rsidRPr="00A75E4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2BF7191" id="MSIPCMb5c247978d92891f97ed7f5a" o:spid="_x0000_s1028" type="#_x0000_t202" alt="{&quot;HashCode&quot;:-1267603503,&quot;Height&quot;:841.0,&quot;Width&quot;:595.0,&quot;Placement&quot;:&quot;Footer&quot;,&quot;Index&quot;:&quot;Primary&quot;,&quot;Section&quot;:3,&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480BA39D" w14:textId="49920A1D" w:rsidR="00BF3CC9" w:rsidRPr="00A75E4F" w:rsidRDefault="00BF3CC9" w:rsidP="00A75E4F">
                    <w:pPr>
                      <w:spacing w:after="0"/>
                      <w:rPr>
                        <w:rFonts w:ascii="Calibri" w:hAnsi="Calibri" w:cs="Calibri"/>
                        <w:color w:val="000000"/>
                      </w:rPr>
                    </w:pPr>
                    <w:r w:rsidRPr="00A75E4F">
                      <w:rPr>
                        <w:rFonts w:ascii="Calibri" w:hAnsi="Calibri" w:cs="Calibri"/>
                        <w:color w:val="000000"/>
                      </w:rPr>
                      <w:t>OFFICIAL</w:t>
                    </w:r>
                  </w:p>
                </w:txbxContent>
              </v:textbox>
              <w10:wrap anchorx="page" anchory="page"/>
            </v:shape>
          </w:pict>
        </mc:Fallback>
      </mc:AlternateContent>
    </w:r>
    <w:r w:rsidR="00BF3CC9">
      <w:tab/>
    </w:r>
    <w:r w:rsidR="00BF3CC9" w:rsidRPr="00DE71D8">
      <w:rPr>
        <w:rFonts w:asciiTheme="majorHAnsi" w:hAnsiTheme="majorHAnsi" w:cstheme="majorHAnsi"/>
        <w:color w:val="4D4D4D"/>
        <w:sz w:val="24"/>
        <w:szCs w:val="24"/>
      </w:rPr>
      <w:fldChar w:fldCharType="begin"/>
    </w:r>
    <w:r w:rsidR="00BF3CC9" w:rsidRPr="00DE71D8">
      <w:rPr>
        <w:rFonts w:asciiTheme="majorHAnsi" w:hAnsiTheme="majorHAnsi" w:cstheme="majorHAnsi"/>
        <w:color w:val="4D4D4D"/>
        <w:sz w:val="24"/>
        <w:szCs w:val="24"/>
      </w:rPr>
      <w:instrText xml:space="preserve"> PAGE   \* MERGEFORMAT </w:instrText>
    </w:r>
    <w:r w:rsidR="00BF3CC9" w:rsidRPr="00DE71D8">
      <w:rPr>
        <w:rFonts w:asciiTheme="majorHAnsi" w:hAnsiTheme="majorHAnsi" w:cstheme="majorHAnsi"/>
        <w:color w:val="4D4D4D"/>
        <w:sz w:val="24"/>
        <w:szCs w:val="24"/>
      </w:rPr>
      <w:fldChar w:fldCharType="separate"/>
    </w:r>
    <w:r w:rsidR="00BF3CC9" w:rsidRPr="00DE71D8">
      <w:rPr>
        <w:rFonts w:asciiTheme="majorHAnsi" w:hAnsiTheme="majorHAnsi" w:cstheme="majorHAnsi"/>
        <w:noProof/>
        <w:color w:val="4D4D4D"/>
        <w:sz w:val="24"/>
        <w:szCs w:val="24"/>
      </w:rPr>
      <w:t>1</w:t>
    </w:r>
    <w:r w:rsidR="00BF3CC9" w:rsidRPr="00DE71D8">
      <w:rPr>
        <w:rFonts w:asciiTheme="majorHAnsi" w:hAnsiTheme="majorHAnsi" w:cstheme="majorHAnsi"/>
        <w:noProof/>
        <w:color w:val="4D4D4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B424" w14:textId="77777777" w:rsidR="004C0783" w:rsidRDefault="004C0783" w:rsidP="001B0083">
      <w:pPr>
        <w:spacing w:after="0" w:line="240" w:lineRule="auto"/>
      </w:pPr>
      <w:r>
        <w:separator/>
      </w:r>
    </w:p>
  </w:footnote>
  <w:footnote w:type="continuationSeparator" w:id="0">
    <w:p w14:paraId="7E5E7219" w14:textId="77777777" w:rsidR="004C0783" w:rsidRDefault="004C0783" w:rsidP="001B0083">
      <w:pPr>
        <w:spacing w:after="0" w:line="240" w:lineRule="auto"/>
      </w:pPr>
      <w:r>
        <w:continuationSeparator/>
      </w:r>
    </w:p>
  </w:footnote>
  <w:footnote w:type="continuationNotice" w:id="1">
    <w:p w14:paraId="6C5D0CC0" w14:textId="77777777" w:rsidR="004C0783" w:rsidRDefault="004C07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CA1A" w14:textId="77777777" w:rsidR="004B4652" w:rsidRDefault="004B4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5AAA" w14:textId="77777777" w:rsidR="004B4652" w:rsidRDefault="004B4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8751" w14:textId="77777777" w:rsidR="004B4652" w:rsidRDefault="004B4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7D0"/>
    <w:multiLevelType w:val="hybridMultilevel"/>
    <w:tmpl w:val="8E60776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 w15:restartNumberingAfterBreak="0">
    <w:nsid w:val="1BF7085A"/>
    <w:multiLevelType w:val="hybridMultilevel"/>
    <w:tmpl w:val="59C444BC"/>
    <w:lvl w:ilvl="0" w:tplc="185AA572">
      <w:start w:val="1"/>
      <w:numFmt w:val="upperLetter"/>
      <w:lvlText w:val="%1."/>
      <w:lvlJc w:val="left"/>
      <w:pPr>
        <w:ind w:left="720" w:hanging="360"/>
      </w:pPr>
      <w:rPr>
        <w:rFonts w:hint="default"/>
      </w:rPr>
    </w:lvl>
    <w:lvl w:ilvl="1" w:tplc="7010B7CC">
      <w:start w:val="1"/>
      <w:numFmt w:val="lowerRoman"/>
      <w:lvlText w:val="%2."/>
      <w:lvlJc w:val="left"/>
      <w:pPr>
        <w:ind w:left="1069" w:hanging="360"/>
      </w:pPr>
      <w:rPr>
        <w:rFonts w:hint="default"/>
      </w:rPr>
    </w:lvl>
    <w:lvl w:ilvl="2" w:tplc="C526D2B2">
      <w:start w:val="1"/>
      <w:numFmt w:val="lowerRoman"/>
      <w:lvlText w:val="%3."/>
      <w:lvlJc w:val="right"/>
      <w:pPr>
        <w:ind w:left="2160" w:hanging="180"/>
      </w:pPr>
      <w:rPr>
        <w:rFonts w:hint="default"/>
      </w:rPr>
    </w:lvl>
    <w:lvl w:ilvl="3" w:tplc="89E231BA">
      <w:start w:val="1"/>
      <w:numFmt w:val="decimal"/>
      <w:lvlText w:val="%4."/>
      <w:lvlJc w:val="left"/>
      <w:pPr>
        <w:ind w:left="2880" w:hanging="360"/>
      </w:pPr>
      <w:rPr>
        <w:rFonts w:hint="default"/>
      </w:rPr>
    </w:lvl>
    <w:lvl w:ilvl="4" w:tplc="11567150">
      <w:start w:val="1"/>
      <w:numFmt w:val="lowerLetter"/>
      <w:lvlText w:val="%5."/>
      <w:lvlJc w:val="left"/>
      <w:pPr>
        <w:ind w:left="3600" w:hanging="360"/>
      </w:pPr>
      <w:rPr>
        <w:rFonts w:hint="default"/>
      </w:rPr>
    </w:lvl>
    <w:lvl w:ilvl="5" w:tplc="987AE86E">
      <w:start w:val="1"/>
      <w:numFmt w:val="lowerRoman"/>
      <w:lvlText w:val="%6."/>
      <w:lvlJc w:val="right"/>
      <w:pPr>
        <w:ind w:left="4320" w:hanging="180"/>
      </w:pPr>
      <w:rPr>
        <w:rFonts w:hint="default"/>
      </w:rPr>
    </w:lvl>
    <w:lvl w:ilvl="6" w:tplc="6A34BC14">
      <w:start w:val="1"/>
      <w:numFmt w:val="decimal"/>
      <w:lvlText w:val="%7."/>
      <w:lvlJc w:val="left"/>
      <w:pPr>
        <w:ind w:left="5040" w:hanging="360"/>
      </w:pPr>
      <w:rPr>
        <w:rFonts w:hint="default"/>
      </w:rPr>
    </w:lvl>
    <w:lvl w:ilvl="7" w:tplc="BC324882">
      <w:start w:val="1"/>
      <w:numFmt w:val="lowerLetter"/>
      <w:lvlText w:val="%8."/>
      <w:lvlJc w:val="left"/>
      <w:pPr>
        <w:ind w:left="5760" w:hanging="360"/>
      </w:pPr>
      <w:rPr>
        <w:rFonts w:hint="default"/>
      </w:rPr>
    </w:lvl>
    <w:lvl w:ilvl="8" w:tplc="F58CC780">
      <w:start w:val="1"/>
      <w:numFmt w:val="lowerRoman"/>
      <w:lvlText w:val="%9."/>
      <w:lvlJc w:val="right"/>
      <w:pPr>
        <w:ind w:left="6480" w:hanging="180"/>
      </w:pPr>
      <w:rPr>
        <w:rFonts w:hint="default"/>
      </w:rPr>
    </w:lvl>
  </w:abstractNum>
  <w:abstractNum w:abstractNumId="2" w15:restartNumberingAfterBreak="0">
    <w:nsid w:val="1E8F08B6"/>
    <w:multiLevelType w:val="multilevel"/>
    <w:tmpl w:val="51FC900C"/>
    <w:lvl w:ilvl="0">
      <w:start w:val="1"/>
      <w:numFmt w:val="decimal"/>
      <w:pStyle w:val="Level1"/>
      <w:lvlText w:val="%1"/>
      <w:lvlJc w:val="left"/>
      <w:pPr>
        <w:ind w:left="567" w:hanging="567"/>
      </w:pPr>
      <w:rPr>
        <w:rFonts w:hint="default"/>
      </w:rPr>
    </w:lvl>
    <w:lvl w:ilvl="1">
      <w:start w:val="1"/>
      <w:numFmt w:val="decimal"/>
      <w:pStyle w:val="Level10"/>
      <w:lvlText w:val="(%2)"/>
      <w:lvlJc w:val="left"/>
      <w:pPr>
        <w:ind w:left="1247" w:hanging="623"/>
      </w:pPr>
      <w:rPr>
        <w:rFonts w:hint="default"/>
        <w:b w:val="0"/>
        <w:bCs w:val="0"/>
        <w:i w:val="0"/>
        <w:iCs w:val="0"/>
        <w:sz w:val="26"/>
        <w:szCs w:val="26"/>
      </w:rPr>
    </w:lvl>
    <w:lvl w:ilvl="2">
      <w:start w:val="1"/>
      <w:numFmt w:val="lowerLetter"/>
      <w:pStyle w:val="Levela"/>
      <w:lvlText w:val="(%3)"/>
      <w:lvlJc w:val="left"/>
      <w:pPr>
        <w:tabs>
          <w:tab w:val="num" w:pos="1277"/>
        </w:tabs>
        <w:ind w:left="1901" w:hanging="624"/>
      </w:pPr>
      <w:rPr>
        <w:rFonts w:hint="default"/>
        <w:b w:val="0"/>
        <w:bCs w:val="0"/>
        <w:sz w:val="26"/>
        <w:szCs w:val="26"/>
      </w:rPr>
    </w:lvl>
    <w:lvl w:ilvl="3">
      <w:start w:val="1"/>
      <w:numFmt w:val="lowerRoman"/>
      <w:pStyle w:val="Leveli"/>
      <w:lvlText w:val="(%4)"/>
      <w:lvlJc w:val="left"/>
      <w:pPr>
        <w:ind w:left="2609"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5437F6"/>
    <w:multiLevelType w:val="hybridMultilevel"/>
    <w:tmpl w:val="2D685B9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22AF2"/>
    <w:multiLevelType w:val="hybridMultilevel"/>
    <w:tmpl w:val="59C444BC"/>
    <w:lvl w:ilvl="0" w:tplc="C388D5DC">
      <w:start w:val="1"/>
      <w:numFmt w:val="upperLetter"/>
      <w:lvlText w:val="%1."/>
      <w:lvlJc w:val="left"/>
      <w:pPr>
        <w:ind w:left="720" w:hanging="360"/>
      </w:pPr>
      <w:rPr>
        <w:rFonts w:hint="default"/>
      </w:rPr>
    </w:lvl>
    <w:lvl w:ilvl="1" w:tplc="FC58888C">
      <w:start w:val="1"/>
      <w:numFmt w:val="lowerRoman"/>
      <w:lvlText w:val="%2."/>
      <w:lvlJc w:val="left"/>
      <w:pPr>
        <w:ind w:left="1069" w:hanging="360"/>
      </w:pPr>
      <w:rPr>
        <w:rFonts w:hint="default"/>
      </w:rPr>
    </w:lvl>
    <w:lvl w:ilvl="2" w:tplc="E5BE2C14">
      <w:start w:val="1"/>
      <w:numFmt w:val="lowerRoman"/>
      <w:lvlText w:val="%3."/>
      <w:lvlJc w:val="right"/>
      <w:pPr>
        <w:ind w:left="2160" w:hanging="180"/>
      </w:pPr>
      <w:rPr>
        <w:rFonts w:hint="default"/>
      </w:rPr>
    </w:lvl>
    <w:lvl w:ilvl="3" w:tplc="707230AE">
      <w:start w:val="1"/>
      <w:numFmt w:val="decimal"/>
      <w:lvlText w:val="%4."/>
      <w:lvlJc w:val="left"/>
      <w:pPr>
        <w:ind w:left="2880" w:hanging="360"/>
      </w:pPr>
      <w:rPr>
        <w:rFonts w:hint="default"/>
      </w:rPr>
    </w:lvl>
    <w:lvl w:ilvl="4" w:tplc="CB028A10">
      <w:start w:val="1"/>
      <w:numFmt w:val="lowerLetter"/>
      <w:lvlText w:val="%5."/>
      <w:lvlJc w:val="left"/>
      <w:pPr>
        <w:ind w:left="3600" w:hanging="360"/>
      </w:pPr>
      <w:rPr>
        <w:rFonts w:hint="default"/>
      </w:rPr>
    </w:lvl>
    <w:lvl w:ilvl="5" w:tplc="FFC4A7D4">
      <w:start w:val="1"/>
      <w:numFmt w:val="lowerRoman"/>
      <w:lvlText w:val="%6."/>
      <w:lvlJc w:val="right"/>
      <w:pPr>
        <w:ind w:left="4320" w:hanging="180"/>
      </w:pPr>
      <w:rPr>
        <w:rFonts w:hint="default"/>
      </w:rPr>
    </w:lvl>
    <w:lvl w:ilvl="6" w:tplc="DB028240">
      <w:start w:val="1"/>
      <w:numFmt w:val="decimal"/>
      <w:lvlText w:val="%7."/>
      <w:lvlJc w:val="left"/>
      <w:pPr>
        <w:ind w:left="5040" w:hanging="360"/>
      </w:pPr>
      <w:rPr>
        <w:rFonts w:hint="default"/>
      </w:rPr>
    </w:lvl>
    <w:lvl w:ilvl="7" w:tplc="350A27AE">
      <w:start w:val="1"/>
      <w:numFmt w:val="lowerLetter"/>
      <w:lvlText w:val="%8."/>
      <w:lvlJc w:val="left"/>
      <w:pPr>
        <w:ind w:left="5760" w:hanging="360"/>
      </w:pPr>
      <w:rPr>
        <w:rFonts w:hint="default"/>
      </w:rPr>
    </w:lvl>
    <w:lvl w:ilvl="8" w:tplc="B8AC3B56">
      <w:start w:val="1"/>
      <w:numFmt w:val="lowerRoman"/>
      <w:lvlText w:val="%9."/>
      <w:lvlJc w:val="right"/>
      <w:pPr>
        <w:ind w:left="6480" w:hanging="180"/>
      </w:pPr>
      <w:rPr>
        <w:rFonts w:hint="default"/>
      </w:rPr>
    </w:lvl>
  </w:abstractNum>
  <w:abstractNum w:abstractNumId="5" w15:restartNumberingAfterBreak="0">
    <w:nsid w:val="29154FA1"/>
    <w:multiLevelType w:val="hybridMultilevel"/>
    <w:tmpl w:val="59C444BC"/>
    <w:lvl w:ilvl="0" w:tplc="7E8E7852">
      <w:start w:val="1"/>
      <w:numFmt w:val="upperLetter"/>
      <w:lvlText w:val="%1."/>
      <w:lvlJc w:val="left"/>
      <w:pPr>
        <w:ind w:left="720" w:hanging="360"/>
      </w:pPr>
      <w:rPr>
        <w:rFonts w:hint="default"/>
      </w:rPr>
    </w:lvl>
    <w:lvl w:ilvl="1" w:tplc="761EC9AC">
      <w:start w:val="1"/>
      <w:numFmt w:val="lowerRoman"/>
      <w:lvlText w:val="%2."/>
      <w:lvlJc w:val="left"/>
      <w:pPr>
        <w:ind w:left="1069" w:hanging="360"/>
      </w:pPr>
      <w:rPr>
        <w:rFonts w:hint="default"/>
      </w:rPr>
    </w:lvl>
    <w:lvl w:ilvl="2" w:tplc="507CF3E6">
      <w:start w:val="1"/>
      <w:numFmt w:val="lowerRoman"/>
      <w:lvlText w:val="%3."/>
      <w:lvlJc w:val="right"/>
      <w:pPr>
        <w:ind w:left="2160" w:hanging="180"/>
      </w:pPr>
      <w:rPr>
        <w:rFonts w:hint="default"/>
      </w:rPr>
    </w:lvl>
    <w:lvl w:ilvl="3" w:tplc="82E8912E">
      <w:start w:val="1"/>
      <w:numFmt w:val="decimal"/>
      <w:lvlText w:val="%4."/>
      <w:lvlJc w:val="left"/>
      <w:pPr>
        <w:ind w:left="2880" w:hanging="360"/>
      </w:pPr>
      <w:rPr>
        <w:rFonts w:hint="default"/>
      </w:rPr>
    </w:lvl>
    <w:lvl w:ilvl="4" w:tplc="12CEEFC0">
      <w:start w:val="1"/>
      <w:numFmt w:val="lowerLetter"/>
      <w:lvlText w:val="%5."/>
      <w:lvlJc w:val="left"/>
      <w:pPr>
        <w:ind w:left="3600" w:hanging="360"/>
      </w:pPr>
      <w:rPr>
        <w:rFonts w:hint="default"/>
      </w:rPr>
    </w:lvl>
    <w:lvl w:ilvl="5" w:tplc="228A5412">
      <w:start w:val="1"/>
      <w:numFmt w:val="lowerRoman"/>
      <w:lvlText w:val="%6."/>
      <w:lvlJc w:val="right"/>
      <w:pPr>
        <w:ind w:left="4320" w:hanging="180"/>
      </w:pPr>
      <w:rPr>
        <w:rFonts w:hint="default"/>
      </w:rPr>
    </w:lvl>
    <w:lvl w:ilvl="6" w:tplc="C3B0DFEE">
      <w:start w:val="1"/>
      <w:numFmt w:val="decimal"/>
      <w:lvlText w:val="%7."/>
      <w:lvlJc w:val="left"/>
      <w:pPr>
        <w:ind w:left="5040" w:hanging="360"/>
      </w:pPr>
      <w:rPr>
        <w:rFonts w:hint="default"/>
      </w:rPr>
    </w:lvl>
    <w:lvl w:ilvl="7" w:tplc="5F56F010">
      <w:start w:val="1"/>
      <w:numFmt w:val="lowerLetter"/>
      <w:lvlText w:val="%8."/>
      <w:lvlJc w:val="left"/>
      <w:pPr>
        <w:ind w:left="5760" w:hanging="360"/>
      </w:pPr>
      <w:rPr>
        <w:rFonts w:hint="default"/>
      </w:rPr>
    </w:lvl>
    <w:lvl w:ilvl="8" w:tplc="24F641D8">
      <w:start w:val="1"/>
      <w:numFmt w:val="lowerRoman"/>
      <w:lvlText w:val="%9."/>
      <w:lvlJc w:val="right"/>
      <w:pPr>
        <w:ind w:left="6480" w:hanging="180"/>
      </w:pPr>
      <w:rPr>
        <w:rFonts w:hint="default"/>
      </w:rPr>
    </w:lvl>
  </w:abstractNum>
  <w:abstractNum w:abstractNumId="6" w15:restartNumberingAfterBreak="0">
    <w:nsid w:val="2D2E6973"/>
    <w:multiLevelType w:val="hybridMultilevel"/>
    <w:tmpl w:val="6D2495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0F72001"/>
    <w:multiLevelType w:val="hybridMultilevel"/>
    <w:tmpl w:val="1C822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1B22F78"/>
    <w:multiLevelType w:val="hybridMultilevel"/>
    <w:tmpl w:val="59C444BC"/>
    <w:lvl w:ilvl="0" w:tplc="C37AD5BC">
      <w:start w:val="1"/>
      <w:numFmt w:val="upperLetter"/>
      <w:lvlText w:val="%1."/>
      <w:lvlJc w:val="left"/>
      <w:pPr>
        <w:ind w:left="720" w:hanging="360"/>
      </w:pPr>
      <w:rPr>
        <w:rFonts w:hint="default"/>
      </w:rPr>
    </w:lvl>
    <w:lvl w:ilvl="1" w:tplc="139475FC">
      <w:start w:val="1"/>
      <w:numFmt w:val="lowerRoman"/>
      <w:lvlText w:val="%2."/>
      <w:lvlJc w:val="left"/>
      <w:pPr>
        <w:ind w:left="1069" w:hanging="360"/>
      </w:pPr>
      <w:rPr>
        <w:rFonts w:hint="default"/>
      </w:rPr>
    </w:lvl>
    <w:lvl w:ilvl="2" w:tplc="BE0A21AA">
      <w:start w:val="1"/>
      <w:numFmt w:val="lowerRoman"/>
      <w:lvlText w:val="%3."/>
      <w:lvlJc w:val="right"/>
      <w:pPr>
        <w:ind w:left="2160" w:hanging="180"/>
      </w:pPr>
      <w:rPr>
        <w:rFonts w:hint="default"/>
      </w:rPr>
    </w:lvl>
    <w:lvl w:ilvl="3" w:tplc="D3ECA802">
      <w:start w:val="1"/>
      <w:numFmt w:val="decimal"/>
      <w:lvlText w:val="%4."/>
      <w:lvlJc w:val="left"/>
      <w:pPr>
        <w:ind w:left="2880" w:hanging="360"/>
      </w:pPr>
      <w:rPr>
        <w:rFonts w:hint="default"/>
      </w:rPr>
    </w:lvl>
    <w:lvl w:ilvl="4" w:tplc="0226BE4C">
      <w:start w:val="1"/>
      <w:numFmt w:val="lowerLetter"/>
      <w:lvlText w:val="%5."/>
      <w:lvlJc w:val="left"/>
      <w:pPr>
        <w:ind w:left="3600" w:hanging="360"/>
      </w:pPr>
      <w:rPr>
        <w:rFonts w:hint="default"/>
      </w:rPr>
    </w:lvl>
    <w:lvl w:ilvl="5" w:tplc="EA5414FC">
      <w:start w:val="1"/>
      <w:numFmt w:val="lowerRoman"/>
      <w:lvlText w:val="%6."/>
      <w:lvlJc w:val="right"/>
      <w:pPr>
        <w:ind w:left="4320" w:hanging="180"/>
      </w:pPr>
      <w:rPr>
        <w:rFonts w:hint="default"/>
      </w:rPr>
    </w:lvl>
    <w:lvl w:ilvl="6" w:tplc="87F073E2">
      <w:start w:val="1"/>
      <w:numFmt w:val="decimal"/>
      <w:lvlText w:val="%7."/>
      <w:lvlJc w:val="left"/>
      <w:pPr>
        <w:ind w:left="5040" w:hanging="360"/>
      </w:pPr>
      <w:rPr>
        <w:rFonts w:hint="default"/>
      </w:rPr>
    </w:lvl>
    <w:lvl w:ilvl="7" w:tplc="174074AA">
      <w:start w:val="1"/>
      <w:numFmt w:val="lowerLetter"/>
      <w:lvlText w:val="%8."/>
      <w:lvlJc w:val="left"/>
      <w:pPr>
        <w:ind w:left="5760" w:hanging="360"/>
      </w:pPr>
      <w:rPr>
        <w:rFonts w:hint="default"/>
      </w:rPr>
    </w:lvl>
    <w:lvl w:ilvl="8" w:tplc="056E9DF2">
      <w:start w:val="1"/>
      <w:numFmt w:val="lowerRoman"/>
      <w:lvlText w:val="%9."/>
      <w:lvlJc w:val="right"/>
      <w:pPr>
        <w:ind w:left="6480" w:hanging="180"/>
      </w:pPr>
      <w:rPr>
        <w:rFonts w:hint="default"/>
      </w:rPr>
    </w:lvl>
  </w:abstractNum>
  <w:abstractNum w:abstractNumId="9" w15:restartNumberingAfterBreak="0">
    <w:nsid w:val="488D0F3E"/>
    <w:multiLevelType w:val="hybridMultilevel"/>
    <w:tmpl w:val="9F20073E"/>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919" w:hanging="360"/>
      </w:pPr>
      <w:rPr>
        <w:rFonts w:ascii="Courier New" w:hAnsi="Courier New" w:cs="Courier New" w:hint="default"/>
      </w:rPr>
    </w:lvl>
    <w:lvl w:ilvl="2" w:tplc="0C090005">
      <w:start w:val="1"/>
      <w:numFmt w:val="bullet"/>
      <w:lvlText w:val=""/>
      <w:lvlJc w:val="left"/>
      <w:pPr>
        <w:ind w:left="2770" w:hanging="360"/>
      </w:pPr>
      <w:rPr>
        <w:rFonts w:ascii="Wingdings" w:hAnsi="Wingdings" w:hint="default"/>
      </w:rPr>
    </w:lvl>
    <w:lvl w:ilvl="3" w:tplc="0C090001" w:tentative="1">
      <w:start w:val="1"/>
      <w:numFmt w:val="bullet"/>
      <w:lvlText w:val=""/>
      <w:lvlJc w:val="left"/>
      <w:pPr>
        <w:ind w:left="5672" w:hanging="360"/>
      </w:pPr>
      <w:rPr>
        <w:rFonts w:ascii="Symbol" w:hAnsi="Symbol" w:hint="default"/>
      </w:rPr>
    </w:lvl>
    <w:lvl w:ilvl="4" w:tplc="0C090003" w:tentative="1">
      <w:start w:val="1"/>
      <w:numFmt w:val="bullet"/>
      <w:lvlText w:val="o"/>
      <w:lvlJc w:val="left"/>
      <w:pPr>
        <w:ind w:left="6392" w:hanging="360"/>
      </w:pPr>
      <w:rPr>
        <w:rFonts w:ascii="Courier New" w:hAnsi="Courier New" w:cs="Courier New" w:hint="default"/>
      </w:rPr>
    </w:lvl>
    <w:lvl w:ilvl="5" w:tplc="0C090005" w:tentative="1">
      <w:start w:val="1"/>
      <w:numFmt w:val="bullet"/>
      <w:lvlText w:val=""/>
      <w:lvlJc w:val="left"/>
      <w:pPr>
        <w:ind w:left="7112" w:hanging="360"/>
      </w:pPr>
      <w:rPr>
        <w:rFonts w:ascii="Wingdings" w:hAnsi="Wingdings" w:hint="default"/>
      </w:rPr>
    </w:lvl>
    <w:lvl w:ilvl="6" w:tplc="0C090001" w:tentative="1">
      <w:start w:val="1"/>
      <w:numFmt w:val="bullet"/>
      <w:lvlText w:val=""/>
      <w:lvlJc w:val="left"/>
      <w:pPr>
        <w:ind w:left="7832" w:hanging="360"/>
      </w:pPr>
      <w:rPr>
        <w:rFonts w:ascii="Symbol" w:hAnsi="Symbol" w:hint="default"/>
      </w:rPr>
    </w:lvl>
    <w:lvl w:ilvl="7" w:tplc="0C090003" w:tentative="1">
      <w:start w:val="1"/>
      <w:numFmt w:val="bullet"/>
      <w:lvlText w:val="o"/>
      <w:lvlJc w:val="left"/>
      <w:pPr>
        <w:ind w:left="8552" w:hanging="360"/>
      </w:pPr>
      <w:rPr>
        <w:rFonts w:ascii="Courier New" w:hAnsi="Courier New" w:cs="Courier New" w:hint="default"/>
      </w:rPr>
    </w:lvl>
    <w:lvl w:ilvl="8" w:tplc="0C090005" w:tentative="1">
      <w:start w:val="1"/>
      <w:numFmt w:val="bullet"/>
      <w:lvlText w:val=""/>
      <w:lvlJc w:val="left"/>
      <w:pPr>
        <w:ind w:left="9272" w:hanging="360"/>
      </w:pPr>
      <w:rPr>
        <w:rFonts w:ascii="Wingdings" w:hAnsi="Wingdings" w:hint="default"/>
      </w:rPr>
    </w:lvl>
  </w:abstractNum>
  <w:abstractNum w:abstractNumId="10" w15:restartNumberingAfterBreak="0">
    <w:nsid w:val="4EB41C24"/>
    <w:multiLevelType w:val="hybridMultilevel"/>
    <w:tmpl w:val="26AC0264"/>
    <w:lvl w:ilvl="0" w:tplc="9766C860">
      <w:start w:val="1"/>
      <w:numFmt w:val="upperLetter"/>
      <w:lvlText w:val="%1."/>
      <w:lvlJc w:val="left"/>
      <w:pPr>
        <w:ind w:left="720" w:hanging="360"/>
      </w:pPr>
      <w:rPr>
        <w:rFonts w:hint="default"/>
      </w:rPr>
    </w:lvl>
    <w:lvl w:ilvl="1" w:tplc="A634A4D0">
      <w:start w:val="1"/>
      <w:numFmt w:val="lowerRoman"/>
      <w:lvlText w:val="%2."/>
      <w:lvlJc w:val="left"/>
      <w:pPr>
        <w:ind w:left="1069" w:hanging="360"/>
      </w:pPr>
      <w:rPr>
        <w:rFonts w:hint="default"/>
      </w:rPr>
    </w:lvl>
    <w:lvl w:ilvl="2" w:tplc="39BA1E40">
      <w:start w:val="1"/>
      <w:numFmt w:val="lowerLetter"/>
      <w:lvlText w:val="(%3)"/>
      <w:lvlJc w:val="left"/>
      <w:pPr>
        <w:ind w:left="2160" w:hanging="180"/>
      </w:pPr>
      <w:rPr>
        <w:rFonts w:hint="default"/>
        <w:b w:val="0"/>
        <w:bCs w:val="0"/>
        <w:sz w:val="22"/>
        <w:szCs w:val="22"/>
      </w:rPr>
    </w:lvl>
    <w:lvl w:ilvl="3" w:tplc="2B966DF2">
      <w:start w:val="1"/>
      <w:numFmt w:val="decimal"/>
      <w:lvlText w:val="%4."/>
      <w:lvlJc w:val="left"/>
      <w:pPr>
        <w:ind w:left="2880" w:hanging="360"/>
      </w:pPr>
      <w:rPr>
        <w:rFonts w:hint="default"/>
      </w:rPr>
    </w:lvl>
    <w:lvl w:ilvl="4" w:tplc="38742266">
      <w:start w:val="1"/>
      <w:numFmt w:val="lowerLetter"/>
      <w:lvlText w:val="%5."/>
      <w:lvlJc w:val="left"/>
      <w:pPr>
        <w:ind w:left="3600" w:hanging="360"/>
      </w:pPr>
      <w:rPr>
        <w:rFonts w:hint="default"/>
      </w:rPr>
    </w:lvl>
    <w:lvl w:ilvl="5" w:tplc="27044EAA">
      <w:start w:val="1"/>
      <w:numFmt w:val="lowerRoman"/>
      <w:lvlText w:val="%6."/>
      <w:lvlJc w:val="right"/>
      <w:pPr>
        <w:ind w:left="4320" w:hanging="180"/>
      </w:pPr>
      <w:rPr>
        <w:rFonts w:hint="default"/>
      </w:rPr>
    </w:lvl>
    <w:lvl w:ilvl="6" w:tplc="3BAA7BD4">
      <w:start w:val="1"/>
      <w:numFmt w:val="decimal"/>
      <w:lvlText w:val="%7."/>
      <w:lvlJc w:val="left"/>
      <w:pPr>
        <w:ind w:left="5040" w:hanging="360"/>
      </w:pPr>
      <w:rPr>
        <w:rFonts w:hint="default"/>
      </w:rPr>
    </w:lvl>
    <w:lvl w:ilvl="7" w:tplc="D7820F42">
      <w:start w:val="1"/>
      <w:numFmt w:val="lowerLetter"/>
      <w:lvlText w:val="%8."/>
      <w:lvlJc w:val="left"/>
      <w:pPr>
        <w:ind w:left="5760" w:hanging="360"/>
      </w:pPr>
      <w:rPr>
        <w:rFonts w:hint="default"/>
      </w:rPr>
    </w:lvl>
    <w:lvl w:ilvl="8" w:tplc="CC52E5C8">
      <w:start w:val="1"/>
      <w:numFmt w:val="lowerRoman"/>
      <w:lvlText w:val="%9."/>
      <w:lvlJc w:val="right"/>
      <w:pPr>
        <w:ind w:left="6480" w:hanging="180"/>
      </w:pPr>
      <w:rPr>
        <w:rFonts w:hint="default"/>
      </w:rPr>
    </w:lvl>
  </w:abstractNum>
  <w:abstractNum w:abstractNumId="11" w15:restartNumberingAfterBreak="0">
    <w:nsid w:val="516C5B30"/>
    <w:multiLevelType w:val="hybridMultilevel"/>
    <w:tmpl w:val="0B1EB9BC"/>
    <w:lvl w:ilvl="0" w:tplc="DE1A3446">
      <w:start w:val="1"/>
      <w:numFmt w:val="upperLetter"/>
      <w:lvlText w:val="%1."/>
      <w:lvlJc w:val="left"/>
      <w:pPr>
        <w:ind w:left="720" w:hanging="360"/>
      </w:pPr>
      <w:rPr>
        <w:rFonts w:hint="default"/>
      </w:rPr>
    </w:lvl>
    <w:lvl w:ilvl="1" w:tplc="AFA835BE">
      <w:start w:val="1"/>
      <w:numFmt w:val="lowerRoman"/>
      <w:lvlText w:val="%2."/>
      <w:lvlJc w:val="left"/>
      <w:pPr>
        <w:ind w:left="1069" w:hanging="360"/>
      </w:pPr>
      <w:rPr>
        <w:rFonts w:hint="default"/>
      </w:rPr>
    </w:lvl>
    <w:lvl w:ilvl="2" w:tplc="0C090001">
      <w:start w:val="1"/>
      <w:numFmt w:val="bullet"/>
      <w:lvlText w:val=""/>
      <w:lvlJc w:val="left"/>
      <w:pPr>
        <w:ind w:left="2160" w:hanging="180"/>
      </w:pPr>
      <w:rPr>
        <w:rFonts w:ascii="Symbol" w:hAnsi="Symbol" w:hint="default"/>
      </w:rPr>
    </w:lvl>
    <w:lvl w:ilvl="3" w:tplc="F0C8B51E">
      <w:start w:val="1"/>
      <w:numFmt w:val="decimal"/>
      <w:lvlText w:val="%4."/>
      <w:lvlJc w:val="left"/>
      <w:pPr>
        <w:ind w:left="2880" w:hanging="360"/>
      </w:pPr>
      <w:rPr>
        <w:rFonts w:hint="default"/>
      </w:rPr>
    </w:lvl>
    <w:lvl w:ilvl="4" w:tplc="B798F3DE">
      <w:start w:val="1"/>
      <w:numFmt w:val="lowerLetter"/>
      <w:lvlText w:val="%5."/>
      <w:lvlJc w:val="left"/>
      <w:pPr>
        <w:ind w:left="3600" w:hanging="360"/>
      </w:pPr>
      <w:rPr>
        <w:rFonts w:hint="default"/>
      </w:rPr>
    </w:lvl>
    <w:lvl w:ilvl="5" w:tplc="51BCFE1A">
      <w:start w:val="1"/>
      <w:numFmt w:val="lowerRoman"/>
      <w:lvlText w:val="%6."/>
      <w:lvlJc w:val="right"/>
      <w:pPr>
        <w:ind w:left="4320" w:hanging="180"/>
      </w:pPr>
      <w:rPr>
        <w:rFonts w:hint="default"/>
      </w:rPr>
    </w:lvl>
    <w:lvl w:ilvl="6" w:tplc="E5661B4E">
      <w:start w:val="1"/>
      <w:numFmt w:val="decimal"/>
      <w:lvlText w:val="%7."/>
      <w:lvlJc w:val="left"/>
      <w:pPr>
        <w:ind w:left="5040" w:hanging="360"/>
      </w:pPr>
      <w:rPr>
        <w:rFonts w:hint="default"/>
      </w:rPr>
    </w:lvl>
    <w:lvl w:ilvl="7" w:tplc="FEA817A0">
      <w:start w:val="1"/>
      <w:numFmt w:val="lowerLetter"/>
      <w:lvlText w:val="%8."/>
      <w:lvlJc w:val="left"/>
      <w:pPr>
        <w:ind w:left="5760" w:hanging="360"/>
      </w:pPr>
      <w:rPr>
        <w:rFonts w:hint="default"/>
      </w:rPr>
    </w:lvl>
    <w:lvl w:ilvl="8" w:tplc="92D46A0C">
      <w:start w:val="1"/>
      <w:numFmt w:val="lowerRoman"/>
      <w:lvlText w:val="%9."/>
      <w:lvlJc w:val="right"/>
      <w:pPr>
        <w:ind w:left="6480" w:hanging="180"/>
      </w:pPr>
      <w:rPr>
        <w:rFonts w:hint="default"/>
      </w:rPr>
    </w:lvl>
  </w:abstractNum>
  <w:abstractNum w:abstractNumId="12" w15:restartNumberingAfterBreak="0">
    <w:nsid w:val="540B7803"/>
    <w:multiLevelType w:val="hybridMultilevel"/>
    <w:tmpl w:val="C1F8D3C6"/>
    <w:lvl w:ilvl="0" w:tplc="307A3948">
      <w:start w:val="1"/>
      <w:numFmt w:val="bullet"/>
      <w:pStyle w:val="VIRTBulletpoints"/>
      <w:lvlText w:val="‒"/>
      <w:lvlJc w:val="left"/>
      <w:pPr>
        <w:ind w:left="360" w:hanging="360"/>
      </w:pPr>
      <w:rPr>
        <w:rFonts w:ascii="Calibri Light" w:hAnsi="Calibri Light" w:hint="default"/>
      </w:rPr>
    </w:lvl>
    <w:lvl w:ilvl="1" w:tplc="605AE2F4">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A45CA6"/>
    <w:multiLevelType w:val="hybridMultilevel"/>
    <w:tmpl w:val="59C444BC"/>
    <w:lvl w:ilvl="0" w:tplc="3C561E52">
      <w:start w:val="1"/>
      <w:numFmt w:val="upperLetter"/>
      <w:lvlText w:val="%1."/>
      <w:lvlJc w:val="left"/>
      <w:pPr>
        <w:ind w:left="720" w:hanging="360"/>
      </w:pPr>
      <w:rPr>
        <w:rFonts w:hint="default"/>
      </w:rPr>
    </w:lvl>
    <w:lvl w:ilvl="1" w:tplc="9A5ADE3E">
      <w:start w:val="1"/>
      <w:numFmt w:val="lowerRoman"/>
      <w:lvlText w:val="%2."/>
      <w:lvlJc w:val="left"/>
      <w:pPr>
        <w:ind w:left="1069" w:hanging="360"/>
      </w:pPr>
      <w:rPr>
        <w:rFonts w:hint="default"/>
      </w:rPr>
    </w:lvl>
    <w:lvl w:ilvl="2" w:tplc="6AACABBA">
      <w:start w:val="1"/>
      <w:numFmt w:val="lowerRoman"/>
      <w:lvlText w:val="%3."/>
      <w:lvlJc w:val="right"/>
      <w:pPr>
        <w:ind w:left="2160" w:hanging="180"/>
      </w:pPr>
      <w:rPr>
        <w:rFonts w:hint="default"/>
      </w:rPr>
    </w:lvl>
    <w:lvl w:ilvl="3" w:tplc="ABD0FDD6">
      <w:start w:val="1"/>
      <w:numFmt w:val="decimal"/>
      <w:lvlText w:val="%4."/>
      <w:lvlJc w:val="left"/>
      <w:pPr>
        <w:ind w:left="2880" w:hanging="360"/>
      </w:pPr>
      <w:rPr>
        <w:rFonts w:hint="default"/>
      </w:rPr>
    </w:lvl>
    <w:lvl w:ilvl="4" w:tplc="A3686D6A">
      <w:start w:val="1"/>
      <w:numFmt w:val="lowerLetter"/>
      <w:lvlText w:val="%5."/>
      <w:lvlJc w:val="left"/>
      <w:pPr>
        <w:ind w:left="3600" w:hanging="360"/>
      </w:pPr>
      <w:rPr>
        <w:rFonts w:hint="default"/>
      </w:rPr>
    </w:lvl>
    <w:lvl w:ilvl="5" w:tplc="05B2B788">
      <w:start w:val="1"/>
      <w:numFmt w:val="lowerRoman"/>
      <w:lvlText w:val="%6."/>
      <w:lvlJc w:val="right"/>
      <w:pPr>
        <w:ind w:left="4320" w:hanging="180"/>
      </w:pPr>
      <w:rPr>
        <w:rFonts w:hint="default"/>
      </w:rPr>
    </w:lvl>
    <w:lvl w:ilvl="6" w:tplc="7396D76C">
      <w:start w:val="1"/>
      <w:numFmt w:val="decimal"/>
      <w:lvlText w:val="%7."/>
      <w:lvlJc w:val="left"/>
      <w:pPr>
        <w:ind w:left="5040" w:hanging="360"/>
      </w:pPr>
      <w:rPr>
        <w:rFonts w:hint="default"/>
      </w:rPr>
    </w:lvl>
    <w:lvl w:ilvl="7" w:tplc="03123848">
      <w:start w:val="1"/>
      <w:numFmt w:val="lowerLetter"/>
      <w:lvlText w:val="%8."/>
      <w:lvlJc w:val="left"/>
      <w:pPr>
        <w:ind w:left="5760" w:hanging="360"/>
      </w:pPr>
      <w:rPr>
        <w:rFonts w:hint="default"/>
      </w:rPr>
    </w:lvl>
    <w:lvl w:ilvl="8" w:tplc="9458A09A">
      <w:start w:val="1"/>
      <w:numFmt w:val="lowerRoman"/>
      <w:lvlText w:val="%9."/>
      <w:lvlJc w:val="right"/>
      <w:pPr>
        <w:ind w:left="6480" w:hanging="180"/>
      </w:pPr>
      <w:rPr>
        <w:rFonts w:hint="default"/>
      </w:rPr>
    </w:lvl>
  </w:abstractNum>
  <w:abstractNum w:abstractNumId="14" w15:restartNumberingAfterBreak="0">
    <w:nsid w:val="56606EB2"/>
    <w:multiLevelType w:val="hybridMultilevel"/>
    <w:tmpl w:val="59C444BC"/>
    <w:lvl w:ilvl="0" w:tplc="4D124394">
      <w:start w:val="1"/>
      <w:numFmt w:val="upperLetter"/>
      <w:lvlText w:val="%1."/>
      <w:lvlJc w:val="left"/>
      <w:pPr>
        <w:ind w:left="720" w:hanging="360"/>
      </w:pPr>
      <w:rPr>
        <w:rFonts w:hint="default"/>
      </w:rPr>
    </w:lvl>
    <w:lvl w:ilvl="1" w:tplc="D6FE49A2">
      <w:start w:val="1"/>
      <w:numFmt w:val="lowerRoman"/>
      <w:lvlText w:val="%2."/>
      <w:lvlJc w:val="left"/>
      <w:pPr>
        <w:ind w:left="1069" w:hanging="360"/>
      </w:pPr>
      <w:rPr>
        <w:rFonts w:hint="default"/>
      </w:rPr>
    </w:lvl>
    <w:lvl w:ilvl="2" w:tplc="5616E822">
      <w:start w:val="1"/>
      <w:numFmt w:val="lowerRoman"/>
      <w:lvlText w:val="%3."/>
      <w:lvlJc w:val="right"/>
      <w:pPr>
        <w:ind w:left="2160" w:hanging="180"/>
      </w:pPr>
      <w:rPr>
        <w:rFonts w:hint="default"/>
      </w:rPr>
    </w:lvl>
    <w:lvl w:ilvl="3" w:tplc="1A4AFC0E">
      <w:start w:val="1"/>
      <w:numFmt w:val="decimal"/>
      <w:lvlText w:val="%4."/>
      <w:lvlJc w:val="left"/>
      <w:pPr>
        <w:ind w:left="2880" w:hanging="360"/>
      </w:pPr>
      <w:rPr>
        <w:rFonts w:hint="default"/>
      </w:rPr>
    </w:lvl>
    <w:lvl w:ilvl="4" w:tplc="2D244D76">
      <w:start w:val="1"/>
      <w:numFmt w:val="lowerLetter"/>
      <w:lvlText w:val="%5."/>
      <w:lvlJc w:val="left"/>
      <w:pPr>
        <w:ind w:left="3600" w:hanging="360"/>
      </w:pPr>
      <w:rPr>
        <w:rFonts w:hint="default"/>
      </w:rPr>
    </w:lvl>
    <w:lvl w:ilvl="5" w:tplc="2DAEFA28">
      <w:start w:val="1"/>
      <w:numFmt w:val="lowerRoman"/>
      <w:lvlText w:val="%6."/>
      <w:lvlJc w:val="right"/>
      <w:pPr>
        <w:ind w:left="4320" w:hanging="180"/>
      </w:pPr>
      <w:rPr>
        <w:rFonts w:hint="default"/>
      </w:rPr>
    </w:lvl>
    <w:lvl w:ilvl="6" w:tplc="9ACE4EEA">
      <w:start w:val="1"/>
      <w:numFmt w:val="decimal"/>
      <w:lvlText w:val="%7."/>
      <w:lvlJc w:val="left"/>
      <w:pPr>
        <w:ind w:left="5040" w:hanging="360"/>
      </w:pPr>
      <w:rPr>
        <w:rFonts w:hint="default"/>
      </w:rPr>
    </w:lvl>
    <w:lvl w:ilvl="7" w:tplc="F4AC175C">
      <w:start w:val="1"/>
      <w:numFmt w:val="lowerLetter"/>
      <w:lvlText w:val="%8."/>
      <w:lvlJc w:val="left"/>
      <w:pPr>
        <w:ind w:left="5760" w:hanging="360"/>
      </w:pPr>
      <w:rPr>
        <w:rFonts w:hint="default"/>
      </w:rPr>
    </w:lvl>
    <w:lvl w:ilvl="8" w:tplc="62FE4926">
      <w:start w:val="1"/>
      <w:numFmt w:val="lowerRoman"/>
      <w:lvlText w:val="%9."/>
      <w:lvlJc w:val="right"/>
      <w:pPr>
        <w:ind w:left="6480" w:hanging="180"/>
      </w:pPr>
      <w:rPr>
        <w:rFonts w:hint="default"/>
      </w:rPr>
    </w:lvl>
  </w:abstractNum>
  <w:abstractNum w:abstractNumId="15" w15:restartNumberingAfterBreak="0">
    <w:nsid w:val="5C486DB2"/>
    <w:multiLevelType w:val="hybridMultilevel"/>
    <w:tmpl w:val="4E0EF316"/>
    <w:lvl w:ilvl="0" w:tplc="0C090003">
      <w:start w:val="1"/>
      <w:numFmt w:val="bullet"/>
      <w:lvlText w:val="o"/>
      <w:lvlJc w:val="left"/>
      <w:pPr>
        <w:ind w:left="1789" w:hanging="360"/>
      </w:pPr>
      <w:rPr>
        <w:rFonts w:ascii="Courier New" w:hAnsi="Courier New" w:cs="Courier New"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16" w15:restartNumberingAfterBreak="0">
    <w:nsid w:val="6A7569CE"/>
    <w:multiLevelType w:val="multilevel"/>
    <w:tmpl w:val="BC8AB06C"/>
    <w:lvl w:ilvl="0">
      <w:start w:val="1"/>
      <w:numFmt w:val="decimal"/>
      <w:lvlText w:val="%1"/>
      <w:lvlJc w:val="left"/>
      <w:pPr>
        <w:ind w:left="567" w:hanging="567"/>
      </w:pPr>
      <w:rPr>
        <w:rFonts w:hint="default"/>
      </w:rPr>
    </w:lvl>
    <w:lvl w:ilvl="1">
      <w:start w:val="1"/>
      <w:numFmt w:val="decimal"/>
      <w:lvlText w:val="(%2)"/>
      <w:lvlJc w:val="left"/>
      <w:pPr>
        <w:ind w:left="1247" w:hanging="623"/>
      </w:pPr>
      <w:rPr>
        <w:rFonts w:hint="default"/>
        <w:b w:val="0"/>
        <w:bCs w:val="0"/>
        <w:i w:val="0"/>
        <w:iCs w:val="0"/>
        <w:sz w:val="26"/>
        <w:szCs w:val="26"/>
      </w:rPr>
    </w:lvl>
    <w:lvl w:ilvl="2">
      <w:start w:val="1"/>
      <w:numFmt w:val="lowerLetter"/>
      <w:lvlText w:val="(%3)"/>
      <w:lvlJc w:val="left"/>
      <w:pPr>
        <w:tabs>
          <w:tab w:val="num" w:pos="1247"/>
        </w:tabs>
        <w:ind w:left="1871" w:hanging="624"/>
      </w:pPr>
      <w:rPr>
        <w:rFonts w:hint="default"/>
        <w:b w:val="0"/>
        <w:bCs w:val="0"/>
        <w:sz w:val="26"/>
        <w:szCs w:val="26"/>
      </w:rPr>
    </w:lvl>
    <w:lvl w:ilvl="3">
      <w:start w:val="1"/>
      <w:numFmt w:val="lowerRoman"/>
      <w:lvlText w:val="(%4)"/>
      <w:lvlJc w:val="left"/>
      <w:pPr>
        <w:ind w:left="2495" w:hanging="624"/>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08604A9"/>
    <w:multiLevelType w:val="hybridMultilevel"/>
    <w:tmpl w:val="59C444BC"/>
    <w:lvl w:ilvl="0" w:tplc="E584B890">
      <w:start w:val="1"/>
      <w:numFmt w:val="upperLetter"/>
      <w:lvlText w:val="%1."/>
      <w:lvlJc w:val="left"/>
      <w:pPr>
        <w:ind w:left="720" w:hanging="360"/>
      </w:pPr>
      <w:rPr>
        <w:rFonts w:hint="default"/>
      </w:rPr>
    </w:lvl>
    <w:lvl w:ilvl="1" w:tplc="1518B604">
      <w:start w:val="1"/>
      <w:numFmt w:val="lowerRoman"/>
      <w:lvlText w:val="%2."/>
      <w:lvlJc w:val="left"/>
      <w:pPr>
        <w:ind w:left="1069" w:hanging="360"/>
      </w:pPr>
      <w:rPr>
        <w:rFonts w:hint="default"/>
      </w:rPr>
    </w:lvl>
    <w:lvl w:ilvl="2" w:tplc="45A8CF44">
      <w:start w:val="1"/>
      <w:numFmt w:val="lowerRoman"/>
      <w:lvlText w:val="%3."/>
      <w:lvlJc w:val="right"/>
      <w:pPr>
        <w:ind w:left="2160" w:hanging="180"/>
      </w:pPr>
      <w:rPr>
        <w:rFonts w:hint="default"/>
      </w:rPr>
    </w:lvl>
    <w:lvl w:ilvl="3" w:tplc="FABC86A2">
      <w:start w:val="1"/>
      <w:numFmt w:val="decimal"/>
      <w:lvlText w:val="%4."/>
      <w:lvlJc w:val="left"/>
      <w:pPr>
        <w:ind w:left="2880" w:hanging="360"/>
      </w:pPr>
      <w:rPr>
        <w:rFonts w:hint="default"/>
      </w:rPr>
    </w:lvl>
    <w:lvl w:ilvl="4" w:tplc="6B528276">
      <w:start w:val="1"/>
      <w:numFmt w:val="lowerLetter"/>
      <w:lvlText w:val="%5."/>
      <w:lvlJc w:val="left"/>
      <w:pPr>
        <w:ind w:left="3600" w:hanging="360"/>
      </w:pPr>
      <w:rPr>
        <w:rFonts w:hint="default"/>
      </w:rPr>
    </w:lvl>
    <w:lvl w:ilvl="5" w:tplc="858CF300">
      <w:start w:val="1"/>
      <w:numFmt w:val="lowerRoman"/>
      <w:lvlText w:val="%6."/>
      <w:lvlJc w:val="right"/>
      <w:pPr>
        <w:ind w:left="4320" w:hanging="180"/>
      </w:pPr>
      <w:rPr>
        <w:rFonts w:hint="default"/>
      </w:rPr>
    </w:lvl>
    <w:lvl w:ilvl="6" w:tplc="F0487AB6">
      <w:start w:val="1"/>
      <w:numFmt w:val="decimal"/>
      <w:lvlText w:val="%7."/>
      <w:lvlJc w:val="left"/>
      <w:pPr>
        <w:ind w:left="5040" w:hanging="360"/>
      </w:pPr>
      <w:rPr>
        <w:rFonts w:hint="default"/>
      </w:rPr>
    </w:lvl>
    <w:lvl w:ilvl="7" w:tplc="21C87850">
      <w:start w:val="1"/>
      <w:numFmt w:val="lowerLetter"/>
      <w:lvlText w:val="%8."/>
      <w:lvlJc w:val="left"/>
      <w:pPr>
        <w:ind w:left="5760" w:hanging="360"/>
      </w:pPr>
      <w:rPr>
        <w:rFonts w:hint="default"/>
      </w:rPr>
    </w:lvl>
    <w:lvl w:ilvl="8" w:tplc="22FC8BF8">
      <w:start w:val="1"/>
      <w:numFmt w:val="lowerRoman"/>
      <w:lvlText w:val="%9."/>
      <w:lvlJc w:val="right"/>
      <w:pPr>
        <w:ind w:left="6480" w:hanging="180"/>
      </w:pPr>
      <w:rPr>
        <w:rFonts w:hint="default"/>
      </w:rPr>
    </w:lvl>
  </w:abstractNum>
  <w:abstractNum w:abstractNumId="18" w15:restartNumberingAfterBreak="0">
    <w:nsid w:val="7544028B"/>
    <w:multiLevelType w:val="hybridMultilevel"/>
    <w:tmpl w:val="59C444BC"/>
    <w:lvl w:ilvl="0" w:tplc="D2943474">
      <w:start w:val="1"/>
      <w:numFmt w:val="upperLetter"/>
      <w:lvlText w:val="%1."/>
      <w:lvlJc w:val="left"/>
      <w:pPr>
        <w:ind w:left="720" w:hanging="360"/>
      </w:pPr>
      <w:rPr>
        <w:rFonts w:hint="default"/>
      </w:rPr>
    </w:lvl>
    <w:lvl w:ilvl="1" w:tplc="A0EAAC5A">
      <w:start w:val="1"/>
      <w:numFmt w:val="lowerRoman"/>
      <w:lvlText w:val="%2."/>
      <w:lvlJc w:val="left"/>
      <w:pPr>
        <w:ind w:left="1069" w:hanging="360"/>
      </w:pPr>
      <w:rPr>
        <w:rFonts w:hint="default"/>
      </w:rPr>
    </w:lvl>
    <w:lvl w:ilvl="2" w:tplc="70A04A84">
      <w:start w:val="1"/>
      <w:numFmt w:val="lowerRoman"/>
      <w:lvlText w:val="%3."/>
      <w:lvlJc w:val="right"/>
      <w:pPr>
        <w:ind w:left="2160" w:hanging="180"/>
      </w:pPr>
      <w:rPr>
        <w:rFonts w:hint="default"/>
      </w:rPr>
    </w:lvl>
    <w:lvl w:ilvl="3" w:tplc="FBB02AAE">
      <w:start w:val="1"/>
      <w:numFmt w:val="decimal"/>
      <w:lvlText w:val="%4."/>
      <w:lvlJc w:val="left"/>
      <w:pPr>
        <w:ind w:left="2880" w:hanging="360"/>
      </w:pPr>
      <w:rPr>
        <w:rFonts w:hint="default"/>
      </w:rPr>
    </w:lvl>
    <w:lvl w:ilvl="4" w:tplc="B9CA2CA6">
      <w:start w:val="1"/>
      <w:numFmt w:val="lowerLetter"/>
      <w:lvlText w:val="%5."/>
      <w:lvlJc w:val="left"/>
      <w:pPr>
        <w:ind w:left="3600" w:hanging="360"/>
      </w:pPr>
      <w:rPr>
        <w:rFonts w:hint="default"/>
      </w:rPr>
    </w:lvl>
    <w:lvl w:ilvl="5" w:tplc="423EADE2">
      <w:start w:val="1"/>
      <w:numFmt w:val="lowerRoman"/>
      <w:lvlText w:val="%6."/>
      <w:lvlJc w:val="right"/>
      <w:pPr>
        <w:ind w:left="4320" w:hanging="180"/>
      </w:pPr>
      <w:rPr>
        <w:rFonts w:hint="default"/>
      </w:rPr>
    </w:lvl>
    <w:lvl w:ilvl="6" w:tplc="222C3E68">
      <w:start w:val="1"/>
      <w:numFmt w:val="decimal"/>
      <w:lvlText w:val="%7."/>
      <w:lvlJc w:val="left"/>
      <w:pPr>
        <w:ind w:left="5040" w:hanging="360"/>
      </w:pPr>
      <w:rPr>
        <w:rFonts w:hint="default"/>
      </w:rPr>
    </w:lvl>
    <w:lvl w:ilvl="7" w:tplc="A738B0CE">
      <w:start w:val="1"/>
      <w:numFmt w:val="lowerLetter"/>
      <w:lvlText w:val="%8."/>
      <w:lvlJc w:val="left"/>
      <w:pPr>
        <w:ind w:left="5760" w:hanging="360"/>
      </w:pPr>
      <w:rPr>
        <w:rFonts w:hint="default"/>
      </w:rPr>
    </w:lvl>
    <w:lvl w:ilvl="8" w:tplc="5D3AE00A">
      <w:start w:val="1"/>
      <w:numFmt w:val="lowerRoman"/>
      <w:lvlText w:val="%9."/>
      <w:lvlJc w:val="right"/>
      <w:pPr>
        <w:ind w:left="6480" w:hanging="18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3"/>
  </w:num>
  <w:num w:numId="14">
    <w:abstractNumId w:val="8"/>
  </w:num>
  <w:num w:numId="15">
    <w:abstractNumId w:val="3"/>
  </w:num>
  <w:num w:numId="16">
    <w:abstractNumId w:val="1"/>
  </w:num>
  <w:num w:numId="17">
    <w:abstractNumId w:val="18"/>
  </w:num>
  <w:num w:numId="18">
    <w:abstractNumId w:val="14"/>
  </w:num>
  <w:num w:numId="19">
    <w:abstractNumId w:val="6"/>
  </w:num>
  <w:num w:numId="20">
    <w:abstractNumId w:val="17"/>
  </w:num>
  <w:num w:numId="21">
    <w:abstractNumId w:val="7"/>
  </w:num>
  <w:num w:numId="22">
    <w:abstractNumId w:val="11"/>
  </w:num>
  <w:num w:numId="23">
    <w:abstractNumId w:val="15"/>
  </w:num>
  <w:num w:numId="24">
    <w:abstractNumId w:val="4"/>
  </w:num>
  <w:num w:numId="25">
    <w:abstractNumId w:val="10"/>
  </w:num>
  <w:num w:numId="26">
    <w:abstractNumId w:val="2"/>
    <w:lvlOverride w:ilvl="0">
      <w:startOverride w:val="1"/>
    </w:lvlOverride>
    <w:lvlOverride w:ilvl="1">
      <w:startOverride w:val="1"/>
    </w:lvlOverride>
    <w:lvlOverride w:ilvl="2">
      <w:startOverride w:val="3"/>
    </w:lvlOverride>
  </w:num>
  <w:num w:numId="27">
    <w:abstractNumId w:val="2"/>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num>
  <w:num w:numId="32">
    <w:abstractNumId w:val="2"/>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num>
  <w:num w:numId="43">
    <w:abstractNumId w:val="2"/>
  </w:num>
  <w:num w:numId="4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lDK/rnCY01gmtKtc7CgO1O6nIbBJEVS6Nrde/RvlgXkmD7/UvYg4xfOHOHWBxyMfdX8Nl89KnmirxQRC1FDA==" w:salt="0ML8GrDjWgHSU+WWSRKUD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83"/>
    <w:rsid w:val="00001A34"/>
    <w:rsid w:val="00001F33"/>
    <w:rsid w:val="00002B25"/>
    <w:rsid w:val="0000344A"/>
    <w:rsid w:val="000034FC"/>
    <w:rsid w:val="000037BA"/>
    <w:rsid w:val="00004192"/>
    <w:rsid w:val="000041BC"/>
    <w:rsid w:val="00005801"/>
    <w:rsid w:val="00005A52"/>
    <w:rsid w:val="00005C9C"/>
    <w:rsid w:val="00006CA9"/>
    <w:rsid w:val="00007134"/>
    <w:rsid w:val="000077A9"/>
    <w:rsid w:val="00007997"/>
    <w:rsid w:val="00007CC6"/>
    <w:rsid w:val="000101FD"/>
    <w:rsid w:val="000103FB"/>
    <w:rsid w:val="000106EB"/>
    <w:rsid w:val="000111E5"/>
    <w:rsid w:val="0001150A"/>
    <w:rsid w:val="0001160D"/>
    <w:rsid w:val="00011F3F"/>
    <w:rsid w:val="000128FB"/>
    <w:rsid w:val="000141AA"/>
    <w:rsid w:val="0001483D"/>
    <w:rsid w:val="00015025"/>
    <w:rsid w:val="000151A6"/>
    <w:rsid w:val="00016232"/>
    <w:rsid w:val="00016A25"/>
    <w:rsid w:val="00016EAC"/>
    <w:rsid w:val="000207F8"/>
    <w:rsid w:val="00020D48"/>
    <w:rsid w:val="00022369"/>
    <w:rsid w:val="00023158"/>
    <w:rsid w:val="00024124"/>
    <w:rsid w:val="0002425B"/>
    <w:rsid w:val="000266F4"/>
    <w:rsid w:val="00026B46"/>
    <w:rsid w:val="0002727E"/>
    <w:rsid w:val="000272BB"/>
    <w:rsid w:val="00030A57"/>
    <w:rsid w:val="00030D7B"/>
    <w:rsid w:val="00031395"/>
    <w:rsid w:val="000318D5"/>
    <w:rsid w:val="000323B6"/>
    <w:rsid w:val="00033358"/>
    <w:rsid w:val="000341C2"/>
    <w:rsid w:val="00035432"/>
    <w:rsid w:val="00035817"/>
    <w:rsid w:val="000360DD"/>
    <w:rsid w:val="000360FC"/>
    <w:rsid w:val="00036478"/>
    <w:rsid w:val="0003686E"/>
    <w:rsid w:val="0003693D"/>
    <w:rsid w:val="00037732"/>
    <w:rsid w:val="00037C0C"/>
    <w:rsid w:val="00040B16"/>
    <w:rsid w:val="00040E0F"/>
    <w:rsid w:val="0004142D"/>
    <w:rsid w:val="000425D8"/>
    <w:rsid w:val="00042900"/>
    <w:rsid w:val="000433CC"/>
    <w:rsid w:val="00043494"/>
    <w:rsid w:val="00044744"/>
    <w:rsid w:val="00044832"/>
    <w:rsid w:val="00044AD6"/>
    <w:rsid w:val="00044F65"/>
    <w:rsid w:val="0004552B"/>
    <w:rsid w:val="000460A4"/>
    <w:rsid w:val="0004699F"/>
    <w:rsid w:val="00047EF4"/>
    <w:rsid w:val="0005017A"/>
    <w:rsid w:val="00051E1F"/>
    <w:rsid w:val="00051F6A"/>
    <w:rsid w:val="000520C7"/>
    <w:rsid w:val="000521F2"/>
    <w:rsid w:val="0005231D"/>
    <w:rsid w:val="00052BF8"/>
    <w:rsid w:val="00053D09"/>
    <w:rsid w:val="00053D7F"/>
    <w:rsid w:val="0005526A"/>
    <w:rsid w:val="0005569D"/>
    <w:rsid w:val="00055FB0"/>
    <w:rsid w:val="00057028"/>
    <w:rsid w:val="000574BF"/>
    <w:rsid w:val="0006003E"/>
    <w:rsid w:val="00062D73"/>
    <w:rsid w:val="000632F2"/>
    <w:rsid w:val="000632F4"/>
    <w:rsid w:val="000636A2"/>
    <w:rsid w:val="00063BB9"/>
    <w:rsid w:val="0006773B"/>
    <w:rsid w:val="00067E5E"/>
    <w:rsid w:val="00067EBC"/>
    <w:rsid w:val="00070588"/>
    <w:rsid w:val="000705B2"/>
    <w:rsid w:val="00070CFB"/>
    <w:rsid w:val="0007107C"/>
    <w:rsid w:val="000713DB"/>
    <w:rsid w:val="00071D4A"/>
    <w:rsid w:val="00072145"/>
    <w:rsid w:val="000725EE"/>
    <w:rsid w:val="0007269C"/>
    <w:rsid w:val="00072BF9"/>
    <w:rsid w:val="000735AA"/>
    <w:rsid w:val="000739BC"/>
    <w:rsid w:val="000742A4"/>
    <w:rsid w:val="00074994"/>
    <w:rsid w:val="00074F1C"/>
    <w:rsid w:val="00075307"/>
    <w:rsid w:val="000762A0"/>
    <w:rsid w:val="000768AC"/>
    <w:rsid w:val="00076BD2"/>
    <w:rsid w:val="000771D9"/>
    <w:rsid w:val="00077486"/>
    <w:rsid w:val="0007751C"/>
    <w:rsid w:val="00077BA2"/>
    <w:rsid w:val="00077DA1"/>
    <w:rsid w:val="0008005A"/>
    <w:rsid w:val="000804C8"/>
    <w:rsid w:val="00081E4B"/>
    <w:rsid w:val="0008203D"/>
    <w:rsid w:val="000829DD"/>
    <w:rsid w:val="00082CDE"/>
    <w:rsid w:val="000836FC"/>
    <w:rsid w:val="00083AD7"/>
    <w:rsid w:val="00083E11"/>
    <w:rsid w:val="00084B3B"/>
    <w:rsid w:val="00084C00"/>
    <w:rsid w:val="00086573"/>
    <w:rsid w:val="00086CFB"/>
    <w:rsid w:val="000879E3"/>
    <w:rsid w:val="000908E9"/>
    <w:rsid w:val="00091009"/>
    <w:rsid w:val="0009182B"/>
    <w:rsid w:val="00091840"/>
    <w:rsid w:val="000919E3"/>
    <w:rsid w:val="0009269D"/>
    <w:rsid w:val="00093265"/>
    <w:rsid w:val="00093937"/>
    <w:rsid w:val="00094483"/>
    <w:rsid w:val="00095258"/>
    <w:rsid w:val="00095EE4"/>
    <w:rsid w:val="00097601"/>
    <w:rsid w:val="000A03A1"/>
    <w:rsid w:val="000A081B"/>
    <w:rsid w:val="000A0C3E"/>
    <w:rsid w:val="000A119B"/>
    <w:rsid w:val="000A2CCC"/>
    <w:rsid w:val="000A3A97"/>
    <w:rsid w:val="000A3EB6"/>
    <w:rsid w:val="000A3FB5"/>
    <w:rsid w:val="000A462A"/>
    <w:rsid w:val="000A4FB8"/>
    <w:rsid w:val="000A5167"/>
    <w:rsid w:val="000A59DC"/>
    <w:rsid w:val="000A6670"/>
    <w:rsid w:val="000A7C05"/>
    <w:rsid w:val="000A7CBE"/>
    <w:rsid w:val="000B0180"/>
    <w:rsid w:val="000B0A06"/>
    <w:rsid w:val="000B156C"/>
    <w:rsid w:val="000B2309"/>
    <w:rsid w:val="000B290B"/>
    <w:rsid w:val="000B2B57"/>
    <w:rsid w:val="000B2E20"/>
    <w:rsid w:val="000B3ADC"/>
    <w:rsid w:val="000B3B24"/>
    <w:rsid w:val="000B4626"/>
    <w:rsid w:val="000B471D"/>
    <w:rsid w:val="000B4B72"/>
    <w:rsid w:val="000B4E88"/>
    <w:rsid w:val="000B5602"/>
    <w:rsid w:val="000B62AC"/>
    <w:rsid w:val="000B6593"/>
    <w:rsid w:val="000B7715"/>
    <w:rsid w:val="000B7E92"/>
    <w:rsid w:val="000C1580"/>
    <w:rsid w:val="000C20EB"/>
    <w:rsid w:val="000C28CA"/>
    <w:rsid w:val="000C2D86"/>
    <w:rsid w:val="000C316C"/>
    <w:rsid w:val="000C4EBB"/>
    <w:rsid w:val="000C7EC3"/>
    <w:rsid w:val="000D041B"/>
    <w:rsid w:val="000D0589"/>
    <w:rsid w:val="000D0B96"/>
    <w:rsid w:val="000D0C80"/>
    <w:rsid w:val="000D1020"/>
    <w:rsid w:val="000D1882"/>
    <w:rsid w:val="000D18EE"/>
    <w:rsid w:val="000D24DB"/>
    <w:rsid w:val="000D27EA"/>
    <w:rsid w:val="000D293E"/>
    <w:rsid w:val="000D2BA8"/>
    <w:rsid w:val="000D3025"/>
    <w:rsid w:val="000D45AC"/>
    <w:rsid w:val="000D463C"/>
    <w:rsid w:val="000D484A"/>
    <w:rsid w:val="000D51B4"/>
    <w:rsid w:val="000D5E02"/>
    <w:rsid w:val="000D6175"/>
    <w:rsid w:val="000D6C39"/>
    <w:rsid w:val="000D728D"/>
    <w:rsid w:val="000D7CD9"/>
    <w:rsid w:val="000E22FA"/>
    <w:rsid w:val="000E38D1"/>
    <w:rsid w:val="000E3C02"/>
    <w:rsid w:val="000E46BC"/>
    <w:rsid w:val="000E5FB7"/>
    <w:rsid w:val="000E6765"/>
    <w:rsid w:val="000E68A0"/>
    <w:rsid w:val="000E6B06"/>
    <w:rsid w:val="000E6F0F"/>
    <w:rsid w:val="000E7875"/>
    <w:rsid w:val="000F0204"/>
    <w:rsid w:val="000F0377"/>
    <w:rsid w:val="000F0AAC"/>
    <w:rsid w:val="000F146F"/>
    <w:rsid w:val="000F15A1"/>
    <w:rsid w:val="000F17A8"/>
    <w:rsid w:val="000F337D"/>
    <w:rsid w:val="000F3CA5"/>
    <w:rsid w:val="000F466E"/>
    <w:rsid w:val="000F5088"/>
    <w:rsid w:val="000F53A6"/>
    <w:rsid w:val="000F5EF8"/>
    <w:rsid w:val="000F6B2C"/>
    <w:rsid w:val="000F6D2D"/>
    <w:rsid w:val="000F7E00"/>
    <w:rsid w:val="001007EA"/>
    <w:rsid w:val="00101272"/>
    <w:rsid w:val="0010163B"/>
    <w:rsid w:val="00101B1F"/>
    <w:rsid w:val="001022A3"/>
    <w:rsid w:val="00102375"/>
    <w:rsid w:val="00102B2A"/>
    <w:rsid w:val="00103E47"/>
    <w:rsid w:val="001040BF"/>
    <w:rsid w:val="001050B5"/>
    <w:rsid w:val="0010605E"/>
    <w:rsid w:val="0010627E"/>
    <w:rsid w:val="00106324"/>
    <w:rsid w:val="00106564"/>
    <w:rsid w:val="00107285"/>
    <w:rsid w:val="00107583"/>
    <w:rsid w:val="0010786F"/>
    <w:rsid w:val="00107B07"/>
    <w:rsid w:val="00107DBB"/>
    <w:rsid w:val="00107DD8"/>
    <w:rsid w:val="0011122D"/>
    <w:rsid w:val="001118D9"/>
    <w:rsid w:val="00111B8E"/>
    <w:rsid w:val="0011251D"/>
    <w:rsid w:val="001129CE"/>
    <w:rsid w:val="001138CC"/>
    <w:rsid w:val="00113CE4"/>
    <w:rsid w:val="0011415E"/>
    <w:rsid w:val="00114BDD"/>
    <w:rsid w:val="00115143"/>
    <w:rsid w:val="001154B9"/>
    <w:rsid w:val="001168AB"/>
    <w:rsid w:val="00120325"/>
    <w:rsid w:val="00120446"/>
    <w:rsid w:val="00120612"/>
    <w:rsid w:val="0012083F"/>
    <w:rsid w:val="00120A2E"/>
    <w:rsid w:val="00120E43"/>
    <w:rsid w:val="00121148"/>
    <w:rsid w:val="00122203"/>
    <w:rsid w:val="00122860"/>
    <w:rsid w:val="00123EF0"/>
    <w:rsid w:val="001243D6"/>
    <w:rsid w:val="00124E82"/>
    <w:rsid w:val="001251D7"/>
    <w:rsid w:val="0012527A"/>
    <w:rsid w:val="00125C95"/>
    <w:rsid w:val="00126F99"/>
    <w:rsid w:val="00127CD3"/>
    <w:rsid w:val="00127F78"/>
    <w:rsid w:val="00130099"/>
    <w:rsid w:val="001302DD"/>
    <w:rsid w:val="00130C10"/>
    <w:rsid w:val="00130FCE"/>
    <w:rsid w:val="00131C2F"/>
    <w:rsid w:val="0013205D"/>
    <w:rsid w:val="00132159"/>
    <w:rsid w:val="001325E9"/>
    <w:rsid w:val="001327C5"/>
    <w:rsid w:val="00132A69"/>
    <w:rsid w:val="00132D70"/>
    <w:rsid w:val="00133C7E"/>
    <w:rsid w:val="00133CCE"/>
    <w:rsid w:val="00134377"/>
    <w:rsid w:val="001349F4"/>
    <w:rsid w:val="00135177"/>
    <w:rsid w:val="0013534C"/>
    <w:rsid w:val="001356B9"/>
    <w:rsid w:val="00135CFC"/>
    <w:rsid w:val="00136119"/>
    <w:rsid w:val="00136464"/>
    <w:rsid w:val="00136E20"/>
    <w:rsid w:val="00137254"/>
    <w:rsid w:val="00137F80"/>
    <w:rsid w:val="0014054D"/>
    <w:rsid w:val="00141532"/>
    <w:rsid w:val="0014173A"/>
    <w:rsid w:val="00141C61"/>
    <w:rsid w:val="00141CD8"/>
    <w:rsid w:val="00141CE3"/>
    <w:rsid w:val="00142655"/>
    <w:rsid w:val="0014283C"/>
    <w:rsid w:val="00142907"/>
    <w:rsid w:val="001431F0"/>
    <w:rsid w:val="00144D39"/>
    <w:rsid w:val="00144E47"/>
    <w:rsid w:val="001450A8"/>
    <w:rsid w:val="001451AB"/>
    <w:rsid w:val="00145CF7"/>
    <w:rsid w:val="0015018C"/>
    <w:rsid w:val="00152213"/>
    <w:rsid w:val="0015289C"/>
    <w:rsid w:val="00152946"/>
    <w:rsid w:val="0015385A"/>
    <w:rsid w:val="001539BE"/>
    <w:rsid w:val="00153ADE"/>
    <w:rsid w:val="00153CE8"/>
    <w:rsid w:val="00155C3F"/>
    <w:rsid w:val="00155FFA"/>
    <w:rsid w:val="001563F6"/>
    <w:rsid w:val="001572BE"/>
    <w:rsid w:val="001573F6"/>
    <w:rsid w:val="00157CB0"/>
    <w:rsid w:val="00160476"/>
    <w:rsid w:val="00160C52"/>
    <w:rsid w:val="0016114F"/>
    <w:rsid w:val="001620EC"/>
    <w:rsid w:val="001630F7"/>
    <w:rsid w:val="001640A8"/>
    <w:rsid w:val="001641CA"/>
    <w:rsid w:val="00164544"/>
    <w:rsid w:val="00165897"/>
    <w:rsid w:val="00165AD6"/>
    <w:rsid w:val="00165B89"/>
    <w:rsid w:val="001679B3"/>
    <w:rsid w:val="00170127"/>
    <w:rsid w:val="001710E5"/>
    <w:rsid w:val="00171275"/>
    <w:rsid w:val="00171452"/>
    <w:rsid w:val="001721C7"/>
    <w:rsid w:val="00173CCC"/>
    <w:rsid w:val="00173DE3"/>
    <w:rsid w:val="001754A7"/>
    <w:rsid w:val="00175ABB"/>
    <w:rsid w:val="00176062"/>
    <w:rsid w:val="001765D7"/>
    <w:rsid w:val="00176C3B"/>
    <w:rsid w:val="00176F39"/>
    <w:rsid w:val="00177600"/>
    <w:rsid w:val="00177741"/>
    <w:rsid w:val="00177BED"/>
    <w:rsid w:val="00180424"/>
    <w:rsid w:val="001804A8"/>
    <w:rsid w:val="00180545"/>
    <w:rsid w:val="00180BDF"/>
    <w:rsid w:val="00180F9A"/>
    <w:rsid w:val="00180FB6"/>
    <w:rsid w:val="0018113D"/>
    <w:rsid w:val="001825DB"/>
    <w:rsid w:val="00182B6A"/>
    <w:rsid w:val="00183675"/>
    <w:rsid w:val="0018372D"/>
    <w:rsid w:val="001837EC"/>
    <w:rsid w:val="0018382F"/>
    <w:rsid w:val="0018433E"/>
    <w:rsid w:val="0018558E"/>
    <w:rsid w:val="00185C4A"/>
    <w:rsid w:val="00185FE9"/>
    <w:rsid w:val="00186419"/>
    <w:rsid w:val="001865DC"/>
    <w:rsid w:val="00187E4C"/>
    <w:rsid w:val="0019063E"/>
    <w:rsid w:val="00190715"/>
    <w:rsid w:val="00190995"/>
    <w:rsid w:val="00190D3F"/>
    <w:rsid w:val="001914F2"/>
    <w:rsid w:val="001918DE"/>
    <w:rsid w:val="00191F52"/>
    <w:rsid w:val="00192500"/>
    <w:rsid w:val="00192670"/>
    <w:rsid w:val="00192A42"/>
    <w:rsid w:val="00192CE3"/>
    <w:rsid w:val="0019412B"/>
    <w:rsid w:val="00194189"/>
    <w:rsid w:val="00194CEC"/>
    <w:rsid w:val="001950BB"/>
    <w:rsid w:val="00195779"/>
    <w:rsid w:val="00195A7B"/>
    <w:rsid w:val="001976B1"/>
    <w:rsid w:val="001A071C"/>
    <w:rsid w:val="001A0A0C"/>
    <w:rsid w:val="001A13E4"/>
    <w:rsid w:val="001A1803"/>
    <w:rsid w:val="001A1896"/>
    <w:rsid w:val="001A1A13"/>
    <w:rsid w:val="001A3114"/>
    <w:rsid w:val="001A382E"/>
    <w:rsid w:val="001A42AC"/>
    <w:rsid w:val="001A43AA"/>
    <w:rsid w:val="001A4532"/>
    <w:rsid w:val="001A4574"/>
    <w:rsid w:val="001A4E30"/>
    <w:rsid w:val="001A585C"/>
    <w:rsid w:val="001A5907"/>
    <w:rsid w:val="001A5E76"/>
    <w:rsid w:val="001A76E9"/>
    <w:rsid w:val="001A7760"/>
    <w:rsid w:val="001A7895"/>
    <w:rsid w:val="001A78AE"/>
    <w:rsid w:val="001B0083"/>
    <w:rsid w:val="001B00B6"/>
    <w:rsid w:val="001B042B"/>
    <w:rsid w:val="001B045A"/>
    <w:rsid w:val="001B0950"/>
    <w:rsid w:val="001B1FAC"/>
    <w:rsid w:val="001B2448"/>
    <w:rsid w:val="001B306A"/>
    <w:rsid w:val="001B5BC6"/>
    <w:rsid w:val="001B7244"/>
    <w:rsid w:val="001B76EC"/>
    <w:rsid w:val="001B7FD6"/>
    <w:rsid w:val="001C15A8"/>
    <w:rsid w:val="001C179A"/>
    <w:rsid w:val="001C1CAE"/>
    <w:rsid w:val="001C2C05"/>
    <w:rsid w:val="001C2EF9"/>
    <w:rsid w:val="001C5AFE"/>
    <w:rsid w:val="001C5C6E"/>
    <w:rsid w:val="001C64CE"/>
    <w:rsid w:val="001C6592"/>
    <w:rsid w:val="001C689F"/>
    <w:rsid w:val="001C6AF8"/>
    <w:rsid w:val="001C78D0"/>
    <w:rsid w:val="001C79AA"/>
    <w:rsid w:val="001D1363"/>
    <w:rsid w:val="001D1E82"/>
    <w:rsid w:val="001D1F3A"/>
    <w:rsid w:val="001D2166"/>
    <w:rsid w:val="001D276A"/>
    <w:rsid w:val="001D2FAC"/>
    <w:rsid w:val="001D3554"/>
    <w:rsid w:val="001D395F"/>
    <w:rsid w:val="001D4E6F"/>
    <w:rsid w:val="001D4FEC"/>
    <w:rsid w:val="001D546F"/>
    <w:rsid w:val="001D58EA"/>
    <w:rsid w:val="001D6185"/>
    <w:rsid w:val="001D66E7"/>
    <w:rsid w:val="001D6A58"/>
    <w:rsid w:val="001D6C5A"/>
    <w:rsid w:val="001E0865"/>
    <w:rsid w:val="001E0CE8"/>
    <w:rsid w:val="001E1294"/>
    <w:rsid w:val="001E1706"/>
    <w:rsid w:val="001E24A4"/>
    <w:rsid w:val="001E24BA"/>
    <w:rsid w:val="001E299D"/>
    <w:rsid w:val="001E3759"/>
    <w:rsid w:val="001E4104"/>
    <w:rsid w:val="001E5489"/>
    <w:rsid w:val="001E594E"/>
    <w:rsid w:val="001E67A6"/>
    <w:rsid w:val="001E7564"/>
    <w:rsid w:val="001E7C0C"/>
    <w:rsid w:val="001F1E5D"/>
    <w:rsid w:val="001F2021"/>
    <w:rsid w:val="001F4523"/>
    <w:rsid w:val="001F47BE"/>
    <w:rsid w:val="001F4E9E"/>
    <w:rsid w:val="001F5D4F"/>
    <w:rsid w:val="001F60FC"/>
    <w:rsid w:val="001F632E"/>
    <w:rsid w:val="001F650F"/>
    <w:rsid w:val="001F668B"/>
    <w:rsid w:val="001F7995"/>
    <w:rsid w:val="001F7E92"/>
    <w:rsid w:val="00200E66"/>
    <w:rsid w:val="002011D6"/>
    <w:rsid w:val="0020158C"/>
    <w:rsid w:val="00201908"/>
    <w:rsid w:val="00201F25"/>
    <w:rsid w:val="00202085"/>
    <w:rsid w:val="00203484"/>
    <w:rsid w:val="00203D24"/>
    <w:rsid w:val="0020446F"/>
    <w:rsid w:val="00204496"/>
    <w:rsid w:val="002047C0"/>
    <w:rsid w:val="002063F6"/>
    <w:rsid w:val="002065FF"/>
    <w:rsid w:val="00206EBB"/>
    <w:rsid w:val="00207017"/>
    <w:rsid w:val="002116FC"/>
    <w:rsid w:val="00211EC1"/>
    <w:rsid w:val="00212611"/>
    <w:rsid w:val="00212E46"/>
    <w:rsid w:val="00213279"/>
    <w:rsid w:val="002138C2"/>
    <w:rsid w:val="00214217"/>
    <w:rsid w:val="00215221"/>
    <w:rsid w:val="002153DC"/>
    <w:rsid w:val="00215DEB"/>
    <w:rsid w:val="00216181"/>
    <w:rsid w:val="0022063E"/>
    <w:rsid w:val="00220F45"/>
    <w:rsid w:val="002212AD"/>
    <w:rsid w:val="0022169A"/>
    <w:rsid w:val="00221E01"/>
    <w:rsid w:val="00223D1A"/>
    <w:rsid w:val="0022451F"/>
    <w:rsid w:val="00224B02"/>
    <w:rsid w:val="002250CE"/>
    <w:rsid w:val="002255B9"/>
    <w:rsid w:val="00226DA3"/>
    <w:rsid w:val="0022712E"/>
    <w:rsid w:val="00227F5F"/>
    <w:rsid w:val="00231B34"/>
    <w:rsid w:val="002322F7"/>
    <w:rsid w:val="00232B43"/>
    <w:rsid w:val="00233EBA"/>
    <w:rsid w:val="00234672"/>
    <w:rsid w:val="002346EE"/>
    <w:rsid w:val="002347B0"/>
    <w:rsid w:val="00234FCE"/>
    <w:rsid w:val="002358CD"/>
    <w:rsid w:val="00235D27"/>
    <w:rsid w:val="0023612D"/>
    <w:rsid w:val="00237508"/>
    <w:rsid w:val="0024045E"/>
    <w:rsid w:val="00240625"/>
    <w:rsid w:val="002407F4"/>
    <w:rsid w:val="00241019"/>
    <w:rsid w:val="00241C3F"/>
    <w:rsid w:val="0024316A"/>
    <w:rsid w:val="00243D5E"/>
    <w:rsid w:val="00244111"/>
    <w:rsid w:val="0024504C"/>
    <w:rsid w:val="0024510B"/>
    <w:rsid w:val="0024581F"/>
    <w:rsid w:val="00245C47"/>
    <w:rsid w:val="00247C39"/>
    <w:rsid w:val="0025095A"/>
    <w:rsid w:val="00250D9F"/>
    <w:rsid w:val="0025136A"/>
    <w:rsid w:val="00251CE6"/>
    <w:rsid w:val="00251EDA"/>
    <w:rsid w:val="00251EEE"/>
    <w:rsid w:val="00252CBB"/>
    <w:rsid w:val="00253235"/>
    <w:rsid w:val="002533BA"/>
    <w:rsid w:val="002539D2"/>
    <w:rsid w:val="002543D4"/>
    <w:rsid w:val="00254D74"/>
    <w:rsid w:val="00254ED7"/>
    <w:rsid w:val="002559D9"/>
    <w:rsid w:val="002560DA"/>
    <w:rsid w:val="00257336"/>
    <w:rsid w:val="00257460"/>
    <w:rsid w:val="002575E6"/>
    <w:rsid w:val="002603BB"/>
    <w:rsid w:val="0026138B"/>
    <w:rsid w:val="00261C49"/>
    <w:rsid w:val="00263396"/>
    <w:rsid w:val="00264167"/>
    <w:rsid w:val="002648A1"/>
    <w:rsid w:val="00265147"/>
    <w:rsid w:val="00265667"/>
    <w:rsid w:val="00265E66"/>
    <w:rsid w:val="00265F26"/>
    <w:rsid w:val="00266167"/>
    <w:rsid w:val="00267559"/>
    <w:rsid w:val="00270459"/>
    <w:rsid w:val="0027096C"/>
    <w:rsid w:val="002714F1"/>
    <w:rsid w:val="0027154D"/>
    <w:rsid w:val="002719C6"/>
    <w:rsid w:val="00272AF7"/>
    <w:rsid w:val="002745F3"/>
    <w:rsid w:val="00275833"/>
    <w:rsid w:val="00275D43"/>
    <w:rsid w:val="00275E23"/>
    <w:rsid w:val="00276102"/>
    <w:rsid w:val="00276A2F"/>
    <w:rsid w:val="00277334"/>
    <w:rsid w:val="002779F7"/>
    <w:rsid w:val="002800C0"/>
    <w:rsid w:val="002804FB"/>
    <w:rsid w:val="00281A4F"/>
    <w:rsid w:val="00281D91"/>
    <w:rsid w:val="00282B54"/>
    <w:rsid w:val="00282F6B"/>
    <w:rsid w:val="00283E27"/>
    <w:rsid w:val="00284843"/>
    <w:rsid w:val="00284B88"/>
    <w:rsid w:val="002854F4"/>
    <w:rsid w:val="0028571A"/>
    <w:rsid w:val="00286CDE"/>
    <w:rsid w:val="002909BC"/>
    <w:rsid w:val="00290E6A"/>
    <w:rsid w:val="00290EB3"/>
    <w:rsid w:val="002910BB"/>
    <w:rsid w:val="00291737"/>
    <w:rsid w:val="00293989"/>
    <w:rsid w:val="002945B2"/>
    <w:rsid w:val="00295A29"/>
    <w:rsid w:val="00295BC7"/>
    <w:rsid w:val="00295F0F"/>
    <w:rsid w:val="0029772F"/>
    <w:rsid w:val="00297A59"/>
    <w:rsid w:val="00297FE7"/>
    <w:rsid w:val="002A0016"/>
    <w:rsid w:val="002A03AC"/>
    <w:rsid w:val="002A03BD"/>
    <w:rsid w:val="002A07C1"/>
    <w:rsid w:val="002A07F5"/>
    <w:rsid w:val="002A0804"/>
    <w:rsid w:val="002A08BC"/>
    <w:rsid w:val="002A18B6"/>
    <w:rsid w:val="002A192B"/>
    <w:rsid w:val="002A333C"/>
    <w:rsid w:val="002A3DCA"/>
    <w:rsid w:val="002A4E0D"/>
    <w:rsid w:val="002A5B4A"/>
    <w:rsid w:val="002A5DF3"/>
    <w:rsid w:val="002A5FB4"/>
    <w:rsid w:val="002A6566"/>
    <w:rsid w:val="002A6660"/>
    <w:rsid w:val="002A74D8"/>
    <w:rsid w:val="002A7739"/>
    <w:rsid w:val="002A7C0E"/>
    <w:rsid w:val="002A7F65"/>
    <w:rsid w:val="002A7FF3"/>
    <w:rsid w:val="002B0C7F"/>
    <w:rsid w:val="002B0D7D"/>
    <w:rsid w:val="002B3EF5"/>
    <w:rsid w:val="002B3FCE"/>
    <w:rsid w:val="002B4B03"/>
    <w:rsid w:val="002B4CC2"/>
    <w:rsid w:val="002B510E"/>
    <w:rsid w:val="002B55D3"/>
    <w:rsid w:val="002B6A6A"/>
    <w:rsid w:val="002B6B32"/>
    <w:rsid w:val="002C05D4"/>
    <w:rsid w:val="002C0669"/>
    <w:rsid w:val="002C0757"/>
    <w:rsid w:val="002C078C"/>
    <w:rsid w:val="002C15A3"/>
    <w:rsid w:val="002C1C60"/>
    <w:rsid w:val="002C2247"/>
    <w:rsid w:val="002C269F"/>
    <w:rsid w:val="002C2F2C"/>
    <w:rsid w:val="002C3208"/>
    <w:rsid w:val="002C3EDD"/>
    <w:rsid w:val="002C3F1E"/>
    <w:rsid w:val="002C49EB"/>
    <w:rsid w:val="002C4DAC"/>
    <w:rsid w:val="002C53B5"/>
    <w:rsid w:val="002C5F94"/>
    <w:rsid w:val="002C6E2A"/>
    <w:rsid w:val="002C72EA"/>
    <w:rsid w:val="002D004A"/>
    <w:rsid w:val="002D29C4"/>
    <w:rsid w:val="002D2A41"/>
    <w:rsid w:val="002D2C6D"/>
    <w:rsid w:val="002D370D"/>
    <w:rsid w:val="002D4A13"/>
    <w:rsid w:val="002D522D"/>
    <w:rsid w:val="002D55C9"/>
    <w:rsid w:val="002D5D50"/>
    <w:rsid w:val="002D68BA"/>
    <w:rsid w:val="002D776F"/>
    <w:rsid w:val="002D7F80"/>
    <w:rsid w:val="002E10D8"/>
    <w:rsid w:val="002E12F7"/>
    <w:rsid w:val="002E1DE7"/>
    <w:rsid w:val="002E225D"/>
    <w:rsid w:val="002E3446"/>
    <w:rsid w:val="002E3826"/>
    <w:rsid w:val="002E402F"/>
    <w:rsid w:val="002E6C18"/>
    <w:rsid w:val="002E6EAE"/>
    <w:rsid w:val="002E7217"/>
    <w:rsid w:val="002E7D75"/>
    <w:rsid w:val="002F0DE8"/>
    <w:rsid w:val="002F0F5F"/>
    <w:rsid w:val="002F17C7"/>
    <w:rsid w:val="002F2AF9"/>
    <w:rsid w:val="002F2D8A"/>
    <w:rsid w:val="002F308A"/>
    <w:rsid w:val="002F382B"/>
    <w:rsid w:val="002F3BF0"/>
    <w:rsid w:val="002F3CD6"/>
    <w:rsid w:val="002F45B0"/>
    <w:rsid w:val="002F6176"/>
    <w:rsid w:val="002F6208"/>
    <w:rsid w:val="002F6338"/>
    <w:rsid w:val="002F6F4C"/>
    <w:rsid w:val="002F7D14"/>
    <w:rsid w:val="0030000B"/>
    <w:rsid w:val="00300362"/>
    <w:rsid w:val="003007D2"/>
    <w:rsid w:val="00300964"/>
    <w:rsid w:val="00301308"/>
    <w:rsid w:val="003016F6"/>
    <w:rsid w:val="00301D60"/>
    <w:rsid w:val="00301DD2"/>
    <w:rsid w:val="00302261"/>
    <w:rsid w:val="003030DA"/>
    <w:rsid w:val="003038B2"/>
    <w:rsid w:val="00304668"/>
    <w:rsid w:val="00304669"/>
    <w:rsid w:val="00304DB1"/>
    <w:rsid w:val="00304E94"/>
    <w:rsid w:val="003057D6"/>
    <w:rsid w:val="00305D1D"/>
    <w:rsid w:val="003066CA"/>
    <w:rsid w:val="00306A3E"/>
    <w:rsid w:val="00307C2B"/>
    <w:rsid w:val="00310C34"/>
    <w:rsid w:val="00311C11"/>
    <w:rsid w:val="00311C9B"/>
    <w:rsid w:val="00311E61"/>
    <w:rsid w:val="0031236F"/>
    <w:rsid w:val="003124A3"/>
    <w:rsid w:val="003124EC"/>
    <w:rsid w:val="00312CB7"/>
    <w:rsid w:val="00313D78"/>
    <w:rsid w:val="003142AB"/>
    <w:rsid w:val="003146AB"/>
    <w:rsid w:val="00314CEC"/>
    <w:rsid w:val="00314F35"/>
    <w:rsid w:val="003168FA"/>
    <w:rsid w:val="00316B2A"/>
    <w:rsid w:val="00316DCF"/>
    <w:rsid w:val="00316DD4"/>
    <w:rsid w:val="00317119"/>
    <w:rsid w:val="0031766C"/>
    <w:rsid w:val="00317AC1"/>
    <w:rsid w:val="00320036"/>
    <w:rsid w:val="0032035E"/>
    <w:rsid w:val="00321019"/>
    <w:rsid w:val="003212AE"/>
    <w:rsid w:val="0032148F"/>
    <w:rsid w:val="0032203D"/>
    <w:rsid w:val="00322D8D"/>
    <w:rsid w:val="0032368C"/>
    <w:rsid w:val="00323BDE"/>
    <w:rsid w:val="00323C84"/>
    <w:rsid w:val="00324422"/>
    <w:rsid w:val="0032476F"/>
    <w:rsid w:val="00324C49"/>
    <w:rsid w:val="00325981"/>
    <w:rsid w:val="003267C9"/>
    <w:rsid w:val="00327269"/>
    <w:rsid w:val="00327B6A"/>
    <w:rsid w:val="00327FF5"/>
    <w:rsid w:val="0033279C"/>
    <w:rsid w:val="003331D2"/>
    <w:rsid w:val="00333544"/>
    <w:rsid w:val="00333592"/>
    <w:rsid w:val="00333D98"/>
    <w:rsid w:val="00333FC0"/>
    <w:rsid w:val="00334267"/>
    <w:rsid w:val="00334530"/>
    <w:rsid w:val="00334BB1"/>
    <w:rsid w:val="00334C64"/>
    <w:rsid w:val="00334D0E"/>
    <w:rsid w:val="00335D54"/>
    <w:rsid w:val="00336489"/>
    <w:rsid w:val="00337624"/>
    <w:rsid w:val="003378F1"/>
    <w:rsid w:val="003379A2"/>
    <w:rsid w:val="003415EB"/>
    <w:rsid w:val="00341CE4"/>
    <w:rsid w:val="00342984"/>
    <w:rsid w:val="00342C2A"/>
    <w:rsid w:val="00343C74"/>
    <w:rsid w:val="00343D59"/>
    <w:rsid w:val="00344727"/>
    <w:rsid w:val="00344736"/>
    <w:rsid w:val="00344A20"/>
    <w:rsid w:val="00345502"/>
    <w:rsid w:val="003466B7"/>
    <w:rsid w:val="00346DDB"/>
    <w:rsid w:val="00347177"/>
    <w:rsid w:val="003478BA"/>
    <w:rsid w:val="00347D37"/>
    <w:rsid w:val="00351462"/>
    <w:rsid w:val="00352EF3"/>
    <w:rsid w:val="003546E1"/>
    <w:rsid w:val="0035619A"/>
    <w:rsid w:val="0035665B"/>
    <w:rsid w:val="003600EC"/>
    <w:rsid w:val="003606C6"/>
    <w:rsid w:val="00361267"/>
    <w:rsid w:val="00361E31"/>
    <w:rsid w:val="00362A16"/>
    <w:rsid w:val="003631CD"/>
    <w:rsid w:val="00363937"/>
    <w:rsid w:val="00363BAA"/>
    <w:rsid w:val="00364D53"/>
    <w:rsid w:val="00365576"/>
    <w:rsid w:val="00365E0B"/>
    <w:rsid w:val="003663AB"/>
    <w:rsid w:val="00366BF7"/>
    <w:rsid w:val="00367890"/>
    <w:rsid w:val="00371280"/>
    <w:rsid w:val="00371A06"/>
    <w:rsid w:val="003724A8"/>
    <w:rsid w:val="00372D32"/>
    <w:rsid w:val="00372D81"/>
    <w:rsid w:val="00373415"/>
    <w:rsid w:val="003739A6"/>
    <w:rsid w:val="00374154"/>
    <w:rsid w:val="00374F7B"/>
    <w:rsid w:val="0037516C"/>
    <w:rsid w:val="00375C75"/>
    <w:rsid w:val="00375ED7"/>
    <w:rsid w:val="00376293"/>
    <w:rsid w:val="00376833"/>
    <w:rsid w:val="003800EB"/>
    <w:rsid w:val="00380299"/>
    <w:rsid w:val="003803F4"/>
    <w:rsid w:val="00380C06"/>
    <w:rsid w:val="003814CF"/>
    <w:rsid w:val="00381F8F"/>
    <w:rsid w:val="00382838"/>
    <w:rsid w:val="00382992"/>
    <w:rsid w:val="00382AFA"/>
    <w:rsid w:val="00382B42"/>
    <w:rsid w:val="00382EED"/>
    <w:rsid w:val="00383156"/>
    <w:rsid w:val="00383C6E"/>
    <w:rsid w:val="003844DC"/>
    <w:rsid w:val="0038466B"/>
    <w:rsid w:val="00384C56"/>
    <w:rsid w:val="00384CE4"/>
    <w:rsid w:val="0038668D"/>
    <w:rsid w:val="003866B0"/>
    <w:rsid w:val="00386E7E"/>
    <w:rsid w:val="00387E15"/>
    <w:rsid w:val="00390217"/>
    <w:rsid w:val="00390FC2"/>
    <w:rsid w:val="0039167B"/>
    <w:rsid w:val="00392029"/>
    <w:rsid w:val="003928C9"/>
    <w:rsid w:val="003935DF"/>
    <w:rsid w:val="003947D6"/>
    <w:rsid w:val="00394A18"/>
    <w:rsid w:val="00394E3B"/>
    <w:rsid w:val="00394F2F"/>
    <w:rsid w:val="003952E8"/>
    <w:rsid w:val="00396FA4"/>
    <w:rsid w:val="00397349"/>
    <w:rsid w:val="00397595"/>
    <w:rsid w:val="003A0501"/>
    <w:rsid w:val="003A1A7A"/>
    <w:rsid w:val="003A2210"/>
    <w:rsid w:val="003A35B3"/>
    <w:rsid w:val="003A38BD"/>
    <w:rsid w:val="003A3A30"/>
    <w:rsid w:val="003A3D24"/>
    <w:rsid w:val="003A56A3"/>
    <w:rsid w:val="003A5717"/>
    <w:rsid w:val="003A7A0C"/>
    <w:rsid w:val="003B03AF"/>
    <w:rsid w:val="003B0815"/>
    <w:rsid w:val="003B0834"/>
    <w:rsid w:val="003B0F67"/>
    <w:rsid w:val="003B1306"/>
    <w:rsid w:val="003B1FC2"/>
    <w:rsid w:val="003B201F"/>
    <w:rsid w:val="003B24AE"/>
    <w:rsid w:val="003B2A70"/>
    <w:rsid w:val="003B407A"/>
    <w:rsid w:val="003B41C9"/>
    <w:rsid w:val="003B4A55"/>
    <w:rsid w:val="003B5751"/>
    <w:rsid w:val="003B5BA1"/>
    <w:rsid w:val="003B772A"/>
    <w:rsid w:val="003B7DF4"/>
    <w:rsid w:val="003B7ED1"/>
    <w:rsid w:val="003C017F"/>
    <w:rsid w:val="003C04BD"/>
    <w:rsid w:val="003C0EA8"/>
    <w:rsid w:val="003C1124"/>
    <w:rsid w:val="003C1253"/>
    <w:rsid w:val="003C1305"/>
    <w:rsid w:val="003C25E4"/>
    <w:rsid w:val="003C27E6"/>
    <w:rsid w:val="003C28E0"/>
    <w:rsid w:val="003C3F4E"/>
    <w:rsid w:val="003C5D2F"/>
    <w:rsid w:val="003C5D6C"/>
    <w:rsid w:val="003C6EC4"/>
    <w:rsid w:val="003C7DF1"/>
    <w:rsid w:val="003D07B0"/>
    <w:rsid w:val="003D093C"/>
    <w:rsid w:val="003D09B2"/>
    <w:rsid w:val="003D1885"/>
    <w:rsid w:val="003D1BD2"/>
    <w:rsid w:val="003D286D"/>
    <w:rsid w:val="003D2CA5"/>
    <w:rsid w:val="003D3377"/>
    <w:rsid w:val="003D4726"/>
    <w:rsid w:val="003D47A2"/>
    <w:rsid w:val="003D488E"/>
    <w:rsid w:val="003D520A"/>
    <w:rsid w:val="003D5CE2"/>
    <w:rsid w:val="003D63C9"/>
    <w:rsid w:val="003D6E9C"/>
    <w:rsid w:val="003D6EC5"/>
    <w:rsid w:val="003D716A"/>
    <w:rsid w:val="003D72D8"/>
    <w:rsid w:val="003D748D"/>
    <w:rsid w:val="003D7BF2"/>
    <w:rsid w:val="003E0EE8"/>
    <w:rsid w:val="003E1C0B"/>
    <w:rsid w:val="003E2497"/>
    <w:rsid w:val="003E34CC"/>
    <w:rsid w:val="003E3614"/>
    <w:rsid w:val="003E386A"/>
    <w:rsid w:val="003E48C8"/>
    <w:rsid w:val="003E4C75"/>
    <w:rsid w:val="003E4C84"/>
    <w:rsid w:val="003E56F0"/>
    <w:rsid w:val="003E5953"/>
    <w:rsid w:val="003E6007"/>
    <w:rsid w:val="003E6118"/>
    <w:rsid w:val="003E64A0"/>
    <w:rsid w:val="003E674A"/>
    <w:rsid w:val="003E6BA5"/>
    <w:rsid w:val="003E757F"/>
    <w:rsid w:val="003E785E"/>
    <w:rsid w:val="003E7E55"/>
    <w:rsid w:val="003F087C"/>
    <w:rsid w:val="003F0CC5"/>
    <w:rsid w:val="003F0EF1"/>
    <w:rsid w:val="003F11FF"/>
    <w:rsid w:val="003F128D"/>
    <w:rsid w:val="003F173E"/>
    <w:rsid w:val="003F2B2A"/>
    <w:rsid w:val="003F3B29"/>
    <w:rsid w:val="003F3B6B"/>
    <w:rsid w:val="003F4B09"/>
    <w:rsid w:val="003F65F9"/>
    <w:rsid w:val="003F6C08"/>
    <w:rsid w:val="003F7A73"/>
    <w:rsid w:val="00400EE4"/>
    <w:rsid w:val="0040110F"/>
    <w:rsid w:val="00401C08"/>
    <w:rsid w:val="00402555"/>
    <w:rsid w:val="00402805"/>
    <w:rsid w:val="00402AD0"/>
    <w:rsid w:val="00402ED4"/>
    <w:rsid w:val="004041AA"/>
    <w:rsid w:val="0040426C"/>
    <w:rsid w:val="004042B4"/>
    <w:rsid w:val="00404347"/>
    <w:rsid w:val="00404776"/>
    <w:rsid w:val="00404BC2"/>
    <w:rsid w:val="00404D68"/>
    <w:rsid w:val="00404DB3"/>
    <w:rsid w:val="004054B7"/>
    <w:rsid w:val="00405536"/>
    <w:rsid w:val="00405573"/>
    <w:rsid w:val="004056BF"/>
    <w:rsid w:val="0040577F"/>
    <w:rsid w:val="004057BD"/>
    <w:rsid w:val="0040606B"/>
    <w:rsid w:val="004066A8"/>
    <w:rsid w:val="00406917"/>
    <w:rsid w:val="004069EE"/>
    <w:rsid w:val="004103ED"/>
    <w:rsid w:val="0041059F"/>
    <w:rsid w:val="00410C8C"/>
    <w:rsid w:val="00411BDE"/>
    <w:rsid w:val="004133E8"/>
    <w:rsid w:val="004152F2"/>
    <w:rsid w:val="00415A77"/>
    <w:rsid w:val="004165B2"/>
    <w:rsid w:val="00416E23"/>
    <w:rsid w:val="004171D7"/>
    <w:rsid w:val="00417238"/>
    <w:rsid w:val="004174FE"/>
    <w:rsid w:val="00417AC2"/>
    <w:rsid w:val="0042016A"/>
    <w:rsid w:val="004201D2"/>
    <w:rsid w:val="00420D15"/>
    <w:rsid w:val="004212FD"/>
    <w:rsid w:val="004213D9"/>
    <w:rsid w:val="00421912"/>
    <w:rsid w:val="00421BA5"/>
    <w:rsid w:val="00422012"/>
    <w:rsid w:val="00422ED2"/>
    <w:rsid w:val="00423FD5"/>
    <w:rsid w:val="004240C6"/>
    <w:rsid w:val="004243F2"/>
    <w:rsid w:val="00424DB8"/>
    <w:rsid w:val="00425789"/>
    <w:rsid w:val="00426930"/>
    <w:rsid w:val="004269DE"/>
    <w:rsid w:val="00426DF4"/>
    <w:rsid w:val="0042703C"/>
    <w:rsid w:val="004307C0"/>
    <w:rsid w:val="00430DE8"/>
    <w:rsid w:val="0043122E"/>
    <w:rsid w:val="004314CE"/>
    <w:rsid w:val="00431E5B"/>
    <w:rsid w:val="004325B2"/>
    <w:rsid w:val="004329AA"/>
    <w:rsid w:val="0043313A"/>
    <w:rsid w:val="004334D1"/>
    <w:rsid w:val="00433C3B"/>
    <w:rsid w:val="00434680"/>
    <w:rsid w:val="004348F1"/>
    <w:rsid w:val="00435611"/>
    <w:rsid w:val="004359EB"/>
    <w:rsid w:val="00435EC6"/>
    <w:rsid w:val="0043654B"/>
    <w:rsid w:val="00436C2B"/>
    <w:rsid w:val="00436CAD"/>
    <w:rsid w:val="0043731E"/>
    <w:rsid w:val="00437716"/>
    <w:rsid w:val="00437A55"/>
    <w:rsid w:val="00437DEF"/>
    <w:rsid w:val="00437F43"/>
    <w:rsid w:val="0044000B"/>
    <w:rsid w:val="00440027"/>
    <w:rsid w:val="00440CDD"/>
    <w:rsid w:val="00441C57"/>
    <w:rsid w:val="00443182"/>
    <w:rsid w:val="004431BA"/>
    <w:rsid w:val="004436BD"/>
    <w:rsid w:val="00443A97"/>
    <w:rsid w:val="00443CE4"/>
    <w:rsid w:val="0044401F"/>
    <w:rsid w:val="00444E78"/>
    <w:rsid w:val="0044672B"/>
    <w:rsid w:val="0044755C"/>
    <w:rsid w:val="004476D6"/>
    <w:rsid w:val="004478D7"/>
    <w:rsid w:val="00447D5F"/>
    <w:rsid w:val="0045196B"/>
    <w:rsid w:val="00452994"/>
    <w:rsid w:val="0045330B"/>
    <w:rsid w:val="00453971"/>
    <w:rsid w:val="00453FBF"/>
    <w:rsid w:val="00454A53"/>
    <w:rsid w:val="00454BBB"/>
    <w:rsid w:val="00455E16"/>
    <w:rsid w:val="004562FB"/>
    <w:rsid w:val="004568F2"/>
    <w:rsid w:val="00456BF1"/>
    <w:rsid w:val="00457451"/>
    <w:rsid w:val="0045768B"/>
    <w:rsid w:val="004577E7"/>
    <w:rsid w:val="004578A3"/>
    <w:rsid w:val="004611CB"/>
    <w:rsid w:val="00462946"/>
    <w:rsid w:val="00462D64"/>
    <w:rsid w:val="00463142"/>
    <w:rsid w:val="004641DD"/>
    <w:rsid w:val="00464236"/>
    <w:rsid w:val="0046478B"/>
    <w:rsid w:val="004660D1"/>
    <w:rsid w:val="0046662B"/>
    <w:rsid w:val="00467573"/>
    <w:rsid w:val="00467792"/>
    <w:rsid w:val="00467E0A"/>
    <w:rsid w:val="0047098F"/>
    <w:rsid w:val="00470F32"/>
    <w:rsid w:val="00471984"/>
    <w:rsid w:val="00471B59"/>
    <w:rsid w:val="00472504"/>
    <w:rsid w:val="00474424"/>
    <w:rsid w:val="0047469F"/>
    <w:rsid w:val="00474705"/>
    <w:rsid w:val="00474CBC"/>
    <w:rsid w:val="0047504F"/>
    <w:rsid w:val="004751BD"/>
    <w:rsid w:val="00475383"/>
    <w:rsid w:val="004753C9"/>
    <w:rsid w:val="00475620"/>
    <w:rsid w:val="00476B33"/>
    <w:rsid w:val="00476E0D"/>
    <w:rsid w:val="00477AE8"/>
    <w:rsid w:val="00477E07"/>
    <w:rsid w:val="00480574"/>
    <w:rsid w:val="00480D21"/>
    <w:rsid w:val="00481666"/>
    <w:rsid w:val="0048173D"/>
    <w:rsid w:val="004829E9"/>
    <w:rsid w:val="00482ED5"/>
    <w:rsid w:val="004840EC"/>
    <w:rsid w:val="00484921"/>
    <w:rsid w:val="00484968"/>
    <w:rsid w:val="0048500F"/>
    <w:rsid w:val="00485418"/>
    <w:rsid w:val="004857B3"/>
    <w:rsid w:val="004858B0"/>
    <w:rsid w:val="004861CC"/>
    <w:rsid w:val="00486AEE"/>
    <w:rsid w:val="004870A5"/>
    <w:rsid w:val="004871CB"/>
    <w:rsid w:val="00487F74"/>
    <w:rsid w:val="00487FF8"/>
    <w:rsid w:val="00491080"/>
    <w:rsid w:val="0049122A"/>
    <w:rsid w:val="00492BB2"/>
    <w:rsid w:val="00492DE9"/>
    <w:rsid w:val="00493172"/>
    <w:rsid w:val="00493752"/>
    <w:rsid w:val="004943DF"/>
    <w:rsid w:val="00494DA6"/>
    <w:rsid w:val="004950AD"/>
    <w:rsid w:val="004952E4"/>
    <w:rsid w:val="0049618A"/>
    <w:rsid w:val="00497B20"/>
    <w:rsid w:val="004A052E"/>
    <w:rsid w:val="004A0CDE"/>
    <w:rsid w:val="004A0F2B"/>
    <w:rsid w:val="004A31B6"/>
    <w:rsid w:val="004A3964"/>
    <w:rsid w:val="004A3ED6"/>
    <w:rsid w:val="004A4903"/>
    <w:rsid w:val="004A4D3D"/>
    <w:rsid w:val="004A6378"/>
    <w:rsid w:val="004A6AEE"/>
    <w:rsid w:val="004A6DA8"/>
    <w:rsid w:val="004A6F0D"/>
    <w:rsid w:val="004A7F47"/>
    <w:rsid w:val="004B043F"/>
    <w:rsid w:val="004B0874"/>
    <w:rsid w:val="004B1137"/>
    <w:rsid w:val="004B130A"/>
    <w:rsid w:val="004B13B6"/>
    <w:rsid w:val="004B18ED"/>
    <w:rsid w:val="004B29DA"/>
    <w:rsid w:val="004B29EB"/>
    <w:rsid w:val="004B388D"/>
    <w:rsid w:val="004B3E8D"/>
    <w:rsid w:val="004B43D0"/>
    <w:rsid w:val="004B45EF"/>
    <w:rsid w:val="004B4652"/>
    <w:rsid w:val="004B4AF4"/>
    <w:rsid w:val="004B5DA6"/>
    <w:rsid w:val="004B5EFB"/>
    <w:rsid w:val="004B6542"/>
    <w:rsid w:val="004B6736"/>
    <w:rsid w:val="004B7321"/>
    <w:rsid w:val="004B7FBD"/>
    <w:rsid w:val="004C0031"/>
    <w:rsid w:val="004C05DD"/>
    <w:rsid w:val="004C0783"/>
    <w:rsid w:val="004C0E90"/>
    <w:rsid w:val="004C1528"/>
    <w:rsid w:val="004C1567"/>
    <w:rsid w:val="004C18F6"/>
    <w:rsid w:val="004C22B6"/>
    <w:rsid w:val="004C2311"/>
    <w:rsid w:val="004C2B50"/>
    <w:rsid w:val="004C2FF4"/>
    <w:rsid w:val="004C3996"/>
    <w:rsid w:val="004C4577"/>
    <w:rsid w:val="004C46C7"/>
    <w:rsid w:val="004C4CE8"/>
    <w:rsid w:val="004C560E"/>
    <w:rsid w:val="004C58B5"/>
    <w:rsid w:val="004C6C42"/>
    <w:rsid w:val="004C6DE7"/>
    <w:rsid w:val="004C7553"/>
    <w:rsid w:val="004C7EBD"/>
    <w:rsid w:val="004D0344"/>
    <w:rsid w:val="004D0365"/>
    <w:rsid w:val="004D10EF"/>
    <w:rsid w:val="004D145A"/>
    <w:rsid w:val="004D206C"/>
    <w:rsid w:val="004D3433"/>
    <w:rsid w:val="004D34BD"/>
    <w:rsid w:val="004D40A8"/>
    <w:rsid w:val="004D40BC"/>
    <w:rsid w:val="004D5E3E"/>
    <w:rsid w:val="004D62B0"/>
    <w:rsid w:val="004D6387"/>
    <w:rsid w:val="004D67FB"/>
    <w:rsid w:val="004D6C6F"/>
    <w:rsid w:val="004D6D5A"/>
    <w:rsid w:val="004E0575"/>
    <w:rsid w:val="004E09E6"/>
    <w:rsid w:val="004E158C"/>
    <w:rsid w:val="004E15DD"/>
    <w:rsid w:val="004E1C14"/>
    <w:rsid w:val="004E1F76"/>
    <w:rsid w:val="004E2AF4"/>
    <w:rsid w:val="004E2B41"/>
    <w:rsid w:val="004E37C7"/>
    <w:rsid w:val="004E4253"/>
    <w:rsid w:val="004E53AD"/>
    <w:rsid w:val="004E6574"/>
    <w:rsid w:val="004E763B"/>
    <w:rsid w:val="004E79C0"/>
    <w:rsid w:val="004F0639"/>
    <w:rsid w:val="004F07A5"/>
    <w:rsid w:val="004F0AB5"/>
    <w:rsid w:val="004F0C94"/>
    <w:rsid w:val="004F1C6A"/>
    <w:rsid w:val="004F20CF"/>
    <w:rsid w:val="004F2531"/>
    <w:rsid w:val="004F2669"/>
    <w:rsid w:val="004F2C39"/>
    <w:rsid w:val="004F2EDA"/>
    <w:rsid w:val="004F30BE"/>
    <w:rsid w:val="004F49D8"/>
    <w:rsid w:val="004F4AEA"/>
    <w:rsid w:val="004F507E"/>
    <w:rsid w:val="004F5149"/>
    <w:rsid w:val="004F5564"/>
    <w:rsid w:val="004F5C85"/>
    <w:rsid w:val="004F6129"/>
    <w:rsid w:val="004F6B2A"/>
    <w:rsid w:val="004F6E09"/>
    <w:rsid w:val="004F7536"/>
    <w:rsid w:val="004F7EA9"/>
    <w:rsid w:val="00500044"/>
    <w:rsid w:val="00500BB6"/>
    <w:rsid w:val="0050121F"/>
    <w:rsid w:val="00501456"/>
    <w:rsid w:val="00501462"/>
    <w:rsid w:val="00501E8C"/>
    <w:rsid w:val="0050229E"/>
    <w:rsid w:val="00502620"/>
    <w:rsid w:val="00502646"/>
    <w:rsid w:val="00502A9A"/>
    <w:rsid w:val="00503607"/>
    <w:rsid w:val="00503ECE"/>
    <w:rsid w:val="00503FDE"/>
    <w:rsid w:val="005045E8"/>
    <w:rsid w:val="00504DC4"/>
    <w:rsid w:val="00507B9B"/>
    <w:rsid w:val="00507D02"/>
    <w:rsid w:val="00510966"/>
    <w:rsid w:val="00511DCD"/>
    <w:rsid w:val="00512200"/>
    <w:rsid w:val="0051233F"/>
    <w:rsid w:val="00512473"/>
    <w:rsid w:val="00513E3F"/>
    <w:rsid w:val="005142D7"/>
    <w:rsid w:val="00514678"/>
    <w:rsid w:val="005147E5"/>
    <w:rsid w:val="00515722"/>
    <w:rsid w:val="00515A41"/>
    <w:rsid w:val="00515DB2"/>
    <w:rsid w:val="00515FBB"/>
    <w:rsid w:val="0051728B"/>
    <w:rsid w:val="0051733F"/>
    <w:rsid w:val="005207CA"/>
    <w:rsid w:val="00520D68"/>
    <w:rsid w:val="005210A2"/>
    <w:rsid w:val="0052152E"/>
    <w:rsid w:val="00521EAF"/>
    <w:rsid w:val="005221BE"/>
    <w:rsid w:val="00523CB1"/>
    <w:rsid w:val="0052465D"/>
    <w:rsid w:val="0052536E"/>
    <w:rsid w:val="0052615B"/>
    <w:rsid w:val="00526309"/>
    <w:rsid w:val="00527540"/>
    <w:rsid w:val="005275A1"/>
    <w:rsid w:val="00531417"/>
    <w:rsid w:val="00531611"/>
    <w:rsid w:val="00531658"/>
    <w:rsid w:val="005326BA"/>
    <w:rsid w:val="00532C18"/>
    <w:rsid w:val="005330AB"/>
    <w:rsid w:val="005336D5"/>
    <w:rsid w:val="00533A55"/>
    <w:rsid w:val="00533A5B"/>
    <w:rsid w:val="00537E64"/>
    <w:rsid w:val="00537F08"/>
    <w:rsid w:val="005403BD"/>
    <w:rsid w:val="00540CD8"/>
    <w:rsid w:val="00541D44"/>
    <w:rsid w:val="0054209D"/>
    <w:rsid w:val="00542A6C"/>
    <w:rsid w:val="00542FAE"/>
    <w:rsid w:val="005446B8"/>
    <w:rsid w:val="00544CCC"/>
    <w:rsid w:val="00544D67"/>
    <w:rsid w:val="00545FB6"/>
    <w:rsid w:val="0054676B"/>
    <w:rsid w:val="00546793"/>
    <w:rsid w:val="00547DF8"/>
    <w:rsid w:val="00547E0B"/>
    <w:rsid w:val="00550167"/>
    <w:rsid w:val="005501DD"/>
    <w:rsid w:val="00550809"/>
    <w:rsid w:val="00550BDC"/>
    <w:rsid w:val="005516E6"/>
    <w:rsid w:val="00551D09"/>
    <w:rsid w:val="00552579"/>
    <w:rsid w:val="00552771"/>
    <w:rsid w:val="005529DE"/>
    <w:rsid w:val="00552CFC"/>
    <w:rsid w:val="00554757"/>
    <w:rsid w:val="00554815"/>
    <w:rsid w:val="005556B2"/>
    <w:rsid w:val="00555967"/>
    <w:rsid w:val="00555AEB"/>
    <w:rsid w:val="00556D00"/>
    <w:rsid w:val="005577E3"/>
    <w:rsid w:val="00560566"/>
    <w:rsid w:val="00560A22"/>
    <w:rsid w:val="00560B5C"/>
    <w:rsid w:val="00560E7A"/>
    <w:rsid w:val="0056144B"/>
    <w:rsid w:val="005622B4"/>
    <w:rsid w:val="00562371"/>
    <w:rsid w:val="005625A4"/>
    <w:rsid w:val="005626B0"/>
    <w:rsid w:val="005628FC"/>
    <w:rsid w:val="00564D43"/>
    <w:rsid w:val="005658F0"/>
    <w:rsid w:val="00566000"/>
    <w:rsid w:val="00567197"/>
    <w:rsid w:val="0057034A"/>
    <w:rsid w:val="00570CF6"/>
    <w:rsid w:val="00571E98"/>
    <w:rsid w:val="00572A49"/>
    <w:rsid w:val="00572FAE"/>
    <w:rsid w:val="00573273"/>
    <w:rsid w:val="005736B5"/>
    <w:rsid w:val="00574278"/>
    <w:rsid w:val="00574C97"/>
    <w:rsid w:val="00575648"/>
    <w:rsid w:val="0057589B"/>
    <w:rsid w:val="00576320"/>
    <w:rsid w:val="005764C2"/>
    <w:rsid w:val="00576736"/>
    <w:rsid w:val="00576951"/>
    <w:rsid w:val="00576A6A"/>
    <w:rsid w:val="00577265"/>
    <w:rsid w:val="00577CB0"/>
    <w:rsid w:val="00580617"/>
    <w:rsid w:val="00580E2C"/>
    <w:rsid w:val="00580EDD"/>
    <w:rsid w:val="00582B2C"/>
    <w:rsid w:val="00582F50"/>
    <w:rsid w:val="0058387C"/>
    <w:rsid w:val="00583C66"/>
    <w:rsid w:val="00584450"/>
    <w:rsid w:val="0058477B"/>
    <w:rsid w:val="00585288"/>
    <w:rsid w:val="00586201"/>
    <w:rsid w:val="0058657B"/>
    <w:rsid w:val="0058690C"/>
    <w:rsid w:val="00586D4F"/>
    <w:rsid w:val="005900BB"/>
    <w:rsid w:val="00590136"/>
    <w:rsid w:val="00590B08"/>
    <w:rsid w:val="00590FCD"/>
    <w:rsid w:val="0059135C"/>
    <w:rsid w:val="005920BA"/>
    <w:rsid w:val="00593ADD"/>
    <w:rsid w:val="00594F65"/>
    <w:rsid w:val="0059546C"/>
    <w:rsid w:val="00596652"/>
    <w:rsid w:val="00596EF5"/>
    <w:rsid w:val="00597057"/>
    <w:rsid w:val="00597360"/>
    <w:rsid w:val="005A05EF"/>
    <w:rsid w:val="005A08F1"/>
    <w:rsid w:val="005A0996"/>
    <w:rsid w:val="005A1115"/>
    <w:rsid w:val="005A1A2D"/>
    <w:rsid w:val="005A1C08"/>
    <w:rsid w:val="005A3402"/>
    <w:rsid w:val="005A3632"/>
    <w:rsid w:val="005A3C06"/>
    <w:rsid w:val="005A480B"/>
    <w:rsid w:val="005A501A"/>
    <w:rsid w:val="005A56FB"/>
    <w:rsid w:val="005A5CBC"/>
    <w:rsid w:val="005A788E"/>
    <w:rsid w:val="005B0149"/>
    <w:rsid w:val="005B020A"/>
    <w:rsid w:val="005B038C"/>
    <w:rsid w:val="005B0EF5"/>
    <w:rsid w:val="005B136C"/>
    <w:rsid w:val="005B1388"/>
    <w:rsid w:val="005B14D8"/>
    <w:rsid w:val="005B26F6"/>
    <w:rsid w:val="005B2A37"/>
    <w:rsid w:val="005B2B45"/>
    <w:rsid w:val="005B5775"/>
    <w:rsid w:val="005B5842"/>
    <w:rsid w:val="005B5AAF"/>
    <w:rsid w:val="005B5EB9"/>
    <w:rsid w:val="005B6181"/>
    <w:rsid w:val="005B683D"/>
    <w:rsid w:val="005B727D"/>
    <w:rsid w:val="005B75AC"/>
    <w:rsid w:val="005B76D0"/>
    <w:rsid w:val="005B7AFF"/>
    <w:rsid w:val="005C0E76"/>
    <w:rsid w:val="005C0FEE"/>
    <w:rsid w:val="005C1566"/>
    <w:rsid w:val="005C17A4"/>
    <w:rsid w:val="005C1858"/>
    <w:rsid w:val="005C212B"/>
    <w:rsid w:val="005C28EC"/>
    <w:rsid w:val="005C2AFE"/>
    <w:rsid w:val="005C2E9F"/>
    <w:rsid w:val="005C37B1"/>
    <w:rsid w:val="005C3BA0"/>
    <w:rsid w:val="005C4185"/>
    <w:rsid w:val="005C438E"/>
    <w:rsid w:val="005C4B32"/>
    <w:rsid w:val="005C4F7B"/>
    <w:rsid w:val="005C5F1E"/>
    <w:rsid w:val="005C61F6"/>
    <w:rsid w:val="005C68E6"/>
    <w:rsid w:val="005C7040"/>
    <w:rsid w:val="005D05B5"/>
    <w:rsid w:val="005D0AE5"/>
    <w:rsid w:val="005D11DF"/>
    <w:rsid w:val="005D13AB"/>
    <w:rsid w:val="005D2B5A"/>
    <w:rsid w:val="005D300D"/>
    <w:rsid w:val="005D4B9F"/>
    <w:rsid w:val="005D53AA"/>
    <w:rsid w:val="005D53B3"/>
    <w:rsid w:val="005D5859"/>
    <w:rsid w:val="005D5A60"/>
    <w:rsid w:val="005D662C"/>
    <w:rsid w:val="005D7ACE"/>
    <w:rsid w:val="005E000A"/>
    <w:rsid w:val="005E043F"/>
    <w:rsid w:val="005E071B"/>
    <w:rsid w:val="005E09CC"/>
    <w:rsid w:val="005E0F1F"/>
    <w:rsid w:val="005E0FD0"/>
    <w:rsid w:val="005E10AD"/>
    <w:rsid w:val="005E23C5"/>
    <w:rsid w:val="005E2BBE"/>
    <w:rsid w:val="005E313B"/>
    <w:rsid w:val="005E32AF"/>
    <w:rsid w:val="005E39DA"/>
    <w:rsid w:val="005E47B9"/>
    <w:rsid w:val="005E4B53"/>
    <w:rsid w:val="005E4D7B"/>
    <w:rsid w:val="005E52A3"/>
    <w:rsid w:val="005E5E30"/>
    <w:rsid w:val="005E62B5"/>
    <w:rsid w:val="005E6722"/>
    <w:rsid w:val="005E783E"/>
    <w:rsid w:val="005F01E8"/>
    <w:rsid w:val="005F059B"/>
    <w:rsid w:val="005F10AA"/>
    <w:rsid w:val="005F164D"/>
    <w:rsid w:val="005F16ED"/>
    <w:rsid w:val="005F1A01"/>
    <w:rsid w:val="005F1E98"/>
    <w:rsid w:val="005F35C1"/>
    <w:rsid w:val="005F4011"/>
    <w:rsid w:val="005F409C"/>
    <w:rsid w:val="005F412E"/>
    <w:rsid w:val="005F48DE"/>
    <w:rsid w:val="005F4A19"/>
    <w:rsid w:val="005F4B58"/>
    <w:rsid w:val="005F4BB0"/>
    <w:rsid w:val="005F4E44"/>
    <w:rsid w:val="005F5208"/>
    <w:rsid w:val="005F5A39"/>
    <w:rsid w:val="005F5D0F"/>
    <w:rsid w:val="005F5E67"/>
    <w:rsid w:val="005F62F6"/>
    <w:rsid w:val="005F66F2"/>
    <w:rsid w:val="005F7AF4"/>
    <w:rsid w:val="005F7EA7"/>
    <w:rsid w:val="00600127"/>
    <w:rsid w:val="0060018E"/>
    <w:rsid w:val="00600F51"/>
    <w:rsid w:val="006017C4"/>
    <w:rsid w:val="00601C9A"/>
    <w:rsid w:val="00601E87"/>
    <w:rsid w:val="0060244C"/>
    <w:rsid w:val="00603D7D"/>
    <w:rsid w:val="00603FA8"/>
    <w:rsid w:val="006044D6"/>
    <w:rsid w:val="00605A65"/>
    <w:rsid w:val="00605D4B"/>
    <w:rsid w:val="00606746"/>
    <w:rsid w:val="00606EA1"/>
    <w:rsid w:val="00607A98"/>
    <w:rsid w:val="00607C62"/>
    <w:rsid w:val="00607CBC"/>
    <w:rsid w:val="00610547"/>
    <w:rsid w:val="00610CBB"/>
    <w:rsid w:val="00610DF1"/>
    <w:rsid w:val="006111E4"/>
    <w:rsid w:val="0061186A"/>
    <w:rsid w:val="00611D2E"/>
    <w:rsid w:val="006124D0"/>
    <w:rsid w:val="006125D1"/>
    <w:rsid w:val="00612658"/>
    <w:rsid w:val="006126E9"/>
    <w:rsid w:val="00612BC8"/>
    <w:rsid w:val="00612CBB"/>
    <w:rsid w:val="0061320B"/>
    <w:rsid w:val="00613727"/>
    <w:rsid w:val="00614410"/>
    <w:rsid w:val="00615800"/>
    <w:rsid w:val="006159C4"/>
    <w:rsid w:val="00616AB3"/>
    <w:rsid w:val="00616EDD"/>
    <w:rsid w:val="00616FDD"/>
    <w:rsid w:val="0061755B"/>
    <w:rsid w:val="00617E7C"/>
    <w:rsid w:val="00620417"/>
    <w:rsid w:val="00620815"/>
    <w:rsid w:val="00621820"/>
    <w:rsid w:val="006218D7"/>
    <w:rsid w:val="006221CF"/>
    <w:rsid w:val="006222CD"/>
    <w:rsid w:val="00622391"/>
    <w:rsid w:val="00622C1C"/>
    <w:rsid w:val="006233A0"/>
    <w:rsid w:val="00623805"/>
    <w:rsid w:val="00623E2A"/>
    <w:rsid w:val="00623F45"/>
    <w:rsid w:val="0062470E"/>
    <w:rsid w:val="00626763"/>
    <w:rsid w:val="006269DF"/>
    <w:rsid w:val="00626AD8"/>
    <w:rsid w:val="00626B4A"/>
    <w:rsid w:val="00630AE2"/>
    <w:rsid w:val="00631369"/>
    <w:rsid w:val="00631A07"/>
    <w:rsid w:val="006321E5"/>
    <w:rsid w:val="006337FC"/>
    <w:rsid w:val="0063434A"/>
    <w:rsid w:val="00634544"/>
    <w:rsid w:val="006346FC"/>
    <w:rsid w:val="00634D12"/>
    <w:rsid w:val="00634F4D"/>
    <w:rsid w:val="00635270"/>
    <w:rsid w:val="006363DC"/>
    <w:rsid w:val="00637315"/>
    <w:rsid w:val="006375CE"/>
    <w:rsid w:val="00637D23"/>
    <w:rsid w:val="00637D6F"/>
    <w:rsid w:val="00637D8C"/>
    <w:rsid w:val="00640845"/>
    <w:rsid w:val="0064184E"/>
    <w:rsid w:val="00641D91"/>
    <w:rsid w:val="00641EC6"/>
    <w:rsid w:val="006425B0"/>
    <w:rsid w:val="00642BF3"/>
    <w:rsid w:val="00643A78"/>
    <w:rsid w:val="00643C8B"/>
    <w:rsid w:val="00643F12"/>
    <w:rsid w:val="006441F6"/>
    <w:rsid w:val="006446A1"/>
    <w:rsid w:val="00644754"/>
    <w:rsid w:val="0064495A"/>
    <w:rsid w:val="0064586D"/>
    <w:rsid w:val="006458B0"/>
    <w:rsid w:val="00647945"/>
    <w:rsid w:val="00647AC6"/>
    <w:rsid w:val="00650587"/>
    <w:rsid w:val="00650F8D"/>
    <w:rsid w:val="0065208D"/>
    <w:rsid w:val="00652F8E"/>
    <w:rsid w:val="00653CE7"/>
    <w:rsid w:val="00653F88"/>
    <w:rsid w:val="006546C7"/>
    <w:rsid w:val="00654C89"/>
    <w:rsid w:val="00656089"/>
    <w:rsid w:val="006562FA"/>
    <w:rsid w:val="00656307"/>
    <w:rsid w:val="0065703F"/>
    <w:rsid w:val="00657C84"/>
    <w:rsid w:val="00660ED2"/>
    <w:rsid w:val="006615E0"/>
    <w:rsid w:val="00662912"/>
    <w:rsid w:val="00664B1B"/>
    <w:rsid w:val="00665EBD"/>
    <w:rsid w:val="00666622"/>
    <w:rsid w:val="00667005"/>
    <w:rsid w:val="00667242"/>
    <w:rsid w:val="006674AD"/>
    <w:rsid w:val="006675BC"/>
    <w:rsid w:val="00667E2A"/>
    <w:rsid w:val="006705D5"/>
    <w:rsid w:val="006715DB"/>
    <w:rsid w:val="00672449"/>
    <w:rsid w:val="006732D9"/>
    <w:rsid w:val="00673481"/>
    <w:rsid w:val="00673B32"/>
    <w:rsid w:val="0067412D"/>
    <w:rsid w:val="00674773"/>
    <w:rsid w:val="006749B2"/>
    <w:rsid w:val="00675246"/>
    <w:rsid w:val="00675509"/>
    <w:rsid w:val="0067551F"/>
    <w:rsid w:val="00675D01"/>
    <w:rsid w:val="0067639F"/>
    <w:rsid w:val="006765DC"/>
    <w:rsid w:val="00677A85"/>
    <w:rsid w:val="00677D04"/>
    <w:rsid w:val="00680F86"/>
    <w:rsid w:val="00681894"/>
    <w:rsid w:val="006824B7"/>
    <w:rsid w:val="00682EE3"/>
    <w:rsid w:val="006839E3"/>
    <w:rsid w:val="006842F0"/>
    <w:rsid w:val="0068518E"/>
    <w:rsid w:val="00685582"/>
    <w:rsid w:val="00685C5A"/>
    <w:rsid w:val="00686C76"/>
    <w:rsid w:val="00686D9A"/>
    <w:rsid w:val="006870E4"/>
    <w:rsid w:val="00687A66"/>
    <w:rsid w:val="006900A6"/>
    <w:rsid w:val="006909D7"/>
    <w:rsid w:val="00691BDB"/>
    <w:rsid w:val="00691EE9"/>
    <w:rsid w:val="00693FE8"/>
    <w:rsid w:val="006943EA"/>
    <w:rsid w:val="006944F4"/>
    <w:rsid w:val="00694CD7"/>
    <w:rsid w:val="006950C4"/>
    <w:rsid w:val="006952A4"/>
    <w:rsid w:val="00695708"/>
    <w:rsid w:val="0069580B"/>
    <w:rsid w:val="00695ED7"/>
    <w:rsid w:val="00695F46"/>
    <w:rsid w:val="0069690F"/>
    <w:rsid w:val="00696FCB"/>
    <w:rsid w:val="00697B50"/>
    <w:rsid w:val="006A0434"/>
    <w:rsid w:val="006A05B9"/>
    <w:rsid w:val="006A1375"/>
    <w:rsid w:val="006A1C37"/>
    <w:rsid w:val="006A1C70"/>
    <w:rsid w:val="006A1CAC"/>
    <w:rsid w:val="006A20F3"/>
    <w:rsid w:val="006A247B"/>
    <w:rsid w:val="006A377A"/>
    <w:rsid w:val="006A3A86"/>
    <w:rsid w:val="006A3C92"/>
    <w:rsid w:val="006A3F2E"/>
    <w:rsid w:val="006A4E60"/>
    <w:rsid w:val="006A56F8"/>
    <w:rsid w:val="006A5864"/>
    <w:rsid w:val="006A6033"/>
    <w:rsid w:val="006A6A7E"/>
    <w:rsid w:val="006A6D69"/>
    <w:rsid w:val="006A7ADC"/>
    <w:rsid w:val="006B016A"/>
    <w:rsid w:val="006B0458"/>
    <w:rsid w:val="006B1970"/>
    <w:rsid w:val="006B21C5"/>
    <w:rsid w:val="006B2245"/>
    <w:rsid w:val="006B4599"/>
    <w:rsid w:val="006B49B8"/>
    <w:rsid w:val="006B4B3D"/>
    <w:rsid w:val="006B4B64"/>
    <w:rsid w:val="006B588F"/>
    <w:rsid w:val="006B5C1C"/>
    <w:rsid w:val="006B60AD"/>
    <w:rsid w:val="006B63CD"/>
    <w:rsid w:val="006B6E70"/>
    <w:rsid w:val="006B76F8"/>
    <w:rsid w:val="006B7ADA"/>
    <w:rsid w:val="006B7D3E"/>
    <w:rsid w:val="006B7F0D"/>
    <w:rsid w:val="006C00C3"/>
    <w:rsid w:val="006C15BB"/>
    <w:rsid w:val="006C1DB9"/>
    <w:rsid w:val="006C2E30"/>
    <w:rsid w:val="006C3E49"/>
    <w:rsid w:val="006C4208"/>
    <w:rsid w:val="006C4962"/>
    <w:rsid w:val="006C54B2"/>
    <w:rsid w:val="006C54FC"/>
    <w:rsid w:val="006C55E0"/>
    <w:rsid w:val="006C5F7F"/>
    <w:rsid w:val="006C61AC"/>
    <w:rsid w:val="006C7075"/>
    <w:rsid w:val="006D0287"/>
    <w:rsid w:val="006D0786"/>
    <w:rsid w:val="006D1346"/>
    <w:rsid w:val="006D28F9"/>
    <w:rsid w:val="006D2BCF"/>
    <w:rsid w:val="006D3E8E"/>
    <w:rsid w:val="006D40ED"/>
    <w:rsid w:val="006D43CB"/>
    <w:rsid w:val="006D4BCF"/>
    <w:rsid w:val="006D4C84"/>
    <w:rsid w:val="006D51F4"/>
    <w:rsid w:val="006D5C4B"/>
    <w:rsid w:val="006D5D8B"/>
    <w:rsid w:val="006D5F84"/>
    <w:rsid w:val="006D64A5"/>
    <w:rsid w:val="006D6B4E"/>
    <w:rsid w:val="006D7C7C"/>
    <w:rsid w:val="006D7C98"/>
    <w:rsid w:val="006E035C"/>
    <w:rsid w:val="006E0641"/>
    <w:rsid w:val="006E0A4C"/>
    <w:rsid w:val="006E1706"/>
    <w:rsid w:val="006E1E65"/>
    <w:rsid w:val="006E20D6"/>
    <w:rsid w:val="006E2DD9"/>
    <w:rsid w:val="006E3FA6"/>
    <w:rsid w:val="006E444F"/>
    <w:rsid w:val="006E44EA"/>
    <w:rsid w:val="006E4BA7"/>
    <w:rsid w:val="006E54F0"/>
    <w:rsid w:val="006E563A"/>
    <w:rsid w:val="006E5A3E"/>
    <w:rsid w:val="006E5B04"/>
    <w:rsid w:val="006E78D7"/>
    <w:rsid w:val="006E7BE2"/>
    <w:rsid w:val="006E7C99"/>
    <w:rsid w:val="006F09DB"/>
    <w:rsid w:val="006F0EB8"/>
    <w:rsid w:val="006F1314"/>
    <w:rsid w:val="006F176C"/>
    <w:rsid w:val="006F20D0"/>
    <w:rsid w:val="006F2530"/>
    <w:rsid w:val="006F299C"/>
    <w:rsid w:val="006F321F"/>
    <w:rsid w:val="006F35C6"/>
    <w:rsid w:val="006F381C"/>
    <w:rsid w:val="006F3B67"/>
    <w:rsid w:val="006F46C1"/>
    <w:rsid w:val="006F4EC9"/>
    <w:rsid w:val="006F54A6"/>
    <w:rsid w:val="006F5837"/>
    <w:rsid w:val="006F5A38"/>
    <w:rsid w:val="006F7044"/>
    <w:rsid w:val="006F75B3"/>
    <w:rsid w:val="006F7A22"/>
    <w:rsid w:val="00700227"/>
    <w:rsid w:val="00700D6E"/>
    <w:rsid w:val="00702CDA"/>
    <w:rsid w:val="00703201"/>
    <w:rsid w:val="007032A6"/>
    <w:rsid w:val="00704B17"/>
    <w:rsid w:val="00704F1A"/>
    <w:rsid w:val="0070610D"/>
    <w:rsid w:val="007066B1"/>
    <w:rsid w:val="007073D8"/>
    <w:rsid w:val="00707762"/>
    <w:rsid w:val="00707A68"/>
    <w:rsid w:val="0071096D"/>
    <w:rsid w:val="00710990"/>
    <w:rsid w:val="007136E8"/>
    <w:rsid w:val="00713D39"/>
    <w:rsid w:val="00713DB8"/>
    <w:rsid w:val="00713E83"/>
    <w:rsid w:val="00713F0A"/>
    <w:rsid w:val="00714014"/>
    <w:rsid w:val="007142E8"/>
    <w:rsid w:val="0071542A"/>
    <w:rsid w:val="00715CFB"/>
    <w:rsid w:val="00716158"/>
    <w:rsid w:val="0071711D"/>
    <w:rsid w:val="007206EF"/>
    <w:rsid w:val="0072199C"/>
    <w:rsid w:val="00721C29"/>
    <w:rsid w:val="00722E17"/>
    <w:rsid w:val="00724612"/>
    <w:rsid w:val="00726A57"/>
    <w:rsid w:val="00726DB6"/>
    <w:rsid w:val="00727013"/>
    <w:rsid w:val="00727A52"/>
    <w:rsid w:val="00727C7B"/>
    <w:rsid w:val="007303F9"/>
    <w:rsid w:val="0073083C"/>
    <w:rsid w:val="007319BC"/>
    <w:rsid w:val="0073211C"/>
    <w:rsid w:val="007321B8"/>
    <w:rsid w:val="00733120"/>
    <w:rsid w:val="00733A86"/>
    <w:rsid w:val="0073401F"/>
    <w:rsid w:val="0073402F"/>
    <w:rsid w:val="0073416F"/>
    <w:rsid w:val="007343A6"/>
    <w:rsid w:val="00735FD4"/>
    <w:rsid w:val="007369AA"/>
    <w:rsid w:val="007374DC"/>
    <w:rsid w:val="00737A17"/>
    <w:rsid w:val="00740077"/>
    <w:rsid w:val="007407ED"/>
    <w:rsid w:val="00740C0B"/>
    <w:rsid w:val="00740CDD"/>
    <w:rsid w:val="00740FDC"/>
    <w:rsid w:val="00743535"/>
    <w:rsid w:val="00743C2F"/>
    <w:rsid w:val="00744810"/>
    <w:rsid w:val="00744B91"/>
    <w:rsid w:val="00744FA4"/>
    <w:rsid w:val="00745131"/>
    <w:rsid w:val="00745285"/>
    <w:rsid w:val="007456EF"/>
    <w:rsid w:val="00746DE2"/>
    <w:rsid w:val="0074772B"/>
    <w:rsid w:val="00747899"/>
    <w:rsid w:val="007505DA"/>
    <w:rsid w:val="0075089C"/>
    <w:rsid w:val="00751F4F"/>
    <w:rsid w:val="0075299B"/>
    <w:rsid w:val="007530AD"/>
    <w:rsid w:val="00753F7A"/>
    <w:rsid w:val="00754187"/>
    <w:rsid w:val="007546E6"/>
    <w:rsid w:val="00754F6E"/>
    <w:rsid w:val="00755817"/>
    <w:rsid w:val="00755AC2"/>
    <w:rsid w:val="00755CD9"/>
    <w:rsid w:val="00755D8C"/>
    <w:rsid w:val="00757603"/>
    <w:rsid w:val="00760A63"/>
    <w:rsid w:val="00760CFE"/>
    <w:rsid w:val="00762553"/>
    <w:rsid w:val="00763335"/>
    <w:rsid w:val="0076378F"/>
    <w:rsid w:val="00763AFA"/>
    <w:rsid w:val="00764B2E"/>
    <w:rsid w:val="00765434"/>
    <w:rsid w:val="00765468"/>
    <w:rsid w:val="007656A3"/>
    <w:rsid w:val="00765830"/>
    <w:rsid w:val="00765B5B"/>
    <w:rsid w:val="007661AF"/>
    <w:rsid w:val="007672F6"/>
    <w:rsid w:val="00767331"/>
    <w:rsid w:val="007676B9"/>
    <w:rsid w:val="007714EA"/>
    <w:rsid w:val="00773649"/>
    <w:rsid w:val="00774B94"/>
    <w:rsid w:val="00774D45"/>
    <w:rsid w:val="0077589A"/>
    <w:rsid w:val="00775DC8"/>
    <w:rsid w:val="007767B7"/>
    <w:rsid w:val="007769E2"/>
    <w:rsid w:val="00776CFA"/>
    <w:rsid w:val="00776F37"/>
    <w:rsid w:val="00777073"/>
    <w:rsid w:val="00777603"/>
    <w:rsid w:val="00777A5B"/>
    <w:rsid w:val="007803E8"/>
    <w:rsid w:val="00780AA3"/>
    <w:rsid w:val="007820AB"/>
    <w:rsid w:val="007837C8"/>
    <w:rsid w:val="00783C32"/>
    <w:rsid w:val="007855F3"/>
    <w:rsid w:val="00785AB3"/>
    <w:rsid w:val="00785D81"/>
    <w:rsid w:val="00786EF6"/>
    <w:rsid w:val="00787F18"/>
    <w:rsid w:val="00790B51"/>
    <w:rsid w:val="0079118A"/>
    <w:rsid w:val="00791F2C"/>
    <w:rsid w:val="0079205E"/>
    <w:rsid w:val="007930FF"/>
    <w:rsid w:val="0079315A"/>
    <w:rsid w:val="0079444C"/>
    <w:rsid w:val="007948C4"/>
    <w:rsid w:val="007949F2"/>
    <w:rsid w:val="00794C74"/>
    <w:rsid w:val="00795C16"/>
    <w:rsid w:val="00796306"/>
    <w:rsid w:val="0079630D"/>
    <w:rsid w:val="007965CD"/>
    <w:rsid w:val="007975DD"/>
    <w:rsid w:val="007A0521"/>
    <w:rsid w:val="007A065A"/>
    <w:rsid w:val="007A0E40"/>
    <w:rsid w:val="007A1709"/>
    <w:rsid w:val="007A1920"/>
    <w:rsid w:val="007A229B"/>
    <w:rsid w:val="007A22DC"/>
    <w:rsid w:val="007A23A4"/>
    <w:rsid w:val="007A2F51"/>
    <w:rsid w:val="007A343D"/>
    <w:rsid w:val="007A45A4"/>
    <w:rsid w:val="007A5419"/>
    <w:rsid w:val="007A5DCC"/>
    <w:rsid w:val="007A65AA"/>
    <w:rsid w:val="007A72E6"/>
    <w:rsid w:val="007B145B"/>
    <w:rsid w:val="007B1618"/>
    <w:rsid w:val="007B1B92"/>
    <w:rsid w:val="007B24C1"/>
    <w:rsid w:val="007B2764"/>
    <w:rsid w:val="007B3539"/>
    <w:rsid w:val="007B401A"/>
    <w:rsid w:val="007B4539"/>
    <w:rsid w:val="007B4F47"/>
    <w:rsid w:val="007B5C0A"/>
    <w:rsid w:val="007B7590"/>
    <w:rsid w:val="007B789A"/>
    <w:rsid w:val="007B7DCE"/>
    <w:rsid w:val="007C0B82"/>
    <w:rsid w:val="007C1BCB"/>
    <w:rsid w:val="007C21CD"/>
    <w:rsid w:val="007C2537"/>
    <w:rsid w:val="007C2AE6"/>
    <w:rsid w:val="007C326F"/>
    <w:rsid w:val="007C36B7"/>
    <w:rsid w:val="007C4176"/>
    <w:rsid w:val="007C48A1"/>
    <w:rsid w:val="007C4B36"/>
    <w:rsid w:val="007C4BCB"/>
    <w:rsid w:val="007C4D05"/>
    <w:rsid w:val="007C504D"/>
    <w:rsid w:val="007C52E8"/>
    <w:rsid w:val="007C5469"/>
    <w:rsid w:val="007C582F"/>
    <w:rsid w:val="007C654F"/>
    <w:rsid w:val="007C65D6"/>
    <w:rsid w:val="007C6D9B"/>
    <w:rsid w:val="007C7191"/>
    <w:rsid w:val="007C72C9"/>
    <w:rsid w:val="007C76FF"/>
    <w:rsid w:val="007C7CF5"/>
    <w:rsid w:val="007D0063"/>
    <w:rsid w:val="007D0530"/>
    <w:rsid w:val="007D071B"/>
    <w:rsid w:val="007D0B1D"/>
    <w:rsid w:val="007D137E"/>
    <w:rsid w:val="007D2D87"/>
    <w:rsid w:val="007D3068"/>
    <w:rsid w:val="007D3363"/>
    <w:rsid w:val="007D3F2C"/>
    <w:rsid w:val="007D4890"/>
    <w:rsid w:val="007D5989"/>
    <w:rsid w:val="007D5DBF"/>
    <w:rsid w:val="007D6BC9"/>
    <w:rsid w:val="007E0329"/>
    <w:rsid w:val="007E03B7"/>
    <w:rsid w:val="007E059B"/>
    <w:rsid w:val="007E0F2A"/>
    <w:rsid w:val="007E1083"/>
    <w:rsid w:val="007E1184"/>
    <w:rsid w:val="007E1A43"/>
    <w:rsid w:val="007E216A"/>
    <w:rsid w:val="007E2BA3"/>
    <w:rsid w:val="007E2E8D"/>
    <w:rsid w:val="007E35BB"/>
    <w:rsid w:val="007E3EC1"/>
    <w:rsid w:val="007E438C"/>
    <w:rsid w:val="007E4AB2"/>
    <w:rsid w:val="007E5082"/>
    <w:rsid w:val="007E5A90"/>
    <w:rsid w:val="007E5D4C"/>
    <w:rsid w:val="007E64C8"/>
    <w:rsid w:val="007E7098"/>
    <w:rsid w:val="007E7854"/>
    <w:rsid w:val="007F070F"/>
    <w:rsid w:val="007F073D"/>
    <w:rsid w:val="007F1AC8"/>
    <w:rsid w:val="007F1AC9"/>
    <w:rsid w:val="007F1B11"/>
    <w:rsid w:val="007F2775"/>
    <w:rsid w:val="007F34E0"/>
    <w:rsid w:val="007F3A62"/>
    <w:rsid w:val="007F4879"/>
    <w:rsid w:val="007F5676"/>
    <w:rsid w:val="007F5FEA"/>
    <w:rsid w:val="007F6177"/>
    <w:rsid w:val="007F6285"/>
    <w:rsid w:val="007F712C"/>
    <w:rsid w:val="008022FA"/>
    <w:rsid w:val="008024D4"/>
    <w:rsid w:val="00802A93"/>
    <w:rsid w:val="008032C1"/>
    <w:rsid w:val="00803B5E"/>
    <w:rsid w:val="00803D54"/>
    <w:rsid w:val="008042A3"/>
    <w:rsid w:val="00805B2A"/>
    <w:rsid w:val="00806FC4"/>
    <w:rsid w:val="00807183"/>
    <w:rsid w:val="00807A2C"/>
    <w:rsid w:val="00807BE6"/>
    <w:rsid w:val="00807C49"/>
    <w:rsid w:val="00807C6F"/>
    <w:rsid w:val="00812670"/>
    <w:rsid w:val="008126C7"/>
    <w:rsid w:val="0081275D"/>
    <w:rsid w:val="008127D1"/>
    <w:rsid w:val="00812E11"/>
    <w:rsid w:val="00813C97"/>
    <w:rsid w:val="008143E9"/>
    <w:rsid w:val="008145D5"/>
    <w:rsid w:val="008146F4"/>
    <w:rsid w:val="00815621"/>
    <w:rsid w:val="0081610B"/>
    <w:rsid w:val="008164A4"/>
    <w:rsid w:val="00816954"/>
    <w:rsid w:val="00817B29"/>
    <w:rsid w:val="008206BE"/>
    <w:rsid w:val="00821039"/>
    <w:rsid w:val="008210B5"/>
    <w:rsid w:val="008210CA"/>
    <w:rsid w:val="00822996"/>
    <w:rsid w:val="0082340A"/>
    <w:rsid w:val="00823BE8"/>
    <w:rsid w:val="00824999"/>
    <w:rsid w:val="0082530F"/>
    <w:rsid w:val="008254C3"/>
    <w:rsid w:val="00825B90"/>
    <w:rsid w:val="00825C04"/>
    <w:rsid w:val="0082606D"/>
    <w:rsid w:val="008260C9"/>
    <w:rsid w:val="00826914"/>
    <w:rsid w:val="00826B04"/>
    <w:rsid w:val="00827FDA"/>
    <w:rsid w:val="00830D92"/>
    <w:rsid w:val="00830DCF"/>
    <w:rsid w:val="0083333A"/>
    <w:rsid w:val="0083366C"/>
    <w:rsid w:val="00834B3C"/>
    <w:rsid w:val="00834CB8"/>
    <w:rsid w:val="008357C4"/>
    <w:rsid w:val="008363CF"/>
    <w:rsid w:val="00836535"/>
    <w:rsid w:val="00836D2D"/>
    <w:rsid w:val="00836D92"/>
    <w:rsid w:val="0083719A"/>
    <w:rsid w:val="00837579"/>
    <w:rsid w:val="00837F90"/>
    <w:rsid w:val="008407D9"/>
    <w:rsid w:val="008414D7"/>
    <w:rsid w:val="008415B4"/>
    <w:rsid w:val="00841B07"/>
    <w:rsid w:val="00841CD3"/>
    <w:rsid w:val="008425EF"/>
    <w:rsid w:val="00842612"/>
    <w:rsid w:val="00845962"/>
    <w:rsid w:val="00846684"/>
    <w:rsid w:val="00851868"/>
    <w:rsid w:val="00851A56"/>
    <w:rsid w:val="00852045"/>
    <w:rsid w:val="0085242A"/>
    <w:rsid w:val="008528EA"/>
    <w:rsid w:val="00852959"/>
    <w:rsid w:val="008536F0"/>
    <w:rsid w:val="008543E3"/>
    <w:rsid w:val="008545AB"/>
    <w:rsid w:val="00854703"/>
    <w:rsid w:val="008575D0"/>
    <w:rsid w:val="00857BCA"/>
    <w:rsid w:val="00860A82"/>
    <w:rsid w:val="00860CB9"/>
    <w:rsid w:val="00860F11"/>
    <w:rsid w:val="0086208E"/>
    <w:rsid w:val="00863179"/>
    <w:rsid w:val="008633C0"/>
    <w:rsid w:val="008636B5"/>
    <w:rsid w:val="008639C5"/>
    <w:rsid w:val="00864137"/>
    <w:rsid w:val="00864B71"/>
    <w:rsid w:val="00864B9E"/>
    <w:rsid w:val="00864F22"/>
    <w:rsid w:val="00866328"/>
    <w:rsid w:val="008666C2"/>
    <w:rsid w:val="008673A0"/>
    <w:rsid w:val="008676DD"/>
    <w:rsid w:val="00867E50"/>
    <w:rsid w:val="008702FF"/>
    <w:rsid w:val="008706D8"/>
    <w:rsid w:val="00870974"/>
    <w:rsid w:val="008709E0"/>
    <w:rsid w:val="00870FA5"/>
    <w:rsid w:val="0087166C"/>
    <w:rsid w:val="00871A01"/>
    <w:rsid w:val="00871DC8"/>
    <w:rsid w:val="008732DA"/>
    <w:rsid w:val="00873391"/>
    <w:rsid w:val="008734A3"/>
    <w:rsid w:val="00873786"/>
    <w:rsid w:val="00873DDD"/>
    <w:rsid w:val="008756FE"/>
    <w:rsid w:val="00875B94"/>
    <w:rsid w:val="00875F38"/>
    <w:rsid w:val="00875FA4"/>
    <w:rsid w:val="00876D92"/>
    <w:rsid w:val="00876FDA"/>
    <w:rsid w:val="008770EE"/>
    <w:rsid w:val="00877162"/>
    <w:rsid w:val="008812A1"/>
    <w:rsid w:val="00881C6D"/>
    <w:rsid w:val="00882381"/>
    <w:rsid w:val="00882515"/>
    <w:rsid w:val="00883A1A"/>
    <w:rsid w:val="00883E34"/>
    <w:rsid w:val="00884813"/>
    <w:rsid w:val="00884BDB"/>
    <w:rsid w:val="00886064"/>
    <w:rsid w:val="00886405"/>
    <w:rsid w:val="00890354"/>
    <w:rsid w:val="0089055F"/>
    <w:rsid w:val="00890FC1"/>
    <w:rsid w:val="00891161"/>
    <w:rsid w:val="0089154A"/>
    <w:rsid w:val="00891731"/>
    <w:rsid w:val="008924B2"/>
    <w:rsid w:val="00893924"/>
    <w:rsid w:val="0089403B"/>
    <w:rsid w:val="00894396"/>
    <w:rsid w:val="008947A0"/>
    <w:rsid w:val="008949C0"/>
    <w:rsid w:val="00894E46"/>
    <w:rsid w:val="0089534C"/>
    <w:rsid w:val="00895B4F"/>
    <w:rsid w:val="00896BDB"/>
    <w:rsid w:val="00896D37"/>
    <w:rsid w:val="00897834"/>
    <w:rsid w:val="008A123C"/>
    <w:rsid w:val="008A2253"/>
    <w:rsid w:val="008A2F76"/>
    <w:rsid w:val="008A3770"/>
    <w:rsid w:val="008A3E0F"/>
    <w:rsid w:val="008A3FB7"/>
    <w:rsid w:val="008A43C7"/>
    <w:rsid w:val="008A462B"/>
    <w:rsid w:val="008A4969"/>
    <w:rsid w:val="008A527A"/>
    <w:rsid w:val="008A5B67"/>
    <w:rsid w:val="008A63E1"/>
    <w:rsid w:val="008A7CDF"/>
    <w:rsid w:val="008B00B3"/>
    <w:rsid w:val="008B0B7A"/>
    <w:rsid w:val="008B15D0"/>
    <w:rsid w:val="008B160E"/>
    <w:rsid w:val="008B187E"/>
    <w:rsid w:val="008B1DBA"/>
    <w:rsid w:val="008B2334"/>
    <w:rsid w:val="008B2DDB"/>
    <w:rsid w:val="008B33B4"/>
    <w:rsid w:val="008B52A0"/>
    <w:rsid w:val="008B55B0"/>
    <w:rsid w:val="008B5702"/>
    <w:rsid w:val="008B5985"/>
    <w:rsid w:val="008B6186"/>
    <w:rsid w:val="008B6699"/>
    <w:rsid w:val="008B7C8E"/>
    <w:rsid w:val="008B7C98"/>
    <w:rsid w:val="008B7CB4"/>
    <w:rsid w:val="008C099C"/>
    <w:rsid w:val="008C17C4"/>
    <w:rsid w:val="008C2A59"/>
    <w:rsid w:val="008C3564"/>
    <w:rsid w:val="008C3685"/>
    <w:rsid w:val="008C392C"/>
    <w:rsid w:val="008C485C"/>
    <w:rsid w:val="008C5303"/>
    <w:rsid w:val="008C558A"/>
    <w:rsid w:val="008C5954"/>
    <w:rsid w:val="008C66FE"/>
    <w:rsid w:val="008C682F"/>
    <w:rsid w:val="008C68B0"/>
    <w:rsid w:val="008C69C8"/>
    <w:rsid w:val="008C6CDE"/>
    <w:rsid w:val="008C7152"/>
    <w:rsid w:val="008C75E6"/>
    <w:rsid w:val="008C7B9A"/>
    <w:rsid w:val="008D0800"/>
    <w:rsid w:val="008D37D0"/>
    <w:rsid w:val="008D3894"/>
    <w:rsid w:val="008D3FED"/>
    <w:rsid w:val="008D45AA"/>
    <w:rsid w:val="008D5005"/>
    <w:rsid w:val="008D50B3"/>
    <w:rsid w:val="008D58A4"/>
    <w:rsid w:val="008D5B30"/>
    <w:rsid w:val="008D647D"/>
    <w:rsid w:val="008D6583"/>
    <w:rsid w:val="008D6EE8"/>
    <w:rsid w:val="008D6EEE"/>
    <w:rsid w:val="008D7BE5"/>
    <w:rsid w:val="008E0802"/>
    <w:rsid w:val="008E0936"/>
    <w:rsid w:val="008E1251"/>
    <w:rsid w:val="008E343C"/>
    <w:rsid w:val="008E4326"/>
    <w:rsid w:val="008E4F91"/>
    <w:rsid w:val="008E5A99"/>
    <w:rsid w:val="008E638E"/>
    <w:rsid w:val="008E657C"/>
    <w:rsid w:val="008E6618"/>
    <w:rsid w:val="008E673C"/>
    <w:rsid w:val="008E689E"/>
    <w:rsid w:val="008E7201"/>
    <w:rsid w:val="008E723E"/>
    <w:rsid w:val="008E7A5F"/>
    <w:rsid w:val="008E7F8F"/>
    <w:rsid w:val="008F0534"/>
    <w:rsid w:val="008F0903"/>
    <w:rsid w:val="008F1D53"/>
    <w:rsid w:val="008F2148"/>
    <w:rsid w:val="008F2AE6"/>
    <w:rsid w:val="008F2C8E"/>
    <w:rsid w:val="008F3676"/>
    <w:rsid w:val="008F4250"/>
    <w:rsid w:val="008F4C08"/>
    <w:rsid w:val="008F4DDB"/>
    <w:rsid w:val="008F51D5"/>
    <w:rsid w:val="008F5F61"/>
    <w:rsid w:val="008F6174"/>
    <w:rsid w:val="008F6236"/>
    <w:rsid w:val="008F64F3"/>
    <w:rsid w:val="008F7386"/>
    <w:rsid w:val="008F7641"/>
    <w:rsid w:val="008F7AAC"/>
    <w:rsid w:val="008F7C9F"/>
    <w:rsid w:val="008F7CB7"/>
    <w:rsid w:val="008F7F24"/>
    <w:rsid w:val="009014B3"/>
    <w:rsid w:val="00902480"/>
    <w:rsid w:val="009024E1"/>
    <w:rsid w:val="009026F8"/>
    <w:rsid w:val="00903095"/>
    <w:rsid w:val="009033D4"/>
    <w:rsid w:val="009034B8"/>
    <w:rsid w:val="00904191"/>
    <w:rsid w:val="00905BE4"/>
    <w:rsid w:val="00905F48"/>
    <w:rsid w:val="00905FCB"/>
    <w:rsid w:val="00906551"/>
    <w:rsid w:val="009106E5"/>
    <w:rsid w:val="0091078F"/>
    <w:rsid w:val="009113BC"/>
    <w:rsid w:val="00911A9B"/>
    <w:rsid w:val="00911CC0"/>
    <w:rsid w:val="00912799"/>
    <w:rsid w:val="00913383"/>
    <w:rsid w:val="00913A9E"/>
    <w:rsid w:val="00913F7C"/>
    <w:rsid w:val="0091434D"/>
    <w:rsid w:val="009159E8"/>
    <w:rsid w:val="00915DBB"/>
    <w:rsid w:val="0091606B"/>
    <w:rsid w:val="00916D14"/>
    <w:rsid w:val="00916FBE"/>
    <w:rsid w:val="009202D1"/>
    <w:rsid w:val="00920AAC"/>
    <w:rsid w:val="0092115B"/>
    <w:rsid w:val="00921309"/>
    <w:rsid w:val="00921CC5"/>
    <w:rsid w:val="00922423"/>
    <w:rsid w:val="0092340B"/>
    <w:rsid w:val="00924962"/>
    <w:rsid w:val="00924A16"/>
    <w:rsid w:val="00924C13"/>
    <w:rsid w:val="00926FE1"/>
    <w:rsid w:val="0092713E"/>
    <w:rsid w:val="00927281"/>
    <w:rsid w:val="00927893"/>
    <w:rsid w:val="00927949"/>
    <w:rsid w:val="009309B3"/>
    <w:rsid w:val="009317B9"/>
    <w:rsid w:val="009328DC"/>
    <w:rsid w:val="00932C39"/>
    <w:rsid w:val="00933B34"/>
    <w:rsid w:val="009350DB"/>
    <w:rsid w:val="00935AB6"/>
    <w:rsid w:val="00936B35"/>
    <w:rsid w:val="0093729F"/>
    <w:rsid w:val="009373BF"/>
    <w:rsid w:val="00937E13"/>
    <w:rsid w:val="00940216"/>
    <w:rsid w:val="00940797"/>
    <w:rsid w:val="009407AC"/>
    <w:rsid w:val="0094142F"/>
    <w:rsid w:val="00941B6A"/>
    <w:rsid w:val="009422B5"/>
    <w:rsid w:val="00942360"/>
    <w:rsid w:val="0094254F"/>
    <w:rsid w:val="009425D0"/>
    <w:rsid w:val="0094346E"/>
    <w:rsid w:val="00943B2E"/>
    <w:rsid w:val="00943B3E"/>
    <w:rsid w:val="00943B58"/>
    <w:rsid w:val="00943C28"/>
    <w:rsid w:val="0094452C"/>
    <w:rsid w:val="00944CE8"/>
    <w:rsid w:val="0094681B"/>
    <w:rsid w:val="00946B80"/>
    <w:rsid w:val="009471CC"/>
    <w:rsid w:val="009474E4"/>
    <w:rsid w:val="00947D40"/>
    <w:rsid w:val="009504EF"/>
    <w:rsid w:val="00950F10"/>
    <w:rsid w:val="0095185D"/>
    <w:rsid w:val="009518F3"/>
    <w:rsid w:val="00952426"/>
    <w:rsid w:val="00952FB9"/>
    <w:rsid w:val="0095331B"/>
    <w:rsid w:val="009540E7"/>
    <w:rsid w:val="00954982"/>
    <w:rsid w:val="00954B86"/>
    <w:rsid w:val="00955252"/>
    <w:rsid w:val="00955E07"/>
    <w:rsid w:val="0095633B"/>
    <w:rsid w:val="00957FDE"/>
    <w:rsid w:val="009606CD"/>
    <w:rsid w:val="0096113F"/>
    <w:rsid w:val="00961437"/>
    <w:rsid w:val="00961E7F"/>
    <w:rsid w:val="00963CE5"/>
    <w:rsid w:val="00963CF4"/>
    <w:rsid w:val="00963F46"/>
    <w:rsid w:val="009644BC"/>
    <w:rsid w:val="00966957"/>
    <w:rsid w:val="00971647"/>
    <w:rsid w:val="009716FC"/>
    <w:rsid w:val="00971A97"/>
    <w:rsid w:val="00971ECA"/>
    <w:rsid w:val="00971FA5"/>
    <w:rsid w:val="009721BD"/>
    <w:rsid w:val="00972218"/>
    <w:rsid w:val="0097296E"/>
    <w:rsid w:val="00972B5B"/>
    <w:rsid w:val="00972F3A"/>
    <w:rsid w:val="0097301E"/>
    <w:rsid w:val="00973213"/>
    <w:rsid w:val="00973460"/>
    <w:rsid w:val="0097390D"/>
    <w:rsid w:val="00973E60"/>
    <w:rsid w:val="00973FB1"/>
    <w:rsid w:val="00974196"/>
    <w:rsid w:val="00976715"/>
    <w:rsid w:val="00976930"/>
    <w:rsid w:val="0097770A"/>
    <w:rsid w:val="00980254"/>
    <w:rsid w:val="009802CF"/>
    <w:rsid w:val="00981762"/>
    <w:rsid w:val="00981946"/>
    <w:rsid w:val="009832FE"/>
    <w:rsid w:val="0098344E"/>
    <w:rsid w:val="009847C0"/>
    <w:rsid w:val="00985464"/>
    <w:rsid w:val="009857A9"/>
    <w:rsid w:val="00986B10"/>
    <w:rsid w:val="00986B1F"/>
    <w:rsid w:val="00986B98"/>
    <w:rsid w:val="00990AD1"/>
    <w:rsid w:val="009911B1"/>
    <w:rsid w:val="009912D5"/>
    <w:rsid w:val="009914F9"/>
    <w:rsid w:val="009918BC"/>
    <w:rsid w:val="009921F2"/>
    <w:rsid w:val="0099233F"/>
    <w:rsid w:val="0099251A"/>
    <w:rsid w:val="00992F3D"/>
    <w:rsid w:val="00994AF1"/>
    <w:rsid w:val="009956A0"/>
    <w:rsid w:val="00996893"/>
    <w:rsid w:val="00997842"/>
    <w:rsid w:val="009A1272"/>
    <w:rsid w:val="009A129D"/>
    <w:rsid w:val="009A1308"/>
    <w:rsid w:val="009A1AF9"/>
    <w:rsid w:val="009A27A0"/>
    <w:rsid w:val="009A2B1C"/>
    <w:rsid w:val="009A2D96"/>
    <w:rsid w:val="009A30D6"/>
    <w:rsid w:val="009A38A6"/>
    <w:rsid w:val="009A4748"/>
    <w:rsid w:val="009A4DC8"/>
    <w:rsid w:val="009A51AD"/>
    <w:rsid w:val="009A59AE"/>
    <w:rsid w:val="009A5FB3"/>
    <w:rsid w:val="009A6A1C"/>
    <w:rsid w:val="009A6EEC"/>
    <w:rsid w:val="009A70D6"/>
    <w:rsid w:val="009A744E"/>
    <w:rsid w:val="009A7AD9"/>
    <w:rsid w:val="009B173B"/>
    <w:rsid w:val="009B2F29"/>
    <w:rsid w:val="009B30FA"/>
    <w:rsid w:val="009B3956"/>
    <w:rsid w:val="009B43C0"/>
    <w:rsid w:val="009B4830"/>
    <w:rsid w:val="009B508C"/>
    <w:rsid w:val="009B560E"/>
    <w:rsid w:val="009B7608"/>
    <w:rsid w:val="009B77C7"/>
    <w:rsid w:val="009B7930"/>
    <w:rsid w:val="009B79D7"/>
    <w:rsid w:val="009B7BB8"/>
    <w:rsid w:val="009C028F"/>
    <w:rsid w:val="009C08C1"/>
    <w:rsid w:val="009C08CF"/>
    <w:rsid w:val="009C22DD"/>
    <w:rsid w:val="009C24B0"/>
    <w:rsid w:val="009C2A06"/>
    <w:rsid w:val="009C360E"/>
    <w:rsid w:val="009C39BA"/>
    <w:rsid w:val="009C3EF1"/>
    <w:rsid w:val="009C414E"/>
    <w:rsid w:val="009C45CB"/>
    <w:rsid w:val="009C4607"/>
    <w:rsid w:val="009C4818"/>
    <w:rsid w:val="009C4EC9"/>
    <w:rsid w:val="009C5463"/>
    <w:rsid w:val="009C60D7"/>
    <w:rsid w:val="009C6B4B"/>
    <w:rsid w:val="009D08DA"/>
    <w:rsid w:val="009D0F2E"/>
    <w:rsid w:val="009D280B"/>
    <w:rsid w:val="009D30C6"/>
    <w:rsid w:val="009D33EA"/>
    <w:rsid w:val="009D397A"/>
    <w:rsid w:val="009D3A76"/>
    <w:rsid w:val="009D3C2B"/>
    <w:rsid w:val="009D3C54"/>
    <w:rsid w:val="009D3C82"/>
    <w:rsid w:val="009D4CF8"/>
    <w:rsid w:val="009D4F4F"/>
    <w:rsid w:val="009D564E"/>
    <w:rsid w:val="009D57B6"/>
    <w:rsid w:val="009D61E3"/>
    <w:rsid w:val="009D7854"/>
    <w:rsid w:val="009D7CBE"/>
    <w:rsid w:val="009E0138"/>
    <w:rsid w:val="009E1223"/>
    <w:rsid w:val="009E181A"/>
    <w:rsid w:val="009E1DBA"/>
    <w:rsid w:val="009E3375"/>
    <w:rsid w:val="009E3DEA"/>
    <w:rsid w:val="009E42B8"/>
    <w:rsid w:val="009E5835"/>
    <w:rsid w:val="009E6CD8"/>
    <w:rsid w:val="009E6FF4"/>
    <w:rsid w:val="009E7B53"/>
    <w:rsid w:val="009F025C"/>
    <w:rsid w:val="009F12AE"/>
    <w:rsid w:val="009F16D8"/>
    <w:rsid w:val="009F174D"/>
    <w:rsid w:val="009F1DD7"/>
    <w:rsid w:val="009F2042"/>
    <w:rsid w:val="009F26C9"/>
    <w:rsid w:val="009F2AB5"/>
    <w:rsid w:val="009F2CAA"/>
    <w:rsid w:val="009F307C"/>
    <w:rsid w:val="009F3086"/>
    <w:rsid w:val="009F329C"/>
    <w:rsid w:val="009F3B76"/>
    <w:rsid w:val="009F49E0"/>
    <w:rsid w:val="009F5347"/>
    <w:rsid w:val="009F5812"/>
    <w:rsid w:val="009F5C1D"/>
    <w:rsid w:val="009F72ED"/>
    <w:rsid w:val="009F7C9C"/>
    <w:rsid w:val="00A00599"/>
    <w:rsid w:val="00A00BA4"/>
    <w:rsid w:val="00A01275"/>
    <w:rsid w:val="00A02507"/>
    <w:rsid w:val="00A02F68"/>
    <w:rsid w:val="00A05135"/>
    <w:rsid w:val="00A0565B"/>
    <w:rsid w:val="00A05A73"/>
    <w:rsid w:val="00A05FFF"/>
    <w:rsid w:val="00A06EE6"/>
    <w:rsid w:val="00A07178"/>
    <w:rsid w:val="00A10232"/>
    <w:rsid w:val="00A1068C"/>
    <w:rsid w:val="00A10ACB"/>
    <w:rsid w:val="00A12079"/>
    <w:rsid w:val="00A12461"/>
    <w:rsid w:val="00A1269C"/>
    <w:rsid w:val="00A12782"/>
    <w:rsid w:val="00A13BAF"/>
    <w:rsid w:val="00A1414E"/>
    <w:rsid w:val="00A152DB"/>
    <w:rsid w:val="00A15D84"/>
    <w:rsid w:val="00A1614D"/>
    <w:rsid w:val="00A16624"/>
    <w:rsid w:val="00A1688D"/>
    <w:rsid w:val="00A2025B"/>
    <w:rsid w:val="00A21230"/>
    <w:rsid w:val="00A21467"/>
    <w:rsid w:val="00A2168C"/>
    <w:rsid w:val="00A21A74"/>
    <w:rsid w:val="00A21D06"/>
    <w:rsid w:val="00A21DC9"/>
    <w:rsid w:val="00A222EE"/>
    <w:rsid w:val="00A22C75"/>
    <w:rsid w:val="00A22D47"/>
    <w:rsid w:val="00A2481A"/>
    <w:rsid w:val="00A24AA0"/>
    <w:rsid w:val="00A25256"/>
    <w:rsid w:val="00A2581B"/>
    <w:rsid w:val="00A26240"/>
    <w:rsid w:val="00A269B4"/>
    <w:rsid w:val="00A2714B"/>
    <w:rsid w:val="00A301CD"/>
    <w:rsid w:val="00A3113D"/>
    <w:rsid w:val="00A314EE"/>
    <w:rsid w:val="00A31B40"/>
    <w:rsid w:val="00A34B41"/>
    <w:rsid w:val="00A35C66"/>
    <w:rsid w:val="00A35D40"/>
    <w:rsid w:val="00A363AB"/>
    <w:rsid w:val="00A36ED2"/>
    <w:rsid w:val="00A3745A"/>
    <w:rsid w:val="00A408B2"/>
    <w:rsid w:val="00A40DCD"/>
    <w:rsid w:val="00A40F78"/>
    <w:rsid w:val="00A417DD"/>
    <w:rsid w:val="00A41960"/>
    <w:rsid w:val="00A435B7"/>
    <w:rsid w:val="00A43854"/>
    <w:rsid w:val="00A43FA4"/>
    <w:rsid w:val="00A4483A"/>
    <w:rsid w:val="00A44BDC"/>
    <w:rsid w:val="00A45678"/>
    <w:rsid w:val="00A4577D"/>
    <w:rsid w:val="00A4590B"/>
    <w:rsid w:val="00A4646C"/>
    <w:rsid w:val="00A46A8A"/>
    <w:rsid w:val="00A501EF"/>
    <w:rsid w:val="00A50836"/>
    <w:rsid w:val="00A50DC6"/>
    <w:rsid w:val="00A50FB7"/>
    <w:rsid w:val="00A510A0"/>
    <w:rsid w:val="00A515F0"/>
    <w:rsid w:val="00A51928"/>
    <w:rsid w:val="00A5237B"/>
    <w:rsid w:val="00A52D32"/>
    <w:rsid w:val="00A53235"/>
    <w:rsid w:val="00A5346B"/>
    <w:rsid w:val="00A540AE"/>
    <w:rsid w:val="00A550A9"/>
    <w:rsid w:val="00A55531"/>
    <w:rsid w:val="00A560E3"/>
    <w:rsid w:val="00A604E3"/>
    <w:rsid w:val="00A60826"/>
    <w:rsid w:val="00A622E6"/>
    <w:rsid w:val="00A6288B"/>
    <w:rsid w:val="00A628B8"/>
    <w:rsid w:val="00A637D5"/>
    <w:rsid w:val="00A63E17"/>
    <w:rsid w:val="00A64AF8"/>
    <w:rsid w:val="00A66700"/>
    <w:rsid w:val="00A671A1"/>
    <w:rsid w:val="00A67819"/>
    <w:rsid w:val="00A67F32"/>
    <w:rsid w:val="00A67F6C"/>
    <w:rsid w:val="00A7043C"/>
    <w:rsid w:val="00A70573"/>
    <w:rsid w:val="00A70F0D"/>
    <w:rsid w:val="00A713B7"/>
    <w:rsid w:val="00A71462"/>
    <w:rsid w:val="00A72E60"/>
    <w:rsid w:val="00A7340E"/>
    <w:rsid w:val="00A74F6D"/>
    <w:rsid w:val="00A750C4"/>
    <w:rsid w:val="00A75CC4"/>
    <w:rsid w:val="00A75E4F"/>
    <w:rsid w:val="00A763A2"/>
    <w:rsid w:val="00A77187"/>
    <w:rsid w:val="00A77565"/>
    <w:rsid w:val="00A7776F"/>
    <w:rsid w:val="00A77CD2"/>
    <w:rsid w:val="00A77F2E"/>
    <w:rsid w:val="00A801E7"/>
    <w:rsid w:val="00A80813"/>
    <w:rsid w:val="00A80FFF"/>
    <w:rsid w:val="00A8170F"/>
    <w:rsid w:val="00A82F85"/>
    <w:rsid w:val="00A832CA"/>
    <w:rsid w:val="00A83611"/>
    <w:rsid w:val="00A83C5A"/>
    <w:rsid w:val="00A8596B"/>
    <w:rsid w:val="00A862E3"/>
    <w:rsid w:val="00A8695A"/>
    <w:rsid w:val="00A87111"/>
    <w:rsid w:val="00A9006B"/>
    <w:rsid w:val="00A90573"/>
    <w:rsid w:val="00A90979"/>
    <w:rsid w:val="00A9192B"/>
    <w:rsid w:val="00A919D0"/>
    <w:rsid w:val="00A938E2"/>
    <w:rsid w:val="00A962F3"/>
    <w:rsid w:val="00A9688E"/>
    <w:rsid w:val="00A96DB3"/>
    <w:rsid w:val="00A96EAE"/>
    <w:rsid w:val="00A97A3A"/>
    <w:rsid w:val="00A97E55"/>
    <w:rsid w:val="00A97F5E"/>
    <w:rsid w:val="00AA001A"/>
    <w:rsid w:val="00AA0216"/>
    <w:rsid w:val="00AA06F1"/>
    <w:rsid w:val="00AA0B07"/>
    <w:rsid w:val="00AA16AF"/>
    <w:rsid w:val="00AA1C7B"/>
    <w:rsid w:val="00AA2361"/>
    <w:rsid w:val="00AA265C"/>
    <w:rsid w:val="00AA28D0"/>
    <w:rsid w:val="00AA31B8"/>
    <w:rsid w:val="00AA3B39"/>
    <w:rsid w:val="00AA3EE5"/>
    <w:rsid w:val="00AA4474"/>
    <w:rsid w:val="00AA4816"/>
    <w:rsid w:val="00AA497D"/>
    <w:rsid w:val="00AA4B60"/>
    <w:rsid w:val="00AA54D3"/>
    <w:rsid w:val="00AA599A"/>
    <w:rsid w:val="00AA5CF7"/>
    <w:rsid w:val="00AA5F24"/>
    <w:rsid w:val="00AA6584"/>
    <w:rsid w:val="00AA6BAA"/>
    <w:rsid w:val="00AA6F8C"/>
    <w:rsid w:val="00AA701A"/>
    <w:rsid w:val="00AA7D63"/>
    <w:rsid w:val="00AA7DEF"/>
    <w:rsid w:val="00AB0575"/>
    <w:rsid w:val="00AB0F07"/>
    <w:rsid w:val="00AB138F"/>
    <w:rsid w:val="00AB13E9"/>
    <w:rsid w:val="00AB216F"/>
    <w:rsid w:val="00AB2292"/>
    <w:rsid w:val="00AB24B6"/>
    <w:rsid w:val="00AB2EE2"/>
    <w:rsid w:val="00AB2FF3"/>
    <w:rsid w:val="00AB3852"/>
    <w:rsid w:val="00AB391D"/>
    <w:rsid w:val="00AB41CB"/>
    <w:rsid w:val="00AB49E3"/>
    <w:rsid w:val="00AB4B7F"/>
    <w:rsid w:val="00AB4FFC"/>
    <w:rsid w:val="00AB5BA8"/>
    <w:rsid w:val="00AB6898"/>
    <w:rsid w:val="00AB68DA"/>
    <w:rsid w:val="00AB7035"/>
    <w:rsid w:val="00AC0122"/>
    <w:rsid w:val="00AC0BEF"/>
    <w:rsid w:val="00AC11E3"/>
    <w:rsid w:val="00AC1320"/>
    <w:rsid w:val="00AC141F"/>
    <w:rsid w:val="00AC1D73"/>
    <w:rsid w:val="00AC201D"/>
    <w:rsid w:val="00AC214D"/>
    <w:rsid w:val="00AC2BEE"/>
    <w:rsid w:val="00AC2C12"/>
    <w:rsid w:val="00AC335B"/>
    <w:rsid w:val="00AC3691"/>
    <w:rsid w:val="00AC3EE3"/>
    <w:rsid w:val="00AC44E8"/>
    <w:rsid w:val="00AC45F7"/>
    <w:rsid w:val="00AC4C45"/>
    <w:rsid w:val="00AC4C79"/>
    <w:rsid w:val="00AC4CFC"/>
    <w:rsid w:val="00AC4EF8"/>
    <w:rsid w:val="00AC504F"/>
    <w:rsid w:val="00AC5238"/>
    <w:rsid w:val="00AC53CE"/>
    <w:rsid w:val="00AC57F1"/>
    <w:rsid w:val="00AC5DBA"/>
    <w:rsid w:val="00AC64D6"/>
    <w:rsid w:val="00AC6647"/>
    <w:rsid w:val="00AC72BD"/>
    <w:rsid w:val="00AC7801"/>
    <w:rsid w:val="00AC7F0C"/>
    <w:rsid w:val="00AD0AB5"/>
    <w:rsid w:val="00AD0C74"/>
    <w:rsid w:val="00AD19F8"/>
    <w:rsid w:val="00AD21C8"/>
    <w:rsid w:val="00AD2846"/>
    <w:rsid w:val="00AD3BBC"/>
    <w:rsid w:val="00AD4E45"/>
    <w:rsid w:val="00AD53C2"/>
    <w:rsid w:val="00AD5B60"/>
    <w:rsid w:val="00AD5DDF"/>
    <w:rsid w:val="00AD63B7"/>
    <w:rsid w:val="00AD7380"/>
    <w:rsid w:val="00AE113C"/>
    <w:rsid w:val="00AE23E7"/>
    <w:rsid w:val="00AE27EB"/>
    <w:rsid w:val="00AE3362"/>
    <w:rsid w:val="00AE34BD"/>
    <w:rsid w:val="00AE47D8"/>
    <w:rsid w:val="00AE505F"/>
    <w:rsid w:val="00AE5588"/>
    <w:rsid w:val="00AE5711"/>
    <w:rsid w:val="00AE573E"/>
    <w:rsid w:val="00AE5AB2"/>
    <w:rsid w:val="00AE5BEE"/>
    <w:rsid w:val="00AE65E8"/>
    <w:rsid w:val="00AE66D7"/>
    <w:rsid w:val="00AE6750"/>
    <w:rsid w:val="00AE6ED8"/>
    <w:rsid w:val="00AE7451"/>
    <w:rsid w:val="00AF046A"/>
    <w:rsid w:val="00AF082D"/>
    <w:rsid w:val="00AF0845"/>
    <w:rsid w:val="00AF08F2"/>
    <w:rsid w:val="00AF0C41"/>
    <w:rsid w:val="00AF0C7C"/>
    <w:rsid w:val="00AF0C9C"/>
    <w:rsid w:val="00AF0CCF"/>
    <w:rsid w:val="00AF12A1"/>
    <w:rsid w:val="00AF1747"/>
    <w:rsid w:val="00AF1A1A"/>
    <w:rsid w:val="00AF1D84"/>
    <w:rsid w:val="00AF30C3"/>
    <w:rsid w:val="00AF384F"/>
    <w:rsid w:val="00AF38AD"/>
    <w:rsid w:val="00AF3F94"/>
    <w:rsid w:val="00AF400B"/>
    <w:rsid w:val="00AF49D2"/>
    <w:rsid w:val="00AF4C43"/>
    <w:rsid w:val="00AF4E41"/>
    <w:rsid w:val="00AF5A7C"/>
    <w:rsid w:val="00AF5D5D"/>
    <w:rsid w:val="00AF5DF5"/>
    <w:rsid w:val="00AF5E38"/>
    <w:rsid w:val="00AF6102"/>
    <w:rsid w:val="00AF645B"/>
    <w:rsid w:val="00AF6856"/>
    <w:rsid w:val="00AF6B87"/>
    <w:rsid w:val="00B005FD"/>
    <w:rsid w:val="00B0191E"/>
    <w:rsid w:val="00B0195E"/>
    <w:rsid w:val="00B02288"/>
    <w:rsid w:val="00B02EA8"/>
    <w:rsid w:val="00B03AF8"/>
    <w:rsid w:val="00B03BD7"/>
    <w:rsid w:val="00B05F47"/>
    <w:rsid w:val="00B063F9"/>
    <w:rsid w:val="00B06959"/>
    <w:rsid w:val="00B06C44"/>
    <w:rsid w:val="00B073B7"/>
    <w:rsid w:val="00B106EF"/>
    <w:rsid w:val="00B113A8"/>
    <w:rsid w:val="00B121C3"/>
    <w:rsid w:val="00B122E0"/>
    <w:rsid w:val="00B1290E"/>
    <w:rsid w:val="00B12DB9"/>
    <w:rsid w:val="00B13146"/>
    <w:rsid w:val="00B14E62"/>
    <w:rsid w:val="00B1559F"/>
    <w:rsid w:val="00B15B65"/>
    <w:rsid w:val="00B160F9"/>
    <w:rsid w:val="00B16234"/>
    <w:rsid w:val="00B16F66"/>
    <w:rsid w:val="00B16FC8"/>
    <w:rsid w:val="00B172FF"/>
    <w:rsid w:val="00B20011"/>
    <w:rsid w:val="00B20828"/>
    <w:rsid w:val="00B237C4"/>
    <w:rsid w:val="00B2498E"/>
    <w:rsid w:val="00B24DFB"/>
    <w:rsid w:val="00B25C94"/>
    <w:rsid w:val="00B266EC"/>
    <w:rsid w:val="00B27367"/>
    <w:rsid w:val="00B273A2"/>
    <w:rsid w:val="00B312BB"/>
    <w:rsid w:val="00B31847"/>
    <w:rsid w:val="00B32B6A"/>
    <w:rsid w:val="00B32F99"/>
    <w:rsid w:val="00B33BA5"/>
    <w:rsid w:val="00B33DD0"/>
    <w:rsid w:val="00B344F4"/>
    <w:rsid w:val="00B34772"/>
    <w:rsid w:val="00B35C85"/>
    <w:rsid w:val="00B370F5"/>
    <w:rsid w:val="00B40390"/>
    <w:rsid w:val="00B403C0"/>
    <w:rsid w:val="00B4167D"/>
    <w:rsid w:val="00B41DEB"/>
    <w:rsid w:val="00B41F15"/>
    <w:rsid w:val="00B424ED"/>
    <w:rsid w:val="00B42E6E"/>
    <w:rsid w:val="00B42FF8"/>
    <w:rsid w:val="00B43D15"/>
    <w:rsid w:val="00B449B2"/>
    <w:rsid w:val="00B44FA0"/>
    <w:rsid w:val="00B46033"/>
    <w:rsid w:val="00B46696"/>
    <w:rsid w:val="00B500AD"/>
    <w:rsid w:val="00B501E6"/>
    <w:rsid w:val="00B505CF"/>
    <w:rsid w:val="00B50E6E"/>
    <w:rsid w:val="00B51415"/>
    <w:rsid w:val="00B5173A"/>
    <w:rsid w:val="00B51F9D"/>
    <w:rsid w:val="00B520FB"/>
    <w:rsid w:val="00B52281"/>
    <w:rsid w:val="00B52765"/>
    <w:rsid w:val="00B52ADE"/>
    <w:rsid w:val="00B537CE"/>
    <w:rsid w:val="00B54255"/>
    <w:rsid w:val="00B54410"/>
    <w:rsid w:val="00B5532B"/>
    <w:rsid w:val="00B556C6"/>
    <w:rsid w:val="00B55A9E"/>
    <w:rsid w:val="00B56220"/>
    <w:rsid w:val="00B566BD"/>
    <w:rsid w:val="00B60295"/>
    <w:rsid w:val="00B6164A"/>
    <w:rsid w:val="00B61C6F"/>
    <w:rsid w:val="00B63FC8"/>
    <w:rsid w:val="00B646B3"/>
    <w:rsid w:val="00B64A64"/>
    <w:rsid w:val="00B64B5D"/>
    <w:rsid w:val="00B64D9B"/>
    <w:rsid w:val="00B65380"/>
    <w:rsid w:val="00B65556"/>
    <w:rsid w:val="00B65C6D"/>
    <w:rsid w:val="00B65CA8"/>
    <w:rsid w:val="00B65E02"/>
    <w:rsid w:val="00B66042"/>
    <w:rsid w:val="00B6656E"/>
    <w:rsid w:val="00B667FA"/>
    <w:rsid w:val="00B67109"/>
    <w:rsid w:val="00B676C6"/>
    <w:rsid w:val="00B67742"/>
    <w:rsid w:val="00B70778"/>
    <w:rsid w:val="00B71CC2"/>
    <w:rsid w:val="00B71F6C"/>
    <w:rsid w:val="00B7200E"/>
    <w:rsid w:val="00B7202B"/>
    <w:rsid w:val="00B720C1"/>
    <w:rsid w:val="00B7274A"/>
    <w:rsid w:val="00B731F4"/>
    <w:rsid w:val="00B73A34"/>
    <w:rsid w:val="00B73ABB"/>
    <w:rsid w:val="00B74219"/>
    <w:rsid w:val="00B7427D"/>
    <w:rsid w:val="00B7449F"/>
    <w:rsid w:val="00B750FB"/>
    <w:rsid w:val="00B80E65"/>
    <w:rsid w:val="00B81807"/>
    <w:rsid w:val="00B81E00"/>
    <w:rsid w:val="00B825EB"/>
    <w:rsid w:val="00B829DD"/>
    <w:rsid w:val="00B83C13"/>
    <w:rsid w:val="00B84358"/>
    <w:rsid w:val="00B845D3"/>
    <w:rsid w:val="00B84865"/>
    <w:rsid w:val="00B862F7"/>
    <w:rsid w:val="00B86EA1"/>
    <w:rsid w:val="00B86FFC"/>
    <w:rsid w:val="00B872EE"/>
    <w:rsid w:val="00B90E9E"/>
    <w:rsid w:val="00B91D3A"/>
    <w:rsid w:val="00B91FD8"/>
    <w:rsid w:val="00B9201C"/>
    <w:rsid w:val="00B93B31"/>
    <w:rsid w:val="00B93C13"/>
    <w:rsid w:val="00B93DF5"/>
    <w:rsid w:val="00B96F71"/>
    <w:rsid w:val="00B9790F"/>
    <w:rsid w:val="00B97918"/>
    <w:rsid w:val="00B97A27"/>
    <w:rsid w:val="00BA0475"/>
    <w:rsid w:val="00BA0A54"/>
    <w:rsid w:val="00BA1934"/>
    <w:rsid w:val="00BA1D4B"/>
    <w:rsid w:val="00BA1E39"/>
    <w:rsid w:val="00BA20CB"/>
    <w:rsid w:val="00BA21DE"/>
    <w:rsid w:val="00BA23B8"/>
    <w:rsid w:val="00BA297D"/>
    <w:rsid w:val="00BA2CFB"/>
    <w:rsid w:val="00BA2D48"/>
    <w:rsid w:val="00BA35EE"/>
    <w:rsid w:val="00BA3A92"/>
    <w:rsid w:val="00BA3B74"/>
    <w:rsid w:val="00BA4657"/>
    <w:rsid w:val="00BA4D64"/>
    <w:rsid w:val="00BA52A7"/>
    <w:rsid w:val="00BA5EE7"/>
    <w:rsid w:val="00BA6604"/>
    <w:rsid w:val="00BA6854"/>
    <w:rsid w:val="00BA6D39"/>
    <w:rsid w:val="00BA71B4"/>
    <w:rsid w:val="00BA7E68"/>
    <w:rsid w:val="00BB13DB"/>
    <w:rsid w:val="00BB1889"/>
    <w:rsid w:val="00BB1AF6"/>
    <w:rsid w:val="00BB2652"/>
    <w:rsid w:val="00BB2755"/>
    <w:rsid w:val="00BB458C"/>
    <w:rsid w:val="00BB4653"/>
    <w:rsid w:val="00BB510F"/>
    <w:rsid w:val="00BB5818"/>
    <w:rsid w:val="00BB5C8F"/>
    <w:rsid w:val="00BB5E93"/>
    <w:rsid w:val="00BB6B31"/>
    <w:rsid w:val="00BB74CC"/>
    <w:rsid w:val="00BB796F"/>
    <w:rsid w:val="00BB7FE7"/>
    <w:rsid w:val="00BC0E8E"/>
    <w:rsid w:val="00BC182F"/>
    <w:rsid w:val="00BC1C85"/>
    <w:rsid w:val="00BC269A"/>
    <w:rsid w:val="00BC2A53"/>
    <w:rsid w:val="00BC32AB"/>
    <w:rsid w:val="00BC417E"/>
    <w:rsid w:val="00BC4C25"/>
    <w:rsid w:val="00BC4CB8"/>
    <w:rsid w:val="00BC4FA9"/>
    <w:rsid w:val="00BC5864"/>
    <w:rsid w:val="00BC5D09"/>
    <w:rsid w:val="00BC6823"/>
    <w:rsid w:val="00BC7AB1"/>
    <w:rsid w:val="00BC7FA2"/>
    <w:rsid w:val="00BD0229"/>
    <w:rsid w:val="00BD062A"/>
    <w:rsid w:val="00BD0BA4"/>
    <w:rsid w:val="00BD12C2"/>
    <w:rsid w:val="00BD280D"/>
    <w:rsid w:val="00BD2FBF"/>
    <w:rsid w:val="00BD345F"/>
    <w:rsid w:val="00BD4709"/>
    <w:rsid w:val="00BD47D4"/>
    <w:rsid w:val="00BD4913"/>
    <w:rsid w:val="00BD52E6"/>
    <w:rsid w:val="00BD53F7"/>
    <w:rsid w:val="00BD5721"/>
    <w:rsid w:val="00BD58B9"/>
    <w:rsid w:val="00BD721A"/>
    <w:rsid w:val="00BD7E23"/>
    <w:rsid w:val="00BE0761"/>
    <w:rsid w:val="00BE0A8E"/>
    <w:rsid w:val="00BE15B0"/>
    <w:rsid w:val="00BE29BF"/>
    <w:rsid w:val="00BE3E57"/>
    <w:rsid w:val="00BE453E"/>
    <w:rsid w:val="00BE55B9"/>
    <w:rsid w:val="00BE58FA"/>
    <w:rsid w:val="00BE5ED7"/>
    <w:rsid w:val="00BE6564"/>
    <w:rsid w:val="00BE74A5"/>
    <w:rsid w:val="00BE7737"/>
    <w:rsid w:val="00BE7AD3"/>
    <w:rsid w:val="00BF09B1"/>
    <w:rsid w:val="00BF13DF"/>
    <w:rsid w:val="00BF13EF"/>
    <w:rsid w:val="00BF1B6A"/>
    <w:rsid w:val="00BF1D14"/>
    <w:rsid w:val="00BF1EC9"/>
    <w:rsid w:val="00BF2A33"/>
    <w:rsid w:val="00BF3CC9"/>
    <w:rsid w:val="00BF4345"/>
    <w:rsid w:val="00BF4920"/>
    <w:rsid w:val="00BF4AFA"/>
    <w:rsid w:val="00BF4F54"/>
    <w:rsid w:val="00BF538D"/>
    <w:rsid w:val="00BF59D4"/>
    <w:rsid w:val="00BF5DA3"/>
    <w:rsid w:val="00BF6AD5"/>
    <w:rsid w:val="00BF7308"/>
    <w:rsid w:val="00BF7477"/>
    <w:rsid w:val="00BF7D58"/>
    <w:rsid w:val="00C0010F"/>
    <w:rsid w:val="00C00B6B"/>
    <w:rsid w:val="00C01D0D"/>
    <w:rsid w:val="00C02E18"/>
    <w:rsid w:val="00C0357B"/>
    <w:rsid w:val="00C039DB"/>
    <w:rsid w:val="00C06B0E"/>
    <w:rsid w:val="00C07D10"/>
    <w:rsid w:val="00C1024D"/>
    <w:rsid w:val="00C104D1"/>
    <w:rsid w:val="00C11014"/>
    <w:rsid w:val="00C11994"/>
    <w:rsid w:val="00C120C2"/>
    <w:rsid w:val="00C1227D"/>
    <w:rsid w:val="00C12376"/>
    <w:rsid w:val="00C13949"/>
    <w:rsid w:val="00C13C30"/>
    <w:rsid w:val="00C13CDD"/>
    <w:rsid w:val="00C1439C"/>
    <w:rsid w:val="00C143A4"/>
    <w:rsid w:val="00C14B08"/>
    <w:rsid w:val="00C15428"/>
    <w:rsid w:val="00C15551"/>
    <w:rsid w:val="00C15B25"/>
    <w:rsid w:val="00C15DC5"/>
    <w:rsid w:val="00C16070"/>
    <w:rsid w:val="00C1618A"/>
    <w:rsid w:val="00C165F2"/>
    <w:rsid w:val="00C16936"/>
    <w:rsid w:val="00C16FDA"/>
    <w:rsid w:val="00C17065"/>
    <w:rsid w:val="00C172F3"/>
    <w:rsid w:val="00C1788F"/>
    <w:rsid w:val="00C17CC0"/>
    <w:rsid w:val="00C203E6"/>
    <w:rsid w:val="00C20D19"/>
    <w:rsid w:val="00C226AA"/>
    <w:rsid w:val="00C22E41"/>
    <w:rsid w:val="00C232FE"/>
    <w:rsid w:val="00C23953"/>
    <w:rsid w:val="00C23DEB"/>
    <w:rsid w:val="00C249E1"/>
    <w:rsid w:val="00C25D0D"/>
    <w:rsid w:val="00C26599"/>
    <w:rsid w:val="00C26D8D"/>
    <w:rsid w:val="00C2710C"/>
    <w:rsid w:val="00C277C0"/>
    <w:rsid w:val="00C27FBF"/>
    <w:rsid w:val="00C30330"/>
    <w:rsid w:val="00C30AF2"/>
    <w:rsid w:val="00C31E58"/>
    <w:rsid w:val="00C32048"/>
    <w:rsid w:val="00C32092"/>
    <w:rsid w:val="00C325F9"/>
    <w:rsid w:val="00C3374C"/>
    <w:rsid w:val="00C3381E"/>
    <w:rsid w:val="00C33935"/>
    <w:rsid w:val="00C345FE"/>
    <w:rsid w:val="00C34BE8"/>
    <w:rsid w:val="00C36BC3"/>
    <w:rsid w:val="00C37425"/>
    <w:rsid w:val="00C40597"/>
    <w:rsid w:val="00C415CA"/>
    <w:rsid w:val="00C418FC"/>
    <w:rsid w:val="00C429D0"/>
    <w:rsid w:val="00C42DD7"/>
    <w:rsid w:val="00C435ED"/>
    <w:rsid w:val="00C43AF6"/>
    <w:rsid w:val="00C43D43"/>
    <w:rsid w:val="00C43EF0"/>
    <w:rsid w:val="00C45368"/>
    <w:rsid w:val="00C4603E"/>
    <w:rsid w:val="00C46C88"/>
    <w:rsid w:val="00C47C07"/>
    <w:rsid w:val="00C500E3"/>
    <w:rsid w:val="00C51060"/>
    <w:rsid w:val="00C51C01"/>
    <w:rsid w:val="00C52880"/>
    <w:rsid w:val="00C52989"/>
    <w:rsid w:val="00C553D0"/>
    <w:rsid w:val="00C5721F"/>
    <w:rsid w:val="00C57AEC"/>
    <w:rsid w:val="00C6078C"/>
    <w:rsid w:val="00C60CB4"/>
    <w:rsid w:val="00C610B2"/>
    <w:rsid w:val="00C6188F"/>
    <w:rsid w:val="00C61A20"/>
    <w:rsid w:val="00C61EA5"/>
    <w:rsid w:val="00C620D9"/>
    <w:rsid w:val="00C63855"/>
    <w:rsid w:val="00C63D44"/>
    <w:rsid w:val="00C64047"/>
    <w:rsid w:val="00C64523"/>
    <w:rsid w:val="00C64707"/>
    <w:rsid w:val="00C647B4"/>
    <w:rsid w:val="00C650FF"/>
    <w:rsid w:val="00C65196"/>
    <w:rsid w:val="00C655CB"/>
    <w:rsid w:val="00C65B65"/>
    <w:rsid w:val="00C666E6"/>
    <w:rsid w:val="00C668F8"/>
    <w:rsid w:val="00C70797"/>
    <w:rsid w:val="00C71D66"/>
    <w:rsid w:val="00C71EB8"/>
    <w:rsid w:val="00C723A0"/>
    <w:rsid w:val="00C73960"/>
    <w:rsid w:val="00C73F50"/>
    <w:rsid w:val="00C74806"/>
    <w:rsid w:val="00C7543D"/>
    <w:rsid w:val="00C75A1A"/>
    <w:rsid w:val="00C75BFB"/>
    <w:rsid w:val="00C75EA2"/>
    <w:rsid w:val="00C76798"/>
    <w:rsid w:val="00C76815"/>
    <w:rsid w:val="00C76DD2"/>
    <w:rsid w:val="00C777C0"/>
    <w:rsid w:val="00C80105"/>
    <w:rsid w:val="00C80963"/>
    <w:rsid w:val="00C811D2"/>
    <w:rsid w:val="00C8224D"/>
    <w:rsid w:val="00C824B2"/>
    <w:rsid w:val="00C82E86"/>
    <w:rsid w:val="00C83575"/>
    <w:rsid w:val="00C8394C"/>
    <w:rsid w:val="00C83A00"/>
    <w:rsid w:val="00C844DD"/>
    <w:rsid w:val="00C84542"/>
    <w:rsid w:val="00C8455E"/>
    <w:rsid w:val="00C8458F"/>
    <w:rsid w:val="00C84755"/>
    <w:rsid w:val="00C84B37"/>
    <w:rsid w:val="00C85078"/>
    <w:rsid w:val="00C852DD"/>
    <w:rsid w:val="00C866B7"/>
    <w:rsid w:val="00C86C86"/>
    <w:rsid w:val="00C87064"/>
    <w:rsid w:val="00C877EC"/>
    <w:rsid w:val="00C87EA4"/>
    <w:rsid w:val="00C90A8C"/>
    <w:rsid w:val="00C90CFD"/>
    <w:rsid w:val="00C919DE"/>
    <w:rsid w:val="00C91AC1"/>
    <w:rsid w:val="00C91E2B"/>
    <w:rsid w:val="00C9224D"/>
    <w:rsid w:val="00C92913"/>
    <w:rsid w:val="00C94F26"/>
    <w:rsid w:val="00C953AC"/>
    <w:rsid w:val="00C973CB"/>
    <w:rsid w:val="00C97586"/>
    <w:rsid w:val="00C97595"/>
    <w:rsid w:val="00C97778"/>
    <w:rsid w:val="00C97909"/>
    <w:rsid w:val="00CA0A93"/>
    <w:rsid w:val="00CA0D53"/>
    <w:rsid w:val="00CA1068"/>
    <w:rsid w:val="00CA28A3"/>
    <w:rsid w:val="00CA2D49"/>
    <w:rsid w:val="00CA3525"/>
    <w:rsid w:val="00CA4217"/>
    <w:rsid w:val="00CA500A"/>
    <w:rsid w:val="00CA5404"/>
    <w:rsid w:val="00CA55A5"/>
    <w:rsid w:val="00CA63E9"/>
    <w:rsid w:val="00CA68D6"/>
    <w:rsid w:val="00CA6972"/>
    <w:rsid w:val="00CA6C83"/>
    <w:rsid w:val="00CA723F"/>
    <w:rsid w:val="00CA7E89"/>
    <w:rsid w:val="00CB1695"/>
    <w:rsid w:val="00CB1DBF"/>
    <w:rsid w:val="00CB2C4E"/>
    <w:rsid w:val="00CB307C"/>
    <w:rsid w:val="00CB343A"/>
    <w:rsid w:val="00CB355A"/>
    <w:rsid w:val="00CB399B"/>
    <w:rsid w:val="00CB4471"/>
    <w:rsid w:val="00CB46E6"/>
    <w:rsid w:val="00CB4CFB"/>
    <w:rsid w:val="00CB56D0"/>
    <w:rsid w:val="00CB5CDA"/>
    <w:rsid w:val="00CB71A9"/>
    <w:rsid w:val="00CC0152"/>
    <w:rsid w:val="00CC0D5D"/>
    <w:rsid w:val="00CC1538"/>
    <w:rsid w:val="00CC27E6"/>
    <w:rsid w:val="00CC33D0"/>
    <w:rsid w:val="00CC393A"/>
    <w:rsid w:val="00CC3B07"/>
    <w:rsid w:val="00CC433F"/>
    <w:rsid w:val="00CC4C5B"/>
    <w:rsid w:val="00CC4FFA"/>
    <w:rsid w:val="00CC67A9"/>
    <w:rsid w:val="00CC721A"/>
    <w:rsid w:val="00CC75BF"/>
    <w:rsid w:val="00CD0236"/>
    <w:rsid w:val="00CD09E4"/>
    <w:rsid w:val="00CD1B02"/>
    <w:rsid w:val="00CD53D7"/>
    <w:rsid w:val="00CD554C"/>
    <w:rsid w:val="00CD5AE7"/>
    <w:rsid w:val="00CD63F4"/>
    <w:rsid w:val="00CD7558"/>
    <w:rsid w:val="00CE074E"/>
    <w:rsid w:val="00CE09D7"/>
    <w:rsid w:val="00CE0A40"/>
    <w:rsid w:val="00CE167F"/>
    <w:rsid w:val="00CE2962"/>
    <w:rsid w:val="00CE2D65"/>
    <w:rsid w:val="00CE3511"/>
    <w:rsid w:val="00CE3A25"/>
    <w:rsid w:val="00CE3DD2"/>
    <w:rsid w:val="00CE4D40"/>
    <w:rsid w:val="00CE5425"/>
    <w:rsid w:val="00CE555F"/>
    <w:rsid w:val="00CE5865"/>
    <w:rsid w:val="00CE6E66"/>
    <w:rsid w:val="00CE72C9"/>
    <w:rsid w:val="00CE763B"/>
    <w:rsid w:val="00CF0A26"/>
    <w:rsid w:val="00CF0A72"/>
    <w:rsid w:val="00CF0EA5"/>
    <w:rsid w:val="00CF1812"/>
    <w:rsid w:val="00CF18AA"/>
    <w:rsid w:val="00CF2142"/>
    <w:rsid w:val="00CF232F"/>
    <w:rsid w:val="00CF2B99"/>
    <w:rsid w:val="00CF3B90"/>
    <w:rsid w:val="00CF4895"/>
    <w:rsid w:val="00CF49D4"/>
    <w:rsid w:val="00CF569F"/>
    <w:rsid w:val="00CF66BE"/>
    <w:rsid w:val="00CF71FB"/>
    <w:rsid w:val="00D0024B"/>
    <w:rsid w:val="00D00754"/>
    <w:rsid w:val="00D039B7"/>
    <w:rsid w:val="00D03D47"/>
    <w:rsid w:val="00D040A4"/>
    <w:rsid w:val="00D052B8"/>
    <w:rsid w:val="00D06245"/>
    <w:rsid w:val="00D0667A"/>
    <w:rsid w:val="00D068A4"/>
    <w:rsid w:val="00D06F3E"/>
    <w:rsid w:val="00D071B6"/>
    <w:rsid w:val="00D071D0"/>
    <w:rsid w:val="00D074C3"/>
    <w:rsid w:val="00D074D6"/>
    <w:rsid w:val="00D07F82"/>
    <w:rsid w:val="00D103C8"/>
    <w:rsid w:val="00D103EA"/>
    <w:rsid w:val="00D10AD1"/>
    <w:rsid w:val="00D117C4"/>
    <w:rsid w:val="00D1183E"/>
    <w:rsid w:val="00D11C2F"/>
    <w:rsid w:val="00D123D2"/>
    <w:rsid w:val="00D128FF"/>
    <w:rsid w:val="00D12AEB"/>
    <w:rsid w:val="00D13D1E"/>
    <w:rsid w:val="00D13E1B"/>
    <w:rsid w:val="00D140D2"/>
    <w:rsid w:val="00D1438F"/>
    <w:rsid w:val="00D15422"/>
    <w:rsid w:val="00D15862"/>
    <w:rsid w:val="00D15890"/>
    <w:rsid w:val="00D15F06"/>
    <w:rsid w:val="00D16385"/>
    <w:rsid w:val="00D1681E"/>
    <w:rsid w:val="00D177B4"/>
    <w:rsid w:val="00D17C9D"/>
    <w:rsid w:val="00D17D5E"/>
    <w:rsid w:val="00D201B6"/>
    <w:rsid w:val="00D20639"/>
    <w:rsid w:val="00D20930"/>
    <w:rsid w:val="00D214B4"/>
    <w:rsid w:val="00D21816"/>
    <w:rsid w:val="00D21D9B"/>
    <w:rsid w:val="00D22495"/>
    <w:rsid w:val="00D232BB"/>
    <w:rsid w:val="00D238B5"/>
    <w:rsid w:val="00D24449"/>
    <w:rsid w:val="00D24662"/>
    <w:rsid w:val="00D24A15"/>
    <w:rsid w:val="00D24B88"/>
    <w:rsid w:val="00D24F7A"/>
    <w:rsid w:val="00D2530D"/>
    <w:rsid w:val="00D27222"/>
    <w:rsid w:val="00D27E01"/>
    <w:rsid w:val="00D27E7D"/>
    <w:rsid w:val="00D30D4E"/>
    <w:rsid w:val="00D30E6E"/>
    <w:rsid w:val="00D32684"/>
    <w:rsid w:val="00D3277B"/>
    <w:rsid w:val="00D3288F"/>
    <w:rsid w:val="00D32C05"/>
    <w:rsid w:val="00D32F2E"/>
    <w:rsid w:val="00D3319C"/>
    <w:rsid w:val="00D33767"/>
    <w:rsid w:val="00D345A3"/>
    <w:rsid w:val="00D356C5"/>
    <w:rsid w:val="00D356F1"/>
    <w:rsid w:val="00D35ACE"/>
    <w:rsid w:val="00D36373"/>
    <w:rsid w:val="00D403DC"/>
    <w:rsid w:val="00D40F41"/>
    <w:rsid w:val="00D41750"/>
    <w:rsid w:val="00D421DA"/>
    <w:rsid w:val="00D4235C"/>
    <w:rsid w:val="00D4277C"/>
    <w:rsid w:val="00D42F05"/>
    <w:rsid w:val="00D43E28"/>
    <w:rsid w:val="00D44061"/>
    <w:rsid w:val="00D4461F"/>
    <w:rsid w:val="00D449D5"/>
    <w:rsid w:val="00D44E89"/>
    <w:rsid w:val="00D4568B"/>
    <w:rsid w:val="00D4578E"/>
    <w:rsid w:val="00D45B00"/>
    <w:rsid w:val="00D45B20"/>
    <w:rsid w:val="00D45FF8"/>
    <w:rsid w:val="00D464E8"/>
    <w:rsid w:val="00D46C5C"/>
    <w:rsid w:val="00D46D2A"/>
    <w:rsid w:val="00D47303"/>
    <w:rsid w:val="00D478B7"/>
    <w:rsid w:val="00D5242B"/>
    <w:rsid w:val="00D529B6"/>
    <w:rsid w:val="00D52A52"/>
    <w:rsid w:val="00D538A5"/>
    <w:rsid w:val="00D53D72"/>
    <w:rsid w:val="00D54180"/>
    <w:rsid w:val="00D545DD"/>
    <w:rsid w:val="00D54C6F"/>
    <w:rsid w:val="00D55A4F"/>
    <w:rsid w:val="00D55D98"/>
    <w:rsid w:val="00D5709D"/>
    <w:rsid w:val="00D5794F"/>
    <w:rsid w:val="00D6015B"/>
    <w:rsid w:val="00D60248"/>
    <w:rsid w:val="00D606C0"/>
    <w:rsid w:val="00D608F7"/>
    <w:rsid w:val="00D60CC9"/>
    <w:rsid w:val="00D61E36"/>
    <w:rsid w:val="00D621F1"/>
    <w:rsid w:val="00D62F0C"/>
    <w:rsid w:val="00D644DF"/>
    <w:rsid w:val="00D648BF"/>
    <w:rsid w:val="00D65366"/>
    <w:rsid w:val="00D65A43"/>
    <w:rsid w:val="00D65FDA"/>
    <w:rsid w:val="00D666EB"/>
    <w:rsid w:val="00D66F71"/>
    <w:rsid w:val="00D67F1F"/>
    <w:rsid w:val="00D67F69"/>
    <w:rsid w:val="00D70990"/>
    <w:rsid w:val="00D71BFE"/>
    <w:rsid w:val="00D72272"/>
    <w:rsid w:val="00D723D1"/>
    <w:rsid w:val="00D72B1B"/>
    <w:rsid w:val="00D72F56"/>
    <w:rsid w:val="00D739BC"/>
    <w:rsid w:val="00D73ADE"/>
    <w:rsid w:val="00D750FB"/>
    <w:rsid w:val="00D75982"/>
    <w:rsid w:val="00D75B46"/>
    <w:rsid w:val="00D76130"/>
    <w:rsid w:val="00D7689D"/>
    <w:rsid w:val="00D76B38"/>
    <w:rsid w:val="00D76FA6"/>
    <w:rsid w:val="00D77F94"/>
    <w:rsid w:val="00D80097"/>
    <w:rsid w:val="00D802DF"/>
    <w:rsid w:val="00D805A4"/>
    <w:rsid w:val="00D80F7C"/>
    <w:rsid w:val="00D82136"/>
    <w:rsid w:val="00D82385"/>
    <w:rsid w:val="00D83052"/>
    <w:rsid w:val="00D83756"/>
    <w:rsid w:val="00D83802"/>
    <w:rsid w:val="00D85660"/>
    <w:rsid w:val="00D85991"/>
    <w:rsid w:val="00D8669C"/>
    <w:rsid w:val="00D86B3B"/>
    <w:rsid w:val="00D86DA4"/>
    <w:rsid w:val="00D86E4A"/>
    <w:rsid w:val="00D874E3"/>
    <w:rsid w:val="00D900BC"/>
    <w:rsid w:val="00D9073F"/>
    <w:rsid w:val="00D90C3D"/>
    <w:rsid w:val="00D91042"/>
    <w:rsid w:val="00D916A0"/>
    <w:rsid w:val="00D918DC"/>
    <w:rsid w:val="00D91E22"/>
    <w:rsid w:val="00D91E42"/>
    <w:rsid w:val="00D92034"/>
    <w:rsid w:val="00D922F6"/>
    <w:rsid w:val="00D92F0A"/>
    <w:rsid w:val="00D9315D"/>
    <w:rsid w:val="00D932F2"/>
    <w:rsid w:val="00D93759"/>
    <w:rsid w:val="00D9376E"/>
    <w:rsid w:val="00D94541"/>
    <w:rsid w:val="00D955D1"/>
    <w:rsid w:val="00D96469"/>
    <w:rsid w:val="00D9675D"/>
    <w:rsid w:val="00D96B96"/>
    <w:rsid w:val="00D97166"/>
    <w:rsid w:val="00DA0029"/>
    <w:rsid w:val="00DA05D5"/>
    <w:rsid w:val="00DA092F"/>
    <w:rsid w:val="00DA1090"/>
    <w:rsid w:val="00DA1CD7"/>
    <w:rsid w:val="00DA2304"/>
    <w:rsid w:val="00DA264C"/>
    <w:rsid w:val="00DA2748"/>
    <w:rsid w:val="00DA2B74"/>
    <w:rsid w:val="00DA3E03"/>
    <w:rsid w:val="00DA4079"/>
    <w:rsid w:val="00DA431B"/>
    <w:rsid w:val="00DA45AA"/>
    <w:rsid w:val="00DA4A5C"/>
    <w:rsid w:val="00DA58F4"/>
    <w:rsid w:val="00DA6FB7"/>
    <w:rsid w:val="00DA7330"/>
    <w:rsid w:val="00DB05CD"/>
    <w:rsid w:val="00DB0C70"/>
    <w:rsid w:val="00DB1191"/>
    <w:rsid w:val="00DB1C05"/>
    <w:rsid w:val="00DB1C15"/>
    <w:rsid w:val="00DB202F"/>
    <w:rsid w:val="00DB30C9"/>
    <w:rsid w:val="00DB4406"/>
    <w:rsid w:val="00DB4F30"/>
    <w:rsid w:val="00DB614C"/>
    <w:rsid w:val="00DB6A72"/>
    <w:rsid w:val="00DB6B98"/>
    <w:rsid w:val="00DB6E71"/>
    <w:rsid w:val="00DB7C3E"/>
    <w:rsid w:val="00DC12EE"/>
    <w:rsid w:val="00DC15AD"/>
    <w:rsid w:val="00DC3DE6"/>
    <w:rsid w:val="00DC45E0"/>
    <w:rsid w:val="00DC5BD1"/>
    <w:rsid w:val="00DC61AE"/>
    <w:rsid w:val="00DC66E6"/>
    <w:rsid w:val="00DC6AC3"/>
    <w:rsid w:val="00DC7252"/>
    <w:rsid w:val="00DC7B1D"/>
    <w:rsid w:val="00DD0549"/>
    <w:rsid w:val="00DD0D07"/>
    <w:rsid w:val="00DD1134"/>
    <w:rsid w:val="00DD207B"/>
    <w:rsid w:val="00DD2174"/>
    <w:rsid w:val="00DD2FB7"/>
    <w:rsid w:val="00DD4077"/>
    <w:rsid w:val="00DD51D4"/>
    <w:rsid w:val="00DD5365"/>
    <w:rsid w:val="00DD5EEC"/>
    <w:rsid w:val="00DD6787"/>
    <w:rsid w:val="00DD7AF1"/>
    <w:rsid w:val="00DE0CDC"/>
    <w:rsid w:val="00DE19A3"/>
    <w:rsid w:val="00DE1A3B"/>
    <w:rsid w:val="00DE2595"/>
    <w:rsid w:val="00DE2F6A"/>
    <w:rsid w:val="00DE4E5A"/>
    <w:rsid w:val="00DE55D1"/>
    <w:rsid w:val="00DE575F"/>
    <w:rsid w:val="00DE595A"/>
    <w:rsid w:val="00DE5E12"/>
    <w:rsid w:val="00DE64A1"/>
    <w:rsid w:val="00DE66BD"/>
    <w:rsid w:val="00DE71D8"/>
    <w:rsid w:val="00DE7442"/>
    <w:rsid w:val="00DE7DBF"/>
    <w:rsid w:val="00DF005A"/>
    <w:rsid w:val="00DF0705"/>
    <w:rsid w:val="00DF16BC"/>
    <w:rsid w:val="00DF16BF"/>
    <w:rsid w:val="00DF18AF"/>
    <w:rsid w:val="00DF1D73"/>
    <w:rsid w:val="00DF1F0B"/>
    <w:rsid w:val="00DF2D3F"/>
    <w:rsid w:val="00DF2D78"/>
    <w:rsid w:val="00DF3924"/>
    <w:rsid w:val="00DF3B5B"/>
    <w:rsid w:val="00DF4337"/>
    <w:rsid w:val="00DF462A"/>
    <w:rsid w:val="00DF4790"/>
    <w:rsid w:val="00DF6357"/>
    <w:rsid w:val="00DF6CA6"/>
    <w:rsid w:val="00DF74BA"/>
    <w:rsid w:val="00DF76CE"/>
    <w:rsid w:val="00DF7904"/>
    <w:rsid w:val="00DF7D88"/>
    <w:rsid w:val="00E00182"/>
    <w:rsid w:val="00E00452"/>
    <w:rsid w:val="00E0096D"/>
    <w:rsid w:val="00E01224"/>
    <w:rsid w:val="00E015F2"/>
    <w:rsid w:val="00E01D00"/>
    <w:rsid w:val="00E036F0"/>
    <w:rsid w:val="00E03BDE"/>
    <w:rsid w:val="00E03D74"/>
    <w:rsid w:val="00E043F8"/>
    <w:rsid w:val="00E044FE"/>
    <w:rsid w:val="00E04E9C"/>
    <w:rsid w:val="00E050F6"/>
    <w:rsid w:val="00E05EA3"/>
    <w:rsid w:val="00E0626B"/>
    <w:rsid w:val="00E073AC"/>
    <w:rsid w:val="00E1032A"/>
    <w:rsid w:val="00E103EA"/>
    <w:rsid w:val="00E1094C"/>
    <w:rsid w:val="00E10B96"/>
    <w:rsid w:val="00E11260"/>
    <w:rsid w:val="00E11342"/>
    <w:rsid w:val="00E1176D"/>
    <w:rsid w:val="00E117CD"/>
    <w:rsid w:val="00E12809"/>
    <w:rsid w:val="00E12B6C"/>
    <w:rsid w:val="00E12D63"/>
    <w:rsid w:val="00E135F0"/>
    <w:rsid w:val="00E13675"/>
    <w:rsid w:val="00E1455D"/>
    <w:rsid w:val="00E1495B"/>
    <w:rsid w:val="00E14E9D"/>
    <w:rsid w:val="00E14F6E"/>
    <w:rsid w:val="00E155C4"/>
    <w:rsid w:val="00E15E4C"/>
    <w:rsid w:val="00E16B45"/>
    <w:rsid w:val="00E16F95"/>
    <w:rsid w:val="00E17440"/>
    <w:rsid w:val="00E177B0"/>
    <w:rsid w:val="00E17A6E"/>
    <w:rsid w:val="00E17C38"/>
    <w:rsid w:val="00E2024E"/>
    <w:rsid w:val="00E2049F"/>
    <w:rsid w:val="00E207B0"/>
    <w:rsid w:val="00E20812"/>
    <w:rsid w:val="00E20EB0"/>
    <w:rsid w:val="00E20F82"/>
    <w:rsid w:val="00E2186C"/>
    <w:rsid w:val="00E21DEE"/>
    <w:rsid w:val="00E2215E"/>
    <w:rsid w:val="00E2227E"/>
    <w:rsid w:val="00E2272B"/>
    <w:rsid w:val="00E24173"/>
    <w:rsid w:val="00E24815"/>
    <w:rsid w:val="00E24D17"/>
    <w:rsid w:val="00E258B2"/>
    <w:rsid w:val="00E2652A"/>
    <w:rsid w:val="00E267CB"/>
    <w:rsid w:val="00E274E4"/>
    <w:rsid w:val="00E27538"/>
    <w:rsid w:val="00E27EAE"/>
    <w:rsid w:val="00E3035A"/>
    <w:rsid w:val="00E30E11"/>
    <w:rsid w:val="00E316E4"/>
    <w:rsid w:val="00E317D3"/>
    <w:rsid w:val="00E31E66"/>
    <w:rsid w:val="00E3289A"/>
    <w:rsid w:val="00E33254"/>
    <w:rsid w:val="00E33569"/>
    <w:rsid w:val="00E34EE5"/>
    <w:rsid w:val="00E35885"/>
    <w:rsid w:val="00E36184"/>
    <w:rsid w:val="00E37404"/>
    <w:rsid w:val="00E37E93"/>
    <w:rsid w:val="00E4044F"/>
    <w:rsid w:val="00E40D76"/>
    <w:rsid w:val="00E414DC"/>
    <w:rsid w:val="00E41C58"/>
    <w:rsid w:val="00E429B7"/>
    <w:rsid w:val="00E4345D"/>
    <w:rsid w:val="00E43E82"/>
    <w:rsid w:val="00E44122"/>
    <w:rsid w:val="00E4656B"/>
    <w:rsid w:val="00E46EA9"/>
    <w:rsid w:val="00E47453"/>
    <w:rsid w:val="00E4768B"/>
    <w:rsid w:val="00E47708"/>
    <w:rsid w:val="00E47FE2"/>
    <w:rsid w:val="00E50663"/>
    <w:rsid w:val="00E51221"/>
    <w:rsid w:val="00E5157E"/>
    <w:rsid w:val="00E51F5C"/>
    <w:rsid w:val="00E522C1"/>
    <w:rsid w:val="00E54EB9"/>
    <w:rsid w:val="00E54F8E"/>
    <w:rsid w:val="00E5588F"/>
    <w:rsid w:val="00E55C69"/>
    <w:rsid w:val="00E55DA7"/>
    <w:rsid w:val="00E5610F"/>
    <w:rsid w:val="00E56349"/>
    <w:rsid w:val="00E565AF"/>
    <w:rsid w:val="00E566BE"/>
    <w:rsid w:val="00E5674E"/>
    <w:rsid w:val="00E57660"/>
    <w:rsid w:val="00E57A19"/>
    <w:rsid w:val="00E57BC2"/>
    <w:rsid w:val="00E57D51"/>
    <w:rsid w:val="00E609D0"/>
    <w:rsid w:val="00E611E3"/>
    <w:rsid w:val="00E6154B"/>
    <w:rsid w:val="00E615D3"/>
    <w:rsid w:val="00E6184F"/>
    <w:rsid w:val="00E61928"/>
    <w:rsid w:val="00E61D7F"/>
    <w:rsid w:val="00E61F88"/>
    <w:rsid w:val="00E6200A"/>
    <w:rsid w:val="00E623A4"/>
    <w:rsid w:val="00E623FD"/>
    <w:rsid w:val="00E6325D"/>
    <w:rsid w:val="00E63B0D"/>
    <w:rsid w:val="00E63D3B"/>
    <w:rsid w:val="00E6425C"/>
    <w:rsid w:val="00E64E13"/>
    <w:rsid w:val="00E651F0"/>
    <w:rsid w:val="00E65302"/>
    <w:rsid w:val="00E6628C"/>
    <w:rsid w:val="00E66D14"/>
    <w:rsid w:val="00E66DDC"/>
    <w:rsid w:val="00E6744B"/>
    <w:rsid w:val="00E675FD"/>
    <w:rsid w:val="00E6790C"/>
    <w:rsid w:val="00E712C4"/>
    <w:rsid w:val="00E719B7"/>
    <w:rsid w:val="00E71C01"/>
    <w:rsid w:val="00E71D2A"/>
    <w:rsid w:val="00E71D73"/>
    <w:rsid w:val="00E72B65"/>
    <w:rsid w:val="00E738BD"/>
    <w:rsid w:val="00E743E8"/>
    <w:rsid w:val="00E74C61"/>
    <w:rsid w:val="00E7596F"/>
    <w:rsid w:val="00E7670C"/>
    <w:rsid w:val="00E76C85"/>
    <w:rsid w:val="00E776BC"/>
    <w:rsid w:val="00E7772E"/>
    <w:rsid w:val="00E8045E"/>
    <w:rsid w:val="00E80EC0"/>
    <w:rsid w:val="00E828BE"/>
    <w:rsid w:val="00E82BAF"/>
    <w:rsid w:val="00E82D54"/>
    <w:rsid w:val="00E84402"/>
    <w:rsid w:val="00E85313"/>
    <w:rsid w:val="00E85688"/>
    <w:rsid w:val="00E8601D"/>
    <w:rsid w:val="00E86714"/>
    <w:rsid w:val="00E86B05"/>
    <w:rsid w:val="00E87175"/>
    <w:rsid w:val="00E90846"/>
    <w:rsid w:val="00E9084B"/>
    <w:rsid w:val="00E91117"/>
    <w:rsid w:val="00E91C5E"/>
    <w:rsid w:val="00E92854"/>
    <w:rsid w:val="00E9317F"/>
    <w:rsid w:val="00E949EC"/>
    <w:rsid w:val="00E9518A"/>
    <w:rsid w:val="00E95420"/>
    <w:rsid w:val="00E9588F"/>
    <w:rsid w:val="00E97A6E"/>
    <w:rsid w:val="00EA0004"/>
    <w:rsid w:val="00EA183C"/>
    <w:rsid w:val="00EA26A0"/>
    <w:rsid w:val="00EA2BC8"/>
    <w:rsid w:val="00EA33B6"/>
    <w:rsid w:val="00EA5A29"/>
    <w:rsid w:val="00EA6365"/>
    <w:rsid w:val="00EA79E1"/>
    <w:rsid w:val="00EB34B7"/>
    <w:rsid w:val="00EB4229"/>
    <w:rsid w:val="00EB4B48"/>
    <w:rsid w:val="00EB4CFA"/>
    <w:rsid w:val="00EB4EF5"/>
    <w:rsid w:val="00EB6185"/>
    <w:rsid w:val="00EB6E4A"/>
    <w:rsid w:val="00EB774E"/>
    <w:rsid w:val="00EB79B4"/>
    <w:rsid w:val="00EC03B7"/>
    <w:rsid w:val="00EC0423"/>
    <w:rsid w:val="00EC1191"/>
    <w:rsid w:val="00EC1F99"/>
    <w:rsid w:val="00EC22E5"/>
    <w:rsid w:val="00EC28B3"/>
    <w:rsid w:val="00EC3079"/>
    <w:rsid w:val="00EC34C6"/>
    <w:rsid w:val="00EC56F3"/>
    <w:rsid w:val="00EC6C79"/>
    <w:rsid w:val="00ED1221"/>
    <w:rsid w:val="00ED1308"/>
    <w:rsid w:val="00ED1D1F"/>
    <w:rsid w:val="00ED2455"/>
    <w:rsid w:val="00ED36E8"/>
    <w:rsid w:val="00ED473F"/>
    <w:rsid w:val="00ED4BAD"/>
    <w:rsid w:val="00ED4DD9"/>
    <w:rsid w:val="00ED512F"/>
    <w:rsid w:val="00ED57AB"/>
    <w:rsid w:val="00ED5EE4"/>
    <w:rsid w:val="00ED7032"/>
    <w:rsid w:val="00ED7142"/>
    <w:rsid w:val="00EE08F6"/>
    <w:rsid w:val="00EE0AB2"/>
    <w:rsid w:val="00EE0CD6"/>
    <w:rsid w:val="00EE14AD"/>
    <w:rsid w:val="00EE16B0"/>
    <w:rsid w:val="00EE2520"/>
    <w:rsid w:val="00EE2C00"/>
    <w:rsid w:val="00EE3EC6"/>
    <w:rsid w:val="00EE3F20"/>
    <w:rsid w:val="00EE4F66"/>
    <w:rsid w:val="00EE533F"/>
    <w:rsid w:val="00EE5DEE"/>
    <w:rsid w:val="00EE5F4B"/>
    <w:rsid w:val="00EE5FF2"/>
    <w:rsid w:val="00EE635E"/>
    <w:rsid w:val="00EE715D"/>
    <w:rsid w:val="00EE7F0F"/>
    <w:rsid w:val="00EE7FB8"/>
    <w:rsid w:val="00EF0DC3"/>
    <w:rsid w:val="00EF0E35"/>
    <w:rsid w:val="00EF2304"/>
    <w:rsid w:val="00EF271F"/>
    <w:rsid w:val="00EF40B0"/>
    <w:rsid w:val="00EF44F1"/>
    <w:rsid w:val="00EF4F9D"/>
    <w:rsid w:val="00EF542C"/>
    <w:rsid w:val="00EF5F81"/>
    <w:rsid w:val="00EF6D4D"/>
    <w:rsid w:val="00EF6E1D"/>
    <w:rsid w:val="00EF6EC4"/>
    <w:rsid w:val="00EF70DF"/>
    <w:rsid w:val="00EF7731"/>
    <w:rsid w:val="00EF78BD"/>
    <w:rsid w:val="00EF7D8B"/>
    <w:rsid w:val="00EF7FDA"/>
    <w:rsid w:val="00F01566"/>
    <w:rsid w:val="00F019B3"/>
    <w:rsid w:val="00F01DA5"/>
    <w:rsid w:val="00F020E2"/>
    <w:rsid w:val="00F027FF"/>
    <w:rsid w:val="00F02C7F"/>
    <w:rsid w:val="00F038B2"/>
    <w:rsid w:val="00F03DE8"/>
    <w:rsid w:val="00F04F5B"/>
    <w:rsid w:val="00F055DD"/>
    <w:rsid w:val="00F05792"/>
    <w:rsid w:val="00F05B7F"/>
    <w:rsid w:val="00F05BC1"/>
    <w:rsid w:val="00F05D53"/>
    <w:rsid w:val="00F05E2F"/>
    <w:rsid w:val="00F06DA9"/>
    <w:rsid w:val="00F10303"/>
    <w:rsid w:val="00F10357"/>
    <w:rsid w:val="00F1051C"/>
    <w:rsid w:val="00F10767"/>
    <w:rsid w:val="00F1179D"/>
    <w:rsid w:val="00F1188A"/>
    <w:rsid w:val="00F126EF"/>
    <w:rsid w:val="00F1328B"/>
    <w:rsid w:val="00F1331C"/>
    <w:rsid w:val="00F137B9"/>
    <w:rsid w:val="00F14699"/>
    <w:rsid w:val="00F14869"/>
    <w:rsid w:val="00F15033"/>
    <w:rsid w:val="00F15166"/>
    <w:rsid w:val="00F152B8"/>
    <w:rsid w:val="00F16198"/>
    <w:rsid w:val="00F1679D"/>
    <w:rsid w:val="00F16FEB"/>
    <w:rsid w:val="00F17510"/>
    <w:rsid w:val="00F201C5"/>
    <w:rsid w:val="00F205E8"/>
    <w:rsid w:val="00F208BB"/>
    <w:rsid w:val="00F2160F"/>
    <w:rsid w:val="00F2257F"/>
    <w:rsid w:val="00F226DD"/>
    <w:rsid w:val="00F23266"/>
    <w:rsid w:val="00F23E64"/>
    <w:rsid w:val="00F24E1B"/>
    <w:rsid w:val="00F252EB"/>
    <w:rsid w:val="00F25BAC"/>
    <w:rsid w:val="00F2632E"/>
    <w:rsid w:val="00F2672B"/>
    <w:rsid w:val="00F26D57"/>
    <w:rsid w:val="00F300AF"/>
    <w:rsid w:val="00F3054C"/>
    <w:rsid w:val="00F305F0"/>
    <w:rsid w:val="00F30979"/>
    <w:rsid w:val="00F30EC5"/>
    <w:rsid w:val="00F32064"/>
    <w:rsid w:val="00F32356"/>
    <w:rsid w:val="00F32831"/>
    <w:rsid w:val="00F32B9E"/>
    <w:rsid w:val="00F33817"/>
    <w:rsid w:val="00F34C41"/>
    <w:rsid w:val="00F35092"/>
    <w:rsid w:val="00F359B0"/>
    <w:rsid w:val="00F35C32"/>
    <w:rsid w:val="00F35E63"/>
    <w:rsid w:val="00F36692"/>
    <w:rsid w:val="00F36E55"/>
    <w:rsid w:val="00F37580"/>
    <w:rsid w:val="00F37811"/>
    <w:rsid w:val="00F37EA5"/>
    <w:rsid w:val="00F37EAE"/>
    <w:rsid w:val="00F37ECA"/>
    <w:rsid w:val="00F405CB"/>
    <w:rsid w:val="00F40C71"/>
    <w:rsid w:val="00F40D2F"/>
    <w:rsid w:val="00F419F6"/>
    <w:rsid w:val="00F41C68"/>
    <w:rsid w:val="00F420EB"/>
    <w:rsid w:val="00F423F3"/>
    <w:rsid w:val="00F42974"/>
    <w:rsid w:val="00F432AD"/>
    <w:rsid w:val="00F43680"/>
    <w:rsid w:val="00F440DB"/>
    <w:rsid w:val="00F440E5"/>
    <w:rsid w:val="00F4415E"/>
    <w:rsid w:val="00F447C2"/>
    <w:rsid w:val="00F44D52"/>
    <w:rsid w:val="00F44E1A"/>
    <w:rsid w:val="00F44ED4"/>
    <w:rsid w:val="00F45A37"/>
    <w:rsid w:val="00F45B52"/>
    <w:rsid w:val="00F47009"/>
    <w:rsid w:val="00F4729E"/>
    <w:rsid w:val="00F500BD"/>
    <w:rsid w:val="00F50182"/>
    <w:rsid w:val="00F5081F"/>
    <w:rsid w:val="00F50A19"/>
    <w:rsid w:val="00F50D00"/>
    <w:rsid w:val="00F510DD"/>
    <w:rsid w:val="00F51E56"/>
    <w:rsid w:val="00F52532"/>
    <w:rsid w:val="00F53851"/>
    <w:rsid w:val="00F53EF6"/>
    <w:rsid w:val="00F5454B"/>
    <w:rsid w:val="00F54D58"/>
    <w:rsid w:val="00F55B4B"/>
    <w:rsid w:val="00F55D68"/>
    <w:rsid w:val="00F55F9B"/>
    <w:rsid w:val="00F567EE"/>
    <w:rsid w:val="00F56A5F"/>
    <w:rsid w:val="00F56BD5"/>
    <w:rsid w:val="00F57013"/>
    <w:rsid w:val="00F576F4"/>
    <w:rsid w:val="00F577B8"/>
    <w:rsid w:val="00F57AA5"/>
    <w:rsid w:val="00F57B41"/>
    <w:rsid w:val="00F6049D"/>
    <w:rsid w:val="00F61744"/>
    <w:rsid w:val="00F61954"/>
    <w:rsid w:val="00F61C52"/>
    <w:rsid w:val="00F62D8C"/>
    <w:rsid w:val="00F6314E"/>
    <w:rsid w:val="00F635BD"/>
    <w:rsid w:val="00F637B0"/>
    <w:rsid w:val="00F63963"/>
    <w:rsid w:val="00F64035"/>
    <w:rsid w:val="00F64271"/>
    <w:rsid w:val="00F6559E"/>
    <w:rsid w:val="00F66D7B"/>
    <w:rsid w:val="00F672FE"/>
    <w:rsid w:val="00F674BE"/>
    <w:rsid w:val="00F70650"/>
    <w:rsid w:val="00F706C8"/>
    <w:rsid w:val="00F70A21"/>
    <w:rsid w:val="00F70E77"/>
    <w:rsid w:val="00F72A98"/>
    <w:rsid w:val="00F72DE4"/>
    <w:rsid w:val="00F73DE2"/>
    <w:rsid w:val="00F73FDE"/>
    <w:rsid w:val="00F741B2"/>
    <w:rsid w:val="00F75100"/>
    <w:rsid w:val="00F75AC7"/>
    <w:rsid w:val="00F76494"/>
    <w:rsid w:val="00F771B6"/>
    <w:rsid w:val="00F77547"/>
    <w:rsid w:val="00F77715"/>
    <w:rsid w:val="00F8014F"/>
    <w:rsid w:val="00F810E6"/>
    <w:rsid w:val="00F817F3"/>
    <w:rsid w:val="00F81875"/>
    <w:rsid w:val="00F818BA"/>
    <w:rsid w:val="00F81A16"/>
    <w:rsid w:val="00F81DD7"/>
    <w:rsid w:val="00F81F3B"/>
    <w:rsid w:val="00F83F01"/>
    <w:rsid w:val="00F84B3F"/>
    <w:rsid w:val="00F84DA7"/>
    <w:rsid w:val="00F85026"/>
    <w:rsid w:val="00F850B5"/>
    <w:rsid w:val="00F8630F"/>
    <w:rsid w:val="00F86C1D"/>
    <w:rsid w:val="00F86E21"/>
    <w:rsid w:val="00F8796A"/>
    <w:rsid w:val="00F87F37"/>
    <w:rsid w:val="00F900BA"/>
    <w:rsid w:val="00F903C6"/>
    <w:rsid w:val="00F90861"/>
    <w:rsid w:val="00F90F86"/>
    <w:rsid w:val="00F92317"/>
    <w:rsid w:val="00F92B43"/>
    <w:rsid w:val="00F935C5"/>
    <w:rsid w:val="00F93C40"/>
    <w:rsid w:val="00F948C3"/>
    <w:rsid w:val="00F9508D"/>
    <w:rsid w:val="00F961F4"/>
    <w:rsid w:val="00F96F3E"/>
    <w:rsid w:val="00F97A5B"/>
    <w:rsid w:val="00FA033F"/>
    <w:rsid w:val="00FA05C8"/>
    <w:rsid w:val="00FA06F1"/>
    <w:rsid w:val="00FA0F7F"/>
    <w:rsid w:val="00FA109B"/>
    <w:rsid w:val="00FA1583"/>
    <w:rsid w:val="00FA1F5A"/>
    <w:rsid w:val="00FA32C5"/>
    <w:rsid w:val="00FA4053"/>
    <w:rsid w:val="00FA4243"/>
    <w:rsid w:val="00FA59D2"/>
    <w:rsid w:val="00FA5D80"/>
    <w:rsid w:val="00FA6624"/>
    <w:rsid w:val="00FA7716"/>
    <w:rsid w:val="00FB0717"/>
    <w:rsid w:val="00FB398B"/>
    <w:rsid w:val="00FB3E5C"/>
    <w:rsid w:val="00FB5C95"/>
    <w:rsid w:val="00FB5FE8"/>
    <w:rsid w:val="00FB61A6"/>
    <w:rsid w:val="00FB62D4"/>
    <w:rsid w:val="00FB66C2"/>
    <w:rsid w:val="00FB67BA"/>
    <w:rsid w:val="00FC0946"/>
    <w:rsid w:val="00FC104A"/>
    <w:rsid w:val="00FC1BFD"/>
    <w:rsid w:val="00FC2261"/>
    <w:rsid w:val="00FC2CFB"/>
    <w:rsid w:val="00FC3530"/>
    <w:rsid w:val="00FC38CF"/>
    <w:rsid w:val="00FC3A99"/>
    <w:rsid w:val="00FC3FBE"/>
    <w:rsid w:val="00FC436E"/>
    <w:rsid w:val="00FC5310"/>
    <w:rsid w:val="00FC5977"/>
    <w:rsid w:val="00FC5F9F"/>
    <w:rsid w:val="00FC65EA"/>
    <w:rsid w:val="00FC71FB"/>
    <w:rsid w:val="00FC7DE3"/>
    <w:rsid w:val="00FD0015"/>
    <w:rsid w:val="00FD02A9"/>
    <w:rsid w:val="00FD0991"/>
    <w:rsid w:val="00FD09D5"/>
    <w:rsid w:val="00FD1AF5"/>
    <w:rsid w:val="00FD1DF5"/>
    <w:rsid w:val="00FD1F45"/>
    <w:rsid w:val="00FD25F8"/>
    <w:rsid w:val="00FD284F"/>
    <w:rsid w:val="00FD2DA0"/>
    <w:rsid w:val="00FD2F88"/>
    <w:rsid w:val="00FD3000"/>
    <w:rsid w:val="00FD393B"/>
    <w:rsid w:val="00FD4154"/>
    <w:rsid w:val="00FD41F5"/>
    <w:rsid w:val="00FD44F6"/>
    <w:rsid w:val="00FD5D40"/>
    <w:rsid w:val="00FD65F9"/>
    <w:rsid w:val="00FE0B5C"/>
    <w:rsid w:val="00FE0ECA"/>
    <w:rsid w:val="00FE19F9"/>
    <w:rsid w:val="00FE1D37"/>
    <w:rsid w:val="00FE2811"/>
    <w:rsid w:val="00FE2D63"/>
    <w:rsid w:val="00FE3B96"/>
    <w:rsid w:val="00FE46AE"/>
    <w:rsid w:val="00FE5063"/>
    <w:rsid w:val="00FE5283"/>
    <w:rsid w:val="00FE6029"/>
    <w:rsid w:val="00FE624A"/>
    <w:rsid w:val="00FE6863"/>
    <w:rsid w:val="00FE68B1"/>
    <w:rsid w:val="00FF004F"/>
    <w:rsid w:val="00FF054E"/>
    <w:rsid w:val="00FF0895"/>
    <w:rsid w:val="00FF1C10"/>
    <w:rsid w:val="00FF20CC"/>
    <w:rsid w:val="00FF2D14"/>
    <w:rsid w:val="00FF2DE4"/>
    <w:rsid w:val="00FF3164"/>
    <w:rsid w:val="00FF343E"/>
    <w:rsid w:val="00FF3CEE"/>
    <w:rsid w:val="00FF4449"/>
    <w:rsid w:val="00FF44C9"/>
    <w:rsid w:val="00FF5F0A"/>
    <w:rsid w:val="00FF68B0"/>
    <w:rsid w:val="00FF72B5"/>
    <w:rsid w:val="00FF76E3"/>
    <w:rsid w:val="00FF7BF7"/>
    <w:rsid w:val="00FF7CBB"/>
    <w:rsid w:val="00FF7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FB879"/>
  <w15:chartTrackingRefBased/>
  <w15:docId w15:val="{B189D2FD-F578-4B4B-B09B-45FE8263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A0A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083"/>
  </w:style>
  <w:style w:type="paragraph" w:styleId="Footer">
    <w:name w:val="footer"/>
    <w:basedOn w:val="Normal"/>
    <w:link w:val="FooterChar"/>
    <w:uiPriority w:val="99"/>
    <w:unhideWhenUsed/>
    <w:rsid w:val="001B0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083"/>
  </w:style>
  <w:style w:type="paragraph" w:customStyle="1" w:styleId="Level1">
    <w:name w:val="Level 1"/>
    <w:basedOn w:val="Normal"/>
    <w:link w:val="Level1Char"/>
    <w:qFormat/>
    <w:rsid w:val="000B3B24"/>
    <w:pPr>
      <w:numPr>
        <w:numId w:val="1"/>
      </w:numPr>
      <w:spacing w:before="160"/>
    </w:pPr>
    <w:rPr>
      <w:rFonts w:ascii="Rockwell" w:hAnsi="Rockwell"/>
      <w:color w:val="0F6745"/>
      <w:sz w:val="30"/>
    </w:rPr>
  </w:style>
  <w:style w:type="paragraph" w:customStyle="1" w:styleId="Level10">
    <w:name w:val="Level (1)"/>
    <w:basedOn w:val="Normal"/>
    <w:link w:val="Level1Char0"/>
    <w:qFormat/>
    <w:rsid w:val="002C49EB"/>
    <w:pPr>
      <w:numPr>
        <w:ilvl w:val="1"/>
        <w:numId w:val="1"/>
      </w:numPr>
      <w:spacing w:before="160"/>
    </w:pPr>
    <w:rPr>
      <w:rFonts w:ascii="Calibri Light" w:hAnsi="Calibri Light"/>
      <w:sz w:val="26"/>
    </w:rPr>
  </w:style>
  <w:style w:type="character" w:customStyle="1" w:styleId="Level1Char">
    <w:name w:val="Level 1 Char"/>
    <w:basedOn w:val="DefaultParagraphFont"/>
    <w:link w:val="Level1"/>
    <w:rsid w:val="000B3B24"/>
    <w:rPr>
      <w:rFonts w:ascii="Rockwell" w:hAnsi="Rockwell"/>
      <w:color w:val="0F6745"/>
      <w:sz w:val="30"/>
    </w:rPr>
  </w:style>
  <w:style w:type="paragraph" w:customStyle="1" w:styleId="Levela">
    <w:name w:val="Level (a)"/>
    <w:basedOn w:val="Level10"/>
    <w:link w:val="LevelaChar"/>
    <w:qFormat/>
    <w:rsid w:val="000B3B24"/>
    <w:pPr>
      <w:numPr>
        <w:ilvl w:val="2"/>
      </w:numPr>
    </w:pPr>
  </w:style>
  <w:style w:type="character" w:customStyle="1" w:styleId="Level1Char0">
    <w:name w:val="Level (1) Char"/>
    <w:basedOn w:val="DefaultParagraphFont"/>
    <w:link w:val="Level10"/>
    <w:rsid w:val="002C49EB"/>
    <w:rPr>
      <w:rFonts w:ascii="Calibri Light" w:hAnsi="Calibri Light"/>
      <w:sz w:val="26"/>
    </w:rPr>
  </w:style>
  <w:style w:type="paragraph" w:customStyle="1" w:styleId="Leveli">
    <w:name w:val="Level (i)"/>
    <w:basedOn w:val="Levela"/>
    <w:link w:val="LeveliChar"/>
    <w:qFormat/>
    <w:rsid w:val="000B3B24"/>
    <w:pPr>
      <w:numPr>
        <w:ilvl w:val="3"/>
      </w:numPr>
      <w:ind w:left="2495"/>
    </w:pPr>
  </w:style>
  <w:style w:type="character" w:customStyle="1" w:styleId="LevelaChar">
    <w:name w:val="Level (a) Char"/>
    <w:basedOn w:val="Level1Char0"/>
    <w:link w:val="Levela"/>
    <w:rsid w:val="000B3B24"/>
    <w:rPr>
      <w:rFonts w:ascii="Calibri Light" w:hAnsi="Calibri Light"/>
      <w:sz w:val="26"/>
    </w:rPr>
  </w:style>
  <w:style w:type="paragraph" w:styleId="Title">
    <w:name w:val="Title"/>
    <w:basedOn w:val="Normal"/>
    <w:next w:val="Normal"/>
    <w:link w:val="TitleChar"/>
    <w:uiPriority w:val="10"/>
    <w:qFormat/>
    <w:rsid w:val="00103E47"/>
    <w:pPr>
      <w:spacing w:before="480" w:after="300" w:line="240" w:lineRule="auto"/>
    </w:pPr>
    <w:rPr>
      <w:rFonts w:ascii="Rockwell" w:eastAsiaTheme="majorEastAsia" w:hAnsi="Rockwell" w:cstheme="majorBidi"/>
      <w:color w:val="007449"/>
      <w:spacing w:val="-10"/>
      <w:kern w:val="28"/>
      <w:sz w:val="44"/>
      <w:szCs w:val="56"/>
    </w:rPr>
  </w:style>
  <w:style w:type="character" w:customStyle="1" w:styleId="LeveliChar">
    <w:name w:val="Level (i) Char"/>
    <w:basedOn w:val="LevelaChar"/>
    <w:link w:val="Leveli"/>
    <w:rsid w:val="000B3B24"/>
    <w:rPr>
      <w:rFonts w:ascii="Calibri Light" w:hAnsi="Calibri Light"/>
      <w:sz w:val="26"/>
    </w:rPr>
  </w:style>
  <w:style w:type="character" w:customStyle="1" w:styleId="TitleChar">
    <w:name w:val="Title Char"/>
    <w:basedOn w:val="DefaultParagraphFont"/>
    <w:link w:val="Title"/>
    <w:uiPriority w:val="10"/>
    <w:rsid w:val="00103E47"/>
    <w:rPr>
      <w:rFonts w:ascii="Rockwell" w:eastAsiaTheme="majorEastAsia" w:hAnsi="Rockwell" w:cstheme="majorBidi"/>
      <w:color w:val="007449"/>
      <w:spacing w:val="-10"/>
      <w:kern w:val="28"/>
      <w:sz w:val="44"/>
      <w:szCs w:val="56"/>
    </w:rPr>
  </w:style>
  <w:style w:type="table" w:styleId="TableGrid">
    <w:name w:val="Table Grid"/>
    <w:basedOn w:val="TableNormal"/>
    <w:uiPriority w:val="39"/>
    <w:rsid w:val="0010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link w:val="NumberedparagraphsChar"/>
    <w:qFormat/>
    <w:locked/>
    <w:rsid w:val="0040426C"/>
    <w:pPr>
      <w:spacing w:before="180" w:after="180" w:line="276" w:lineRule="auto"/>
    </w:pPr>
    <w:rPr>
      <w:rFonts w:ascii="Calibri Light" w:hAnsi="Calibri Light" w:cs="Times New Roman (Body CS)"/>
      <w:color w:val="70AD47" w:themeColor="accent6"/>
      <w:sz w:val="26"/>
      <w:szCs w:val="44"/>
    </w:rPr>
  </w:style>
  <w:style w:type="character" w:customStyle="1" w:styleId="NumberedparagraphsChar">
    <w:name w:val="Numbered paragraphs Char"/>
    <w:basedOn w:val="DefaultParagraphFont"/>
    <w:link w:val="Numberedparagraphs"/>
    <w:rsid w:val="0040426C"/>
    <w:rPr>
      <w:rFonts w:ascii="Calibri Light" w:hAnsi="Calibri Light" w:cs="Times New Roman (Body CS)"/>
      <w:color w:val="70AD47" w:themeColor="accent6"/>
      <w:sz w:val="26"/>
      <w:szCs w:val="44"/>
    </w:rPr>
  </w:style>
  <w:style w:type="paragraph" w:customStyle="1" w:styleId="VIRTHeading3">
    <w:name w:val="VIRT Heading 3"/>
    <w:basedOn w:val="Normal"/>
    <w:link w:val="VIRTHeading3Char"/>
    <w:qFormat/>
    <w:locked/>
    <w:rsid w:val="0040426C"/>
    <w:pPr>
      <w:spacing w:before="240" w:after="240" w:line="240" w:lineRule="auto"/>
      <w:outlineLvl w:val="2"/>
    </w:pPr>
    <w:rPr>
      <w:rFonts w:ascii="Rockwell" w:hAnsi="Rockwell" w:cs="Arial"/>
      <w:color w:val="C45911" w:themeColor="accent2" w:themeShade="BF"/>
      <w:spacing w:val="-6"/>
      <w:sz w:val="30"/>
    </w:rPr>
  </w:style>
  <w:style w:type="character" w:customStyle="1" w:styleId="VIRTHeading3Char">
    <w:name w:val="VIRT Heading 3 Char"/>
    <w:basedOn w:val="DefaultParagraphFont"/>
    <w:link w:val="VIRTHeading3"/>
    <w:locked/>
    <w:rsid w:val="0040426C"/>
    <w:rPr>
      <w:rFonts w:ascii="Rockwell" w:hAnsi="Rockwell" w:cs="Arial"/>
      <w:color w:val="C45911" w:themeColor="accent2" w:themeShade="BF"/>
      <w:spacing w:val="-6"/>
      <w:sz w:val="30"/>
    </w:rPr>
  </w:style>
  <w:style w:type="paragraph" w:customStyle="1" w:styleId="VIRTBulletpoints">
    <w:name w:val="VIRT Bullet points"/>
    <w:basedOn w:val="Normal"/>
    <w:qFormat/>
    <w:locked/>
    <w:rsid w:val="0040426C"/>
    <w:pPr>
      <w:numPr>
        <w:numId w:val="4"/>
      </w:numPr>
      <w:spacing w:before="180" w:after="120" w:line="276" w:lineRule="auto"/>
      <w:contextualSpacing/>
      <w:jc w:val="both"/>
    </w:pPr>
    <w:rPr>
      <w:rFonts w:ascii="Calibri Light" w:hAnsi="Calibri Light" w:cs="Arial"/>
      <w:color w:val="4D4D4D"/>
      <w:sz w:val="26"/>
      <w:szCs w:val="20"/>
    </w:rPr>
  </w:style>
  <w:style w:type="character" w:styleId="CommentReference">
    <w:name w:val="annotation reference"/>
    <w:basedOn w:val="DefaultParagraphFont"/>
    <w:uiPriority w:val="99"/>
    <w:semiHidden/>
    <w:unhideWhenUsed/>
    <w:rsid w:val="00DF4337"/>
    <w:rPr>
      <w:sz w:val="16"/>
      <w:szCs w:val="16"/>
    </w:rPr>
  </w:style>
  <w:style w:type="paragraph" w:styleId="CommentText">
    <w:name w:val="annotation text"/>
    <w:basedOn w:val="Normal"/>
    <w:link w:val="CommentTextChar"/>
    <w:uiPriority w:val="99"/>
    <w:semiHidden/>
    <w:unhideWhenUsed/>
    <w:rsid w:val="00DF4337"/>
    <w:pPr>
      <w:spacing w:line="240" w:lineRule="auto"/>
    </w:pPr>
    <w:rPr>
      <w:sz w:val="20"/>
      <w:szCs w:val="20"/>
    </w:rPr>
  </w:style>
  <w:style w:type="character" w:customStyle="1" w:styleId="CommentTextChar">
    <w:name w:val="Comment Text Char"/>
    <w:basedOn w:val="DefaultParagraphFont"/>
    <w:link w:val="CommentText"/>
    <w:uiPriority w:val="99"/>
    <w:semiHidden/>
    <w:rsid w:val="00DF4337"/>
    <w:rPr>
      <w:sz w:val="20"/>
      <w:szCs w:val="20"/>
    </w:rPr>
  </w:style>
  <w:style w:type="paragraph" w:styleId="CommentSubject">
    <w:name w:val="annotation subject"/>
    <w:basedOn w:val="CommentText"/>
    <w:next w:val="CommentText"/>
    <w:link w:val="CommentSubjectChar"/>
    <w:uiPriority w:val="99"/>
    <w:semiHidden/>
    <w:unhideWhenUsed/>
    <w:rsid w:val="00DF4337"/>
    <w:rPr>
      <w:b/>
      <w:bCs/>
    </w:rPr>
  </w:style>
  <w:style w:type="character" w:customStyle="1" w:styleId="CommentSubjectChar">
    <w:name w:val="Comment Subject Char"/>
    <w:basedOn w:val="CommentTextChar"/>
    <w:link w:val="CommentSubject"/>
    <w:uiPriority w:val="99"/>
    <w:semiHidden/>
    <w:rsid w:val="00DF4337"/>
    <w:rPr>
      <w:b/>
      <w:bCs/>
      <w:sz w:val="20"/>
      <w:szCs w:val="20"/>
    </w:rPr>
  </w:style>
  <w:style w:type="paragraph" w:styleId="BalloonText">
    <w:name w:val="Balloon Text"/>
    <w:basedOn w:val="Normal"/>
    <w:link w:val="BalloonTextChar"/>
    <w:uiPriority w:val="99"/>
    <w:semiHidden/>
    <w:unhideWhenUsed/>
    <w:rsid w:val="00DF4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337"/>
    <w:rPr>
      <w:rFonts w:ascii="Segoe UI" w:hAnsi="Segoe UI" w:cs="Segoe UI"/>
      <w:sz w:val="18"/>
      <w:szCs w:val="18"/>
    </w:rPr>
  </w:style>
  <w:style w:type="paragraph" w:styleId="ListParagraph">
    <w:name w:val="List Paragraph"/>
    <w:basedOn w:val="Normal"/>
    <w:uiPriority w:val="34"/>
    <w:qFormat/>
    <w:rsid w:val="00DF4337"/>
    <w:pPr>
      <w:ind w:left="720"/>
      <w:contextualSpacing/>
    </w:pPr>
  </w:style>
  <w:style w:type="paragraph" w:customStyle="1" w:styleId="Default">
    <w:name w:val="Default"/>
    <w:rsid w:val="00E155C4"/>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BA0A5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A0A54"/>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uiPriority w:val="39"/>
    <w:unhideWhenUsed/>
    <w:rsid w:val="00BA0A54"/>
    <w:pPr>
      <w:spacing w:after="100"/>
      <w:ind w:left="440"/>
    </w:pPr>
    <w:rPr>
      <w:rFonts w:eastAsiaTheme="minorEastAsia"/>
      <w:lang w:eastAsia="en-AU"/>
    </w:rPr>
  </w:style>
  <w:style w:type="paragraph" w:styleId="TOC1">
    <w:name w:val="toc 1"/>
    <w:basedOn w:val="Normal"/>
    <w:next w:val="Normal"/>
    <w:autoRedefine/>
    <w:uiPriority w:val="39"/>
    <w:unhideWhenUsed/>
    <w:rsid w:val="00BA0A54"/>
    <w:pPr>
      <w:spacing w:after="100"/>
    </w:pPr>
    <w:rPr>
      <w:rFonts w:ascii="Calibri Light" w:hAnsi="Calibri Light"/>
      <w:color w:val="4D4D4D"/>
      <w:sz w:val="24"/>
    </w:rPr>
  </w:style>
  <w:style w:type="paragraph" w:styleId="TOC2">
    <w:name w:val="toc 2"/>
    <w:basedOn w:val="Normal"/>
    <w:next w:val="Normal"/>
    <w:autoRedefine/>
    <w:uiPriority w:val="39"/>
    <w:unhideWhenUsed/>
    <w:rsid w:val="00BA0A54"/>
    <w:pPr>
      <w:spacing w:after="100"/>
      <w:ind w:left="220"/>
    </w:pPr>
    <w:rPr>
      <w:rFonts w:ascii="Calibri Light" w:hAnsi="Calibri Light"/>
      <w:color w:val="4D4D4D"/>
      <w:sz w:val="24"/>
    </w:rPr>
  </w:style>
  <w:style w:type="paragraph" w:styleId="TOC4">
    <w:name w:val="toc 4"/>
    <w:basedOn w:val="Normal"/>
    <w:next w:val="Normal"/>
    <w:autoRedefine/>
    <w:uiPriority w:val="39"/>
    <w:unhideWhenUsed/>
    <w:rsid w:val="00BA0A54"/>
    <w:pPr>
      <w:spacing w:after="100"/>
      <w:ind w:left="660"/>
    </w:pPr>
    <w:rPr>
      <w:rFonts w:eastAsiaTheme="minorEastAsia"/>
      <w:lang w:eastAsia="en-AU"/>
    </w:rPr>
  </w:style>
  <w:style w:type="paragraph" w:styleId="TOC5">
    <w:name w:val="toc 5"/>
    <w:basedOn w:val="Normal"/>
    <w:next w:val="Normal"/>
    <w:autoRedefine/>
    <w:uiPriority w:val="39"/>
    <w:unhideWhenUsed/>
    <w:rsid w:val="00BA0A54"/>
    <w:pPr>
      <w:spacing w:after="100"/>
      <w:ind w:left="880"/>
    </w:pPr>
    <w:rPr>
      <w:rFonts w:eastAsiaTheme="minorEastAsia"/>
      <w:lang w:eastAsia="en-AU"/>
    </w:rPr>
  </w:style>
  <w:style w:type="paragraph" w:styleId="TOC6">
    <w:name w:val="toc 6"/>
    <w:basedOn w:val="Normal"/>
    <w:next w:val="Normal"/>
    <w:autoRedefine/>
    <w:uiPriority w:val="39"/>
    <w:unhideWhenUsed/>
    <w:rsid w:val="00BA0A54"/>
    <w:pPr>
      <w:spacing w:after="100"/>
      <w:ind w:left="1100"/>
    </w:pPr>
    <w:rPr>
      <w:rFonts w:eastAsiaTheme="minorEastAsia"/>
      <w:lang w:eastAsia="en-AU"/>
    </w:rPr>
  </w:style>
  <w:style w:type="paragraph" w:styleId="TOC7">
    <w:name w:val="toc 7"/>
    <w:basedOn w:val="Normal"/>
    <w:next w:val="Normal"/>
    <w:autoRedefine/>
    <w:uiPriority w:val="39"/>
    <w:unhideWhenUsed/>
    <w:rsid w:val="00BA0A54"/>
    <w:pPr>
      <w:spacing w:after="100"/>
      <w:ind w:left="1320"/>
    </w:pPr>
    <w:rPr>
      <w:rFonts w:eastAsiaTheme="minorEastAsia"/>
      <w:lang w:eastAsia="en-AU"/>
    </w:rPr>
  </w:style>
  <w:style w:type="paragraph" w:styleId="TOC8">
    <w:name w:val="toc 8"/>
    <w:basedOn w:val="Normal"/>
    <w:next w:val="Normal"/>
    <w:autoRedefine/>
    <w:uiPriority w:val="39"/>
    <w:unhideWhenUsed/>
    <w:rsid w:val="00BA0A54"/>
    <w:pPr>
      <w:spacing w:after="100"/>
      <w:ind w:left="1540"/>
    </w:pPr>
    <w:rPr>
      <w:rFonts w:eastAsiaTheme="minorEastAsia"/>
      <w:lang w:eastAsia="en-AU"/>
    </w:rPr>
  </w:style>
  <w:style w:type="paragraph" w:styleId="TOC9">
    <w:name w:val="toc 9"/>
    <w:basedOn w:val="Normal"/>
    <w:next w:val="Normal"/>
    <w:autoRedefine/>
    <w:uiPriority w:val="39"/>
    <w:unhideWhenUsed/>
    <w:rsid w:val="00BA0A54"/>
    <w:pPr>
      <w:spacing w:after="100"/>
      <w:ind w:left="1760"/>
    </w:pPr>
    <w:rPr>
      <w:rFonts w:eastAsiaTheme="minorEastAsia"/>
      <w:lang w:eastAsia="en-AU"/>
    </w:rPr>
  </w:style>
  <w:style w:type="character" w:styleId="Hyperlink">
    <w:name w:val="Hyperlink"/>
    <w:basedOn w:val="DefaultParagraphFont"/>
    <w:uiPriority w:val="99"/>
    <w:unhideWhenUsed/>
    <w:rsid w:val="00BA0A54"/>
    <w:rPr>
      <w:color w:val="0563C1" w:themeColor="hyperlink"/>
      <w:u w:val="single"/>
    </w:rPr>
  </w:style>
  <w:style w:type="character" w:styleId="UnresolvedMention">
    <w:name w:val="Unresolved Mention"/>
    <w:basedOn w:val="DefaultParagraphFont"/>
    <w:uiPriority w:val="99"/>
    <w:semiHidden/>
    <w:unhideWhenUsed/>
    <w:rsid w:val="00BA0A54"/>
    <w:rPr>
      <w:color w:val="605E5C"/>
      <w:shd w:val="clear" w:color="auto" w:fill="E1DFDD"/>
    </w:rPr>
  </w:style>
  <w:style w:type="paragraph" w:styleId="Revision">
    <w:name w:val="Revision"/>
    <w:hidden/>
    <w:uiPriority w:val="99"/>
    <w:semiHidden/>
    <w:rsid w:val="00972F3A"/>
    <w:pPr>
      <w:spacing w:after="0" w:line="240" w:lineRule="auto"/>
    </w:pPr>
  </w:style>
  <w:style w:type="table" w:customStyle="1" w:styleId="TableGrid1">
    <w:name w:val="Table Grid1"/>
    <w:basedOn w:val="TableNormal"/>
    <w:next w:val="TableGrid"/>
    <w:uiPriority w:val="39"/>
    <w:rsid w:val="006F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63E9"/>
    <w:rPr>
      <w:color w:val="954F72" w:themeColor="followedHyperlink"/>
      <w:u w:val="single"/>
    </w:rPr>
  </w:style>
  <w:style w:type="character" w:styleId="Emphasis">
    <w:name w:val="Emphasis"/>
    <w:basedOn w:val="DefaultParagraphFont"/>
    <w:uiPriority w:val="20"/>
    <w:qFormat/>
    <w:rsid w:val="00BE5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6440">
      <w:bodyDiv w:val="1"/>
      <w:marLeft w:val="0"/>
      <w:marRight w:val="0"/>
      <w:marTop w:val="0"/>
      <w:marBottom w:val="0"/>
      <w:divBdr>
        <w:top w:val="none" w:sz="0" w:space="0" w:color="auto"/>
        <w:left w:val="none" w:sz="0" w:space="0" w:color="auto"/>
        <w:bottom w:val="none" w:sz="0" w:space="0" w:color="auto"/>
        <w:right w:val="none" w:sz="0" w:space="0" w:color="auto"/>
      </w:divBdr>
    </w:div>
    <w:div w:id="698970790">
      <w:bodyDiv w:val="1"/>
      <w:marLeft w:val="0"/>
      <w:marRight w:val="0"/>
      <w:marTop w:val="0"/>
      <w:marBottom w:val="0"/>
      <w:divBdr>
        <w:top w:val="none" w:sz="0" w:space="0" w:color="auto"/>
        <w:left w:val="none" w:sz="0" w:space="0" w:color="auto"/>
        <w:bottom w:val="none" w:sz="0" w:space="0" w:color="auto"/>
        <w:right w:val="none" w:sz="0" w:space="0" w:color="auto"/>
      </w:divBdr>
      <w:divsChild>
        <w:div w:id="212044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ccc3516-af65-4b2f-956c-92df00919cd6">
      <UserInfo>
        <DisplayName>Nick Voukelatos (DPC)</DisplayName>
        <AccountId>11</AccountId>
        <AccountType/>
      </UserInfo>
      <UserInfo>
        <DisplayName>Lev Gutkin (DPC)</DisplayName>
        <AccountId>14</AccountId>
        <AccountType/>
      </UserInfo>
      <UserInfo>
        <DisplayName>Eliza Souter (DPC)</DisplayName>
        <AccountId>165</AccountId>
        <AccountType/>
      </UserInfo>
      <UserInfo>
        <DisplayName>Kate Perryman (DPC)</DisplayName>
        <AccountId>72</AccountId>
        <AccountType/>
      </UserInfo>
      <UserInfo>
        <DisplayName>Jack Lucas (DPC)</DisplayName>
        <AccountId>10</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A0C8C9B-B87C-4A96-8473-1C330BB5D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AEE05-B790-4E8E-9EB7-26932A48A23F}">
  <ds:schemaRefs>
    <ds:schemaRef ds:uri="http://schemas.openxmlformats.org/officeDocument/2006/bibliography"/>
  </ds:schemaRefs>
</ds:datastoreItem>
</file>

<file path=customXml/itemProps3.xml><?xml version="1.0" encoding="utf-8"?>
<ds:datastoreItem xmlns:ds="http://schemas.openxmlformats.org/officeDocument/2006/customXml" ds:itemID="{515E2B99-EC29-462B-A3E1-1F7194CF5B81}">
  <ds:schemaRefs>
    <ds:schemaRef ds:uri="http://schemas.microsoft.com/sharepoint/v3/contenttype/forms"/>
  </ds:schemaRefs>
</ds:datastoreItem>
</file>

<file path=customXml/itemProps4.xml><?xml version="1.0" encoding="utf-8"?>
<ds:datastoreItem xmlns:ds="http://schemas.openxmlformats.org/officeDocument/2006/customXml" ds:itemID="{DF70FF34-A2DD-4DEE-9E7B-066D26DDC4DA}">
  <ds:schemaRefs>
    <ds:schemaRef ds:uri="http://schemas.microsoft.com/office/2006/metadata/properties"/>
    <ds:schemaRef ds:uri="http://schemas.microsoft.com/office/infopath/2007/PartnerControls"/>
    <ds:schemaRef ds:uri="fccc3516-af65-4b2f-956c-92df00919cd6"/>
  </ds:schemaRefs>
</ds:datastoreItem>
</file>

<file path=customXml/itemProps5.xml><?xml version="1.0" encoding="utf-8"?>
<ds:datastoreItem xmlns:ds="http://schemas.openxmlformats.org/officeDocument/2006/customXml" ds:itemID="{99CF4697-0D40-4491-B090-F79F31B487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7163</Words>
  <Characters>38543</Characters>
  <Application>Microsoft Office Word</Application>
  <DocSecurity>8</DocSecurity>
  <Lines>917</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45175</CharactersWithSpaces>
  <SharedDoc>false</SharedDoc>
  <HLinks>
    <vt:vector size="186" baseType="variant">
      <vt:variant>
        <vt:i4>1966131</vt:i4>
      </vt:variant>
      <vt:variant>
        <vt:i4>182</vt:i4>
      </vt:variant>
      <vt:variant>
        <vt:i4>0</vt:i4>
      </vt:variant>
      <vt:variant>
        <vt:i4>5</vt:i4>
      </vt:variant>
      <vt:variant>
        <vt:lpwstr/>
      </vt:variant>
      <vt:variant>
        <vt:lpwstr>_Toc64995094</vt:lpwstr>
      </vt:variant>
      <vt:variant>
        <vt:i4>1638451</vt:i4>
      </vt:variant>
      <vt:variant>
        <vt:i4>176</vt:i4>
      </vt:variant>
      <vt:variant>
        <vt:i4>0</vt:i4>
      </vt:variant>
      <vt:variant>
        <vt:i4>5</vt:i4>
      </vt:variant>
      <vt:variant>
        <vt:lpwstr/>
      </vt:variant>
      <vt:variant>
        <vt:lpwstr>_Toc64995093</vt:lpwstr>
      </vt:variant>
      <vt:variant>
        <vt:i4>1572915</vt:i4>
      </vt:variant>
      <vt:variant>
        <vt:i4>170</vt:i4>
      </vt:variant>
      <vt:variant>
        <vt:i4>0</vt:i4>
      </vt:variant>
      <vt:variant>
        <vt:i4>5</vt:i4>
      </vt:variant>
      <vt:variant>
        <vt:lpwstr/>
      </vt:variant>
      <vt:variant>
        <vt:lpwstr>_Toc64995092</vt:lpwstr>
      </vt:variant>
      <vt:variant>
        <vt:i4>1769523</vt:i4>
      </vt:variant>
      <vt:variant>
        <vt:i4>164</vt:i4>
      </vt:variant>
      <vt:variant>
        <vt:i4>0</vt:i4>
      </vt:variant>
      <vt:variant>
        <vt:i4>5</vt:i4>
      </vt:variant>
      <vt:variant>
        <vt:lpwstr/>
      </vt:variant>
      <vt:variant>
        <vt:lpwstr>_Toc64995091</vt:lpwstr>
      </vt:variant>
      <vt:variant>
        <vt:i4>1703987</vt:i4>
      </vt:variant>
      <vt:variant>
        <vt:i4>158</vt:i4>
      </vt:variant>
      <vt:variant>
        <vt:i4>0</vt:i4>
      </vt:variant>
      <vt:variant>
        <vt:i4>5</vt:i4>
      </vt:variant>
      <vt:variant>
        <vt:lpwstr/>
      </vt:variant>
      <vt:variant>
        <vt:lpwstr>_Toc64995090</vt:lpwstr>
      </vt:variant>
      <vt:variant>
        <vt:i4>1245234</vt:i4>
      </vt:variant>
      <vt:variant>
        <vt:i4>152</vt:i4>
      </vt:variant>
      <vt:variant>
        <vt:i4>0</vt:i4>
      </vt:variant>
      <vt:variant>
        <vt:i4>5</vt:i4>
      </vt:variant>
      <vt:variant>
        <vt:lpwstr/>
      </vt:variant>
      <vt:variant>
        <vt:lpwstr>_Toc64995089</vt:lpwstr>
      </vt:variant>
      <vt:variant>
        <vt:i4>1179698</vt:i4>
      </vt:variant>
      <vt:variant>
        <vt:i4>146</vt:i4>
      </vt:variant>
      <vt:variant>
        <vt:i4>0</vt:i4>
      </vt:variant>
      <vt:variant>
        <vt:i4>5</vt:i4>
      </vt:variant>
      <vt:variant>
        <vt:lpwstr/>
      </vt:variant>
      <vt:variant>
        <vt:lpwstr>_Toc64995088</vt:lpwstr>
      </vt:variant>
      <vt:variant>
        <vt:i4>1900594</vt:i4>
      </vt:variant>
      <vt:variant>
        <vt:i4>140</vt:i4>
      </vt:variant>
      <vt:variant>
        <vt:i4>0</vt:i4>
      </vt:variant>
      <vt:variant>
        <vt:i4>5</vt:i4>
      </vt:variant>
      <vt:variant>
        <vt:lpwstr/>
      </vt:variant>
      <vt:variant>
        <vt:lpwstr>_Toc64995087</vt:lpwstr>
      </vt:variant>
      <vt:variant>
        <vt:i4>1835058</vt:i4>
      </vt:variant>
      <vt:variant>
        <vt:i4>134</vt:i4>
      </vt:variant>
      <vt:variant>
        <vt:i4>0</vt:i4>
      </vt:variant>
      <vt:variant>
        <vt:i4>5</vt:i4>
      </vt:variant>
      <vt:variant>
        <vt:lpwstr/>
      </vt:variant>
      <vt:variant>
        <vt:lpwstr>_Toc64995086</vt:lpwstr>
      </vt:variant>
      <vt:variant>
        <vt:i4>2031666</vt:i4>
      </vt:variant>
      <vt:variant>
        <vt:i4>128</vt:i4>
      </vt:variant>
      <vt:variant>
        <vt:i4>0</vt:i4>
      </vt:variant>
      <vt:variant>
        <vt:i4>5</vt:i4>
      </vt:variant>
      <vt:variant>
        <vt:lpwstr/>
      </vt:variant>
      <vt:variant>
        <vt:lpwstr>_Toc64995085</vt:lpwstr>
      </vt:variant>
      <vt:variant>
        <vt:i4>1966130</vt:i4>
      </vt:variant>
      <vt:variant>
        <vt:i4>122</vt:i4>
      </vt:variant>
      <vt:variant>
        <vt:i4>0</vt:i4>
      </vt:variant>
      <vt:variant>
        <vt:i4>5</vt:i4>
      </vt:variant>
      <vt:variant>
        <vt:lpwstr/>
      </vt:variant>
      <vt:variant>
        <vt:lpwstr>_Toc64995084</vt:lpwstr>
      </vt:variant>
      <vt:variant>
        <vt:i4>1638450</vt:i4>
      </vt:variant>
      <vt:variant>
        <vt:i4>116</vt:i4>
      </vt:variant>
      <vt:variant>
        <vt:i4>0</vt:i4>
      </vt:variant>
      <vt:variant>
        <vt:i4>5</vt:i4>
      </vt:variant>
      <vt:variant>
        <vt:lpwstr/>
      </vt:variant>
      <vt:variant>
        <vt:lpwstr>_Toc64995083</vt:lpwstr>
      </vt:variant>
      <vt:variant>
        <vt:i4>1572914</vt:i4>
      </vt:variant>
      <vt:variant>
        <vt:i4>110</vt:i4>
      </vt:variant>
      <vt:variant>
        <vt:i4>0</vt:i4>
      </vt:variant>
      <vt:variant>
        <vt:i4>5</vt:i4>
      </vt:variant>
      <vt:variant>
        <vt:lpwstr/>
      </vt:variant>
      <vt:variant>
        <vt:lpwstr>_Toc64995082</vt:lpwstr>
      </vt:variant>
      <vt:variant>
        <vt:i4>1769522</vt:i4>
      </vt:variant>
      <vt:variant>
        <vt:i4>104</vt:i4>
      </vt:variant>
      <vt:variant>
        <vt:i4>0</vt:i4>
      </vt:variant>
      <vt:variant>
        <vt:i4>5</vt:i4>
      </vt:variant>
      <vt:variant>
        <vt:lpwstr/>
      </vt:variant>
      <vt:variant>
        <vt:lpwstr>_Toc64995081</vt:lpwstr>
      </vt:variant>
      <vt:variant>
        <vt:i4>1703986</vt:i4>
      </vt:variant>
      <vt:variant>
        <vt:i4>98</vt:i4>
      </vt:variant>
      <vt:variant>
        <vt:i4>0</vt:i4>
      </vt:variant>
      <vt:variant>
        <vt:i4>5</vt:i4>
      </vt:variant>
      <vt:variant>
        <vt:lpwstr/>
      </vt:variant>
      <vt:variant>
        <vt:lpwstr>_Toc64995080</vt:lpwstr>
      </vt:variant>
      <vt:variant>
        <vt:i4>1245245</vt:i4>
      </vt:variant>
      <vt:variant>
        <vt:i4>92</vt:i4>
      </vt:variant>
      <vt:variant>
        <vt:i4>0</vt:i4>
      </vt:variant>
      <vt:variant>
        <vt:i4>5</vt:i4>
      </vt:variant>
      <vt:variant>
        <vt:lpwstr/>
      </vt:variant>
      <vt:variant>
        <vt:lpwstr>_Toc64995079</vt:lpwstr>
      </vt:variant>
      <vt:variant>
        <vt:i4>1179709</vt:i4>
      </vt:variant>
      <vt:variant>
        <vt:i4>86</vt:i4>
      </vt:variant>
      <vt:variant>
        <vt:i4>0</vt:i4>
      </vt:variant>
      <vt:variant>
        <vt:i4>5</vt:i4>
      </vt:variant>
      <vt:variant>
        <vt:lpwstr/>
      </vt:variant>
      <vt:variant>
        <vt:lpwstr>_Toc64995078</vt:lpwstr>
      </vt:variant>
      <vt:variant>
        <vt:i4>1900605</vt:i4>
      </vt:variant>
      <vt:variant>
        <vt:i4>80</vt:i4>
      </vt:variant>
      <vt:variant>
        <vt:i4>0</vt:i4>
      </vt:variant>
      <vt:variant>
        <vt:i4>5</vt:i4>
      </vt:variant>
      <vt:variant>
        <vt:lpwstr/>
      </vt:variant>
      <vt:variant>
        <vt:lpwstr>_Toc64995077</vt:lpwstr>
      </vt:variant>
      <vt:variant>
        <vt:i4>1835069</vt:i4>
      </vt:variant>
      <vt:variant>
        <vt:i4>74</vt:i4>
      </vt:variant>
      <vt:variant>
        <vt:i4>0</vt:i4>
      </vt:variant>
      <vt:variant>
        <vt:i4>5</vt:i4>
      </vt:variant>
      <vt:variant>
        <vt:lpwstr/>
      </vt:variant>
      <vt:variant>
        <vt:lpwstr>_Toc64995076</vt:lpwstr>
      </vt:variant>
      <vt:variant>
        <vt:i4>2031677</vt:i4>
      </vt:variant>
      <vt:variant>
        <vt:i4>68</vt:i4>
      </vt:variant>
      <vt:variant>
        <vt:i4>0</vt:i4>
      </vt:variant>
      <vt:variant>
        <vt:i4>5</vt:i4>
      </vt:variant>
      <vt:variant>
        <vt:lpwstr/>
      </vt:variant>
      <vt:variant>
        <vt:lpwstr>_Toc64995075</vt:lpwstr>
      </vt:variant>
      <vt:variant>
        <vt:i4>1966141</vt:i4>
      </vt:variant>
      <vt:variant>
        <vt:i4>62</vt:i4>
      </vt:variant>
      <vt:variant>
        <vt:i4>0</vt:i4>
      </vt:variant>
      <vt:variant>
        <vt:i4>5</vt:i4>
      </vt:variant>
      <vt:variant>
        <vt:lpwstr/>
      </vt:variant>
      <vt:variant>
        <vt:lpwstr>_Toc64995074</vt:lpwstr>
      </vt:variant>
      <vt:variant>
        <vt:i4>1638461</vt:i4>
      </vt:variant>
      <vt:variant>
        <vt:i4>56</vt:i4>
      </vt:variant>
      <vt:variant>
        <vt:i4>0</vt:i4>
      </vt:variant>
      <vt:variant>
        <vt:i4>5</vt:i4>
      </vt:variant>
      <vt:variant>
        <vt:lpwstr/>
      </vt:variant>
      <vt:variant>
        <vt:lpwstr>_Toc64995073</vt:lpwstr>
      </vt:variant>
      <vt:variant>
        <vt:i4>1572925</vt:i4>
      </vt:variant>
      <vt:variant>
        <vt:i4>50</vt:i4>
      </vt:variant>
      <vt:variant>
        <vt:i4>0</vt:i4>
      </vt:variant>
      <vt:variant>
        <vt:i4>5</vt:i4>
      </vt:variant>
      <vt:variant>
        <vt:lpwstr/>
      </vt:variant>
      <vt:variant>
        <vt:lpwstr>_Toc64995072</vt:lpwstr>
      </vt:variant>
      <vt:variant>
        <vt:i4>1769533</vt:i4>
      </vt:variant>
      <vt:variant>
        <vt:i4>44</vt:i4>
      </vt:variant>
      <vt:variant>
        <vt:i4>0</vt:i4>
      </vt:variant>
      <vt:variant>
        <vt:i4>5</vt:i4>
      </vt:variant>
      <vt:variant>
        <vt:lpwstr/>
      </vt:variant>
      <vt:variant>
        <vt:lpwstr>_Toc64995071</vt:lpwstr>
      </vt:variant>
      <vt:variant>
        <vt:i4>1703997</vt:i4>
      </vt:variant>
      <vt:variant>
        <vt:i4>38</vt:i4>
      </vt:variant>
      <vt:variant>
        <vt:i4>0</vt:i4>
      </vt:variant>
      <vt:variant>
        <vt:i4>5</vt:i4>
      </vt:variant>
      <vt:variant>
        <vt:lpwstr/>
      </vt:variant>
      <vt:variant>
        <vt:lpwstr>_Toc64995070</vt:lpwstr>
      </vt:variant>
      <vt:variant>
        <vt:i4>1245244</vt:i4>
      </vt:variant>
      <vt:variant>
        <vt:i4>32</vt:i4>
      </vt:variant>
      <vt:variant>
        <vt:i4>0</vt:i4>
      </vt:variant>
      <vt:variant>
        <vt:i4>5</vt:i4>
      </vt:variant>
      <vt:variant>
        <vt:lpwstr/>
      </vt:variant>
      <vt:variant>
        <vt:lpwstr>_Toc64995069</vt:lpwstr>
      </vt:variant>
      <vt:variant>
        <vt:i4>1179708</vt:i4>
      </vt:variant>
      <vt:variant>
        <vt:i4>26</vt:i4>
      </vt:variant>
      <vt:variant>
        <vt:i4>0</vt:i4>
      </vt:variant>
      <vt:variant>
        <vt:i4>5</vt:i4>
      </vt:variant>
      <vt:variant>
        <vt:lpwstr/>
      </vt:variant>
      <vt:variant>
        <vt:lpwstr>_Toc64995068</vt:lpwstr>
      </vt:variant>
      <vt:variant>
        <vt:i4>1900604</vt:i4>
      </vt:variant>
      <vt:variant>
        <vt:i4>20</vt:i4>
      </vt:variant>
      <vt:variant>
        <vt:i4>0</vt:i4>
      </vt:variant>
      <vt:variant>
        <vt:i4>5</vt:i4>
      </vt:variant>
      <vt:variant>
        <vt:lpwstr/>
      </vt:variant>
      <vt:variant>
        <vt:lpwstr>_Toc64995067</vt:lpwstr>
      </vt:variant>
      <vt:variant>
        <vt:i4>1835068</vt:i4>
      </vt:variant>
      <vt:variant>
        <vt:i4>14</vt:i4>
      </vt:variant>
      <vt:variant>
        <vt:i4>0</vt:i4>
      </vt:variant>
      <vt:variant>
        <vt:i4>5</vt:i4>
      </vt:variant>
      <vt:variant>
        <vt:lpwstr/>
      </vt:variant>
      <vt:variant>
        <vt:lpwstr>_Toc64995066</vt:lpwstr>
      </vt:variant>
      <vt:variant>
        <vt:i4>2031676</vt:i4>
      </vt:variant>
      <vt:variant>
        <vt:i4>8</vt:i4>
      </vt:variant>
      <vt:variant>
        <vt:i4>0</vt:i4>
      </vt:variant>
      <vt:variant>
        <vt:i4>5</vt:i4>
      </vt:variant>
      <vt:variant>
        <vt:lpwstr/>
      </vt:variant>
      <vt:variant>
        <vt:lpwstr>_Toc64995065</vt:lpwstr>
      </vt:variant>
      <vt:variant>
        <vt:i4>1966140</vt:i4>
      </vt:variant>
      <vt:variant>
        <vt:i4>2</vt:i4>
      </vt:variant>
      <vt:variant>
        <vt:i4>0</vt:i4>
      </vt:variant>
      <vt:variant>
        <vt:i4>5</vt:i4>
      </vt:variant>
      <vt:variant>
        <vt:lpwstr/>
      </vt:variant>
      <vt:variant>
        <vt:lpwstr>_Toc64995064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Leighton Kraa</dc:creator>
  <cp:keywords/>
  <dc:description/>
  <cp:lastModifiedBy>Julie McMillan (DPC)</cp:lastModifiedBy>
  <cp:revision>3</cp:revision>
  <cp:lastPrinted>2020-11-27T22:25:00Z</cp:lastPrinted>
  <dcterms:created xsi:type="dcterms:W3CDTF">2022-10-11T00:00:00Z</dcterms:created>
  <dcterms:modified xsi:type="dcterms:W3CDTF">2022-10-11T00:10:00Z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0x01010009D125DB5C2AC74EB07D9CFD36EF6E0B</vt:lpwstr>
  </property>
  <property fmtid="{D5CDD505-2E9C-101B-9397-08002B2CF9AE}" pid="3" name="MSIP_Label_7158ebbd-6c5e-441f-bfc9-4eb8c11e3978_Enabled">
    <vt:lpwstr>true</vt:lpwstr>
  </property>
  <property fmtid="{D5CDD505-2E9C-101B-9397-08002B2CF9AE}" pid="4" name="MSIP_Label_7158ebbd-6c5e-441f-bfc9-4eb8c11e3978_SetDate">
    <vt:lpwstr>2022-09-15T02:03:21Z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a8ae3a0e-fd76-45f4-8fdb-9549b7ddad7f</vt:lpwstr>
  </property>
  <property fmtid="{D5CDD505-2E9C-101B-9397-08002B2CF9AE}" pid="9" name="MSIP_Label_7158ebbd-6c5e-441f-bfc9-4eb8c11e3978_ContentBits">
    <vt:lpwstr>2</vt:lpwstr>
  </property>
</Properties>
</file>