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A8377" w14:textId="6A8DB4C6" w:rsidR="00D55BE3" w:rsidRDefault="00B70F80" w:rsidP="00EC2F0D">
      <w:pPr>
        <w:pStyle w:val="Title"/>
        <w:rPr>
          <w:rFonts w:asciiTheme="minorHAnsi" w:hAnsiTheme="minorHAnsi"/>
        </w:rPr>
      </w:pPr>
      <w:r>
        <w:rPr>
          <w:rFonts w:asciiTheme="minorHAnsi" w:hAnsiTheme="minorHAnsi"/>
        </w:rPr>
        <w:t xml:space="preserve">LOCAL INNOVATION </w:t>
      </w:r>
      <w:r w:rsidR="00BD3A60" w:rsidRPr="00F67F00">
        <w:rPr>
          <w:rFonts w:asciiTheme="minorHAnsi" w:hAnsiTheme="minorHAnsi"/>
        </w:rPr>
        <w:t>GRANT</w:t>
      </w:r>
      <w:r w:rsidR="002A6640" w:rsidRPr="00F67F00">
        <w:rPr>
          <w:rFonts w:asciiTheme="minorHAnsi" w:hAnsiTheme="minorHAnsi"/>
        </w:rPr>
        <w:br/>
      </w:r>
      <w:r w:rsidR="00241E57">
        <w:rPr>
          <w:rFonts w:asciiTheme="minorHAnsi" w:hAnsiTheme="minorHAnsi"/>
        </w:rPr>
        <w:t>202</w:t>
      </w:r>
      <w:r w:rsidR="005F5B10">
        <w:rPr>
          <w:rFonts w:asciiTheme="minorHAnsi" w:hAnsiTheme="minorHAnsi"/>
        </w:rPr>
        <w:t>3</w:t>
      </w:r>
      <w:r w:rsidR="00241E57">
        <w:rPr>
          <w:rFonts w:asciiTheme="minorHAnsi" w:hAnsiTheme="minorHAnsi"/>
        </w:rPr>
        <w:t xml:space="preserve"> </w:t>
      </w:r>
      <w:r w:rsidR="001F769A">
        <w:rPr>
          <w:rFonts w:asciiTheme="minorHAnsi" w:hAnsiTheme="minorHAnsi"/>
        </w:rPr>
        <w:t>PURCHASING PLAN</w:t>
      </w:r>
    </w:p>
    <w:p w14:paraId="68DB00E6" w14:textId="77777777" w:rsidR="003D61F0" w:rsidRPr="003D61F0" w:rsidRDefault="003D61F0" w:rsidP="003D61F0"/>
    <w:p w14:paraId="30E25CA0" w14:textId="0B5B7BAC" w:rsidR="00651978" w:rsidRPr="00F67F00" w:rsidRDefault="001F769A" w:rsidP="0077039D">
      <w:pPr>
        <w:shd w:val="clear" w:color="auto" w:fill="009644"/>
        <w:tabs>
          <w:tab w:val="num" w:pos="-284"/>
        </w:tabs>
        <w:spacing w:beforeLines="40" w:before="96" w:afterLines="40" w:after="96"/>
        <w:ind w:left="-284" w:right="-1"/>
        <w:jc w:val="both"/>
        <w:rPr>
          <w:rFonts w:asciiTheme="minorHAnsi" w:hAnsiTheme="minorHAnsi" w:cs="Arial"/>
          <w:b/>
          <w:color w:val="FFFFFF" w:themeColor="background1"/>
          <w:szCs w:val="18"/>
        </w:rPr>
      </w:pPr>
      <w:r>
        <w:rPr>
          <w:rFonts w:asciiTheme="minorHAnsi" w:hAnsiTheme="minorHAnsi" w:cs="Arial"/>
          <w:b/>
          <w:color w:val="FFFFFF" w:themeColor="background1"/>
          <w:szCs w:val="18"/>
        </w:rPr>
        <w:t>Please list proposed item</w:t>
      </w:r>
      <w:r w:rsidR="00342E0A">
        <w:rPr>
          <w:rFonts w:asciiTheme="minorHAnsi" w:hAnsiTheme="minorHAnsi" w:cs="Arial"/>
          <w:b/>
          <w:color w:val="FFFFFF" w:themeColor="background1"/>
          <w:szCs w:val="18"/>
        </w:rPr>
        <w:t xml:space="preserve">s, </w:t>
      </w:r>
      <w:r w:rsidR="00063DAD">
        <w:rPr>
          <w:rFonts w:asciiTheme="minorHAnsi" w:hAnsiTheme="minorHAnsi" w:cs="Arial"/>
          <w:b/>
          <w:color w:val="FFFFFF" w:themeColor="background1"/>
          <w:szCs w:val="18"/>
        </w:rPr>
        <w:t>project</w:t>
      </w:r>
      <w:r w:rsidR="00342E0A">
        <w:rPr>
          <w:rFonts w:asciiTheme="minorHAnsi" w:hAnsiTheme="minorHAnsi" w:cs="Arial"/>
          <w:b/>
          <w:color w:val="FFFFFF" w:themeColor="background1"/>
          <w:szCs w:val="18"/>
        </w:rPr>
        <w:t xml:space="preserve"> or service, </w:t>
      </w:r>
      <w:r>
        <w:rPr>
          <w:rFonts w:asciiTheme="minorHAnsi" w:hAnsiTheme="minorHAnsi" w:cs="Arial"/>
          <w:b/>
          <w:color w:val="FFFFFF" w:themeColor="background1"/>
          <w:szCs w:val="18"/>
        </w:rPr>
        <w:t xml:space="preserve">reason for purchase and estimated </w:t>
      </w:r>
      <w:r w:rsidR="007534BE">
        <w:rPr>
          <w:rFonts w:asciiTheme="minorHAnsi" w:hAnsiTheme="minorHAnsi" w:cs="Arial"/>
          <w:b/>
          <w:color w:val="FFFFFF" w:themeColor="background1"/>
          <w:szCs w:val="18"/>
        </w:rPr>
        <w:t>cost</w:t>
      </w:r>
    </w:p>
    <w:tbl>
      <w:tblPr>
        <w:tblStyle w:val="TableGrid"/>
        <w:tblW w:w="0" w:type="auto"/>
        <w:tblInd w:w="-284" w:type="dxa"/>
        <w:tblLook w:val="04A0" w:firstRow="1" w:lastRow="0" w:firstColumn="1" w:lastColumn="0" w:noHBand="0" w:noVBand="1"/>
      </w:tblPr>
      <w:tblGrid>
        <w:gridCol w:w="568"/>
        <w:gridCol w:w="3397"/>
        <w:gridCol w:w="3969"/>
        <w:gridCol w:w="2120"/>
      </w:tblGrid>
      <w:tr w:rsidR="00A237B2" w:rsidRPr="001F769A" w14:paraId="4DFBE8D3" w14:textId="77777777" w:rsidTr="00342E0A">
        <w:tc>
          <w:tcPr>
            <w:tcW w:w="568" w:type="dxa"/>
          </w:tcPr>
          <w:p w14:paraId="2767BF03" w14:textId="170A3B82" w:rsidR="00A237B2" w:rsidRPr="001F769A" w:rsidRDefault="00A237B2" w:rsidP="00897908">
            <w:pPr>
              <w:tabs>
                <w:tab w:val="num" w:pos="-284"/>
                <w:tab w:val="left" w:pos="9356"/>
              </w:tabs>
              <w:spacing w:before="120" w:after="120" w:line="280" w:lineRule="atLeast"/>
              <w:ind w:right="-23"/>
              <w:jc w:val="both"/>
              <w:rPr>
                <w:rFonts w:asciiTheme="minorHAnsi" w:hAnsiTheme="minorHAnsi" w:cs="Arial"/>
                <w:b/>
                <w:bCs/>
                <w:sz w:val="21"/>
                <w:szCs w:val="21"/>
              </w:rPr>
            </w:pPr>
            <w:r w:rsidRPr="007950C3">
              <w:rPr>
                <w:rFonts w:asciiTheme="minorHAnsi" w:hAnsiTheme="minorHAnsi" w:cs="Arial"/>
                <w:b/>
                <w:bCs/>
              </w:rPr>
              <w:t>No.</w:t>
            </w:r>
          </w:p>
        </w:tc>
        <w:tc>
          <w:tcPr>
            <w:tcW w:w="3397" w:type="dxa"/>
          </w:tcPr>
          <w:p w14:paraId="01499471" w14:textId="07E2FE6B" w:rsidR="00DE03FB" w:rsidRDefault="00A237B2" w:rsidP="00897908">
            <w:pPr>
              <w:tabs>
                <w:tab w:val="num" w:pos="-284"/>
                <w:tab w:val="left" w:pos="9356"/>
              </w:tabs>
              <w:spacing w:before="120" w:after="120" w:line="280" w:lineRule="atLeast"/>
              <w:ind w:right="-23"/>
              <w:jc w:val="both"/>
              <w:rPr>
                <w:rFonts w:asciiTheme="minorHAnsi" w:hAnsiTheme="minorHAnsi" w:cs="Arial"/>
                <w:b/>
                <w:bCs/>
                <w:sz w:val="28"/>
                <w:szCs w:val="28"/>
              </w:rPr>
            </w:pPr>
            <w:r w:rsidRPr="007950C3">
              <w:rPr>
                <w:rFonts w:asciiTheme="minorHAnsi" w:hAnsiTheme="minorHAnsi" w:cs="Arial"/>
                <w:b/>
                <w:bCs/>
                <w:sz w:val="28"/>
                <w:szCs w:val="28"/>
              </w:rPr>
              <w:t>Item</w:t>
            </w:r>
            <w:r w:rsidR="0054587A">
              <w:rPr>
                <w:rFonts w:asciiTheme="minorHAnsi" w:hAnsiTheme="minorHAnsi" w:cs="Arial"/>
                <w:b/>
                <w:bCs/>
                <w:sz w:val="28"/>
                <w:szCs w:val="28"/>
              </w:rPr>
              <w:t>,</w:t>
            </w:r>
            <w:r w:rsidR="00063DAD">
              <w:rPr>
                <w:rFonts w:asciiTheme="minorHAnsi" w:hAnsiTheme="minorHAnsi" w:cs="Arial"/>
                <w:b/>
                <w:bCs/>
                <w:sz w:val="28"/>
                <w:szCs w:val="28"/>
              </w:rPr>
              <w:t xml:space="preserve"> </w:t>
            </w:r>
            <w:proofErr w:type="gramStart"/>
            <w:r w:rsidR="00063DAD">
              <w:rPr>
                <w:rFonts w:asciiTheme="minorHAnsi" w:hAnsiTheme="minorHAnsi" w:cs="Arial"/>
                <w:b/>
                <w:bCs/>
                <w:sz w:val="28"/>
                <w:szCs w:val="28"/>
              </w:rPr>
              <w:t>Project</w:t>
            </w:r>
            <w:proofErr w:type="gramEnd"/>
            <w:r w:rsidR="0054587A">
              <w:rPr>
                <w:rFonts w:asciiTheme="minorHAnsi" w:hAnsiTheme="minorHAnsi" w:cs="Arial"/>
                <w:b/>
                <w:bCs/>
                <w:sz w:val="28"/>
                <w:szCs w:val="28"/>
              </w:rPr>
              <w:t xml:space="preserve"> or Service</w:t>
            </w:r>
          </w:p>
          <w:p w14:paraId="2BFA28DB" w14:textId="7F97E56D" w:rsidR="003755D8" w:rsidRPr="007950C3" w:rsidRDefault="003755D8" w:rsidP="00897908">
            <w:pPr>
              <w:tabs>
                <w:tab w:val="num" w:pos="-284"/>
                <w:tab w:val="left" w:pos="9356"/>
              </w:tabs>
              <w:spacing w:before="120" w:after="120" w:line="280" w:lineRule="atLeast"/>
              <w:ind w:right="-23"/>
              <w:jc w:val="both"/>
              <w:rPr>
                <w:rFonts w:asciiTheme="minorHAnsi" w:hAnsiTheme="minorHAnsi" w:cs="Arial"/>
                <w:b/>
                <w:bCs/>
                <w:sz w:val="28"/>
                <w:szCs w:val="28"/>
              </w:rPr>
            </w:pPr>
          </w:p>
        </w:tc>
        <w:tc>
          <w:tcPr>
            <w:tcW w:w="3969" w:type="dxa"/>
          </w:tcPr>
          <w:p w14:paraId="1478DBC6" w14:textId="77777777" w:rsidR="00A237B2" w:rsidRPr="007950C3" w:rsidRDefault="00A237B2" w:rsidP="00897908">
            <w:pPr>
              <w:tabs>
                <w:tab w:val="num" w:pos="-284"/>
                <w:tab w:val="left" w:pos="9356"/>
              </w:tabs>
              <w:spacing w:before="120" w:after="120" w:line="280" w:lineRule="atLeast"/>
              <w:ind w:right="-23"/>
              <w:jc w:val="both"/>
              <w:rPr>
                <w:rFonts w:asciiTheme="minorHAnsi" w:hAnsiTheme="minorHAnsi" w:cs="Arial"/>
                <w:b/>
                <w:bCs/>
                <w:sz w:val="28"/>
                <w:szCs w:val="28"/>
              </w:rPr>
            </w:pPr>
            <w:r w:rsidRPr="007950C3">
              <w:rPr>
                <w:rFonts w:asciiTheme="minorHAnsi" w:hAnsiTheme="minorHAnsi" w:cs="Arial"/>
                <w:b/>
                <w:bCs/>
                <w:sz w:val="28"/>
                <w:szCs w:val="28"/>
              </w:rPr>
              <w:t>Reason for purchase</w:t>
            </w:r>
          </w:p>
          <w:p w14:paraId="36FE21CB" w14:textId="4672AF48" w:rsidR="00A237B2" w:rsidRPr="00EE67C3" w:rsidRDefault="00EE67C3" w:rsidP="00EE67C3">
            <w:pPr>
              <w:tabs>
                <w:tab w:val="num" w:pos="-284"/>
                <w:tab w:val="left" w:pos="9356"/>
              </w:tabs>
              <w:spacing w:before="120" w:after="120" w:line="280" w:lineRule="atLeast"/>
              <w:ind w:right="-23"/>
              <w:rPr>
                <w:rFonts w:asciiTheme="minorHAnsi" w:hAnsiTheme="minorHAnsi" w:cs="Arial"/>
                <w:b/>
                <w:bCs/>
                <w:sz w:val="20"/>
                <w:szCs w:val="20"/>
              </w:rPr>
            </w:pPr>
            <w:r w:rsidRPr="00EE67C3">
              <w:rPr>
                <w:rFonts w:asciiTheme="minorHAnsi" w:hAnsiTheme="minorHAnsi" w:cs="Arial"/>
                <w:b/>
                <w:bCs/>
                <w:sz w:val="20"/>
                <w:szCs w:val="20"/>
              </w:rPr>
              <w:t>(</w:t>
            </w:r>
            <w:r>
              <w:rPr>
                <w:rFonts w:asciiTheme="minorHAnsi" w:hAnsiTheme="minorHAnsi" w:cs="Arial"/>
                <w:b/>
                <w:bCs/>
                <w:sz w:val="20"/>
                <w:szCs w:val="20"/>
              </w:rPr>
              <w:t>Please include</w:t>
            </w:r>
            <w:r w:rsidRPr="00EE67C3">
              <w:rPr>
                <w:rFonts w:asciiTheme="minorHAnsi" w:hAnsiTheme="minorHAnsi" w:cs="Arial"/>
                <w:b/>
                <w:bCs/>
                <w:sz w:val="20"/>
                <w:szCs w:val="20"/>
              </w:rPr>
              <w:t xml:space="preserve"> </w:t>
            </w:r>
            <w:r>
              <w:rPr>
                <w:rFonts w:asciiTheme="minorHAnsi" w:hAnsiTheme="minorHAnsi" w:cs="Arial"/>
                <w:b/>
                <w:bCs/>
                <w:sz w:val="20"/>
                <w:szCs w:val="20"/>
              </w:rPr>
              <w:t xml:space="preserve">how this </w:t>
            </w:r>
            <w:r w:rsidRPr="00EE67C3">
              <w:rPr>
                <w:rFonts w:asciiTheme="minorHAnsi" w:hAnsiTheme="minorHAnsi" w:cs="Arial"/>
                <w:b/>
                <w:bCs/>
                <w:sz w:val="20"/>
                <w:szCs w:val="20"/>
              </w:rPr>
              <w:t>link</w:t>
            </w:r>
            <w:r>
              <w:rPr>
                <w:rFonts w:asciiTheme="minorHAnsi" w:hAnsiTheme="minorHAnsi" w:cs="Arial"/>
                <w:b/>
                <w:bCs/>
                <w:sz w:val="20"/>
                <w:szCs w:val="20"/>
              </w:rPr>
              <w:t>s</w:t>
            </w:r>
            <w:r w:rsidRPr="00EE67C3">
              <w:rPr>
                <w:rFonts w:asciiTheme="minorHAnsi" w:hAnsiTheme="minorHAnsi" w:cs="Arial"/>
                <w:b/>
                <w:bCs/>
                <w:sz w:val="20"/>
                <w:szCs w:val="20"/>
              </w:rPr>
              <w:t xml:space="preserve"> to </w:t>
            </w:r>
            <w:r w:rsidR="0021680E">
              <w:rPr>
                <w:rFonts w:asciiTheme="minorHAnsi" w:hAnsiTheme="minorHAnsi" w:cs="Arial"/>
                <w:b/>
                <w:bCs/>
                <w:sz w:val="20"/>
                <w:szCs w:val="20"/>
              </w:rPr>
              <w:t xml:space="preserve">the </w:t>
            </w:r>
            <w:r w:rsidRPr="00EE67C3">
              <w:rPr>
                <w:rFonts w:asciiTheme="minorHAnsi" w:hAnsiTheme="minorHAnsi" w:cs="Arial"/>
                <w:b/>
                <w:bCs/>
                <w:sz w:val="20"/>
                <w:szCs w:val="20"/>
              </w:rPr>
              <w:t>Grant Criteria)</w:t>
            </w:r>
          </w:p>
        </w:tc>
        <w:tc>
          <w:tcPr>
            <w:tcW w:w="2120" w:type="dxa"/>
          </w:tcPr>
          <w:p w14:paraId="6AD8A935"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b/>
                <w:bCs/>
                <w:sz w:val="28"/>
                <w:szCs w:val="28"/>
              </w:rPr>
            </w:pPr>
            <w:r w:rsidRPr="007950C3">
              <w:rPr>
                <w:rFonts w:asciiTheme="minorHAnsi" w:hAnsiTheme="minorHAnsi" w:cs="Arial"/>
                <w:b/>
                <w:bCs/>
                <w:sz w:val="28"/>
                <w:szCs w:val="28"/>
              </w:rPr>
              <w:t>Estimated Cost</w:t>
            </w:r>
          </w:p>
          <w:p w14:paraId="4E632E81" w14:textId="0D55ADF2" w:rsidR="00EE67C3" w:rsidRPr="00EE67C3" w:rsidRDefault="00EE67C3" w:rsidP="00EE67C3">
            <w:pPr>
              <w:tabs>
                <w:tab w:val="num" w:pos="-284"/>
                <w:tab w:val="left" w:pos="9356"/>
              </w:tabs>
              <w:spacing w:before="120" w:after="120" w:line="280" w:lineRule="atLeast"/>
              <w:ind w:right="-23"/>
              <w:rPr>
                <w:rFonts w:asciiTheme="minorHAnsi" w:hAnsiTheme="minorHAnsi" w:cs="Arial"/>
                <w:b/>
                <w:bCs/>
                <w:sz w:val="20"/>
                <w:szCs w:val="20"/>
              </w:rPr>
            </w:pPr>
            <w:r w:rsidRPr="00EE67C3">
              <w:rPr>
                <w:rFonts w:asciiTheme="minorHAnsi" w:hAnsiTheme="minorHAnsi" w:cs="Arial"/>
                <w:b/>
                <w:bCs/>
                <w:sz w:val="20"/>
                <w:szCs w:val="20"/>
              </w:rPr>
              <w:t>(Please also identify where cost is part payment towards purchase of item)</w:t>
            </w:r>
          </w:p>
        </w:tc>
      </w:tr>
      <w:tr w:rsidR="00A237B2" w14:paraId="610CB6F2" w14:textId="77777777" w:rsidTr="00342E0A">
        <w:tc>
          <w:tcPr>
            <w:tcW w:w="568" w:type="dxa"/>
          </w:tcPr>
          <w:p w14:paraId="6DB19E13"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397" w:type="dxa"/>
          </w:tcPr>
          <w:p w14:paraId="04B29C74"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541FB7F3" w14:textId="34BE543E"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969" w:type="dxa"/>
          </w:tcPr>
          <w:p w14:paraId="5FE0C230"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2120" w:type="dxa"/>
          </w:tcPr>
          <w:p w14:paraId="4C868E44"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0CF6D883" w14:textId="77777777" w:rsidTr="00342E0A">
        <w:tc>
          <w:tcPr>
            <w:tcW w:w="568" w:type="dxa"/>
          </w:tcPr>
          <w:p w14:paraId="6E09E1CB"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397" w:type="dxa"/>
          </w:tcPr>
          <w:p w14:paraId="5D0EA247"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3FD33F80" w14:textId="5328BE05"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969" w:type="dxa"/>
          </w:tcPr>
          <w:p w14:paraId="2637E652"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2120" w:type="dxa"/>
          </w:tcPr>
          <w:p w14:paraId="498BA2F1"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38446965" w14:textId="77777777" w:rsidTr="00342E0A">
        <w:tc>
          <w:tcPr>
            <w:tcW w:w="568" w:type="dxa"/>
          </w:tcPr>
          <w:p w14:paraId="77CC913B"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397" w:type="dxa"/>
          </w:tcPr>
          <w:p w14:paraId="2C2769F4"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74DCCEB6" w14:textId="15745D2E"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969" w:type="dxa"/>
          </w:tcPr>
          <w:p w14:paraId="55F31400"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2120" w:type="dxa"/>
          </w:tcPr>
          <w:p w14:paraId="695335D0"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482E1B1C" w14:textId="77777777" w:rsidTr="00342E0A">
        <w:tc>
          <w:tcPr>
            <w:tcW w:w="568" w:type="dxa"/>
          </w:tcPr>
          <w:p w14:paraId="74C05D82"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397" w:type="dxa"/>
          </w:tcPr>
          <w:p w14:paraId="6C7EB0C4"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338C12B2" w14:textId="7F1890FA"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969" w:type="dxa"/>
          </w:tcPr>
          <w:p w14:paraId="1FB609B0"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2120" w:type="dxa"/>
          </w:tcPr>
          <w:p w14:paraId="259E624E"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50A826C9" w14:textId="77777777" w:rsidTr="00342E0A">
        <w:tc>
          <w:tcPr>
            <w:tcW w:w="568" w:type="dxa"/>
          </w:tcPr>
          <w:p w14:paraId="5B2E7E16"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397" w:type="dxa"/>
          </w:tcPr>
          <w:p w14:paraId="4A1D24E0"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2BD2D3AB" w14:textId="53504969"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969" w:type="dxa"/>
          </w:tcPr>
          <w:p w14:paraId="520F206F"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2120" w:type="dxa"/>
          </w:tcPr>
          <w:p w14:paraId="295C2FF2"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4451DF30" w14:textId="77777777" w:rsidTr="00342E0A">
        <w:tc>
          <w:tcPr>
            <w:tcW w:w="568" w:type="dxa"/>
          </w:tcPr>
          <w:p w14:paraId="42FDB151"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397" w:type="dxa"/>
          </w:tcPr>
          <w:p w14:paraId="6DED624C"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5DE4DEFC" w14:textId="5B1C7625"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969" w:type="dxa"/>
          </w:tcPr>
          <w:p w14:paraId="304B4DF4"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2120" w:type="dxa"/>
          </w:tcPr>
          <w:p w14:paraId="53FA4C67"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3AC9E2B1" w14:textId="77777777" w:rsidTr="00342E0A">
        <w:tc>
          <w:tcPr>
            <w:tcW w:w="568" w:type="dxa"/>
          </w:tcPr>
          <w:p w14:paraId="1D003F98"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397" w:type="dxa"/>
          </w:tcPr>
          <w:p w14:paraId="4061C724"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13EC1120" w14:textId="46E0FD49"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969" w:type="dxa"/>
          </w:tcPr>
          <w:p w14:paraId="6259C68C"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2120" w:type="dxa"/>
          </w:tcPr>
          <w:p w14:paraId="2922E578"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691360C6" w14:textId="77777777" w:rsidTr="00342E0A">
        <w:tc>
          <w:tcPr>
            <w:tcW w:w="568" w:type="dxa"/>
          </w:tcPr>
          <w:p w14:paraId="2FEF666F"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397" w:type="dxa"/>
          </w:tcPr>
          <w:p w14:paraId="5A367F3E"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76971CDB" w14:textId="02217FF5"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969" w:type="dxa"/>
          </w:tcPr>
          <w:p w14:paraId="1E3AE317"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2120" w:type="dxa"/>
          </w:tcPr>
          <w:p w14:paraId="5426A1A0"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A237B2" w14:paraId="5A6009BD" w14:textId="77777777" w:rsidTr="00342E0A">
        <w:tc>
          <w:tcPr>
            <w:tcW w:w="568" w:type="dxa"/>
            <w:tcBorders>
              <w:bottom w:val="single" w:sz="4" w:space="0" w:color="auto"/>
            </w:tcBorders>
          </w:tcPr>
          <w:p w14:paraId="4C12517F"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397" w:type="dxa"/>
            <w:tcBorders>
              <w:bottom w:val="single" w:sz="4" w:space="0" w:color="auto"/>
            </w:tcBorders>
          </w:tcPr>
          <w:p w14:paraId="0E9FF13A"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p w14:paraId="679E4C35" w14:textId="77BC51ED"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3969" w:type="dxa"/>
            <w:tcBorders>
              <w:bottom w:val="single" w:sz="4" w:space="0" w:color="auto"/>
            </w:tcBorders>
          </w:tcPr>
          <w:p w14:paraId="3EDE72EF"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c>
          <w:tcPr>
            <w:tcW w:w="2120" w:type="dxa"/>
          </w:tcPr>
          <w:p w14:paraId="76EC17F5" w14:textId="77777777" w:rsidR="00A237B2" w:rsidRDefault="00A237B2" w:rsidP="00897908">
            <w:pPr>
              <w:tabs>
                <w:tab w:val="num" w:pos="-284"/>
                <w:tab w:val="left" w:pos="9356"/>
              </w:tabs>
              <w:spacing w:before="120" w:after="120" w:line="280" w:lineRule="atLeast"/>
              <w:ind w:right="-23"/>
              <w:jc w:val="both"/>
              <w:rPr>
                <w:rFonts w:asciiTheme="minorHAnsi" w:hAnsiTheme="minorHAnsi" w:cs="Arial"/>
                <w:sz w:val="21"/>
                <w:szCs w:val="21"/>
              </w:rPr>
            </w:pPr>
          </w:p>
        </w:tc>
      </w:tr>
      <w:tr w:rsidR="003D61F0" w14:paraId="00433504" w14:textId="77777777" w:rsidTr="00342E0A">
        <w:tc>
          <w:tcPr>
            <w:tcW w:w="7934" w:type="dxa"/>
            <w:gridSpan w:val="3"/>
            <w:tcBorders>
              <w:left w:val="nil"/>
              <w:bottom w:val="nil"/>
            </w:tcBorders>
          </w:tcPr>
          <w:p w14:paraId="01C13130" w14:textId="77777777" w:rsidR="003D61F0" w:rsidRDefault="003D61F0" w:rsidP="00B75539">
            <w:pPr>
              <w:tabs>
                <w:tab w:val="num" w:pos="-284"/>
                <w:tab w:val="left" w:pos="9356"/>
              </w:tabs>
              <w:spacing w:before="120" w:after="120" w:line="280" w:lineRule="atLeast"/>
              <w:ind w:right="169"/>
              <w:jc w:val="right"/>
              <w:rPr>
                <w:rFonts w:asciiTheme="minorHAnsi" w:hAnsiTheme="minorHAnsi" w:cs="Arial"/>
                <w:b/>
                <w:bCs/>
                <w:sz w:val="21"/>
                <w:szCs w:val="21"/>
              </w:rPr>
            </w:pPr>
          </w:p>
          <w:p w14:paraId="382FFB95" w14:textId="28F608ED" w:rsidR="003D61F0" w:rsidRPr="003D61F0" w:rsidRDefault="003D61F0" w:rsidP="00B75539">
            <w:pPr>
              <w:tabs>
                <w:tab w:val="num" w:pos="-284"/>
                <w:tab w:val="left" w:pos="9356"/>
              </w:tabs>
              <w:spacing w:before="120" w:after="120" w:line="280" w:lineRule="atLeast"/>
              <w:ind w:right="169"/>
              <w:jc w:val="right"/>
              <w:rPr>
                <w:rFonts w:asciiTheme="minorHAnsi" w:hAnsiTheme="minorHAnsi" w:cs="Arial"/>
                <w:b/>
                <w:bCs/>
                <w:sz w:val="28"/>
                <w:szCs w:val="28"/>
              </w:rPr>
            </w:pPr>
            <w:r w:rsidRPr="003D61F0">
              <w:rPr>
                <w:rFonts w:asciiTheme="minorHAnsi" w:hAnsiTheme="minorHAnsi" w:cs="Arial"/>
                <w:b/>
                <w:bCs/>
                <w:sz w:val="28"/>
                <w:szCs w:val="28"/>
              </w:rPr>
              <w:t>Total</w:t>
            </w:r>
          </w:p>
        </w:tc>
        <w:tc>
          <w:tcPr>
            <w:tcW w:w="2120" w:type="dxa"/>
          </w:tcPr>
          <w:p w14:paraId="23D367D6" w14:textId="77777777" w:rsidR="003D61F0" w:rsidRDefault="003D61F0" w:rsidP="00897908">
            <w:pPr>
              <w:tabs>
                <w:tab w:val="num" w:pos="-284"/>
                <w:tab w:val="left" w:pos="9356"/>
              </w:tabs>
              <w:spacing w:before="120" w:after="120" w:line="280" w:lineRule="atLeast"/>
              <w:ind w:right="-23"/>
              <w:jc w:val="both"/>
              <w:rPr>
                <w:rFonts w:asciiTheme="minorHAnsi" w:hAnsiTheme="minorHAnsi" w:cs="Arial"/>
                <w:sz w:val="21"/>
                <w:szCs w:val="21"/>
              </w:rPr>
            </w:pPr>
          </w:p>
        </w:tc>
      </w:tr>
    </w:tbl>
    <w:p w14:paraId="5D934A9E" w14:textId="77777777" w:rsidR="006A11BC" w:rsidRDefault="006A11BC">
      <w:pPr>
        <w:rPr>
          <w:rFonts w:asciiTheme="minorHAnsi" w:hAnsiTheme="minorHAnsi" w:cs="Arial"/>
          <w:sz w:val="21"/>
          <w:szCs w:val="21"/>
        </w:rPr>
      </w:pPr>
    </w:p>
    <w:p w14:paraId="2B8C58B6" w14:textId="32D0E037" w:rsidR="00B71A03" w:rsidRDefault="00B71A03">
      <w:pPr>
        <w:rPr>
          <w:rFonts w:asciiTheme="minorHAnsi" w:hAnsiTheme="minorHAnsi" w:cs="Arial"/>
          <w:sz w:val="21"/>
          <w:szCs w:val="21"/>
        </w:rPr>
        <w:sectPr w:rsidR="00B71A03" w:rsidSect="003A3699">
          <w:headerReference w:type="default" r:id="rId13"/>
          <w:type w:val="continuous"/>
          <w:pgSz w:w="11906" w:h="16838"/>
          <w:pgMar w:top="426" w:right="1133" w:bottom="709" w:left="993" w:header="142" w:footer="0" w:gutter="0"/>
          <w:cols w:space="708"/>
          <w:docGrid w:linePitch="360"/>
        </w:sectPr>
      </w:pPr>
    </w:p>
    <w:p w14:paraId="429B0626" w14:textId="77777777" w:rsidR="003D61F0" w:rsidRDefault="003D61F0" w:rsidP="00A33145">
      <w:pPr>
        <w:tabs>
          <w:tab w:val="num" w:pos="-284"/>
          <w:tab w:val="left" w:pos="9356"/>
        </w:tabs>
        <w:spacing w:before="120" w:after="120" w:line="280" w:lineRule="atLeast"/>
        <w:ind w:right="-23"/>
        <w:jc w:val="both"/>
        <w:rPr>
          <w:rFonts w:asciiTheme="minorHAnsi" w:hAnsiTheme="minorHAnsi" w:cs="Arial"/>
          <w:sz w:val="21"/>
          <w:szCs w:val="21"/>
        </w:rPr>
      </w:pPr>
    </w:p>
    <w:p w14:paraId="59A3BB33" w14:textId="0005DE6F" w:rsidR="00D55BE3" w:rsidRPr="00F67F00" w:rsidRDefault="007534BE" w:rsidP="0077039D">
      <w:pPr>
        <w:shd w:val="clear" w:color="auto" w:fill="009644"/>
        <w:tabs>
          <w:tab w:val="num" w:pos="-284"/>
        </w:tabs>
        <w:spacing w:beforeLines="40" w:before="96" w:afterLines="40" w:after="96"/>
        <w:ind w:left="-284" w:right="-23"/>
        <w:jc w:val="both"/>
        <w:rPr>
          <w:rFonts w:asciiTheme="minorHAnsi" w:hAnsiTheme="minorHAnsi" w:cs="Arial"/>
          <w:b/>
          <w:color w:val="FFFFFF" w:themeColor="background1"/>
          <w:szCs w:val="18"/>
        </w:rPr>
      </w:pPr>
      <w:r>
        <w:rPr>
          <w:rFonts w:asciiTheme="minorHAnsi" w:hAnsiTheme="minorHAnsi" w:cs="Arial"/>
          <w:b/>
          <w:color w:val="FFFFFF" w:themeColor="background1"/>
          <w:szCs w:val="18"/>
        </w:rPr>
        <w:t>Learn Local Representative</w:t>
      </w:r>
    </w:p>
    <w:tbl>
      <w:tblPr>
        <w:tblStyle w:val="TableGrid"/>
        <w:tblW w:w="0" w:type="auto"/>
        <w:tblInd w:w="-284" w:type="dxa"/>
        <w:tblLook w:val="04A0" w:firstRow="1" w:lastRow="0" w:firstColumn="1" w:lastColumn="0" w:noHBand="0" w:noVBand="1"/>
      </w:tblPr>
      <w:tblGrid>
        <w:gridCol w:w="2406"/>
        <w:gridCol w:w="7648"/>
      </w:tblGrid>
      <w:tr w:rsidR="007534BE" w14:paraId="71557977" w14:textId="77777777" w:rsidTr="003F42CE">
        <w:tc>
          <w:tcPr>
            <w:tcW w:w="2406" w:type="dxa"/>
          </w:tcPr>
          <w:p w14:paraId="32602C63" w14:textId="03D08A2B" w:rsidR="007534BE" w:rsidRPr="00EE67C3" w:rsidRDefault="00FC540C" w:rsidP="00D624A9">
            <w:pPr>
              <w:tabs>
                <w:tab w:val="num" w:pos="-284"/>
                <w:tab w:val="num" w:pos="1816"/>
              </w:tabs>
              <w:spacing w:before="120" w:after="120" w:line="280" w:lineRule="atLeast"/>
              <w:ind w:right="-23"/>
              <w:rPr>
                <w:rFonts w:asciiTheme="minorHAnsi" w:hAnsiTheme="minorHAnsi" w:cs="Arial"/>
                <w:b/>
                <w:sz w:val="21"/>
                <w:szCs w:val="21"/>
              </w:rPr>
            </w:pPr>
            <w:r w:rsidRPr="00EE67C3">
              <w:rPr>
                <w:rFonts w:asciiTheme="minorHAnsi" w:hAnsiTheme="minorHAnsi" w:cs="Arial"/>
                <w:b/>
                <w:sz w:val="21"/>
                <w:szCs w:val="21"/>
              </w:rPr>
              <w:t>Name</w:t>
            </w:r>
          </w:p>
        </w:tc>
        <w:tc>
          <w:tcPr>
            <w:tcW w:w="7648" w:type="dxa"/>
          </w:tcPr>
          <w:p w14:paraId="2E93A609" w14:textId="34916386" w:rsidR="007534BE" w:rsidRDefault="007534BE" w:rsidP="00BE7166">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7534BE" w14:paraId="4362AC8A" w14:textId="77777777" w:rsidTr="003F42CE">
        <w:tc>
          <w:tcPr>
            <w:tcW w:w="2406" w:type="dxa"/>
          </w:tcPr>
          <w:p w14:paraId="7721AE08" w14:textId="2FF97C6F" w:rsidR="007534BE" w:rsidRPr="00EE67C3" w:rsidRDefault="00FC540C" w:rsidP="00BE7166">
            <w:pPr>
              <w:tabs>
                <w:tab w:val="num" w:pos="-284"/>
                <w:tab w:val="num" w:pos="1816"/>
              </w:tabs>
              <w:spacing w:before="120" w:after="120" w:line="280" w:lineRule="atLeast"/>
              <w:ind w:right="-23"/>
              <w:jc w:val="both"/>
              <w:rPr>
                <w:rFonts w:asciiTheme="minorHAnsi" w:hAnsiTheme="minorHAnsi" w:cs="Arial"/>
                <w:b/>
                <w:sz w:val="21"/>
                <w:szCs w:val="21"/>
              </w:rPr>
            </w:pPr>
            <w:r w:rsidRPr="00EE67C3">
              <w:rPr>
                <w:rFonts w:asciiTheme="minorHAnsi" w:hAnsiTheme="minorHAnsi" w:cs="Arial"/>
                <w:b/>
                <w:sz w:val="21"/>
                <w:szCs w:val="21"/>
              </w:rPr>
              <w:t>Position</w:t>
            </w:r>
          </w:p>
        </w:tc>
        <w:tc>
          <w:tcPr>
            <w:tcW w:w="7648" w:type="dxa"/>
          </w:tcPr>
          <w:p w14:paraId="621E6702" w14:textId="3D55653A" w:rsidR="007534BE" w:rsidRDefault="007534BE" w:rsidP="00BE7166">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F73EFD" w14:paraId="40A2A0E7" w14:textId="77777777" w:rsidTr="003F42CE">
        <w:tc>
          <w:tcPr>
            <w:tcW w:w="2406" w:type="dxa"/>
          </w:tcPr>
          <w:p w14:paraId="0777A8AD" w14:textId="76CE68CD" w:rsidR="00F73EFD" w:rsidRPr="00EE67C3" w:rsidRDefault="00FC540C" w:rsidP="00FC540C">
            <w:pPr>
              <w:tabs>
                <w:tab w:val="num" w:pos="-284"/>
                <w:tab w:val="num" w:pos="1816"/>
              </w:tabs>
              <w:spacing w:before="120" w:after="120" w:line="280" w:lineRule="atLeast"/>
              <w:ind w:right="-23"/>
              <w:rPr>
                <w:rFonts w:asciiTheme="minorHAnsi" w:hAnsiTheme="minorHAnsi" w:cs="Arial"/>
                <w:b/>
                <w:sz w:val="21"/>
                <w:szCs w:val="21"/>
              </w:rPr>
            </w:pPr>
            <w:r w:rsidRPr="00EE67C3">
              <w:rPr>
                <w:rFonts w:asciiTheme="minorHAnsi" w:hAnsiTheme="minorHAnsi" w:cs="Arial"/>
                <w:b/>
                <w:sz w:val="21"/>
                <w:szCs w:val="21"/>
              </w:rPr>
              <w:t xml:space="preserve">Learn Local </w:t>
            </w:r>
            <w:r w:rsidRPr="00A33145">
              <w:rPr>
                <w:rFonts w:asciiTheme="minorHAnsi" w:hAnsiTheme="minorHAnsi" w:cs="Arial"/>
                <w:b/>
                <w:sz w:val="21"/>
                <w:szCs w:val="21"/>
              </w:rPr>
              <w:t>Provider</w:t>
            </w:r>
          </w:p>
        </w:tc>
        <w:tc>
          <w:tcPr>
            <w:tcW w:w="7648" w:type="dxa"/>
          </w:tcPr>
          <w:p w14:paraId="148EAD7F" w14:textId="77777777" w:rsidR="00F73EFD" w:rsidRDefault="00F73EFD" w:rsidP="00FF23D4">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7534BE" w14:paraId="5495636E" w14:textId="77777777" w:rsidTr="003F42CE">
        <w:tc>
          <w:tcPr>
            <w:tcW w:w="2406" w:type="dxa"/>
          </w:tcPr>
          <w:p w14:paraId="4ADBA609" w14:textId="2D9046A5" w:rsidR="007534BE" w:rsidRPr="00EE67C3" w:rsidRDefault="007534BE" w:rsidP="007534BE">
            <w:pPr>
              <w:tabs>
                <w:tab w:val="num" w:pos="-284"/>
                <w:tab w:val="num" w:pos="1816"/>
              </w:tabs>
              <w:spacing w:before="120" w:after="120" w:line="280" w:lineRule="atLeast"/>
              <w:ind w:right="-23"/>
              <w:jc w:val="both"/>
              <w:rPr>
                <w:rFonts w:asciiTheme="minorHAnsi" w:hAnsiTheme="minorHAnsi" w:cs="Arial"/>
                <w:b/>
                <w:sz w:val="21"/>
                <w:szCs w:val="21"/>
              </w:rPr>
            </w:pPr>
            <w:r w:rsidRPr="00EE67C3">
              <w:rPr>
                <w:rFonts w:asciiTheme="minorHAnsi" w:hAnsiTheme="minorHAnsi" w:cs="Arial"/>
                <w:b/>
                <w:sz w:val="21"/>
                <w:szCs w:val="21"/>
              </w:rPr>
              <w:t>Signature</w:t>
            </w:r>
          </w:p>
        </w:tc>
        <w:tc>
          <w:tcPr>
            <w:tcW w:w="7648" w:type="dxa"/>
          </w:tcPr>
          <w:p w14:paraId="677D7F9C" w14:textId="77777777" w:rsidR="007534BE" w:rsidRDefault="007534BE" w:rsidP="007534BE">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7534BE" w14:paraId="6CADB8FE" w14:textId="77777777" w:rsidTr="003F42CE">
        <w:tc>
          <w:tcPr>
            <w:tcW w:w="2406" w:type="dxa"/>
          </w:tcPr>
          <w:p w14:paraId="16780ED9" w14:textId="055B7DB2" w:rsidR="007534BE" w:rsidRPr="00EE67C3" w:rsidRDefault="007534BE" w:rsidP="007534BE">
            <w:pPr>
              <w:tabs>
                <w:tab w:val="num" w:pos="-284"/>
                <w:tab w:val="num" w:pos="1816"/>
              </w:tabs>
              <w:spacing w:before="120" w:after="120" w:line="280" w:lineRule="atLeast"/>
              <w:ind w:right="-23"/>
              <w:jc w:val="both"/>
              <w:rPr>
                <w:rFonts w:asciiTheme="minorHAnsi" w:hAnsiTheme="minorHAnsi" w:cs="Arial"/>
                <w:b/>
                <w:sz w:val="21"/>
                <w:szCs w:val="21"/>
              </w:rPr>
            </w:pPr>
            <w:r w:rsidRPr="00EE67C3">
              <w:rPr>
                <w:rFonts w:asciiTheme="minorHAnsi" w:hAnsiTheme="minorHAnsi" w:cs="Arial"/>
                <w:b/>
                <w:sz w:val="21"/>
                <w:szCs w:val="21"/>
              </w:rPr>
              <w:t>Date</w:t>
            </w:r>
          </w:p>
        </w:tc>
        <w:tc>
          <w:tcPr>
            <w:tcW w:w="7648" w:type="dxa"/>
          </w:tcPr>
          <w:p w14:paraId="16DE63F7" w14:textId="77777777" w:rsidR="007534BE" w:rsidRDefault="007534BE" w:rsidP="007534BE">
            <w:pPr>
              <w:tabs>
                <w:tab w:val="num" w:pos="-284"/>
                <w:tab w:val="num" w:pos="1816"/>
              </w:tabs>
              <w:spacing w:before="120" w:after="120" w:line="280" w:lineRule="atLeast"/>
              <w:ind w:right="-23"/>
              <w:jc w:val="both"/>
              <w:rPr>
                <w:rFonts w:asciiTheme="minorHAnsi" w:hAnsiTheme="minorHAnsi" w:cs="Arial"/>
                <w:b/>
                <w:color w:val="FF0000"/>
                <w:sz w:val="21"/>
                <w:szCs w:val="21"/>
              </w:rPr>
            </w:pPr>
          </w:p>
        </w:tc>
      </w:tr>
    </w:tbl>
    <w:p w14:paraId="4A58563C" w14:textId="77777777" w:rsidR="00B71A03" w:rsidRDefault="00B71A03" w:rsidP="007534BE">
      <w:pPr>
        <w:tabs>
          <w:tab w:val="num" w:pos="-284"/>
          <w:tab w:val="num" w:pos="1816"/>
        </w:tabs>
        <w:spacing w:before="120" w:after="120" w:line="280" w:lineRule="atLeast"/>
        <w:ind w:right="-23"/>
        <w:jc w:val="both"/>
        <w:rPr>
          <w:rFonts w:asciiTheme="minorHAnsi" w:hAnsiTheme="minorHAnsi" w:cs="Arial"/>
          <w:b/>
          <w:color w:val="FF0000"/>
          <w:sz w:val="21"/>
          <w:szCs w:val="21"/>
        </w:rPr>
      </w:pPr>
    </w:p>
    <w:p w14:paraId="47689AF9" w14:textId="33EDDA12" w:rsidR="00D55BE3" w:rsidRPr="00F67F00" w:rsidRDefault="007534BE" w:rsidP="0077039D">
      <w:pPr>
        <w:shd w:val="clear" w:color="auto" w:fill="009644"/>
        <w:tabs>
          <w:tab w:val="num" w:pos="-284"/>
        </w:tabs>
        <w:spacing w:beforeLines="40" w:before="96" w:afterLines="40" w:after="96"/>
        <w:ind w:left="-284" w:right="-23"/>
        <w:jc w:val="both"/>
        <w:rPr>
          <w:rFonts w:asciiTheme="minorHAnsi" w:hAnsiTheme="minorHAnsi" w:cs="Arial"/>
          <w:b/>
          <w:color w:val="FFFFFF" w:themeColor="background1"/>
          <w:szCs w:val="18"/>
        </w:rPr>
      </w:pPr>
      <w:r>
        <w:rPr>
          <w:rFonts w:asciiTheme="minorHAnsi" w:hAnsiTheme="minorHAnsi" w:cs="Arial"/>
          <w:b/>
          <w:color w:val="FFFFFF" w:themeColor="background1"/>
          <w:szCs w:val="18"/>
        </w:rPr>
        <w:t>Regional Manager Authorisation</w:t>
      </w:r>
    </w:p>
    <w:tbl>
      <w:tblPr>
        <w:tblStyle w:val="TableGrid"/>
        <w:tblW w:w="0" w:type="auto"/>
        <w:tblInd w:w="-284" w:type="dxa"/>
        <w:tblLook w:val="04A0" w:firstRow="1" w:lastRow="0" w:firstColumn="1" w:lastColumn="0" w:noHBand="0" w:noVBand="1"/>
      </w:tblPr>
      <w:tblGrid>
        <w:gridCol w:w="2264"/>
        <w:gridCol w:w="7790"/>
      </w:tblGrid>
      <w:tr w:rsidR="007534BE" w14:paraId="5613025D" w14:textId="77777777" w:rsidTr="00B768A8">
        <w:tc>
          <w:tcPr>
            <w:tcW w:w="2264" w:type="dxa"/>
          </w:tcPr>
          <w:p w14:paraId="155BD744" w14:textId="77777777" w:rsidR="007534BE" w:rsidRPr="00EE67C3" w:rsidRDefault="007534BE" w:rsidP="003C0572">
            <w:pPr>
              <w:tabs>
                <w:tab w:val="num" w:pos="-284"/>
                <w:tab w:val="num" w:pos="1816"/>
              </w:tabs>
              <w:spacing w:before="120" w:after="120" w:line="280" w:lineRule="atLeast"/>
              <w:ind w:right="-23"/>
              <w:jc w:val="both"/>
              <w:rPr>
                <w:rFonts w:asciiTheme="minorHAnsi" w:hAnsiTheme="minorHAnsi" w:cs="Arial"/>
                <w:b/>
                <w:sz w:val="21"/>
                <w:szCs w:val="21"/>
              </w:rPr>
            </w:pPr>
            <w:r w:rsidRPr="00EE67C3">
              <w:rPr>
                <w:rFonts w:asciiTheme="minorHAnsi" w:hAnsiTheme="minorHAnsi" w:cs="Arial"/>
                <w:b/>
                <w:sz w:val="21"/>
                <w:szCs w:val="21"/>
              </w:rPr>
              <w:t>Name</w:t>
            </w:r>
          </w:p>
        </w:tc>
        <w:tc>
          <w:tcPr>
            <w:tcW w:w="7790" w:type="dxa"/>
          </w:tcPr>
          <w:p w14:paraId="7F5E0C83" w14:textId="77777777" w:rsidR="007534BE" w:rsidRDefault="007534BE" w:rsidP="003C0572">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7534BE" w14:paraId="5652E4EF" w14:textId="77777777" w:rsidTr="00B768A8">
        <w:tc>
          <w:tcPr>
            <w:tcW w:w="2264" w:type="dxa"/>
          </w:tcPr>
          <w:p w14:paraId="324E7E88" w14:textId="77777777" w:rsidR="007534BE" w:rsidRPr="00EE67C3" w:rsidRDefault="007534BE" w:rsidP="003C0572">
            <w:pPr>
              <w:tabs>
                <w:tab w:val="num" w:pos="-284"/>
                <w:tab w:val="num" w:pos="1816"/>
              </w:tabs>
              <w:spacing w:before="120" w:after="120" w:line="280" w:lineRule="atLeast"/>
              <w:ind w:right="-23"/>
              <w:jc w:val="both"/>
              <w:rPr>
                <w:rFonts w:asciiTheme="minorHAnsi" w:hAnsiTheme="minorHAnsi" w:cs="Arial"/>
                <w:b/>
                <w:sz w:val="21"/>
                <w:szCs w:val="21"/>
              </w:rPr>
            </w:pPr>
            <w:r w:rsidRPr="00EE67C3">
              <w:rPr>
                <w:rFonts w:asciiTheme="minorHAnsi" w:hAnsiTheme="minorHAnsi" w:cs="Arial"/>
                <w:b/>
                <w:sz w:val="21"/>
                <w:szCs w:val="21"/>
              </w:rPr>
              <w:t>Position</w:t>
            </w:r>
          </w:p>
        </w:tc>
        <w:tc>
          <w:tcPr>
            <w:tcW w:w="7790" w:type="dxa"/>
          </w:tcPr>
          <w:p w14:paraId="0858EB98" w14:textId="77777777" w:rsidR="007534BE" w:rsidRDefault="007534BE" w:rsidP="003C0572">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F73EFD" w14:paraId="1518BD67" w14:textId="77777777" w:rsidTr="00B768A8">
        <w:tc>
          <w:tcPr>
            <w:tcW w:w="2264" w:type="dxa"/>
          </w:tcPr>
          <w:p w14:paraId="3FF4F311" w14:textId="655C9B24" w:rsidR="00F73EFD" w:rsidRPr="00EE67C3" w:rsidRDefault="00EE67C3" w:rsidP="00D624A9">
            <w:pPr>
              <w:tabs>
                <w:tab w:val="num" w:pos="-284"/>
                <w:tab w:val="num" w:pos="1816"/>
              </w:tabs>
              <w:spacing w:before="120" w:after="120" w:line="280" w:lineRule="atLeast"/>
              <w:ind w:right="-23"/>
              <w:rPr>
                <w:rFonts w:asciiTheme="minorHAnsi" w:hAnsiTheme="minorHAnsi" w:cs="Arial"/>
                <w:b/>
                <w:sz w:val="21"/>
                <w:szCs w:val="21"/>
              </w:rPr>
            </w:pPr>
            <w:r w:rsidRPr="00EE67C3">
              <w:rPr>
                <w:rFonts w:asciiTheme="minorHAnsi" w:hAnsiTheme="minorHAnsi" w:cs="Arial"/>
                <w:b/>
                <w:sz w:val="21"/>
                <w:szCs w:val="21"/>
              </w:rPr>
              <w:t xml:space="preserve">ACFE </w:t>
            </w:r>
            <w:r w:rsidR="00F73EFD" w:rsidRPr="00EE67C3">
              <w:rPr>
                <w:rFonts w:asciiTheme="minorHAnsi" w:hAnsiTheme="minorHAnsi" w:cs="Arial"/>
                <w:b/>
                <w:sz w:val="21"/>
                <w:szCs w:val="21"/>
              </w:rPr>
              <w:t>Region</w:t>
            </w:r>
            <w:r w:rsidRPr="00EE67C3">
              <w:rPr>
                <w:rFonts w:asciiTheme="minorHAnsi" w:hAnsiTheme="minorHAnsi" w:cs="Arial"/>
                <w:b/>
                <w:sz w:val="21"/>
                <w:szCs w:val="21"/>
              </w:rPr>
              <w:t>al Council Area</w:t>
            </w:r>
          </w:p>
        </w:tc>
        <w:tc>
          <w:tcPr>
            <w:tcW w:w="7790" w:type="dxa"/>
          </w:tcPr>
          <w:p w14:paraId="331DB0EA" w14:textId="77777777" w:rsidR="00F73EFD" w:rsidRDefault="00F73EFD" w:rsidP="007F1FD2">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7534BE" w14:paraId="744B8A7D" w14:textId="77777777" w:rsidTr="00B768A8">
        <w:tc>
          <w:tcPr>
            <w:tcW w:w="2264" w:type="dxa"/>
          </w:tcPr>
          <w:p w14:paraId="45257FF0" w14:textId="77777777" w:rsidR="007534BE" w:rsidRPr="00EE67C3" w:rsidRDefault="007534BE" w:rsidP="003C0572">
            <w:pPr>
              <w:tabs>
                <w:tab w:val="num" w:pos="-284"/>
                <w:tab w:val="num" w:pos="1816"/>
              </w:tabs>
              <w:spacing w:before="120" w:after="120" w:line="280" w:lineRule="atLeast"/>
              <w:ind w:right="-23"/>
              <w:jc w:val="both"/>
              <w:rPr>
                <w:rFonts w:asciiTheme="minorHAnsi" w:hAnsiTheme="minorHAnsi" w:cs="Arial"/>
                <w:b/>
                <w:sz w:val="21"/>
                <w:szCs w:val="21"/>
              </w:rPr>
            </w:pPr>
            <w:r w:rsidRPr="00EE67C3">
              <w:rPr>
                <w:rFonts w:asciiTheme="minorHAnsi" w:hAnsiTheme="minorHAnsi" w:cs="Arial"/>
                <w:b/>
                <w:sz w:val="21"/>
                <w:szCs w:val="21"/>
              </w:rPr>
              <w:t>Signature</w:t>
            </w:r>
          </w:p>
        </w:tc>
        <w:tc>
          <w:tcPr>
            <w:tcW w:w="7790" w:type="dxa"/>
          </w:tcPr>
          <w:p w14:paraId="4AA9EF3B" w14:textId="77777777" w:rsidR="007534BE" w:rsidRDefault="007534BE" w:rsidP="003C0572">
            <w:pPr>
              <w:tabs>
                <w:tab w:val="num" w:pos="-284"/>
                <w:tab w:val="num" w:pos="1816"/>
              </w:tabs>
              <w:spacing w:before="120" w:after="120" w:line="280" w:lineRule="atLeast"/>
              <w:ind w:right="-23"/>
              <w:jc w:val="both"/>
              <w:rPr>
                <w:rFonts w:asciiTheme="minorHAnsi" w:hAnsiTheme="minorHAnsi" w:cs="Arial"/>
                <w:b/>
                <w:color w:val="FF0000"/>
                <w:sz w:val="21"/>
                <w:szCs w:val="21"/>
              </w:rPr>
            </w:pPr>
          </w:p>
        </w:tc>
      </w:tr>
      <w:tr w:rsidR="007534BE" w14:paraId="4827F064" w14:textId="77777777" w:rsidTr="00B768A8">
        <w:tc>
          <w:tcPr>
            <w:tcW w:w="2264" w:type="dxa"/>
          </w:tcPr>
          <w:p w14:paraId="16F2507F" w14:textId="515334E9" w:rsidR="007534BE" w:rsidRPr="00EE67C3" w:rsidRDefault="007534BE" w:rsidP="003C0572">
            <w:pPr>
              <w:tabs>
                <w:tab w:val="num" w:pos="-284"/>
                <w:tab w:val="num" w:pos="1816"/>
              </w:tabs>
              <w:spacing w:before="120" w:after="120" w:line="280" w:lineRule="atLeast"/>
              <w:ind w:right="-23"/>
              <w:jc w:val="both"/>
              <w:rPr>
                <w:rFonts w:asciiTheme="minorHAnsi" w:hAnsiTheme="minorHAnsi" w:cs="Arial"/>
                <w:b/>
                <w:sz w:val="21"/>
                <w:szCs w:val="21"/>
              </w:rPr>
            </w:pPr>
            <w:r w:rsidRPr="00EE67C3">
              <w:rPr>
                <w:rFonts w:asciiTheme="minorHAnsi" w:hAnsiTheme="minorHAnsi" w:cs="Arial"/>
                <w:b/>
                <w:sz w:val="21"/>
                <w:szCs w:val="21"/>
              </w:rPr>
              <w:t>Date</w:t>
            </w:r>
          </w:p>
        </w:tc>
        <w:tc>
          <w:tcPr>
            <w:tcW w:w="7790" w:type="dxa"/>
          </w:tcPr>
          <w:p w14:paraId="6906E263" w14:textId="77777777" w:rsidR="007534BE" w:rsidRDefault="007534BE" w:rsidP="003C0572">
            <w:pPr>
              <w:tabs>
                <w:tab w:val="num" w:pos="-284"/>
                <w:tab w:val="num" w:pos="1816"/>
              </w:tabs>
              <w:spacing w:before="120" w:after="120" w:line="280" w:lineRule="atLeast"/>
              <w:ind w:right="-23"/>
              <w:jc w:val="both"/>
              <w:rPr>
                <w:rFonts w:asciiTheme="minorHAnsi" w:hAnsiTheme="minorHAnsi" w:cs="Arial"/>
                <w:b/>
                <w:color w:val="FF0000"/>
                <w:sz w:val="21"/>
                <w:szCs w:val="21"/>
              </w:rPr>
            </w:pPr>
          </w:p>
        </w:tc>
      </w:tr>
    </w:tbl>
    <w:p w14:paraId="6A4FE046" w14:textId="7A7061AA" w:rsidR="007534BE" w:rsidRDefault="007534BE" w:rsidP="007534BE">
      <w:pPr>
        <w:spacing w:before="120" w:after="120" w:line="280" w:lineRule="atLeast"/>
        <w:ind w:left="431" w:right="-23"/>
        <w:jc w:val="both"/>
        <w:rPr>
          <w:rFonts w:asciiTheme="minorHAnsi" w:hAnsiTheme="minorHAnsi" w:cs="Arial"/>
          <w:iCs/>
          <w:color w:val="000000"/>
          <w:sz w:val="21"/>
          <w:szCs w:val="21"/>
        </w:rPr>
      </w:pPr>
    </w:p>
    <w:p w14:paraId="73034DE5" w14:textId="04DABA67" w:rsidR="00B71A03" w:rsidRPr="00F67F00" w:rsidRDefault="00B71A03" w:rsidP="00B71A03">
      <w:pPr>
        <w:shd w:val="clear" w:color="auto" w:fill="009644"/>
        <w:spacing w:beforeLines="40" w:before="96" w:afterLines="40" w:after="96"/>
        <w:ind w:left="-284" w:right="-23"/>
        <w:jc w:val="both"/>
        <w:rPr>
          <w:rFonts w:asciiTheme="minorHAnsi" w:hAnsiTheme="minorHAnsi" w:cs="Arial"/>
          <w:b/>
          <w:iCs/>
          <w:color w:val="FFFFFF"/>
          <w:szCs w:val="18"/>
        </w:rPr>
      </w:pPr>
      <w:r>
        <w:rPr>
          <w:rFonts w:asciiTheme="minorHAnsi" w:hAnsiTheme="minorHAnsi" w:cs="Arial"/>
          <w:b/>
          <w:iCs/>
          <w:color w:val="FFFFFF"/>
          <w:szCs w:val="18"/>
        </w:rPr>
        <w:t xml:space="preserve">Submission of </w:t>
      </w:r>
      <w:r w:rsidR="00BB205F">
        <w:rPr>
          <w:rFonts w:asciiTheme="minorHAnsi" w:hAnsiTheme="minorHAnsi" w:cs="Arial"/>
          <w:b/>
          <w:iCs/>
          <w:color w:val="FFFFFF"/>
          <w:szCs w:val="18"/>
        </w:rPr>
        <w:t>Purchasing Plan</w:t>
      </w:r>
    </w:p>
    <w:p w14:paraId="675E7C06" w14:textId="0F74A7A1" w:rsidR="00B909C6" w:rsidRPr="00B909C6" w:rsidRDefault="00F253D8" w:rsidP="00B909C6">
      <w:pPr>
        <w:tabs>
          <w:tab w:val="num" w:pos="426"/>
          <w:tab w:val="num" w:pos="1816"/>
        </w:tabs>
        <w:spacing w:before="120" w:after="120" w:line="280" w:lineRule="atLeast"/>
        <w:ind w:left="-284" w:right="-23"/>
        <w:rPr>
          <w:rFonts w:asciiTheme="minorHAnsi" w:hAnsiTheme="minorHAnsi" w:cstheme="minorHAnsi"/>
          <w:bCs/>
          <w:color w:val="000000" w:themeColor="text1"/>
          <w:lang w:val="en-GB"/>
        </w:rPr>
      </w:pPr>
      <w:r w:rsidRPr="00F253D8">
        <w:rPr>
          <w:rFonts w:asciiTheme="minorHAnsi" w:hAnsiTheme="minorHAnsi" w:cs="Arial"/>
        </w:rPr>
        <w:t xml:space="preserve">Please complete and submit your 2023 Local Innovation Grant Purchasing Plan </w:t>
      </w:r>
      <w:r w:rsidR="00B909C6" w:rsidRPr="00B909C6">
        <w:rPr>
          <w:rFonts w:asciiTheme="minorHAnsi" w:hAnsiTheme="minorHAnsi" w:cstheme="minorHAnsi"/>
          <w:bCs/>
          <w:color w:val="000000" w:themeColor="text1"/>
          <w:lang w:val="en-GB"/>
        </w:rPr>
        <w:t>to</w:t>
      </w:r>
      <w:r w:rsidR="00B909C6" w:rsidRPr="00B909C6">
        <w:rPr>
          <w:rFonts w:asciiTheme="minorHAnsi" w:hAnsiTheme="minorHAnsi" w:cs="Arial"/>
          <w:sz w:val="22"/>
          <w:szCs w:val="22"/>
        </w:rPr>
        <w:t xml:space="preserve"> </w:t>
      </w:r>
      <w:r w:rsidR="00B909C6" w:rsidRPr="00B909C6">
        <w:rPr>
          <w:rFonts w:asciiTheme="minorHAnsi" w:hAnsiTheme="minorHAnsi" w:cstheme="minorHAnsi"/>
          <w:bCs/>
          <w:color w:val="000000" w:themeColor="text1"/>
          <w:lang w:val="en-GB"/>
        </w:rPr>
        <w:t>the Adult Community and Further Education Division at</w:t>
      </w:r>
      <w:r w:rsidR="00B909C6" w:rsidRPr="00B909C6">
        <w:rPr>
          <w:rFonts w:asciiTheme="minorHAnsi" w:hAnsiTheme="minorHAnsi" w:cstheme="minorHAnsi"/>
          <w:bCs/>
          <w:color w:val="000000"/>
          <w:lang w:eastAsia="en-AU"/>
        </w:rPr>
        <w:t xml:space="preserve"> </w:t>
      </w:r>
      <w:hyperlink r:id="rId14" w:history="1">
        <w:r w:rsidR="00B909C6" w:rsidRPr="00B909C6">
          <w:rPr>
            <w:rStyle w:val="Hyperlink"/>
            <w:rFonts w:asciiTheme="minorHAnsi" w:hAnsiTheme="minorHAnsi" w:cstheme="minorHAnsi"/>
            <w:lang w:val="en" w:eastAsia="en-AU"/>
          </w:rPr>
          <w:t>training.participation@education.vic.gov.au</w:t>
        </w:r>
      </w:hyperlink>
      <w:r w:rsidR="00B909C6" w:rsidRPr="00B909C6">
        <w:rPr>
          <w:rFonts w:asciiTheme="minorHAnsi" w:hAnsiTheme="minorHAnsi" w:cstheme="minorHAnsi"/>
          <w:bCs/>
          <w:color w:val="000000" w:themeColor="text1"/>
          <w:lang w:val="en-GB"/>
        </w:rPr>
        <w:t xml:space="preserve"> for approval by </w:t>
      </w:r>
      <w:r w:rsidR="00B909C6" w:rsidRPr="00B909C6">
        <w:rPr>
          <w:rFonts w:asciiTheme="minorHAnsi" w:hAnsiTheme="minorHAnsi" w:cstheme="minorHAnsi"/>
          <w:b/>
          <w:color w:val="000000" w:themeColor="text1"/>
          <w:lang w:val="en-GB"/>
        </w:rPr>
        <w:t>COB Friday, 24 February 2023</w:t>
      </w:r>
      <w:r w:rsidR="00B909C6" w:rsidRPr="00B909C6">
        <w:rPr>
          <w:rFonts w:asciiTheme="minorHAnsi" w:hAnsiTheme="minorHAnsi" w:cstheme="minorHAnsi"/>
          <w:bCs/>
          <w:color w:val="000000" w:themeColor="text1"/>
          <w:lang w:val="en-GB"/>
        </w:rPr>
        <w:t>.</w:t>
      </w:r>
    </w:p>
    <w:p w14:paraId="445FB35D" w14:textId="77777777" w:rsidR="007534BE" w:rsidRPr="00F67F00" w:rsidRDefault="007534BE" w:rsidP="007534BE">
      <w:pPr>
        <w:spacing w:before="120" w:after="120" w:line="280" w:lineRule="atLeast"/>
        <w:ind w:left="431" w:right="-23"/>
        <w:jc w:val="both"/>
        <w:rPr>
          <w:rFonts w:asciiTheme="minorHAnsi" w:hAnsiTheme="minorHAnsi" w:cs="Arial"/>
          <w:iCs/>
          <w:color w:val="000000"/>
          <w:sz w:val="21"/>
          <w:szCs w:val="21"/>
        </w:rPr>
      </w:pPr>
    </w:p>
    <w:p w14:paraId="01033A2D" w14:textId="00C22A94" w:rsidR="00EF417E" w:rsidRPr="00F67F00" w:rsidRDefault="00EF417E" w:rsidP="0077039D">
      <w:pPr>
        <w:shd w:val="clear" w:color="auto" w:fill="009644"/>
        <w:spacing w:beforeLines="40" w:before="96" w:afterLines="40" w:after="96"/>
        <w:ind w:left="-284" w:right="-23"/>
        <w:jc w:val="both"/>
        <w:rPr>
          <w:rFonts w:asciiTheme="minorHAnsi" w:hAnsiTheme="minorHAnsi" w:cs="Arial"/>
          <w:b/>
          <w:iCs/>
          <w:color w:val="FFFFFF"/>
          <w:szCs w:val="18"/>
        </w:rPr>
      </w:pPr>
      <w:r w:rsidRPr="00F67F00">
        <w:rPr>
          <w:rFonts w:asciiTheme="minorHAnsi" w:hAnsiTheme="minorHAnsi" w:cs="Arial"/>
          <w:b/>
          <w:iCs/>
          <w:color w:val="FFFFFF"/>
          <w:szCs w:val="18"/>
        </w:rPr>
        <w:t>Further Information</w:t>
      </w:r>
    </w:p>
    <w:p w14:paraId="73DB8D09" w14:textId="2361EFE3" w:rsidR="00C315A6" w:rsidRPr="00F253D8" w:rsidRDefault="007534BE" w:rsidP="007534BE">
      <w:pPr>
        <w:tabs>
          <w:tab w:val="num" w:pos="426"/>
          <w:tab w:val="num" w:pos="1816"/>
        </w:tabs>
        <w:spacing w:before="120" w:after="120" w:line="280" w:lineRule="atLeast"/>
        <w:ind w:left="-284" w:right="-23"/>
        <w:rPr>
          <w:rFonts w:asciiTheme="minorHAnsi" w:hAnsiTheme="minorHAnsi" w:cstheme="minorHAnsi"/>
          <w:color w:val="000000"/>
        </w:rPr>
      </w:pPr>
      <w:r w:rsidRPr="00B71A03">
        <w:rPr>
          <w:rFonts w:asciiTheme="minorHAnsi" w:hAnsiTheme="minorHAnsi" w:cs="Arial"/>
        </w:rPr>
        <w:t>If you need to make any significant changes to your Purchas</w:t>
      </w:r>
      <w:r w:rsidR="004E0F7D" w:rsidRPr="00B71A03">
        <w:rPr>
          <w:rFonts w:asciiTheme="minorHAnsi" w:hAnsiTheme="minorHAnsi" w:cs="Arial"/>
        </w:rPr>
        <w:t>ing</w:t>
      </w:r>
      <w:r w:rsidRPr="00B71A03">
        <w:rPr>
          <w:rFonts w:asciiTheme="minorHAnsi" w:hAnsiTheme="minorHAnsi" w:cs="Arial"/>
        </w:rPr>
        <w:t xml:space="preserve"> Plan after</w:t>
      </w:r>
      <w:r w:rsidR="00A237B2" w:rsidRPr="00B71A03">
        <w:rPr>
          <w:rFonts w:asciiTheme="minorHAnsi" w:hAnsiTheme="minorHAnsi" w:cs="Arial"/>
        </w:rPr>
        <w:t xml:space="preserve"> regional</w:t>
      </w:r>
      <w:r w:rsidRPr="00B71A03">
        <w:rPr>
          <w:rFonts w:asciiTheme="minorHAnsi" w:hAnsiTheme="minorHAnsi" w:cs="Arial"/>
        </w:rPr>
        <w:t xml:space="preserve"> a</w:t>
      </w:r>
      <w:r w:rsidR="00A237B2" w:rsidRPr="00B71A03">
        <w:rPr>
          <w:rFonts w:asciiTheme="minorHAnsi" w:hAnsiTheme="minorHAnsi" w:cs="Arial"/>
        </w:rPr>
        <w:t>uthorisation,</w:t>
      </w:r>
      <w:r w:rsidRPr="00B71A03">
        <w:rPr>
          <w:rFonts w:asciiTheme="minorHAnsi" w:hAnsiTheme="minorHAnsi" w:cs="Arial"/>
        </w:rPr>
        <w:t xml:space="preserve"> please contact your Regional Manager.</w:t>
      </w:r>
      <w:r w:rsidR="00F253D8">
        <w:rPr>
          <w:rFonts w:asciiTheme="minorHAnsi" w:hAnsiTheme="minorHAnsi" w:cs="Arial"/>
        </w:rPr>
        <w:t xml:space="preserve"> </w:t>
      </w:r>
      <w:r w:rsidR="00F253D8" w:rsidRPr="00F253D8">
        <w:rPr>
          <w:rFonts w:asciiTheme="minorHAnsi" w:hAnsiTheme="minorHAnsi" w:cstheme="minorHAnsi"/>
        </w:rPr>
        <w:t xml:space="preserve">Contact details are available on the Learn Local website, or please refer to </w:t>
      </w:r>
      <w:hyperlink r:id="rId15" w:history="1">
        <w:r w:rsidR="00F253D8" w:rsidRPr="00F253D8">
          <w:rPr>
            <w:rStyle w:val="Hyperlink"/>
            <w:rFonts w:asciiTheme="minorHAnsi" w:hAnsiTheme="minorHAnsi" w:cstheme="minorHAnsi"/>
          </w:rPr>
          <w:t>Regions</w:t>
        </w:r>
      </w:hyperlink>
      <w:r w:rsidR="00F253D8" w:rsidRPr="00F253D8">
        <w:rPr>
          <w:rFonts w:asciiTheme="minorHAnsi" w:hAnsiTheme="minorHAnsi" w:cstheme="minorHAnsi"/>
          <w:color w:val="000000"/>
        </w:rPr>
        <w:t xml:space="preserve"> </w:t>
      </w:r>
      <w:r w:rsidR="00F253D8" w:rsidRPr="00F253D8">
        <w:rPr>
          <w:rFonts w:asciiTheme="minorHAnsi" w:hAnsiTheme="minorHAnsi" w:cstheme="minorHAnsi"/>
        </w:rPr>
        <w:t>(p27).</w:t>
      </w:r>
    </w:p>
    <w:sectPr w:rsidR="00C315A6" w:rsidRPr="00F253D8" w:rsidSect="006A11BC">
      <w:pgSz w:w="11906" w:h="16838"/>
      <w:pgMar w:top="426" w:right="1133" w:bottom="709" w:left="993"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9454" w14:textId="77777777" w:rsidR="00DC02A2" w:rsidRDefault="00DC02A2" w:rsidP="00D55BE3">
      <w:r>
        <w:separator/>
      </w:r>
    </w:p>
  </w:endnote>
  <w:endnote w:type="continuationSeparator" w:id="0">
    <w:p w14:paraId="582B6313" w14:textId="77777777" w:rsidR="00DC02A2" w:rsidRDefault="00DC02A2" w:rsidP="00D5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68461" w14:textId="77777777" w:rsidR="00DC02A2" w:rsidRDefault="00DC02A2" w:rsidP="00D55BE3">
      <w:r>
        <w:separator/>
      </w:r>
    </w:p>
  </w:footnote>
  <w:footnote w:type="continuationSeparator" w:id="0">
    <w:p w14:paraId="1131E778" w14:textId="77777777" w:rsidR="00DC02A2" w:rsidRDefault="00DC02A2" w:rsidP="00D5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7B79" w14:textId="49D2111E" w:rsidR="00CA166E" w:rsidRDefault="00FC0341" w:rsidP="0023406B">
    <w:pPr>
      <w:pStyle w:val="Header"/>
      <w:tabs>
        <w:tab w:val="clear" w:pos="4513"/>
      </w:tabs>
      <w:jc w:val="center"/>
    </w:pPr>
    <w:r>
      <w:rPr>
        <w:b/>
        <w:noProof/>
        <w:lang w:eastAsia="en-AU"/>
      </w:rPr>
      <w:drawing>
        <wp:inline distT="0" distB="0" distL="0" distR="0" wp14:anchorId="00FAD9A0" wp14:editId="1AE79507">
          <wp:extent cx="933450" cy="847725"/>
          <wp:effectExtent l="0" t="0" r="0" b="9525"/>
          <wp:docPr id="1" name="Picture 1" descr="Description: acf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fe_logo_black"/>
                  <pic:cNvPicPr>
                    <a:picLocks noChangeAspect="1" noChangeArrowheads="1"/>
                  </pic:cNvPicPr>
                </pic:nvPicPr>
                <pic:blipFill>
                  <a:blip r:embed="rId1">
                    <a:extLst>
                      <a:ext uri="{28A0092B-C50C-407E-A947-70E740481C1C}">
                        <a14:useLocalDpi xmlns:a14="http://schemas.microsoft.com/office/drawing/2010/main" val="0"/>
                      </a:ext>
                    </a:extLst>
                  </a:blip>
                  <a:srcRect l="13200" t="14140" r="13148" b="14140"/>
                  <a:stretch>
                    <a:fillRect/>
                  </a:stretch>
                </pic:blipFill>
                <pic:spPr bwMode="auto">
                  <a:xfrm>
                    <a:off x="0" y="0"/>
                    <a:ext cx="9334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4F6"/>
    <w:multiLevelType w:val="hybridMultilevel"/>
    <w:tmpl w:val="E64A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C2001"/>
    <w:multiLevelType w:val="hybridMultilevel"/>
    <w:tmpl w:val="E278DAA2"/>
    <w:lvl w:ilvl="0" w:tplc="D54C7214">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6E7188"/>
    <w:multiLevelType w:val="hybridMultilevel"/>
    <w:tmpl w:val="126AB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581F4F"/>
    <w:multiLevelType w:val="hybridMultilevel"/>
    <w:tmpl w:val="B1D60C50"/>
    <w:lvl w:ilvl="0" w:tplc="D54C7214">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3E03DD4"/>
    <w:multiLevelType w:val="hybridMultilevel"/>
    <w:tmpl w:val="56B6D834"/>
    <w:lvl w:ilvl="0" w:tplc="0C09000D">
      <w:start w:val="1"/>
      <w:numFmt w:val="bullet"/>
      <w:lvlText w:val=""/>
      <w:lvlJc w:val="left"/>
      <w:pPr>
        <w:tabs>
          <w:tab w:val="num" w:pos="397"/>
        </w:tabs>
        <w:ind w:left="397" w:hanging="397"/>
      </w:pPr>
      <w:rPr>
        <w:rFonts w:ascii="Wingdings" w:hAnsi="Wingdings" w:hint="default"/>
        <w:b w:val="0"/>
        <w:i w:val="0"/>
        <w:sz w:val="20"/>
      </w:rPr>
    </w:lvl>
    <w:lvl w:ilvl="1" w:tplc="0C090019">
      <w:start w:val="1"/>
      <w:numFmt w:val="lowerLetter"/>
      <w:lvlText w:val="%2."/>
      <w:lvlJc w:val="left"/>
      <w:pPr>
        <w:tabs>
          <w:tab w:val="num" w:pos="503"/>
        </w:tabs>
        <w:ind w:left="503" w:hanging="360"/>
      </w:pPr>
    </w:lvl>
    <w:lvl w:ilvl="2" w:tplc="0C09001B" w:tentative="1">
      <w:start w:val="1"/>
      <w:numFmt w:val="lowerRoman"/>
      <w:lvlText w:val="%3."/>
      <w:lvlJc w:val="right"/>
      <w:pPr>
        <w:tabs>
          <w:tab w:val="num" w:pos="1223"/>
        </w:tabs>
        <w:ind w:left="1223" w:hanging="180"/>
      </w:pPr>
    </w:lvl>
    <w:lvl w:ilvl="3" w:tplc="0C09000F" w:tentative="1">
      <w:start w:val="1"/>
      <w:numFmt w:val="decimal"/>
      <w:lvlText w:val="%4."/>
      <w:lvlJc w:val="left"/>
      <w:pPr>
        <w:tabs>
          <w:tab w:val="num" w:pos="1943"/>
        </w:tabs>
        <w:ind w:left="1943" w:hanging="360"/>
      </w:pPr>
    </w:lvl>
    <w:lvl w:ilvl="4" w:tplc="0C090019" w:tentative="1">
      <w:start w:val="1"/>
      <w:numFmt w:val="lowerLetter"/>
      <w:lvlText w:val="%5."/>
      <w:lvlJc w:val="left"/>
      <w:pPr>
        <w:tabs>
          <w:tab w:val="num" w:pos="2663"/>
        </w:tabs>
        <w:ind w:left="2663" w:hanging="360"/>
      </w:pPr>
    </w:lvl>
    <w:lvl w:ilvl="5" w:tplc="0C09001B" w:tentative="1">
      <w:start w:val="1"/>
      <w:numFmt w:val="lowerRoman"/>
      <w:lvlText w:val="%6."/>
      <w:lvlJc w:val="right"/>
      <w:pPr>
        <w:tabs>
          <w:tab w:val="num" w:pos="3383"/>
        </w:tabs>
        <w:ind w:left="3383" w:hanging="180"/>
      </w:pPr>
    </w:lvl>
    <w:lvl w:ilvl="6" w:tplc="0C09000F" w:tentative="1">
      <w:start w:val="1"/>
      <w:numFmt w:val="decimal"/>
      <w:lvlText w:val="%7."/>
      <w:lvlJc w:val="left"/>
      <w:pPr>
        <w:tabs>
          <w:tab w:val="num" w:pos="4103"/>
        </w:tabs>
        <w:ind w:left="4103" w:hanging="360"/>
      </w:pPr>
    </w:lvl>
    <w:lvl w:ilvl="7" w:tplc="0C090019" w:tentative="1">
      <w:start w:val="1"/>
      <w:numFmt w:val="lowerLetter"/>
      <w:lvlText w:val="%8."/>
      <w:lvlJc w:val="left"/>
      <w:pPr>
        <w:tabs>
          <w:tab w:val="num" w:pos="4823"/>
        </w:tabs>
        <w:ind w:left="4823" w:hanging="360"/>
      </w:pPr>
    </w:lvl>
    <w:lvl w:ilvl="8" w:tplc="0C09001B" w:tentative="1">
      <w:start w:val="1"/>
      <w:numFmt w:val="lowerRoman"/>
      <w:lvlText w:val="%9."/>
      <w:lvlJc w:val="right"/>
      <w:pPr>
        <w:tabs>
          <w:tab w:val="num" w:pos="5543"/>
        </w:tabs>
        <w:ind w:left="5543" w:hanging="180"/>
      </w:pPr>
    </w:lvl>
  </w:abstractNum>
  <w:abstractNum w:abstractNumId="5" w15:restartNumberingAfterBreak="0">
    <w:nsid w:val="1537164B"/>
    <w:multiLevelType w:val="hybridMultilevel"/>
    <w:tmpl w:val="70B448F6"/>
    <w:lvl w:ilvl="0" w:tplc="0C090001">
      <w:start w:val="1"/>
      <w:numFmt w:val="bullet"/>
      <w:lvlText w:val=""/>
      <w:lvlJc w:val="left"/>
      <w:pPr>
        <w:tabs>
          <w:tab w:val="num" w:pos="397"/>
        </w:tabs>
        <w:ind w:left="397" w:hanging="397"/>
      </w:pPr>
      <w:rPr>
        <w:rFonts w:ascii="Symbol" w:hAnsi="Symbol" w:hint="default"/>
        <w:sz w:val="20"/>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2E233B01"/>
    <w:multiLevelType w:val="hybridMultilevel"/>
    <w:tmpl w:val="85C2C21E"/>
    <w:lvl w:ilvl="0" w:tplc="FEFC9634">
      <w:start w:val="1"/>
      <w:numFmt w:val="bullet"/>
      <w:lvlText w:val=""/>
      <w:lvlJc w:val="left"/>
      <w:pPr>
        <w:tabs>
          <w:tab w:val="num" w:pos="397"/>
        </w:tabs>
        <w:ind w:left="397" w:hanging="397"/>
      </w:pPr>
      <w:rPr>
        <w:rFonts w:ascii="Symbol" w:hAnsi="Symbol" w:hint="default"/>
        <w:b w:val="0"/>
        <w:i w:val="0"/>
        <w:sz w:val="20"/>
      </w:rPr>
    </w:lvl>
    <w:lvl w:ilvl="1" w:tplc="0C090019">
      <w:start w:val="1"/>
      <w:numFmt w:val="lowerLetter"/>
      <w:lvlText w:val="%2."/>
      <w:lvlJc w:val="left"/>
      <w:pPr>
        <w:tabs>
          <w:tab w:val="num" w:pos="503"/>
        </w:tabs>
        <w:ind w:left="503" w:hanging="360"/>
      </w:pPr>
    </w:lvl>
    <w:lvl w:ilvl="2" w:tplc="0C09001B" w:tentative="1">
      <w:start w:val="1"/>
      <w:numFmt w:val="lowerRoman"/>
      <w:lvlText w:val="%3."/>
      <w:lvlJc w:val="right"/>
      <w:pPr>
        <w:tabs>
          <w:tab w:val="num" w:pos="1223"/>
        </w:tabs>
        <w:ind w:left="1223" w:hanging="180"/>
      </w:pPr>
    </w:lvl>
    <w:lvl w:ilvl="3" w:tplc="0C09000F" w:tentative="1">
      <w:start w:val="1"/>
      <w:numFmt w:val="decimal"/>
      <w:lvlText w:val="%4."/>
      <w:lvlJc w:val="left"/>
      <w:pPr>
        <w:tabs>
          <w:tab w:val="num" w:pos="1943"/>
        </w:tabs>
        <w:ind w:left="1943" w:hanging="360"/>
      </w:pPr>
    </w:lvl>
    <w:lvl w:ilvl="4" w:tplc="0C090019" w:tentative="1">
      <w:start w:val="1"/>
      <w:numFmt w:val="lowerLetter"/>
      <w:lvlText w:val="%5."/>
      <w:lvlJc w:val="left"/>
      <w:pPr>
        <w:tabs>
          <w:tab w:val="num" w:pos="2663"/>
        </w:tabs>
        <w:ind w:left="2663" w:hanging="360"/>
      </w:pPr>
    </w:lvl>
    <w:lvl w:ilvl="5" w:tplc="0C09001B" w:tentative="1">
      <w:start w:val="1"/>
      <w:numFmt w:val="lowerRoman"/>
      <w:lvlText w:val="%6."/>
      <w:lvlJc w:val="right"/>
      <w:pPr>
        <w:tabs>
          <w:tab w:val="num" w:pos="3383"/>
        </w:tabs>
        <w:ind w:left="3383" w:hanging="180"/>
      </w:pPr>
    </w:lvl>
    <w:lvl w:ilvl="6" w:tplc="0C09000F" w:tentative="1">
      <w:start w:val="1"/>
      <w:numFmt w:val="decimal"/>
      <w:lvlText w:val="%7."/>
      <w:lvlJc w:val="left"/>
      <w:pPr>
        <w:tabs>
          <w:tab w:val="num" w:pos="4103"/>
        </w:tabs>
        <w:ind w:left="4103" w:hanging="360"/>
      </w:pPr>
    </w:lvl>
    <w:lvl w:ilvl="7" w:tplc="0C090019" w:tentative="1">
      <w:start w:val="1"/>
      <w:numFmt w:val="lowerLetter"/>
      <w:lvlText w:val="%8."/>
      <w:lvlJc w:val="left"/>
      <w:pPr>
        <w:tabs>
          <w:tab w:val="num" w:pos="4823"/>
        </w:tabs>
        <w:ind w:left="4823" w:hanging="360"/>
      </w:pPr>
    </w:lvl>
    <w:lvl w:ilvl="8" w:tplc="0C09001B" w:tentative="1">
      <w:start w:val="1"/>
      <w:numFmt w:val="lowerRoman"/>
      <w:lvlText w:val="%9."/>
      <w:lvlJc w:val="right"/>
      <w:pPr>
        <w:tabs>
          <w:tab w:val="num" w:pos="5543"/>
        </w:tabs>
        <w:ind w:left="5543" w:hanging="180"/>
      </w:pPr>
    </w:lvl>
  </w:abstractNum>
  <w:abstractNum w:abstractNumId="7" w15:restartNumberingAfterBreak="0">
    <w:nsid w:val="4E8D4279"/>
    <w:multiLevelType w:val="hybridMultilevel"/>
    <w:tmpl w:val="FB56C0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8663B4"/>
    <w:multiLevelType w:val="hybridMultilevel"/>
    <w:tmpl w:val="91BC4AE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55E57B71"/>
    <w:multiLevelType w:val="hybridMultilevel"/>
    <w:tmpl w:val="DD022142"/>
    <w:lvl w:ilvl="0" w:tplc="FEFC9634">
      <w:start w:val="1"/>
      <w:numFmt w:val="bullet"/>
      <w:lvlText w:val=""/>
      <w:lvlJc w:val="left"/>
      <w:pPr>
        <w:tabs>
          <w:tab w:val="num" w:pos="397"/>
        </w:tabs>
        <w:ind w:left="397" w:hanging="397"/>
      </w:pPr>
      <w:rPr>
        <w:rFonts w:ascii="Symbol" w:hAnsi="Symbol" w:hint="default"/>
        <w:b w:val="0"/>
        <w:i w:val="0"/>
        <w:sz w:val="20"/>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0" w15:restartNumberingAfterBreak="0">
    <w:nsid w:val="6FE278E3"/>
    <w:multiLevelType w:val="hybridMultilevel"/>
    <w:tmpl w:val="DEFAD8E6"/>
    <w:lvl w:ilvl="0" w:tplc="0C090001">
      <w:start w:val="1"/>
      <w:numFmt w:val="bullet"/>
      <w:lvlText w:val=""/>
      <w:lvlJc w:val="left"/>
      <w:pPr>
        <w:ind w:left="-288" w:hanging="360"/>
      </w:pPr>
      <w:rPr>
        <w:rFonts w:ascii="Symbol" w:hAnsi="Symbol" w:hint="default"/>
      </w:rPr>
    </w:lvl>
    <w:lvl w:ilvl="1" w:tplc="0C090003" w:tentative="1">
      <w:start w:val="1"/>
      <w:numFmt w:val="bullet"/>
      <w:lvlText w:val="o"/>
      <w:lvlJc w:val="left"/>
      <w:pPr>
        <w:ind w:left="432" w:hanging="360"/>
      </w:pPr>
      <w:rPr>
        <w:rFonts w:ascii="Courier New" w:hAnsi="Courier New" w:cs="Courier New" w:hint="default"/>
      </w:rPr>
    </w:lvl>
    <w:lvl w:ilvl="2" w:tplc="0C090005" w:tentative="1">
      <w:start w:val="1"/>
      <w:numFmt w:val="bullet"/>
      <w:lvlText w:val=""/>
      <w:lvlJc w:val="left"/>
      <w:pPr>
        <w:ind w:left="1152" w:hanging="360"/>
      </w:pPr>
      <w:rPr>
        <w:rFonts w:ascii="Wingdings" w:hAnsi="Wingdings" w:hint="default"/>
      </w:rPr>
    </w:lvl>
    <w:lvl w:ilvl="3" w:tplc="0C090001" w:tentative="1">
      <w:start w:val="1"/>
      <w:numFmt w:val="bullet"/>
      <w:lvlText w:val=""/>
      <w:lvlJc w:val="left"/>
      <w:pPr>
        <w:ind w:left="1872" w:hanging="360"/>
      </w:pPr>
      <w:rPr>
        <w:rFonts w:ascii="Symbol" w:hAnsi="Symbol" w:hint="default"/>
      </w:rPr>
    </w:lvl>
    <w:lvl w:ilvl="4" w:tplc="0C090003" w:tentative="1">
      <w:start w:val="1"/>
      <w:numFmt w:val="bullet"/>
      <w:lvlText w:val="o"/>
      <w:lvlJc w:val="left"/>
      <w:pPr>
        <w:ind w:left="2592" w:hanging="360"/>
      </w:pPr>
      <w:rPr>
        <w:rFonts w:ascii="Courier New" w:hAnsi="Courier New" w:cs="Courier New" w:hint="default"/>
      </w:rPr>
    </w:lvl>
    <w:lvl w:ilvl="5" w:tplc="0C090005" w:tentative="1">
      <w:start w:val="1"/>
      <w:numFmt w:val="bullet"/>
      <w:lvlText w:val=""/>
      <w:lvlJc w:val="left"/>
      <w:pPr>
        <w:ind w:left="3312" w:hanging="360"/>
      </w:pPr>
      <w:rPr>
        <w:rFonts w:ascii="Wingdings" w:hAnsi="Wingdings" w:hint="default"/>
      </w:rPr>
    </w:lvl>
    <w:lvl w:ilvl="6" w:tplc="0C090001" w:tentative="1">
      <w:start w:val="1"/>
      <w:numFmt w:val="bullet"/>
      <w:lvlText w:val=""/>
      <w:lvlJc w:val="left"/>
      <w:pPr>
        <w:ind w:left="4032" w:hanging="360"/>
      </w:pPr>
      <w:rPr>
        <w:rFonts w:ascii="Symbol" w:hAnsi="Symbol" w:hint="default"/>
      </w:rPr>
    </w:lvl>
    <w:lvl w:ilvl="7" w:tplc="0C090003" w:tentative="1">
      <w:start w:val="1"/>
      <w:numFmt w:val="bullet"/>
      <w:lvlText w:val="o"/>
      <w:lvlJc w:val="left"/>
      <w:pPr>
        <w:ind w:left="4752" w:hanging="360"/>
      </w:pPr>
      <w:rPr>
        <w:rFonts w:ascii="Courier New" w:hAnsi="Courier New" w:cs="Courier New" w:hint="default"/>
      </w:rPr>
    </w:lvl>
    <w:lvl w:ilvl="8" w:tplc="0C090005" w:tentative="1">
      <w:start w:val="1"/>
      <w:numFmt w:val="bullet"/>
      <w:lvlText w:val=""/>
      <w:lvlJc w:val="left"/>
      <w:pPr>
        <w:ind w:left="5472" w:hanging="360"/>
      </w:pPr>
      <w:rPr>
        <w:rFonts w:ascii="Wingdings" w:hAnsi="Wingdings" w:hint="default"/>
      </w:rPr>
    </w:lvl>
  </w:abstractNum>
  <w:abstractNum w:abstractNumId="11" w15:restartNumberingAfterBreak="0">
    <w:nsid w:val="72226328"/>
    <w:multiLevelType w:val="hybridMultilevel"/>
    <w:tmpl w:val="741E3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6703C6"/>
    <w:multiLevelType w:val="hybridMultilevel"/>
    <w:tmpl w:val="E6721F1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1428693566">
    <w:abstractNumId w:val="5"/>
  </w:num>
  <w:num w:numId="2" w16cid:durableId="1023438363">
    <w:abstractNumId w:val="6"/>
  </w:num>
  <w:num w:numId="3" w16cid:durableId="622619442">
    <w:abstractNumId w:val="9"/>
  </w:num>
  <w:num w:numId="4" w16cid:durableId="223686592">
    <w:abstractNumId w:val="10"/>
  </w:num>
  <w:num w:numId="5" w16cid:durableId="1625581401">
    <w:abstractNumId w:val="4"/>
  </w:num>
  <w:num w:numId="6" w16cid:durableId="1371799997">
    <w:abstractNumId w:val="1"/>
  </w:num>
  <w:num w:numId="7" w16cid:durableId="576863232">
    <w:abstractNumId w:val="3"/>
  </w:num>
  <w:num w:numId="8" w16cid:durableId="1876233646">
    <w:abstractNumId w:val="2"/>
  </w:num>
  <w:num w:numId="9" w16cid:durableId="1334643198">
    <w:abstractNumId w:val="8"/>
  </w:num>
  <w:num w:numId="10" w16cid:durableId="1168053806">
    <w:abstractNumId w:val="0"/>
  </w:num>
  <w:num w:numId="11" w16cid:durableId="923954369">
    <w:abstractNumId w:val="11"/>
  </w:num>
  <w:num w:numId="12" w16cid:durableId="732433137">
    <w:abstractNumId w:val="12"/>
  </w:num>
  <w:num w:numId="13" w16cid:durableId="728724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BE3"/>
    <w:rsid w:val="0002507B"/>
    <w:rsid w:val="00033B1D"/>
    <w:rsid w:val="00056DC0"/>
    <w:rsid w:val="00057BDA"/>
    <w:rsid w:val="00060905"/>
    <w:rsid w:val="000633E6"/>
    <w:rsid w:val="00063DAD"/>
    <w:rsid w:val="000659D9"/>
    <w:rsid w:val="0009643F"/>
    <w:rsid w:val="000B43C0"/>
    <w:rsid w:val="000C22E3"/>
    <w:rsid w:val="000D4828"/>
    <w:rsid w:val="000D4B1E"/>
    <w:rsid w:val="000D6AB3"/>
    <w:rsid w:val="001446D9"/>
    <w:rsid w:val="00144770"/>
    <w:rsid w:val="00167EC2"/>
    <w:rsid w:val="00197DB1"/>
    <w:rsid w:val="001B360E"/>
    <w:rsid w:val="001F15B0"/>
    <w:rsid w:val="001F769A"/>
    <w:rsid w:val="00202EEC"/>
    <w:rsid w:val="00215801"/>
    <w:rsid w:val="00215DB8"/>
    <w:rsid w:val="0021680E"/>
    <w:rsid w:val="0023406B"/>
    <w:rsid w:val="00241E57"/>
    <w:rsid w:val="00242C8C"/>
    <w:rsid w:val="00244369"/>
    <w:rsid w:val="00247401"/>
    <w:rsid w:val="00247EF2"/>
    <w:rsid w:val="00263A67"/>
    <w:rsid w:val="00272E02"/>
    <w:rsid w:val="00273C98"/>
    <w:rsid w:val="002740FE"/>
    <w:rsid w:val="002802FC"/>
    <w:rsid w:val="00282C02"/>
    <w:rsid w:val="0029065E"/>
    <w:rsid w:val="00290F49"/>
    <w:rsid w:val="00295234"/>
    <w:rsid w:val="002A33C5"/>
    <w:rsid w:val="002A6640"/>
    <w:rsid w:val="002B4539"/>
    <w:rsid w:val="002C37A3"/>
    <w:rsid w:val="002C5837"/>
    <w:rsid w:val="002D0C69"/>
    <w:rsid w:val="00300F22"/>
    <w:rsid w:val="003010BB"/>
    <w:rsid w:val="00305CCF"/>
    <w:rsid w:val="00342E0A"/>
    <w:rsid w:val="00343BAB"/>
    <w:rsid w:val="00353C6C"/>
    <w:rsid w:val="0035584D"/>
    <w:rsid w:val="003755D8"/>
    <w:rsid w:val="003A3699"/>
    <w:rsid w:val="003A4EC6"/>
    <w:rsid w:val="003D4838"/>
    <w:rsid w:val="003D61F0"/>
    <w:rsid w:val="003E5D01"/>
    <w:rsid w:val="003F42CE"/>
    <w:rsid w:val="00455F6E"/>
    <w:rsid w:val="004600F4"/>
    <w:rsid w:val="00475F40"/>
    <w:rsid w:val="00481460"/>
    <w:rsid w:val="004B17BC"/>
    <w:rsid w:val="004B5A90"/>
    <w:rsid w:val="004E0F7D"/>
    <w:rsid w:val="004E49CC"/>
    <w:rsid w:val="00540590"/>
    <w:rsid w:val="0054587A"/>
    <w:rsid w:val="00560048"/>
    <w:rsid w:val="005A09B3"/>
    <w:rsid w:val="005A220C"/>
    <w:rsid w:val="005D60E7"/>
    <w:rsid w:val="005E0404"/>
    <w:rsid w:val="005E11D7"/>
    <w:rsid w:val="005F5B10"/>
    <w:rsid w:val="00605AB8"/>
    <w:rsid w:val="006157D8"/>
    <w:rsid w:val="00616111"/>
    <w:rsid w:val="00643D38"/>
    <w:rsid w:val="00651978"/>
    <w:rsid w:val="00671500"/>
    <w:rsid w:val="006736AD"/>
    <w:rsid w:val="00681E54"/>
    <w:rsid w:val="006820A9"/>
    <w:rsid w:val="00687C4F"/>
    <w:rsid w:val="0069308C"/>
    <w:rsid w:val="006A11BC"/>
    <w:rsid w:val="006A73E9"/>
    <w:rsid w:val="006B2BA0"/>
    <w:rsid w:val="006D26F4"/>
    <w:rsid w:val="006D4D46"/>
    <w:rsid w:val="00706586"/>
    <w:rsid w:val="00731138"/>
    <w:rsid w:val="0073666E"/>
    <w:rsid w:val="00740156"/>
    <w:rsid w:val="00742399"/>
    <w:rsid w:val="007534BE"/>
    <w:rsid w:val="00763152"/>
    <w:rsid w:val="007653E2"/>
    <w:rsid w:val="0077039D"/>
    <w:rsid w:val="00772C93"/>
    <w:rsid w:val="0078704D"/>
    <w:rsid w:val="007950C3"/>
    <w:rsid w:val="007A0264"/>
    <w:rsid w:val="007A708B"/>
    <w:rsid w:val="007B7448"/>
    <w:rsid w:val="007D22FB"/>
    <w:rsid w:val="007E4858"/>
    <w:rsid w:val="008041B0"/>
    <w:rsid w:val="00821594"/>
    <w:rsid w:val="0082712E"/>
    <w:rsid w:val="00835956"/>
    <w:rsid w:val="008720C3"/>
    <w:rsid w:val="00877B01"/>
    <w:rsid w:val="00882205"/>
    <w:rsid w:val="0089758B"/>
    <w:rsid w:val="00897908"/>
    <w:rsid w:val="008A37E1"/>
    <w:rsid w:val="008D40B4"/>
    <w:rsid w:val="008E61CE"/>
    <w:rsid w:val="009071B3"/>
    <w:rsid w:val="009228C5"/>
    <w:rsid w:val="009268A6"/>
    <w:rsid w:val="00927DE9"/>
    <w:rsid w:val="00942592"/>
    <w:rsid w:val="00990739"/>
    <w:rsid w:val="009A2682"/>
    <w:rsid w:val="009C2429"/>
    <w:rsid w:val="009C38EA"/>
    <w:rsid w:val="009C6A42"/>
    <w:rsid w:val="00A01890"/>
    <w:rsid w:val="00A058B6"/>
    <w:rsid w:val="00A06D99"/>
    <w:rsid w:val="00A2113F"/>
    <w:rsid w:val="00A237B2"/>
    <w:rsid w:val="00A2435F"/>
    <w:rsid w:val="00A33145"/>
    <w:rsid w:val="00A33502"/>
    <w:rsid w:val="00A63B70"/>
    <w:rsid w:val="00A67055"/>
    <w:rsid w:val="00A70303"/>
    <w:rsid w:val="00A72FAD"/>
    <w:rsid w:val="00A8029E"/>
    <w:rsid w:val="00A86569"/>
    <w:rsid w:val="00AA5273"/>
    <w:rsid w:val="00AD56EA"/>
    <w:rsid w:val="00AD6BC6"/>
    <w:rsid w:val="00AF4D74"/>
    <w:rsid w:val="00B137C1"/>
    <w:rsid w:val="00B223BE"/>
    <w:rsid w:val="00B51FDC"/>
    <w:rsid w:val="00B52091"/>
    <w:rsid w:val="00B61CAF"/>
    <w:rsid w:val="00B70F80"/>
    <w:rsid w:val="00B71A03"/>
    <w:rsid w:val="00B75539"/>
    <w:rsid w:val="00B768A8"/>
    <w:rsid w:val="00B909C6"/>
    <w:rsid w:val="00BB1BBB"/>
    <w:rsid w:val="00BB205F"/>
    <w:rsid w:val="00BD090B"/>
    <w:rsid w:val="00BD3A60"/>
    <w:rsid w:val="00BE7166"/>
    <w:rsid w:val="00BE769B"/>
    <w:rsid w:val="00C02662"/>
    <w:rsid w:val="00C031B1"/>
    <w:rsid w:val="00C066A6"/>
    <w:rsid w:val="00C15B88"/>
    <w:rsid w:val="00C3055D"/>
    <w:rsid w:val="00C315A6"/>
    <w:rsid w:val="00C42E06"/>
    <w:rsid w:val="00C55F43"/>
    <w:rsid w:val="00C56AF6"/>
    <w:rsid w:val="00C62DA2"/>
    <w:rsid w:val="00C70598"/>
    <w:rsid w:val="00C73F3B"/>
    <w:rsid w:val="00C80D82"/>
    <w:rsid w:val="00C97A94"/>
    <w:rsid w:val="00CA166E"/>
    <w:rsid w:val="00CC05B0"/>
    <w:rsid w:val="00CC1E2E"/>
    <w:rsid w:val="00CC3C29"/>
    <w:rsid w:val="00CD1B11"/>
    <w:rsid w:val="00CD338A"/>
    <w:rsid w:val="00CD7B29"/>
    <w:rsid w:val="00D03C6E"/>
    <w:rsid w:val="00D05D2F"/>
    <w:rsid w:val="00D066F2"/>
    <w:rsid w:val="00D22F06"/>
    <w:rsid w:val="00D30558"/>
    <w:rsid w:val="00D3745C"/>
    <w:rsid w:val="00D46677"/>
    <w:rsid w:val="00D53090"/>
    <w:rsid w:val="00D55BE3"/>
    <w:rsid w:val="00D624A9"/>
    <w:rsid w:val="00D633E4"/>
    <w:rsid w:val="00D74F9F"/>
    <w:rsid w:val="00D861F4"/>
    <w:rsid w:val="00DC02A2"/>
    <w:rsid w:val="00DC14D5"/>
    <w:rsid w:val="00DE03FB"/>
    <w:rsid w:val="00DE135B"/>
    <w:rsid w:val="00DE32F2"/>
    <w:rsid w:val="00E00DD6"/>
    <w:rsid w:val="00E024B4"/>
    <w:rsid w:val="00E245EC"/>
    <w:rsid w:val="00E326F9"/>
    <w:rsid w:val="00E340FD"/>
    <w:rsid w:val="00E43C52"/>
    <w:rsid w:val="00E57E8A"/>
    <w:rsid w:val="00E610A3"/>
    <w:rsid w:val="00E63FF1"/>
    <w:rsid w:val="00E723F0"/>
    <w:rsid w:val="00E904B4"/>
    <w:rsid w:val="00E96A09"/>
    <w:rsid w:val="00EA50CC"/>
    <w:rsid w:val="00EC2F0D"/>
    <w:rsid w:val="00EE300F"/>
    <w:rsid w:val="00EE67C3"/>
    <w:rsid w:val="00EF2886"/>
    <w:rsid w:val="00EF417E"/>
    <w:rsid w:val="00EF519C"/>
    <w:rsid w:val="00F04C81"/>
    <w:rsid w:val="00F15611"/>
    <w:rsid w:val="00F16271"/>
    <w:rsid w:val="00F247E3"/>
    <w:rsid w:val="00F253D8"/>
    <w:rsid w:val="00F277A6"/>
    <w:rsid w:val="00F4076F"/>
    <w:rsid w:val="00F41B97"/>
    <w:rsid w:val="00F41C1B"/>
    <w:rsid w:val="00F67F00"/>
    <w:rsid w:val="00F73EFD"/>
    <w:rsid w:val="00F73F68"/>
    <w:rsid w:val="00F809FA"/>
    <w:rsid w:val="00F83BF0"/>
    <w:rsid w:val="00FB19ED"/>
    <w:rsid w:val="00FB5131"/>
    <w:rsid w:val="00FC0341"/>
    <w:rsid w:val="00FC540C"/>
    <w:rsid w:val="00FE1361"/>
    <w:rsid w:val="00FE1ED9"/>
    <w:rsid w:val="00FF1F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587CE"/>
  <w15:docId w15:val="{3F795FE5-0565-4553-A5AD-4320768C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BE3"/>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BE3"/>
    <w:pPr>
      <w:tabs>
        <w:tab w:val="center" w:pos="4513"/>
        <w:tab w:val="right" w:pos="9026"/>
      </w:tabs>
    </w:pPr>
  </w:style>
  <w:style w:type="character" w:customStyle="1" w:styleId="HeaderChar">
    <w:name w:val="Header Char"/>
    <w:link w:val="Header"/>
    <w:uiPriority w:val="99"/>
    <w:rsid w:val="00D55B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BE3"/>
    <w:pPr>
      <w:tabs>
        <w:tab w:val="center" w:pos="4513"/>
        <w:tab w:val="right" w:pos="9026"/>
      </w:tabs>
    </w:pPr>
  </w:style>
  <w:style w:type="character" w:customStyle="1" w:styleId="FooterChar">
    <w:name w:val="Footer Char"/>
    <w:link w:val="Footer"/>
    <w:uiPriority w:val="99"/>
    <w:rsid w:val="00D55BE3"/>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41B97"/>
    <w:pPr>
      <w:ind w:left="720"/>
    </w:pPr>
  </w:style>
  <w:style w:type="paragraph" w:styleId="Title">
    <w:name w:val="Title"/>
    <w:basedOn w:val="Normal"/>
    <w:next w:val="Normal"/>
    <w:link w:val="TitleChar"/>
    <w:uiPriority w:val="10"/>
    <w:qFormat/>
    <w:rsid w:val="000D482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0D4828"/>
    <w:rPr>
      <w:rFonts w:ascii="Cambria" w:eastAsia="Times New Roman" w:hAnsi="Cambria" w:cs="Times New Roman"/>
      <w:b/>
      <w:bCs/>
      <w:kern w:val="28"/>
      <w:sz w:val="32"/>
      <w:szCs w:val="32"/>
      <w:lang w:eastAsia="en-US"/>
    </w:rPr>
  </w:style>
  <w:style w:type="paragraph" w:styleId="BalloonText">
    <w:name w:val="Balloon Text"/>
    <w:basedOn w:val="Normal"/>
    <w:link w:val="BalloonTextChar"/>
    <w:uiPriority w:val="99"/>
    <w:semiHidden/>
    <w:unhideWhenUsed/>
    <w:rsid w:val="00C031B1"/>
    <w:rPr>
      <w:rFonts w:ascii="Tahoma" w:hAnsi="Tahoma" w:cs="Tahoma"/>
      <w:sz w:val="16"/>
      <w:szCs w:val="16"/>
    </w:rPr>
  </w:style>
  <w:style w:type="character" w:customStyle="1" w:styleId="BalloonTextChar">
    <w:name w:val="Balloon Text Char"/>
    <w:link w:val="BalloonText"/>
    <w:uiPriority w:val="99"/>
    <w:semiHidden/>
    <w:rsid w:val="00C031B1"/>
    <w:rPr>
      <w:rFonts w:ascii="Tahoma" w:eastAsia="Times New Roman" w:hAnsi="Tahoma" w:cs="Tahoma"/>
      <w:sz w:val="16"/>
      <w:szCs w:val="16"/>
      <w:lang w:eastAsia="en-US"/>
    </w:rPr>
  </w:style>
  <w:style w:type="character" w:styleId="Hyperlink">
    <w:name w:val="Hyperlink"/>
    <w:uiPriority w:val="99"/>
    <w:unhideWhenUsed/>
    <w:rsid w:val="00772C93"/>
    <w:rPr>
      <w:color w:val="0000FF"/>
      <w:u w:val="single"/>
    </w:rPr>
  </w:style>
  <w:style w:type="character" w:styleId="FollowedHyperlink">
    <w:name w:val="FollowedHyperlink"/>
    <w:uiPriority w:val="99"/>
    <w:semiHidden/>
    <w:unhideWhenUsed/>
    <w:rsid w:val="00772C93"/>
    <w:rPr>
      <w:color w:val="800080"/>
      <w:u w:val="single"/>
    </w:rPr>
  </w:style>
  <w:style w:type="table" w:styleId="TableGrid">
    <w:name w:val="Table Grid"/>
    <w:basedOn w:val="TableNormal"/>
    <w:uiPriority w:val="59"/>
    <w:rsid w:val="001F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BodyText">
    <w:name w:val="ES_Body Text"/>
    <w:basedOn w:val="Normal"/>
    <w:link w:val="ESBodyTextChar"/>
    <w:uiPriority w:val="99"/>
    <w:qFormat/>
    <w:rsid w:val="00B71A03"/>
    <w:pPr>
      <w:spacing w:before="60" w:after="60" w:line="360" w:lineRule="auto"/>
    </w:pPr>
    <w:rPr>
      <w:rFonts w:asciiTheme="majorHAnsi" w:eastAsiaTheme="minorEastAsia" w:hAnsiTheme="majorHAnsi" w:cs="Arial"/>
      <w:sz w:val="21"/>
      <w:szCs w:val="18"/>
      <w:lang w:val="en-US"/>
    </w:rPr>
  </w:style>
  <w:style w:type="character" w:customStyle="1" w:styleId="ESBodyTextChar">
    <w:name w:val="ES_Body Text Char"/>
    <w:link w:val="ESBodyText"/>
    <w:uiPriority w:val="99"/>
    <w:rsid w:val="00B71A03"/>
    <w:rPr>
      <w:rFonts w:asciiTheme="majorHAnsi" w:eastAsiaTheme="minorEastAsia" w:hAnsiTheme="majorHAnsi" w:cs="Arial"/>
      <w:sz w:val="21"/>
      <w:szCs w:val="18"/>
      <w:lang w:val="en-US" w:eastAsia="en-US"/>
    </w:rPr>
  </w:style>
  <w:style w:type="character" w:customStyle="1" w:styleId="ListParagraphChar">
    <w:name w:val="List Paragraph Char"/>
    <w:link w:val="ListParagraph"/>
    <w:uiPriority w:val="34"/>
    <w:locked/>
    <w:rsid w:val="00B909C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5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vic.gov.au/sites/default/files/2022-08/2023_ACFE_Training_Delivery_Guidelines_FINAL_260822.docx"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raining.participation@education.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DET_EDRMS_Description xmlns="http://schemas.microsoft.com/Sharepoint/v3">2020 Training Delivery Support Grants Guidelines</DET_EDRMS_Description>
    <TaxCatchAll xmlns="8340ccf1-19cc-436c-918b-8d6c0cc500c3">
      <Value>20</Value>
    </TaxCatchAll>
    <Sector xmlns="483f79c1-66ca-45ce-88f9-109c9a998fd0">Learn Local Sector</Sector>
    <LGA xmlns="483f79c1-66ca-45ce-88f9-109c9a998fd0" xsi:nil="true"/>
    <Project_Name xmlns="483f79c1-66ca-45ce-88f9-109c9a998fd0">General</Project_Name>
    <ACFE_Region xmlns="483f79c1-66ca-45ce-88f9-109c9a998fd0">
      <Value>Central</Value>
    </ACFE_Region>
    <Document_Type_TAG xmlns="483f79c1-66ca-45ce-88f9-109c9a998fd0">Plan</Document_Type_TAG>
    <Provider_Name xmlns="483f79c1-66ca-45ce-88f9-109c9a998fd0">None</Provider_Name>
    <Program_Name xmlns="483f79c1-66ca-45ce-88f9-109c9a998fd0">2023 ACFE Training Delivery Procurement</Program_Name>
    <Year xmlns="483f79c1-66ca-45ce-88f9-109c9a998fd0">2023</Year>
    <DET_Region xmlns="483f79c1-66ca-45ce-88f9-109c9a998fd0">
      <Value>Central DET</Value>
    </DET_Region>
    <Unit xmlns="483f79c1-66ca-45ce-88f9-109c9a998fd0">Regional Engagement and Support Unit (Central)</Unit>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8E762D40846F3A48AA3FDFE2352C3EB5004AB568912628C74288D8702887550F03" ma:contentTypeVersion="35" ma:contentTypeDescription="DET Document" ma:contentTypeScope="" ma:versionID="9a222bf5a58c0235e0980f00914acfbc">
  <xsd:schema xmlns:xsd="http://www.w3.org/2001/XMLSchema" xmlns:xs="http://www.w3.org/2001/XMLSchema" xmlns:p="http://schemas.microsoft.com/office/2006/metadata/properties" xmlns:ns1="http://schemas.microsoft.com/sharepoint/v3" xmlns:ns2="483f79c1-66ca-45ce-88f9-109c9a998fd0" xmlns:ns4="http://schemas.microsoft.com/Sharepoint/v3" xmlns:ns5="8340ccf1-19cc-436c-918b-8d6c0cc500c3" targetNamespace="http://schemas.microsoft.com/office/2006/metadata/properties" ma:root="true" ma:fieldsID="63ad7dc2c62460b9ea05501be957e774" ns1:_="" ns2:_="" ns4:_="" ns5:_="">
    <xsd:import namespace="http://schemas.microsoft.com/sharepoint/v3"/>
    <xsd:import namespace="483f79c1-66ca-45ce-88f9-109c9a998fd0"/>
    <xsd:import namespace="http://schemas.microsoft.com/Sharepoint/v3"/>
    <xsd:import namespace="8340ccf1-19cc-436c-918b-8d6c0cc500c3"/>
    <xsd:element name="properties">
      <xsd:complexType>
        <xsd:sequence>
          <xsd:element name="documentManagement">
            <xsd:complexType>
              <xsd:all>
                <xsd:element ref="ns2:Document_Type_TAG"/>
                <xsd:element ref="ns2:DET_Region" minOccurs="0"/>
                <xsd:element ref="ns2:ACFE_Region" minOccurs="0"/>
                <xsd:element ref="ns2:Unit" minOccurs="0"/>
                <xsd:element ref="ns2:Sector" minOccurs="0"/>
                <xsd:element ref="ns2:LGA" minOccurs="0"/>
                <xsd:element ref="ns2:Program_Name" minOccurs="0"/>
                <xsd:element ref="ns2:Project_Name"/>
                <xsd:element ref="ns2:Year" minOccurs="0"/>
                <xsd:element ref="ns2:Provider_Name"/>
                <xsd:element ref="ns1:PublishingContactName" minOccurs="0"/>
                <xsd:element ref="ns4:DET_EDRMS_Description" minOccurs="0"/>
                <xsd:element ref="ns5:TaxCatchAll" minOccurs="0"/>
                <xsd:element ref="ns5: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3f79c1-66ca-45ce-88f9-109c9a998fd0" elementFormDefault="qualified">
    <xsd:import namespace="http://schemas.microsoft.com/office/2006/documentManagement/types"/>
    <xsd:import namespace="http://schemas.microsoft.com/office/infopath/2007/PartnerControls"/>
    <xsd:element name="Document_Type_TAG" ma:index="1" ma:displayName="Document Type TAG" ma:format="Dropdown" ma:internalName="Document_Type_TAG" ma:readOnly="false">
      <xsd:simpleType>
        <xsd:restriction base="dms:Choice">
          <xsd:enumeration value="Advice"/>
          <xsd:enumeration value="Agenda"/>
          <xsd:enumeration value="Application"/>
          <xsd:enumeration value="Assessment"/>
          <xsd:enumeration value="Brief"/>
          <xsd:enumeration value="Budget"/>
          <xsd:enumeration value="Business Case"/>
          <xsd:enumeration value="Certificate"/>
          <xsd:enumeration value="Common Funding Agreement"/>
          <xsd:enumeration value="Chart"/>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roject Plan/Charter"/>
          <xsd:enumeration value="Proposal"/>
          <xsd:enumeration value="Report"/>
          <xsd:enumeration value="Research Paper"/>
          <xsd:enumeration value="Specification"/>
          <xsd:enumeration value="Survey/Questionnaire"/>
          <xsd:enumeration value="Template"/>
          <xsd:enumeration value="Procurement"/>
        </xsd:restriction>
      </xsd:simpleType>
    </xsd:element>
    <xsd:element name="DET_Region" ma:index="2" nillable="true" ma:displayName="DET Region" ma:internalName="DET_Region">
      <xsd:complexType>
        <xsd:complexContent>
          <xsd:extension base="dms:MultiChoice">
            <xsd:sequence>
              <xsd:element name="Value" maxOccurs="unbounded" minOccurs="0" nillable="true">
                <xsd:simpleType>
                  <xsd:restriction base="dms:Choice">
                    <xsd:enumeration value="Central DET"/>
                    <xsd:enumeration value="North Eastern Victoria"/>
                    <xsd:enumeration value="North Western Victoria"/>
                    <xsd:enumeration value="South Eastern Victoria"/>
                    <xsd:enumeration value="South Western Victoria"/>
                  </xsd:restriction>
                </xsd:simpleType>
              </xsd:element>
            </xsd:sequence>
          </xsd:extension>
        </xsd:complexContent>
      </xsd:complexType>
    </xsd:element>
    <xsd:element name="ACFE_Region" ma:index="3" nillable="true" ma:displayName="ACFE Region" ma:internalName="ACFE_Region">
      <xsd:complexType>
        <xsd:complexContent>
          <xsd:extension base="dms:MultiChoice">
            <xsd:sequence>
              <xsd:element name="Value" maxOccurs="unbounded" minOccurs="0" nillable="true">
                <xsd:simpleType>
                  <xsd:restriction base="dms:Choice">
                    <xsd:enumeration value="Barwon-South Western"/>
                    <xsd:enumeration value="Eastern Metropolitan"/>
                    <xsd:enumeration value="Gippsland"/>
                    <xsd:enumeration value="Grampians"/>
                    <xsd:enumeration value="Hume"/>
                    <xsd:enumeration value="Loddon Mallee"/>
                    <xsd:enumeration value="North West Metropolitan"/>
                    <xsd:enumeration value="Southern Metropolitan"/>
                    <xsd:enumeration value="Central"/>
                  </xsd:restriction>
                </xsd:simpleType>
              </xsd:element>
            </xsd:sequence>
          </xsd:extension>
        </xsd:complexContent>
      </xsd:complexType>
    </xsd:element>
    <xsd:element name="Unit" ma:index="4" nillable="true" ma:displayName="Unit" ma:format="Dropdown" ma:internalName="Unit">
      <xsd:simpleType>
        <xsd:restriction base="dms:Choice">
          <xsd:enumeration value="ACFE Projects and Research Unit"/>
          <xsd:enumeration value="ACFE Planning and Secretariat Unit"/>
          <xsd:enumeration value="LNE Strategy Unit"/>
          <xsd:enumeration value="Program Management Unit"/>
          <xsd:enumeration value="Regional Advisory Unit (Central)"/>
          <xsd:enumeration value="Regional Engagement and Support Unit (Central)"/>
          <xsd:enumeration value="North Western Victoria Unit"/>
          <xsd:enumeration value="North Eastern Victoria Unit"/>
          <xsd:enumeration value="South Eastern Victoria Unit"/>
          <xsd:enumeration value="South Western Victoria Unit"/>
        </xsd:restriction>
      </xsd:simpleType>
    </xsd:element>
    <xsd:element name="Sector" ma:index="5" nillable="true" ma:displayName="Sector" ma:format="Dropdown" ma:internalName="Sector">
      <xsd:simpleType>
        <xsd:restriction base="dms:Choice">
          <xsd:enumeration value="VET Sector"/>
          <xsd:enumeration value="Learn Local Sector"/>
          <xsd:enumeration value="University Sector"/>
          <xsd:enumeration value="TAFE Sector"/>
        </xsd:restriction>
      </xsd:simpleType>
    </xsd:element>
    <xsd:element name="LGA" ma:index="6" nillable="true" ma:displayName="LGA" ma:format="Dropdown" ma:internalName="LGA">
      <xsd:simpleType>
        <xsd:restriction base="dms:Choice">
          <xsd:enumeration value="Alpine"/>
          <xsd:enumeration value="Ararat"/>
          <xsd:enumeration value="Ballarat"/>
          <xsd:enumeration value="Banyule"/>
          <xsd:enumeration value="Bass Coast"/>
          <xsd:enumeration value="Baw Baw"/>
          <xsd:enumeration value="Bayside"/>
          <xsd:enumeration value="Benalla"/>
          <xsd:enumeration value="Boroondara"/>
          <xsd:enumeration value="Brimbank"/>
          <xsd:enumeration value="Buloke"/>
          <xsd:enumeration value="Campaspe"/>
          <xsd:enumeration value="Cardinia"/>
          <xsd:enumeration value="Casey"/>
          <xsd:enumeration value="Central Goldfields"/>
          <xsd:enumeration value="Colac-Otway"/>
          <xsd:enumeration value="Corangamite"/>
          <xsd:enumeration value="Darebin"/>
          <xsd:enumeration value="East Gippsland"/>
          <xsd:enumeration value="Frankston"/>
          <xsd:enumeration value="Gannawarra"/>
          <xsd:enumeration value="Glen Eira"/>
          <xsd:enumeration value="Glenelg"/>
          <xsd:enumeration value="Golden Plains"/>
          <xsd:enumeration value="Greater Bendigo"/>
          <xsd:enumeration value="Greater Dandenong"/>
          <xsd:enumeration value="Greater Geelong"/>
          <xsd:enumeration value="Greater Shepparton"/>
          <xsd:enumeration value="Hepburn"/>
          <xsd:enumeration value="Hindmarsh"/>
          <xsd:enumeration value="Hobsons Bay"/>
          <xsd:enumeration value="Horsham"/>
          <xsd:enumeration value="Hume"/>
          <xsd:enumeration value="Indigo"/>
          <xsd:enumeration value="Kingston"/>
          <xsd:enumeration value="Knox"/>
          <xsd:enumeration value="Latrobe"/>
          <xsd:enumeration value="Loddon"/>
          <xsd:enumeration value="Macedon Ranges"/>
          <xsd:enumeration value="Manningham"/>
          <xsd:enumeration value="Mansfield"/>
          <xsd:enumeration value="Maribyrnong"/>
          <xsd:enumeration value="Maroondah"/>
          <xsd:enumeration value="Melbourne"/>
          <xsd:enumeration value="Melton"/>
          <xsd:enumeration value="Mildura"/>
          <xsd:enumeration value="Mitchell"/>
          <xsd:enumeration value="Moira"/>
          <xsd:enumeration value="Monash"/>
          <xsd:enumeration value="Moonee Valley"/>
          <xsd:enumeration value="Moorabool"/>
          <xsd:enumeration value="Moreland"/>
          <xsd:enumeration value="Mornington Peninsula"/>
          <xsd:enumeration value="Mount Alexander"/>
          <xsd:enumeration value="Moyne"/>
          <xsd:enumeration value="Murrindindi"/>
          <xsd:enumeration value="Nillumbik"/>
          <xsd:enumeration value="Northern Grampians"/>
          <xsd:enumeration value="Port Phillip"/>
          <xsd:enumeration value="Pyrenees"/>
          <xsd:enumeration value="Queenscliffe"/>
          <xsd:enumeration value="South Gippsland"/>
          <xsd:enumeration value="Southern Grampians"/>
          <xsd:enumeration value="Stonnington"/>
          <xsd:enumeration value="Strathbogie"/>
          <xsd:enumeration value="Surf Coast"/>
          <xsd:enumeration value="Swan Hill"/>
          <xsd:enumeration value="Towong"/>
          <xsd:enumeration value="Wangaratta"/>
          <xsd:enumeration value="Warrnambool"/>
          <xsd:enumeration value="Wellington"/>
          <xsd:enumeration value="West Wimmera"/>
          <xsd:enumeration value="Whitehorse"/>
          <xsd:enumeration value="Whittlesea"/>
          <xsd:enumeration value="Wodonga"/>
          <xsd:enumeration value="Wyndham"/>
          <xsd:enumeration value="Yarra"/>
          <xsd:enumeration value="Yarra Ranges"/>
          <xsd:enumeration value="Yarriambiack"/>
        </xsd:restriction>
      </xsd:simpleType>
    </xsd:element>
    <xsd:element name="Program_Name" ma:index="7" nillable="true" ma:displayName="Program Name" ma:format="Dropdown" ma:internalName="Program_Name">
      <xsd:simpleType>
        <xsd:restriction base="dms:Choice">
          <xsd:enumeration value="2016 Pre-accredited Delivery Plan"/>
          <xsd:enumeration value="2017 Pre-accredited Delivery Plan"/>
          <xsd:enumeration value="2018 Pre-accredited Delivery Plan"/>
          <xsd:enumeration value="2019 Pre-accredited Procurement"/>
          <xsd:enumeration value="2022 ACFE Training Delivery Procurement"/>
          <xsd:enumeration value="2023 ACFE Training Delivery Procurement"/>
          <xsd:enumeration value="2020 Family Learning Partnerships"/>
          <xsd:enumeration value="2020 Pre-accredited Procurement"/>
          <xsd:enumeration value="A Frame"/>
          <xsd:enumeration value="ACFE Strategy 2025 Fund"/>
          <xsd:enumeration value="ACFE-TAFE Partnership"/>
          <xsd:enumeration value="ACFE-TAFE Relationships"/>
          <xsd:enumeration value="Additional 1,000 ACFE Budget Places"/>
          <xsd:enumeration value="Asylum Seekers"/>
          <xsd:enumeration value="AUSLAN"/>
          <xsd:enumeration value="Business Cases"/>
          <xsd:enumeration value="CAE Course Guide"/>
          <xsd:enumeration value="CAIF"/>
          <xsd:enumeration value="CAIF 10"/>
          <xsd:enumeration value="CAIF 11"/>
          <xsd:enumeration value="CAIF 12"/>
          <xsd:enumeration value="CAIF 9"/>
          <xsd:enumeration value="CAIF Evaluation"/>
          <xsd:enumeration value="CAIF Outcomes Analysis Project"/>
          <xsd:enumeration value="Deaf and Hard of Hearing"/>
          <xsd:enumeration value="Digital Literacy for Older Victorians"/>
          <xsd:enumeration value="Digital Skills"/>
          <xsd:enumeration value="Family Learning Partnerships"/>
          <xsd:enumeration value="Family Learning Support"/>
          <xsd:enumeration value="Future Digital Literacy Needs"/>
          <xsd:enumeration value="Future Opportunities for Adult Learners"/>
          <xsd:enumeration value="FVPrevention LL-Pathways"/>
          <xsd:enumeration value="General"/>
          <xsd:enumeration value="Growing Pre-accredited Research Trials"/>
          <xsd:enumeration value="Guidelines"/>
          <xsd:enumeration value="Intel Learn Easy Steps"/>
          <xsd:enumeration value="Intensive Bail and Youth Control Orders"/>
          <xsd:enumeration value="International Specialised Skills Institute (ISSI)"/>
          <xsd:enumeration value="JVEN"/>
          <xsd:enumeration value="Lead LNE in Victoria"/>
          <xsd:enumeration value="LeAF - Flexible Family Support (FFS)"/>
          <xsd:enumeration value="Learner Engagement A-Frame Program Pilot (LEAP)"/>
          <xsd:enumeration value="LL Quality Partnerships"/>
          <xsd:enumeration value="LLN Initiative"/>
          <xsd:enumeration value="LLNE"/>
          <xsd:enumeration value="Local Learning and Employment Network"/>
          <xsd:enumeration value="Ministerial Taskforce on Youth Offending"/>
          <xsd:enumeration value="Organisational Responsiveness Grant"/>
          <xsd:enumeration value="Partnership for Access"/>
          <xsd:enumeration value="Pre-accredited allocations"/>
          <xsd:enumeration value="Pre-Accredited Training"/>
          <xsd:enumeration value="REALS Grant Program (Reconnect)"/>
          <xsd:enumeration value="Reconnect Evaluation"/>
          <xsd:enumeration value="Reconnect State-wide Forum"/>
          <xsd:enumeration value="Regional Partnerships Facilitation Fund"/>
          <xsd:enumeration value="Regional Partnerships Facilitation Fund Evaluation"/>
          <xsd:enumeration value="Review Pre-accredited Programs"/>
          <xsd:enumeration value="Skills and Job Centres"/>
          <xsd:enumeration value="Skills First Reconnect"/>
          <xsd:enumeration value="Small Business Mentoring Scheme"/>
          <xsd:enumeration value="Training Participation Support Grant"/>
          <xsd:enumeration value="U3A Network"/>
          <xsd:enumeration value="Unspecified"/>
          <xsd:enumeration value="VAEAI"/>
          <xsd:enumeration value="VALBEC"/>
          <xsd:enumeration value="VET Development Centre"/>
          <xsd:enumeration value="VET Literacy and Numeracy Reform"/>
          <xsd:enumeration value="WLC"/>
          <xsd:enumeration value="Young People Transitioning from Care Initiative"/>
          <xsd:enumeration value="Youth Access Initiative"/>
          <xsd:enumeration value="Youth Foyers"/>
          <xsd:enumeration value="Youth Taskforce"/>
        </xsd:restriction>
      </xsd:simpleType>
    </xsd:element>
    <xsd:element name="Project_Name" ma:index="8" ma:displayName="Project Name" ma:format="Dropdown" ma:internalName="Project_Name">
      <xsd:simpleType>
        <xsd:restriction base="dms:Choice">
          <xsd:enumeration value="A Frame Exchange"/>
          <xsd:enumeration value="ACE Summit"/>
          <xsd:enumeration value="ACFE Board Hume Project"/>
          <xsd:enumeration value="ACFE Communications Strategy"/>
          <xsd:enumeration value="ACFE Regional Council Resources Hub"/>
          <xsd:enumeration value="ACFE Strategy 2025 Fund"/>
          <xsd:enumeration value="ACFEB Web"/>
          <xsd:enumeration value="ACFE-TAFE Partnership"/>
          <xsd:enumeration value="ACFE-TAFE Relationships"/>
          <xsd:enumeration value="Asylum Seekers"/>
          <xsd:enumeration value="AUSLAN"/>
          <xsd:enumeration value="Brand and Value Proposition"/>
          <xsd:enumeration value="Brimbank Learning Futures"/>
          <xsd:enumeration value="Business Cases"/>
          <xsd:enumeration value="CAE Course Guide"/>
          <xsd:enumeration value="CAIF Evaluation"/>
          <xsd:enumeration value="CAIF Outcomes Analysis Project"/>
          <xsd:enumeration value="Cert GE"/>
          <xsd:enumeration value="Cert I Developing Independence"/>
          <xsd:enumeration value="Community Solutions"/>
          <xsd:enumeration value="Community Solutions - Casey"/>
          <xsd:enumeration value="Community Solutions - Sunshine"/>
          <xsd:enumeration value="Compliance Project"/>
          <xsd:enumeration value="Core Skills Campaign"/>
          <xsd:enumeration value="Cross Sector Activities"/>
          <xsd:enumeration value="Deaf and Hard of Hearing"/>
          <xsd:enumeration value="Digital Literacy for Older Victorians"/>
          <xsd:enumeration value="Future Digital Literacy Needs"/>
          <xsd:enumeration value="Future Opportunities for Adult Learners"/>
          <xsd:enumeration value="FVPrevention LL-Pathways"/>
          <xsd:enumeration value="General"/>
          <xsd:enumeration value="Growing Pre-accredited Research Trials"/>
          <xsd:enumeration value="Guidelines"/>
          <xsd:enumeration value="IME Audit Pilot Project"/>
          <xsd:enumeration value="Indigenous Reporting"/>
          <xsd:enumeration value="Intel Learn Easy Steps"/>
          <xsd:enumeration value="Intensive Bail and Youth Control Orders"/>
          <xsd:enumeration value="International Specialised Skills Institute (ISSI)"/>
          <xsd:enumeration value="JVEN"/>
          <xsd:enumeration value="Lead LNE in Victoria"/>
          <xsd:enumeration value="LeAF"/>
          <xsd:enumeration value="LeAF - Flexible Family Support (FFS)"/>
          <xsd:enumeration value="Learn Local"/>
          <xsd:enumeration value="Learn Local Brand Management Strategy"/>
          <xsd:enumeration value="Learn Local Brand Promotion Strategy Group"/>
          <xsd:enumeration value="Learn Local Conference"/>
          <xsd:enumeration value="Learn Local Digital Strategy"/>
          <xsd:enumeration value="Learn Local Focusing on the Future"/>
          <xsd:enumeration value="Learn Local Partnership Support Package"/>
          <xsd:enumeration value="Learn Local PD"/>
          <xsd:enumeration value="Learner Engagement A-Frame Program Pilot (LEAP)"/>
          <xsd:enumeration value="LL Quality Partnerships"/>
          <xsd:enumeration value="LLN Initiative"/>
          <xsd:enumeration value="LLNE"/>
          <xsd:enumeration value="Local Learning and Employment Network"/>
          <xsd:enumeration value="Microsoft Licensing Agreement"/>
          <xsd:enumeration value="Ministerial Taskforce on Youth Offending"/>
          <xsd:enumeration value="Organisational Responsiveness Grant"/>
          <xsd:enumeration value="Partnership for Access"/>
          <xsd:enumeration value="PQF Redesign"/>
          <xsd:enumeration value="Pre-accredited Dashboard"/>
          <xsd:enumeration value="Pre-Accredited Learner Outcome Analysis"/>
          <xsd:enumeration value="Pre-accredited Quality Framework"/>
          <xsd:enumeration value="Pre-accredited Training Research Project"/>
          <xsd:enumeration value="Pre-accredited Training Work Experience"/>
          <xsd:enumeration value="SARA Project"/>
          <xsd:enumeration value="Raising Expectations"/>
          <xsd:enumeration value="RAS"/>
          <xsd:enumeration value="REALS Grant Program (Reconnect)"/>
          <xsd:enumeration value="Reconnect Evaluation"/>
          <xsd:enumeration value="Reconnect State-wide Forum"/>
          <xsd:enumeration value="Regional Council Projects"/>
          <xsd:enumeration value="Regional Partnerships Facilitation Fund"/>
          <xsd:enumeration value="Regional Partnerships Facilitation Fund Evaluation"/>
          <xsd:enumeration value="Research Strategy"/>
          <xsd:enumeration value="Review Pre-accredited Programs"/>
          <xsd:enumeration value="SAMS"/>
          <xsd:enumeration value="Senior Victorians Project"/>
          <xsd:enumeration value="Shared Experience Seminar"/>
          <xsd:enumeration value="Shared Local Solutions"/>
          <xsd:enumeration value="Shared Local Solutions - Mildura"/>
          <xsd:enumeration value="Shared Local Solutions - Morwell"/>
          <xsd:enumeration value="SharePoint"/>
          <xsd:enumeration value="Skills and Job Centres"/>
          <xsd:enumeration value="Skills First Reconnect"/>
          <xsd:enumeration value="Small Business Mentoring Scheme"/>
          <xsd:enumeration value="Strategic Dialogues"/>
          <xsd:enumeration value="Stronger TAFE Fund Round 1 2017"/>
          <xsd:enumeration value="Student Management System (SMS) Project"/>
          <xsd:enumeration value="Student Satisfaction Survey"/>
          <xsd:enumeration value="U3A Network"/>
          <xsd:enumeration value="Unspecified"/>
          <xsd:enumeration value="VAEAI"/>
          <xsd:enumeration value="VALBEC"/>
          <xsd:enumeration value="VET Development Centre"/>
          <xsd:enumeration value="VET Literacy and Numeracy Reform"/>
          <xsd:enumeration value="Victorian Learn Local Awards"/>
          <xsd:enumeration value="WLC"/>
          <xsd:enumeration value="Wurreker Implementation Reporting"/>
          <xsd:enumeration value="Young People Transitioning from Care Initiative"/>
          <xsd:enumeration value="Youth Access Initiative"/>
          <xsd:enumeration value="Youth Foyers"/>
          <xsd:enumeration value="Youth Taskforce"/>
        </xsd:restriction>
      </xsd:simpleType>
    </xsd:element>
    <xsd:element name="Year" ma:index="9" nillable="true" ma:displayName="Year"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element name="Provider_Name" ma:index="10"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arat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ance Training Services Pty Ltd"/>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oundation Learning Centre"/>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Great Ocean Road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urels Education and Training Inc"/>
          <xsd:enumeration value="Laverton Community Integrated Services Inc"/>
          <xsd:enumeration value="Leopold Community and Learning Centre Inc."/>
          <xsd:enumeration value="Life Skills Victoria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Aboriginal Corporation"/>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9" nillable="true" ma:displayName="Document Description" ma:description="" ma:hidden="true" ma:internalName="DET_EDRMS_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20"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8CD85-0E04-4FBE-AB73-BE4144986315}">
  <ds:schemaRefs>
    <ds:schemaRef ds:uri="http://schemas.microsoft.com/office/2006/metadata/properties"/>
    <ds:schemaRef ds:uri="http://schemas.microsoft.com/office/infopath/2007/PartnerControls"/>
    <ds:schemaRef ds:uri="http://schemas.microsoft.com/sharepoint/v3"/>
    <ds:schemaRef ds:uri="http://schemas.microsoft.com/Sharepoint/v3"/>
    <ds:schemaRef ds:uri="8340ccf1-19cc-436c-918b-8d6c0cc500c3"/>
    <ds:schemaRef ds:uri="483f79c1-66ca-45ce-88f9-109c9a998fd0"/>
  </ds:schemaRefs>
</ds:datastoreItem>
</file>

<file path=customXml/itemProps2.xml><?xml version="1.0" encoding="utf-8"?>
<ds:datastoreItem xmlns:ds="http://schemas.openxmlformats.org/officeDocument/2006/customXml" ds:itemID="{B906DED3-DA0F-4DCB-8BB7-7406B67A5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3f79c1-66ca-45ce-88f9-109c9a998fd0"/>
    <ds:schemaRef ds:uri="http://schemas.microsoft.com/Sharepoint/v3"/>
    <ds:schemaRef ds:uri="8340ccf1-19cc-436c-918b-8d6c0cc5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8AD84-D48B-47B1-B4D0-DB99B4AB1354}">
  <ds:schemaRefs>
    <ds:schemaRef ds:uri="http://schemas.microsoft.com/sharepoint/events"/>
  </ds:schemaRefs>
</ds:datastoreItem>
</file>

<file path=customXml/itemProps4.xml><?xml version="1.0" encoding="utf-8"?>
<ds:datastoreItem xmlns:ds="http://schemas.openxmlformats.org/officeDocument/2006/customXml" ds:itemID="{42248F43-C1F3-4623-86FF-FB08E30933F6}">
  <ds:schemaRefs>
    <ds:schemaRef ds:uri="http://schemas.microsoft.com/office/2006/metadata/longProperties"/>
  </ds:schemaRefs>
</ds:datastoreItem>
</file>

<file path=customXml/itemProps5.xml><?xml version="1.0" encoding="utf-8"?>
<ds:datastoreItem xmlns:ds="http://schemas.openxmlformats.org/officeDocument/2006/customXml" ds:itemID="{5E3B7888-D71F-4C83-A3C9-EF260BE0E69B}">
  <ds:schemaRefs>
    <ds:schemaRef ds:uri="http://schemas.microsoft.com/sharepoint/v3/contenttype/forms"/>
  </ds:schemaRefs>
</ds:datastoreItem>
</file>

<file path=customXml/itemProps6.xml><?xml version="1.0" encoding="utf-8"?>
<ds:datastoreItem xmlns:ds="http://schemas.openxmlformats.org/officeDocument/2006/customXml" ds:itemID="{96B46EE8-66A7-4CFE-8662-643BC824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2023 Training Delivery Support Grant Purchase Plan</vt:lpstr>
    </vt:vector>
  </TitlesOfParts>
  <Company>Department of Education</Company>
  <LinksUpToDate>false</LinksUpToDate>
  <CharactersWithSpaces>1268</CharactersWithSpaces>
  <SharedDoc>false</SharedDoc>
  <HLinks>
    <vt:vector size="6" baseType="variant">
      <vt:variant>
        <vt:i4>4456525</vt:i4>
      </vt:variant>
      <vt:variant>
        <vt:i4>0</vt:i4>
      </vt:variant>
      <vt:variant>
        <vt:i4>0</vt:i4>
      </vt:variant>
      <vt:variant>
        <vt:i4>5</vt:i4>
      </vt:variant>
      <vt:variant>
        <vt:lpwstr>http://www.education.vic.gov.au/about/contact/Pages/acfe.aspx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Training Delivery Support Grant Purchase Plan</dc:title>
  <dc:creator>Anna.Oxley@education.vic.gov.au</dc:creator>
  <cp:lastModifiedBy>Sam Quinlan</cp:lastModifiedBy>
  <cp:revision>2</cp:revision>
  <cp:lastPrinted>2019-11-04T05:39:00Z</cp:lastPrinted>
  <dcterms:created xsi:type="dcterms:W3CDTF">2023-01-31T01:27:00Z</dcterms:created>
  <dcterms:modified xsi:type="dcterms:W3CDTF">2023-01-31T01:27:00Z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TaxHTField0">
    <vt:lpwstr/>
  </property>
  <property fmtid="{D5CDD505-2E9C-101B-9397-08002B2CF9AE}" pid="4" name="display_urn:schemas-microsoft-com:office:office#Editor">
    <vt:lpwstr>System Account</vt:lpwstr>
  </property>
  <property fmtid="{D5CDD505-2E9C-101B-9397-08002B2CF9AE}" pid="5" name="Order">
    <vt:lpwstr>79900.0000000000</vt:lpwstr>
  </property>
  <property fmtid="{D5CDD505-2E9C-101B-9397-08002B2CF9AE}" pid="6" name="DEECD_SubjectCategory">
    <vt:lpwstr>96;#Administration|6dd5b576-1960-4eea-bf7a-adeffddbbc25</vt:lpwstr>
  </property>
  <property fmtid="{D5CDD505-2E9C-101B-9397-08002B2CF9AE}" pid="7" name="TemplateUrl">
    <vt:lpwstr/>
  </property>
  <property fmtid="{D5CDD505-2E9C-101B-9397-08002B2CF9AE}" pid="8" name="DEECD_Audience">
    <vt:lpwstr>128;#Training Providers|4678ec9c-7948-40c9-b14d-b0149fe9985e</vt:lpwstr>
  </property>
  <property fmtid="{D5CDD505-2E9C-101B-9397-08002B2CF9AE}" pid="9" name="DEECD_Coverage">
    <vt:lpwstr/>
  </property>
  <property fmtid="{D5CDD505-2E9C-101B-9397-08002B2CF9AE}" pid="10" name="ContentTypeId">
    <vt:lpwstr>0x0101008E762D40846F3A48AA3FDFE2352C3EB5004AB568912628C74288D8702887550F03</vt:lpwstr>
  </property>
  <property fmtid="{D5CDD505-2E9C-101B-9397-08002B2CF9AE}" pid="11" name="DEECD_Identifier">
    <vt:lpwstr/>
  </property>
  <property fmtid="{D5CDD505-2E9C-101B-9397-08002B2CF9AE}" pid="12" name="DEECD_PageLanguageTaxHTField0">
    <vt:lpwstr/>
  </property>
  <property fmtid="{D5CDD505-2E9C-101B-9397-08002B2CF9AE}" pid="13" name="DEECD_ItemType">
    <vt:lpwstr>99;#Form / Template|128fc848-3335-484e-aa10-c13e61aabf0c</vt:lpwstr>
  </property>
  <property fmtid="{D5CDD505-2E9C-101B-9397-08002B2CF9AE}" pid="14" name="DEECD_AuthorTaxHTField0">
    <vt:lpwstr/>
  </property>
  <property fmtid="{D5CDD505-2E9C-101B-9397-08002B2CF9AE}" pid="15" name="xd_Signature">
    <vt:lpwstr/>
  </property>
  <property fmtid="{D5CDD505-2E9C-101B-9397-08002B2CF9AE}" pid="16" name="DEECD_PageLanguage">
    <vt:lpwstr>1;#en-AU|09a79c66-a57f-4b52-ac52-4c16941cab37</vt:lpwstr>
  </property>
  <property fmtid="{D5CDD505-2E9C-101B-9397-08002B2CF9AE}" pid="17" name="DEECD_ItemTypeTaxHTField0">
    <vt:lpwstr/>
  </property>
  <property fmtid="{D5CDD505-2E9C-101B-9397-08002B2CF9AE}" pid="18" name="xd_ProgID">
    <vt:lpwstr/>
  </property>
  <property fmtid="{D5CDD505-2E9C-101B-9397-08002B2CF9AE}" pid="19" name="DEECD_Availability">
    <vt:lpwstr/>
  </property>
  <property fmtid="{D5CDD505-2E9C-101B-9397-08002B2CF9AE}" pid="20" name="DEECD_AudienceTaxHTField0">
    <vt:lpwstr/>
  </property>
  <property fmtid="{D5CDD505-2E9C-101B-9397-08002B2CF9AE}" pid="21" name="display_urn:schemas-microsoft-com:office:office#Author">
    <vt:lpwstr>System Account</vt:lpwstr>
  </property>
  <property fmtid="{D5CDD505-2E9C-101B-9397-08002B2CF9AE}" pid="22" name="Category 5">
    <vt:lpwstr>Purchasing</vt:lpwstr>
  </property>
  <property fmtid="{D5CDD505-2E9C-101B-9397-08002B2CF9AE}" pid="23" name="Category 2">
    <vt:lpwstr>Equipment</vt:lpwstr>
  </property>
  <property fmtid="{D5CDD505-2E9C-101B-9397-08002B2CF9AE}" pid="24" name="Category 4">
    <vt:lpwstr>Guideline</vt:lpwstr>
  </property>
  <property fmtid="{D5CDD505-2E9C-101B-9397-08002B2CF9AE}" pid="25" name="Category 6">
    <vt:lpwstr>Fund</vt:lpwstr>
  </property>
  <property fmtid="{D5CDD505-2E9C-101B-9397-08002B2CF9AE}" pid="26" name="RoutingRuleDescription">
    <vt:lpwstr>Guidelines and form for purchasing for the ACFE Equipment Grant.</vt:lpwstr>
  </property>
  <property fmtid="{D5CDD505-2E9C-101B-9397-08002B2CF9AE}" pid="27" name="Category 1">
    <vt:lpwstr>ACFE</vt:lpwstr>
  </property>
  <property fmtid="{D5CDD505-2E9C-101B-9397-08002B2CF9AE}" pid="28" name="Category 3">
    <vt:lpwstr>Grant</vt:lpwstr>
  </property>
  <property fmtid="{D5CDD505-2E9C-101B-9397-08002B2CF9AE}" pid="29" name="RecordPoint_WorkflowType">
    <vt:lpwstr>ActiveSubmitStub</vt:lpwstr>
  </property>
  <property fmtid="{D5CDD505-2E9C-101B-9397-08002B2CF9AE}" pid="30" name="DET_EDRMS_BusUnit">
    <vt:lpwstr/>
  </property>
  <property fmtid="{D5CDD505-2E9C-101B-9397-08002B2CF9AE}" pid="31" name="DET_EDRMS_SecClass">
    <vt:lpwstr/>
  </property>
  <property fmtid="{D5CDD505-2E9C-101B-9397-08002B2CF9AE}" pid="32" name="RecordPoint_ActiveItemUniqueId">
    <vt:lpwstr>{98c12d75-e7b8-4e03-929b-109864f3adb1}</vt:lpwstr>
  </property>
  <property fmtid="{D5CDD505-2E9C-101B-9397-08002B2CF9AE}" pid="33" name="RecordPoint_SubmissionCompleted">
    <vt:lpwstr>2023-01-06T18:10:58.2359691+11:00</vt:lpwstr>
  </property>
  <property fmtid="{D5CDD505-2E9C-101B-9397-08002B2CF9AE}" pid="34" name="DET_EDRMS_RCS">
    <vt:lpwstr>20;#1.2.2 Project Documentation|a3ce4c3c-7960-4756-834e-8cbbf9028802</vt:lpwstr>
  </property>
  <property fmtid="{D5CDD505-2E9C-101B-9397-08002B2CF9AE}" pid="35" name="RecordPoint_ActiveItemWebId">
    <vt:lpwstr>{3ed742c5-94af-4432-8895-d50f327830af}</vt:lpwstr>
  </property>
  <property fmtid="{D5CDD505-2E9C-101B-9397-08002B2CF9AE}" pid="36" name="RecordPoint_ActiveItemSiteId">
    <vt:lpwstr>{702d8416-5cfb-418e-b259-4c75e5c77461}</vt:lpwstr>
  </property>
  <property fmtid="{D5CDD505-2E9C-101B-9397-08002B2CF9AE}" pid="37" name="RecordPoint_ActiveItemListId">
    <vt:lpwstr>{483f79c1-66ca-45ce-88f9-109c9a998fd0}</vt:lpwstr>
  </property>
  <property fmtid="{D5CDD505-2E9C-101B-9397-08002B2CF9AE}" pid="38" name="RecordPoint_RecordNumberSubmitted">
    <vt:lpwstr>R20230699136</vt:lpwstr>
  </property>
  <property fmtid="{D5CDD505-2E9C-101B-9397-08002B2CF9AE}" pid="39" name="_docset_NoMedatataSyncRequired">
    <vt:lpwstr>False</vt:lpwstr>
  </property>
  <property fmtid="{D5CDD505-2E9C-101B-9397-08002B2CF9AE}" pid="40" name="RecordPoint_SubmissionDate">
    <vt:lpwstr/>
  </property>
  <property fmtid="{D5CDD505-2E9C-101B-9397-08002B2CF9AE}" pid="41" name="RecordPoint_ActiveItemMoved">
    <vt:lpwstr/>
  </property>
  <property fmtid="{D5CDD505-2E9C-101B-9397-08002B2CF9AE}" pid="42" name="RecordPoint_RecordFormat">
    <vt:lpwstr/>
  </property>
</Properties>
</file>