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4-Accent1"/>
        <w:tblW w:w="23001" w:type="dxa"/>
        <w:tblInd w:w="-42" w:type="dxa"/>
        <w:tblLayout w:type="fixed"/>
        <w:tblCellMar>
          <w:left w:w="57" w:type="dxa"/>
          <w:right w:w="57" w:type="dxa"/>
        </w:tblCellMar>
        <w:tblLook w:val="04A0" w:firstRow="1" w:lastRow="0" w:firstColumn="1" w:lastColumn="0" w:noHBand="0" w:noVBand="1"/>
      </w:tblPr>
      <w:tblGrid>
        <w:gridCol w:w="2122"/>
        <w:gridCol w:w="3302"/>
        <w:gridCol w:w="7229"/>
        <w:gridCol w:w="3119"/>
        <w:gridCol w:w="2551"/>
        <w:gridCol w:w="4678"/>
      </w:tblGrid>
      <w:tr w:rsidR="00CE7B9C" w:rsidRPr="00C37201" w14:paraId="45F3ABF1" w14:textId="77777777" w:rsidTr="000C0D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294983"/>
            <w:hideMark/>
          </w:tcPr>
          <w:p w14:paraId="670CDC48" w14:textId="77777777" w:rsidR="00C37201" w:rsidRPr="004A1117" w:rsidRDefault="00C37201" w:rsidP="00D0793D">
            <w:pPr>
              <w:pStyle w:val="NormalWeb"/>
              <w:jc w:val="center"/>
              <w:rPr>
                <w:rFonts w:ascii="VIC SemiBold" w:hAnsi="VIC SemiBold"/>
              </w:rPr>
            </w:pPr>
            <w:r w:rsidRPr="004A1117">
              <w:rPr>
                <w:rStyle w:val="Strong"/>
                <w:rFonts w:ascii="VIC SemiBold" w:hAnsi="VIC SemiBold"/>
              </w:rPr>
              <w:t>Theme</w:t>
            </w:r>
          </w:p>
        </w:tc>
        <w:tc>
          <w:tcPr>
            <w:tcW w:w="3302" w:type="dxa"/>
            <w:shd w:val="clear" w:color="auto" w:fill="294983"/>
            <w:hideMark/>
          </w:tcPr>
          <w:p w14:paraId="736B9D7B" w14:textId="77777777" w:rsidR="00C37201" w:rsidRPr="004A1117" w:rsidRDefault="00C37201" w:rsidP="00D0793D">
            <w:pPr>
              <w:pStyle w:val="NormalWeb"/>
              <w:jc w:val="center"/>
              <w:cnfStyle w:val="100000000000" w:firstRow="1" w:lastRow="0" w:firstColumn="0" w:lastColumn="0" w:oddVBand="0" w:evenVBand="0" w:oddHBand="0" w:evenHBand="0" w:firstRowFirstColumn="0" w:firstRowLastColumn="0" w:lastRowFirstColumn="0" w:lastRowLastColumn="0"/>
              <w:rPr>
                <w:rFonts w:ascii="VIC SemiBold" w:hAnsi="VIC SemiBold"/>
                <w:b w:val="0"/>
                <w:bCs w:val="0"/>
              </w:rPr>
            </w:pPr>
            <w:r w:rsidRPr="004A1117">
              <w:rPr>
                <w:rStyle w:val="Strong"/>
                <w:rFonts w:ascii="VIC SemiBold" w:hAnsi="VIC SemiBold"/>
              </w:rPr>
              <w:t>Name &amp; Link</w:t>
            </w:r>
          </w:p>
        </w:tc>
        <w:tc>
          <w:tcPr>
            <w:tcW w:w="7229" w:type="dxa"/>
            <w:shd w:val="clear" w:color="auto" w:fill="294983"/>
            <w:hideMark/>
          </w:tcPr>
          <w:p w14:paraId="02856409" w14:textId="77777777" w:rsidR="00C37201" w:rsidRPr="004A1117" w:rsidRDefault="00C37201" w:rsidP="00C37201">
            <w:pPr>
              <w:pStyle w:val="NormalWeb"/>
              <w:jc w:val="center"/>
              <w:cnfStyle w:val="100000000000" w:firstRow="1" w:lastRow="0" w:firstColumn="0" w:lastColumn="0" w:oddVBand="0" w:evenVBand="0" w:oddHBand="0" w:evenHBand="0" w:firstRowFirstColumn="0" w:firstRowLastColumn="0" w:lastRowFirstColumn="0" w:lastRowLastColumn="0"/>
              <w:rPr>
                <w:rFonts w:ascii="VIC SemiBold" w:hAnsi="VIC SemiBold"/>
                <w:b w:val="0"/>
                <w:bCs w:val="0"/>
              </w:rPr>
            </w:pPr>
            <w:r w:rsidRPr="004A1117">
              <w:rPr>
                <w:rStyle w:val="Strong"/>
                <w:rFonts w:ascii="VIC SemiBold" w:hAnsi="VIC SemiBold"/>
              </w:rPr>
              <w:t>Contents (what it is, what data is there)</w:t>
            </w:r>
          </w:p>
        </w:tc>
        <w:tc>
          <w:tcPr>
            <w:tcW w:w="3119" w:type="dxa"/>
            <w:shd w:val="clear" w:color="auto" w:fill="294983"/>
            <w:hideMark/>
          </w:tcPr>
          <w:p w14:paraId="525B538F" w14:textId="77777777" w:rsidR="00C37201" w:rsidRPr="004A1117" w:rsidRDefault="00C37201" w:rsidP="00D0793D">
            <w:pPr>
              <w:pStyle w:val="NormalWeb"/>
              <w:jc w:val="center"/>
              <w:cnfStyle w:val="100000000000" w:firstRow="1" w:lastRow="0" w:firstColumn="0" w:lastColumn="0" w:oddVBand="0" w:evenVBand="0" w:oddHBand="0" w:evenHBand="0" w:firstRowFirstColumn="0" w:firstRowLastColumn="0" w:lastRowFirstColumn="0" w:lastRowLastColumn="0"/>
              <w:rPr>
                <w:rFonts w:ascii="VIC SemiBold" w:hAnsi="VIC SemiBold"/>
                <w:b w:val="0"/>
                <w:bCs w:val="0"/>
              </w:rPr>
            </w:pPr>
            <w:r w:rsidRPr="004A1117">
              <w:rPr>
                <w:rStyle w:val="Strong"/>
                <w:rFonts w:ascii="VIC SemiBold" w:hAnsi="VIC SemiBold"/>
              </w:rPr>
              <w:t>Regional specificity (postcode, LGA, SA1, SA2)</w:t>
            </w:r>
          </w:p>
        </w:tc>
        <w:tc>
          <w:tcPr>
            <w:tcW w:w="2551" w:type="dxa"/>
            <w:shd w:val="clear" w:color="auto" w:fill="294983"/>
            <w:hideMark/>
          </w:tcPr>
          <w:p w14:paraId="14A167D3" w14:textId="77777777" w:rsidR="00C37201" w:rsidRPr="004A1117" w:rsidRDefault="00C37201" w:rsidP="00D0793D">
            <w:pPr>
              <w:pStyle w:val="NormalWeb"/>
              <w:jc w:val="center"/>
              <w:cnfStyle w:val="100000000000" w:firstRow="1" w:lastRow="0" w:firstColumn="0" w:lastColumn="0" w:oddVBand="0" w:evenVBand="0" w:oddHBand="0" w:evenHBand="0" w:firstRowFirstColumn="0" w:firstRowLastColumn="0" w:lastRowFirstColumn="0" w:lastRowLastColumn="0"/>
              <w:rPr>
                <w:rFonts w:ascii="VIC SemiBold" w:hAnsi="VIC SemiBold"/>
                <w:b w:val="0"/>
                <w:bCs w:val="0"/>
              </w:rPr>
            </w:pPr>
            <w:r w:rsidRPr="004A1117">
              <w:rPr>
                <w:rStyle w:val="Strong"/>
                <w:rFonts w:ascii="VIC SemiBold" w:hAnsi="VIC SemiBold"/>
              </w:rPr>
              <w:t>Frequency</w:t>
            </w:r>
          </w:p>
        </w:tc>
        <w:tc>
          <w:tcPr>
            <w:tcW w:w="4678" w:type="dxa"/>
            <w:shd w:val="clear" w:color="auto" w:fill="294983"/>
            <w:hideMark/>
          </w:tcPr>
          <w:p w14:paraId="0F18D017" w14:textId="39BC584C" w:rsidR="00C37201" w:rsidRPr="004A1117" w:rsidRDefault="00C37201" w:rsidP="00D0793D">
            <w:pPr>
              <w:pStyle w:val="NormalWeb"/>
              <w:jc w:val="center"/>
              <w:cnfStyle w:val="100000000000" w:firstRow="1" w:lastRow="0" w:firstColumn="0" w:lastColumn="0" w:oddVBand="0" w:evenVBand="0" w:oddHBand="0" w:evenHBand="0" w:firstRowFirstColumn="0" w:firstRowLastColumn="0" w:lastRowFirstColumn="0" w:lastRowLastColumn="0"/>
              <w:rPr>
                <w:rFonts w:ascii="VIC SemiBold" w:hAnsi="VIC SemiBold"/>
                <w:b w:val="0"/>
                <w:bCs w:val="0"/>
              </w:rPr>
            </w:pPr>
            <w:r w:rsidRPr="004A1117">
              <w:rPr>
                <w:rStyle w:val="Strong"/>
                <w:rFonts w:ascii="VIC SemiBold" w:hAnsi="VIC SemiBold"/>
              </w:rPr>
              <w:t xml:space="preserve">Example of </w:t>
            </w:r>
            <w:r w:rsidR="004A1117" w:rsidRPr="004A1117">
              <w:rPr>
                <w:rStyle w:val="Strong"/>
                <w:rFonts w:ascii="VIC SemiBold" w:hAnsi="VIC SemiBold"/>
              </w:rPr>
              <w:t>s</w:t>
            </w:r>
            <w:r w:rsidRPr="004A1117">
              <w:rPr>
                <w:rStyle w:val="Strong"/>
                <w:rFonts w:ascii="VIC SemiBold" w:hAnsi="VIC SemiBold"/>
              </w:rPr>
              <w:t xml:space="preserve">takeholder </w:t>
            </w:r>
            <w:r w:rsidR="004A1117" w:rsidRPr="004A1117">
              <w:rPr>
                <w:rStyle w:val="Strong"/>
                <w:rFonts w:ascii="VIC SemiBold" w:hAnsi="VIC SemiBold"/>
              </w:rPr>
              <w:t>q</w:t>
            </w:r>
            <w:r w:rsidRPr="004A1117">
              <w:rPr>
                <w:rStyle w:val="Strong"/>
                <w:rFonts w:ascii="VIC SemiBold" w:hAnsi="VIC SemiBold"/>
              </w:rPr>
              <w:t>uestions solved:</w:t>
            </w:r>
          </w:p>
        </w:tc>
      </w:tr>
      <w:tr w:rsidR="004A1117" w:rsidRPr="00C37201" w14:paraId="6E0BE55E"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30180F20" w14:textId="77777777" w:rsidR="00C37201" w:rsidRPr="00C37201" w:rsidRDefault="00C37201" w:rsidP="00D0793D">
            <w:pPr>
              <w:pStyle w:val="NormalWeb"/>
              <w:rPr>
                <w:rFonts w:ascii="VIC" w:hAnsi="VIC"/>
                <w:b w:val="0"/>
                <w:bCs w:val="0"/>
              </w:rPr>
            </w:pPr>
            <w:r w:rsidRPr="00C37201">
              <w:rPr>
                <w:rFonts w:ascii="VIC" w:hAnsi="VIC"/>
              </w:rPr>
              <w:t>Socioeconomic Disadvantage</w:t>
            </w:r>
          </w:p>
        </w:tc>
        <w:tc>
          <w:tcPr>
            <w:tcW w:w="3302" w:type="dxa"/>
            <w:hideMark/>
          </w:tcPr>
          <w:p w14:paraId="2608F88C"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10" w:history="1">
              <w:r w:rsidRPr="00C37201">
                <w:rPr>
                  <w:rStyle w:val="Hyperlink"/>
                  <w:rFonts w:ascii="VIC" w:hAnsi="VIC"/>
                </w:rPr>
                <w:t xml:space="preserve">Australian Bureau of Statistics | Socio-Economic Indexes for Areas (SEIFA) </w:t>
              </w:r>
            </w:hyperlink>
          </w:p>
        </w:tc>
        <w:tc>
          <w:tcPr>
            <w:tcW w:w="7229" w:type="dxa"/>
            <w:shd w:val="clear" w:color="auto" w:fill="D9E2F3"/>
            <w:hideMark/>
          </w:tcPr>
          <w:p w14:paraId="4133D5FF"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SEIFA is an ABS product that ranks areas in Australia according to relative socio-economic advantage and disadvantage. The indexes are based on information from the five-yearly Census of Population and Housing.</w:t>
            </w:r>
          </w:p>
          <w:p w14:paraId="7CA567E2"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SEIFA has been created from Census data and consists of four indexes: </w:t>
            </w:r>
          </w:p>
          <w:p w14:paraId="708F378B" w14:textId="77777777" w:rsidR="00C37201" w:rsidRPr="00C37201" w:rsidRDefault="00C37201" w:rsidP="00D0793D">
            <w:pPr>
              <w:pStyle w:val="NormalWeb"/>
              <w:numPr>
                <w:ilvl w:val="0"/>
                <w:numId w:val="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Index of Relative Socio-economic Disadvantage (IRSD)</w:t>
            </w:r>
          </w:p>
          <w:p w14:paraId="4152C5CF" w14:textId="77777777" w:rsidR="00C37201" w:rsidRPr="00C37201" w:rsidRDefault="00C37201" w:rsidP="00D0793D">
            <w:pPr>
              <w:pStyle w:val="NormalWeb"/>
              <w:numPr>
                <w:ilvl w:val="0"/>
                <w:numId w:val="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Index of Relative Socio-economic Advantage and Disadvantage (IRSAD)</w:t>
            </w:r>
          </w:p>
          <w:p w14:paraId="1F7B68D9" w14:textId="77777777" w:rsidR="00C37201" w:rsidRPr="00C37201" w:rsidRDefault="00C37201" w:rsidP="00D0793D">
            <w:pPr>
              <w:pStyle w:val="NormalWeb"/>
              <w:numPr>
                <w:ilvl w:val="0"/>
                <w:numId w:val="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Index of Education and Occupation (IEO)</w:t>
            </w:r>
          </w:p>
          <w:p w14:paraId="5C720DB8" w14:textId="77777777" w:rsidR="00C37201" w:rsidRPr="00C37201" w:rsidRDefault="00C37201" w:rsidP="00D0793D">
            <w:pPr>
              <w:pStyle w:val="NormalWeb"/>
              <w:numPr>
                <w:ilvl w:val="0"/>
                <w:numId w:val="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Index of Economic Resources (IER)</w:t>
            </w:r>
          </w:p>
        </w:tc>
        <w:tc>
          <w:tcPr>
            <w:tcW w:w="3119" w:type="dxa"/>
            <w:hideMark/>
          </w:tcPr>
          <w:p w14:paraId="1E853139"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SA1, SA2, LGA, Postal Area, State Suburb</w:t>
            </w:r>
          </w:p>
        </w:tc>
        <w:tc>
          <w:tcPr>
            <w:tcW w:w="2551" w:type="dxa"/>
            <w:hideMark/>
          </w:tcPr>
          <w:p w14:paraId="76BE2854" w14:textId="77777777" w:rsidR="00C37201" w:rsidRPr="00C37201" w:rsidRDefault="00C37201" w:rsidP="008141F8">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Every 5 years (latest avail: 2016; 2021 expected mid-2023)</w:t>
            </w:r>
          </w:p>
        </w:tc>
        <w:tc>
          <w:tcPr>
            <w:tcW w:w="4678" w:type="dxa"/>
            <w:hideMark/>
          </w:tcPr>
          <w:p w14:paraId="781E096F" w14:textId="77777777" w:rsidR="00C37201" w:rsidRPr="00C37201" w:rsidRDefault="00C37201" w:rsidP="00D0793D">
            <w:pPr>
              <w:pStyle w:val="NormalWeb"/>
              <w:numPr>
                <w:ilvl w:val="0"/>
                <w:numId w:val="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How disadvantaged are the families of our students?</w:t>
            </w:r>
          </w:p>
          <w:p w14:paraId="335CEF52" w14:textId="77777777" w:rsidR="00C37201" w:rsidRPr="00C37201" w:rsidRDefault="00C37201" w:rsidP="00D0793D">
            <w:pPr>
              <w:pStyle w:val="NormalWeb"/>
              <w:numPr>
                <w:ilvl w:val="0"/>
                <w:numId w:val="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How disadvantaged is our community based on SEIFA and how does this compare between the suburbs and in comparison to the state average?</w:t>
            </w:r>
          </w:p>
          <w:p w14:paraId="0F55EA58" w14:textId="77777777" w:rsidR="00C37201" w:rsidRPr="00C37201" w:rsidRDefault="00C37201" w:rsidP="00D0793D">
            <w:pPr>
              <w:pStyle w:val="NormalWeb"/>
              <w:numPr>
                <w:ilvl w:val="0"/>
                <w:numId w:val="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level of disadvantage as indicated in SEIFA exists across our community?</w:t>
            </w:r>
          </w:p>
        </w:tc>
      </w:tr>
      <w:tr w:rsidR="003436EA" w:rsidRPr="00C37201" w14:paraId="1B509696"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596B3837" w14:textId="77777777" w:rsidR="00C37201" w:rsidRPr="00C37201" w:rsidRDefault="00C37201" w:rsidP="00D0793D">
            <w:pPr>
              <w:pStyle w:val="NormalWeb"/>
              <w:rPr>
                <w:rFonts w:ascii="VIC" w:hAnsi="VIC"/>
              </w:rPr>
            </w:pPr>
            <w:r w:rsidRPr="00C37201">
              <w:rPr>
                <w:rFonts w:ascii="VIC" w:hAnsi="VIC"/>
              </w:rPr>
              <w:t>Demographics</w:t>
            </w:r>
          </w:p>
        </w:tc>
        <w:tc>
          <w:tcPr>
            <w:tcW w:w="3302" w:type="dxa"/>
            <w:hideMark/>
          </w:tcPr>
          <w:p w14:paraId="01587392"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11" w:history="1">
              <w:r w:rsidRPr="00C37201">
                <w:rPr>
                  <w:rStyle w:val="Hyperlink"/>
                  <w:rFonts w:ascii="VIC" w:hAnsi="VIC"/>
                </w:rPr>
                <w:t>Australian Bureau of Statistics | Regional summaries</w:t>
              </w:r>
            </w:hyperlink>
            <w:r w:rsidRPr="00C37201">
              <w:rPr>
                <w:rFonts w:ascii="VIC" w:hAnsi="VIC"/>
              </w:rPr>
              <w:t xml:space="preserve"> </w:t>
            </w:r>
          </w:p>
        </w:tc>
        <w:tc>
          <w:tcPr>
            <w:tcW w:w="7229" w:type="dxa"/>
            <w:hideMark/>
          </w:tcPr>
          <w:p w14:paraId="3956567F"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Key Regional statistics including:</w:t>
            </w:r>
          </w:p>
          <w:p w14:paraId="4041114B" w14:textId="77777777" w:rsidR="00C37201" w:rsidRPr="00C37201" w:rsidRDefault="00C37201" w:rsidP="00D0793D">
            <w:pPr>
              <w:pStyle w:val="NormalWeb"/>
              <w:numPr>
                <w:ilvl w:val="0"/>
                <w:numId w:val="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Population and people</w:t>
            </w:r>
          </w:p>
          <w:p w14:paraId="1B41304E" w14:textId="77777777" w:rsidR="00C37201" w:rsidRPr="00C37201" w:rsidRDefault="00C37201" w:rsidP="00D0793D">
            <w:pPr>
              <w:pStyle w:val="NormalWeb"/>
              <w:numPr>
                <w:ilvl w:val="0"/>
                <w:numId w:val="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Aboriginal and Torres Strait Islander peoples</w:t>
            </w:r>
          </w:p>
          <w:p w14:paraId="2EE6F3CF" w14:textId="77777777" w:rsidR="00C37201" w:rsidRPr="00C37201" w:rsidRDefault="00C37201" w:rsidP="00D0793D">
            <w:pPr>
              <w:pStyle w:val="NormalWeb"/>
              <w:numPr>
                <w:ilvl w:val="0"/>
                <w:numId w:val="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Economy and Industry</w:t>
            </w:r>
          </w:p>
          <w:p w14:paraId="6D240D02" w14:textId="77777777" w:rsidR="00C37201" w:rsidRPr="00C37201" w:rsidRDefault="00C37201" w:rsidP="00D0793D">
            <w:pPr>
              <w:pStyle w:val="NormalWeb"/>
              <w:numPr>
                <w:ilvl w:val="0"/>
                <w:numId w:val="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 xml:space="preserve">Income </w:t>
            </w:r>
          </w:p>
          <w:p w14:paraId="1B140A81" w14:textId="77777777" w:rsidR="00C37201" w:rsidRPr="00C37201" w:rsidRDefault="00C37201" w:rsidP="00D0793D">
            <w:pPr>
              <w:pStyle w:val="NormalWeb"/>
              <w:numPr>
                <w:ilvl w:val="0"/>
                <w:numId w:val="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Education and employment</w:t>
            </w:r>
          </w:p>
          <w:p w14:paraId="6AE3A53E" w14:textId="77777777" w:rsidR="00C37201" w:rsidRPr="00C37201" w:rsidRDefault="00C37201" w:rsidP="00D0793D">
            <w:pPr>
              <w:pStyle w:val="NormalWeb"/>
              <w:numPr>
                <w:ilvl w:val="0"/>
                <w:numId w:val="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Health and disability</w:t>
            </w:r>
          </w:p>
          <w:p w14:paraId="3A472612" w14:textId="77777777" w:rsidR="00C37201" w:rsidRPr="00C37201" w:rsidRDefault="00C37201" w:rsidP="00D0793D">
            <w:pPr>
              <w:pStyle w:val="NormalWeb"/>
              <w:numPr>
                <w:ilvl w:val="0"/>
                <w:numId w:val="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Family and community</w:t>
            </w:r>
          </w:p>
          <w:p w14:paraId="568C65C4" w14:textId="77777777" w:rsidR="00C37201" w:rsidRPr="00C37201" w:rsidRDefault="00C37201" w:rsidP="00D0793D">
            <w:pPr>
              <w:pStyle w:val="NormalWeb"/>
              <w:numPr>
                <w:ilvl w:val="0"/>
                <w:numId w:val="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Persons born overseas</w:t>
            </w:r>
          </w:p>
          <w:p w14:paraId="6328F940" w14:textId="77777777" w:rsidR="00C37201" w:rsidRPr="00C37201" w:rsidRDefault="00C37201" w:rsidP="00D0793D">
            <w:pPr>
              <w:pStyle w:val="NormalWeb"/>
              <w:numPr>
                <w:ilvl w:val="0"/>
                <w:numId w:val="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Land and environment</w:t>
            </w:r>
          </w:p>
        </w:tc>
        <w:tc>
          <w:tcPr>
            <w:tcW w:w="3119" w:type="dxa"/>
            <w:hideMark/>
          </w:tcPr>
          <w:p w14:paraId="35EEFF6A"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State</w:t>
            </w:r>
          </w:p>
        </w:tc>
        <w:tc>
          <w:tcPr>
            <w:tcW w:w="2551" w:type="dxa"/>
            <w:hideMark/>
          </w:tcPr>
          <w:p w14:paraId="2CC96651"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Every 5 Years (latest avail: 2021)</w:t>
            </w:r>
          </w:p>
        </w:tc>
        <w:tc>
          <w:tcPr>
            <w:tcW w:w="4678" w:type="dxa"/>
            <w:hideMark/>
          </w:tcPr>
          <w:p w14:paraId="4566FEFA"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hAnsi="VIC"/>
              </w:rPr>
            </w:pPr>
          </w:p>
        </w:tc>
      </w:tr>
      <w:tr w:rsidR="003436EA" w:rsidRPr="00C37201" w14:paraId="05393804"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7DADC331" w14:textId="77777777" w:rsidR="00C37201" w:rsidRPr="00C37201" w:rsidRDefault="00C37201" w:rsidP="00D0793D">
            <w:pPr>
              <w:pStyle w:val="NormalWeb"/>
              <w:rPr>
                <w:rFonts w:ascii="VIC" w:hAnsi="VIC"/>
              </w:rPr>
            </w:pPr>
            <w:r w:rsidRPr="00C37201">
              <w:rPr>
                <w:rFonts w:ascii="VIC" w:hAnsi="VIC"/>
              </w:rPr>
              <w:t>Demographics</w:t>
            </w:r>
          </w:p>
        </w:tc>
        <w:tc>
          <w:tcPr>
            <w:tcW w:w="3302" w:type="dxa"/>
            <w:hideMark/>
          </w:tcPr>
          <w:p w14:paraId="0E2632A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12" w:history="1">
              <w:r w:rsidRPr="00C37201">
                <w:rPr>
                  <w:rStyle w:val="Hyperlink"/>
                  <w:rFonts w:ascii="VIC" w:hAnsi="VIC"/>
                </w:rPr>
                <w:t>Australian Bureau of Statistics | Community Profiles</w:t>
              </w:r>
            </w:hyperlink>
          </w:p>
        </w:tc>
        <w:tc>
          <w:tcPr>
            <w:tcW w:w="7229" w:type="dxa"/>
            <w:hideMark/>
          </w:tcPr>
          <w:p w14:paraId="6A72E4B2"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 ABS produces community profiles from the Australian Census, which are available for download by postcode or LGA. The community profiles contain comprehensive data on the following topic areas:</w:t>
            </w:r>
          </w:p>
          <w:p w14:paraId="54BC764D"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Aboriginal and Torres Strait Islander People</w:t>
            </w:r>
          </w:p>
          <w:p w14:paraId="5D13488E"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Australian Defence Force Service</w:t>
            </w:r>
          </w:p>
          <w:p w14:paraId="47D34E98"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Cultural Diversity</w:t>
            </w:r>
          </w:p>
          <w:p w14:paraId="107B0359"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Demographics</w:t>
            </w:r>
          </w:p>
          <w:p w14:paraId="5A3C36E9"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Distance and Method of Travel to Work</w:t>
            </w:r>
          </w:p>
          <w:p w14:paraId="531370B8"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Dwelling and Household Characteristics</w:t>
            </w:r>
          </w:p>
          <w:p w14:paraId="2BD82826"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Employment and Income</w:t>
            </w:r>
          </w:p>
          <w:p w14:paraId="1E890376"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Education and Qualifications</w:t>
            </w:r>
          </w:p>
          <w:p w14:paraId="09568E8D"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Family Characteristics</w:t>
            </w:r>
          </w:p>
          <w:p w14:paraId="58A7720A"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Health</w:t>
            </w:r>
          </w:p>
          <w:p w14:paraId="2ACEDA07"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Household Income and Housing Costs</w:t>
            </w:r>
          </w:p>
          <w:p w14:paraId="5C8F03B3"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Need for Assistance </w:t>
            </w:r>
          </w:p>
          <w:p w14:paraId="758DDCF7"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Relationships and Children</w:t>
            </w:r>
          </w:p>
          <w:p w14:paraId="5E62E1FF"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Usual Address and Internal Migration</w:t>
            </w:r>
          </w:p>
          <w:p w14:paraId="1284CDA1" w14:textId="77777777" w:rsidR="00C37201" w:rsidRPr="00C37201" w:rsidRDefault="00C37201" w:rsidP="00D0793D">
            <w:pPr>
              <w:pStyle w:val="NormalWeb"/>
              <w:numPr>
                <w:ilvl w:val="0"/>
                <w:numId w:val="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Unpaid Work and Care</w:t>
            </w:r>
          </w:p>
        </w:tc>
        <w:tc>
          <w:tcPr>
            <w:tcW w:w="3119" w:type="dxa"/>
            <w:hideMark/>
          </w:tcPr>
          <w:p w14:paraId="0BD152B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Postcode, LGA</w:t>
            </w:r>
          </w:p>
        </w:tc>
        <w:tc>
          <w:tcPr>
            <w:tcW w:w="2551" w:type="dxa"/>
            <w:hideMark/>
          </w:tcPr>
          <w:p w14:paraId="785FC77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Every 5 Years (latest avail: 2021)</w:t>
            </w:r>
          </w:p>
        </w:tc>
        <w:tc>
          <w:tcPr>
            <w:tcW w:w="4678" w:type="dxa"/>
            <w:hideMark/>
          </w:tcPr>
          <w:p w14:paraId="0D732F64" w14:textId="77777777" w:rsidR="00C37201" w:rsidRPr="00C37201" w:rsidRDefault="00C37201" w:rsidP="00D0793D">
            <w:pPr>
              <w:pStyle w:val="NormalWeb"/>
              <w:numPr>
                <w:ilvl w:val="0"/>
                <w:numId w:val="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are the ages, ATSI status, countries of birth, ethnicity and genders of residents (or refugees and migrants) within the specified community?</w:t>
            </w:r>
          </w:p>
          <w:p w14:paraId="16EDD431" w14:textId="77777777" w:rsidR="00C37201" w:rsidRPr="00C37201" w:rsidRDefault="00C37201" w:rsidP="00D0793D">
            <w:pPr>
              <w:pStyle w:val="NormalWeb"/>
              <w:numPr>
                <w:ilvl w:val="0"/>
                <w:numId w:val="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income brackets do households in the specified community sit in? How does this compare between the suburbs in the specified region and the state average?</w:t>
            </w:r>
          </w:p>
          <w:p w14:paraId="3CF20C81" w14:textId="77777777" w:rsidR="00C37201" w:rsidRPr="00C37201" w:rsidRDefault="00C37201" w:rsidP="00D0793D">
            <w:pPr>
              <w:pStyle w:val="NormalWeb"/>
              <w:numPr>
                <w:ilvl w:val="0"/>
                <w:numId w:val="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average number of vehicles per dwelling?</w:t>
            </w:r>
          </w:p>
          <w:p w14:paraId="2CD68D40" w14:textId="77777777" w:rsidR="00C37201" w:rsidRPr="00C37201" w:rsidRDefault="00C37201" w:rsidP="00D0793D">
            <w:pPr>
              <w:pStyle w:val="NormalWeb"/>
              <w:numPr>
                <w:ilvl w:val="0"/>
                <w:numId w:val="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breakdown between home ownership and rentals?</w:t>
            </w:r>
          </w:p>
          <w:p w14:paraId="3DF5A8AA" w14:textId="77777777" w:rsidR="00C37201" w:rsidRPr="00C37201" w:rsidRDefault="00C37201" w:rsidP="00C15A2D">
            <w:pPr>
              <w:pStyle w:val="NormalWeb"/>
              <w:numPr>
                <w:ilvl w:val="0"/>
                <w:numId w:val="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number of births and deaths in the specified region?</w:t>
            </w:r>
          </w:p>
          <w:p w14:paraId="1454687D" w14:textId="77777777" w:rsidR="00C37201" w:rsidRPr="00C37201" w:rsidRDefault="00C37201" w:rsidP="00C15A2D">
            <w:pPr>
              <w:pStyle w:val="NormalWeb"/>
              <w:numPr>
                <w:ilvl w:val="0"/>
                <w:numId w:val="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What languages are spoken at home?</w:t>
            </w:r>
          </w:p>
        </w:tc>
      </w:tr>
      <w:tr w:rsidR="003436EA" w:rsidRPr="00C37201" w14:paraId="470614CF"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7F269231" w14:textId="77777777" w:rsidR="00C37201" w:rsidRPr="00C37201" w:rsidRDefault="00C37201" w:rsidP="00D0793D">
            <w:pPr>
              <w:pStyle w:val="NormalWeb"/>
              <w:rPr>
                <w:rFonts w:ascii="VIC" w:hAnsi="VIC"/>
              </w:rPr>
            </w:pPr>
            <w:r w:rsidRPr="00C37201">
              <w:rPr>
                <w:rFonts w:ascii="VIC" w:hAnsi="VIC"/>
              </w:rPr>
              <w:lastRenderedPageBreak/>
              <w:t>Demographics</w:t>
            </w:r>
          </w:p>
        </w:tc>
        <w:tc>
          <w:tcPr>
            <w:tcW w:w="3302" w:type="dxa"/>
            <w:hideMark/>
          </w:tcPr>
          <w:p w14:paraId="05C37078"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13" w:anchor=":~:text=What%20is%20Victoria%20in%20Future,%2C%20Land%2C%20Water%20%26%20Planning." w:history="1">
              <w:r w:rsidRPr="00C37201">
                <w:rPr>
                  <w:rStyle w:val="Hyperlink"/>
                  <w:rFonts w:ascii="VIC" w:hAnsi="VIC"/>
                </w:rPr>
                <w:t>Victoria in Future</w:t>
              </w:r>
            </w:hyperlink>
            <w:r w:rsidRPr="00C37201">
              <w:rPr>
                <w:rFonts w:ascii="VIC" w:hAnsi="VIC"/>
              </w:rPr>
              <w:t xml:space="preserve"> </w:t>
            </w:r>
          </w:p>
        </w:tc>
        <w:tc>
          <w:tcPr>
            <w:tcW w:w="7229" w:type="dxa"/>
            <w:hideMark/>
          </w:tcPr>
          <w:p w14:paraId="35BE591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Victoria in Future 2019 (VIF2019) covers the period 2016 to 2056 for Victoria and the major regions. For Local Government Areas (LGA), smaller areas (VIFSAs) and Australian Statistical Geography Standard Areas Level 2 (SA2) and above, it covers the period to 2036. VIF2019 shows Victoria remains the fastest-growing state in the country with our population expected to reach 11.2 million by 2056.</w:t>
            </w:r>
          </w:p>
          <w:p w14:paraId="626C118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Read an overview of the trends and projections in the VIF2019 report or download detailed data files covering topics including:</w:t>
            </w:r>
          </w:p>
          <w:p w14:paraId="66EA64C0" w14:textId="77777777" w:rsidR="00C37201" w:rsidRPr="00C37201" w:rsidRDefault="00C37201" w:rsidP="00D0793D">
            <w:pPr>
              <w:pStyle w:val="NormalWeb"/>
              <w:numPr>
                <w:ilvl w:val="0"/>
                <w:numId w:val="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Total population</w:t>
            </w:r>
          </w:p>
          <w:p w14:paraId="492816BB" w14:textId="77777777" w:rsidR="00C37201" w:rsidRPr="00C37201" w:rsidRDefault="00C37201" w:rsidP="00D0793D">
            <w:pPr>
              <w:pStyle w:val="NormalWeb"/>
              <w:numPr>
                <w:ilvl w:val="0"/>
                <w:numId w:val="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Components of population change</w:t>
            </w:r>
          </w:p>
          <w:p w14:paraId="21FCDCE0" w14:textId="77777777" w:rsidR="00C37201" w:rsidRPr="00C37201" w:rsidRDefault="00C37201" w:rsidP="00D0793D">
            <w:pPr>
              <w:pStyle w:val="NormalWeb"/>
              <w:numPr>
                <w:ilvl w:val="0"/>
                <w:numId w:val="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Population by age and sex</w:t>
            </w:r>
          </w:p>
          <w:p w14:paraId="7CB24826" w14:textId="77777777" w:rsidR="00C37201" w:rsidRPr="00C37201" w:rsidRDefault="00C37201" w:rsidP="00D0793D">
            <w:pPr>
              <w:pStyle w:val="NormalWeb"/>
              <w:numPr>
                <w:ilvl w:val="0"/>
                <w:numId w:val="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Households and household types</w:t>
            </w:r>
          </w:p>
          <w:p w14:paraId="5E86E4A5" w14:textId="77777777" w:rsidR="00C37201" w:rsidRPr="00C37201" w:rsidRDefault="00C37201" w:rsidP="00D0793D">
            <w:pPr>
              <w:pStyle w:val="NormalWeb"/>
              <w:numPr>
                <w:ilvl w:val="0"/>
                <w:numId w:val="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Dwellings by occupancy</w:t>
            </w:r>
          </w:p>
        </w:tc>
        <w:tc>
          <w:tcPr>
            <w:tcW w:w="3119" w:type="dxa"/>
            <w:hideMark/>
          </w:tcPr>
          <w:p w14:paraId="77FE7E1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SA2 &amp; LGA</w:t>
            </w:r>
          </w:p>
        </w:tc>
        <w:tc>
          <w:tcPr>
            <w:tcW w:w="2551" w:type="dxa"/>
            <w:hideMark/>
          </w:tcPr>
          <w:p w14:paraId="7938CEC9"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Last report created in 2019 contains projections for Victoria and major regions covering the years 2016 to 2056</w:t>
            </w:r>
          </w:p>
          <w:p w14:paraId="1361F453"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LGA and SA2 and above covers projections from 2016 - 2036</w:t>
            </w:r>
          </w:p>
        </w:tc>
        <w:tc>
          <w:tcPr>
            <w:tcW w:w="4678" w:type="dxa"/>
            <w:hideMark/>
          </w:tcPr>
          <w:p w14:paraId="2FE6DF02"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How is the community’s population expected to grow?</w:t>
            </w:r>
          </w:p>
        </w:tc>
      </w:tr>
      <w:tr w:rsidR="003436EA" w:rsidRPr="00C37201" w14:paraId="19658887"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4F59352C" w14:textId="77777777" w:rsidR="00C37201" w:rsidRPr="00C37201" w:rsidRDefault="00C37201" w:rsidP="00D0793D">
            <w:pPr>
              <w:pStyle w:val="NormalWeb"/>
              <w:rPr>
                <w:rFonts w:ascii="VIC" w:hAnsi="VIC"/>
              </w:rPr>
            </w:pPr>
            <w:r w:rsidRPr="00C37201">
              <w:rPr>
                <w:rFonts w:ascii="VIC" w:hAnsi="VIC"/>
              </w:rPr>
              <w:t>Demographics</w:t>
            </w:r>
          </w:p>
          <w:p w14:paraId="2C59A902" w14:textId="77777777" w:rsidR="00C37201" w:rsidRPr="00C37201" w:rsidRDefault="00C37201" w:rsidP="00D0793D">
            <w:pPr>
              <w:pStyle w:val="NormalWeb"/>
              <w:rPr>
                <w:rFonts w:ascii="VIC" w:hAnsi="VIC"/>
              </w:rPr>
            </w:pPr>
            <w:r w:rsidRPr="00C37201">
              <w:rPr>
                <w:rFonts w:ascii="VIC" w:hAnsi="VIC"/>
              </w:rPr>
              <w:t>Employment</w:t>
            </w:r>
          </w:p>
          <w:p w14:paraId="06B58B45" w14:textId="77777777" w:rsidR="00C37201" w:rsidRPr="00C37201" w:rsidRDefault="00C37201" w:rsidP="00D0793D">
            <w:pPr>
              <w:pStyle w:val="NormalWeb"/>
              <w:rPr>
                <w:rFonts w:ascii="VIC" w:hAnsi="VIC"/>
              </w:rPr>
            </w:pPr>
            <w:r w:rsidRPr="00C37201">
              <w:rPr>
                <w:rFonts w:ascii="VIC" w:hAnsi="VIC"/>
              </w:rPr>
              <w:t>Housing &amp; community space</w:t>
            </w:r>
          </w:p>
        </w:tc>
        <w:tc>
          <w:tcPr>
            <w:tcW w:w="3302" w:type="dxa"/>
            <w:hideMark/>
          </w:tcPr>
          <w:p w14:paraId="7DAC8BD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14" w:history="1">
              <w:r w:rsidRPr="00C37201">
                <w:rPr>
                  <w:rStyle w:val="Hyperlink"/>
                  <w:rFonts w:ascii="VIC" w:hAnsi="VIC"/>
                </w:rPr>
                <w:t>Australian Bureau of Statistics | TableBuilder</w:t>
              </w:r>
            </w:hyperlink>
          </w:p>
        </w:tc>
        <w:tc>
          <w:tcPr>
            <w:tcW w:w="7229" w:type="dxa"/>
            <w:hideMark/>
          </w:tcPr>
          <w:p w14:paraId="5F7E8728"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TableBuilder is a flexible way to access detailed ABS data where it is possible to:</w:t>
            </w:r>
          </w:p>
          <w:p w14:paraId="1413FCB3" w14:textId="77777777" w:rsidR="00C37201" w:rsidRPr="00C37201" w:rsidRDefault="00C37201" w:rsidP="00D0793D">
            <w:pPr>
              <w:pStyle w:val="NormalWeb"/>
              <w:numPr>
                <w:ilvl w:val="0"/>
                <w:numId w:val="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build tables</w:t>
            </w:r>
            <w:r w:rsidRPr="00C37201">
              <w:rPr>
                <w:rFonts w:ascii="Cambria" w:hAnsi="Cambria" w:cs="Cambria"/>
              </w:rPr>
              <w:t> </w:t>
            </w:r>
            <w:r w:rsidRPr="00C37201">
              <w:rPr>
                <w:rFonts w:ascii="VIC" w:hAnsi="VIC"/>
              </w:rPr>
              <w:t>based on underlying microdata</w:t>
            </w:r>
          </w:p>
          <w:p w14:paraId="5DD21978" w14:textId="77777777" w:rsidR="00C37201" w:rsidRPr="00C37201" w:rsidRDefault="00C37201" w:rsidP="00D0793D">
            <w:pPr>
              <w:pStyle w:val="NormalWeb"/>
              <w:numPr>
                <w:ilvl w:val="0"/>
                <w:numId w:val="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select the data items of choice for cross-tabulation</w:t>
            </w:r>
          </w:p>
          <w:p w14:paraId="60280482" w14:textId="77777777" w:rsidR="00C37201" w:rsidRPr="00C37201" w:rsidRDefault="00C37201" w:rsidP="00D0793D">
            <w:pPr>
              <w:pStyle w:val="NormalWeb"/>
              <w:numPr>
                <w:ilvl w:val="0"/>
                <w:numId w:val="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display counts, percentages and relative standard errors in the table</w:t>
            </w:r>
          </w:p>
          <w:p w14:paraId="7A41C8FD" w14:textId="77777777" w:rsidR="00C37201" w:rsidRPr="00C37201" w:rsidRDefault="00C37201" w:rsidP="00D0793D">
            <w:pPr>
              <w:pStyle w:val="NormalWeb"/>
              <w:numPr>
                <w:ilvl w:val="0"/>
                <w:numId w:val="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calculate means and medians</w:t>
            </w:r>
            <w:r w:rsidRPr="00C37201">
              <w:rPr>
                <w:rFonts w:ascii="Cambria" w:hAnsi="Cambria" w:cs="Cambria"/>
              </w:rPr>
              <w:t> </w:t>
            </w:r>
            <w:r w:rsidRPr="00C37201">
              <w:rPr>
                <w:rFonts w:ascii="VIC" w:hAnsi="VIC"/>
              </w:rPr>
              <w:t>for continuous variables such as income</w:t>
            </w:r>
          </w:p>
          <w:p w14:paraId="48C882FA" w14:textId="77777777" w:rsidR="00C37201" w:rsidRPr="00C37201" w:rsidRDefault="00C37201" w:rsidP="00D0793D">
            <w:pPr>
              <w:pStyle w:val="NormalWeb"/>
              <w:numPr>
                <w:ilvl w:val="0"/>
                <w:numId w:val="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use tables that</w:t>
            </w:r>
            <w:r w:rsidRPr="00C37201">
              <w:rPr>
                <w:rFonts w:ascii="Cambria" w:hAnsi="Cambria" w:cs="Cambria"/>
              </w:rPr>
              <w:t> </w:t>
            </w:r>
            <w:r w:rsidRPr="00C37201">
              <w:rPr>
                <w:rFonts w:ascii="VIC" w:hAnsi="VIC"/>
              </w:rPr>
              <w:t>are automatically treated to protect privacy and confidentiality before the output is provided</w:t>
            </w:r>
          </w:p>
          <w:p w14:paraId="4F558E68" w14:textId="77777777" w:rsidR="00C37201" w:rsidRPr="00C37201" w:rsidRDefault="00C37201" w:rsidP="00D0793D">
            <w:pPr>
              <w:pStyle w:val="NormalWeb"/>
              <w:numPr>
                <w:ilvl w:val="0"/>
                <w:numId w:val="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download tables as CSV, Excel and SDMX files</w:t>
            </w:r>
          </w:p>
          <w:p w14:paraId="2045009A" w14:textId="77777777" w:rsidR="00C37201" w:rsidRPr="00C37201" w:rsidRDefault="00C37201" w:rsidP="00D0793D">
            <w:pPr>
              <w:pStyle w:val="NormalWeb"/>
              <w:numPr>
                <w:ilvl w:val="0"/>
                <w:numId w:val="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create, save and share customised geographic areas and recodes with other registered users</w:t>
            </w:r>
          </w:p>
          <w:p w14:paraId="1234DF1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Some datasets are free, while other datasets are subject to an annual subscription charge. </w:t>
            </w:r>
          </w:p>
          <w:p w14:paraId="115FA30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 data that can be utilised in TableBuilder cover topic areas across the Census, including:</w:t>
            </w:r>
          </w:p>
          <w:p w14:paraId="1CFE921F"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Aboriginal and Torres Strait Islander Peoples</w:t>
            </w:r>
          </w:p>
          <w:p w14:paraId="6D3880C8"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Australian Census Longitudinal Data</w:t>
            </w:r>
          </w:p>
          <w:p w14:paraId="2BB16A79"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Businesses in Australia</w:t>
            </w:r>
          </w:p>
          <w:p w14:paraId="504E7A80"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Census of Population and Housing</w:t>
            </w:r>
          </w:p>
          <w:p w14:paraId="6DBE5278"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Childhood Education and Care</w:t>
            </w:r>
          </w:p>
          <w:p w14:paraId="396EBADB"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Crime and Safety</w:t>
            </w:r>
          </w:p>
          <w:p w14:paraId="680347BC"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Cultural Activities</w:t>
            </w:r>
          </w:p>
          <w:p w14:paraId="60E3F1E1"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Disability, Ageing and Carers</w:t>
            </w:r>
          </w:p>
          <w:p w14:paraId="23C324E0"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Education and Work</w:t>
            </w:r>
          </w:p>
          <w:p w14:paraId="106A5A94"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Employee Earnings and Hours</w:t>
            </w:r>
          </w:p>
          <w:p w14:paraId="5B2191E4"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General Social Data</w:t>
            </w:r>
          </w:p>
          <w:p w14:paraId="31E6C586"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Income, Housing, Wealth and Expenditure</w:t>
            </w:r>
          </w:p>
          <w:p w14:paraId="7D347C85"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Labour Force</w:t>
            </w:r>
          </w:p>
          <w:p w14:paraId="6199E829"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Migrants</w:t>
            </w:r>
          </w:p>
          <w:p w14:paraId="686C51D2"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Motor Vehicles</w:t>
            </w:r>
          </w:p>
          <w:p w14:paraId="1E8BD8D5"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National Health Survey</w:t>
            </w:r>
          </w:p>
          <w:p w14:paraId="760A1A4C"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Nutrition and Physical Activity</w:t>
            </w:r>
          </w:p>
          <w:p w14:paraId="7C9FDB47"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Patient Experiences</w:t>
            </w:r>
          </w:p>
          <w:p w14:paraId="1BAC34CC"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Preschool Education</w:t>
            </w:r>
          </w:p>
          <w:p w14:paraId="38722F48"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Qualifications and Work</w:t>
            </w:r>
          </w:p>
          <w:p w14:paraId="0F8CA757"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Sport and Physical Recreation</w:t>
            </w:r>
          </w:p>
          <w:p w14:paraId="21FC6157"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Work-Related Injuries</w:t>
            </w:r>
          </w:p>
          <w:p w14:paraId="6A2F0AF0" w14:textId="77777777" w:rsidR="00C37201" w:rsidRPr="00C37201" w:rsidRDefault="00C37201" w:rsidP="00D0793D">
            <w:pPr>
              <w:pStyle w:val="NormalWeb"/>
              <w:numPr>
                <w:ilvl w:val="0"/>
                <w:numId w:val="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Work-Related Training and Adult Learning</w:t>
            </w:r>
          </w:p>
        </w:tc>
        <w:tc>
          <w:tcPr>
            <w:tcW w:w="3119" w:type="dxa"/>
            <w:hideMark/>
          </w:tcPr>
          <w:p w14:paraId="29C38C3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Varying (Postal Area, SA1-SA4, LGA)</w:t>
            </w:r>
          </w:p>
        </w:tc>
        <w:tc>
          <w:tcPr>
            <w:tcW w:w="2551" w:type="dxa"/>
            <w:hideMark/>
          </w:tcPr>
          <w:p w14:paraId="4DE679C3"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Varying (monthly, quarterly, annual, every 5 years)</w:t>
            </w:r>
          </w:p>
        </w:tc>
        <w:tc>
          <w:tcPr>
            <w:tcW w:w="4678" w:type="dxa"/>
            <w:hideMark/>
          </w:tcPr>
          <w:p w14:paraId="1DDA03A3" w14:textId="77777777" w:rsidR="00C37201" w:rsidRPr="00C37201" w:rsidRDefault="00C37201" w:rsidP="00D0793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How disadvantaged is our community based on SFOE, SEIFA and unemployment? How does this compare between the suburbs and the state average?</w:t>
            </w:r>
          </w:p>
          <w:p w14:paraId="4FCA36DE" w14:textId="77777777" w:rsidR="00C37201" w:rsidRPr="00C37201" w:rsidRDefault="00C37201" w:rsidP="00D0793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are the ages, ATSI status, countries of birth, ethnicity and genders of residents (or refugees and migrants) within the specified community?</w:t>
            </w:r>
          </w:p>
          <w:p w14:paraId="1BA7B466" w14:textId="77777777" w:rsidR="00C37201" w:rsidRPr="00C37201" w:rsidRDefault="00C37201" w:rsidP="00D0793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are the rates of unemployment and long-term unemployment by ethnicity/background and age, in the specified region?</w:t>
            </w:r>
          </w:p>
          <w:p w14:paraId="0BC0670D" w14:textId="77777777" w:rsidR="00C37201" w:rsidRPr="00C37201" w:rsidRDefault="00C37201" w:rsidP="00D0793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How does the rate differ for young people/adults and in different suburbs in the specified region?</w:t>
            </w:r>
          </w:p>
          <w:p w14:paraId="6F3E27D3" w14:textId="77777777" w:rsidR="00C37201" w:rsidRPr="00C37201" w:rsidRDefault="00C37201" w:rsidP="00D0793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What income brackets do households in the specified community sit in? How does this compare between the suburbs in </w:t>
            </w:r>
            <w:r w:rsidRPr="00C37201">
              <w:rPr>
                <w:rFonts w:ascii="VIC" w:hAnsi="VIC"/>
              </w:rPr>
              <w:lastRenderedPageBreak/>
              <w:t>the specified region and the state average?</w:t>
            </w:r>
          </w:p>
          <w:p w14:paraId="3E8ABC25" w14:textId="77777777" w:rsidR="00C37201" w:rsidRPr="00C37201" w:rsidRDefault="00C37201" w:rsidP="00D0793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median mortgage or rent of residents within the specified community?</w:t>
            </w:r>
          </w:p>
          <w:p w14:paraId="6B609FE5" w14:textId="77777777" w:rsidR="00C37201" w:rsidRPr="00C37201" w:rsidRDefault="00C37201" w:rsidP="00D0793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number of births and deaths in the specified region?</w:t>
            </w:r>
          </w:p>
          <w:p w14:paraId="74E306D4" w14:textId="77777777" w:rsidR="00C37201" w:rsidRPr="00C37201" w:rsidRDefault="00C37201" w:rsidP="00D0793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languages are spoken at home?</w:t>
            </w:r>
          </w:p>
          <w:p w14:paraId="4489EFEC" w14:textId="77777777" w:rsidR="00C37201" w:rsidRPr="00C37201" w:rsidRDefault="00C37201" w:rsidP="00C15A2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proportion of houses and students have internet connection?</w:t>
            </w:r>
          </w:p>
          <w:p w14:paraId="7AC602C7" w14:textId="77777777" w:rsidR="00C37201" w:rsidRPr="00C37201" w:rsidRDefault="00C37201" w:rsidP="00C15A2D">
            <w:pPr>
              <w:pStyle w:val="NormalWeb"/>
              <w:numPr>
                <w:ilvl w:val="0"/>
                <w:numId w:val="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proportion of households have access to a vehicle in the region?</w:t>
            </w:r>
          </w:p>
        </w:tc>
      </w:tr>
      <w:tr w:rsidR="003436EA" w:rsidRPr="00C37201" w14:paraId="1AD67951"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67335CD0" w14:textId="77777777" w:rsidR="00C37201" w:rsidRPr="00C37201" w:rsidRDefault="00C37201" w:rsidP="00D0793D">
            <w:pPr>
              <w:pStyle w:val="NormalWeb"/>
              <w:rPr>
                <w:rFonts w:ascii="VIC" w:hAnsi="VIC"/>
              </w:rPr>
            </w:pPr>
            <w:r w:rsidRPr="00C37201">
              <w:rPr>
                <w:rFonts w:ascii="VIC" w:hAnsi="VIC"/>
              </w:rPr>
              <w:lastRenderedPageBreak/>
              <w:t>Demographics</w:t>
            </w:r>
          </w:p>
        </w:tc>
        <w:tc>
          <w:tcPr>
            <w:tcW w:w="3302" w:type="dxa"/>
            <w:hideMark/>
          </w:tcPr>
          <w:p w14:paraId="387C7320"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15" w:history="1">
              <w:r w:rsidRPr="00C37201">
                <w:rPr>
                  <w:rStyle w:val="Hyperlink"/>
                  <w:rFonts w:ascii="VIC" w:hAnsi="VIC"/>
                </w:rPr>
                <w:t>Regional Economic Development Strategies</w:t>
              </w:r>
            </w:hyperlink>
          </w:p>
        </w:tc>
        <w:tc>
          <w:tcPr>
            <w:tcW w:w="7229" w:type="dxa"/>
            <w:hideMark/>
          </w:tcPr>
          <w:p w14:paraId="19596B1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Victoria's Regional Economic Development Strategies (REDS) identify strategic directions to further drive growth and prosperity in regional Victoria. REDS uses data and evidence to profile the region’s economy and identify key strategic directions to drive economic growth.</w:t>
            </w:r>
          </w:p>
          <w:p w14:paraId="166F253C"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Each REDS is accompanied by:</w:t>
            </w:r>
          </w:p>
          <w:p w14:paraId="40F41F47" w14:textId="77777777" w:rsidR="00C37201" w:rsidRPr="00C37201" w:rsidRDefault="00C37201" w:rsidP="00D0793D">
            <w:pPr>
              <w:pStyle w:val="NormalWeb"/>
              <w:numPr>
                <w:ilvl w:val="0"/>
                <w:numId w:val="1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 one-page summary</w:t>
            </w:r>
          </w:p>
          <w:p w14:paraId="7060AE46" w14:textId="77777777" w:rsidR="00C37201" w:rsidRPr="00C37201" w:rsidRDefault="00C37201" w:rsidP="00D0793D">
            <w:pPr>
              <w:pStyle w:val="NormalWeb"/>
              <w:numPr>
                <w:ilvl w:val="1"/>
                <w:numId w:val="1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Supporting analysis providing detailed regional economic insights and data</w:t>
            </w:r>
          </w:p>
          <w:p w14:paraId="480A9835" w14:textId="77777777" w:rsidR="00C37201" w:rsidRPr="00C37201" w:rsidRDefault="00C37201" w:rsidP="00D0793D">
            <w:pPr>
              <w:pStyle w:val="NormalWeb"/>
              <w:numPr>
                <w:ilvl w:val="1"/>
                <w:numId w:val="1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Regional profiles: population, population growth, gross regional product</w:t>
            </w:r>
          </w:p>
          <w:p w14:paraId="597E0EEE" w14:textId="77777777" w:rsidR="00C37201" w:rsidRPr="00C37201" w:rsidRDefault="00C37201" w:rsidP="00D0793D">
            <w:pPr>
              <w:pStyle w:val="NormalWeb"/>
              <w:numPr>
                <w:ilvl w:val="1"/>
                <w:numId w:val="1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Employment: unemployment and average annual employment growth</w:t>
            </w:r>
          </w:p>
          <w:p w14:paraId="540FACF5" w14:textId="77777777" w:rsidR="00C37201" w:rsidRPr="00C37201" w:rsidRDefault="00C37201" w:rsidP="00D0793D">
            <w:pPr>
              <w:pStyle w:val="NormalWeb"/>
              <w:numPr>
                <w:ilvl w:val="1"/>
                <w:numId w:val="1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Top employing sectors</w:t>
            </w:r>
          </w:p>
          <w:p w14:paraId="786B0D70" w14:textId="77777777" w:rsidR="00C37201" w:rsidRPr="00C37201" w:rsidRDefault="00C37201" w:rsidP="00D0793D">
            <w:pPr>
              <w:pStyle w:val="NormalWeb"/>
              <w:numPr>
                <w:ilvl w:val="1"/>
                <w:numId w:val="1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Top sectors by gross value add</w:t>
            </w:r>
          </w:p>
          <w:p w14:paraId="3DEF8B1B" w14:textId="77777777" w:rsidR="00C37201" w:rsidRPr="00C37201" w:rsidRDefault="00C37201" w:rsidP="00D0793D">
            <w:pPr>
              <w:pStyle w:val="NormalWeb"/>
              <w:numPr>
                <w:ilvl w:val="1"/>
                <w:numId w:val="1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Strategic directions</w:t>
            </w:r>
          </w:p>
          <w:p w14:paraId="29B869BF" w14:textId="77777777" w:rsidR="00C37201" w:rsidRPr="00C37201" w:rsidRDefault="00C37201" w:rsidP="00D0793D">
            <w:pPr>
              <w:pStyle w:val="NormalWeb"/>
              <w:numPr>
                <w:ilvl w:val="0"/>
                <w:numId w:val="1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lastRenderedPageBreak/>
              <w:t>Supporting analysis providing detailed regional economic insights and data</w:t>
            </w:r>
          </w:p>
        </w:tc>
        <w:tc>
          <w:tcPr>
            <w:tcW w:w="3119" w:type="dxa"/>
            <w:hideMark/>
          </w:tcPr>
          <w:p w14:paraId="22BD7D2F"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lastRenderedPageBreak/>
              <w:t>Region</w:t>
            </w:r>
          </w:p>
        </w:tc>
        <w:tc>
          <w:tcPr>
            <w:tcW w:w="2551" w:type="dxa"/>
            <w:hideMark/>
          </w:tcPr>
          <w:p w14:paraId="5A7841C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2022</w:t>
            </w:r>
          </w:p>
        </w:tc>
        <w:tc>
          <w:tcPr>
            <w:tcW w:w="4678" w:type="dxa"/>
            <w:hideMark/>
          </w:tcPr>
          <w:p w14:paraId="528030A1"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hAnsi="VIC"/>
              </w:rPr>
            </w:pPr>
          </w:p>
        </w:tc>
      </w:tr>
      <w:tr w:rsidR="003436EA" w:rsidRPr="00C37201" w14:paraId="70DAF7D8"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30F8D053"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545CC6F5"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16" w:history="1">
              <w:r w:rsidRPr="00C37201">
                <w:rPr>
                  <w:rStyle w:val="Hyperlink"/>
                  <w:rFonts w:ascii="VIC" w:hAnsi="VIC"/>
                </w:rPr>
                <w:t>Regional Wellbeing survey</w:t>
              </w:r>
            </w:hyperlink>
          </w:p>
        </w:tc>
        <w:tc>
          <w:tcPr>
            <w:tcW w:w="7229" w:type="dxa"/>
            <w:hideMark/>
          </w:tcPr>
          <w:p w14:paraId="064997CC"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Regional Wellbeing Survey covers at quality of life, wellbeing, and changes occurring in rural and regional communities, including:</w:t>
            </w:r>
          </w:p>
          <w:p w14:paraId="50512B13" w14:textId="77777777" w:rsidR="00C37201" w:rsidRPr="00C37201" w:rsidRDefault="00C37201" w:rsidP="00D0793D">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Personal wellbeing index score from 0-100</w:t>
            </w:r>
          </w:p>
          <w:p w14:paraId="54EE5A0F" w14:textId="77777777" w:rsidR="00C37201" w:rsidRPr="00C37201" w:rsidRDefault="00C37201" w:rsidP="00D0793D">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Global life satisfaction score from 0-100</w:t>
            </w:r>
          </w:p>
          <w:p w14:paraId="5701C957" w14:textId="77777777" w:rsidR="00C37201" w:rsidRPr="00C37201" w:rsidRDefault="00C37201" w:rsidP="00D0793D">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Satisfaction with standard of living score from 0-100</w:t>
            </w:r>
          </w:p>
          <w:p w14:paraId="7A95EAEA" w14:textId="77777777" w:rsidR="00C37201" w:rsidRPr="00C37201" w:rsidRDefault="00C37201" w:rsidP="00D0793D">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Satisfaction with health score from 0-100</w:t>
            </w:r>
          </w:p>
          <w:p w14:paraId="64620AD1" w14:textId="77777777" w:rsidR="00C37201" w:rsidRPr="00C37201" w:rsidRDefault="00C37201" w:rsidP="00D0793D">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Satisfaction with current life achievement</w:t>
            </w:r>
          </w:p>
          <w:p w14:paraId="2045DEDA" w14:textId="77777777" w:rsidR="00C37201" w:rsidRPr="00C37201" w:rsidRDefault="00C37201" w:rsidP="00D0793D">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Satisfaction with personal relationships</w:t>
            </w:r>
          </w:p>
        </w:tc>
        <w:tc>
          <w:tcPr>
            <w:tcW w:w="3119" w:type="dxa"/>
            <w:hideMark/>
          </w:tcPr>
          <w:p w14:paraId="33830C6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LGA (some grouped)</w:t>
            </w:r>
          </w:p>
        </w:tc>
        <w:tc>
          <w:tcPr>
            <w:tcW w:w="2551" w:type="dxa"/>
            <w:hideMark/>
          </w:tcPr>
          <w:p w14:paraId="457F1ED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1-2 years</w:t>
            </w:r>
          </w:p>
        </w:tc>
        <w:tc>
          <w:tcPr>
            <w:tcW w:w="4678" w:type="dxa"/>
            <w:hideMark/>
          </w:tcPr>
          <w:p w14:paraId="38CECEA9" w14:textId="77777777" w:rsidR="00C37201" w:rsidRPr="00C37201" w:rsidRDefault="00C37201" w:rsidP="00D0793D">
            <w:pPr>
              <w:cnfStyle w:val="000000100000" w:firstRow="0" w:lastRow="0" w:firstColumn="0" w:lastColumn="0" w:oddVBand="0" w:evenVBand="0" w:oddHBand="1" w:evenHBand="0" w:firstRowFirstColumn="0" w:firstRowLastColumn="0" w:lastRowFirstColumn="0" w:lastRowLastColumn="0"/>
              <w:rPr>
                <w:rFonts w:ascii="VIC" w:hAnsi="VIC"/>
              </w:rPr>
            </w:pPr>
          </w:p>
        </w:tc>
      </w:tr>
      <w:tr w:rsidR="003436EA" w:rsidRPr="00C37201" w14:paraId="155F7C33"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1B62FA21"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3F2283C1"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17" w:history="1">
              <w:r w:rsidRPr="00C37201">
                <w:rPr>
                  <w:rStyle w:val="Hyperlink"/>
                  <w:rFonts w:ascii="VIC" w:hAnsi="VIC"/>
                </w:rPr>
                <w:t>Safer Care Victoria | Victoria's Mothers Babies and Children Report</w:t>
              </w:r>
            </w:hyperlink>
          </w:p>
        </w:tc>
        <w:tc>
          <w:tcPr>
            <w:tcW w:w="7229" w:type="dxa"/>
            <w:hideMark/>
          </w:tcPr>
          <w:p w14:paraId="2A254CB2"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Supplementary tables contain LGA breakdowns for:</w:t>
            </w:r>
          </w:p>
          <w:p w14:paraId="0E87BF98" w14:textId="77777777" w:rsidR="00E829E8" w:rsidRDefault="00C37201" w:rsidP="00E829E8">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Babies with birthweight &lt;2,500 g by Local Government Area of residence, 2020 (all births)</w:t>
            </w:r>
          </w:p>
          <w:p w14:paraId="2F100C35" w14:textId="77777777" w:rsidR="00E829E8" w:rsidRDefault="00C37201" w:rsidP="00E829E8">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Babies with birthweight &lt;2,500 g by Local Government Area of residence, 2020 (live births only)</w:t>
            </w:r>
          </w:p>
          <w:p w14:paraId="3529987B" w14:textId="77777777" w:rsidR="00E829E8" w:rsidRDefault="00C37201" w:rsidP="00E829E8">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Babies born before 37 weeks' gestation by Local Government Area of residence, 2020 (all births)</w:t>
            </w:r>
          </w:p>
          <w:p w14:paraId="210637DE" w14:textId="77777777" w:rsidR="00E829E8" w:rsidRDefault="00C37201" w:rsidP="00E829E8">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Babies born before 37 weeks' gestation by Local Government Area of residence, 2020 (live births only)</w:t>
            </w:r>
          </w:p>
          <w:p w14:paraId="374B48C4" w14:textId="77777777" w:rsidR="00E829E8" w:rsidRDefault="00C37201" w:rsidP="00E829E8">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Women giving birth in Victoria in 2020 aged younger than 20 years by Local Government Area of residence (all births)</w:t>
            </w:r>
          </w:p>
          <w:p w14:paraId="7B2DB732" w14:textId="77777777" w:rsidR="00E829E8" w:rsidRDefault="00C37201" w:rsidP="00E829E8">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Women giving birth in Victoria in 2020 aged younger than 20 years by Local Government Area of residence (live births only)</w:t>
            </w:r>
          </w:p>
          <w:p w14:paraId="73FC0A60" w14:textId="700B439C" w:rsidR="00C37201" w:rsidRPr="00C37201" w:rsidRDefault="00C37201" w:rsidP="00E829E8">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Women giving birth in Victoria who smoked at any gestation during pregnancy by Local Government Area, 2020</w:t>
            </w:r>
          </w:p>
        </w:tc>
        <w:tc>
          <w:tcPr>
            <w:tcW w:w="3119" w:type="dxa"/>
            <w:hideMark/>
          </w:tcPr>
          <w:p w14:paraId="2726EA2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LGA</w:t>
            </w:r>
          </w:p>
        </w:tc>
        <w:tc>
          <w:tcPr>
            <w:tcW w:w="2551" w:type="dxa"/>
            <w:hideMark/>
          </w:tcPr>
          <w:p w14:paraId="1AF2B05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Annual</w:t>
            </w:r>
          </w:p>
        </w:tc>
        <w:tc>
          <w:tcPr>
            <w:tcW w:w="4678" w:type="dxa"/>
            <w:hideMark/>
          </w:tcPr>
          <w:p w14:paraId="6B64CED4"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hAnsi="VIC"/>
              </w:rPr>
            </w:pPr>
          </w:p>
        </w:tc>
      </w:tr>
      <w:tr w:rsidR="003436EA" w:rsidRPr="00C37201" w14:paraId="6E3C924D"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0B2C7AA3"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446964F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18" w:history="1">
              <w:r w:rsidRPr="00C37201">
                <w:rPr>
                  <w:rStyle w:val="Hyperlink"/>
                  <w:rFonts w:ascii="VIC" w:hAnsi="VIC"/>
                </w:rPr>
                <w:t>Dental Health Services Victoria | Oral Health data</w:t>
              </w:r>
            </w:hyperlink>
            <w:r w:rsidRPr="00C37201">
              <w:rPr>
                <w:rFonts w:ascii="VIC" w:hAnsi="VIC"/>
              </w:rPr>
              <w:t xml:space="preserve"> </w:t>
            </w:r>
          </w:p>
        </w:tc>
        <w:tc>
          <w:tcPr>
            <w:tcW w:w="7229" w:type="dxa"/>
            <w:hideMark/>
          </w:tcPr>
          <w:p w14:paraId="1A53B9A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Dental Health Services Victoria, in partnership with the Victorian Department of Health and Human Services, has developed oral health profiles to provide local government with population oral health data and risk factor indicators to undertake comprehensive public health and wellbeing planning.</w:t>
            </w:r>
          </w:p>
          <w:p w14:paraId="190594DC"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 statistical profile of each Local Government Area (LGA) includes indicators relating to:</w:t>
            </w:r>
          </w:p>
          <w:p w14:paraId="062C6BF4" w14:textId="77777777" w:rsidR="00C37201" w:rsidRPr="00C37201" w:rsidRDefault="00C37201" w:rsidP="00D0793D">
            <w:pPr>
              <w:pStyle w:val="NormalWeb"/>
              <w:numPr>
                <w:ilvl w:val="0"/>
                <w:numId w:val="1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Tooth decay experience for children attending public dental services</w:t>
            </w:r>
          </w:p>
          <w:p w14:paraId="713633AC" w14:textId="77777777" w:rsidR="00C37201" w:rsidRPr="00C37201" w:rsidRDefault="00C37201" w:rsidP="00D0793D">
            <w:pPr>
              <w:pStyle w:val="NormalWeb"/>
              <w:numPr>
                <w:ilvl w:val="0"/>
                <w:numId w:val="1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Potentially Preventable Hospitalisations (PPH) due to dental conditions for children ages 0-9 years</w:t>
            </w:r>
          </w:p>
          <w:p w14:paraId="47694AFD" w14:textId="77777777" w:rsidR="00C37201" w:rsidRPr="00C37201" w:rsidRDefault="00C37201" w:rsidP="00D0793D">
            <w:pPr>
              <w:pStyle w:val="NormalWeb"/>
              <w:numPr>
                <w:ilvl w:val="0"/>
                <w:numId w:val="1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Self-rated dental health</w:t>
            </w:r>
          </w:p>
        </w:tc>
        <w:tc>
          <w:tcPr>
            <w:tcW w:w="3119" w:type="dxa"/>
            <w:hideMark/>
          </w:tcPr>
          <w:p w14:paraId="2D6EAF57"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LGA</w:t>
            </w:r>
          </w:p>
        </w:tc>
        <w:tc>
          <w:tcPr>
            <w:tcW w:w="2551" w:type="dxa"/>
            <w:hideMark/>
          </w:tcPr>
          <w:p w14:paraId="0A4977DF"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Last report published 2020</w:t>
            </w:r>
          </w:p>
        </w:tc>
        <w:tc>
          <w:tcPr>
            <w:tcW w:w="4678" w:type="dxa"/>
            <w:hideMark/>
          </w:tcPr>
          <w:p w14:paraId="3F8862A1" w14:textId="77777777" w:rsidR="00C37201" w:rsidRPr="00C37201" w:rsidRDefault="00C37201" w:rsidP="00D0793D">
            <w:pPr>
              <w:cnfStyle w:val="000000100000" w:firstRow="0" w:lastRow="0" w:firstColumn="0" w:lastColumn="0" w:oddVBand="0" w:evenVBand="0" w:oddHBand="1" w:evenHBand="0" w:firstRowFirstColumn="0" w:firstRowLastColumn="0" w:lastRowFirstColumn="0" w:lastRowLastColumn="0"/>
              <w:rPr>
                <w:rFonts w:ascii="VIC" w:hAnsi="VIC"/>
              </w:rPr>
            </w:pPr>
          </w:p>
        </w:tc>
      </w:tr>
      <w:tr w:rsidR="003436EA" w:rsidRPr="00C37201" w14:paraId="60DD4F83"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24C58FAE"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4A25DBD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19" w:history="1">
              <w:r w:rsidRPr="00C37201">
                <w:rPr>
                  <w:rStyle w:val="Hyperlink"/>
                  <w:rFonts w:ascii="VIC" w:hAnsi="VIC"/>
                </w:rPr>
                <w:t>VicHealth indicators</w:t>
              </w:r>
            </w:hyperlink>
            <w:r w:rsidRPr="00C37201">
              <w:rPr>
                <w:rFonts w:ascii="VIC" w:hAnsi="VIC"/>
              </w:rPr>
              <w:t xml:space="preserve"> </w:t>
            </w:r>
          </w:p>
        </w:tc>
        <w:tc>
          <w:tcPr>
            <w:tcW w:w="7229" w:type="dxa"/>
            <w:hideMark/>
          </w:tcPr>
          <w:p w14:paraId="29702BA3"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Style w:val="Emphasis"/>
                <w:rFonts w:ascii="VIC" w:hAnsi="VIC"/>
              </w:rPr>
              <w:t>Note:</w:t>
            </w:r>
            <w:r w:rsidRPr="00C37201">
              <w:rPr>
                <w:rStyle w:val="Emphasis"/>
                <w:rFonts w:ascii="Cambria" w:hAnsi="Cambria" w:cs="Cambria"/>
              </w:rPr>
              <w:t> </w:t>
            </w:r>
            <w:r w:rsidRPr="00C37201">
              <w:rPr>
                <w:rStyle w:val="Emphasis"/>
                <w:rFonts w:ascii="VIC" w:hAnsi="VIC"/>
              </w:rPr>
              <w:t>The Explore Your Data interface is about to be replaced with access to the VicHealth Indicators 2015 full data set.</w:t>
            </w:r>
          </w:p>
          <w:p w14:paraId="4F46E63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Survey provides local governments with population health data to undertake comprehensive, evidence-based municipal public health and wellbeing planning in relation to:</w:t>
            </w:r>
          </w:p>
          <w:p w14:paraId="6DFA387F" w14:textId="77777777" w:rsidR="00C37201" w:rsidRPr="00C37201" w:rsidRDefault="00C37201" w:rsidP="00D0793D">
            <w:pPr>
              <w:pStyle w:val="NormalWeb"/>
              <w:numPr>
                <w:ilvl w:val="0"/>
                <w:numId w:val="1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Mental wellbeing</w:t>
            </w:r>
          </w:p>
          <w:p w14:paraId="335657A6" w14:textId="77777777" w:rsidR="00C37201" w:rsidRPr="00C37201" w:rsidRDefault="00C37201" w:rsidP="00D0793D">
            <w:pPr>
              <w:pStyle w:val="NormalWeb"/>
              <w:numPr>
                <w:ilvl w:val="0"/>
                <w:numId w:val="1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Physical activity</w:t>
            </w:r>
          </w:p>
          <w:p w14:paraId="126D4A5B" w14:textId="77777777" w:rsidR="00C37201" w:rsidRPr="00C37201" w:rsidRDefault="00C37201" w:rsidP="00D0793D">
            <w:pPr>
              <w:pStyle w:val="NormalWeb"/>
              <w:numPr>
                <w:ilvl w:val="0"/>
                <w:numId w:val="1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General wellbeing incl. perception of safety</w:t>
            </w:r>
          </w:p>
          <w:p w14:paraId="05CA50BD" w14:textId="77777777" w:rsidR="00C37201" w:rsidRPr="00C37201" w:rsidRDefault="00C37201" w:rsidP="00D0793D">
            <w:pPr>
              <w:pStyle w:val="NormalWeb"/>
              <w:numPr>
                <w:ilvl w:val="0"/>
                <w:numId w:val="1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Healthy eating</w:t>
            </w:r>
          </w:p>
          <w:p w14:paraId="3D8827AB" w14:textId="77777777" w:rsidR="00C37201" w:rsidRPr="00C37201" w:rsidRDefault="00C37201" w:rsidP="00D0793D">
            <w:pPr>
              <w:pStyle w:val="NormalWeb"/>
              <w:numPr>
                <w:ilvl w:val="0"/>
                <w:numId w:val="1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Alcohol risks and culture</w:t>
            </w:r>
          </w:p>
          <w:p w14:paraId="2B66B020" w14:textId="77777777" w:rsidR="00C37201" w:rsidRPr="00C37201" w:rsidRDefault="00C37201" w:rsidP="00D0793D">
            <w:pPr>
              <w:pStyle w:val="NormalWeb"/>
              <w:numPr>
                <w:ilvl w:val="0"/>
                <w:numId w:val="1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Smoking prevalence</w:t>
            </w:r>
          </w:p>
        </w:tc>
        <w:tc>
          <w:tcPr>
            <w:tcW w:w="3119" w:type="dxa"/>
            <w:hideMark/>
          </w:tcPr>
          <w:p w14:paraId="1D7F8FC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LGA</w:t>
            </w:r>
          </w:p>
        </w:tc>
        <w:tc>
          <w:tcPr>
            <w:tcW w:w="2551" w:type="dxa"/>
            <w:hideMark/>
          </w:tcPr>
          <w:p w14:paraId="41BB51B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Alternating years until 2015 after which results will be combined with the VPHS survey.</w:t>
            </w:r>
          </w:p>
        </w:tc>
        <w:tc>
          <w:tcPr>
            <w:tcW w:w="4678" w:type="dxa"/>
            <w:hideMark/>
          </w:tcPr>
          <w:p w14:paraId="4A3B529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proportion of residents agreed that they feel safe walking alone during the day?</w:t>
            </w:r>
          </w:p>
        </w:tc>
      </w:tr>
      <w:tr w:rsidR="003436EA" w:rsidRPr="00C37201" w14:paraId="4CB045C8"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254045CF"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2DC2DB49"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20" w:history="1">
              <w:r w:rsidRPr="00C37201">
                <w:rPr>
                  <w:rStyle w:val="Hyperlink"/>
                  <w:rFonts w:ascii="VIC" w:hAnsi="VIC"/>
                </w:rPr>
                <w:t>Interactive infectious disease report</w:t>
              </w:r>
            </w:hyperlink>
            <w:r w:rsidRPr="00C37201">
              <w:rPr>
                <w:rFonts w:ascii="VIC" w:hAnsi="VIC"/>
              </w:rPr>
              <w:t xml:space="preserve"> </w:t>
            </w:r>
          </w:p>
        </w:tc>
        <w:tc>
          <w:tcPr>
            <w:tcW w:w="7229" w:type="dxa"/>
            <w:hideMark/>
          </w:tcPr>
          <w:p w14:paraId="2763452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Contains a self-serve interactive reports for infectious diseases and other notifiable conditions in Victoria, including:</w:t>
            </w:r>
          </w:p>
          <w:p w14:paraId="265FD303" w14:textId="77777777" w:rsidR="00C37201" w:rsidRPr="00C37201" w:rsidRDefault="00C37201" w:rsidP="00D0793D">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Event type</w:t>
            </w:r>
          </w:p>
          <w:p w14:paraId="452EF3A1" w14:textId="77777777" w:rsidR="00C37201" w:rsidRPr="00C37201" w:rsidRDefault="00C37201" w:rsidP="00D0793D">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Rate per 100,000 of population</w:t>
            </w:r>
          </w:p>
          <w:p w14:paraId="354543A7" w14:textId="77777777" w:rsidR="00C37201" w:rsidRPr="00C37201" w:rsidRDefault="00C37201" w:rsidP="00D0793D">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ERP (ABS estimated resident population)</w:t>
            </w:r>
          </w:p>
          <w:p w14:paraId="3D41212E" w14:textId="77777777" w:rsidR="00C37201" w:rsidRPr="00C37201" w:rsidRDefault="00C37201" w:rsidP="00D0793D">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Count of events YTD</w:t>
            </w:r>
          </w:p>
        </w:tc>
        <w:tc>
          <w:tcPr>
            <w:tcW w:w="3119" w:type="dxa"/>
            <w:hideMark/>
          </w:tcPr>
          <w:p w14:paraId="06A2AE7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LGA</w:t>
            </w:r>
          </w:p>
          <w:p w14:paraId="2A0AD887"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SA3</w:t>
            </w:r>
          </w:p>
          <w:p w14:paraId="7D2184B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(Regional summaries should be interpreted with caution as may not reflect where infection was acquired)</w:t>
            </w:r>
          </w:p>
        </w:tc>
        <w:tc>
          <w:tcPr>
            <w:tcW w:w="2551" w:type="dxa"/>
            <w:hideMark/>
          </w:tcPr>
          <w:p w14:paraId="09ED39E0"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Daily</w:t>
            </w:r>
          </w:p>
        </w:tc>
        <w:tc>
          <w:tcPr>
            <w:tcW w:w="4678" w:type="dxa"/>
            <w:hideMark/>
          </w:tcPr>
          <w:p w14:paraId="6CD1EE4F"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are the rates of HIV, Chlamydia, Gonorrhoea, Syphilis, Hepatitis B, Mycoplasma and Ureaplasma in the community?</w:t>
            </w:r>
          </w:p>
        </w:tc>
      </w:tr>
      <w:tr w:rsidR="003436EA" w:rsidRPr="00C37201" w14:paraId="5900FD92"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2171F7E1"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2C3F2DA2"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21" w:history="1">
              <w:r w:rsidRPr="00C37201">
                <w:rPr>
                  <w:rStyle w:val="Hyperlink"/>
                  <w:rFonts w:ascii="VIC" w:hAnsi="VIC"/>
                </w:rPr>
                <w:t>Victorian Population Health Survey</w:t>
              </w:r>
            </w:hyperlink>
            <w:r w:rsidRPr="00C37201">
              <w:rPr>
                <w:rFonts w:ascii="VIC" w:hAnsi="VIC"/>
              </w:rPr>
              <w:t xml:space="preserve"> </w:t>
            </w:r>
          </w:p>
        </w:tc>
        <w:tc>
          <w:tcPr>
            <w:tcW w:w="7229" w:type="dxa"/>
            <w:hideMark/>
          </w:tcPr>
          <w:p w14:paraId="0EC670DA"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Contains annual assessments of the health status and wellbeing of adults in Victoria. In 2020 the survey was co-opted to provide critical information to inform the COVID-19 health response.</w:t>
            </w:r>
          </w:p>
          <w:p w14:paraId="6DE41C3B" w14:textId="77777777" w:rsidR="00C37201" w:rsidRPr="00C37201" w:rsidRDefault="00C37201" w:rsidP="00D0793D">
            <w:pPr>
              <w:pStyle w:val="NormalWeb"/>
              <w:numPr>
                <w:ilvl w:val="0"/>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Obesity/BMI</w:t>
            </w:r>
          </w:p>
          <w:p w14:paraId="631BF6BF" w14:textId="77777777" w:rsidR="00C37201" w:rsidRPr="00C37201" w:rsidRDefault="00C37201" w:rsidP="00D0793D">
            <w:pPr>
              <w:pStyle w:val="NormalWeb"/>
              <w:numPr>
                <w:ilvl w:val="0"/>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Smoking status</w:t>
            </w:r>
          </w:p>
          <w:p w14:paraId="42D5EC35" w14:textId="77777777" w:rsidR="00C37201" w:rsidRPr="00C37201" w:rsidRDefault="00C37201" w:rsidP="00D0793D">
            <w:pPr>
              <w:pStyle w:val="NormalWeb"/>
              <w:numPr>
                <w:ilvl w:val="0"/>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 xml:space="preserve">Mental health and wellbeing </w:t>
            </w:r>
          </w:p>
          <w:p w14:paraId="23D37988" w14:textId="77777777" w:rsidR="00C37201" w:rsidRPr="00C37201" w:rsidRDefault="00C37201" w:rsidP="00D0793D">
            <w:pPr>
              <w:pStyle w:val="NormalWeb"/>
              <w:numPr>
                <w:ilvl w:val="1"/>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Level of psychological stress</w:t>
            </w:r>
          </w:p>
          <w:p w14:paraId="02EA2CCD" w14:textId="77777777" w:rsidR="00C37201" w:rsidRPr="00C37201" w:rsidRDefault="00C37201" w:rsidP="00D0793D">
            <w:pPr>
              <w:pStyle w:val="NormalWeb"/>
              <w:numPr>
                <w:ilvl w:val="1"/>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Self-reported health status</w:t>
            </w:r>
          </w:p>
          <w:p w14:paraId="6CC57881" w14:textId="77777777" w:rsidR="00C37201" w:rsidRPr="00C37201" w:rsidRDefault="00C37201" w:rsidP="00D0793D">
            <w:pPr>
              <w:pStyle w:val="NormalWeb"/>
              <w:numPr>
                <w:ilvl w:val="1"/>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Life satisfaction</w:t>
            </w:r>
          </w:p>
          <w:p w14:paraId="6EACEA5E" w14:textId="77777777" w:rsidR="00C37201" w:rsidRPr="00C37201" w:rsidRDefault="00C37201" w:rsidP="00D0793D">
            <w:pPr>
              <w:pStyle w:val="NormalWeb"/>
              <w:numPr>
                <w:ilvl w:val="0"/>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Social capital</w:t>
            </w:r>
          </w:p>
          <w:p w14:paraId="7AA81281" w14:textId="77777777" w:rsidR="00C37201" w:rsidRPr="00C37201" w:rsidRDefault="00C37201" w:rsidP="00D0793D">
            <w:pPr>
              <w:pStyle w:val="NormalWeb"/>
              <w:numPr>
                <w:ilvl w:val="1"/>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Tolerance of diversity</w:t>
            </w:r>
          </w:p>
          <w:p w14:paraId="1CDAD088" w14:textId="77777777" w:rsidR="00C37201" w:rsidRPr="00C37201" w:rsidRDefault="00C37201" w:rsidP="00D0793D">
            <w:pPr>
              <w:pStyle w:val="NormalWeb"/>
              <w:numPr>
                <w:ilvl w:val="1"/>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lastRenderedPageBreak/>
              <w:t>Feelings of being valued by society</w:t>
            </w:r>
          </w:p>
          <w:p w14:paraId="117EBA04" w14:textId="77777777" w:rsidR="00C37201" w:rsidRPr="00C37201" w:rsidRDefault="00C37201" w:rsidP="00D0793D">
            <w:pPr>
              <w:pStyle w:val="NormalWeb"/>
              <w:numPr>
                <w:ilvl w:val="1"/>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Neighbourhood tenure</w:t>
            </w:r>
          </w:p>
          <w:p w14:paraId="45B2DF4E" w14:textId="77777777" w:rsidR="00C37201" w:rsidRPr="00C37201" w:rsidRDefault="00C37201" w:rsidP="00D0793D">
            <w:pPr>
              <w:pStyle w:val="NormalWeb"/>
              <w:numPr>
                <w:ilvl w:val="1"/>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Home ownership status</w:t>
            </w:r>
          </w:p>
          <w:p w14:paraId="7A2D817C" w14:textId="77777777" w:rsidR="00C37201" w:rsidRPr="00C37201" w:rsidRDefault="00C37201" w:rsidP="00D0793D">
            <w:pPr>
              <w:pStyle w:val="NormalWeb"/>
              <w:numPr>
                <w:ilvl w:val="1"/>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Frequency of interactions with friends and family</w:t>
            </w:r>
          </w:p>
          <w:p w14:paraId="3ECD5D32" w14:textId="77777777" w:rsidR="00C37201" w:rsidRPr="00C37201" w:rsidRDefault="00C37201" w:rsidP="00D0793D">
            <w:pPr>
              <w:pStyle w:val="NormalWeb"/>
              <w:numPr>
                <w:ilvl w:val="0"/>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Poverty</w:t>
            </w:r>
          </w:p>
          <w:p w14:paraId="677D1769" w14:textId="77777777" w:rsidR="00C37201" w:rsidRPr="00C37201" w:rsidRDefault="00C37201" w:rsidP="00D0793D">
            <w:pPr>
              <w:pStyle w:val="NormalWeb"/>
              <w:numPr>
                <w:ilvl w:val="0"/>
                <w:numId w:val="15"/>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Data requests can be made via the data request hub.</w:t>
            </w:r>
          </w:p>
        </w:tc>
        <w:tc>
          <w:tcPr>
            <w:tcW w:w="3119" w:type="dxa"/>
            <w:hideMark/>
          </w:tcPr>
          <w:p w14:paraId="44F80597"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lastRenderedPageBreak/>
              <w:t>LGA</w:t>
            </w:r>
          </w:p>
        </w:tc>
        <w:tc>
          <w:tcPr>
            <w:tcW w:w="2551" w:type="dxa"/>
            <w:hideMark/>
          </w:tcPr>
          <w:p w14:paraId="79FB41A7"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Annually</w:t>
            </w:r>
          </w:p>
        </w:tc>
        <w:tc>
          <w:tcPr>
            <w:tcW w:w="4678" w:type="dxa"/>
            <w:hideMark/>
          </w:tcPr>
          <w:p w14:paraId="37128EA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are the disease rates in the area?</w:t>
            </w:r>
          </w:p>
          <w:p w14:paraId="5DF7F848"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proportion of households are experiencing financial distress?</w:t>
            </w:r>
          </w:p>
          <w:p w14:paraId="0CFCCAE9"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proportion of families ran out of money to buy food in the past 12 months?</w:t>
            </w:r>
          </w:p>
        </w:tc>
      </w:tr>
      <w:tr w:rsidR="003436EA" w:rsidRPr="00C37201" w14:paraId="6B1644FF"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160CBB55"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017B77EF"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22" w:history="1">
              <w:r w:rsidRPr="00C37201">
                <w:rPr>
                  <w:rStyle w:val="Hyperlink"/>
                  <w:rFonts w:ascii="VIC" w:hAnsi="VIC"/>
                </w:rPr>
                <w:t>VAHI | Routine First appointments</w:t>
              </w:r>
            </w:hyperlink>
            <w:r w:rsidRPr="00C37201">
              <w:rPr>
                <w:rFonts w:ascii="VIC" w:hAnsi="VIC"/>
              </w:rPr>
              <w:t xml:space="preserve"> </w:t>
            </w:r>
          </w:p>
        </w:tc>
        <w:tc>
          <w:tcPr>
            <w:tcW w:w="7229" w:type="dxa"/>
            <w:hideMark/>
          </w:tcPr>
          <w:p w14:paraId="78B4CD4F"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 routine first appointment is where a patient has been referred to a specialist clinic within a hospital that provides planned, non-admitted services and the clinician determines the patient should be seen within 365 days from the date the referral was received.</w:t>
            </w:r>
          </w:p>
          <w:p w14:paraId="4B35467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Data can be filtered by specialty clinic and</w:t>
            </w:r>
            <w:r w:rsidRPr="00C37201">
              <w:rPr>
                <w:rFonts w:ascii="Cambria" w:hAnsi="Cambria" w:cs="Cambria"/>
              </w:rPr>
              <w:t> </w:t>
            </w:r>
            <w:r w:rsidRPr="00C37201">
              <w:rPr>
                <w:rFonts w:ascii="VIC" w:hAnsi="VIC"/>
              </w:rPr>
              <w:t>health service:</w:t>
            </w:r>
          </w:p>
          <w:p w14:paraId="55DCFE7F" w14:textId="77777777" w:rsidR="00C37201" w:rsidRPr="00C37201" w:rsidRDefault="00C37201" w:rsidP="00D0793D">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first appointments</w:t>
            </w:r>
          </w:p>
          <w:p w14:paraId="1A1C41FA" w14:textId="77777777" w:rsidR="00C37201" w:rsidRPr="00C37201" w:rsidRDefault="00C37201" w:rsidP="00D0793D">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median waiting time</w:t>
            </w:r>
          </w:p>
          <w:p w14:paraId="491BE69E" w14:textId="77777777" w:rsidR="00C37201" w:rsidRPr="00C37201" w:rsidRDefault="00C37201" w:rsidP="00D0793D">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90th percentile waiting time</w:t>
            </w:r>
          </w:p>
          <w:p w14:paraId="4E6B0A39" w14:textId="77777777" w:rsidR="00C37201" w:rsidRPr="00C37201" w:rsidRDefault="00C37201" w:rsidP="00D0793D">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percentage of patients seen within recommended time.</w:t>
            </w:r>
          </w:p>
        </w:tc>
        <w:tc>
          <w:tcPr>
            <w:tcW w:w="3119" w:type="dxa"/>
            <w:hideMark/>
          </w:tcPr>
          <w:p w14:paraId="7B7409D7"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By Hospital</w:t>
            </w:r>
          </w:p>
        </w:tc>
        <w:tc>
          <w:tcPr>
            <w:tcW w:w="2551" w:type="dxa"/>
            <w:hideMark/>
          </w:tcPr>
          <w:p w14:paraId="2DAA74D8"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Quarterly</w:t>
            </w:r>
          </w:p>
        </w:tc>
        <w:tc>
          <w:tcPr>
            <w:tcW w:w="4678" w:type="dxa"/>
            <w:hideMark/>
          </w:tcPr>
          <w:p w14:paraId="7F514022"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are the Health services waitlists and waiting times?</w:t>
            </w:r>
          </w:p>
        </w:tc>
      </w:tr>
      <w:tr w:rsidR="003436EA" w:rsidRPr="00C37201" w14:paraId="0F38330B"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5061D329"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53EEB4B8"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23" w:history="1">
              <w:r w:rsidRPr="00C37201">
                <w:rPr>
                  <w:rStyle w:val="Hyperlink"/>
                  <w:rFonts w:ascii="VIC" w:hAnsi="VIC"/>
                </w:rPr>
                <w:t>VAHI | victorian-health-services-performance report</w:t>
              </w:r>
            </w:hyperlink>
            <w:r w:rsidRPr="00C37201">
              <w:rPr>
                <w:rFonts w:ascii="VIC" w:hAnsi="VIC"/>
              </w:rPr>
              <w:t xml:space="preserve"> </w:t>
            </w:r>
          </w:p>
        </w:tc>
        <w:tc>
          <w:tcPr>
            <w:tcW w:w="7229" w:type="dxa"/>
            <w:hideMark/>
          </w:tcPr>
          <w:p w14:paraId="0797D51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The Victorian Agency for Health Information (VAHI) was created</w:t>
            </w:r>
            <w:r w:rsidRPr="00C37201">
              <w:rPr>
                <w:rFonts w:ascii="Cambria" w:hAnsi="Cambria" w:cs="Cambria"/>
              </w:rPr>
              <w:t> </w:t>
            </w:r>
            <w:r w:rsidRPr="00C37201">
              <w:rPr>
                <w:rFonts w:ascii="VIC" w:hAnsi="VIC"/>
              </w:rPr>
              <w:t>as part of Victorian Government reforms to overhaul quality and safety across Victoria</w:t>
            </w:r>
            <w:r w:rsidRPr="00C37201">
              <w:rPr>
                <w:rFonts w:ascii="VIC" w:hAnsi="VIC" w:cs="VIC"/>
              </w:rPr>
              <w:t>’</w:t>
            </w:r>
            <w:r w:rsidRPr="00C37201">
              <w:rPr>
                <w:rFonts w:ascii="VIC" w:hAnsi="VIC"/>
              </w:rPr>
              <w:t>s healthcare system. By analysing and sharing information across Victoria</w:t>
            </w:r>
            <w:r w:rsidRPr="00C37201">
              <w:rPr>
                <w:rFonts w:ascii="VIC" w:hAnsi="VIC" w:cs="VIC"/>
              </w:rPr>
              <w:t>’</w:t>
            </w:r>
            <w:r w:rsidRPr="00C37201">
              <w:rPr>
                <w:rFonts w:ascii="VIC" w:hAnsi="VIC"/>
              </w:rPr>
              <w:t>s healthcare system, we will build an accurate picture of hospital and health service performance:</w:t>
            </w:r>
          </w:p>
          <w:p w14:paraId="66D7339D"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Ambulance Victoria performance across Victoria, including data on life-threatening and time critical incidents.</w:t>
            </w:r>
          </w:p>
          <w:p w14:paraId="68E400D3"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Waiting times for emergency and routine dental care</w:t>
            </w:r>
          </w:p>
          <w:p w14:paraId="0E0082FC"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Number of elective surgery patients on the waiting list</w:t>
            </w:r>
          </w:p>
          <w:p w14:paraId="44ADB957"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Emergency department performance across Victoria, including data on waiting times.</w:t>
            </w:r>
          </w:p>
          <w:p w14:paraId="57AC167F"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Hospital admission and discharge</w:t>
            </w:r>
          </w:p>
          <w:p w14:paraId="7FE7E272"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Mental health service performance data on hospital admission, readmission and follow-up care.</w:t>
            </w:r>
          </w:p>
          <w:p w14:paraId="7DE72739"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Patient experience</w:t>
            </w:r>
          </w:p>
          <w:p w14:paraId="27D8A0A2"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Quality and safety</w:t>
            </w:r>
          </w:p>
          <w:p w14:paraId="3C97221F"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Safety culture</w:t>
            </w:r>
          </w:p>
          <w:p w14:paraId="0D04CCBE" w14:textId="77777777" w:rsidR="00C37201" w:rsidRPr="00C37201" w:rsidRDefault="00C37201" w:rsidP="00D0793D">
            <w:pPr>
              <w:pStyle w:val="NormalWeb"/>
              <w:numPr>
                <w:ilvl w:val="0"/>
                <w:numId w:val="17"/>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Specialist clinic waiting times</w:t>
            </w:r>
          </w:p>
        </w:tc>
        <w:tc>
          <w:tcPr>
            <w:tcW w:w="3119" w:type="dxa"/>
            <w:hideMark/>
          </w:tcPr>
          <w:p w14:paraId="0C2F417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LGA</w:t>
            </w:r>
          </w:p>
        </w:tc>
        <w:tc>
          <w:tcPr>
            <w:tcW w:w="2551" w:type="dxa"/>
            <w:hideMark/>
          </w:tcPr>
          <w:p w14:paraId="0BEEF455"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Quarterly</w:t>
            </w:r>
          </w:p>
        </w:tc>
        <w:tc>
          <w:tcPr>
            <w:tcW w:w="4678" w:type="dxa"/>
            <w:hideMark/>
          </w:tcPr>
          <w:p w14:paraId="692017A6"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hAnsi="VIC"/>
              </w:rPr>
            </w:pPr>
          </w:p>
        </w:tc>
      </w:tr>
      <w:tr w:rsidR="003436EA" w:rsidRPr="00C37201" w14:paraId="0CAD6A51"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7A0AEA82" w14:textId="77777777" w:rsidR="00C37201" w:rsidRPr="00C37201" w:rsidRDefault="00C37201" w:rsidP="00D0793D">
            <w:pPr>
              <w:pStyle w:val="NormalWeb"/>
              <w:rPr>
                <w:rFonts w:ascii="VIC" w:hAnsi="VIC"/>
              </w:rPr>
            </w:pPr>
            <w:r w:rsidRPr="00C37201">
              <w:rPr>
                <w:rFonts w:ascii="VIC" w:hAnsi="VIC"/>
              </w:rPr>
              <w:lastRenderedPageBreak/>
              <w:t>Health</w:t>
            </w:r>
          </w:p>
        </w:tc>
        <w:tc>
          <w:tcPr>
            <w:tcW w:w="3302" w:type="dxa"/>
            <w:hideMark/>
          </w:tcPr>
          <w:p w14:paraId="0FD3824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24" w:history="1">
              <w:r w:rsidRPr="00C37201">
                <w:rPr>
                  <w:rStyle w:val="Hyperlink"/>
                  <w:rFonts w:ascii="VIC" w:hAnsi="VIC"/>
                </w:rPr>
                <w:t>Health Workforce Data Tool</w:t>
              </w:r>
            </w:hyperlink>
          </w:p>
        </w:tc>
        <w:tc>
          <w:tcPr>
            <w:tcW w:w="7229" w:type="dxa"/>
            <w:hideMark/>
          </w:tcPr>
          <w:p w14:paraId="403A8E3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The Health Workforce Data Tool is available to the general public and allows access to different Health Workforce Datasets including the </w:t>
            </w:r>
            <w:hyperlink r:id="rId25" w:history="1">
              <w:r w:rsidRPr="00C37201">
                <w:rPr>
                  <w:rStyle w:val="Hyperlink"/>
                  <w:rFonts w:ascii="VIC" w:hAnsi="VIC"/>
                </w:rPr>
                <w:t>National Health Workforce Dataset</w:t>
              </w:r>
            </w:hyperlink>
            <w:r w:rsidRPr="00C37201">
              <w:rPr>
                <w:rFonts w:ascii="VIC" w:hAnsi="VIC"/>
              </w:rPr>
              <w:t>. Users can build their own customised tables for different professions, geographic regions and/or different demographic and health workforce variables. Variables include:</w:t>
            </w:r>
          </w:p>
          <w:p w14:paraId="216F2123" w14:textId="77777777" w:rsidR="00C37201" w:rsidRPr="00C37201" w:rsidRDefault="00C37201" w:rsidP="00D0793D">
            <w:pPr>
              <w:pStyle w:val="NormalWeb"/>
              <w:numPr>
                <w:ilvl w:val="0"/>
                <w:numId w:val="1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Profession</w:t>
            </w:r>
          </w:p>
          <w:p w14:paraId="3F56FBEE" w14:textId="77777777" w:rsidR="00C37201" w:rsidRPr="00C37201" w:rsidRDefault="00C37201" w:rsidP="00D0793D">
            <w:pPr>
              <w:pStyle w:val="NormalWeb"/>
              <w:numPr>
                <w:ilvl w:val="0"/>
                <w:numId w:val="1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Demographics</w:t>
            </w:r>
          </w:p>
          <w:p w14:paraId="070BA67E" w14:textId="77777777" w:rsidR="00C37201" w:rsidRPr="00C37201" w:rsidRDefault="00C37201" w:rsidP="00D0793D">
            <w:pPr>
              <w:pStyle w:val="NormalWeb"/>
              <w:numPr>
                <w:ilvl w:val="0"/>
                <w:numId w:val="1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Employment</w:t>
            </w:r>
          </w:p>
          <w:p w14:paraId="64FED8C2" w14:textId="77777777" w:rsidR="00C37201" w:rsidRPr="00C37201" w:rsidRDefault="00C37201" w:rsidP="00D0793D">
            <w:pPr>
              <w:pStyle w:val="NormalWeb"/>
              <w:numPr>
                <w:ilvl w:val="0"/>
                <w:numId w:val="1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Role, Area and Setting</w:t>
            </w:r>
          </w:p>
          <w:p w14:paraId="1FCE7208" w14:textId="77777777" w:rsidR="00C37201" w:rsidRPr="00C37201" w:rsidRDefault="00C37201" w:rsidP="00D0793D">
            <w:pPr>
              <w:pStyle w:val="NormalWeb"/>
              <w:numPr>
                <w:ilvl w:val="0"/>
                <w:numId w:val="1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Years in the workforce</w:t>
            </w:r>
          </w:p>
          <w:p w14:paraId="4DF9516E" w14:textId="77777777" w:rsidR="00C37201" w:rsidRPr="00C37201" w:rsidRDefault="00C37201" w:rsidP="00D0793D">
            <w:pPr>
              <w:pStyle w:val="NormalWeb"/>
              <w:numPr>
                <w:ilvl w:val="0"/>
                <w:numId w:val="1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Hours worked</w:t>
            </w:r>
          </w:p>
          <w:p w14:paraId="70B5CF76" w14:textId="77777777" w:rsidR="00C37201" w:rsidRPr="00C37201" w:rsidRDefault="00C37201" w:rsidP="00D0793D">
            <w:pPr>
              <w:pStyle w:val="NormalWeb"/>
              <w:numPr>
                <w:ilvl w:val="0"/>
                <w:numId w:val="1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Geography</w:t>
            </w:r>
          </w:p>
        </w:tc>
        <w:tc>
          <w:tcPr>
            <w:tcW w:w="3119" w:type="dxa"/>
            <w:hideMark/>
          </w:tcPr>
          <w:p w14:paraId="09E4CE4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LGA</w:t>
            </w:r>
          </w:p>
        </w:tc>
        <w:tc>
          <w:tcPr>
            <w:tcW w:w="2551" w:type="dxa"/>
            <w:hideMark/>
          </w:tcPr>
          <w:p w14:paraId="29CAC06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Annual</w:t>
            </w:r>
          </w:p>
        </w:tc>
        <w:tc>
          <w:tcPr>
            <w:tcW w:w="4678" w:type="dxa"/>
            <w:hideMark/>
          </w:tcPr>
          <w:p w14:paraId="624503B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How many Indigenous nurses work in the Mildura LGA?</w:t>
            </w:r>
          </w:p>
        </w:tc>
      </w:tr>
      <w:tr w:rsidR="003436EA" w:rsidRPr="00C37201" w14:paraId="3D65FE5A"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73D4542E"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33AE4FBD"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26" w:history="1">
              <w:r w:rsidRPr="00C37201">
                <w:rPr>
                  <w:rStyle w:val="Hyperlink"/>
                  <w:rFonts w:ascii="VIC" w:hAnsi="VIC"/>
                </w:rPr>
                <w:t>Australian Institute of Health and Welfare | Health Data</w:t>
              </w:r>
            </w:hyperlink>
          </w:p>
        </w:tc>
        <w:tc>
          <w:tcPr>
            <w:tcW w:w="7229" w:type="dxa"/>
            <w:hideMark/>
          </w:tcPr>
          <w:p w14:paraId="4135D635"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 xml:space="preserve">The AIHW produces data available for download on specific health topics that may be beneficial for regionally specific community focused analyses. </w:t>
            </w:r>
          </w:p>
          <w:p w14:paraId="49679335"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These include:</w:t>
            </w:r>
          </w:p>
          <w:p w14:paraId="25873DEF" w14:textId="77777777" w:rsidR="00C37201" w:rsidRPr="00C37201" w:rsidRDefault="00C37201" w:rsidP="00D0793D">
            <w:pPr>
              <w:pStyle w:val="NormalWeb"/>
              <w:numPr>
                <w:ilvl w:val="0"/>
                <w:numId w:val="19"/>
              </w:numPr>
              <w:cnfStyle w:val="000000000000" w:firstRow="0" w:lastRow="0" w:firstColumn="0" w:lastColumn="0" w:oddVBand="0" w:evenVBand="0" w:oddHBand="0" w:evenHBand="0" w:firstRowFirstColumn="0" w:firstRowLastColumn="0" w:lastRowFirstColumn="0" w:lastRowLastColumn="0"/>
              <w:rPr>
                <w:rFonts w:ascii="VIC" w:hAnsi="VIC"/>
              </w:rPr>
            </w:pPr>
            <w:hyperlink r:id="rId27" w:history="1">
              <w:r w:rsidRPr="00C37201">
                <w:rPr>
                  <w:rStyle w:val="Hyperlink"/>
                  <w:rFonts w:ascii="VIC" w:hAnsi="VIC"/>
                </w:rPr>
                <w:t>Mortality Over Regions and Time (MORT), including leading and selected causes of death and life expectancy</w:t>
              </w:r>
            </w:hyperlink>
          </w:p>
          <w:p w14:paraId="505FBFF5" w14:textId="77777777" w:rsidR="00C37201" w:rsidRPr="00C37201" w:rsidRDefault="00C37201" w:rsidP="00D0793D">
            <w:pPr>
              <w:pStyle w:val="NormalWeb"/>
              <w:numPr>
                <w:ilvl w:val="0"/>
                <w:numId w:val="19"/>
              </w:numPr>
              <w:cnfStyle w:val="000000000000" w:firstRow="0" w:lastRow="0" w:firstColumn="0" w:lastColumn="0" w:oddVBand="0" w:evenVBand="0" w:oddHBand="0" w:evenHBand="0" w:firstRowFirstColumn="0" w:firstRowLastColumn="0" w:lastRowFirstColumn="0" w:lastRowLastColumn="0"/>
              <w:rPr>
                <w:rFonts w:ascii="VIC" w:hAnsi="VIC"/>
              </w:rPr>
            </w:pPr>
            <w:hyperlink r:id="rId28" w:history="1">
              <w:r w:rsidRPr="00C37201">
                <w:rPr>
                  <w:rStyle w:val="Hyperlink"/>
                  <w:rFonts w:ascii="VIC" w:hAnsi="VIC"/>
                </w:rPr>
                <w:t>Medicare-subsidised GP, allied health and specialist health care across local areas: 2020–21</w:t>
              </w:r>
            </w:hyperlink>
          </w:p>
          <w:p w14:paraId="0453F472" w14:textId="77777777" w:rsidR="00C37201" w:rsidRPr="00C37201" w:rsidRDefault="00C37201" w:rsidP="00D0793D">
            <w:pPr>
              <w:pStyle w:val="NormalWeb"/>
              <w:numPr>
                <w:ilvl w:val="0"/>
                <w:numId w:val="19"/>
              </w:numPr>
              <w:cnfStyle w:val="000000000000" w:firstRow="0" w:lastRow="0" w:firstColumn="0" w:lastColumn="0" w:oddVBand="0" w:evenVBand="0" w:oddHBand="0" w:evenHBand="0" w:firstRowFirstColumn="0" w:firstRowLastColumn="0" w:lastRowFirstColumn="0" w:lastRowLastColumn="0"/>
              <w:rPr>
                <w:rFonts w:ascii="VIC" w:hAnsi="VIC"/>
              </w:rPr>
            </w:pPr>
            <w:hyperlink r:id="rId29" w:history="1">
              <w:r w:rsidRPr="00C37201">
                <w:rPr>
                  <w:rStyle w:val="Hyperlink"/>
                  <w:rFonts w:ascii="VIC" w:hAnsi="VIC"/>
                </w:rPr>
                <w:t>National Core Maternity Indicators</w:t>
              </w:r>
            </w:hyperlink>
            <w:r w:rsidRPr="00C37201">
              <w:rPr>
                <w:rFonts w:ascii="VIC" w:hAnsi="VIC"/>
              </w:rPr>
              <w:t xml:space="preserve"> </w:t>
            </w:r>
          </w:p>
          <w:p w14:paraId="23D5761C"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More specific data (e.g. relating to primary care availability and attendance), is held by the AIHW and be accessible through a data request to the AIHW (for a cost):</w:t>
            </w:r>
          </w:p>
          <w:p w14:paraId="4F20C898" w14:textId="77777777" w:rsidR="00C37201" w:rsidRPr="00C37201" w:rsidRDefault="00C37201" w:rsidP="00D0793D">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VIC" w:hAnsi="VIC"/>
              </w:rPr>
            </w:pPr>
            <w:hyperlink r:id="rId30" w:history="1">
              <w:r w:rsidRPr="00C37201">
                <w:rPr>
                  <w:rStyle w:val="Hyperlink"/>
                  <w:rFonts w:ascii="VIC" w:hAnsi="VIC"/>
                </w:rPr>
                <w:t>https://www.aihw.gov.au/about-our-data/accessing-data-through-the-aihw/data-on-request</w:t>
              </w:r>
            </w:hyperlink>
            <w:r w:rsidRPr="00C37201">
              <w:rPr>
                <w:rFonts w:ascii="VIC" w:hAnsi="VIC"/>
              </w:rPr>
              <w:t xml:space="preserve"> </w:t>
            </w:r>
          </w:p>
        </w:tc>
        <w:tc>
          <w:tcPr>
            <w:tcW w:w="3119" w:type="dxa"/>
            <w:hideMark/>
          </w:tcPr>
          <w:p w14:paraId="37BC4071"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Varying depending on dataset (LGA, SA3, SA4 and Primary Health Network)</w:t>
            </w:r>
          </w:p>
        </w:tc>
        <w:tc>
          <w:tcPr>
            <w:tcW w:w="2551" w:type="dxa"/>
            <w:hideMark/>
          </w:tcPr>
          <w:p w14:paraId="4C0104F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Varying depending on dataset (2016-2021)</w:t>
            </w:r>
          </w:p>
        </w:tc>
        <w:tc>
          <w:tcPr>
            <w:tcW w:w="4678" w:type="dxa"/>
            <w:hideMark/>
          </w:tcPr>
          <w:p w14:paraId="5E296B39" w14:textId="77777777" w:rsidR="00C37201" w:rsidRPr="00C37201" w:rsidRDefault="00C37201" w:rsidP="00D0793D">
            <w:pPr>
              <w:pStyle w:val="NormalWeb"/>
              <w:numPr>
                <w:ilvl w:val="0"/>
                <w:numId w:val="21"/>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is the number of deaths in the specified region?</w:t>
            </w:r>
          </w:p>
          <w:p w14:paraId="76035992" w14:textId="77777777" w:rsidR="00C37201" w:rsidRPr="00C37201" w:rsidRDefault="00C37201" w:rsidP="00D0793D">
            <w:pPr>
              <w:pStyle w:val="NormalWeb"/>
              <w:numPr>
                <w:ilvl w:val="0"/>
                <w:numId w:val="21"/>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are the causes of death and occurance rate?</w:t>
            </w:r>
          </w:p>
          <w:p w14:paraId="79903D82" w14:textId="77777777" w:rsidR="00C37201" w:rsidRPr="00C37201" w:rsidRDefault="00C37201" w:rsidP="00D0793D">
            <w:pPr>
              <w:pStyle w:val="NormalWeb"/>
              <w:numPr>
                <w:ilvl w:val="0"/>
                <w:numId w:val="21"/>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are the leading causes of death in the specified region?</w:t>
            </w:r>
          </w:p>
          <w:p w14:paraId="2D948DA7" w14:textId="77777777" w:rsidR="00C37201" w:rsidRPr="00C37201" w:rsidRDefault="00C37201" w:rsidP="00D0793D">
            <w:pPr>
              <w:pStyle w:val="NormalWeb"/>
              <w:numPr>
                <w:ilvl w:val="0"/>
                <w:numId w:val="21"/>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is the GP density in the specified region compared to Victoria?</w:t>
            </w:r>
          </w:p>
          <w:p w14:paraId="370B0906" w14:textId="77777777" w:rsidR="00C37201" w:rsidRPr="00C37201" w:rsidRDefault="00C37201" w:rsidP="00D0793D">
            <w:pPr>
              <w:pStyle w:val="NormalWeb"/>
              <w:numPr>
                <w:ilvl w:val="0"/>
                <w:numId w:val="21"/>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is the proportion of pregnant women recorded as smokers in the specified region?</w:t>
            </w:r>
          </w:p>
        </w:tc>
      </w:tr>
      <w:tr w:rsidR="003436EA" w:rsidRPr="00C37201" w14:paraId="0779E0F9"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0CDB8E00"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5DE35E87"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31" w:history="1">
              <w:r w:rsidRPr="00C37201">
                <w:rPr>
                  <w:rStyle w:val="Hyperlink"/>
                  <w:rFonts w:ascii="VIC" w:hAnsi="VIC"/>
                </w:rPr>
                <w:t>Australian Institute of Health and Welfare | Geographical Data</w:t>
              </w:r>
            </w:hyperlink>
          </w:p>
        </w:tc>
        <w:tc>
          <w:tcPr>
            <w:tcW w:w="7229" w:type="dxa"/>
            <w:hideMark/>
          </w:tcPr>
          <w:p w14:paraId="76AE5AA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The AIHW produces a range of publicly available data by varying geographical levels that is available for download. </w:t>
            </w:r>
          </w:p>
          <w:p w14:paraId="19D88AF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The topic areas covered are extensive across the health and welfare domains and the geographical breakdowns include, differ depending on the dataset. </w:t>
            </w:r>
          </w:p>
        </w:tc>
        <w:tc>
          <w:tcPr>
            <w:tcW w:w="3119" w:type="dxa"/>
            <w:hideMark/>
          </w:tcPr>
          <w:p w14:paraId="2357041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Varying (GCCSA, IREG, LGA, PHA, Postcode, SA2, SA3, SA4)</w:t>
            </w:r>
          </w:p>
        </w:tc>
        <w:tc>
          <w:tcPr>
            <w:tcW w:w="2551" w:type="dxa"/>
            <w:hideMark/>
          </w:tcPr>
          <w:p w14:paraId="5C4587B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Varying (2017-2022)</w:t>
            </w:r>
          </w:p>
        </w:tc>
        <w:tc>
          <w:tcPr>
            <w:tcW w:w="4678" w:type="dxa"/>
            <w:hideMark/>
          </w:tcPr>
          <w:p w14:paraId="7274D770"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Varying questions that required specific geographical disaggregation across primary and community health, mortality, housing and homelessness. </w:t>
            </w:r>
          </w:p>
        </w:tc>
      </w:tr>
      <w:tr w:rsidR="003436EA" w:rsidRPr="00C37201" w14:paraId="1A1874B4"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69B8588B" w14:textId="77777777" w:rsidR="00C37201" w:rsidRPr="00C37201" w:rsidRDefault="00C37201" w:rsidP="00D0793D">
            <w:pPr>
              <w:pStyle w:val="NormalWeb"/>
              <w:rPr>
                <w:rFonts w:ascii="VIC" w:hAnsi="VIC"/>
              </w:rPr>
            </w:pPr>
            <w:r w:rsidRPr="00C37201">
              <w:rPr>
                <w:rFonts w:ascii="VIC" w:hAnsi="VIC"/>
              </w:rPr>
              <w:t>Health</w:t>
            </w:r>
          </w:p>
        </w:tc>
        <w:tc>
          <w:tcPr>
            <w:tcW w:w="3302" w:type="dxa"/>
            <w:hideMark/>
          </w:tcPr>
          <w:p w14:paraId="6029AD27"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32" w:history="1">
              <w:r w:rsidRPr="00C37201">
                <w:rPr>
                  <w:rStyle w:val="Hyperlink"/>
                  <w:rFonts w:ascii="VIC" w:hAnsi="VIC"/>
                </w:rPr>
                <w:t>Social Health Atlas of Australia</w:t>
              </w:r>
            </w:hyperlink>
            <w:r w:rsidRPr="00C37201">
              <w:rPr>
                <w:rFonts w:ascii="VIC" w:hAnsi="VIC"/>
              </w:rPr>
              <w:t xml:space="preserve"> </w:t>
            </w:r>
          </w:p>
        </w:tc>
        <w:tc>
          <w:tcPr>
            <w:tcW w:w="7229" w:type="dxa"/>
            <w:hideMark/>
          </w:tcPr>
          <w:p w14:paraId="39E49725"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 xml:space="preserve">Interactive maps presenting the latest Social Health Atlases of Australia are available for the whole of Australia by </w:t>
            </w:r>
            <w:r w:rsidRPr="00C37201">
              <w:rPr>
                <w:rFonts w:ascii="VIC" w:hAnsi="VIC"/>
              </w:rPr>
              <w:lastRenderedPageBreak/>
              <w:t>Population Health Area, Local Government Area, and Primary Health Network, and by Indigenous Area for the Aboriginal &amp; Torres Strait Islander population.</w:t>
            </w:r>
          </w:p>
          <w:p w14:paraId="11874873"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Further topics and indicators across all geographies will be made available in future releases as they become available from the Australian Bureau of Statistics.</w:t>
            </w:r>
          </w:p>
        </w:tc>
        <w:tc>
          <w:tcPr>
            <w:tcW w:w="3119" w:type="dxa"/>
            <w:hideMark/>
          </w:tcPr>
          <w:p w14:paraId="0DF32DBC"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lastRenderedPageBreak/>
              <w:t>LGA</w:t>
            </w:r>
          </w:p>
        </w:tc>
        <w:tc>
          <w:tcPr>
            <w:tcW w:w="2551" w:type="dxa"/>
            <w:hideMark/>
          </w:tcPr>
          <w:p w14:paraId="452E437D"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Published 2022</w:t>
            </w:r>
          </w:p>
        </w:tc>
        <w:tc>
          <w:tcPr>
            <w:tcW w:w="4678" w:type="dxa"/>
            <w:hideMark/>
          </w:tcPr>
          <w:p w14:paraId="1ADFE31C"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hAnsi="VIC"/>
              </w:rPr>
            </w:pPr>
          </w:p>
        </w:tc>
      </w:tr>
      <w:tr w:rsidR="003436EA" w:rsidRPr="00C37201" w14:paraId="3AD9697F"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3741D477" w14:textId="77777777" w:rsidR="00C37201" w:rsidRPr="00C37201" w:rsidRDefault="00C37201" w:rsidP="00D0793D">
            <w:pPr>
              <w:pStyle w:val="NormalWeb"/>
              <w:rPr>
                <w:rFonts w:ascii="VIC" w:hAnsi="VIC"/>
              </w:rPr>
            </w:pPr>
            <w:r w:rsidRPr="00C37201">
              <w:rPr>
                <w:rFonts w:ascii="VIC" w:hAnsi="VIC"/>
              </w:rPr>
              <w:t>Health</w:t>
            </w:r>
          </w:p>
          <w:p w14:paraId="7380A01C" w14:textId="77777777" w:rsidR="00C37201" w:rsidRPr="00C37201" w:rsidRDefault="00C37201" w:rsidP="00D0793D">
            <w:pPr>
              <w:pStyle w:val="NormalWeb"/>
              <w:rPr>
                <w:rFonts w:ascii="VIC" w:hAnsi="VIC"/>
              </w:rPr>
            </w:pPr>
            <w:r w:rsidRPr="00C37201">
              <w:rPr>
                <w:rFonts w:ascii="VIC" w:hAnsi="VIC"/>
              </w:rPr>
              <w:t>Community Safety</w:t>
            </w:r>
          </w:p>
        </w:tc>
        <w:tc>
          <w:tcPr>
            <w:tcW w:w="3302" w:type="dxa"/>
            <w:hideMark/>
          </w:tcPr>
          <w:p w14:paraId="288B4BEF"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33" w:history="1">
              <w:r w:rsidRPr="00C37201">
                <w:rPr>
                  <w:rStyle w:val="Hyperlink"/>
                  <w:rFonts w:ascii="VIC" w:hAnsi="VIC"/>
                </w:rPr>
                <w:t>AODStats | Victorian alcohol and drug statistics</w:t>
              </w:r>
            </w:hyperlink>
            <w:r w:rsidRPr="00C37201">
              <w:rPr>
                <w:rFonts w:ascii="VIC" w:hAnsi="VIC"/>
              </w:rPr>
              <w:t xml:space="preserve"> </w:t>
            </w:r>
          </w:p>
          <w:p w14:paraId="02ECC9BF"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By Turning point</w:t>
            </w:r>
          </w:p>
        </w:tc>
        <w:tc>
          <w:tcPr>
            <w:tcW w:w="7229" w:type="dxa"/>
            <w:hideMark/>
          </w:tcPr>
          <w:p w14:paraId="5104678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Contains information on the harms related to alcohol, illicit and pharmaceutical drug use in Victoria, including: </w:t>
            </w:r>
          </w:p>
          <w:p w14:paraId="31044FEE" w14:textId="77777777" w:rsidR="00C37201" w:rsidRPr="00C37201" w:rsidRDefault="00C37201" w:rsidP="00D0793D">
            <w:pPr>
              <w:pStyle w:val="NormalWeb"/>
              <w:numPr>
                <w:ilvl w:val="0"/>
                <w:numId w:val="2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Ambulance attendance</w:t>
            </w:r>
          </w:p>
          <w:p w14:paraId="0D7B3C8C" w14:textId="77777777" w:rsidR="00C37201" w:rsidRPr="00C37201" w:rsidRDefault="00C37201" w:rsidP="00D0793D">
            <w:pPr>
              <w:pStyle w:val="NormalWeb"/>
              <w:numPr>
                <w:ilvl w:val="0"/>
                <w:numId w:val="2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Hospital admissions</w:t>
            </w:r>
          </w:p>
          <w:p w14:paraId="4BCE8D97" w14:textId="77777777" w:rsidR="00C37201" w:rsidRPr="00C37201" w:rsidRDefault="00C37201" w:rsidP="00D0793D">
            <w:pPr>
              <w:pStyle w:val="NormalWeb"/>
              <w:numPr>
                <w:ilvl w:val="0"/>
                <w:numId w:val="2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Serious road injuries during high alcohol hours</w:t>
            </w:r>
          </w:p>
          <w:p w14:paraId="4E1AC5AD" w14:textId="77777777" w:rsidR="00C37201" w:rsidRPr="00C37201" w:rsidRDefault="00C37201" w:rsidP="00D0793D">
            <w:pPr>
              <w:pStyle w:val="NormalWeb"/>
              <w:numPr>
                <w:ilvl w:val="0"/>
                <w:numId w:val="2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Deaths related to alcohol and illicit drugs</w:t>
            </w:r>
          </w:p>
          <w:p w14:paraId="741E664B" w14:textId="77777777" w:rsidR="00C37201" w:rsidRPr="00C37201" w:rsidRDefault="00C37201" w:rsidP="00D0793D">
            <w:pPr>
              <w:pStyle w:val="NormalWeb"/>
              <w:numPr>
                <w:ilvl w:val="0"/>
                <w:numId w:val="2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Assaults during high, medium and low alcohol hours</w:t>
            </w:r>
          </w:p>
          <w:p w14:paraId="4D475364" w14:textId="77777777" w:rsidR="00C37201" w:rsidRPr="00C37201" w:rsidRDefault="00C37201" w:rsidP="00D0793D">
            <w:pPr>
              <w:pStyle w:val="NormalWeb"/>
              <w:numPr>
                <w:ilvl w:val="0"/>
                <w:numId w:val="2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Family violence attributed to definite or possible alcohol consumption</w:t>
            </w:r>
          </w:p>
          <w:p w14:paraId="4456FED1" w14:textId="77777777" w:rsidR="00C37201" w:rsidRPr="00C37201" w:rsidRDefault="00C37201" w:rsidP="00D0793D">
            <w:pPr>
              <w:pStyle w:val="NormalWeb"/>
              <w:numPr>
                <w:ilvl w:val="0"/>
                <w:numId w:val="2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Liquor licensing data</w:t>
            </w:r>
          </w:p>
          <w:p w14:paraId="587A6972" w14:textId="77777777" w:rsidR="00C37201" w:rsidRPr="00C37201" w:rsidRDefault="00C37201" w:rsidP="00D0793D">
            <w:pPr>
              <w:pStyle w:val="NormalWeb"/>
              <w:numPr>
                <w:ilvl w:val="0"/>
                <w:numId w:val="22"/>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Needle and syringe programs</w:t>
            </w:r>
          </w:p>
        </w:tc>
        <w:tc>
          <w:tcPr>
            <w:tcW w:w="3119" w:type="dxa"/>
            <w:hideMark/>
          </w:tcPr>
          <w:p w14:paraId="6B2C2C3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LGA</w:t>
            </w:r>
          </w:p>
        </w:tc>
        <w:tc>
          <w:tcPr>
            <w:tcW w:w="2551" w:type="dxa"/>
            <w:hideMark/>
          </w:tcPr>
          <w:p w14:paraId="18A9A9E7"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Periodically. Each chart has a last update indicator Eg </w:t>
            </w:r>
            <w:r w:rsidRPr="00C37201">
              <w:rPr>
                <w:rStyle w:val="Emphasis"/>
                <w:rFonts w:ascii="VIC" w:hAnsi="VIC"/>
              </w:rPr>
              <w:t>Last update: 30 September 2021</w:t>
            </w:r>
          </w:p>
        </w:tc>
        <w:tc>
          <w:tcPr>
            <w:tcW w:w="4678" w:type="dxa"/>
            <w:hideMark/>
          </w:tcPr>
          <w:p w14:paraId="3FE7CE12"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proportion of family incidents affect women?</w:t>
            </w:r>
          </w:p>
        </w:tc>
      </w:tr>
      <w:tr w:rsidR="003436EA" w:rsidRPr="00C37201" w14:paraId="046D0BDD"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41B108A0" w14:textId="77777777" w:rsidR="00C37201" w:rsidRPr="00C37201" w:rsidRDefault="00C37201" w:rsidP="00D0793D">
            <w:pPr>
              <w:pStyle w:val="NormalWeb"/>
              <w:rPr>
                <w:rFonts w:ascii="VIC" w:hAnsi="VIC"/>
              </w:rPr>
            </w:pPr>
            <w:r w:rsidRPr="00C37201">
              <w:rPr>
                <w:rFonts w:ascii="VIC" w:hAnsi="VIC"/>
              </w:rPr>
              <w:t>Community Safety</w:t>
            </w:r>
          </w:p>
        </w:tc>
        <w:tc>
          <w:tcPr>
            <w:tcW w:w="3302" w:type="dxa"/>
            <w:hideMark/>
          </w:tcPr>
          <w:p w14:paraId="3FA4B3A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34" w:history="1">
              <w:r w:rsidRPr="00C37201">
                <w:rPr>
                  <w:rStyle w:val="Hyperlink"/>
                  <w:rFonts w:ascii="VIC" w:hAnsi="VIC"/>
                </w:rPr>
                <w:t>Crime Statistic Agency</w:t>
              </w:r>
            </w:hyperlink>
            <w:r w:rsidRPr="00C37201">
              <w:rPr>
                <w:rFonts w:ascii="VIC" w:hAnsi="VIC"/>
              </w:rPr>
              <w:t xml:space="preserve"> </w:t>
            </w:r>
          </w:p>
        </w:tc>
        <w:tc>
          <w:tcPr>
            <w:tcW w:w="7229" w:type="dxa"/>
            <w:hideMark/>
          </w:tcPr>
          <w:p w14:paraId="2C8CB2C2"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Contains data on family violence incidents by sex, and age group at LGA level for recent data including:</w:t>
            </w:r>
          </w:p>
          <w:p w14:paraId="2CB292F2" w14:textId="77777777" w:rsidR="00C37201" w:rsidRPr="00C37201" w:rsidRDefault="00C37201" w:rsidP="00D0793D">
            <w:pPr>
              <w:pStyle w:val="NormalWeb"/>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Criminal Incidents Dashboard</w:t>
            </w:r>
          </w:p>
          <w:p w14:paraId="59BC18EB" w14:textId="77777777" w:rsidR="00C37201" w:rsidRPr="00C37201" w:rsidRDefault="00C37201" w:rsidP="00D0793D">
            <w:pPr>
              <w:pStyle w:val="NormalWeb"/>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Offences Recorded Dashboard</w:t>
            </w:r>
          </w:p>
          <w:p w14:paraId="2014C265" w14:textId="77777777" w:rsidR="00C37201" w:rsidRPr="00C37201" w:rsidRDefault="00C37201" w:rsidP="00D0793D">
            <w:pPr>
              <w:pStyle w:val="NormalWeb"/>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Alleged Offender Incidents Dashboard</w:t>
            </w:r>
          </w:p>
          <w:p w14:paraId="57725A0E" w14:textId="77777777" w:rsidR="00C37201" w:rsidRPr="00C37201" w:rsidRDefault="00C37201" w:rsidP="00D0793D">
            <w:pPr>
              <w:pStyle w:val="NormalWeb"/>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Victim Reports Dashboard</w:t>
            </w:r>
          </w:p>
          <w:p w14:paraId="58F5C239" w14:textId="77777777" w:rsidR="00C37201" w:rsidRPr="00C37201" w:rsidRDefault="00C37201" w:rsidP="00D0793D">
            <w:pPr>
              <w:pStyle w:val="NormalWeb"/>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Family Violence Dashboard</w:t>
            </w:r>
          </w:p>
          <w:p w14:paraId="6728D733" w14:textId="77777777" w:rsidR="00C37201" w:rsidRPr="00C37201" w:rsidRDefault="00C37201" w:rsidP="00D0793D">
            <w:pPr>
              <w:pStyle w:val="NormalWeb"/>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Crime by area (Map and table)</w:t>
            </w:r>
          </w:p>
        </w:tc>
        <w:tc>
          <w:tcPr>
            <w:tcW w:w="3119" w:type="dxa"/>
            <w:hideMark/>
          </w:tcPr>
          <w:p w14:paraId="24D4BF35"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LGA (some data by suburb)</w:t>
            </w:r>
          </w:p>
        </w:tc>
        <w:tc>
          <w:tcPr>
            <w:tcW w:w="2551" w:type="dxa"/>
            <w:hideMark/>
          </w:tcPr>
          <w:p w14:paraId="10B81B8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Annually</w:t>
            </w:r>
          </w:p>
        </w:tc>
        <w:tc>
          <w:tcPr>
            <w:tcW w:w="4678" w:type="dxa"/>
            <w:hideMark/>
          </w:tcPr>
          <w:p w14:paraId="02044078"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is the number of family violence incidents?</w:t>
            </w:r>
          </w:p>
          <w:p w14:paraId="7829E0D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proportion of family incidents affect women?</w:t>
            </w:r>
          </w:p>
          <w:p w14:paraId="79A32FC8"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ages are women affected by police-recorded incidents of family violence</w:t>
            </w:r>
          </w:p>
        </w:tc>
      </w:tr>
      <w:tr w:rsidR="003436EA" w:rsidRPr="00C37201" w14:paraId="39B745E5"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666CC8AB" w14:textId="77777777" w:rsidR="00C37201" w:rsidRPr="00C37201" w:rsidRDefault="00C37201" w:rsidP="00D0793D">
            <w:pPr>
              <w:pStyle w:val="NormalWeb"/>
              <w:rPr>
                <w:rFonts w:ascii="VIC" w:hAnsi="VIC"/>
              </w:rPr>
            </w:pPr>
            <w:r w:rsidRPr="00C37201">
              <w:rPr>
                <w:rFonts w:ascii="VIC" w:hAnsi="VIC"/>
              </w:rPr>
              <w:t>Community Safety</w:t>
            </w:r>
          </w:p>
        </w:tc>
        <w:tc>
          <w:tcPr>
            <w:tcW w:w="3302" w:type="dxa"/>
            <w:hideMark/>
          </w:tcPr>
          <w:p w14:paraId="765B287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35" w:history="1">
              <w:r w:rsidRPr="00C37201">
                <w:rPr>
                  <w:rStyle w:val="Hyperlink"/>
                  <w:rFonts w:ascii="VIC" w:hAnsi="VIC"/>
                </w:rPr>
                <w:t>Prisoner and offender statistics</w:t>
              </w:r>
            </w:hyperlink>
            <w:r w:rsidRPr="00C37201">
              <w:rPr>
                <w:rFonts w:ascii="VIC" w:hAnsi="VIC"/>
              </w:rPr>
              <w:t xml:space="preserve"> </w:t>
            </w:r>
          </w:p>
        </w:tc>
        <w:tc>
          <w:tcPr>
            <w:tcW w:w="7229" w:type="dxa"/>
            <w:hideMark/>
          </w:tcPr>
          <w:p w14:paraId="222CC0CA" w14:textId="77777777" w:rsidR="00C37201" w:rsidRPr="00C37201" w:rsidRDefault="00C37201" w:rsidP="00D0793D">
            <w:pPr>
              <w:pStyle w:val="NormalWeb"/>
              <w:numPr>
                <w:ilvl w:val="0"/>
                <w:numId w:val="2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Annual Prisoner Statistical Profile, includes demographic and sentencing characteristics, such as sex, age, Aboriginal and Torres Strait Islander status, as well as prior imprisonment, the most serious offence or charge associated with the period of imprisonment, and effective sentence length.</w:t>
            </w:r>
          </w:p>
          <w:p w14:paraId="29ECD196" w14:textId="77777777" w:rsidR="00C37201" w:rsidRPr="00C37201" w:rsidRDefault="00C37201" w:rsidP="00D0793D">
            <w:pPr>
              <w:pStyle w:val="NormalWeb"/>
              <w:numPr>
                <w:ilvl w:val="0"/>
                <w:numId w:val="2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Annual Offender Statistical Profile 2010 to 2020 - The data presents the statistical profile of offenders managed by Community Correctional Services (CCS) as at 30 June each year.</w:t>
            </w:r>
          </w:p>
          <w:p w14:paraId="7D3136EA" w14:textId="77777777" w:rsidR="00C37201" w:rsidRPr="00C37201" w:rsidRDefault="00C37201" w:rsidP="00D0793D">
            <w:pPr>
              <w:pStyle w:val="NormalWeb"/>
              <w:numPr>
                <w:ilvl w:val="0"/>
                <w:numId w:val="2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Systemwide monthly time series prison and Community Corrections, in tabular form including:</w:t>
            </w:r>
          </w:p>
          <w:p w14:paraId="64149D86" w14:textId="77777777" w:rsidR="00C37201" w:rsidRPr="00C37201" w:rsidRDefault="00C37201" w:rsidP="00D0793D">
            <w:pPr>
              <w:pStyle w:val="NormalWeb"/>
              <w:numPr>
                <w:ilvl w:val="1"/>
                <w:numId w:val="2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Number of prisoners by gender and warrant status.</w:t>
            </w:r>
          </w:p>
          <w:p w14:paraId="05EC1AE4" w14:textId="77777777" w:rsidR="00C37201" w:rsidRPr="00C37201" w:rsidRDefault="00C37201" w:rsidP="00D0793D">
            <w:pPr>
              <w:pStyle w:val="NormalWeb"/>
              <w:numPr>
                <w:ilvl w:val="1"/>
                <w:numId w:val="2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Monthly number of receptions to prisons by gender warrant status</w:t>
            </w:r>
          </w:p>
          <w:p w14:paraId="4DD03DF2" w14:textId="77777777" w:rsidR="00C37201" w:rsidRPr="00C37201" w:rsidRDefault="00C37201" w:rsidP="00D0793D">
            <w:pPr>
              <w:pStyle w:val="NormalWeb"/>
              <w:numPr>
                <w:ilvl w:val="1"/>
                <w:numId w:val="2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Monthly number of discharges from prisons by gender and warrant status.</w:t>
            </w:r>
          </w:p>
          <w:p w14:paraId="48E551B1" w14:textId="77777777" w:rsidR="00C37201" w:rsidRPr="00C37201" w:rsidRDefault="00C37201" w:rsidP="00D0793D">
            <w:pPr>
              <w:pStyle w:val="NormalWeb"/>
              <w:numPr>
                <w:ilvl w:val="1"/>
                <w:numId w:val="2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Number of offenders by offender type.</w:t>
            </w:r>
          </w:p>
          <w:p w14:paraId="207BD8E8"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Other statistical reports:</w:t>
            </w:r>
          </w:p>
          <w:p w14:paraId="4A3CFB72" w14:textId="77777777" w:rsidR="00C37201" w:rsidRPr="00C37201" w:rsidRDefault="00C37201" w:rsidP="00D0793D">
            <w:pPr>
              <w:pStyle w:val="NormalWeb"/>
              <w:numPr>
                <w:ilvl w:val="0"/>
                <w:numId w:val="2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Key statistics on the Victorian prison system 2009-10 to 2013-14</w:t>
            </w:r>
          </w:p>
          <w:p w14:paraId="208722FA" w14:textId="77777777" w:rsidR="00C37201" w:rsidRPr="00C37201" w:rsidRDefault="00C37201" w:rsidP="00D0793D">
            <w:pPr>
              <w:pStyle w:val="NormalWeb"/>
              <w:numPr>
                <w:ilvl w:val="0"/>
                <w:numId w:val="2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Statistical profile of the Victorian prison system 1999-00 to 2010-11</w:t>
            </w:r>
          </w:p>
          <w:p w14:paraId="7B558D22" w14:textId="77777777" w:rsidR="00C37201" w:rsidRPr="00C37201" w:rsidRDefault="00C37201" w:rsidP="00D0793D">
            <w:pPr>
              <w:pStyle w:val="NormalWeb"/>
              <w:numPr>
                <w:ilvl w:val="0"/>
                <w:numId w:val="2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Drugs in Victorian Prisons Report</w:t>
            </w:r>
          </w:p>
          <w:p w14:paraId="1C145A06" w14:textId="77777777" w:rsidR="00C37201" w:rsidRPr="00C37201" w:rsidRDefault="00C37201" w:rsidP="00D0793D">
            <w:pPr>
              <w:pStyle w:val="NormalWeb"/>
              <w:numPr>
                <w:ilvl w:val="0"/>
                <w:numId w:val="2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Cost-Benefit Outcomes for Prisoners and Offenders</w:t>
            </w:r>
          </w:p>
          <w:p w14:paraId="53CE57A5" w14:textId="77777777" w:rsidR="00C37201" w:rsidRPr="00C37201" w:rsidRDefault="00C37201" w:rsidP="00D0793D">
            <w:pPr>
              <w:pStyle w:val="NormalWeb"/>
              <w:numPr>
                <w:ilvl w:val="0"/>
                <w:numId w:val="2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Women in the Victorian Prison System</w:t>
            </w:r>
          </w:p>
        </w:tc>
        <w:tc>
          <w:tcPr>
            <w:tcW w:w="3119" w:type="dxa"/>
            <w:hideMark/>
          </w:tcPr>
          <w:p w14:paraId="2E052903"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Statewide</w:t>
            </w:r>
          </w:p>
        </w:tc>
        <w:tc>
          <w:tcPr>
            <w:tcW w:w="2551" w:type="dxa"/>
            <w:hideMark/>
          </w:tcPr>
          <w:p w14:paraId="17032A4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Monthly</w:t>
            </w:r>
          </w:p>
        </w:tc>
        <w:tc>
          <w:tcPr>
            <w:tcW w:w="4678" w:type="dxa"/>
            <w:hideMark/>
          </w:tcPr>
          <w:p w14:paraId="6F7A1652" w14:textId="77777777" w:rsidR="00C37201" w:rsidRPr="00C37201" w:rsidRDefault="00C37201" w:rsidP="00D0793D">
            <w:pPr>
              <w:cnfStyle w:val="000000100000" w:firstRow="0" w:lastRow="0" w:firstColumn="0" w:lastColumn="0" w:oddVBand="0" w:evenVBand="0" w:oddHBand="1" w:evenHBand="0" w:firstRowFirstColumn="0" w:firstRowLastColumn="0" w:lastRowFirstColumn="0" w:lastRowLastColumn="0"/>
              <w:rPr>
                <w:rFonts w:ascii="VIC" w:hAnsi="VIC"/>
              </w:rPr>
            </w:pPr>
          </w:p>
        </w:tc>
      </w:tr>
      <w:tr w:rsidR="003436EA" w:rsidRPr="00C37201" w14:paraId="425C63A2"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470130A4" w14:textId="77777777" w:rsidR="00C37201" w:rsidRPr="00C37201" w:rsidRDefault="00C37201" w:rsidP="00D0793D">
            <w:pPr>
              <w:pStyle w:val="NormalWeb"/>
              <w:rPr>
                <w:rFonts w:ascii="VIC" w:hAnsi="VIC"/>
              </w:rPr>
            </w:pPr>
            <w:r w:rsidRPr="00C37201">
              <w:rPr>
                <w:rFonts w:ascii="VIC" w:hAnsi="VIC"/>
              </w:rPr>
              <w:t>Education</w:t>
            </w:r>
          </w:p>
          <w:p w14:paraId="13B3E43D" w14:textId="77777777" w:rsidR="00C37201" w:rsidRPr="00C37201" w:rsidRDefault="00C37201" w:rsidP="00D0793D">
            <w:pPr>
              <w:pStyle w:val="NormalWeb"/>
              <w:rPr>
                <w:rFonts w:ascii="VIC" w:hAnsi="VIC"/>
              </w:rPr>
            </w:pPr>
            <w:r w:rsidRPr="00C37201">
              <w:rPr>
                <w:rFonts w:ascii="VIC" w:hAnsi="VIC"/>
              </w:rPr>
              <w:t>Families</w:t>
            </w:r>
          </w:p>
          <w:p w14:paraId="7747B7C5" w14:textId="77777777" w:rsidR="00C37201" w:rsidRPr="00C37201" w:rsidRDefault="00C37201" w:rsidP="00D0793D">
            <w:pPr>
              <w:pStyle w:val="NormalWeb"/>
              <w:rPr>
                <w:rFonts w:ascii="VIC" w:hAnsi="VIC"/>
              </w:rPr>
            </w:pPr>
            <w:r w:rsidRPr="00C37201">
              <w:rPr>
                <w:rFonts w:ascii="VIC" w:hAnsi="VIC"/>
              </w:rPr>
              <w:t>Health</w:t>
            </w:r>
          </w:p>
          <w:p w14:paraId="156208F0" w14:textId="77777777" w:rsidR="00C37201" w:rsidRPr="00C37201" w:rsidRDefault="00C37201" w:rsidP="00D0793D">
            <w:pPr>
              <w:pStyle w:val="NormalWeb"/>
              <w:rPr>
                <w:rFonts w:ascii="VIC" w:hAnsi="VIC"/>
              </w:rPr>
            </w:pPr>
            <w:r w:rsidRPr="00C37201">
              <w:rPr>
                <w:rFonts w:ascii="VIC" w:hAnsi="VIC"/>
              </w:rPr>
              <w:t>Community safety</w:t>
            </w:r>
          </w:p>
        </w:tc>
        <w:tc>
          <w:tcPr>
            <w:tcW w:w="3302" w:type="dxa"/>
            <w:hideMark/>
          </w:tcPr>
          <w:p w14:paraId="6CFDA92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36" w:history="1">
              <w:r w:rsidRPr="00C37201">
                <w:rPr>
                  <w:rStyle w:val="Hyperlink"/>
                  <w:rFonts w:ascii="VIC" w:hAnsi="VIC"/>
                </w:rPr>
                <w:t>School Entrant Health Questionnaire</w:t>
              </w:r>
            </w:hyperlink>
            <w:r w:rsidRPr="00C37201">
              <w:rPr>
                <w:rFonts w:ascii="VIC" w:hAnsi="VIC"/>
              </w:rPr>
              <w:t xml:space="preserve"> </w:t>
            </w:r>
          </w:p>
        </w:tc>
        <w:tc>
          <w:tcPr>
            <w:tcW w:w="7229" w:type="dxa"/>
            <w:hideMark/>
          </w:tcPr>
          <w:p w14:paraId="5A4EAEA1"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 parent report instrument that records parent's concerns and observations about their child's health and well-being as they begin primary school in Victoria.</w:t>
            </w:r>
          </w:p>
          <w:p w14:paraId="178E4DB4" w14:textId="77777777" w:rsidR="00C37201" w:rsidRPr="00C37201" w:rsidRDefault="00C37201" w:rsidP="00D0793D">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Child and family demographics</w:t>
            </w:r>
          </w:p>
          <w:p w14:paraId="4947A57E" w14:textId="77777777" w:rsidR="00C37201" w:rsidRPr="00C37201" w:rsidRDefault="00C37201" w:rsidP="00D0793D">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General health</w:t>
            </w:r>
          </w:p>
          <w:p w14:paraId="5CA4A7F7" w14:textId="77777777" w:rsidR="00C37201" w:rsidRPr="00C37201" w:rsidRDefault="00C37201" w:rsidP="00D0793D">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Oral health</w:t>
            </w:r>
          </w:p>
          <w:p w14:paraId="33CC9CBA" w14:textId="77777777" w:rsidR="00C37201" w:rsidRPr="00C37201" w:rsidRDefault="00C37201" w:rsidP="00D0793D">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Speech/ Language</w:t>
            </w:r>
          </w:p>
          <w:p w14:paraId="4BA557EC" w14:textId="77777777" w:rsidR="00C37201" w:rsidRPr="00C37201" w:rsidRDefault="00C37201" w:rsidP="00D0793D">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Service use (3 1/2 year old health check, Optometrist, Paediatrician, Dentist, Audiologist, Kinder program participation</w:t>
            </w:r>
          </w:p>
          <w:p w14:paraId="212AD619" w14:textId="77777777" w:rsidR="00C37201" w:rsidRPr="00C37201" w:rsidRDefault="00C37201" w:rsidP="00D0793D">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 xml:space="preserve">Behavioural and emotional wellbeing </w:t>
            </w:r>
          </w:p>
          <w:p w14:paraId="03643D00" w14:textId="77777777" w:rsidR="00C37201" w:rsidRPr="00C37201" w:rsidRDefault="00C37201" w:rsidP="00D0793D">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Family stress</w:t>
            </w:r>
          </w:p>
        </w:tc>
        <w:tc>
          <w:tcPr>
            <w:tcW w:w="3119" w:type="dxa"/>
            <w:hideMark/>
          </w:tcPr>
          <w:p w14:paraId="3784DA27"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LGA</w:t>
            </w:r>
          </w:p>
        </w:tc>
        <w:tc>
          <w:tcPr>
            <w:tcW w:w="2551" w:type="dxa"/>
            <w:hideMark/>
          </w:tcPr>
          <w:p w14:paraId="7EB1E9FF"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Annually</w:t>
            </w:r>
          </w:p>
        </w:tc>
        <w:tc>
          <w:tcPr>
            <w:tcW w:w="4678" w:type="dxa"/>
            <w:hideMark/>
          </w:tcPr>
          <w:p w14:paraId="0A6AE80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proportion of families report experiencing high stress prior to enrolling their child in school?</w:t>
            </w:r>
          </w:p>
          <w:p w14:paraId="425523D9"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proportion of parents reported high or highest level of stress? Is this different for one vs two parent families?</w:t>
            </w:r>
          </w:p>
          <w:p w14:paraId="574D0F9A"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proportion of children's parents reported they had used a health service in the previous 12 months? (Dentist, Optometrist, Speech pathologist, Paediatrician, Audiologist)</w:t>
            </w:r>
          </w:p>
        </w:tc>
      </w:tr>
      <w:tr w:rsidR="003436EA" w:rsidRPr="00C37201" w14:paraId="04E2426E"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6D670BC6" w14:textId="77777777" w:rsidR="00C37201" w:rsidRPr="00C37201" w:rsidRDefault="00C37201" w:rsidP="00D0793D">
            <w:pPr>
              <w:pStyle w:val="NormalWeb"/>
              <w:rPr>
                <w:rFonts w:ascii="VIC" w:hAnsi="VIC"/>
              </w:rPr>
            </w:pPr>
            <w:r w:rsidRPr="00C37201">
              <w:rPr>
                <w:rFonts w:ascii="VIC" w:hAnsi="VIC"/>
              </w:rPr>
              <w:t>Education</w:t>
            </w:r>
          </w:p>
          <w:p w14:paraId="253BA78A" w14:textId="77777777" w:rsidR="00C37201" w:rsidRPr="00C37201" w:rsidRDefault="00C37201" w:rsidP="00D0793D">
            <w:pPr>
              <w:pStyle w:val="NormalWeb"/>
              <w:rPr>
                <w:rFonts w:ascii="VIC" w:hAnsi="VIC"/>
              </w:rPr>
            </w:pPr>
            <w:r w:rsidRPr="00C37201">
              <w:rPr>
                <w:rFonts w:ascii="VIC" w:hAnsi="VIC"/>
              </w:rPr>
              <w:t>Demographics</w:t>
            </w:r>
          </w:p>
        </w:tc>
        <w:tc>
          <w:tcPr>
            <w:tcW w:w="3302" w:type="dxa"/>
            <w:hideMark/>
          </w:tcPr>
          <w:p w14:paraId="7C970F4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37" w:history="1">
              <w:r w:rsidRPr="00C37201">
                <w:rPr>
                  <w:rStyle w:val="Hyperlink"/>
                  <w:rFonts w:ascii="VIC" w:hAnsi="VIC"/>
                </w:rPr>
                <w:t>Australian Early Development Census (AEDC)</w:t>
              </w:r>
            </w:hyperlink>
            <w:r w:rsidRPr="00C37201">
              <w:rPr>
                <w:rFonts w:ascii="VIC" w:hAnsi="VIC"/>
              </w:rPr>
              <w:t xml:space="preserve"> </w:t>
            </w:r>
          </w:p>
        </w:tc>
        <w:tc>
          <w:tcPr>
            <w:tcW w:w="7229" w:type="dxa"/>
            <w:hideMark/>
          </w:tcPr>
          <w:p w14:paraId="4A3309B0"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 AEDC results reported in public tables show the number of children scoring in the categories developmentally vulnerable, developmentally at risk and developmentally on track in the following domains:</w:t>
            </w:r>
          </w:p>
          <w:p w14:paraId="23078393" w14:textId="77777777" w:rsidR="00C37201" w:rsidRPr="00C37201" w:rsidRDefault="00C37201" w:rsidP="00D0793D">
            <w:pPr>
              <w:pStyle w:val="NormalWeb"/>
              <w:numPr>
                <w:ilvl w:val="0"/>
                <w:numId w:val="2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Physical health and wellbeing</w:t>
            </w:r>
            <w:r w:rsidRPr="00C37201">
              <w:rPr>
                <w:rFonts w:ascii="Cambria" w:hAnsi="Cambria" w:cs="Cambria"/>
              </w:rPr>
              <w:t> </w:t>
            </w:r>
          </w:p>
          <w:p w14:paraId="724F61AF" w14:textId="77777777" w:rsidR="00C37201" w:rsidRPr="00C37201" w:rsidRDefault="00C37201" w:rsidP="00D0793D">
            <w:pPr>
              <w:pStyle w:val="NormalWeb"/>
              <w:numPr>
                <w:ilvl w:val="0"/>
                <w:numId w:val="2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Social competence</w:t>
            </w:r>
          </w:p>
          <w:p w14:paraId="6A637B1F" w14:textId="77777777" w:rsidR="00C37201" w:rsidRPr="00C37201" w:rsidRDefault="00C37201" w:rsidP="00D0793D">
            <w:pPr>
              <w:pStyle w:val="NormalWeb"/>
              <w:numPr>
                <w:ilvl w:val="0"/>
                <w:numId w:val="2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Emotional maturity</w:t>
            </w:r>
          </w:p>
          <w:p w14:paraId="05773A8B" w14:textId="77777777" w:rsidR="00C37201" w:rsidRPr="00C37201" w:rsidRDefault="00C37201" w:rsidP="00D0793D">
            <w:pPr>
              <w:pStyle w:val="NormalWeb"/>
              <w:numPr>
                <w:ilvl w:val="0"/>
                <w:numId w:val="2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Language and cognitive skills (school-based)</w:t>
            </w:r>
          </w:p>
          <w:p w14:paraId="4A0D97A6" w14:textId="77777777" w:rsidR="00C37201" w:rsidRPr="00C37201" w:rsidRDefault="00C37201" w:rsidP="00D0793D">
            <w:pPr>
              <w:pStyle w:val="NormalWeb"/>
              <w:numPr>
                <w:ilvl w:val="0"/>
                <w:numId w:val="2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Communication skills and general knowledge</w:t>
            </w:r>
          </w:p>
          <w:p w14:paraId="067F9B2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It brings together public data on children and families and allows you to look at how children are faring in the context of the community they’re growing up in.</w:t>
            </w:r>
          </w:p>
        </w:tc>
        <w:tc>
          <w:tcPr>
            <w:tcW w:w="3119" w:type="dxa"/>
            <w:hideMark/>
          </w:tcPr>
          <w:p w14:paraId="686F73C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LGA, SA2</w:t>
            </w:r>
          </w:p>
        </w:tc>
        <w:tc>
          <w:tcPr>
            <w:tcW w:w="2551" w:type="dxa"/>
            <w:hideMark/>
          </w:tcPr>
          <w:p w14:paraId="16B90F2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Every 3 years</w:t>
            </w:r>
          </w:p>
        </w:tc>
        <w:tc>
          <w:tcPr>
            <w:tcW w:w="4678" w:type="dxa"/>
            <w:hideMark/>
          </w:tcPr>
          <w:p w14:paraId="54881D8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proportion of students enrolling in school have sufficient social/language/cognitive skills?</w:t>
            </w:r>
          </w:p>
        </w:tc>
      </w:tr>
      <w:tr w:rsidR="003436EA" w:rsidRPr="00C37201" w14:paraId="64013E7E"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771B1CC5" w14:textId="77777777" w:rsidR="00C37201" w:rsidRPr="00C37201" w:rsidRDefault="00C37201" w:rsidP="00D0793D">
            <w:pPr>
              <w:pStyle w:val="NormalWeb"/>
              <w:rPr>
                <w:rFonts w:ascii="VIC" w:hAnsi="VIC"/>
              </w:rPr>
            </w:pPr>
            <w:r w:rsidRPr="00C37201">
              <w:rPr>
                <w:rFonts w:ascii="VIC" w:hAnsi="VIC"/>
              </w:rPr>
              <w:t xml:space="preserve">Education </w:t>
            </w:r>
          </w:p>
          <w:p w14:paraId="662BB537" w14:textId="77777777" w:rsidR="00C37201" w:rsidRPr="00C37201" w:rsidRDefault="00C37201" w:rsidP="00D0793D">
            <w:pPr>
              <w:pStyle w:val="NormalWeb"/>
              <w:rPr>
                <w:rFonts w:ascii="VIC" w:hAnsi="VIC"/>
              </w:rPr>
            </w:pPr>
            <w:r w:rsidRPr="00C37201">
              <w:rPr>
                <w:rFonts w:ascii="VIC" w:hAnsi="VIC"/>
              </w:rPr>
              <w:t>Demographics</w:t>
            </w:r>
          </w:p>
        </w:tc>
        <w:tc>
          <w:tcPr>
            <w:tcW w:w="3302" w:type="dxa"/>
            <w:hideMark/>
          </w:tcPr>
          <w:p w14:paraId="35D3DE5D"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38" w:history="1">
              <w:r w:rsidRPr="00C37201">
                <w:rPr>
                  <w:rStyle w:val="Hyperlink"/>
                  <w:rFonts w:ascii="VIC" w:hAnsi="VIC"/>
                </w:rPr>
                <w:t>MySchool</w:t>
              </w:r>
            </w:hyperlink>
          </w:p>
        </w:tc>
        <w:tc>
          <w:tcPr>
            <w:tcW w:w="7229" w:type="dxa"/>
            <w:hideMark/>
          </w:tcPr>
          <w:p w14:paraId="1C067865"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MySchool contains demographic, financial and performance data for individual schools across government, independent and Catholic sectors.</w:t>
            </w:r>
          </w:p>
        </w:tc>
        <w:tc>
          <w:tcPr>
            <w:tcW w:w="3119" w:type="dxa"/>
            <w:hideMark/>
          </w:tcPr>
          <w:p w14:paraId="3F456FAB"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hAnsi="VIC"/>
              </w:rPr>
            </w:pPr>
          </w:p>
        </w:tc>
        <w:tc>
          <w:tcPr>
            <w:tcW w:w="2551" w:type="dxa"/>
            <w:hideMark/>
          </w:tcPr>
          <w:p w14:paraId="65D9B6B4"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eastAsia="Times New Roman" w:hAnsi="VIC"/>
                <w:sz w:val="20"/>
                <w:szCs w:val="20"/>
              </w:rPr>
            </w:pPr>
          </w:p>
        </w:tc>
        <w:tc>
          <w:tcPr>
            <w:tcW w:w="4678" w:type="dxa"/>
            <w:hideMark/>
          </w:tcPr>
          <w:p w14:paraId="6C431172"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eastAsia="Times New Roman" w:hAnsi="VIC"/>
                <w:sz w:val="20"/>
                <w:szCs w:val="20"/>
              </w:rPr>
            </w:pPr>
          </w:p>
        </w:tc>
      </w:tr>
      <w:tr w:rsidR="003436EA" w:rsidRPr="00C37201" w14:paraId="639BE430"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1EC76030" w14:textId="77777777" w:rsidR="00C37201" w:rsidRPr="00C37201" w:rsidRDefault="00C37201" w:rsidP="00D0793D">
            <w:pPr>
              <w:pStyle w:val="NormalWeb"/>
              <w:rPr>
                <w:rFonts w:ascii="VIC" w:hAnsi="VIC"/>
              </w:rPr>
            </w:pPr>
            <w:r w:rsidRPr="00C37201">
              <w:rPr>
                <w:rFonts w:ascii="VIC" w:hAnsi="VIC"/>
              </w:rPr>
              <w:t>Education</w:t>
            </w:r>
          </w:p>
        </w:tc>
        <w:tc>
          <w:tcPr>
            <w:tcW w:w="3302" w:type="dxa"/>
            <w:hideMark/>
          </w:tcPr>
          <w:p w14:paraId="61C1C0F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39" w:history="1">
              <w:r w:rsidRPr="00C37201">
                <w:rPr>
                  <w:rStyle w:val="Hyperlink"/>
                  <w:rFonts w:ascii="VIC" w:hAnsi="VIC"/>
                </w:rPr>
                <w:t>Senior secondary completion and achievement information</w:t>
              </w:r>
            </w:hyperlink>
            <w:r w:rsidRPr="00C37201">
              <w:rPr>
                <w:rFonts w:ascii="VIC" w:hAnsi="VIC"/>
              </w:rPr>
              <w:t xml:space="preserve"> </w:t>
            </w:r>
          </w:p>
        </w:tc>
        <w:tc>
          <w:tcPr>
            <w:tcW w:w="7229" w:type="dxa"/>
            <w:hideMark/>
          </w:tcPr>
          <w:p w14:paraId="6113BD88"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 Senior Secondary Completion and Achievement Information (previously known as Post Compulsory Completion and Achievement Information) provides data on school programs and student outcomes for all schools delivering the VCE.</w:t>
            </w:r>
          </w:p>
          <w:p w14:paraId="4D5AFE65"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Data includes </w:t>
            </w:r>
          </w:p>
          <w:p w14:paraId="36DE496D" w14:textId="77777777" w:rsidR="00C37201" w:rsidRPr="00C37201" w:rsidRDefault="00C37201" w:rsidP="00D0793D">
            <w:pPr>
              <w:pStyle w:val="NormalWeb"/>
              <w:numPr>
                <w:ilvl w:val="0"/>
                <w:numId w:val="2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VCE completion rates</w:t>
            </w:r>
          </w:p>
          <w:p w14:paraId="08B3A12F" w14:textId="77777777" w:rsidR="00C37201" w:rsidRPr="00C37201" w:rsidRDefault="00C37201" w:rsidP="00D0793D">
            <w:pPr>
              <w:pStyle w:val="NormalWeb"/>
              <w:numPr>
                <w:ilvl w:val="0"/>
                <w:numId w:val="2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median study scores</w:t>
            </w:r>
          </w:p>
          <w:p w14:paraId="6E3B3F98" w14:textId="77777777" w:rsidR="00C37201" w:rsidRPr="00C37201" w:rsidRDefault="00C37201" w:rsidP="00D0793D">
            <w:pPr>
              <w:pStyle w:val="NormalWeb"/>
              <w:numPr>
                <w:ilvl w:val="0"/>
                <w:numId w:val="2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percentages of study scores over 40</w:t>
            </w:r>
          </w:p>
          <w:p w14:paraId="72039AE8" w14:textId="77777777" w:rsidR="00C37201" w:rsidRPr="00C37201" w:rsidRDefault="00C37201" w:rsidP="00D0793D">
            <w:pPr>
              <w:pStyle w:val="NormalWeb"/>
              <w:numPr>
                <w:ilvl w:val="0"/>
                <w:numId w:val="2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VCAL enrolment figures </w:t>
            </w:r>
          </w:p>
          <w:p w14:paraId="0F5ABDAE" w14:textId="77777777" w:rsidR="00C37201" w:rsidRPr="00C37201" w:rsidRDefault="00C37201" w:rsidP="00D0793D">
            <w:pPr>
              <w:pStyle w:val="NormalWeb"/>
              <w:numPr>
                <w:ilvl w:val="0"/>
                <w:numId w:val="2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Tertiary application rates</w:t>
            </w:r>
          </w:p>
          <w:p w14:paraId="272B786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These data are intended to provide information on the programs and pathway options offered at each school.</w:t>
            </w:r>
          </w:p>
        </w:tc>
        <w:tc>
          <w:tcPr>
            <w:tcW w:w="3119" w:type="dxa"/>
            <w:hideMark/>
          </w:tcPr>
          <w:p w14:paraId="49B5F59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By School</w:t>
            </w:r>
          </w:p>
        </w:tc>
        <w:tc>
          <w:tcPr>
            <w:tcW w:w="2551" w:type="dxa"/>
            <w:hideMark/>
          </w:tcPr>
          <w:p w14:paraId="649C2960"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Annually</w:t>
            </w:r>
          </w:p>
        </w:tc>
        <w:tc>
          <w:tcPr>
            <w:tcW w:w="4678" w:type="dxa"/>
            <w:hideMark/>
          </w:tcPr>
          <w:p w14:paraId="55EC418F"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rate of school completion?</w:t>
            </w:r>
          </w:p>
        </w:tc>
      </w:tr>
      <w:tr w:rsidR="003436EA" w:rsidRPr="00C37201" w14:paraId="526F1F34"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6E8DEC16" w14:textId="77777777" w:rsidR="00C37201" w:rsidRPr="00C37201" w:rsidRDefault="00C37201" w:rsidP="00D0793D">
            <w:pPr>
              <w:pStyle w:val="NormalWeb"/>
              <w:rPr>
                <w:rFonts w:ascii="VIC" w:hAnsi="VIC"/>
              </w:rPr>
            </w:pPr>
            <w:r w:rsidRPr="00C37201">
              <w:rPr>
                <w:rFonts w:ascii="VIC" w:hAnsi="VIC"/>
              </w:rPr>
              <w:t>Education</w:t>
            </w:r>
          </w:p>
        </w:tc>
        <w:tc>
          <w:tcPr>
            <w:tcW w:w="3302" w:type="dxa"/>
            <w:hideMark/>
          </w:tcPr>
          <w:p w14:paraId="55A70259"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40" w:anchor="data-and-reports" w:history="1">
              <w:r w:rsidRPr="00C37201">
                <w:rPr>
                  <w:rStyle w:val="Hyperlink"/>
                  <w:rFonts w:ascii="VIC" w:hAnsi="VIC"/>
                </w:rPr>
                <w:t>On Track survey | Victorian Government (www.vic.gov.au)</w:t>
              </w:r>
            </w:hyperlink>
          </w:p>
        </w:tc>
        <w:tc>
          <w:tcPr>
            <w:tcW w:w="7229" w:type="dxa"/>
            <w:hideMark/>
          </w:tcPr>
          <w:p w14:paraId="03120201"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Survey results of Victorian school leavers who completed Year 12 or equivalent in the previous year and who agreed to participate in the survey.</w:t>
            </w:r>
          </w:p>
          <w:p w14:paraId="64E38287"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The On Track survey seeks to offer a consistent and comprehensive approach to monitoring the transitions of school leavers; Report the information to schools, TAFE institutions and other education providers, organisations concerned with assisting young people, policy makers, parents and students. The survey includes data on:</w:t>
            </w:r>
          </w:p>
          <w:p w14:paraId="07136EA8" w14:textId="77777777" w:rsidR="00C37201" w:rsidRPr="00C37201" w:rsidRDefault="00C37201" w:rsidP="00D0793D">
            <w:pPr>
              <w:pStyle w:val="NormalWeb"/>
              <w:numPr>
                <w:ilvl w:val="0"/>
                <w:numId w:val="29"/>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Total number of students completed year 12</w:t>
            </w:r>
          </w:p>
          <w:p w14:paraId="0F88E5F2" w14:textId="77777777" w:rsidR="00C37201" w:rsidRPr="00C37201" w:rsidRDefault="00C37201" w:rsidP="00D0793D">
            <w:pPr>
              <w:pStyle w:val="NormalWeb"/>
              <w:numPr>
                <w:ilvl w:val="0"/>
                <w:numId w:val="29"/>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Total consented to On Track survey / Total respondents</w:t>
            </w:r>
          </w:p>
          <w:p w14:paraId="11EA3043" w14:textId="77777777" w:rsidR="00C37201" w:rsidRPr="00C37201" w:rsidRDefault="00C37201" w:rsidP="00D0793D">
            <w:pPr>
              <w:pStyle w:val="NormalWeb"/>
              <w:numPr>
                <w:ilvl w:val="0"/>
                <w:numId w:val="29"/>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Bachelor degree enrolled %</w:t>
            </w:r>
          </w:p>
          <w:p w14:paraId="604A286B" w14:textId="77777777" w:rsidR="00C37201" w:rsidRPr="00C37201" w:rsidRDefault="00C37201" w:rsidP="00D0793D">
            <w:pPr>
              <w:pStyle w:val="NormalWeb"/>
              <w:numPr>
                <w:ilvl w:val="0"/>
                <w:numId w:val="29"/>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Deferrals %</w:t>
            </w:r>
          </w:p>
          <w:p w14:paraId="17FD85E9" w14:textId="77777777" w:rsidR="00C37201" w:rsidRPr="00C37201" w:rsidRDefault="00C37201" w:rsidP="00D0793D">
            <w:pPr>
              <w:pStyle w:val="NormalWeb"/>
              <w:numPr>
                <w:ilvl w:val="0"/>
                <w:numId w:val="29"/>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TAFE/VET enrolled %</w:t>
            </w:r>
          </w:p>
          <w:p w14:paraId="74070AD7" w14:textId="77777777" w:rsidR="00C37201" w:rsidRPr="00C37201" w:rsidRDefault="00C37201" w:rsidP="00D0793D">
            <w:pPr>
              <w:pStyle w:val="NormalWeb"/>
              <w:numPr>
                <w:ilvl w:val="0"/>
                <w:numId w:val="29"/>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Apprentice/Trainee %</w:t>
            </w:r>
          </w:p>
          <w:p w14:paraId="4D37DA15" w14:textId="77777777" w:rsidR="00C37201" w:rsidRPr="00C37201" w:rsidRDefault="00C37201" w:rsidP="00D0793D">
            <w:pPr>
              <w:pStyle w:val="NormalWeb"/>
              <w:numPr>
                <w:ilvl w:val="0"/>
                <w:numId w:val="29"/>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Employed %</w:t>
            </w:r>
          </w:p>
          <w:p w14:paraId="72B63AC2" w14:textId="77777777" w:rsidR="00C37201" w:rsidRPr="00C37201" w:rsidRDefault="00C37201" w:rsidP="00D0793D">
            <w:pPr>
              <w:pStyle w:val="NormalWeb"/>
              <w:numPr>
                <w:ilvl w:val="0"/>
                <w:numId w:val="29"/>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Looking for work %</w:t>
            </w:r>
          </w:p>
        </w:tc>
        <w:tc>
          <w:tcPr>
            <w:tcW w:w="3119" w:type="dxa"/>
            <w:hideMark/>
          </w:tcPr>
          <w:p w14:paraId="53F90A3A"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Suburb</w:t>
            </w:r>
          </w:p>
        </w:tc>
        <w:tc>
          <w:tcPr>
            <w:tcW w:w="2551" w:type="dxa"/>
            <w:hideMark/>
          </w:tcPr>
          <w:p w14:paraId="140A46B0"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Annually</w:t>
            </w:r>
          </w:p>
        </w:tc>
        <w:tc>
          <w:tcPr>
            <w:tcW w:w="4678" w:type="dxa"/>
            <w:hideMark/>
          </w:tcPr>
          <w:p w14:paraId="69468BD3"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pathways do the community's students transition to from school?</w:t>
            </w:r>
          </w:p>
        </w:tc>
      </w:tr>
      <w:tr w:rsidR="003436EA" w:rsidRPr="00C37201" w14:paraId="5CBD9CD7"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0C0CE9E8" w14:textId="77777777" w:rsidR="00C37201" w:rsidRPr="00C37201" w:rsidRDefault="00C37201" w:rsidP="00D0793D">
            <w:pPr>
              <w:pStyle w:val="NormalWeb"/>
              <w:rPr>
                <w:rFonts w:ascii="VIC" w:hAnsi="VIC"/>
              </w:rPr>
            </w:pPr>
            <w:r w:rsidRPr="00C37201">
              <w:rPr>
                <w:rFonts w:ascii="VIC" w:hAnsi="VIC"/>
              </w:rPr>
              <w:lastRenderedPageBreak/>
              <w:t>Education</w:t>
            </w:r>
          </w:p>
        </w:tc>
        <w:tc>
          <w:tcPr>
            <w:tcW w:w="3302" w:type="dxa"/>
            <w:hideMark/>
          </w:tcPr>
          <w:p w14:paraId="66761ED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41" w:history="1">
              <w:r w:rsidRPr="00C37201">
                <w:rPr>
                  <w:rStyle w:val="Hyperlink"/>
                  <w:rFonts w:ascii="VIC" w:hAnsi="VIC"/>
                </w:rPr>
                <w:t>NCVER VOCStats</w:t>
              </w:r>
            </w:hyperlink>
            <w:r w:rsidRPr="00C37201">
              <w:rPr>
                <w:rFonts w:ascii="VIC" w:hAnsi="VIC"/>
              </w:rPr>
              <w:t xml:space="preserve"> </w:t>
            </w:r>
          </w:p>
        </w:tc>
        <w:tc>
          <w:tcPr>
            <w:tcW w:w="7229" w:type="dxa"/>
            <w:hideMark/>
          </w:tcPr>
          <w:p w14:paraId="5C8A8C87" w14:textId="77777777" w:rsidR="00C37201" w:rsidRPr="00C37201" w:rsidRDefault="00C37201" w:rsidP="00C15A2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VOCSTATS is a tool that allows users to construct their own tables, via an interactive web interface, using databases containing data from various NCVER collections. The most granular data is available to those with a free log in.</w:t>
            </w:r>
          </w:p>
          <w:p w14:paraId="4A3DF022"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 data are presented in databases under the following headings:</w:t>
            </w:r>
          </w:p>
          <w:p w14:paraId="45322111" w14:textId="77777777" w:rsidR="00C37201" w:rsidRPr="00C37201" w:rsidRDefault="00C37201" w:rsidP="00D0793D">
            <w:pPr>
              <w:pStyle w:val="NormalWeb"/>
              <w:numPr>
                <w:ilvl w:val="0"/>
                <w:numId w:val="30"/>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Apprentices and trainees</w:t>
            </w:r>
          </w:p>
          <w:p w14:paraId="2F2B656A" w14:textId="77777777" w:rsidR="00C37201" w:rsidRPr="00C37201" w:rsidRDefault="00C37201" w:rsidP="00D0793D">
            <w:pPr>
              <w:pStyle w:val="NormalWeb"/>
              <w:numPr>
                <w:ilvl w:val="0"/>
                <w:numId w:val="30"/>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Government-funded students and courses</w:t>
            </w:r>
          </w:p>
          <w:p w14:paraId="2EDE5DFD" w14:textId="77777777" w:rsidR="00C37201" w:rsidRPr="00C37201" w:rsidRDefault="00C37201" w:rsidP="00D0793D">
            <w:pPr>
              <w:pStyle w:val="NormalWeb"/>
              <w:numPr>
                <w:ilvl w:val="0"/>
                <w:numId w:val="30"/>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Total VET students and courses</w:t>
            </w:r>
          </w:p>
          <w:p w14:paraId="23C87B85" w14:textId="77777777" w:rsidR="00C37201" w:rsidRPr="00C37201" w:rsidRDefault="00C37201" w:rsidP="00D0793D">
            <w:pPr>
              <w:pStyle w:val="NormalWeb"/>
              <w:numPr>
                <w:ilvl w:val="0"/>
                <w:numId w:val="30"/>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VET student outcomes</w:t>
            </w:r>
          </w:p>
          <w:p w14:paraId="5D37512A" w14:textId="77777777" w:rsidR="00C37201" w:rsidRPr="00C37201" w:rsidRDefault="00C37201" w:rsidP="00D0793D">
            <w:pPr>
              <w:pStyle w:val="NormalWeb"/>
              <w:numPr>
                <w:ilvl w:val="0"/>
                <w:numId w:val="30"/>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VET in schools</w:t>
            </w:r>
          </w:p>
          <w:p w14:paraId="2E31ACC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These databases are based on the NCVER collections; National Apprentice and Trainee Collection, Students and Courses (National VET Provider Collection), National Student Outcomes Survey and the National VET in Schools Collection.</w:t>
            </w:r>
          </w:p>
        </w:tc>
        <w:tc>
          <w:tcPr>
            <w:tcW w:w="3119" w:type="dxa"/>
            <w:hideMark/>
          </w:tcPr>
          <w:p w14:paraId="42BDECB7"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SA2</w:t>
            </w:r>
          </w:p>
        </w:tc>
        <w:tc>
          <w:tcPr>
            <w:tcW w:w="2551" w:type="dxa"/>
            <w:hideMark/>
          </w:tcPr>
          <w:p w14:paraId="0B2EF895"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Annual</w:t>
            </w:r>
          </w:p>
        </w:tc>
        <w:tc>
          <w:tcPr>
            <w:tcW w:w="4678" w:type="dxa"/>
            <w:hideMark/>
          </w:tcPr>
          <w:p w14:paraId="2403264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Are adults in the community participating in TAFE or University?</w:t>
            </w:r>
          </w:p>
          <w:p w14:paraId="27E02379"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number of apprentice and trainee cancellations and withdrawals annually in the community? From which fields do they withdraw?</w:t>
            </w:r>
          </w:p>
        </w:tc>
      </w:tr>
      <w:tr w:rsidR="003436EA" w:rsidRPr="00C37201" w14:paraId="0F7250F6"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7136D3AC" w14:textId="77777777" w:rsidR="00C37201" w:rsidRPr="00C37201" w:rsidRDefault="00C37201" w:rsidP="00D0793D">
            <w:pPr>
              <w:pStyle w:val="NormalWeb"/>
              <w:rPr>
                <w:rFonts w:ascii="VIC" w:hAnsi="VIC"/>
              </w:rPr>
            </w:pPr>
            <w:r w:rsidRPr="00C37201">
              <w:rPr>
                <w:rFonts w:ascii="VIC" w:hAnsi="VIC"/>
              </w:rPr>
              <w:t>Education</w:t>
            </w:r>
          </w:p>
        </w:tc>
        <w:tc>
          <w:tcPr>
            <w:tcW w:w="3302" w:type="dxa"/>
            <w:hideMark/>
          </w:tcPr>
          <w:p w14:paraId="5F63591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42" w:history="1">
              <w:r w:rsidRPr="00C37201">
                <w:rPr>
                  <w:rStyle w:val="Hyperlink"/>
                  <w:rFonts w:ascii="VIC" w:hAnsi="VIC"/>
                </w:rPr>
                <w:t>Training.gov.au</w:t>
              </w:r>
            </w:hyperlink>
            <w:r w:rsidRPr="00C37201">
              <w:rPr>
                <w:rFonts w:ascii="VIC" w:hAnsi="VIC"/>
              </w:rPr>
              <w:t xml:space="preserve"> </w:t>
            </w:r>
          </w:p>
        </w:tc>
        <w:tc>
          <w:tcPr>
            <w:tcW w:w="7229" w:type="dxa"/>
            <w:hideMark/>
          </w:tcPr>
          <w:p w14:paraId="015D4E2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Organisation / Registered Training Organisation (RTO) search</w:t>
            </w:r>
          </w:p>
          <w:p w14:paraId="738CDC20"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Conduct and advance search for training providers filtering for those registered with the VRQA (Victorian Registrations and Qualifications Authority)</w:t>
            </w:r>
          </w:p>
        </w:tc>
        <w:tc>
          <w:tcPr>
            <w:tcW w:w="3119" w:type="dxa"/>
            <w:hideMark/>
          </w:tcPr>
          <w:p w14:paraId="7DE5B84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Suburb</w:t>
            </w:r>
          </w:p>
        </w:tc>
        <w:tc>
          <w:tcPr>
            <w:tcW w:w="2551" w:type="dxa"/>
            <w:hideMark/>
          </w:tcPr>
          <w:p w14:paraId="70DB5C8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Current registrations</w:t>
            </w:r>
          </w:p>
        </w:tc>
        <w:tc>
          <w:tcPr>
            <w:tcW w:w="4678" w:type="dxa"/>
            <w:hideMark/>
          </w:tcPr>
          <w:p w14:paraId="2A796DB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are the locations of Registered Training Organisations?</w:t>
            </w:r>
          </w:p>
        </w:tc>
      </w:tr>
      <w:tr w:rsidR="003436EA" w:rsidRPr="00C37201" w14:paraId="43EF633C"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2F98942E" w14:textId="77777777" w:rsidR="00C37201" w:rsidRPr="00C37201" w:rsidRDefault="00C37201" w:rsidP="00D0793D">
            <w:pPr>
              <w:pStyle w:val="NormalWeb"/>
              <w:rPr>
                <w:rFonts w:ascii="VIC" w:hAnsi="VIC"/>
              </w:rPr>
            </w:pPr>
            <w:r w:rsidRPr="00C37201">
              <w:rPr>
                <w:rFonts w:ascii="VIC" w:hAnsi="VIC"/>
              </w:rPr>
              <w:t>Education</w:t>
            </w:r>
          </w:p>
        </w:tc>
        <w:tc>
          <w:tcPr>
            <w:tcW w:w="3302" w:type="dxa"/>
            <w:hideMark/>
          </w:tcPr>
          <w:p w14:paraId="0B798600"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43" w:history="1">
              <w:r w:rsidRPr="00C37201">
                <w:rPr>
                  <w:rStyle w:val="Hyperlink"/>
                  <w:rFonts w:ascii="VIC" w:hAnsi="VIC"/>
                </w:rPr>
                <w:t>StudyMelbourne.vic.gov.au</w:t>
              </w:r>
            </w:hyperlink>
            <w:r w:rsidRPr="00C37201">
              <w:rPr>
                <w:rFonts w:ascii="VIC" w:hAnsi="VIC"/>
              </w:rPr>
              <w:t xml:space="preserve"> </w:t>
            </w:r>
          </w:p>
        </w:tc>
        <w:tc>
          <w:tcPr>
            <w:tcW w:w="7229" w:type="dxa"/>
            <w:hideMark/>
          </w:tcPr>
          <w:p w14:paraId="501666F2"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Use the Study Melbourne provider finder to search for a university, college or school</w:t>
            </w:r>
          </w:p>
        </w:tc>
        <w:tc>
          <w:tcPr>
            <w:tcW w:w="3119" w:type="dxa"/>
            <w:hideMark/>
          </w:tcPr>
          <w:p w14:paraId="06782D8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Melbourne/ Regional Victoria</w:t>
            </w:r>
          </w:p>
        </w:tc>
        <w:tc>
          <w:tcPr>
            <w:tcW w:w="2551" w:type="dxa"/>
            <w:hideMark/>
          </w:tcPr>
          <w:p w14:paraId="4B7859A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Current locations</w:t>
            </w:r>
          </w:p>
        </w:tc>
        <w:tc>
          <w:tcPr>
            <w:tcW w:w="4678" w:type="dxa"/>
            <w:hideMark/>
          </w:tcPr>
          <w:p w14:paraId="631551C8"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are the locations of Universities?</w:t>
            </w:r>
          </w:p>
        </w:tc>
      </w:tr>
      <w:tr w:rsidR="003436EA" w:rsidRPr="00C37201" w14:paraId="37504071"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51BEDF1F" w14:textId="77777777" w:rsidR="00C37201" w:rsidRPr="00C37201" w:rsidRDefault="00C37201" w:rsidP="00D0793D">
            <w:pPr>
              <w:pStyle w:val="NormalWeb"/>
              <w:rPr>
                <w:rFonts w:ascii="VIC" w:hAnsi="VIC"/>
              </w:rPr>
            </w:pPr>
            <w:r w:rsidRPr="00C37201">
              <w:rPr>
                <w:rFonts w:ascii="VIC" w:hAnsi="VIC"/>
              </w:rPr>
              <w:t>Education</w:t>
            </w:r>
          </w:p>
        </w:tc>
        <w:tc>
          <w:tcPr>
            <w:tcW w:w="3302" w:type="dxa"/>
            <w:hideMark/>
          </w:tcPr>
          <w:p w14:paraId="22827870"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44" w:history="1">
              <w:r w:rsidRPr="00C37201">
                <w:rPr>
                  <w:rStyle w:val="Hyperlink"/>
                  <w:rFonts w:ascii="VIC" w:hAnsi="VIC"/>
                </w:rPr>
                <w:t>https://www.courseseeker.edu.au/</w:t>
              </w:r>
            </w:hyperlink>
            <w:r w:rsidRPr="00C37201">
              <w:rPr>
                <w:rFonts w:ascii="VIC" w:hAnsi="VIC"/>
              </w:rPr>
              <w:t xml:space="preserve"> </w:t>
            </w:r>
          </w:p>
        </w:tc>
        <w:tc>
          <w:tcPr>
            <w:tcW w:w="7229" w:type="dxa"/>
            <w:hideMark/>
          </w:tcPr>
          <w:p w14:paraId="025321C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 xml:space="preserve">Use the search function to find courses by location </w:t>
            </w:r>
          </w:p>
        </w:tc>
        <w:tc>
          <w:tcPr>
            <w:tcW w:w="3119" w:type="dxa"/>
            <w:hideMark/>
          </w:tcPr>
          <w:p w14:paraId="4A44896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State and postcode</w:t>
            </w:r>
          </w:p>
        </w:tc>
        <w:tc>
          <w:tcPr>
            <w:tcW w:w="2551" w:type="dxa"/>
            <w:hideMark/>
          </w:tcPr>
          <w:p w14:paraId="4257ABF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Current locations</w:t>
            </w:r>
          </w:p>
        </w:tc>
        <w:tc>
          <w:tcPr>
            <w:tcW w:w="4678" w:type="dxa"/>
            <w:hideMark/>
          </w:tcPr>
          <w:p w14:paraId="386C8C5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are the locations of early childhood providers?</w:t>
            </w:r>
          </w:p>
        </w:tc>
      </w:tr>
      <w:tr w:rsidR="003436EA" w:rsidRPr="00C37201" w14:paraId="4CDA1F19"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1CC5054C" w14:textId="77777777" w:rsidR="00C37201" w:rsidRPr="00C37201" w:rsidRDefault="00C37201" w:rsidP="00D0793D">
            <w:pPr>
              <w:pStyle w:val="NormalWeb"/>
              <w:rPr>
                <w:rFonts w:ascii="VIC" w:hAnsi="VIC"/>
              </w:rPr>
            </w:pPr>
            <w:r w:rsidRPr="00C37201">
              <w:rPr>
                <w:rFonts w:ascii="VIC" w:hAnsi="VIC"/>
              </w:rPr>
              <w:t>Education</w:t>
            </w:r>
          </w:p>
        </w:tc>
        <w:tc>
          <w:tcPr>
            <w:tcW w:w="3302" w:type="dxa"/>
            <w:hideMark/>
          </w:tcPr>
          <w:p w14:paraId="4D68EAB5"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45" w:history="1">
              <w:r w:rsidRPr="00C37201">
                <w:rPr>
                  <w:rStyle w:val="Hyperlink"/>
                  <w:rFonts w:ascii="VIC" w:hAnsi="VIC"/>
                </w:rPr>
                <w:t>FindMySchool.vic.gov.au</w:t>
              </w:r>
            </w:hyperlink>
            <w:r w:rsidRPr="00C37201">
              <w:rPr>
                <w:rFonts w:ascii="VIC" w:hAnsi="VIC"/>
              </w:rPr>
              <w:t xml:space="preserve"> </w:t>
            </w:r>
          </w:p>
        </w:tc>
        <w:tc>
          <w:tcPr>
            <w:tcW w:w="7229" w:type="dxa"/>
            <w:hideMark/>
          </w:tcPr>
          <w:p w14:paraId="4D010123"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46" w:history="1">
              <w:r w:rsidRPr="00C37201">
                <w:rPr>
                  <w:rStyle w:val="Hyperlink"/>
                  <w:rFonts w:ascii="VIC" w:hAnsi="VIC"/>
                </w:rPr>
                <w:t>FindMySchool.vic.gov.au</w:t>
              </w:r>
            </w:hyperlink>
            <w:r w:rsidRPr="00C37201">
              <w:rPr>
                <w:rFonts w:ascii="VIC" w:hAnsi="VIC"/>
              </w:rPr>
              <w:t xml:space="preserve"> uses third party services to match an address to a school zone</w:t>
            </w:r>
          </w:p>
        </w:tc>
        <w:tc>
          <w:tcPr>
            <w:tcW w:w="3119" w:type="dxa"/>
            <w:hideMark/>
          </w:tcPr>
          <w:p w14:paraId="3A957E52"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Suburb</w:t>
            </w:r>
          </w:p>
        </w:tc>
        <w:tc>
          <w:tcPr>
            <w:tcW w:w="2551" w:type="dxa"/>
            <w:hideMark/>
          </w:tcPr>
          <w:p w14:paraId="141BEB2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Current locations</w:t>
            </w:r>
          </w:p>
        </w:tc>
        <w:tc>
          <w:tcPr>
            <w:tcW w:w="4678" w:type="dxa"/>
            <w:hideMark/>
          </w:tcPr>
          <w:p w14:paraId="0E18149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are the locations of schools?</w:t>
            </w:r>
          </w:p>
        </w:tc>
      </w:tr>
      <w:tr w:rsidR="003436EA" w:rsidRPr="00C37201" w14:paraId="7974E4FE"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66E7D7CC" w14:textId="77777777" w:rsidR="00C37201" w:rsidRPr="00C37201" w:rsidRDefault="00C37201" w:rsidP="00D0793D">
            <w:pPr>
              <w:pStyle w:val="NormalWeb"/>
              <w:rPr>
                <w:rFonts w:ascii="VIC" w:hAnsi="VIC"/>
              </w:rPr>
            </w:pPr>
            <w:r w:rsidRPr="00C37201">
              <w:rPr>
                <w:rFonts w:ascii="VIC" w:hAnsi="VIC"/>
              </w:rPr>
              <w:t>Early childhood education</w:t>
            </w:r>
          </w:p>
        </w:tc>
        <w:tc>
          <w:tcPr>
            <w:tcW w:w="3302" w:type="dxa"/>
            <w:hideMark/>
          </w:tcPr>
          <w:p w14:paraId="674EA58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47" w:history="1">
              <w:r w:rsidRPr="00C37201">
                <w:rPr>
                  <w:rStyle w:val="Hyperlink"/>
                  <w:rFonts w:ascii="VIC" w:hAnsi="VIC"/>
                </w:rPr>
                <w:t>Australian Children’s Education &amp; Care Quality Authority | National registers</w:t>
              </w:r>
            </w:hyperlink>
            <w:r w:rsidRPr="00C37201">
              <w:rPr>
                <w:rFonts w:ascii="VIC" w:hAnsi="VIC"/>
              </w:rPr>
              <w:t xml:space="preserve"> </w:t>
            </w:r>
          </w:p>
        </w:tc>
        <w:tc>
          <w:tcPr>
            <w:tcW w:w="7229" w:type="dxa"/>
            <w:hideMark/>
          </w:tcPr>
          <w:p w14:paraId="4F30B52F"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Australian Children’s Education &amp; Care Quality Authority works with all governments to provide guidance, resources and services to support the sector to improve outcomes for children.</w:t>
            </w:r>
          </w:p>
          <w:p w14:paraId="1AA3AC0F"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The national registers contain information about approved education and care services and providers. These registers are updated daily from data held in the National Quality Agenda IT System</w:t>
            </w:r>
          </w:p>
        </w:tc>
        <w:tc>
          <w:tcPr>
            <w:tcW w:w="3119" w:type="dxa"/>
            <w:hideMark/>
          </w:tcPr>
          <w:p w14:paraId="140C891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Suburb</w:t>
            </w:r>
          </w:p>
        </w:tc>
        <w:tc>
          <w:tcPr>
            <w:tcW w:w="2551" w:type="dxa"/>
            <w:hideMark/>
          </w:tcPr>
          <w:p w14:paraId="3FF37EA3"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Current approved services and providers</w:t>
            </w:r>
          </w:p>
        </w:tc>
        <w:tc>
          <w:tcPr>
            <w:tcW w:w="4678" w:type="dxa"/>
            <w:hideMark/>
          </w:tcPr>
          <w:p w14:paraId="7B4DF9C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are the locations of childcare services?</w:t>
            </w:r>
          </w:p>
        </w:tc>
      </w:tr>
      <w:tr w:rsidR="003436EA" w:rsidRPr="00C37201" w14:paraId="4D818523"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1481D50B" w14:textId="77777777" w:rsidR="00C37201" w:rsidRPr="00C37201" w:rsidRDefault="00C37201" w:rsidP="00D0793D">
            <w:pPr>
              <w:pStyle w:val="NormalWeb"/>
              <w:rPr>
                <w:rFonts w:ascii="VIC" w:hAnsi="VIC"/>
              </w:rPr>
            </w:pPr>
            <w:r w:rsidRPr="00C37201">
              <w:rPr>
                <w:rFonts w:ascii="VIC" w:hAnsi="VIC"/>
              </w:rPr>
              <w:t>Early Childhood education</w:t>
            </w:r>
          </w:p>
        </w:tc>
        <w:tc>
          <w:tcPr>
            <w:tcW w:w="3302" w:type="dxa"/>
            <w:hideMark/>
          </w:tcPr>
          <w:p w14:paraId="53D6C8B5"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48" w:history="1">
              <w:r w:rsidRPr="00C37201">
                <w:rPr>
                  <w:rStyle w:val="Hyperlink"/>
                  <w:rFonts w:ascii="VIC" w:hAnsi="VIC"/>
                </w:rPr>
                <w:t>StartingBlocks.gov.au</w:t>
              </w:r>
            </w:hyperlink>
            <w:r w:rsidRPr="00C37201">
              <w:rPr>
                <w:rFonts w:ascii="VIC" w:hAnsi="VIC"/>
              </w:rPr>
              <w:t xml:space="preserve"> </w:t>
            </w:r>
          </w:p>
        </w:tc>
        <w:tc>
          <w:tcPr>
            <w:tcW w:w="7229" w:type="dxa"/>
            <w:hideMark/>
          </w:tcPr>
          <w:p w14:paraId="71DEAD0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'Find Childcare' tool to search, shortlist and compare Children’s education and care services. </w:t>
            </w:r>
          </w:p>
        </w:tc>
        <w:tc>
          <w:tcPr>
            <w:tcW w:w="3119" w:type="dxa"/>
            <w:hideMark/>
          </w:tcPr>
          <w:p w14:paraId="06A1E21C"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Suburb</w:t>
            </w:r>
          </w:p>
        </w:tc>
        <w:tc>
          <w:tcPr>
            <w:tcW w:w="2551" w:type="dxa"/>
            <w:hideMark/>
          </w:tcPr>
          <w:p w14:paraId="0B6BEE9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Current locations </w:t>
            </w:r>
          </w:p>
        </w:tc>
        <w:tc>
          <w:tcPr>
            <w:tcW w:w="4678" w:type="dxa"/>
            <w:hideMark/>
          </w:tcPr>
          <w:p w14:paraId="46ABF27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How many childcare places are available?</w:t>
            </w:r>
          </w:p>
        </w:tc>
      </w:tr>
      <w:tr w:rsidR="003436EA" w:rsidRPr="00C37201" w14:paraId="272573B5"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7CDD7B9C" w14:textId="77777777" w:rsidR="00C37201" w:rsidRPr="00C37201" w:rsidRDefault="00C37201" w:rsidP="00D0793D">
            <w:pPr>
              <w:pStyle w:val="NormalWeb"/>
              <w:rPr>
                <w:rFonts w:ascii="VIC" w:hAnsi="VIC"/>
              </w:rPr>
            </w:pPr>
            <w:r w:rsidRPr="00C37201">
              <w:rPr>
                <w:rFonts w:ascii="VIC" w:hAnsi="VIC"/>
              </w:rPr>
              <w:lastRenderedPageBreak/>
              <w:t>Early childhood education</w:t>
            </w:r>
          </w:p>
        </w:tc>
        <w:tc>
          <w:tcPr>
            <w:tcW w:w="3302" w:type="dxa"/>
            <w:hideMark/>
          </w:tcPr>
          <w:p w14:paraId="57DBFF17"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49" w:history="1">
              <w:r w:rsidRPr="00C37201">
                <w:rPr>
                  <w:rStyle w:val="Hyperlink"/>
                  <w:rFonts w:ascii="VIC" w:hAnsi="VIC"/>
                </w:rPr>
                <w:t>FindaKinder.vic.gov.au</w:t>
              </w:r>
            </w:hyperlink>
            <w:r w:rsidRPr="00C37201">
              <w:rPr>
                <w:rFonts w:ascii="VIC" w:hAnsi="VIC"/>
              </w:rPr>
              <w:t xml:space="preserve"> </w:t>
            </w:r>
          </w:p>
        </w:tc>
        <w:tc>
          <w:tcPr>
            <w:tcW w:w="7229" w:type="dxa"/>
            <w:hideMark/>
          </w:tcPr>
          <w:p w14:paraId="2DD5F318"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Search for long day care and kinder program providers</w:t>
            </w:r>
          </w:p>
        </w:tc>
        <w:tc>
          <w:tcPr>
            <w:tcW w:w="3119" w:type="dxa"/>
            <w:hideMark/>
          </w:tcPr>
          <w:p w14:paraId="03DB9C1D"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Suburb</w:t>
            </w:r>
          </w:p>
        </w:tc>
        <w:tc>
          <w:tcPr>
            <w:tcW w:w="2551" w:type="dxa"/>
            <w:hideMark/>
          </w:tcPr>
          <w:p w14:paraId="1B00C773"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Current locations</w:t>
            </w:r>
          </w:p>
        </w:tc>
        <w:tc>
          <w:tcPr>
            <w:tcW w:w="4678" w:type="dxa"/>
            <w:hideMark/>
          </w:tcPr>
          <w:p w14:paraId="07F04220"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are the locations of kindergartens?</w:t>
            </w:r>
          </w:p>
        </w:tc>
      </w:tr>
      <w:tr w:rsidR="003436EA" w:rsidRPr="00C37201" w14:paraId="1F888A1F"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62D4B56D" w14:textId="77777777" w:rsidR="00C37201" w:rsidRPr="00C37201" w:rsidRDefault="00C37201" w:rsidP="00D0793D">
            <w:pPr>
              <w:pStyle w:val="NormalWeb"/>
              <w:rPr>
                <w:rFonts w:ascii="VIC" w:hAnsi="VIC"/>
              </w:rPr>
            </w:pPr>
            <w:r w:rsidRPr="00C37201">
              <w:rPr>
                <w:rFonts w:ascii="VIC" w:hAnsi="VIC"/>
              </w:rPr>
              <w:t>Families</w:t>
            </w:r>
          </w:p>
        </w:tc>
        <w:tc>
          <w:tcPr>
            <w:tcW w:w="3302" w:type="dxa"/>
            <w:hideMark/>
          </w:tcPr>
          <w:p w14:paraId="15410C2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50" w:history="1">
              <w:r w:rsidRPr="00C37201">
                <w:rPr>
                  <w:rStyle w:val="Hyperlink"/>
                  <w:rFonts w:ascii="VIC" w:hAnsi="VIC"/>
                </w:rPr>
                <w:t>Child and family services information, referral and support teams (Child FIRST)</w:t>
              </w:r>
            </w:hyperlink>
            <w:r w:rsidRPr="00C37201">
              <w:rPr>
                <w:rFonts w:ascii="VIC" w:hAnsi="VIC"/>
              </w:rPr>
              <w:t xml:space="preserve"> </w:t>
            </w:r>
          </w:p>
        </w:tc>
        <w:tc>
          <w:tcPr>
            <w:tcW w:w="7229" w:type="dxa"/>
            <w:hideMark/>
          </w:tcPr>
          <w:p w14:paraId="7B7C5A8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Child and Family Information, Referral and Support Team (Child FIRST) provides a central referral point to a range of community-based family services and other supports within each of the Child FIRST catchment areas.</w:t>
            </w:r>
            <w:r w:rsidRPr="00C37201">
              <w:rPr>
                <w:rFonts w:ascii="Cambria" w:hAnsi="Cambria" w:cs="Cambria"/>
              </w:rPr>
              <w:t> </w:t>
            </w:r>
          </w:p>
          <w:p w14:paraId="6CA9105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Child FIRST, as the access point for family services, is progressively transitioning to The Orange Door.</w:t>
            </w:r>
          </w:p>
          <w:p w14:paraId="2CE558E3"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LGAs that have already transitioned to The Orange Door are contained in a list with contact details.</w:t>
            </w:r>
          </w:p>
        </w:tc>
        <w:tc>
          <w:tcPr>
            <w:tcW w:w="3119" w:type="dxa"/>
            <w:hideMark/>
          </w:tcPr>
          <w:p w14:paraId="758FD09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LGA</w:t>
            </w:r>
          </w:p>
        </w:tc>
        <w:tc>
          <w:tcPr>
            <w:tcW w:w="2551" w:type="dxa"/>
            <w:hideMark/>
          </w:tcPr>
          <w:p w14:paraId="2942C9D7"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Current locations</w:t>
            </w:r>
          </w:p>
        </w:tc>
        <w:tc>
          <w:tcPr>
            <w:tcW w:w="4678" w:type="dxa"/>
            <w:hideMark/>
          </w:tcPr>
          <w:p w14:paraId="0245F69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What family violence services and refuges are available in the area? </w:t>
            </w:r>
          </w:p>
          <w:p w14:paraId="51114B7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Are families with young children supported?</w:t>
            </w:r>
          </w:p>
        </w:tc>
      </w:tr>
      <w:tr w:rsidR="003436EA" w:rsidRPr="00C37201" w14:paraId="07AA3513"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54277DBC" w14:textId="77777777" w:rsidR="00C37201" w:rsidRPr="00C37201" w:rsidRDefault="00C37201" w:rsidP="00D0793D">
            <w:pPr>
              <w:pStyle w:val="NormalWeb"/>
              <w:rPr>
                <w:rFonts w:ascii="VIC" w:hAnsi="VIC"/>
              </w:rPr>
            </w:pPr>
            <w:r w:rsidRPr="00C37201">
              <w:rPr>
                <w:rFonts w:ascii="VIC" w:hAnsi="VIC"/>
              </w:rPr>
              <w:t>Families</w:t>
            </w:r>
          </w:p>
        </w:tc>
        <w:tc>
          <w:tcPr>
            <w:tcW w:w="3302" w:type="dxa"/>
            <w:hideMark/>
          </w:tcPr>
          <w:p w14:paraId="0A0F712A"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51" w:history="1">
              <w:r w:rsidRPr="00C37201">
                <w:rPr>
                  <w:rStyle w:val="Hyperlink"/>
                  <w:rFonts w:ascii="VIC" w:hAnsi="VIC"/>
                </w:rPr>
                <w:t>OrangeDoor.vic.gov.au</w:t>
              </w:r>
            </w:hyperlink>
            <w:r w:rsidRPr="00C37201">
              <w:rPr>
                <w:rFonts w:ascii="VIC" w:hAnsi="VIC"/>
              </w:rPr>
              <w:t xml:space="preserve"> </w:t>
            </w:r>
          </w:p>
        </w:tc>
        <w:tc>
          <w:tcPr>
            <w:tcW w:w="7229" w:type="dxa"/>
            <w:hideMark/>
          </w:tcPr>
          <w:p w14:paraId="0D74FFE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The Orange Door is part of the Victorian Government’s response to the</w:t>
            </w:r>
            <w:r w:rsidRPr="00C37201">
              <w:rPr>
                <w:rFonts w:ascii="Cambria" w:hAnsi="Cambria" w:cs="Cambria"/>
              </w:rPr>
              <w:t> </w:t>
            </w:r>
            <w:r w:rsidRPr="00C37201">
              <w:rPr>
                <w:rFonts w:ascii="VIC" w:hAnsi="VIC"/>
              </w:rPr>
              <w:t>Royal Commission into Family Violence. It strengthens support for children and families.</w:t>
            </w:r>
            <w:r w:rsidRPr="00C37201">
              <w:rPr>
                <w:rFonts w:ascii="Cambria" w:hAnsi="Cambria" w:cs="Cambria"/>
              </w:rPr>
              <w:t> </w:t>
            </w:r>
          </w:p>
          <w:p w14:paraId="5C89D167"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 xml:space="preserve">Orange Door contains a searchable list and contact details for family services. </w:t>
            </w:r>
          </w:p>
        </w:tc>
        <w:tc>
          <w:tcPr>
            <w:tcW w:w="3119" w:type="dxa"/>
            <w:hideMark/>
          </w:tcPr>
          <w:p w14:paraId="2E3334C3"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Suburb</w:t>
            </w:r>
          </w:p>
        </w:tc>
        <w:tc>
          <w:tcPr>
            <w:tcW w:w="2551" w:type="dxa"/>
            <w:hideMark/>
          </w:tcPr>
          <w:p w14:paraId="7D7BD63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Current locations</w:t>
            </w:r>
          </w:p>
        </w:tc>
        <w:tc>
          <w:tcPr>
            <w:tcW w:w="4678" w:type="dxa"/>
            <w:hideMark/>
          </w:tcPr>
          <w:p w14:paraId="12D69AE2"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 xml:space="preserve">What family violence services and refuges are available in the area? </w:t>
            </w:r>
          </w:p>
          <w:p w14:paraId="4E0096E9"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Are families with young children supported?</w:t>
            </w:r>
          </w:p>
        </w:tc>
      </w:tr>
      <w:tr w:rsidR="003436EA" w:rsidRPr="00C37201" w14:paraId="26C24C8C"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27C2D7DF" w14:textId="77777777" w:rsidR="00C37201" w:rsidRPr="00C37201" w:rsidRDefault="00C37201" w:rsidP="00D0793D">
            <w:pPr>
              <w:pStyle w:val="NormalWeb"/>
              <w:rPr>
                <w:rFonts w:ascii="VIC" w:hAnsi="VIC"/>
              </w:rPr>
            </w:pPr>
            <w:r w:rsidRPr="00C37201">
              <w:rPr>
                <w:rFonts w:ascii="VIC" w:hAnsi="VIC"/>
              </w:rPr>
              <w:t>Employment</w:t>
            </w:r>
          </w:p>
        </w:tc>
        <w:tc>
          <w:tcPr>
            <w:tcW w:w="3302" w:type="dxa"/>
            <w:hideMark/>
          </w:tcPr>
          <w:p w14:paraId="78E041C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52" w:history="1">
              <w:r w:rsidRPr="00C37201">
                <w:rPr>
                  <w:rStyle w:val="Hyperlink"/>
                  <w:rFonts w:ascii="VIC" w:hAnsi="VIC"/>
                </w:rPr>
                <w:t>Employment Forecast Dashboard</w:t>
              </w:r>
            </w:hyperlink>
          </w:p>
        </w:tc>
        <w:tc>
          <w:tcPr>
            <w:tcW w:w="7229" w:type="dxa"/>
            <w:hideMark/>
          </w:tcPr>
          <w:p w14:paraId="4E4953B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Pathways (i.e. 19% have a higher ed. qualification), top five jobs and growth rates of different industries.</w:t>
            </w:r>
          </w:p>
        </w:tc>
        <w:tc>
          <w:tcPr>
            <w:tcW w:w="3119" w:type="dxa"/>
            <w:hideMark/>
          </w:tcPr>
          <w:p w14:paraId="6E1DE2F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Region</w:t>
            </w:r>
          </w:p>
        </w:tc>
        <w:tc>
          <w:tcPr>
            <w:tcW w:w="2551" w:type="dxa"/>
            <w:hideMark/>
          </w:tcPr>
          <w:p w14:paraId="0B98A96C"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Census and annual data</w:t>
            </w:r>
          </w:p>
        </w:tc>
        <w:tc>
          <w:tcPr>
            <w:tcW w:w="4678" w:type="dxa"/>
            <w:hideMark/>
          </w:tcPr>
          <w:p w14:paraId="7AA85498" w14:textId="77777777" w:rsidR="00C37201" w:rsidRPr="00C37201" w:rsidRDefault="00C37201" w:rsidP="00D0793D">
            <w:pPr>
              <w:cnfStyle w:val="000000100000" w:firstRow="0" w:lastRow="0" w:firstColumn="0" w:lastColumn="0" w:oddVBand="0" w:evenVBand="0" w:oddHBand="1" w:evenHBand="0" w:firstRowFirstColumn="0" w:firstRowLastColumn="0" w:lastRowFirstColumn="0" w:lastRowLastColumn="0"/>
              <w:rPr>
                <w:rFonts w:ascii="VIC" w:hAnsi="VIC"/>
              </w:rPr>
            </w:pPr>
          </w:p>
        </w:tc>
      </w:tr>
      <w:tr w:rsidR="003436EA" w:rsidRPr="00C37201" w14:paraId="1C7ED18B"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06FF5E1F" w14:textId="77777777" w:rsidR="00C37201" w:rsidRPr="00C37201" w:rsidRDefault="00C37201" w:rsidP="00D0793D">
            <w:pPr>
              <w:pStyle w:val="NormalWeb"/>
              <w:rPr>
                <w:rFonts w:ascii="VIC" w:hAnsi="VIC"/>
              </w:rPr>
            </w:pPr>
            <w:r w:rsidRPr="00C37201">
              <w:rPr>
                <w:rFonts w:ascii="VIC" w:hAnsi="VIC"/>
              </w:rPr>
              <w:t>Employment</w:t>
            </w:r>
          </w:p>
        </w:tc>
        <w:tc>
          <w:tcPr>
            <w:tcW w:w="3302" w:type="dxa"/>
            <w:hideMark/>
          </w:tcPr>
          <w:p w14:paraId="0DCA74C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53" w:history="1">
              <w:r w:rsidRPr="00C37201">
                <w:rPr>
                  <w:rStyle w:val="Hyperlink"/>
                  <w:rFonts w:ascii="VIC" w:hAnsi="VIC"/>
                </w:rPr>
                <w:t>Australian Bureau of Statistics | Labour Force Statistics</w:t>
              </w:r>
            </w:hyperlink>
          </w:p>
        </w:tc>
        <w:tc>
          <w:tcPr>
            <w:tcW w:w="7229" w:type="dxa"/>
            <w:hideMark/>
          </w:tcPr>
          <w:p w14:paraId="2AEE9B89"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Headline estimates of employment, unemployment, underemployment, participation and hours worked from the monthly Labour Force Survey</w:t>
            </w:r>
          </w:p>
          <w:p w14:paraId="1ED194D0"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Data from the monthly Labour Force Survey are released in two stages:</w:t>
            </w:r>
          </w:p>
          <w:p w14:paraId="6946B252" w14:textId="77777777" w:rsidR="00C37201" w:rsidRPr="00C37201" w:rsidRDefault="00C37201" w:rsidP="00D0793D">
            <w:pPr>
              <w:pStyle w:val="NormalWeb"/>
              <w:numPr>
                <w:ilvl w:val="0"/>
                <w:numId w:val="31"/>
              </w:numPr>
              <w:cnfStyle w:val="000000000000" w:firstRow="0" w:lastRow="0" w:firstColumn="0" w:lastColumn="0" w:oddVBand="0" w:evenVBand="0" w:oddHBand="0" w:evenHBand="0" w:firstRowFirstColumn="0" w:firstRowLastColumn="0" w:lastRowFirstColumn="0" w:lastRowLastColumn="0"/>
              <w:rPr>
                <w:rFonts w:ascii="VIC" w:hAnsi="VIC"/>
              </w:rPr>
            </w:pPr>
            <w:hyperlink r:id="rId54" w:history="1">
              <w:r w:rsidRPr="00C37201">
                <w:rPr>
                  <w:rStyle w:val="Hyperlink"/>
                  <w:rFonts w:ascii="VIC" w:hAnsi="VIC"/>
                </w:rPr>
                <w:t>Labour Force, Australia</w:t>
              </w:r>
            </w:hyperlink>
            <w:r w:rsidRPr="00C37201">
              <w:rPr>
                <w:rFonts w:ascii="Cambria" w:hAnsi="Cambria" w:cs="Cambria"/>
              </w:rPr>
              <w:t> </w:t>
            </w:r>
            <w:r w:rsidRPr="00C37201">
              <w:rPr>
                <w:rFonts w:ascii="VIC" w:hAnsi="VIC"/>
              </w:rPr>
              <w:t>- which contains</w:t>
            </w:r>
            <w:r w:rsidRPr="00C37201">
              <w:rPr>
                <w:rFonts w:ascii="Cambria" w:hAnsi="Cambria" w:cs="Cambria"/>
              </w:rPr>
              <w:t> </w:t>
            </w:r>
            <w:r w:rsidRPr="00C37201">
              <w:rPr>
                <w:rFonts w:ascii="VIC" w:hAnsi="VIC"/>
              </w:rPr>
              <w:t>headline</w:t>
            </w:r>
            <w:r w:rsidRPr="00C37201">
              <w:rPr>
                <w:rFonts w:ascii="Cambria" w:hAnsi="Cambria" w:cs="Cambria"/>
              </w:rPr>
              <w:t> </w:t>
            </w:r>
            <w:r w:rsidRPr="00C37201">
              <w:rPr>
                <w:rFonts w:ascii="VIC" w:hAnsi="VIC"/>
              </w:rPr>
              <w:t>estimates of employment, unemployment, underemployment, participation and hours worked</w:t>
            </w:r>
          </w:p>
          <w:p w14:paraId="5833EDEC" w14:textId="77777777" w:rsidR="00C37201" w:rsidRPr="00C37201" w:rsidRDefault="00C37201" w:rsidP="00D0793D">
            <w:pPr>
              <w:pStyle w:val="NormalWeb"/>
              <w:numPr>
                <w:ilvl w:val="0"/>
                <w:numId w:val="31"/>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Labour Force, Australia, Detailed - which contains detailed data not included in the first release</w:t>
            </w:r>
          </w:p>
          <w:p w14:paraId="5B3B536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The second release of Labour Force Survey data includes the latest detailed monthly and quarterly data.</w:t>
            </w:r>
            <w:r w:rsidRPr="00C37201">
              <w:rPr>
                <w:rFonts w:ascii="Cambria" w:hAnsi="Cambria" w:cs="Cambria"/>
              </w:rPr>
              <w:t> </w:t>
            </w:r>
            <w:r w:rsidRPr="00C37201">
              <w:rPr>
                <w:rFonts w:ascii="VIC" w:hAnsi="VIC"/>
              </w:rPr>
              <w:t>Some information, including</w:t>
            </w:r>
            <w:r w:rsidRPr="00C37201">
              <w:rPr>
                <w:rFonts w:ascii="Cambria" w:hAnsi="Cambria" w:cs="Cambria"/>
              </w:rPr>
              <w:t> </w:t>
            </w:r>
            <w:r w:rsidRPr="00C37201">
              <w:rPr>
                <w:rFonts w:ascii="VIC" w:hAnsi="VIC"/>
              </w:rPr>
              <w:t>industry, occupation, sector, job duration, and retrenchment, is only available for</w:t>
            </w:r>
            <w:r w:rsidRPr="00C37201">
              <w:rPr>
                <w:rFonts w:ascii="Cambria" w:hAnsi="Cambria" w:cs="Cambria"/>
              </w:rPr>
              <w:t> </w:t>
            </w:r>
            <w:r w:rsidRPr="00C37201">
              <w:rPr>
                <w:rFonts w:ascii="VIC" w:hAnsi="VIC"/>
              </w:rPr>
              <w:t>February, May, August and November.</w:t>
            </w:r>
          </w:p>
        </w:tc>
        <w:tc>
          <w:tcPr>
            <w:tcW w:w="3119" w:type="dxa"/>
            <w:hideMark/>
          </w:tcPr>
          <w:p w14:paraId="0DFC242A"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SA4</w:t>
            </w:r>
          </w:p>
        </w:tc>
        <w:tc>
          <w:tcPr>
            <w:tcW w:w="2551" w:type="dxa"/>
            <w:hideMark/>
          </w:tcPr>
          <w:p w14:paraId="1D040F2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Monthly</w:t>
            </w:r>
          </w:p>
        </w:tc>
        <w:tc>
          <w:tcPr>
            <w:tcW w:w="4678" w:type="dxa"/>
            <w:hideMark/>
          </w:tcPr>
          <w:p w14:paraId="3FC58E2D" w14:textId="77777777" w:rsidR="00C37201" w:rsidRPr="00C37201" w:rsidRDefault="00C37201" w:rsidP="00D0793D">
            <w:pPr>
              <w:pStyle w:val="NormalWeb"/>
              <w:numPr>
                <w:ilvl w:val="0"/>
                <w:numId w:val="32"/>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is the proportion of young people 17-24 in full-time education or employment in the specified region?</w:t>
            </w:r>
          </w:p>
          <w:p w14:paraId="18EC33BC" w14:textId="77777777" w:rsidR="00C37201" w:rsidRPr="00C37201" w:rsidRDefault="00C37201" w:rsidP="00D0793D">
            <w:pPr>
              <w:pStyle w:val="NormalWeb"/>
              <w:numPr>
                <w:ilvl w:val="0"/>
                <w:numId w:val="32"/>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are the rates of unemployment and long-term unemployment by ethnicity/background and age, in the specified region?</w:t>
            </w:r>
          </w:p>
          <w:p w14:paraId="38896F8A" w14:textId="77777777" w:rsidR="00C37201" w:rsidRPr="00C37201" w:rsidRDefault="00C37201" w:rsidP="00D0793D">
            <w:pPr>
              <w:pStyle w:val="NormalWeb"/>
              <w:numPr>
                <w:ilvl w:val="0"/>
                <w:numId w:val="32"/>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How does the rate differ for young people/adults and in different suburbs in the specified region?</w:t>
            </w:r>
          </w:p>
          <w:p w14:paraId="0B88DC79" w14:textId="77777777" w:rsidR="00C37201" w:rsidRPr="00C37201" w:rsidRDefault="00C37201" w:rsidP="00D0793D">
            <w:pPr>
              <w:pStyle w:val="NormalWeb"/>
              <w:numPr>
                <w:ilvl w:val="0"/>
                <w:numId w:val="32"/>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proportion of young people are receiving unemployment benefits?</w:t>
            </w:r>
          </w:p>
        </w:tc>
      </w:tr>
      <w:tr w:rsidR="003436EA" w:rsidRPr="00C37201" w14:paraId="6A32930B"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48399531" w14:textId="77777777" w:rsidR="00C37201" w:rsidRPr="00C37201" w:rsidRDefault="00C37201" w:rsidP="00D0793D">
            <w:pPr>
              <w:pStyle w:val="NormalWeb"/>
              <w:rPr>
                <w:rFonts w:ascii="VIC" w:hAnsi="VIC"/>
              </w:rPr>
            </w:pPr>
            <w:r w:rsidRPr="00C37201">
              <w:rPr>
                <w:rFonts w:ascii="VIC" w:hAnsi="VIC"/>
              </w:rPr>
              <w:t>Employment</w:t>
            </w:r>
          </w:p>
        </w:tc>
        <w:tc>
          <w:tcPr>
            <w:tcW w:w="3302" w:type="dxa"/>
            <w:hideMark/>
          </w:tcPr>
          <w:p w14:paraId="641D4E8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55" w:history="1">
              <w:r w:rsidRPr="00C37201">
                <w:rPr>
                  <w:rStyle w:val="Hyperlink"/>
                  <w:rFonts w:ascii="VIC" w:hAnsi="VIC"/>
                </w:rPr>
                <w:t>National Skills Commission | Labour Market Insights</w:t>
              </w:r>
            </w:hyperlink>
          </w:p>
        </w:tc>
        <w:tc>
          <w:tcPr>
            <w:tcW w:w="7229" w:type="dxa"/>
            <w:hideMark/>
          </w:tcPr>
          <w:p w14:paraId="535A165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The National Skills Commission's Labour Market Insights (LMI) website provides up-to-date information about the Australian jobs market including information about numbers of job vacancies, employment and unemployment </w:t>
            </w:r>
            <w:r w:rsidRPr="00C37201">
              <w:rPr>
                <w:rFonts w:ascii="VIC" w:hAnsi="VIC"/>
              </w:rPr>
              <w:lastRenderedPageBreak/>
              <w:t>rates and employer experiences when advertising for and recruiting staff.</w:t>
            </w:r>
          </w:p>
          <w:p w14:paraId="4218C3A7"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 website includes a range of research and reports on LMI as well as labour market trends and characteristics data for regions, industries and occupations.</w:t>
            </w:r>
          </w:p>
          <w:p w14:paraId="4B16BDA7"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The insights primarily utilises labour force statistics from the ABS and includes analyses by SA2 and SA4 for differing topics. </w:t>
            </w:r>
          </w:p>
          <w:p w14:paraId="42767D4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Key topic areas include:</w:t>
            </w:r>
          </w:p>
          <w:p w14:paraId="56B186FA" w14:textId="77777777" w:rsidR="00C37201" w:rsidRPr="00C37201" w:rsidRDefault="00C37201" w:rsidP="00D0793D">
            <w:pPr>
              <w:pStyle w:val="NormalWeb"/>
              <w:numPr>
                <w:ilvl w:val="0"/>
                <w:numId w:val="33"/>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Labour market updates</w:t>
            </w:r>
          </w:p>
          <w:p w14:paraId="739411C3" w14:textId="77777777" w:rsidR="00C37201" w:rsidRPr="00C37201" w:rsidRDefault="00C37201" w:rsidP="00D0793D">
            <w:pPr>
              <w:pStyle w:val="NormalWeb"/>
              <w:numPr>
                <w:ilvl w:val="0"/>
                <w:numId w:val="33"/>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Migration</w:t>
            </w:r>
          </w:p>
          <w:p w14:paraId="127A6A17" w14:textId="77777777" w:rsidR="00C37201" w:rsidRPr="00C37201" w:rsidRDefault="00C37201" w:rsidP="00D0793D">
            <w:pPr>
              <w:pStyle w:val="NormalWeb"/>
              <w:numPr>
                <w:ilvl w:val="0"/>
                <w:numId w:val="33"/>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Employers insights for job seekers</w:t>
            </w:r>
          </w:p>
          <w:p w14:paraId="7D44BEC1" w14:textId="77777777" w:rsidR="00C37201" w:rsidRPr="00C37201" w:rsidRDefault="00C37201" w:rsidP="00D0793D">
            <w:pPr>
              <w:pStyle w:val="NormalWeb"/>
              <w:numPr>
                <w:ilvl w:val="0"/>
                <w:numId w:val="33"/>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Recruitment insights</w:t>
            </w:r>
          </w:p>
          <w:p w14:paraId="5157007A" w14:textId="77777777" w:rsidR="00C37201" w:rsidRPr="00C37201" w:rsidRDefault="00C37201" w:rsidP="00D0793D">
            <w:pPr>
              <w:pStyle w:val="NormalWeb"/>
              <w:numPr>
                <w:ilvl w:val="0"/>
                <w:numId w:val="33"/>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Occupation, industry and regional profiles</w:t>
            </w:r>
          </w:p>
        </w:tc>
        <w:tc>
          <w:tcPr>
            <w:tcW w:w="3119" w:type="dxa"/>
            <w:hideMark/>
          </w:tcPr>
          <w:p w14:paraId="11BA26A8"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SA2, SA4</w:t>
            </w:r>
          </w:p>
        </w:tc>
        <w:tc>
          <w:tcPr>
            <w:tcW w:w="2551" w:type="dxa"/>
            <w:hideMark/>
          </w:tcPr>
          <w:p w14:paraId="2D69C8CF"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Varying, depending on reports (weekly, monthly, quarterly)</w:t>
            </w:r>
          </w:p>
        </w:tc>
        <w:tc>
          <w:tcPr>
            <w:tcW w:w="4678" w:type="dxa"/>
            <w:hideMark/>
          </w:tcPr>
          <w:p w14:paraId="4E497581" w14:textId="77777777" w:rsidR="00C37201" w:rsidRPr="00C37201" w:rsidRDefault="00C37201" w:rsidP="00D0793D">
            <w:pPr>
              <w:pStyle w:val="NormalWeb"/>
              <w:numPr>
                <w:ilvl w:val="0"/>
                <w:numId w:val="3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How many workers are employed by the agricultural industry in the North West area? </w:t>
            </w:r>
          </w:p>
          <w:p w14:paraId="732DBA90" w14:textId="77777777" w:rsidR="00C37201" w:rsidRPr="00C37201" w:rsidRDefault="00C37201" w:rsidP="00D0793D">
            <w:pPr>
              <w:pStyle w:val="NormalWeb"/>
              <w:numPr>
                <w:ilvl w:val="0"/>
                <w:numId w:val="3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In which industries do regional employers operate?</w:t>
            </w:r>
          </w:p>
          <w:p w14:paraId="3C5B2B50" w14:textId="77777777" w:rsidR="00C37201" w:rsidRPr="00C37201" w:rsidRDefault="00C37201" w:rsidP="00D0793D">
            <w:pPr>
              <w:pStyle w:val="NormalWeb"/>
              <w:numPr>
                <w:ilvl w:val="0"/>
                <w:numId w:val="3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rate of unemployment in the specified region?</w:t>
            </w:r>
          </w:p>
          <w:p w14:paraId="10995F6D" w14:textId="77777777" w:rsidR="00C37201" w:rsidRPr="00C37201" w:rsidRDefault="00C37201" w:rsidP="00D0793D">
            <w:pPr>
              <w:pStyle w:val="NormalWeb"/>
              <w:numPr>
                <w:ilvl w:val="0"/>
                <w:numId w:val="3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Job vacancies are available for early education and primary teaching in the specified region?</w:t>
            </w:r>
          </w:p>
          <w:p w14:paraId="66EE9763" w14:textId="77777777" w:rsidR="00C37201" w:rsidRPr="00C37201" w:rsidRDefault="00C37201" w:rsidP="00D0793D">
            <w:pPr>
              <w:pStyle w:val="NormalWeb"/>
              <w:numPr>
                <w:ilvl w:val="0"/>
                <w:numId w:val="34"/>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job vacancies are available for allied health positions in the specified region?</w:t>
            </w:r>
          </w:p>
        </w:tc>
      </w:tr>
      <w:tr w:rsidR="003436EA" w:rsidRPr="00C37201" w14:paraId="55401040"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31400448" w14:textId="77777777" w:rsidR="00C37201" w:rsidRPr="00C37201" w:rsidRDefault="00C37201" w:rsidP="00D0793D">
            <w:pPr>
              <w:pStyle w:val="NormalWeb"/>
              <w:rPr>
                <w:rFonts w:ascii="VIC" w:hAnsi="VIC"/>
              </w:rPr>
            </w:pPr>
            <w:r w:rsidRPr="00C37201">
              <w:rPr>
                <w:rFonts w:ascii="VIC" w:hAnsi="VIC"/>
              </w:rPr>
              <w:lastRenderedPageBreak/>
              <w:t>Employment</w:t>
            </w:r>
          </w:p>
        </w:tc>
        <w:tc>
          <w:tcPr>
            <w:tcW w:w="3302" w:type="dxa"/>
            <w:hideMark/>
          </w:tcPr>
          <w:p w14:paraId="7FF11E9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56" w:anchor="key-statistics" w:history="1">
              <w:r w:rsidRPr="00C37201">
                <w:rPr>
                  <w:rStyle w:val="Hyperlink"/>
                  <w:rFonts w:ascii="VIC" w:hAnsi="VIC"/>
                </w:rPr>
                <w:t>ABS | Job Vacancies</w:t>
              </w:r>
            </w:hyperlink>
            <w:r w:rsidRPr="00C37201">
              <w:rPr>
                <w:rFonts w:ascii="VIC" w:hAnsi="VIC"/>
              </w:rPr>
              <w:t xml:space="preserve"> </w:t>
            </w:r>
          </w:p>
        </w:tc>
        <w:tc>
          <w:tcPr>
            <w:tcW w:w="7229" w:type="dxa"/>
            <w:hideMark/>
          </w:tcPr>
          <w:p w14:paraId="602F57ED"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Results of the quarterly Job Vacancies Survey containing estimates of job vacancies classified by industry, sector and state/territory.</w:t>
            </w:r>
          </w:p>
        </w:tc>
        <w:tc>
          <w:tcPr>
            <w:tcW w:w="3119" w:type="dxa"/>
            <w:hideMark/>
          </w:tcPr>
          <w:p w14:paraId="134D0D9F"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State</w:t>
            </w:r>
          </w:p>
        </w:tc>
        <w:tc>
          <w:tcPr>
            <w:tcW w:w="2551" w:type="dxa"/>
            <w:hideMark/>
          </w:tcPr>
          <w:p w14:paraId="0E103D2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Quarterly</w:t>
            </w:r>
          </w:p>
        </w:tc>
        <w:tc>
          <w:tcPr>
            <w:tcW w:w="4678" w:type="dxa"/>
            <w:hideMark/>
          </w:tcPr>
          <w:p w14:paraId="20075B23"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 are the job vacancies for early education positions?</w:t>
            </w:r>
          </w:p>
        </w:tc>
      </w:tr>
      <w:tr w:rsidR="003436EA" w:rsidRPr="00C37201" w14:paraId="03A8FEE8"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15BC4C7B" w14:textId="77777777" w:rsidR="00C37201" w:rsidRPr="00C37201" w:rsidRDefault="00C37201" w:rsidP="00D0793D">
            <w:pPr>
              <w:pStyle w:val="NormalWeb"/>
              <w:rPr>
                <w:rFonts w:ascii="VIC" w:hAnsi="VIC"/>
              </w:rPr>
            </w:pPr>
            <w:r w:rsidRPr="00C37201">
              <w:rPr>
                <w:rFonts w:ascii="VIC" w:hAnsi="VIC"/>
              </w:rPr>
              <w:t>Housing &amp; Community space</w:t>
            </w:r>
          </w:p>
        </w:tc>
        <w:tc>
          <w:tcPr>
            <w:tcW w:w="3302" w:type="dxa"/>
            <w:hideMark/>
          </w:tcPr>
          <w:p w14:paraId="73CECD5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57" w:history="1">
              <w:r w:rsidRPr="00C37201">
                <w:rPr>
                  <w:rStyle w:val="Hyperlink"/>
                  <w:rFonts w:ascii="VIC" w:hAnsi="VIC"/>
                </w:rPr>
                <w:t>DFFH | Rental report</w:t>
              </w:r>
            </w:hyperlink>
          </w:p>
        </w:tc>
        <w:tc>
          <w:tcPr>
            <w:tcW w:w="7229" w:type="dxa"/>
            <w:hideMark/>
          </w:tcPr>
          <w:p w14:paraId="5FA98250"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Rental report contains:</w:t>
            </w:r>
          </w:p>
          <w:p w14:paraId="04F917F3"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Affordable lettings by local government area </w:t>
            </w:r>
          </w:p>
          <w:p w14:paraId="6318736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Moving annual rents by suburb</w:t>
            </w:r>
          </w:p>
          <w:p w14:paraId="3C113EF8"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Quarterly median rents by local government area</w:t>
            </w:r>
          </w:p>
        </w:tc>
        <w:tc>
          <w:tcPr>
            <w:tcW w:w="3119" w:type="dxa"/>
            <w:hideMark/>
          </w:tcPr>
          <w:p w14:paraId="7CA97B2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LGA and Suburb</w:t>
            </w:r>
          </w:p>
        </w:tc>
        <w:tc>
          <w:tcPr>
            <w:tcW w:w="2551" w:type="dxa"/>
            <w:hideMark/>
          </w:tcPr>
          <w:p w14:paraId="0CE720F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Quarterly</w:t>
            </w:r>
          </w:p>
        </w:tc>
        <w:tc>
          <w:tcPr>
            <w:tcW w:w="4678" w:type="dxa"/>
            <w:hideMark/>
          </w:tcPr>
          <w:p w14:paraId="19E8D025"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are the house rental prices in the area?</w:t>
            </w:r>
          </w:p>
          <w:p w14:paraId="1385CD32"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community’s experience of mortgage stress?</w:t>
            </w:r>
          </w:p>
          <w:p w14:paraId="0F1DC205"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breakdown between home ownership and rentals?</w:t>
            </w:r>
          </w:p>
        </w:tc>
      </w:tr>
      <w:tr w:rsidR="003436EA" w:rsidRPr="00C37201" w14:paraId="5B5BC54B"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0547A988" w14:textId="77777777" w:rsidR="00C37201" w:rsidRPr="00C37201" w:rsidRDefault="00C37201" w:rsidP="00D0793D">
            <w:pPr>
              <w:pStyle w:val="NormalWeb"/>
              <w:rPr>
                <w:rFonts w:ascii="VIC" w:hAnsi="VIC"/>
              </w:rPr>
            </w:pPr>
            <w:r w:rsidRPr="00C37201">
              <w:rPr>
                <w:rFonts w:ascii="VIC" w:hAnsi="VIC"/>
              </w:rPr>
              <w:t>Housing &amp; Community space</w:t>
            </w:r>
          </w:p>
        </w:tc>
        <w:tc>
          <w:tcPr>
            <w:tcW w:w="3302" w:type="dxa"/>
            <w:hideMark/>
          </w:tcPr>
          <w:p w14:paraId="293F7011"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58" w:history="1">
              <w:r w:rsidRPr="00C37201">
                <w:rPr>
                  <w:rStyle w:val="Hyperlink"/>
                  <w:rFonts w:ascii="VIC" w:hAnsi="VIC"/>
                </w:rPr>
                <w:t>DFFH Office Locations</w:t>
              </w:r>
            </w:hyperlink>
            <w:r w:rsidRPr="00C37201">
              <w:rPr>
                <w:rFonts w:ascii="VIC" w:hAnsi="VIC"/>
              </w:rPr>
              <w:t xml:space="preserve"> </w:t>
            </w:r>
          </w:p>
        </w:tc>
        <w:tc>
          <w:tcPr>
            <w:tcW w:w="7229" w:type="dxa"/>
            <w:hideMark/>
          </w:tcPr>
          <w:p w14:paraId="01BB15B8"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Department offices are situated in various locations within Victoria. This section provides location information in alphabetical order by suburb. Unless otherwise stated, office hours are 9am-5pm week days.</w:t>
            </w:r>
          </w:p>
        </w:tc>
        <w:tc>
          <w:tcPr>
            <w:tcW w:w="3119" w:type="dxa"/>
            <w:hideMark/>
          </w:tcPr>
          <w:p w14:paraId="013CE9A5"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Suburb</w:t>
            </w:r>
          </w:p>
        </w:tc>
        <w:tc>
          <w:tcPr>
            <w:tcW w:w="2551" w:type="dxa"/>
            <w:hideMark/>
          </w:tcPr>
          <w:p w14:paraId="18DC2275"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current office locations</w:t>
            </w:r>
          </w:p>
        </w:tc>
        <w:tc>
          <w:tcPr>
            <w:tcW w:w="4678" w:type="dxa"/>
            <w:hideMark/>
          </w:tcPr>
          <w:p w14:paraId="50229FDD"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Where are housing services located?</w:t>
            </w:r>
          </w:p>
        </w:tc>
      </w:tr>
      <w:tr w:rsidR="003436EA" w:rsidRPr="00C37201" w14:paraId="64CD459B"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6AACC2C2" w14:textId="77777777" w:rsidR="00C37201" w:rsidRPr="00C37201" w:rsidRDefault="00C37201" w:rsidP="00D0793D">
            <w:pPr>
              <w:pStyle w:val="NormalWeb"/>
              <w:rPr>
                <w:rFonts w:ascii="VIC" w:hAnsi="VIC"/>
              </w:rPr>
            </w:pPr>
            <w:r w:rsidRPr="00C37201">
              <w:rPr>
                <w:rFonts w:ascii="VIC" w:hAnsi="VIC"/>
              </w:rPr>
              <w:t>Housing &amp; Community space</w:t>
            </w:r>
          </w:p>
        </w:tc>
        <w:tc>
          <w:tcPr>
            <w:tcW w:w="3302" w:type="dxa"/>
            <w:hideMark/>
          </w:tcPr>
          <w:p w14:paraId="00B877A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59" w:history="1">
              <w:r w:rsidRPr="00C37201">
                <w:rPr>
                  <w:rStyle w:val="Hyperlink"/>
                  <w:rFonts w:ascii="VIC" w:hAnsi="VIC"/>
                </w:rPr>
                <w:t>Australian Institute of Health and Welfare | Housing Assistance</w:t>
              </w:r>
            </w:hyperlink>
            <w:r w:rsidRPr="00C37201">
              <w:rPr>
                <w:rFonts w:ascii="VIC" w:hAnsi="VIC"/>
              </w:rPr>
              <w:t xml:space="preserve"> </w:t>
            </w:r>
          </w:p>
        </w:tc>
        <w:tc>
          <w:tcPr>
            <w:tcW w:w="7229" w:type="dxa"/>
            <w:hideMark/>
          </w:tcPr>
          <w:p w14:paraId="3FD20539"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Contains data downloads for governments and community organisations assistance to Australians facing difficulties securing stable and affordable housing, including:</w:t>
            </w:r>
          </w:p>
          <w:p w14:paraId="771F3C36" w14:textId="77777777" w:rsidR="00C37201" w:rsidRPr="00C37201" w:rsidRDefault="00C37201" w:rsidP="00D0793D">
            <w:pPr>
              <w:pStyle w:val="NormalWeb"/>
              <w:numPr>
                <w:ilvl w:val="0"/>
                <w:numId w:val="3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Financial assistance 2022</w:t>
            </w:r>
          </w:p>
          <w:p w14:paraId="0455ED7D" w14:textId="77777777" w:rsidR="00C37201" w:rsidRPr="00C37201" w:rsidRDefault="00C37201" w:rsidP="00D0793D">
            <w:pPr>
              <w:pStyle w:val="NormalWeb"/>
              <w:numPr>
                <w:ilvl w:val="0"/>
                <w:numId w:val="3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Housing suitability</w:t>
            </w:r>
          </w:p>
          <w:p w14:paraId="6F849046" w14:textId="77777777" w:rsidR="00C37201" w:rsidRPr="00C37201" w:rsidRDefault="00C37201" w:rsidP="00D0793D">
            <w:pPr>
              <w:pStyle w:val="NormalWeb"/>
              <w:numPr>
                <w:ilvl w:val="0"/>
                <w:numId w:val="3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Social housing dwellings</w:t>
            </w:r>
          </w:p>
          <w:p w14:paraId="4B9FD2A7" w14:textId="77777777" w:rsidR="00C37201" w:rsidRPr="00C37201" w:rsidRDefault="00C37201" w:rsidP="00D0793D">
            <w:pPr>
              <w:pStyle w:val="NormalWeb"/>
              <w:numPr>
                <w:ilvl w:val="0"/>
                <w:numId w:val="3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Social housing households</w:t>
            </w:r>
          </w:p>
          <w:p w14:paraId="4D612902" w14:textId="77777777" w:rsidR="00C37201" w:rsidRPr="00C37201" w:rsidRDefault="00C37201" w:rsidP="00D0793D">
            <w:pPr>
              <w:pStyle w:val="NormalWeb"/>
              <w:numPr>
                <w:ilvl w:val="0"/>
                <w:numId w:val="35"/>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Data on request form for data not publicly available (through cost recovery):</w:t>
            </w:r>
          </w:p>
          <w:p w14:paraId="236F117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60" w:history="1">
              <w:r w:rsidRPr="00C37201">
                <w:rPr>
                  <w:rStyle w:val="Hyperlink"/>
                  <w:rFonts w:ascii="VIC" w:hAnsi="VIC"/>
                </w:rPr>
                <w:t>https://www.aihw.gov.au/about-our-data/accessing-data-through-the-aihw/data-on-request</w:t>
              </w:r>
            </w:hyperlink>
            <w:r w:rsidRPr="00C37201">
              <w:rPr>
                <w:rFonts w:ascii="VIC" w:hAnsi="VIC"/>
              </w:rPr>
              <w:t xml:space="preserve"> </w:t>
            </w:r>
          </w:p>
        </w:tc>
        <w:tc>
          <w:tcPr>
            <w:tcW w:w="3119" w:type="dxa"/>
            <w:hideMark/>
          </w:tcPr>
          <w:p w14:paraId="76FEA121"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 xml:space="preserve">LGA </w:t>
            </w:r>
          </w:p>
          <w:p w14:paraId="21785C1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SA4</w:t>
            </w:r>
          </w:p>
        </w:tc>
        <w:tc>
          <w:tcPr>
            <w:tcW w:w="2551" w:type="dxa"/>
            <w:hideMark/>
          </w:tcPr>
          <w:p w14:paraId="21717D7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Annually</w:t>
            </w:r>
          </w:p>
        </w:tc>
        <w:tc>
          <w:tcPr>
            <w:tcW w:w="4678" w:type="dxa"/>
            <w:hideMark/>
          </w:tcPr>
          <w:p w14:paraId="19E68D3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availability of affordable rentals?</w:t>
            </w:r>
          </w:p>
          <w:p w14:paraId="3CC4CBDA"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breakdown between home ownership and rentals?</w:t>
            </w:r>
          </w:p>
        </w:tc>
      </w:tr>
      <w:tr w:rsidR="003436EA" w:rsidRPr="00C37201" w14:paraId="5F56C233"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31F43C3A" w14:textId="77777777" w:rsidR="00C37201" w:rsidRPr="00C37201" w:rsidRDefault="00C37201" w:rsidP="00D0793D">
            <w:pPr>
              <w:pStyle w:val="NormalWeb"/>
              <w:rPr>
                <w:rFonts w:ascii="VIC" w:hAnsi="VIC"/>
              </w:rPr>
            </w:pPr>
            <w:r w:rsidRPr="00C37201">
              <w:rPr>
                <w:rFonts w:ascii="VIC" w:hAnsi="VIC"/>
              </w:rPr>
              <w:t>Housing &amp; Community space</w:t>
            </w:r>
          </w:p>
        </w:tc>
        <w:tc>
          <w:tcPr>
            <w:tcW w:w="3302" w:type="dxa"/>
            <w:hideMark/>
          </w:tcPr>
          <w:p w14:paraId="01B74CA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61" w:history="1">
              <w:r w:rsidRPr="00C37201">
                <w:rPr>
                  <w:rStyle w:val="Hyperlink"/>
                  <w:rFonts w:ascii="VIC" w:hAnsi="VIC"/>
                </w:rPr>
                <w:t>propertyvalue.com.au</w:t>
              </w:r>
            </w:hyperlink>
            <w:r w:rsidRPr="00C37201">
              <w:rPr>
                <w:rFonts w:ascii="VIC" w:hAnsi="VIC"/>
              </w:rPr>
              <w:t xml:space="preserve"> </w:t>
            </w:r>
          </w:p>
        </w:tc>
        <w:tc>
          <w:tcPr>
            <w:tcW w:w="7229" w:type="dxa"/>
            <w:hideMark/>
          </w:tcPr>
          <w:p w14:paraId="70042C08"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Suburb profiles including:</w:t>
            </w:r>
          </w:p>
          <w:p w14:paraId="6B1A23CB" w14:textId="77777777" w:rsidR="00C37201" w:rsidRPr="00C37201" w:rsidRDefault="00C37201" w:rsidP="00D0793D">
            <w:pPr>
              <w:pStyle w:val="NormalWeb"/>
              <w:numPr>
                <w:ilvl w:val="0"/>
                <w:numId w:val="3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Mean property sale price</w:t>
            </w:r>
          </w:p>
          <w:p w14:paraId="64DC2173" w14:textId="77777777" w:rsidR="00C37201" w:rsidRPr="00C37201" w:rsidRDefault="00C37201" w:rsidP="00D0793D">
            <w:pPr>
              <w:pStyle w:val="NormalWeb"/>
              <w:numPr>
                <w:ilvl w:val="0"/>
                <w:numId w:val="3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Median price change</w:t>
            </w:r>
          </w:p>
          <w:p w14:paraId="6BFC189C" w14:textId="77777777" w:rsidR="00C37201" w:rsidRPr="00C37201" w:rsidRDefault="00C37201" w:rsidP="00D0793D">
            <w:pPr>
              <w:pStyle w:val="NormalWeb"/>
              <w:numPr>
                <w:ilvl w:val="0"/>
                <w:numId w:val="3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Suburb demographics (age, gender, income brackets)</w:t>
            </w:r>
          </w:p>
          <w:p w14:paraId="4148FEB9" w14:textId="77777777" w:rsidR="00C37201" w:rsidRPr="00C37201" w:rsidRDefault="00C37201" w:rsidP="00D0793D">
            <w:pPr>
              <w:pStyle w:val="NormalWeb"/>
              <w:numPr>
                <w:ilvl w:val="0"/>
                <w:numId w:val="36"/>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local schools</w:t>
            </w:r>
          </w:p>
        </w:tc>
        <w:tc>
          <w:tcPr>
            <w:tcW w:w="3119" w:type="dxa"/>
            <w:hideMark/>
          </w:tcPr>
          <w:p w14:paraId="2860E855"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Suburb</w:t>
            </w:r>
          </w:p>
        </w:tc>
        <w:tc>
          <w:tcPr>
            <w:tcW w:w="2551" w:type="dxa"/>
            <w:hideMark/>
          </w:tcPr>
          <w:p w14:paraId="28BDD8A7"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Results by recent activity</w:t>
            </w:r>
          </w:p>
        </w:tc>
        <w:tc>
          <w:tcPr>
            <w:tcW w:w="4678" w:type="dxa"/>
            <w:hideMark/>
          </w:tcPr>
          <w:p w14:paraId="162D34FE"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What’s the average house cost in the area?</w:t>
            </w:r>
          </w:p>
        </w:tc>
      </w:tr>
      <w:tr w:rsidR="003436EA" w:rsidRPr="00C37201" w14:paraId="73D6CDCC"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1E64F4C6" w14:textId="77777777" w:rsidR="00C37201" w:rsidRPr="00C37201" w:rsidRDefault="00C37201" w:rsidP="00D0793D">
            <w:pPr>
              <w:pStyle w:val="NormalWeb"/>
              <w:rPr>
                <w:rFonts w:ascii="VIC" w:hAnsi="VIC"/>
              </w:rPr>
            </w:pPr>
            <w:r w:rsidRPr="00C37201">
              <w:rPr>
                <w:rFonts w:ascii="VIC" w:hAnsi="VIC"/>
              </w:rPr>
              <w:t>Housing &amp; Community space</w:t>
            </w:r>
          </w:p>
        </w:tc>
        <w:tc>
          <w:tcPr>
            <w:tcW w:w="3302" w:type="dxa"/>
            <w:hideMark/>
          </w:tcPr>
          <w:p w14:paraId="220F0608"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62" w:history="1">
              <w:r w:rsidRPr="00C37201">
                <w:rPr>
                  <w:rStyle w:val="Hyperlink"/>
                  <w:rFonts w:ascii="VIC" w:hAnsi="VIC"/>
                </w:rPr>
                <w:t>Vicplan</w:t>
              </w:r>
            </w:hyperlink>
            <w:r w:rsidRPr="00C37201">
              <w:rPr>
                <w:rFonts w:ascii="VIC" w:hAnsi="VIC"/>
              </w:rPr>
              <w:t xml:space="preserve"> </w:t>
            </w:r>
          </w:p>
        </w:tc>
        <w:tc>
          <w:tcPr>
            <w:tcW w:w="7229" w:type="dxa"/>
            <w:hideMark/>
          </w:tcPr>
          <w:p w14:paraId="356719E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VicPlan is a tool that you can use to</w:t>
            </w:r>
            <w:r w:rsidRPr="00C37201">
              <w:rPr>
                <w:rFonts w:ascii="Cambria" w:hAnsi="Cambria" w:cs="Cambria"/>
              </w:rPr>
              <w:t> </w:t>
            </w:r>
            <w:r w:rsidRPr="00C37201">
              <w:rPr>
                <w:rFonts w:ascii="VIC" w:hAnsi="VIC"/>
              </w:rPr>
              <w:t>view, query and create your own property reports. More than a mapping tool, it's a gateway to a whole range of planning information.</w:t>
            </w:r>
          </w:p>
          <w:p w14:paraId="4F5A7BB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 interactive single search bar allows you to search for a range of information such as:</w:t>
            </w:r>
          </w:p>
          <w:p w14:paraId="5D4883BA" w14:textId="77777777" w:rsidR="00C37201" w:rsidRPr="00C37201" w:rsidRDefault="00C37201" w:rsidP="00D0793D">
            <w:pPr>
              <w:pStyle w:val="NormalWeb"/>
              <w:numPr>
                <w:ilvl w:val="0"/>
                <w:numId w:val="3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Address</w:t>
            </w:r>
          </w:p>
          <w:p w14:paraId="41F26085" w14:textId="77777777" w:rsidR="00C37201" w:rsidRPr="00C37201" w:rsidRDefault="00C37201" w:rsidP="00D0793D">
            <w:pPr>
              <w:pStyle w:val="NormalWeb"/>
              <w:numPr>
                <w:ilvl w:val="0"/>
                <w:numId w:val="3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Lot on Plan</w:t>
            </w:r>
          </w:p>
          <w:p w14:paraId="0A6DA204" w14:textId="77777777" w:rsidR="00C37201" w:rsidRPr="00C37201" w:rsidRDefault="00C37201" w:rsidP="00D0793D">
            <w:pPr>
              <w:pStyle w:val="NormalWeb"/>
              <w:numPr>
                <w:ilvl w:val="0"/>
                <w:numId w:val="3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SPI</w:t>
            </w:r>
          </w:p>
          <w:p w14:paraId="2AED22CF" w14:textId="77777777" w:rsidR="00C37201" w:rsidRPr="00C37201" w:rsidRDefault="00C37201" w:rsidP="00D0793D">
            <w:pPr>
              <w:pStyle w:val="NormalWeb"/>
              <w:numPr>
                <w:ilvl w:val="0"/>
                <w:numId w:val="3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Heritage number</w:t>
            </w:r>
          </w:p>
          <w:p w14:paraId="665D313E" w14:textId="77777777" w:rsidR="00C37201" w:rsidRPr="00C37201" w:rsidRDefault="00C37201" w:rsidP="00D0793D">
            <w:pPr>
              <w:pStyle w:val="NormalWeb"/>
              <w:numPr>
                <w:ilvl w:val="0"/>
                <w:numId w:val="3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Locality</w:t>
            </w:r>
          </w:p>
          <w:p w14:paraId="203713C2" w14:textId="77777777" w:rsidR="00C37201" w:rsidRPr="00C37201" w:rsidRDefault="00C37201" w:rsidP="00D0793D">
            <w:pPr>
              <w:pStyle w:val="NormalWeb"/>
              <w:numPr>
                <w:ilvl w:val="0"/>
                <w:numId w:val="37"/>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Municipality and more...</w:t>
            </w:r>
          </w:p>
          <w:p w14:paraId="7BFDB318"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Planning property reports can be generated by searching for a property of parcel and contain information such as:</w:t>
            </w:r>
          </w:p>
          <w:p w14:paraId="4ECC93B5" w14:textId="77777777" w:rsidR="00C37201" w:rsidRPr="00C37201" w:rsidRDefault="00C37201" w:rsidP="00D0793D">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Planning overlay</w:t>
            </w:r>
          </w:p>
          <w:p w14:paraId="194B677D" w14:textId="77777777" w:rsidR="00C37201" w:rsidRPr="00C37201" w:rsidRDefault="00C37201" w:rsidP="00D0793D">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A planning scheme setting out policies and requirements for the use, development and protection of land. </w:t>
            </w:r>
          </w:p>
          <w:p w14:paraId="7CCDECFD" w14:textId="77777777" w:rsidR="00C37201" w:rsidRPr="00C37201" w:rsidRDefault="00C37201" w:rsidP="00D0793D">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Designated bushfire prone areas</w:t>
            </w:r>
          </w:p>
          <w:p w14:paraId="0309AA2A" w14:textId="77777777" w:rsidR="00C37201" w:rsidRPr="00C37201" w:rsidRDefault="00C37201" w:rsidP="00D0793D">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Native vegetation</w:t>
            </w:r>
          </w:p>
        </w:tc>
        <w:tc>
          <w:tcPr>
            <w:tcW w:w="3119" w:type="dxa"/>
            <w:hideMark/>
          </w:tcPr>
          <w:p w14:paraId="24D1B14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property address</w:t>
            </w:r>
          </w:p>
        </w:tc>
        <w:tc>
          <w:tcPr>
            <w:tcW w:w="2551" w:type="dxa"/>
            <w:hideMark/>
          </w:tcPr>
          <w:p w14:paraId="1B8B989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unsure</w:t>
            </w:r>
          </w:p>
        </w:tc>
        <w:tc>
          <w:tcPr>
            <w:tcW w:w="4678" w:type="dxa"/>
            <w:hideMark/>
          </w:tcPr>
          <w:p w14:paraId="556A8E02"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access to parks and sporting facilities does the community have?</w:t>
            </w:r>
          </w:p>
        </w:tc>
      </w:tr>
      <w:tr w:rsidR="003436EA" w:rsidRPr="00C37201" w14:paraId="16F220C4"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12A1FA9B" w14:textId="77777777" w:rsidR="00C37201" w:rsidRPr="00C37201" w:rsidRDefault="00C37201" w:rsidP="00D0793D">
            <w:pPr>
              <w:pStyle w:val="NormalWeb"/>
              <w:rPr>
                <w:rFonts w:ascii="VIC" w:hAnsi="VIC"/>
              </w:rPr>
            </w:pPr>
            <w:r w:rsidRPr="00C37201">
              <w:rPr>
                <w:rFonts w:ascii="VIC" w:hAnsi="VIC"/>
              </w:rPr>
              <w:t>Housing &amp; Community space</w:t>
            </w:r>
          </w:p>
        </w:tc>
        <w:tc>
          <w:tcPr>
            <w:tcW w:w="3302" w:type="dxa"/>
            <w:hideMark/>
          </w:tcPr>
          <w:p w14:paraId="6B17CA92"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63" w:history="1">
              <w:r w:rsidRPr="00C37201">
                <w:rPr>
                  <w:rStyle w:val="Hyperlink"/>
                  <w:rFonts w:ascii="VIC" w:hAnsi="VIC"/>
                </w:rPr>
                <w:t>Vicmap Features of Interest</w:t>
              </w:r>
            </w:hyperlink>
            <w:r w:rsidRPr="00C37201">
              <w:rPr>
                <w:rFonts w:ascii="VIC" w:hAnsi="VIC"/>
              </w:rPr>
              <w:t xml:space="preserve"> </w:t>
            </w:r>
          </w:p>
        </w:tc>
        <w:tc>
          <w:tcPr>
            <w:tcW w:w="7229" w:type="dxa"/>
            <w:hideMark/>
          </w:tcPr>
          <w:p w14:paraId="0AC34112"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Vicmap Features of Interest Product contains a series of datasets. such as parks, hospitals, health centres, landmarks, geographical and locality points</w:t>
            </w:r>
          </w:p>
        </w:tc>
        <w:tc>
          <w:tcPr>
            <w:tcW w:w="3119" w:type="dxa"/>
            <w:hideMark/>
          </w:tcPr>
          <w:p w14:paraId="7FA41718"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Address</w:t>
            </w:r>
          </w:p>
        </w:tc>
        <w:tc>
          <w:tcPr>
            <w:tcW w:w="2551" w:type="dxa"/>
            <w:hideMark/>
          </w:tcPr>
          <w:p w14:paraId="5516DF77"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Updated regularly Last update October 2022</w:t>
            </w:r>
          </w:p>
        </w:tc>
        <w:tc>
          <w:tcPr>
            <w:tcW w:w="4678" w:type="dxa"/>
            <w:hideMark/>
          </w:tcPr>
          <w:p w14:paraId="6987B9DC"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hAnsi="VIC"/>
              </w:rPr>
            </w:pPr>
          </w:p>
        </w:tc>
      </w:tr>
      <w:tr w:rsidR="003436EA" w:rsidRPr="00C37201" w14:paraId="78254BE2"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61DFABA2" w14:textId="77777777" w:rsidR="00C37201" w:rsidRPr="00C37201" w:rsidRDefault="00C37201" w:rsidP="00D0793D">
            <w:pPr>
              <w:pStyle w:val="NormalWeb"/>
              <w:rPr>
                <w:rFonts w:ascii="VIC" w:hAnsi="VIC"/>
              </w:rPr>
            </w:pPr>
            <w:r w:rsidRPr="00C37201">
              <w:rPr>
                <w:rFonts w:ascii="VIC" w:hAnsi="VIC"/>
              </w:rPr>
              <w:t>Housing and community space</w:t>
            </w:r>
          </w:p>
          <w:p w14:paraId="5CC85B0A" w14:textId="77777777" w:rsidR="00C37201" w:rsidRPr="00C37201" w:rsidRDefault="00C37201" w:rsidP="00D0793D">
            <w:pPr>
              <w:pStyle w:val="NormalWeb"/>
              <w:rPr>
                <w:rFonts w:ascii="VIC" w:hAnsi="VIC"/>
              </w:rPr>
            </w:pPr>
            <w:r w:rsidRPr="00C37201">
              <w:rPr>
                <w:rFonts w:ascii="VIC" w:hAnsi="VIC"/>
              </w:rPr>
              <w:t>Demographics</w:t>
            </w:r>
          </w:p>
        </w:tc>
        <w:tc>
          <w:tcPr>
            <w:tcW w:w="3302" w:type="dxa"/>
            <w:hideMark/>
          </w:tcPr>
          <w:p w14:paraId="0D596BC6"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64" w:history="1">
              <w:r w:rsidRPr="00C37201">
                <w:rPr>
                  <w:rStyle w:val="Hyperlink"/>
                  <w:rFonts w:ascii="VIC" w:hAnsi="VIC"/>
                </w:rPr>
                <w:t>Visualising The Evidence</w:t>
              </w:r>
            </w:hyperlink>
            <w:r w:rsidRPr="00C37201">
              <w:rPr>
                <w:rFonts w:ascii="VIC" w:hAnsi="VIC"/>
              </w:rPr>
              <w:t xml:space="preserve"> </w:t>
            </w:r>
          </w:p>
        </w:tc>
        <w:tc>
          <w:tcPr>
            <w:tcW w:w="7229" w:type="dxa"/>
            <w:hideMark/>
          </w:tcPr>
          <w:p w14:paraId="3A8835F0"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The Visualising The Evidence mapping series is a free tool that allows you to choose the data you want to see for your community. You can use the tool to find:</w:t>
            </w:r>
          </w:p>
          <w:p w14:paraId="168A1C12" w14:textId="77777777" w:rsidR="00C37201" w:rsidRPr="00C37201" w:rsidRDefault="00C37201" w:rsidP="00D0793D">
            <w:pPr>
              <w:pStyle w:val="NormalWeb"/>
              <w:numPr>
                <w:ilvl w:val="0"/>
                <w:numId w:val="3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The location of schools, early childhood services, parks and public transport</w:t>
            </w:r>
          </w:p>
          <w:p w14:paraId="4B6396E3" w14:textId="77777777" w:rsidR="00C37201" w:rsidRPr="00C37201" w:rsidRDefault="00C37201" w:rsidP="00D0793D">
            <w:pPr>
              <w:pStyle w:val="NormalWeb"/>
              <w:numPr>
                <w:ilvl w:val="0"/>
                <w:numId w:val="3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Socioeconomic measures, such as Socio-Economic Indexes for Areas (SEIFA)</w:t>
            </w:r>
          </w:p>
          <w:p w14:paraId="46A04CB8" w14:textId="77777777" w:rsidR="00C37201" w:rsidRPr="00C37201" w:rsidRDefault="00C37201" w:rsidP="00D0793D">
            <w:pPr>
              <w:pStyle w:val="NormalWeb"/>
              <w:numPr>
                <w:ilvl w:val="0"/>
                <w:numId w:val="3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Proportion of children who are read to regularly</w:t>
            </w:r>
          </w:p>
          <w:p w14:paraId="0EAC08E9" w14:textId="77777777" w:rsidR="00C37201" w:rsidRPr="00C37201" w:rsidRDefault="00C37201" w:rsidP="00D0793D">
            <w:pPr>
              <w:pStyle w:val="NormalWeb"/>
              <w:numPr>
                <w:ilvl w:val="0"/>
                <w:numId w:val="3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Household income</w:t>
            </w:r>
          </w:p>
          <w:p w14:paraId="78DE92DB" w14:textId="77777777" w:rsidR="00C37201" w:rsidRPr="00C37201" w:rsidRDefault="00C37201" w:rsidP="00D0793D">
            <w:pPr>
              <w:pStyle w:val="NormalWeb"/>
              <w:numPr>
                <w:ilvl w:val="0"/>
                <w:numId w:val="39"/>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Immunisation and/or breastfeeding rates.</w:t>
            </w:r>
          </w:p>
        </w:tc>
        <w:tc>
          <w:tcPr>
            <w:tcW w:w="3119" w:type="dxa"/>
            <w:hideMark/>
          </w:tcPr>
          <w:p w14:paraId="0DB4CEF4"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lastRenderedPageBreak/>
              <w:t>LGA, SA2</w:t>
            </w:r>
          </w:p>
        </w:tc>
        <w:tc>
          <w:tcPr>
            <w:tcW w:w="2551" w:type="dxa"/>
            <w:hideMark/>
          </w:tcPr>
          <w:p w14:paraId="6C740FA0"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Every 3 years</w:t>
            </w:r>
          </w:p>
        </w:tc>
        <w:tc>
          <w:tcPr>
            <w:tcW w:w="4678" w:type="dxa"/>
            <w:hideMark/>
          </w:tcPr>
          <w:p w14:paraId="3B8854AD" w14:textId="77777777" w:rsidR="00C37201" w:rsidRPr="00C37201" w:rsidRDefault="00C37201" w:rsidP="00D0793D">
            <w:pPr>
              <w:cnfStyle w:val="000000100000" w:firstRow="0" w:lastRow="0" w:firstColumn="0" w:lastColumn="0" w:oddVBand="0" w:evenVBand="0" w:oddHBand="1" w:evenHBand="0" w:firstRowFirstColumn="0" w:firstRowLastColumn="0" w:lastRowFirstColumn="0" w:lastRowLastColumn="0"/>
              <w:rPr>
                <w:rFonts w:ascii="VIC" w:hAnsi="VIC"/>
              </w:rPr>
            </w:pPr>
          </w:p>
        </w:tc>
      </w:tr>
      <w:tr w:rsidR="003436EA" w:rsidRPr="00C37201" w14:paraId="5014CF7D"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49DD118A" w14:textId="77777777" w:rsidR="00C37201" w:rsidRPr="00C37201" w:rsidRDefault="00C37201" w:rsidP="00D0793D">
            <w:pPr>
              <w:pStyle w:val="NormalWeb"/>
              <w:rPr>
                <w:rFonts w:ascii="VIC" w:hAnsi="VIC"/>
              </w:rPr>
            </w:pPr>
            <w:r w:rsidRPr="00C37201">
              <w:rPr>
                <w:rFonts w:ascii="VIC" w:hAnsi="VIC"/>
              </w:rPr>
              <w:t>Transport</w:t>
            </w:r>
          </w:p>
        </w:tc>
        <w:tc>
          <w:tcPr>
            <w:tcW w:w="3302" w:type="dxa"/>
            <w:hideMark/>
          </w:tcPr>
          <w:p w14:paraId="40F6BF7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65" w:anchor="!/" w:history="1">
              <w:r w:rsidRPr="00C37201">
                <w:rPr>
                  <w:rStyle w:val="Hyperlink"/>
                  <w:rFonts w:ascii="VIC" w:hAnsi="VIC"/>
                </w:rPr>
                <w:t>Victorian Integrated Survey of Travel &amp; Activity (VISTA)</w:t>
              </w:r>
            </w:hyperlink>
          </w:p>
        </w:tc>
        <w:tc>
          <w:tcPr>
            <w:tcW w:w="7229" w:type="dxa"/>
            <w:hideMark/>
          </w:tcPr>
          <w:p w14:paraId="551BF40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The Victorian Integrated Survey of Travel and Activity (VISTA) is an ongoing survey of household travel activity.</w:t>
            </w:r>
          </w:p>
          <w:p w14:paraId="2C6D6212"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A detailed picture of Victorian household travel is collected through VISTA to help the government make better transport and land-use planning decisions.</w:t>
            </w:r>
          </w:p>
          <w:p w14:paraId="7B5828D9" w14:textId="77777777" w:rsidR="00C37201" w:rsidRPr="00C37201" w:rsidRDefault="00C37201" w:rsidP="00D0793D">
            <w:pPr>
              <w:pStyle w:val="NormalWeb"/>
              <w:numPr>
                <w:ilvl w:val="0"/>
                <w:numId w:val="4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Travel by time of day</w:t>
            </w:r>
          </w:p>
          <w:p w14:paraId="002404A6" w14:textId="77777777" w:rsidR="00C37201" w:rsidRPr="00C37201" w:rsidRDefault="00C37201" w:rsidP="00D0793D">
            <w:pPr>
              <w:pStyle w:val="NormalWeb"/>
              <w:numPr>
                <w:ilvl w:val="0"/>
                <w:numId w:val="4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Journey mode to work</w:t>
            </w:r>
          </w:p>
          <w:p w14:paraId="00D2F281" w14:textId="77777777" w:rsidR="00C37201" w:rsidRPr="00C37201" w:rsidRDefault="00C37201" w:rsidP="00D0793D">
            <w:pPr>
              <w:pStyle w:val="NormalWeb"/>
              <w:numPr>
                <w:ilvl w:val="0"/>
                <w:numId w:val="4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Trip profiler</w:t>
            </w:r>
          </w:p>
          <w:p w14:paraId="37ADFA0F" w14:textId="77777777" w:rsidR="00C37201" w:rsidRPr="00C37201" w:rsidRDefault="00C37201" w:rsidP="00D0793D">
            <w:pPr>
              <w:pStyle w:val="NormalWeb"/>
              <w:numPr>
                <w:ilvl w:val="0"/>
                <w:numId w:val="40"/>
              </w:numPr>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Journey mode to education</w:t>
            </w:r>
          </w:p>
          <w:p w14:paraId="285EE655" w14:textId="77777777" w:rsidR="00C37201" w:rsidRPr="00C37201" w:rsidRDefault="00C37201" w:rsidP="00D0793D">
            <w:pPr>
              <w:pStyle w:val="NormalWeb"/>
              <w:numPr>
                <w:ilvl w:val="0"/>
                <w:numId w:val="40"/>
              </w:numPr>
              <w:cnfStyle w:val="000000000000" w:firstRow="0" w:lastRow="0" w:firstColumn="0" w:lastColumn="0" w:oddVBand="0" w:evenVBand="0" w:oddHBand="0" w:evenHBand="0" w:firstRowFirstColumn="0" w:firstRowLastColumn="0" w:lastRowFirstColumn="0" w:lastRowLastColumn="0"/>
              <w:rPr>
                <w:rFonts w:ascii="VIC" w:hAnsi="VIC"/>
              </w:rPr>
            </w:pPr>
            <w:hyperlink r:id="rId66" w:history="1">
              <w:r w:rsidRPr="00C37201">
                <w:rPr>
                  <w:rStyle w:val="Hyperlink"/>
                  <w:rFonts w:ascii="VIC" w:hAnsi="VIC"/>
                </w:rPr>
                <w:t>LGA profiler</w:t>
              </w:r>
            </w:hyperlink>
            <w:r w:rsidRPr="00C37201">
              <w:rPr>
                <w:rFonts w:ascii="VIC" w:hAnsi="VIC"/>
              </w:rPr>
              <w:t xml:space="preserve"> displays % of travel by mode and purpose</w:t>
            </w:r>
          </w:p>
        </w:tc>
        <w:tc>
          <w:tcPr>
            <w:tcW w:w="3119" w:type="dxa"/>
            <w:hideMark/>
          </w:tcPr>
          <w:p w14:paraId="5BB7119C"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LGA</w:t>
            </w:r>
          </w:p>
        </w:tc>
        <w:tc>
          <w:tcPr>
            <w:tcW w:w="2551" w:type="dxa"/>
            <w:hideMark/>
          </w:tcPr>
          <w:p w14:paraId="192B797F"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 xml:space="preserve">Periodically. (last survey results 2018) </w:t>
            </w:r>
          </w:p>
        </w:tc>
        <w:tc>
          <w:tcPr>
            <w:tcW w:w="4678" w:type="dxa"/>
            <w:hideMark/>
          </w:tcPr>
          <w:p w14:paraId="33E0BF39" w14:textId="77777777" w:rsidR="00C37201" w:rsidRPr="00C37201" w:rsidRDefault="00C37201" w:rsidP="00D0793D">
            <w:pPr>
              <w:cnfStyle w:val="000000000000" w:firstRow="0" w:lastRow="0" w:firstColumn="0" w:lastColumn="0" w:oddVBand="0" w:evenVBand="0" w:oddHBand="0" w:evenHBand="0" w:firstRowFirstColumn="0" w:firstRowLastColumn="0" w:lastRowFirstColumn="0" w:lastRowLastColumn="0"/>
              <w:rPr>
                <w:rFonts w:ascii="VIC" w:hAnsi="VIC"/>
              </w:rPr>
            </w:pPr>
          </w:p>
        </w:tc>
      </w:tr>
      <w:tr w:rsidR="003436EA" w:rsidRPr="00C37201" w14:paraId="4BE87A37"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4968C9D3" w14:textId="77777777" w:rsidR="00C37201" w:rsidRPr="00C37201" w:rsidRDefault="00C37201" w:rsidP="00D0793D">
            <w:pPr>
              <w:pStyle w:val="NormalWeb"/>
              <w:rPr>
                <w:rFonts w:ascii="VIC" w:hAnsi="VIC"/>
              </w:rPr>
            </w:pPr>
            <w:r w:rsidRPr="00C37201">
              <w:rPr>
                <w:rFonts w:ascii="VIC" w:hAnsi="VIC"/>
              </w:rPr>
              <w:t>Transport</w:t>
            </w:r>
          </w:p>
        </w:tc>
        <w:tc>
          <w:tcPr>
            <w:tcW w:w="3302" w:type="dxa"/>
            <w:hideMark/>
          </w:tcPr>
          <w:p w14:paraId="54136E35"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67" w:history="1">
              <w:r w:rsidRPr="00C37201">
                <w:rPr>
                  <w:rStyle w:val="Hyperlink"/>
                  <w:rFonts w:ascii="VIC" w:hAnsi="VIC"/>
                </w:rPr>
                <w:t>PTV Monthly operational performance report</w:t>
              </w:r>
            </w:hyperlink>
            <w:r w:rsidRPr="00C37201">
              <w:rPr>
                <w:rFonts w:ascii="VIC" w:hAnsi="VIC"/>
              </w:rPr>
              <w:t xml:space="preserve"> </w:t>
            </w:r>
          </w:p>
        </w:tc>
        <w:tc>
          <w:tcPr>
            <w:tcW w:w="7229" w:type="dxa"/>
            <w:hideMark/>
          </w:tcPr>
          <w:p w14:paraId="0877B6D5"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 xml:space="preserve">PTV analytics is a platform for collecting, analysing and distributing public transport information to people within and beyond PTV. </w:t>
            </w:r>
          </w:p>
          <w:p w14:paraId="73ADB91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Data contains the number and percentage of metropolitan tram operational performance and metropolitan and regional train performance:</w:t>
            </w:r>
          </w:p>
          <w:p w14:paraId="6AA335B2" w14:textId="77777777" w:rsidR="00C37201" w:rsidRPr="00C37201" w:rsidRDefault="00C37201" w:rsidP="00D0793D">
            <w:pPr>
              <w:pStyle w:val="NormalWeb"/>
              <w:numPr>
                <w:ilvl w:val="0"/>
                <w:numId w:val="4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On time performance</w:t>
            </w:r>
          </w:p>
          <w:p w14:paraId="124FD54B" w14:textId="77777777" w:rsidR="00C37201" w:rsidRPr="00C37201" w:rsidRDefault="00C37201" w:rsidP="00D0793D">
            <w:pPr>
              <w:pStyle w:val="NormalWeb"/>
              <w:numPr>
                <w:ilvl w:val="0"/>
                <w:numId w:val="4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Cancellations</w:t>
            </w:r>
          </w:p>
          <w:p w14:paraId="1BB659BE" w14:textId="77777777" w:rsidR="00C37201" w:rsidRPr="00C37201" w:rsidRDefault="00C37201" w:rsidP="00D0793D">
            <w:pPr>
              <w:pStyle w:val="NormalWeb"/>
              <w:numPr>
                <w:ilvl w:val="0"/>
                <w:numId w:val="41"/>
              </w:numPr>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Short, skipped or bypassed.</w:t>
            </w:r>
          </w:p>
        </w:tc>
        <w:tc>
          <w:tcPr>
            <w:tcW w:w="3119" w:type="dxa"/>
            <w:hideMark/>
          </w:tcPr>
          <w:p w14:paraId="3D9D8A0B"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By transport route</w:t>
            </w:r>
          </w:p>
        </w:tc>
        <w:tc>
          <w:tcPr>
            <w:tcW w:w="2551" w:type="dxa"/>
            <w:hideMark/>
          </w:tcPr>
          <w:p w14:paraId="5FC58E6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Monthly</w:t>
            </w:r>
          </w:p>
        </w:tc>
        <w:tc>
          <w:tcPr>
            <w:tcW w:w="4678" w:type="dxa"/>
            <w:hideMark/>
          </w:tcPr>
          <w:p w14:paraId="38F5E1E9"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rate of public transport in the community?</w:t>
            </w:r>
          </w:p>
        </w:tc>
      </w:tr>
      <w:tr w:rsidR="003436EA" w:rsidRPr="00C37201" w14:paraId="7D078B09" w14:textId="77777777" w:rsidTr="000C0DB0">
        <w:tc>
          <w:tcPr>
            <w:cnfStyle w:val="001000000000" w:firstRow="0" w:lastRow="0" w:firstColumn="1" w:lastColumn="0" w:oddVBand="0" w:evenVBand="0" w:oddHBand="0" w:evenHBand="0" w:firstRowFirstColumn="0" w:firstRowLastColumn="0" w:lastRowFirstColumn="0" w:lastRowLastColumn="0"/>
            <w:tcW w:w="2122" w:type="dxa"/>
            <w:hideMark/>
          </w:tcPr>
          <w:p w14:paraId="30A57044" w14:textId="77777777" w:rsidR="00C37201" w:rsidRPr="00C37201" w:rsidRDefault="00C37201" w:rsidP="00D0793D">
            <w:pPr>
              <w:pStyle w:val="NormalWeb"/>
              <w:rPr>
                <w:rFonts w:ascii="VIC" w:hAnsi="VIC"/>
              </w:rPr>
            </w:pPr>
            <w:r w:rsidRPr="00C37201">
              <w:rPr>
                <w:rFonts w:ascii="VIC" w:hAnsi="VIC"/>
              </w:rPr>
              <w:t>Transport</w:t>
            </w:r>
          </w:p>
        </w:tc>
        <w:tc>
          <w:tcPr>
            <w:tcW w:w="3302" w:type="dxa"/>
            <w:hideMark/>
          </w:tcPr>
          <w:p w14:paraId="55D0A3D6"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hyperlink r:id="rId68" w:history="1">
              <w:r w:rsidRPr="00C37201">
                <w:rPr>
                  <w:rStyle w:val="Hyperlink"/>
                  <w:rFonts w:ascii="VIC" w:hAnsi="VIC"/>
                </w:rPr>
                <w:t>Maps - PTV</w:t>
              </w:r>
            </w:hyperlink>
            <w:r w:rsidRPr="00C37201">
              <w:rPr>
                <w:rFonts w:ascii="VIC" w:hAnsi="VIC"/>
              </w:rPr>
              <w:t xml:space="preserve"> </w:t>
            </w:r>
          </w:p>
        </w:tc>
        <w:tc>
          <w:tcPr>
            <w:tcW w:w="7229" w:type="dxa"/>
            <w:hideMark/>
          </w:tcPr>
          <w:p w14:paraId="402A3F5B"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Here you can find maps for public transport services across Melbourne and Victoria.</w:t>
            </w:r>
            <w:r w:rsidRPr="00C37201">
              <w:rPr>
                <w:rFonts w:ascii="Cambria" w:hAnsi="Cambria" w:cs="Cambria"/>
              </w:rPr>
              <w:t> </w:t>
            </w:r>
            <w:r w:rsidRPr="00C37201">
              <w:rPr>
                <w:rFonts w:ascii="VIC" w:hAnsi="VIC"/>
              </w:rPr>
              <w:t>High-contrast versions of many of our maps may be suitable for people with a vision impairment.</w:t>
            </w:r>
          </w:p>
        </w:tc>
        <w:tc>
          <w:tcPr>
            <w:tcW w:w="3119" w:type="dxa"/>
            <w:hideMark/>
          </w:tcPr>
          <w:p w14:paraId="2FCD4E24"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By transport route</w:t>
            </w:r>
          </w:p>
        </w:tc>
        <w:tc>
          <w:tcPr>
            <w:tcW w:w="2551" w:type="dxa"/>
            <w:hideMark/>
          </w:tcPr>
          <w:p w14:paraId="723B8AE0"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Current transport routes</w:t>
            </w:r>
          </w:p>
        </w:tc>
        <w:tc>
          <w:tcPr>
            <w:tcW w:w="4678" w:type="dxa"/>
            <w:hideMark/>
          </w:tcPr>
          <w:p w14:paraId="714B9E5F" w14:textId="77777777" w:rsidR="00C37201" w:rsidRPr="00C37201" w:rsidRDefault="00C37201" w:rsidP="00D0793D">
            <w:pPr>
              <w:pStyle w:val="NormalWeb"/>
              <w:cnfStyle w:val="000000000000" w:firstRow="0" w:lastRow="0" w:firstColumn="0" w:lastColumn="0" w:oddVBand="0" w:evenVBand="0" w:oddHBand="0" w:evenHBand="0" w:firstRowFirstColumn="0" w:firstRowLastColumn="0" w:lastRowFirstColumn="0" w:lastRowLastColumn="0"/>
              <w:rPr>
                <w:rFonts w:ascii="VIC" w:hAnsi="VIC"/>
              </w:rPr>
            </w:pPr>
            <w:r w:rsidRPr="00C37201">
              <w:rPr>
                <w:rFonts w:ascii="VIC" w:hAnsi="VIC"/>
              </w:rPr>
              <w:t>Locations of public transport stops and community infrastructure</w:t>
            </w:r>
          </w:p>
        </w:tc>
      </w:tr>
      <w:tr w:rsidR="003436EA" w:rsidRPr="00C37201" w14:paraId="44012F42" w14:textId="77777777" w:rsidTr="000C0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256DC119" w14:textId="77777777" w:rsidR="00C37201" w:rsidRPr="00C37201" w:rsidRDefault="00C37201" w:rsidP="00D0793D">
            <w:pPr>
              <w:pStyle w:val="NormalWeb"/>
              <w:rPr>
                <w:rFonts w:ascii="VIC" w:hAnsi="VIC"/>
              </w:rPr>
            </w:pPr>
            <w:r w:rsidRPr="00C37201">
              <w:rPr>
                <w:rFonts w:ascii="VIC" w:hAnsi="VIC"/>
              </w:rPr>
              <w:t>Transport</w:t>
            </w:r>
          </w:p>
        </w:tc>
        <w:tc>
          <w:tcPr>
            <w:tcW w:w="3302" w:type="dxa"/>
            <w:hideMark/>
          </w:tcPr>
          <w:p w14:paraId="7E95940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hyperlink r:id="rId69" w:history="1">
              <w:r w:rsidRPr="00C37201">
                <w:rPr>
                  <w:rStyle w:val="Hyperlink"/>
                  <w:rFonts w:ascii="VIC" w:hAnsi="VIC"/>
                </w:rPr>
                <w:t>Vic Roads | Monthly new vehicle registrations</w:t>
              </w:r>
            </w:hyperlink>
            <w:r w:rsidRPr="00C37201">
              <w:rPr>
                <w:rFonts w:ascii="VIC" w:hAnsi="VIC"/>
              </w:rPr>
              <w:t xml:space="preserve"> </w:t>
            </w:r>
          </w:p>
        </w:tc>
        <w:tc>
          <w:tcPr>
            <w:tcW w:w="7229" w:type="dxa"/>
            <w:hideMark/>
          </w:tcPr>
          <w:p w14:paraId="4B5DAADC"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This datasets contains the summary details of motor vehicle registrations for each postcode</w:t>
            </w:r>
          </w:p>
        </w:tc>
        <w:tc>
          <w:tcPr>
            <w:tcW w:w="3119" w:type="dxa"/>
            <w:hideMark/>
          </w:tcPr>
          <w:p w14:paraId="6370A8BD"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Suburb</w:t>
            </w:r>
          </w:p>
        </w:tc>
        <w:tc>
          <w:tcPr>
            <w:tcW w:w="2551" w:type="dxa"/>
            <w:hideMark/>
          </w:tcPr>
          <w:p w14:paraId="74064D4C"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Monthly</w:t>
            </w:r>
          </w:p>
        </w:tc>
        <w:tc>
          <w:tcPr>
            <w:tcW w:w="4678" w:type="dxa"/>
            <w:hideMark/>
          </w:tcPr>
          <w:p w14:paraId="30D0595E" w14:textId="77777777" w:rsidR="00C37201" w:rsidRPr="00C37201" w:rsidRDefault="00C37201" w:rsidP="00D0793D">
            <w:pPr>
              <w:pStyle w:val="NormalWeb"/>
              <w:cnfStyle w:val="000000100000" w:firstRow="0" w:lastRow="0" w:firstColumn="0" w:lastColumn="0" w:oddVBand="0" w:evenVBand="0" w:oddHBand="1" w:evenHBand="0" w:firstRowFirstColumn="0" w:firstRowLastColumn="0" w:lastRowFirstColumn="0" w:lastRowLastColumn="0"/>
              <w:rPr>
                <w:rFonts w:ascii="VIC" w:hAnsi="VIC"/>
              </w:rPr>
            </w:pPr>
            <w:r w:rsidRPr="00C37201">
              <w:rPr>
                <w:rFonts w:ascii="VIC" w:hAnsi="VIC"/>
              </w:rPr>
              <w:t>What is the number of vehicles registered per dwelling?</w:t>
            </w:r>
          </w:p>
        </w:tc>
      </w:tr>
    </w:tbl>
    <w:p w14:paraId="7C7ED515" w14:textId="77777777" w:rsidR="00C37201" w:rsidRDefault="00C37201"/>
    <w:sectPr w:rsidR="00C37201" w:rsidSect="003436EA">
      <w:headerReference w:type="default" r:id="rId70"/>
      <w:pgSz w:w="23811" w:h="16838" w:orient="landscape" w:code="8"/>
      <w:pgMar w:top="720" w:right="454" w:bottom="72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DF6C" w14:textId="77777777" w:rsidR="00C37201" w:rsidRDefault="00C37201" w:rsidP="00C37201">
      <w:r>
        <w:separator/>
      </w:r>
    </w:p>
  </w:endnote>
  <w:endnote w:type="continuationSeparator" w:id="0">
    <w:p w14:paraId="771046DD" w14:textId="77777777" w:rsidR="00C37201" w:rsidRDefault="00C37201" w:rsidP="00C3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E90B" w14:textId="77777777" w:rsidR="00C37201" w:rsidRDefault="00C37201" w:rsidP="00C37201">
      <w:r>
        <w:separator/>
      </w:r>
    </w:p>
  </w:footnote>
  <w:footnote w:type="continuationSeparator" w:id="0">
    <w:p w14:paraId="316CB261" w14:textId="77777777" w:rsidR="00C37201" w:rsidRDefault="00C37201" w:rsidP="00C3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0BAB" w14:textId="490C02FE" w:rsidR="00C37201" w:rsidRDefault="00C15A2D" w:rsidP="00C15A2D">
    <w:pPr>
      <w:pStyle w:val="Header"/>
      <w:spacing w:after="120"/>
      <w:rPr>
        <w:rFonts w:ascii="VIC Medium" w:hAnsi="VIC Medium"/>
        <w:sz w:val="32"/>
        <w:szCs w:val="32"/>
      </w:rPr>
    </w:pPr>
    <w:r w:rsidRPr="00C15A2D">
      <w:rPr>
        <w:rFonts w:ascii="VIC Medium" w:hAnsi="VIC Medium"/>
        <w:sz w:val="32"/>
        <w:szCs w:val="32"/>
      </w:rPr>
      <w:t>Regionally-specific public data sources</w:t>
    </w:r>
  </w:p>
  <w:p w14:paraId="01A99BD0" w14:textId="77777777" w:rsidR="00C15A2D" w:rsidRPr="00C15A2D" w:rsidRDefault="00C15A2D" w:rsidP="00C15A2D">
    <w:pPr>
      <w:pStyle w:val="Header"/>
      <w:spacing w:after="120"/>
      <w:rPr>
        <w:rFonts w:ascii="VIC Medium" w:hAnsi="VIC Medium"/>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ED6"/>
    <w:multiLevelType w:val="multilevel"/>
    <w:tmpl w:val="06A4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D0C2C"/>
    <w:multiLevelType w:val="multilevel"/>
    <w:tmpl w:val="5D8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6EC3"/>
    <w:multiLevelType w:val="multilevel"/>
    <w:tmpl w:val="E244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D1173"/>
    <w:multiLevelType w:val="multilevel"/>
    <w:tmpl w:val="3430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60C12"/>
    <w:multiLevelType w:val="multilevel"/>
    <w:tmpl w:val="9E72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C1056"/>
    <w:multiLevelType w:val="multilevel"/>
    <w:tmpl w:val="BA22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44912"/>
    <w:multiLevelType w:val="multilevel"/>
    <w:tmpl w:val="F80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1528D"/>
    <w:multiLevelType w:val="multilevel"/>
    <w:tmpl w:val="79D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B3D66"/>
    <w:multiLevelType w:val="multilevel"/>
    <w:tmpl w:val="5A5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A466B"/>
    <w:multiLevelType w:val="multilevel"/>
    <w:tmpl w:val="6534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25533"/>
    <w:multiLevelType w:val="multilevel"/>
    <w:tmpl w:val="90D0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B6B68"/>
    <w:multiLevelType w:val="multilevel"/>
    <w:tmpl w:val="87E2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C60A4"/>
    <w:multiLevelType w:val="multilevel"/>
    <w:tmpl w:val="6408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61DB4"/>
    <w:multiLevelType w:val="multilevel"/>
    <w:tmpl w:val="89A859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F9772B7"/>
    <w:multiLevelType w:val="multilevel"/>
    <w:tmpl w:val="6EB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56452"/>
    <w:multiLevelType w:val="multilevel"/>
    <w:tmpl w:val="E41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66F0D"/>
    <w:multiLevelType w:val="multilevel"/>
    <w:tmpl w:val="4252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F32D7"/>
    <w:multiLevelType w:val="multilevel"/>
    <w:tmpl w:val="5D2A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E38F2"/>
    <w:multiLevelType w:val="multilevel"/>
    <w:tmpl w:val="B172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EB6E3D"/>
    <w:multiLevelType w:val="multilevel"/>
    <w:tmpl w:val="B7A270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3A13574"/>
    <w:multiLevelType w:val="multilevel"/>
    <w:tmpl w:val="E38892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AB01598"/>
    <w:multiLevelType w:val="multilevel"/>
    <w:tmpl w:val="1812F2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E3D3C05"/>
    <w:multiLevelType w:val="multilevel"/>
    <w:tmpl w:val="8D9A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47FE5"/>
    <w:multiLevelType w:val="multilevel"/>
    <w:tmpl w:val="9726F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B4A66"/>
    <w:multiLevelType w:val="multilevel"/>
    <w:tmpl w:val="CA3A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B7582D"/>
    <w:multiLevelType w:val="multilevel"/>
    <w:tmpl w:val="D7A8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D051F"/>
    <w:multiLevelType w:val="multilevel"/>
    <w:tmpl w:val="6AF4A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053B8"/>
    <w:multiLevelType w:val="multilevel"/>
    <w:tmpl w:val="21C6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6467C"/>
    <w:multiLevelType w:val="multilevel"/>
    <w:tmpl w:val="82F8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706D9"/>
    <w:multiLevelType w:val="multilevel"/>
    <w:tmpl w:val="A6B023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1610148"/>
    <w:multiLevelType w:val="multilevel"/>
    <w:tmpl w:val="8C96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B481A"/>
    <w:multiLevelType w:val="multilevel"/>
    <w:tmpl w:val="A526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0F0638"/>
    <w:multiLevelType w:val="multilevel"/>
    <w:tmpl w:val="8EAA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A5807"/>
    <w:multiLevelType w:val="multilevel"/>
    <w:tmpl w:val="AF6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BB53D4"/>
    <w:multiLevelType w:val="multilevel"/>
    <w:tmpl w:val="45E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0E6BCD"/>
    <w:multiLevelType w:val="multilevel"/>
    <w:tmpl w:val="CFB883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4FD561B"/>
    <w:multiLevelType w:val="multilevel"/>
    <w:tmpl w:val="3E8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A46CA6"/>
    <w:multiLevelType w:val="multilevel"/>
    <w:tmpl w:val="DEC0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32787"/>
    <w:multiLevelType w:val="multilevel"/>
    <w:tmpl w:val="2CD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D47794"/>
    <w:multiLevelType w:val="multilevel"/>
    <w:tmpl w:val="756C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DD0DB3"/>
    <w:multiLevelType w:val="multilevel"/>
    <w:tmpl w:val="600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88319">
    <w:abstractNumId w:val="7"/>
  </w:num>
  <w:num w:numId="2" w16cid:durableId="1141313524">
    <w:abstractNumId w:val="19"/>
  </w:num>
  <w:num w:numId="3" w16cid:durableId="712583392">
    <w:abstractNumId w:val="18"/>
  </w:num>
  <w:num w:numId="4" w16cid:durableId="1524519317">
    <w:abstractNumId w:val="6"/>
  </w:num>
  <w:num w:numId="5" w16cid:durableId="2089492765">
    <w:abstractNumId w:val="13"/>
  </w:num>
  <w:num w:numId="6" w16cid:durableId="15888737">
    <w:abstractNumId w:val="1"/>
  </w:num>
  <w:num w:numId="7" w16cid:durableId="1673726265">
    <w:abstractNumId w:val="4"/>
  </w:num>
  <w:num w:numId="8" w16cid:durableId="298993157">
    <w:abstractNumId w:val="5"/>
  </w:num>
  <w:num w:numId="9" w16cid:durableId="1884781214">
    <w:abstractNumId w:val="29"/>
  </w:num>
  <w:num w:numId="10" w16cid:durableId="1149861137">
    <w:abstractNumId w:val="23"/>
  </w:num>
  <w:num w:numId="11" w16cid:durableId="927887847">
    <w:abstractNumId w:val="37"/>
  </w:num>
  <w:num w:numId="12" w16cid:durableId="1768115436">
    <w:abstractNumId w:val="34"/>
  </w:num>
  <w:num w:numId="13" w16cid:durableId="1100688417">
    <w:abstractNumId w:val="28"/>
  </w:num>
  <w:num w:numId="14" w16cid:durableId="839202239">
    <w:abstractNumId w:val="31"/>
  </w:num>
  <w:num w:numId="15" w16cid:durableId="484514495">
    <w:abstractNumId w:val="0"/>
  </w:num>
  <w:num w:numId="16" w16cid:durableId="1217934921">
    <w:abstractNumId w:val="12"/>
  </w:num>
  <w:num w:numId="17" w16cid:durableId="1362391598">
    <w:abstractNumId w:val="33"/>
  </w:num>
  <w:num w:numId="18" w16cid:durableId="517503484">
    <w:abstractNumId w:val="24"/>
  </w:num>
  <w:num w:numId="19" w16cid:durableId="379137082">
    <w:abstractNumId w:val="38"/>
  </w:num>
  <w:num w:numId="20" w16cid:durableId="2030646137">
    <w:abstractNumId w:val="30"/>
  </w:num>
  <w:num w:numId="21" w16cid:durableId="1455176965">
    <w:abstractNumId w:val="20"/>
  </w:num>
  <w:num w:numId="22" w16cid:durableId="989359887">
    <w:abstractNumId w:val="40"/>
  </w:num>
  <w:num w:numId="23" w16cid:durableId="1501429872">
    <w:abstractNumId w:val="39"/>
  </w:num>
  <w:num w:numId="24" w16cid:durableId="2063744426">
    <w:abstractNumId w:val="26"/>
  </w:num>
  <w:num w:numId="25" w16cid:durableId="1348557863">
    <w:abstractNumId w:val="9"/>
  </w:num>
  <w:num w:numId="26" w16cid:durableId="214313207">
    <w:abstractNumId w:val="25"/>
  </w:num>
  <w:num w:numId="27" w16cid:durableId="1478303027">
    <w:abstractNumId w:val="2"/>
  </w:num>
  <w:num w:numId="28" w16cid:durableId="1884176827">
    <w:abstractNumId w:val="27"/>
  </w:num>
  <w:num w:numId="29" w16cid:durableId="1732078037">
    <w:abstractNumId w:val="10"/>
  </w:num>
  <w:num w:numId="30" w16cid:durableId="1381124552">
    <w:abstractNumId w:val="14"/>
  </w:num>
  <w:num w:numId="31" w16cid:durableId="827213334">
    <w:abstractNumId w:val="3"/>
  </w:num>
  <w:num w:numId="32" w16cid:durableId="2047288802">
    <w:abstractNumId w:val="21"/>
  </w:num>
  <w:num w:numId="33" w16cid:durableId="49576522">
    <w:abstractNumId w:val="22"/>
  </w:num>
  <w:num w:numId="34" w16cid:durableId="1251237884">
    <w:abstractNumId w:val="35"/>
  </w:num>
  <w:num w:numId="35" w16cid:durableId="91829111">
    <w:abstractNumId w:val="11"/>
  </w:num>
  <w:num w:numId="36" w16cid:durableId="182980887">
    <w:abstractNumId w:val="16"/>
  </w:num>
  <w:num w:numId="37" w16cid:durableId="1223371798">
    <w:abstractNumId w:val="36"/>
  </w:num>
  <w:num w:numId="38" w16cid:durableId="113211846">
    <w:abstractNumId w:val="17"/>
  </w:num>
  <w:num w:numId="39" w16cid:durableId="2042779374">
    <w:abstractNumId w:val="32"/>
  </w:num>
  <w:num w:numId="40" w16cid:durableId="551119046">
    <w:abstractNumId w:val="8"/>
  </w:num>
  <w:num w:numId="41" w16cid:durableId="9259227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01"/>
    <w:rsid w:val="000C0DB0"/>
    <w:rsid w:val="003436EA"/>
    <w:rsid w:val="003E430B"/>
    <w:rsid w:val="004A1117"/>
    <w:rsid w:val="00530F88"/>
    <w:rsid w:val="0058038D"/>
    <w:rsid w:val="00586188"/>
    <w:rsid w:val="00681693"/>
    <w:rsid w:val="007F5988"/>
    <w:rsid w:val="008141F8"/>
    <w:rsid w:val="00874940"/>
    <w:rsid w:val="00A04390"/>
    <w:rsid w:val="00C15A2D"/>
    <w:rsid w:val="00C37201"/>
    <w:rsid w:val="00CE7B9C"/>
    <w:rsid w:val="00E82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EB41C"/>
  <w15:chartTrackingRefBased/>
  <w15:docId w15:val="{E82F2627-193A-4C72-AEE4-181912F7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01"/>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link w:val="Heading1Char"/>
    <w:uiPriority w:val="9"/>
    <w:qFormat/>
    <w:rsid w:val="00C3720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201"/>
    <w:rPr>
      <w:rFonts w:ascii="Times New Roman" w:eastAsiaTheme="minorEastAsia" w:hAnsi="Times New Roman" w:cs="Times New Roman"/>
      <w:b/>
      <w:bCs/>
      <w:kern w:val="36"/>
      <w:sz w:val="48"/>
      <w:szCs w:val="48"/>
      <w:lang w:eastAsia="en-AU"/>
    </w:rPr>
  </w:style>
  <w:style w:type="paragraph" w:customStyle="1" w:styleId="msonormal0">
    <w:name w:val="msonormal"/>
    <w:basedOn w:val="Normal"/>
    <w:rsid w:val="00C37201"/>
    <w:pPr>
      <w:spacing w:before="100" w:beforeAutospacing="1" w:after="100" w:afterAutospacing="1"/>
    </w:pPr>
  </w:style>
  <w:style w:type="paragraph" w:styleId="NormalWeb">
    <w:name w:val="Normal (Web)"/>
    <w:basedOn w:val="Normal"/>
    <w:uiPriority w:val="99"/>
    <w:semiHidden/>
    <w:unhideWhenUsed/>
    <w:rsid w:val="00C37201"/>
    <w:pPr>
      <w:spacing w:before="100" w:beforeAutospacing="1" w:after="100" w:afterAutospacing="1"/>
    </w:pPr>
  </w:style>
  <w:style w:type="character" w:styleId="Strong">
    <w:name w:val="Strong"/>
    <w:basedOn w:val="DefaultParagraphFont"/>
    <w:uiPriority w:val="22"/>
    <w:qFormat/>
    <w:rsid w:val="00C37201"/>
    <w:rPr>
      <w:b/>
      <w:bCs/>
    </w:rPr>
  </w:style>
  <w:style w:type="character" w:styleId="Hyperlink">
    <w:name w:val="Hyperlink"/>
    <w:basedOn w:val="DefaultParagraphFont"/>
    <w:uiPriority w:val="99"/>
    <w:semiHidden/>
    <w:unhideWhenUsed/>
    <w:rsid w:val="00C37201"/>
    <w:rPr>
      <w:color w:val="0000FF"/>
      <w:u w:val="single"/>
    </w:rPr>
  </w:style>
  <w:style w:type="character" w:styleId="FollowedHyperlink">
    <w:name w:val="FollowedHyperlink"/>
    <w:basedOn w:val="DefaultParagraphFont"/>
    <w:uiPriority w:val="99"/>
    <w:semiHidden/>
    <w:unhideWhenUsed/>
    <w:rsid w:val="00C37201"/>
    <w:rPr>
      <w:color w:val="800080"/>
      <w:u w:val="single"/>
    </w:rPr>
  </w:style>
  <w:style w:type="character" w:styleId="Emphasis">
    <w:name w:val="Emphasis"/>
    <w:basedOn w:val="DefaultParagraphFont"/>
    <w:uiPriority w:val="20"/>
    <w:qFormat/>
    <w:rsid w:val="00C37201"/>
    <w:rPr>
      <w:i/>
      <w:iCs/>
    </w:rPr>
  </w:style>
  <w:style w:type="table" w:styleId="ListTable4-Accent1">
    <w:name w:val="List Table 4 Accent 1"/>
    <w:basedOn w:val="TableNormal"/>
    <w:uiPriority w:val="49"/>
    <w:rsid w:val="00C372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C37201"/>
    <w:pPr>
      <w:tabs>
        <w:tab w:val="center" w:pos="4513"/>
        <w:tab w:val="right" w:pos="9026"/>
      </w:tabs>
    </w:pPr>
  </w:style>
  <w:style w:type="character" w:customStyle="1" w:styleId="HeaderChar">
    <w:name w:val="Header Char"/>
    <w:basedOn w:val="DefaultParagraphFont"/>
    <w:link w:val="Header"/>
    <w:uiPriority w:val="99"/>
    <w:rsid w:val="00C37201"/>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C37201"/>
    <w:pPr>
      <w:tabs>
        <w:tab w:val="center" w:pos="4513"/>
        <w:tab w:val="right" w:pos="9026"/>
      </w:tabs>
    </w:pPr>
  </w:style>
  <w:style w:type="character" w:customStyle="1" w:styleId="FooterChar">
    <w:name w:val="Footer Char"/>
    <w:basedOn w:val="DefaultParagraphFont"/>
    <w:link w:val="Footer"/>
    <w:uiPriority w:val="99"/>
    <w:rsid w:val="00C37201"/>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ning.vic.gov.au/land-use-and-population-research/victoria-in-future" TargetMode="External"/><Relationship Id="rId18" Type="http://schemas.openxmlformats.org/officeDocument/2006/relationships/hyperlink" Target="https://www.dhsv.org.au/oral-health-programs/LGA-oral-health-profiles" TargetMode="External"/><Relationship Id="rId26" Type="http://schemas.openxmlformats.org/officeDocument/2006/relationships/hyperlink" Target="https://www.aihw.gov.au/reports-data/health-welfare-services" TargetMode="External"/><Relationship Id="rId39" Type="http://schemas.openxmlformats.org/officeDocument/2006/relationships/hyperlink" Target="https://www.vcaa.vic.edu.au/administration/research-and-statistics/Pages/SeniorSecondaryCompletion.aspx" TargetMode="External"/><Relationship Id="rId21" Type="http://schemas.openxmlformats.org/officeDocument/2006/relationships/hyperlink" Target="https://vahi.vic.gov.au/report/population-health/victorian-population-health-survey-2020-dashboards" TargetMode="External"/><Relationship Id="rId34" Type="http://schemas.openxmlformats.org/officeDocument/2006/relationships/hyperlink" Target="https://www.crimestatistics.vic.gov.au/crime-statistics/latest-crime-data-by-area" TargetMode="External"/><Relationship Id="rId42" Type="http://schemas.openxmlformats.org/officeDocument/2006/relationships/hyperlink" Target="https://training.gov.au/Search/SearchOrganisation" TargetMode="External"/><Relationship Id="rId47" Type="http://schemas.openxmlformats.org/officeDocument/2006/relationships/hyperlink" Target="https://www.acecqa.gov.au/resources/national-registers" TargetMode="External"/><Relationship Id="rId50" Type="http://schemas.openxmlformats.org/officeDocument/2006/relationships/hyperlink" Target="https://services.dffh.vic.gov.au/referral-and-support-teams" TargetMode="External"/><Relationship Id="rId55" Type="http://schemas.openxmlformats.org/officeDocument/2006/relationships/hyperlink" Target="https://labourmarketinsights.gov.au/" TargetMode="External"/><Relationship Id="rId63" Type="http://schemas.openxmlformats.org/officeDocument/2006/relationships/hyperlink" Target="https://datashare.maps.vic.gov.au/search?md=d257574b-6630-51f1-a53e-a9a23c0de1c8" TargetMode="External"/><Relationship Id="rId68" Type="http://schemas.openxmlformats.org/officeDocument/2006/relationships/hyperlink" Target="https://www.ptv.vic.gov.au/more/maps/"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nberra.edu.au/research/institutes/health-research-institute/regional-wellbeing-survey/survey-results/data-tables" TargetMode="External"/><Relationship Id="rId29" Type="http://schemas.openxmlformats.org/officeDocument/2006/relationships/hyperlink" Target="https://www.aihw.gov.au/reports/mothers-babies/ncmi-data-visualisations/contents/antenatal-period-indicators/smoking-during-pregnan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br.abs.gov.au/region.html?lyr=ste&amp;rgn=2" TargetMode="External"/><Relationship Id="rId24" Type="http://schemas.openxmlformats.org/officeDocument/2006/relationships/hyperlink" Target="https://hwd.health.gov.au/datatool/" TargetMode="External"/><Relationship Id="rId32" Type="http://schemas.openxmlformats.org/officeDocument/2006/relationships/hyperlink" Target="https://phidu.torrens.edu.au/current/maps/sha-aust/lga-single-map/vic/atlas.html" TargetMode="External"/><Relationship Id="rId37" Type="http://schemas.openxmlformats.org/officeDocument/2006/relationships/hyperlink" Target="https://www.aedc.gov.au/" TargetMode="External"/><Relationship Id="rId40" Type="http://schemas.openxmlformats.org/officeDocument/2006/relationships/hyperlink" Target="https://www.vic.gov.au/on-track-survey" TargetMode="External"/><Relationship Id="rId45" Type="http://schemas.openxmlformats.org/officeDocument/2006/relationships/hyperlink" Target="https://www.findmyschool.vic.gov.au/" TargetMode="External"/><Relationship Id="rId53" Type="http://schemas.openxmlformats.org/officeDocument/2006/relationships/hyperlink" Target="https://www.abs.gov.au/statistics/labour/employment-and-unemployment/labour-force-australia-detailed/latest-release" TargetMode="External"/><Relationship Id="rId58" Type="http://schemas.openxmlformats.org/officeDocument/2006/relationships/hyperlink" Target="https://www.dffh.vic.gov.au/dffh-office-locations" TargetMode="External"/><Relationship Id="rId66" Type="http://schemas.openxmlformats.org/officeDocument/2006/relationships/hyperlink" Target="https://public.tableau.com/app/profile/vista/viz/VISTA-LGAProfilerAccess/LocalGovernmentAreaprofiles" TargetMode="External"/><Relationship Id="rId5" Type="http://schemas.openxmlformats.org/officeDocument/2006/relationships/styles" Target="styles.xml"/><Relationship Id="rId15" Type="http://schemas.openxmlformats.org/officeDocument/2006/relationships/hyperlink" Target="https://www.rdv.vic.gov.au/resources/regional-economic-development-strategies" TargetMode="External"/><Relationship Id="rId23" Type="http://schemas.openxmlformats.org/officeDocument/2006/relationships/hyperlink" Target="https://vahi.vic.gov.au/reports/victorian-health-services-performance" TargetMode="External"/><Relationship Id="rId28" Type="http://schemas.openxmlformats.org/officeDocument/2006/relationships/hyperlink" Target="https://www.aihw.gov.au/reports/primary-health-care/medicare-subsidised-health-local-areas-2020-21/data" TargetMode="External"/><Relationship Id="rId36" Type="http://schemas.openxmlformats.org/officeDocument/2006/relationships/hyperlink" Target="http://www.vic.gov.au/school-entrant-health-questionnaire" TargetMode="External"/><Relationship Id="rId49" Type="http://schemas.openxmlformats.org/officeDocument/2006/relationships/hyperlink" Target="https://findakinder.educationapps.vic.gov.au/" TargetMode="External"/><Relationship Id="rId57" Type="http://schemas.openxmlformats.org/officeDocument/2006/relationships/hyperlink" Target="https://www.dffh.vic.gov.au/publications/rental-report" TargetMode="External"/><Relationship Id="rId61" Type="http://schemas.openxmlformats.org/officeDocument/2006/relationships/hyperlink" Target="https://www.propertyvalue.com.au/map/mornington-vic-3931/buy" TargetMode="External"/><Relationship Id="rId10" Type="http://schemas.openxmlformats.org/officeDocument/2006/relationships/hyperlink" Target="https://www.abs.gov.au/AUSSTATS/abs@.nsf/Lookup/2033.0.55.001Main+Features12016?OpenDocument" TargetMode="External"/><Relationship Id="rId19" Type="http://schemas.openxmlformats.org/officeDocument/2006/relationships/hyperlink" Target="https://www.vichealth.vic.gov.au/media-and-resources/publications/vichealth-indicators-lga-profiles-2015" TargetMode="External"/><Relationship Id="rId31" Type="http://schemas.openxmlformats.org/officeDocument/2006/relationships/hyperlink" Target="https://www.aihw.gov.au/about-our-data/aihw-data-by-geography" TargetMode="External"/><Relationship Id="rId44" Type="http://schemas.openxmlformats.org/officeDocument/2006/relationships/hyperlink" Target="https://www.courseseeker.edu.au/" TargetMode="External"/><Relationship Id="rId52" Type="http://schemas.openxmlformats.org/officeDocument/2006/relationships/hyperlink" Target="https://app.powerbi.com/view?r=eyJrIjoiODAxZjRlYTEtZDk2Mi00Yjg3LTgyMjktODc4NzI3NmU2NmMyIiwidCI6ImQ5NmNiMzM3LTFhODctNDRjZi1iNjliLTNjZWMzMzRhNGMxZiJ9" TargetMode="External"/><Relationship Id="rId60" Type="http://schemas.openxmlformats.org/officeDocument/2006/relationships/hyperlink" Target="https://www.aihw.gov.au/about-our-data/accessing-data-through-the-aihw/data-on-request" TargetMode="External"/><Relationship Id="rId65" Type="http://schemas.openxmlformats.org/officeDocument/2006/relationships/hyperlink" Target="https://public.tableau.com/app/profile/vis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s.gov.au/statistics/microdata-tablebuilder/tablebuilder" TargetMode="External"/><Relationship Id="rId22" Type="http://schemas.openxmlformats.org/officeDocument/2006/relationships/hyperlink" Target="https://vahi.vic.gov.au/specialist-clinics/routine-first-appointments" TargetMode="External"/><Relationship Id="rId27" Type="http://schemas.openxmlformats.org/officeDocument/2006/relationships/hyperlink" Target="https://www.aihw.gov.au/reports/life-expectancy-death/mort-books/contents/data-visualisation" TargetMode="External"/><Relationship Id="rId30" Type="http://schemas.openxmlformats.org/officeDocument/2006/relationships/hyperlink" Target="https://www.aihw.gov.au/about-our-data/accessing-data-through-the-aihw/data-on-request" TargetMode="External"/><Relationship Id="rId35" Type="http://schemas.openxmlformats.org/officeDocument/2006/relationships/hyperlink" Target="https://www.corrections.vic.gov.au/prisons/prisoner-and-offender-statistics" TargetMode="External"/><Relationship Id="rId43" Type="http://schemas.openxmlformats.org/officeDocument/2006/relationships/hyperlink" Target="https://www.studymelbourne.vic.gov.au/courses-and-studying/find-a-university-college-or-school-melbourne-victoria" TargetMode="External"/><Relationship Id="rId48" Type="http://schemas.openxmlformats.org/officeDocument/2006/relationships/hyperlink" Target="https://www.startingblocks.gov.au/find-child-care" TargetMode="External"/><Relationship Id="rId56" Type="http://schemas.openxmlformats.org/officeDocument/2006/relationships/hyperlink" Target="https://www.abs.gov.au/statistics/labour/jobs/job-vacancies-australia/latest-release" TargetMode="External"/><Relationship Id="rId64" Type="http://schemas.openxmlformats.org/officeDocument/2006/relationships/hyperlink" Target="https://www.vic.gov.au/visualising-evidence" TargetMode="External"/><Relationship Id="rId69" Type="http://schemas.openxmlformats.org/officeDocument/2006/relationships/hyperlink" Target="https://discover.data.vic.gov.au/dataset/monthly-new-vehicle-registration" TargetMode="External"/><Relationship Id="rId8" Type="http://schemas.openxmlformats.org/officeDocument/2006/relationships/footnotes" Target="footnotes.xml"/><Relationship Id="rId51" Type="http://schemas.openxmlformats.org/officeDocument/2006/relationships/hyperlink" Target="https://orangedoor.vic.gov.au/find-a-service-near-you"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bs.gov.au/census/find-census-data/community-profiles/2021/2" TargetMode="External"/><Relationship Id="rId17" Type="http://schemas.openxmlformats.org/officeDocument/2006/relationships/hyperlink" Target="https://www.safercare.vic.gov.au/publications/victorias-mothers-babies-and-children-2020-report-and-presentations" TargetMode="External"/><Relationship Id="rId25" Type="http://schemas.openxmlformats.org/officeDocument/2006/relationships/hyperlink" Target="https://hwd.health.gov.au/resources/information/nhwds.html" TargetMode="External"/><Relationship Id="rId33" Type="http://schemas.openxmlformats.org/officeDocument/2006/relationships/hyperlink" Target="https://aodstats.org.au/" TargetMode="External"/><Relationship Id="rId38" Type="http://schemas.openxmlformats.org/officeDocument/2006/relationships/hyperlink" Target="https://www.myschool.edu.au/" TargetMode="External"/><Relationship Id="rId46" Type="http://schemas.openxmlformats.org/officeDocument/2006/relationships/hyperlink" Target="http://FindMySchool.vic.gov.au" TargetMode="External"/><Relationship Id="rId59" Type="http://schemas.openxmlformats.org/officeDocument/2006/relationships/hyperlink" Target="https://www.aihw.gov.au/reports-data/health-welfare-services/housing-assistance/data" TargetMode="External"/><Relationship Id="rId67" Type="http://schemas.openxmlformats.org/officeDocument/2006/relationships/hyperlink" Target="https://app.powerbi.com/view?r=eyJrIjoiMzE2ZDIyN2YtODY1Yy00ZGY0LWE4YTktNDcxOTcwYWQyMjM5IiwidCI6IjcyMmVhMGJlLTNlMWMtNGIxMS1hZDZmLTk0MDFkNjg1NmUyNCJ9" TargetMode="External"/><Relationship Id="rId20" Type="http://schemas.openxmlformats.org/officeDocument/2006/relationships/hyperlink" Target="https://www.health.vic.gov.au/infectious-diseases/local-government-areas-surveillance-report" TargetMode="External"/><Relationship Id="rId41" Type="http://schemas.openxmlformats.org/officeDocument/2006/relationships/hyperlink" Target="https://www.ncver.edu.au/research-and-statistics/vocstats" TargetMode="External"/><Relationship Id="rId54" Type="http://schemas.openxmlformats.org/officeDocument/2006/relationships/hyperlink" Target="https://www.abs.gov.au/statistics/labour/employment-and-unemployment/labour-force-australia/latest-release" TargetMode="External"/><Relationship Id="rId62" Type="http://schemas.openxmlformats.org/officeDocument/2006/relationships/hyperlink" Target="https://mapshare.vic.gov.au/vicplan/" TargetMode="External"/><Relationship Id="rId7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B68F60A034585DA2A0EBD293E28" ma:contentTypeVersion="6" ma:contentTypeDescription="Create a new document." ma:contentTypeScope="" ma:versionID="b5cf953468bb42a3f79e89070ab98c37">
  <xsd:schema xmlns:xsd="http://www.w3.org/2001/XMLSchema" xmlns:xs="http://www.w3.org/2001/XMLSchema" xmlns:p="http://schemas.microsoft.com/office/2006/metadata/properties" xmlns:ns2="353d78e4-0fa6-405f-b301-b837ad0d4f41" xmlns:ns3="be68b0d7-1ea9-4e43-a988-55b1c7cddaa8" targetNamespace="http://schemas.microsoft.com/office/2006/metadata/properties" ma:root="true" ma:fieldsID="8bc7603c8237a051a5ab5d730e4d01a0" ns2:_="" ns3:_="">
    <xsd:import namespace="353d78e4-0fa6-405f-b301-b837ad0d4f41"/>
    <xsd:import namespace="be68b0d7-1ea9-4e43-a988-55b1c7cdd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d78e4-0fa6-405f-b301-b837ad0d4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8b0d7-1ea9-4e43-a988-55b1c7cdd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868EE-098E-4B75-9CF1-AF07F600E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d78e4-0fa6-405f-b301-b837ad0d4f41"/>
    <ds:schemaRef ds:uri="be68b0d7-1ea9-4e43-a988-55b1c7cd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A1CFF-434E-4D72-8411-A1B84728DEC8}">
  <ds:schemaRefs>
    <ds:schemaRef ds:uri="http://schemas.microsoft.com/sharepoint/v3/contenttype/forms"/>
  </ds:schemaRefs>
</ds:datastoreItem>
</file>

<file path=customXml/itemProps3.xml><?xml version="1.0" encoding="utf-8"?>
<ds:datastoreItem xmlns:ds="http://schemas.openxmlformats.org/officeDocument/2006/customXml" ds:itemID="{69BBC8D5-6403-4419-A2AB-F958F1E79BB1}">
  <ds:schemaRefs>
    <ds:schemaRef ds:uri="http://schemas.openxmlformats.org/package/2006/metadata/core-properties"/>
    <ds:schemaRef ds:uri="http://schemas.microsoft.com/office/2006/documentManagement/types"/>
    <ds:schemaRef ds:uri="be68b0d7-1ea9-4e43-a988-55b1c7cddaa8"/>
    <ds:schemaRef ds:uri="http://purl.org/dc/elements/1.1/"/>
    <ds:schemaRef ds:uri="http://schemas.microsoft.com/office/2006/metadata/properties"/>
    <ds:schemaRef ds:uri="http://schemas.microsoft.com/office/infopath/2007/PartnerControls"/>
    <ds:schemaRef ds:uri="http://purl.org/dc/terms/"/>
    <ds:schemaRef ds:uri="353d78e4-0fa6-405f-b301-b837ad0d4f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5336</Words>
  <Characters>32022</Characters>
  <Application>Microsoft Office Word</Application>
  <DocSecurity>0</DocSecurity>
  <Lines>1779</Lines>
  <Paragraphs>830</Paragraphs>
  <ScaleCrop>false</ScaleCrop>
  <Company/>
  <LinksUpToDate>false</LinksUpToDate>
  <CharactersWithSpaces>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 Sinclair (DJSIR)</dc:creator>
  <cp:keywords/>
  <dc:description/>
  <cp:lastModifiedBy>Grace E Sinclair (DJSIR)</cp:lastModifiedBy>
  <cp:revision>6</cp:revision>
  <dcterms:created xsi:type="dcterms:W3CDTF">2023-03-06T22:41:00Z</dcterms:created>
  <dcterms:modified xsi:type="dcterms:W3CDTF">2023-03-06T22:44:00Z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33c7b738-c772-45e1-bed6-32ffad068d48</vt:lpwstr>
  </property>
  <property fmtid="{D5CDD505-2E9C-101B-9397-08002B2CF9AE}" pid="3" name="MSIP_Label_d00a4df9-c942-4b09-b23a-6c1023f6de27_Enabled">
    <vt:lpwstr>true</vt:lpwstr>
  </property>
  <property fmtid="{D5CDD505-2E9C-101B-9397-08002B2CF9AE}" pid="4" name="MSIP_Label_d00a4df9-c942-4b09-b23a-6c1023f6de27_SetDate">
    <vt:lpwstr>2023-03-06T22:40:56Z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d14b4dac-e547-4297-9e31-7e1731575491</vt:lpwstr>
  </property>
  <property fmtid="{D5CDD505-2E9C-101B-9397-08002B2CF9AE}" pid="9" name="MSIP_Label_d00a4df9-c942-4b09-b23a-6c1023f6de27_ContentBits">
    <vt:lpwstr>3</vt:lpwstr>
  </property>
  <property fmtid="{D5CDD505-2E9C-101B-9397-08002B2CF9AE}" pid="10" name="ContentTypeId">
    <vt:lpwstr>0x010100DA95EB68F60A034585DA2A0EBD293E28</vt:lpwstr>
  </property>
</Properties>
</file>