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21D156FE" w:rsidR="00DA77A1" w:rsidRDefault="0022148C" w:rsidP="007868CF">
      <w:pPr>
        <w:pStyle w:val="Reference"/>
      </w:pPr>
      <w:r>
        <w:t>31</w:t>
      </w:r>
      <w:r w:rsidR="00433A88">
        <w:t xml:space="preserve"> May </w:t>
      </w:r>
      <w:r w:rsidR="007868CF">
        <w:t>20</w:t>
      </w:r>
      <w:r w:rsidR="0008161F">
        <w:t>2</w:t>
      </w:r>
      <w:r w:rsidR="00433A88">
        <w:t>1</w:t>
      </w:r>
    </w:p>
    <w:p w14:paraId="0B7AC0BD" w14:textId="57EBF63B" w:rsidR="007868CF" w:rsidRPr="007868CF" w:rsidRDefault="00D9365C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STAY APPLICATION</w:t>
      </w:r>
    </w:p>
    <w:p w14:paraId="7F40CE13" w14:textId="4121B1A1" w:rsidR="007868CF" w:rsidRPr="007868CF" w:rsidRDefault="00FC53D6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3DAEA7DA" w14:textId="20A6E42E" w:rsidR="007868CF" w:rsidRPr="007868CF" w:rsidRDefault="0022148C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u w:val="single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CRAIG HOBAN</w:t>
      </w:r>
    </w:p>
    <w:p w14:paraId="4ADED55B" w14:textId="77777777" w:rsidR="00934854" w:rsidRDefault="00934854" w:rsidP="007868CF">
      <w:pPr>
        <w:spacing w:after="160"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6AF1D565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33A88">
        <w:rPr>
          <w:rFonts w:ascii="Calibri" w:eastAsia="Calibri" w:hAnsi="Calibri" w:cs="Times New Roman"/>
          <w:sz w:val="24"/>
          <w:szCs w:val="24"/>
          <w:lang w:eastAsia="en-US"/>
        </w:rPr>
        <w:t>18 May 2021</w:t>
      </w:r>
    </w:p>
    <w:p w14:paraId="353D3562" w14:textId="0BB9ACD8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13ED4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433A88">
        <w:rPr>
          <w:rFonts w:ascii="Calibri" w:eastAsia="Calibri" w:hAnsi="Calibri" w:cs="Times New Roman"/>
          <w:sz w:val="24"/>
          <w:szCs w:val="24"/>
          <w:lang w:eastAsia="en-US"/>
        </w:rPr>
        <w:t>dge Graeme Hicks</w:t>
      </w:r>
      <w:r w:rsidR="009877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(Deputy Chairperson)</w:t>
      </w:r>
      <w:r w:rsidR="00433A88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98774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835B251" w14:textId="20D2B122" w:rsidR="007868CF" w:rsidRPr="0022148C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</w:t>
      </w:r>
      <w:r w:rsidR="0022148C">
        <w:rPr>
          <w:rFonts w:ascii="Calibri" w:eastAsia="Calibri" w:hAnsi="Calibri" w:cs="Times New Roman"/>
          <w:sz w:val="24"/>
          <w:szCs w:val="24"/>
          <w:lang w:eastAsia="en-US"/>
        </w:rPr>
        <w:t xml:space="preserve">Brett Day </w:t>
      </w:r>
      <w:r w:rsidRPr="0022148C">
        <w:rPr>
          <w:rFonts w:ascii="Calibri" w:eastAsia="Calibri" w:hAnsi="Calibri" w:cs="Times New Roman"/>
          <w:sz w:val="24"/>
          <w:szCs w:val="24"/>
          <w:lang w:eastAsia="en-US"/>
        </w:rPr>
        <w:t xml:space="preserve">appeared on behalf of the </w:t>
      </w:r>
      <w:r w:rsidR="005B38F9" w:rsidRPr="0022148C">
        <w:rPr>
          <w:rFonts w:ascii="Calibri" w:eastAsia="Calibri" w:hAnsi="Calibri" w:cs="Times New Roman"/>
          <w:sz w:val="24"/>
          <w:szCs w:val="24"/>
          <w:lang w:eastAsia="en-US"/>
        </w:rPr>
        <w:t>Stewards</w:t>
      </w:r>
      <w:r w:rsidRPr="0022148C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0F068C5E" w14:textId="5A99902A" w:rsidR="007868CF" w:rsidRPr="0022148C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2148C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22148C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22148C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22148C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</w:t>
      </w:r>
      <w:r w:rsidR="0022148C">
        <w:rPr>
          <w:rFonts w:ascii="Calibri" w:eastAsia="Calibri" w:hAnsi="Calibri" w:cs="Times New Roman"/>
          <w:sz w:val="24"/>
          <w:szCs w:val="24"/>
          <w:lang w:eastAsia="en-US"/>
        </w:rPr>
        <w:t>Lance Justice r</w:t>
      </w:r>
      <w:r w:rsidR="0098774C" w:rsidRPr="0022148C">
        <w:rPr>
          <w:rFonts w:ascii="Calibri" w:eastAsia="Calibri" w:hAnsi="Calibri" w:cs="Times New Roman"/>
          <w:sz w:val="24"/>
          <w:szCs w:val="24"/>
          <w:lang w:eastAsia="en-US"/>
        </w:rPr>
        <w:t xml:space="preserve">epresented </w:t>
      </w:r>
      <w:r w:rsidR="0022148C">
        <w:rPr>
          <w:rFonts w:ascii="Calibri" w:eastAsia="Calibri" w:hAnsi="Calibri" w:cs="Times New Roman"/>
          <w:sz w:val="24"/>
          <w:szCs w:val="24"/>
          <w:lang w:eastAsia="en-US"/>
        </w:rPr>
        <w:t>Mr Hoban</w:t>
      </w:r>
      <w:r w:rsidR="0098774C" w:rsidRPr="0022148C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08161F" w:rsidRPr="0022148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22148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06889685" w14:textId="4047A0FC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End w:id="0"/>
    </w:p>
    <w:p w14:paraId="310133BF" w14:textId="65DCCEC7" w:rsidR="007868CF" w:rsidRPr="00754967" w:rsidRDefault="00340390" w:rsidP="00754967">
      <w:pPr>
        <w:pStyle w:val="Default"/>
        <w:ind w:left="2880" w:hanging="2880"/>
        <w:jc w:val="both"/>
      </w:pPr>
      <w:r>
        <w:rPr>
          <w:rFonts w:ascii="Calibri" w:eastAsia="Calibri" w:hAnsi="Calibri" w:cs="Times New Roman"/>
          <w:b/>
        </w:rPr>
        <w:t>Stay application</w:t>
      </w:r>
      <w:r w:rsidR="007868CF" w:rsidRPr="007868CF">
        <w:rPr>
          <w:rFonts w:ascii="Calibri" w:eastAsia="Calibri" w:hAnsi="Calibri" w:cs="Times New Roman"/>
          <w:b/>
        </w:rPr>
        <w:t>:</w:t>
      </w:r>
      <w:r w:rsidR="007868CF" w:rsidRPr="007868CF">
        <w:rPr>
          <w:rFonts w:ascii="Calibri" w:eastAsia="Calibri" w:hAnsi="Calibri" w:cs="Times New Roman"/>
        </w:rPr>
        <w:t xml:space="preserve"> </w:t>
      </w:r>
      <w:r w:rsidR="007868CF" w:rsidRPr="007868CF">
        <w:rPr>
          <w:rFonts w:ascii="Calibri" w:eastAsia="Calibri" w:hAnsi="Calibri" w:cs="Times New Roman"/>
        </w:rPr>
        <w:tab/>
      </w:r>
      <w:r w:rsidR="00754967" w:rsidRPr="00754967">
        <w:rPr>
          <w:rFonts w:ascii="Calibri" w:hAnsi="Calibri" w:cs="Calibri"/>
        </w:rPr>
        <w:t>Stewards suspended all licences held by Mr Hoban for a period of nine (9) months which was backdated to commence on 24 April 2021, the day on which he was first stood down.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9F8036D" w14:textId="53441364" w:rsidR="007868CF" w:rsidRDefault="007868CF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4FE34BBB" w14:textId="5DDD213E" w:rsidR="009F0617" w:rsidRDefault="009F0617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7E6318" w14:textId="77030F88" w:rsidR="009103AB" w:rsidRDefault="009103AB" w:rsidP="009103A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>On Tuesday, 18 May 2021 the Harness Racing Victoria (HRV) Stewards inquired into the circumstances relating to licensed trainer/driver Mr Craig Hoban failing to provide a urine sample as directed at the Tabcorp Park Melton meeting on 24 April 2021</w:t>
      </w:r>
      <w:r w:rsidR="0022148C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where he performed the duties of a </w:t>
      </w:r>
      <w:proofErr w:type="spellStart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>stablehand</w:t>
      </w:r>
      <w:proofErr w:type="spellEnd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72FA721B" w14:textId="77777777" w:rsidR="009103AB" w:rsidRPr="009103AB" w:rsidRDefault="009103AB" w:rsidP="009103A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DAC7613" w14:textId="0CF86814" w:rsidR="009103AB" w:rsidRDefault="009103AB" w:rsidP="009103A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After hearing further evidence from Mr Hoban, he was issued with a charge under Australian Harness Racing Rule (AHRR) 250A(1)(b) which states: </w:t>
      </w:r>
    </w:p>
    <w:p w14:paraId="30BD7AE4" w14:textId="77777777" w:rsidR="009103AB" w:rsidRPr="009103AB" w:rsidRDefault="009103AB" w:rsidP="009103A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3A6F06" w14:textId="083FF50F" w:rsidR="009103AB" w:rsidRPr="009103AB" w:rsidRDefault="009103AB" w:rsidP="009103A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03AB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(1) A person carrying on or purporting to carry on an activity regulated by licence at any time or carrying on official duties at a meeting commits an offence if: </w:t>
      </w:r>
    </w:p>
    <w:p w14:paraId="58C214E4" w14:textId="18A8E5FE" w:rsidR="009103AB" w:rsidRDefault="009103AB" w:rsidP="009103AB">
      <w:pPr>
        <w:spacing w:line="259" w:lineRule="auto"/>
        <w:jc w:val="both"/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</w:pPr>
      <w:r w:rsidRPr="009103AB">
        <w:rPr>
          <w:rFonts w:ascii="Calibri" w:eastAsia="Calibri" w:hAnsi="Calibri" w:cs="Times New Roman"/>
          <w:bCs/>
          <w:i/>
          <w:iCs/>
          <w:sz w:val="24"/>
          <w:szCs w:val="24"/>
          <w:lang w:eastAsia="en-US"/>
        </w:rPr>
        <w:t xml:space="preserve">(b) he or she refuses or fails to deliver a sample as directed by the Stewards, or tampers with, adulterates, alters, substitutes or in any way hinders the collection of such sample or attempts to do any of those things. </w:t>
      </w:r>
    </w:p>
    <w:p w14:paraId="228BF4D4" w14:textId="77777777" w:rsidR="009103AB" w:rsidRPr="009103AB" w:rsidRDefault="009103AB" w:rsidP="009103A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A92E941" w14:textId="4AEED11A" w:rsidR="00754967" w:rsidRDefault="009103AB" w:rsidP="009103A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particulars of the charge </w:t>
      </w:r>
      <w:r w:rsidR="0022148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are as above. </w:t>
      </w:r>
    </w:p>
    <w:p w14:paraId="12EFE185" w14:textId="77777777" w:rsidR="009103AB" w:rsidRDefault="009103AB" w:rsidP="009103A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15B55C8" w14:textId="5F72045F" w:rsidR="000152EB" w:rsidRDefault="000152EB" w:rsidP="00754967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stay application </w:t>
      </w:r>
      <w:r w:rsidR="0022148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respect of the penalty set out above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was temporarily adjourned to allow both parties to discuss the matter</w:t>
      </w:r>
      <w:r w:rsidR="0022148C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8E47F46" w14:textId="77777777" w:rsidR="000152EB" w:rsidRDefault="000152EB" w:rsidP="00433A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1AB7A21" w14:textId="66951384" w:rsidR="000152EB" w:rsidRDefault="000152EB" w:rsidP="00433A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The </w:t>
      </w:r>
      <w:r w:rsid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stay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application was </w:t>
      </w:r>
      <w:r w:rsidR="007549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refused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by the Tribunal</w:t>
      </w:r>
      <w:r w:rsidR="0075496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the parties </w:t>
      </w:r>
      <w:r w:rsid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consented </w:t>
      </w:r>
      <w:r w:rsidR="00754967">
        <w:rPr>
          <w:rFonts w:ascii="Calibri" w:eastAsia="Calibri" w:hAnsi="Calibri" w:cs="Times New Roman"/>
          <w:bCs/>
          <w:sz w:val="24"/>
          <w:szCs w:val="24"/>
          <w:lang w:eastAsia="en-US"/>
        </w:rPr>
        <w:t>to the following Stay arrangement terms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43BC1D6C" w14:textId="22C19C7E" w:rsidR="009103AB" w:rsidRDefault="009103AB" w:rsidP="00433A88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BB48E9D" w14:textId="20562B33" w:rsidR="009103AB" w:rsidRPr="009103AB" w:rsidRDefault="009103AB" w:rsidP="009103A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>Commencing immediately and expiring at the commencement of the hearing on Tuesday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 June 2021:</w:t>
      </w:r>
    </w:p>
    <w:p w14:paraId="68D000B0" w14:textId="77777777" w:rsidR="009103AB" w:rsidRPr="009103AB" w:rsidRDefault="009103AB" w:rsidP="009103A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B7501C" w14:textId="77777777" w:rsidR="009103AB" w:rsidRPr="009103AB" w:rsidRDefault="009103AB" w:rsidP="009103AB">
      <w:pPr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Hoban is permitted to assist with the training, management, </w:t>
      </w:r>
      <w:proofErr w:type="gramStart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>care</w:t>
      </w:r>
      <w:proofErr w:type="gramEnd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control of horses under the supervision of a licensed person. This activity may only be performed at the property of 466 </w:t>
      </w:r>
      <w:proofErr w:type="spellStart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>Ryans</w:t>
      </w:r>
      <w:proofErr w:type="spellEnd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Lane, </w:t>
      </w:r>
      <w:proofErr w:type="spellStart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>Toolern</w:t>
      </w:r>
      <w:proofErr w:type="spellEnd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Vale </w:t>
      </w:r>
      <w:proofErr w:type="gramStart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>Victoria;</w:t>
      </w:r>
      <w:proofErr w:type="gramEnd"/>
    </w:p>
    <w:p w14:paraId="2988F26D" w14:textId="77777777" w:rsidR="009103AB" w:rsidRPr="009103AB" w:rsidRDefault="009103AB" w:rsidP="009103AB">
      <w:pPr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Hoban is </w:t>
      </w:r>
      <w:r w:rsidRPr="009103AB">
        <w:rPr>
          <w:rFonts w:ascii="Calibri" w:eastAsia="Calibri" w:hAnsi="Calibri" w:cs="Times New Roman"/>
          <w:bCs/>
          <w:sz w:val="24"/>
          <w:szCs w:val="24"/>
          <w:u w:val="single"/>
          <w:lang w:eastAsia="en-US"/>
        </w:rPr>
        <w:t xml:space="preserve">not </w:t>
      </w:r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permitted to drive a horse or operate a vehicle which a horse is attached </w:t>
      </w:r>
      <w:proofErr w:type="gramStart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>to;</w:t>
      </w:r>
      <w:proofErr w:type="gramEnd"/>
    </w:p>
    <w:p w14:paraId="05C9188B" w14:textId="77777777" w:rsidR="009103AB" w:rsidRPr="009103AB" w:rsidRDefault="009103AB" w:rsidP="009103AB">
      <w:pPr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Hoban is </w:t>
      </w:r>
      <w:r w:rsidRPr="009103AB">
        <w:rPr>
          <w:rFonts w:ascii="Calibri" w:eastAsia="Calibri" w:hAnsi="Calibri" w:cs="Times New Roman"/>
          <w:bCs/>
          <w:sz w:val="24"/>
          <w:szCs w:val="24"/>
          <w:u w:val="single"/>
          <w:lang w:eastAsia="en-US"/>
        </w:rPr>
        <w:t xml:space="preserve">not </w:t>
      </w:r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permitted to train a horse in his own </w:t>
      </w:r>
      <w:proofErr w:type="gramStart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>right;</w:t>
      </w:r>
      <w:proofErr w:type="gramEnd"/>
    </w:p>
    <w:p w14:paraId="0EBF30EA" w14:textId="77777777" w:rsidR="009103AB" w:rsidRPr="009103AB" w:rsidRDefault="009103AB" w:rsidP="009103AB">
      <w:pPr>
        <w:numPr>
          <w:ilvl w:val="0"/>
          <w:numId w:val="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>Mr Hoban is</w:t>
      </w:r>
      <w:r w:rsidRPr="009103AB">
        <w:rPr>
          <w:rFonts w:ascii="Calibri" w:eastAsia="Calibri" w:hAnsi="Calibri" w:cs="Times New Roman"/>
          <w:bCs/>
          <w:sz w:val="24"/>
          <w:szCs w:val="24"/>
          <w:u w:val="single"/>
          <w:lang w:eastAsia="en-US"/>
        </w:rPr>
        <w:t xml:space="preserve"> not</w:t>
      </w:r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permitted to perform an activity regulated by licence at any property or address other than 466 </w:t>
      </w:r>
      <w:proofErr w:type="spellStart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>Ryans</w:t>
      </w:r>
      <w:proofErr w:type="spellEnd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Lane, </w:t>
      </w:r>
      <w:proofErr w:type="spellStart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>Toolern</w:t>
      </w:r>
      <w:proofErr w:type="spellEnd"/>
      <w:r w:rsidRP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Vale Victoria. </w:t>
      </w:r>
    </w:p>
    <w:p w14:paraId="57C43F1F" w14:textId="77777777" w:rsidR="009103AB" w:rsidRPr="009103AB" w:rsidRDefault="009103AB" w:rsidP="009103A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7810002" w14:textId="3DA29F43" w:rsidR="00FC53D6" w:rsidRPr="00FC53D6" w:rsidRDefault="000152EB" w:rsidP="000152EB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appeal </w:t>
      </w:r>
      <w:r w:rsid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set down for </w:t>
      </w:r>
      <w:r w:rsidR="00754967">
        <w:rPr>
          <w:rFonts w:ascii="Calibri" w:eastAsia="Calibri" w:hAnsi="Calibri" w:cs="Times New Roman"/>
          <w:bCs/>
          <w:sz w:val="24"/>
          <w:szCs w:val="24"/>
          <w:lang w:eastAsia="en-US"/>
        </w:rPr>
        <w:t>Tues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day, </w:t>
      </w:r>
      <w:r w:rsidR="009103A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 June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2021 starting at 9.30am.  </w:t>
      </w:r>
    </w:p>
    <w:p w14:paraId="59D5EC7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7F39927" w14:textId="793EEEA7" w:rsidR="007868CF" w:rsidRPr="00A26D90" w:rsidRDefault="007868CF" w:rsidP="00A26D90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A26D90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F9B6B" w14:textId="77777777" w:rsidR="000152EB" w:rsidRDefault="000152EB" w:rsidP="00CF0999">
      <w:r>
        <w:separator/>
      </w:r>
    </w:p>
  </w:endnote>
  <w:endnote w:type="continuationSeparator" w:id="0">
    <w:p w14:paraId="5DA696F7" w14:textId="77777777" w:rsidR="000152EB" w:rsidRDefault="000152EB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398C5" w14:textId="77777777" w:rsidR="000152EB" w:rsidRDefault="00015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42874" w14:textId="77777777" w:rsidR="000152EB" w:rsidRDefault="000152EB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82B56" w14:textId="4D3DA445" w:rsidR="000152EB" w:rsidRDefault="000152EB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6990" w14:textId="77777777" w:rsidR="000152EB" w:rsidRPr="00934854" w:rsidRDefault="000152EB" w:rsidP="00CF0999">
    <w:pPr>
      <w:rPr>
        <w:rFonts w:ascii="Calibri" w:hAnsi="Calibri" w:cs="Calibri"/>
      </w:rPr>
    </w:pPr>
    <w:r w:rsidRPr="00934854">
      <w:rPr>
        <w:rFonts w:ascii="Calibri" w:hAnsi="Calibri" w:cs="Calibri"/>
      </w:rPr>
      <w:tab/>
    </w:r>
  </w:p>
  <w:p w14:paraId="1DAAAAAE" w14:textId="77777777" w:rsidR="000152EB" w:rsidRPr="00934854" w:rsidRDefault="000152EB" w:rsidP="00CF0999">
    <w:pPr>
      <w:rPr>
        <w:rFonts w:ascii="Calibri" w:hAnsi="Calibri" w:cs="Calibri"/>
      </w:rPr>
    </w:pPr>
    <w:r w:rsidRPr="00934854">
      <w:rPr>
        <w:rFonts w:ascii="Calibri" w:hAnsi="Calibri" w:cs="Calibri"/>
      </w:rPr>
      <w:tab/>
    </w:r>
    <w:r w:rsidRPr="00934854">
      <w:rPr>
        <w:rStyle w:val="FooterChar"/>
        <w:rFonts w:ascii="Calibri" w:hAnsi="Calibri" w:cs="Calibri"/>
        <w:szCs w:val="22"/>
      </w:rPr>
      <w:t xml:space="preserve">Page </w:t>
    </w:r>
    <w:r w:rsidRPr="00934854">
      <w:rPr>
        <w:rStyle w:val="FooterChar"/>
        <w:rFonts w:ascii="Calibri" w:hAnsi="Calibri" w:cs="Calibri"/>
        <w:szCs w:val="22"/>
      </w:rPr>
      <w:fldChar w:fldCharType="begin"/>
    </w:r>
    <w:r w:rsidRPr="00934854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934854">
      <w:rPr>
        <w:rStyle w:val="FooterChar"/>
        <w:rFonts w:ascii="Calibri" w:hAnsi="Calibri" w:cs="Calibri"/>
        <w:szCs w:val="22"/>
      </w:rPr>
      <w:fldChar w:fldCharType="separate"/>
    </w:r>
    <w:r w:rsidRPr="00934854">
      <w:rPr>
        <w:rStyle w:val="FooterChar"/>
        <w:rFonts w:ascii="Calibri" w:hAnsi="Calibri" w:cs="Calibri"/>
        <w:noProof/>
        <w:szCs w:val="22"/>
      </w:rPr>
      <w:t>2</w:t>
    </w:r>
    <w:r w:rsidRPr="00934854">
      <w:rPr>
        <w:rStyle w:val="FooterChar"/>
        <w:rFonts w:ascii="Calibri" w:hAnsi="Calibri" w:cs="Calibri"/>
        <w:szCs w:val="22"/>
      </w:rPr>
      <w:fldChar w:fldCharType="end"/>
    </w:r>
    <w:r w:rsidRPr="00934854">
      <w:rPr>
        <w:rStyle w:val="FooterChar"/>
        <w:rFonts w:ascii="Calibri" w:hAnsi="Calibri" w:cs="Calibri"/>
        <w:szCs w:val="22"/>
      </w:rPr>
      <w:t xml:space="preserve"> of </w:t>
    </w:r>
    <w:r w:rsidRPr="00934854">
      <w:rPr>
        <w:rStyle w:val="FooterChar"/>
        <w:rFonts w:ascii="Calibri" w:hAnsi="Calibri" w:cs="Calibri"/>
        <w:noProof/>
        <w:szCs w:val="22"/>
      </w:rPr>
      <w:fldChar w:fldCharType="begin"/>
    </w:r>
    <w:r w:rsidRPr="00934854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934854">
      <w:rPr>
        <w:rStyle w:val="FooterChar"/>
        <w:rFonts w:ascii="Calibri" w:hAnsi="Calibri" w:cs="Calibri"/>
        <w:noProof/>
        <w:szCs w:val="22"/>
      </w:rPr>
      <w:fldChar w:fldCharType="separate"/>
    </w:r>
    <w:r w:rsidRPr="00934854">
      <w:rPr>
        <w:rStyle w:val="FooterChar"/>
        <w:rFonts w:ascii="Calibri" w:hAnsi="Calibri" w:cs="Calibri"/>
        <w:noProof/>
        <w:szCs w:val="22"/>
      </w:rPr>
      <w:t>1</w:t>
    </w:r>
    <w:r w:rsidRPr="00934854">
      <w:rPr>
        <w:rStyle w:val="FooterChar"/>
        <w:rFonts w:ascii="Calibri" w:hAnsi="Calibri" w:cs="Calibri"/>
        <w:noProof/>
        <w:szCs w:val="22"/>
      </w:rPr>
      <w:fldChar w:fldCharType="end"/>
    </w:r>
    <w:r w:rsidRPr="00934854">
      <w:rPr>
        <w:rFonts w:ascii="Calibri" w:hAnsi="Calibri" w:cs="Calibri"/>
      </w:rPr>
      <w:tab/>
    </w:r>
    <w:r w:rsidRPr="00934854">
      <w:rPr>
        <w:rFonts w:ascii="Calibri" w:hAnsi="Calibri" w:cs="Calibri"/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01336" w14:textId="77777777" w:rsidR="000152EB" w:rsidRDefault="000152EB" w:rsidP="00CF0999">
      <w:r>
        <w:separator/>
      </w:r>
    </w:p>
  </w:footnote>
  <w:footnote w:type="continuationSeparator" w:id="0">
    <w:p w14:paraId="0E2D282A" w14:textId="77777777" w:rsidR="000152EB" w:rsidRDefault="000152EB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EF5CD" w14:textId="77777777" w:rsidR="000152EB" w:rsidRDefault="00015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1898A" w14:textId="77777777" w:rsidR="000152EB" w:rsidRDefault="00015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23004" w14:textId="1CB4E131" w:rsidR="000152EB" w:rsidRDefault="000152EB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0152EB" w:rsidRDefault="000152EB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0152EB" w:rsidRPr="00573D70" w:rsidRDefault="000152EB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0152EB" w:rsidRPr="00573D70" w:rsidRDefault="000152EB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0152EB" w:rsidRPr="00573D70" w:rsidRDefault="000152EB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0152EB" w:rsidRPr="00573D70" w:rsidRDefault="000152EB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0152EB" w:rsidRPr="00E07246" w:rsidRDefault="000152EB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0152EB" w:rsidRDefault="000152EB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0152EB" w:rsidRPr="00573D70" w:rsidRDefault="000152EB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0152EB" w:rsidRPr="00573D70" w:rsidRDefault="000152EB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0152EB" w:rsidRPr="00573D70" w:rsidRDefault="000152EB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0152EB" w:rsidRPr="00573D70" w:rsidRDefault="000152EB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0152EB" w:rsidRPr="00E07246" w:rsidRDefault="000152EB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152EB" w:rsidRDefault="000152EB" w:rsidP="00CF0999"/>
  <w:p w14:paraId="6E2C6967" w14:textId="6D942FA3" w:rsidR="000152EB" w:rsidRPr="00DA09EA" w:rsidRDefault="000152EB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1345F"/>
    <w:multiLevelType w:val="hybridMultilevel"/>
    <w:tmpl w:val="11E850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063E1"/>
    <w:multiLevelType w:val="hybridMultilevel"/>
    <w:tmpl w:val="887C8B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0E7"/>
    <w:rsid w:val="000025F0"/>
    <w:rsid w:val="000152EB"/>
    <w:rsid w:val="000215EA"/>
    <w:rsid w:val="000642AD"/>
    <w:rsid w:val="000717EB"/>
    <w:rsid w:val="00073C6A"/>
    <w:rsid w:val="0008161F"/>
    <w:rsid w:val="00087EA5"/>
    <w:rsid w:val="000934F0"/>
    <w:rsid w:val="000B5E53"/>
    <w:rsid w:val="00105417"/>
    <w:rsid w:val="0012029D"/>
    <w:rsid w:val="001203CF"/>
    <w:rsid w:val="00123EC5"/>
    <w:rsid w:val="00142AF8"/>
    <w:rsid w:val="001459C3"/>
    <w:rsid w:val="001530AD"/>
    <w:rsid w:val="00155CA4"/>
    <w:rsid w:val="00165E82"/>
    <w:rsid w:val="0017759F"/>
    <w:rsid w:val="00180EA0"/>
    <w:rsid w:val="00182F21"/>
    <w:rsid w:val="0018346D"/>
    <w:rsid w:val="00194944"/>
    <w:rsid w:val="001B7FE7"/>
    <w:rsid w:val="001C2886"/>
    <w:rsid w:val="001D5EA1"/>
    <w:rsid w:val="001F4FF6"/>
    <w:rsid w:val="00210EC7"/>
    <w:rsid w:val="0021172F"/>
    <w:rsid w:val="00214575"/>
    <w:rsid w:val="0022148C"/>
    <w:rsid w:val="00237626"/>
    <w:rsid w:val="00245238"/>
    <w:rsid w:val="00252460"/>
    <w:rsid w:val="00262F34"/>
    <w:rsid w:val="0026665C"/>
    <w:rsid w:val="00277913"/>
    <w:rsid w:val="002813FF"/>
    <w:rsid w:val="00281955"/>
    <w:rsid w:val="00284C5D"/>
    <w:rsid w:val="002C34AF"/>
    <w:rsid w:val="002C65C0"/>
    <w:rsid w:val="002D1DBB"/>
    <w:rsid w:val="002E22BA"/>
    <w:rsid w:val="002F7434"/>
    <w:rsid w:val="0032538F"/>
    <w:rsid w:val="00333229"/>
    <w:rsid w:val="00335102"/>
    <w:rsid w:val="00340390"/>
    <w:rsid w:val="00344B4E"/>
    <w:rsid w:val="00345DD8"/>
    <w:rsid w:val="00370738"/>
    <w:rsid w:val="003875DE"/>
    <w:rsid w:val="003904DC"/>
    <w:rsid w:val="00392BC4"/>
    <w:rsid w:val="003A17CB"/>
    <w:rsid w:val="003B61CD"/>
    <w:rsid w:val="003C4BCE"/>
    <w:rsid w:val="003C53DC"/>
    <w:rsid w:val="003C59D8"/>
    <w:rsid w:val="003D043D"/>
    <w:rsid w:val="003D0AFE"/>
    <w:rsid w:val="003F32A7"/>
    <w:rsid w:val="0040472C"/>
    <w:rsid w:val="00405629"/>
    <w:rsid w:val="0040758A"/>
    <w:rsid w:val="004203DD"/>
    <w:rsid w:val="004208B8"/>
    <w:rsid w:val="004235E9"/>
    <w:rsid w:val="00425AD7"/>
    <w:rsid w:val="00433A88"/>
    <w:rsid w:val="00434C95"/>
    <w:rsid w:val="00441A36"/>
    <w:rsid w:val="004435FB"/>
    <w:rsid w:val="004A103B"/>
    <w:rsid w:val="004A3FBE"/>
    <w:rsid w:val="004A729B"/>
    <w:rsid w:val="004B38AA"/>
    <w:rsid w:val="004D3930"/>
    <w:rsid w:val="004D6D59"/>
    <w:rsid w:val="005044B5"/>
    <w:rsid w:val="00512165"/>
    <w:rsid w:val="005169FE"/>
    <w:rsid w:val="005250ED"/>
    <w:rsid w:val="00525438"/>
    <w:rsid w:val="0053232B"/>
    <w:rsid w:val="00532A17"/>
    <w:rsid w:val="00541155"/>
    <w:rsid w:val="005531C4"/>
    <w:rsid w:val="00557158"/>
    <w:rsid w:val="00562282"/>
    <w:rsid w:val="00571F56"/>
    <w:rsid w:val="00572FEA"/>
    <w:rsid w:val="00573D70"/>
    <w:rsid w:val="00584BAA"/>
    <w:rsid w:val="0059725A"/>
    <w:rsid w:val="005A580A"/>
    <w:rsid w:val="005B194C"/>
    <w:rsid w:val="005B38F9"/>
    <w:rsid w:val="005B5EA2"/>
    <w:rsid w:val="005C55D7"/>
    <w:rsid w:val="005C6099"/>
    <w:rsid w:val="005C72E9"/>
    <w:rsid w:val="005D47E5"/>
    <w:rsid w:val="005E040F"/>
    <w:rsid w:val="005E0FEE"/>
    <w:rsid w:val="005E2302"/>
    <w:rsid w:val="005E6C7E"/>
    <w:rsid w:val="005F2D75"/>
    <w:rsid w:val="005F52F9"/>
    <w:rsid w:val="0060363F"/>
    <w:rsid w:val="00603F36"/>
    <w:rsid w:val="00606260"/>
    <w:rsid w:val="00612637"/>
    <w:rsid w:val="00620923"/>
    <w:rsid w:val="00650664"/>
    <w:rsid w:val="00664752"/>
    <w:rsid w:val="006649F5"/>
    <w:rsid w:val="00670338"/>
    <w:rsid w:val="00674577"/>
    <w:rsid w:val="00676A57"/>
    <w:rsid w:val="006816AD"/>
    <w:rsid w:val="00695E3E"/>
    <w:rsid w:val="006C4514"/>
    <w:rsid w:val="006D7D92"/>
    <w:rsid w:val="006E7B2E"/>
    <w:rsid w:val="006F0207"/>
    <w:rsid w:val="00700DD7"/>
    <w:rsid w:val="007046CA"/>
    <w:rsid w:val="00714836"/>
    <w:rsid w:val="007240F3"/>
    <w:rsid w:val="007510B7"/>
    <w:rsid w:val="00751765"/>
    <w:rsid w:val="00754967"/>
    <w:rsid w:val="00757D1A"/>
    <w:rsid w:val="00774401"/>
    <w:rsid w:val="00775903"/>
    <w:rsid w:val="007868CF"/>
    <w:rsid w:val="007A3D33"/>
    <w:rsid w:val="007C4987"/>
    <w:rsid w:val="007C5B13"/>
    <w:rsid w:val="007C60EA"/>
    <w:rsid w:val="007C69C8"/>
    <w:rsid w:val="007D34EC"/>
    <w:rsid w:val="007F0232"/>
    <w:rsid w:val="008142E6"/>
    <w:rsid w:val="00842094"/>
    <w:rsid w:val="0085353A"/>
    <w:rsid w:val="008555BA"/>
    <w:rsid w:val="00860F6C"/>
    <w:rsid w:val="008653EC"/>
    <w:rsid w:val="00867C1C"/>
    <w:rsid w:val="00871B7E"/>
    <w:rsid w:val="008766F3"/>
    <w:rsid w:val="00880431"/>
    <w:rsid w:val="0088092B"/>
    <w:rsid w:val="0088616A"/>
    <w:rsid w:val="008A5B93"/>
    <w:rsid w:val="008B55E6"/>
    <w:rsid w:val="008B5832"/>
    <w:rsid w:val="008B6C1E"/>
    <w:rsid w:val="008C3D3D"/>
    <w:rsid w:val="008D0FD8"/>
    <w:rsid w:val="008D181C"/>
    <w:rsid w:val="008D6C88"/>
    <w:rsid w:val="008E4E18"/>
    <w:rsid w:val="008F172C"/>
    <w:rsid w:val="008F4E8B"/>
    <w:rsid w:val="00910212"/>
    <w:rsid w:val="009103AB"/>
    <w:rsid w:val="00910FBD"/>
    <w:rsid w:val="009128A5"/>
    <w:rsid w:val="00914572"/>
    <w:rsid w:val="00917941"/>
    <w:rsid w:val="00927A54"/>
    <w:rsid w:val="00934854"/>
    <w:rsid w:val="009454DC"/>
    <w:rsid w:val="00945E83"/>
    <w:rsid w:val="00947FCE"/>
    <w:rsid w:val="00955D40"/>
    <w:rsid w:val="00967409"/>
    <w:rsid w:val="0098774C"/>
    <w:rsid w:val="009A0699"/>
    <w:rsid w:val="009A7521"/>
    <w:rsid w:val="009B2D82"/>
    <w:rsid w:val="009D4FBD"/>
    <w:rsid w:val="009D512A"/>
    <w:rsid w:val="009E0109"/>
    <w:rsid w:val="009E064F"/>
    <w:rsid w:val="009E6E9A"/>
    <w:rsid w:val="009F0617"/>
    <w:rsid w:val="009F7369"/>
    <w:rsid w:val="00A14154"/>
    <w:rsid w:val="00A26D90"/>
    <w:rsid w:val="00A36564"/>
    <w:rsid w:val="00A533ED"/>
    <w:rsid w:val="00A53899"/>
    <w:rsid w:val="00A55BAC"/>
    <w:rsid w:val="00A64410"/>
    <w:rsid w:val="00A72796"/>
    <w:rsid w:val="00A72D45"/>
    <w:rsid w:val="00A855AC"/>
    <w:rsid w:val="00A86237"/>
    <w:rsid w:val="00AB5FFD"/>
    <w:rsid w:val="00AC1060"/>
    <w:rsid w:val="00AC2BA7"/>
    <w:rsid w:val="00AD62DF"/>
    <w:rsid w:val="00B04302"/>
    <w:rsid w:val="00B104AE"/>
    <w:rsid w:val="00B22F6F"/>
    <w:rsid w:val="00B2760E"/>
    <w:rsid w:val="00B30D71"/>
    <w:rsid w:val="00B327BB"/>
    <w:rsid w:val="00B430BD"/>
    <w:rsid w:val="00B43134"/>
    <w:rsid w:val="00B45872"/>
    <w:rsid w:val="00B552F2"/>
    <w:rsid w:val="00B723B4"/>
    <w:rsid w:val="00B922DE"/>
    <w:rsid w:val="00B926E1"/>
    <w:rsid w:val="00B9303A"/>
    <w:rsid w:val="00BA02D7"/>
    <w:rsid w:val="00BA04C8"/>
    <w:rsid w:val="00BA26D8"/>
    <w:rsid w:val="00BB29C3"/>
    <w:rsid w:val="00BC566B"/>
    <w:rsid w:val="00BE3B8B"/>
    <w:rsid w:val="00C004CB"/>
    <w:rsid w:val="00C060DA"/>
    <w:rsid w:val="00C073DF"/>
    <w:rsid w:val="00C22CA3"/>
    <w:rsid w:val="00C410C0"/>
    <w:rsid w:val="00C42EAA"/>
    <w:rsid w:val="00C46BD0"/>
    <w:rsid w:val="00C51277"/>
    <w:rsid w:val="00C54382"/>
    <w:rsid w:val="00C72E30"/>
    <w:rsid w:val="00C90F7D"/>
    <w:rsid w:val="00CA64E8"/>
    <w:rsid w:val="00CE2139"/>
    <w:rsid w:val="00CE4E87"/>
    <w:rsid w:val="00CE6300"/>
    <w:rsid w:val="00CF0999"/>
    <w:rsid w:val="00CF2F4D"/>
    <w:rsid w:val="00D052F4"/>
    <w:rsid w:val="00D10903"/>
    <w:rsid w:val="00D10E3C"/>
    <w:rsid w:val="00D11CDD"/>
    <w:rsid w:val="00D2379C"/>
    <w:rsid w:val="00D2558B"/>
    <w:rsid w:val="00D31263"/>
    <w:rsid w:val="00D63101"/>
    <w:rsid w:val="00D6499E"/>
    <w:rsid w:val="00D6521E"/>
    <w:rsid w:val="00D87E9A"/>
    <w:rsid w:val="00D9365C"/>
    <w:rsid w:val="00D95864"/>
    <w:rsid w:val="00DA77A1"/>
    <w:rsid w:val="00DC448C"/>
    <w:rsid w:val="00DE3B2E"/>
    <w:rsid w:val="00DE6F9C"/>
    <w:rsid w:val="00E07246"/>
    <w:rsid w:val="00E13ED4"/>
    <w:rsid w:val="00E14B1E"/>
    <w:rsid w:val="00E2658C"/>
    <w:rsid w:val="00E3731D"/>
    <w:rsid w:val="00E37F66"/>
    <w:rsid w:val="00E46697"/>
    <w:rsid w:val="00E538BB"/>
    <w:rsid w:val="00E53C26"/>
    <w:rsid w:val="00E71838"/>
    <w:rsid w:val="00E75B7D"/>
    <w:rsid w:val="00E83377"/>
    <w:rsid w:val="00E83A64"/>
    <w:rsid w:val="00E84F61"/>
    <w:rsid w:val="00EB0ECC"/>
    <w:rsid w:val="00EB462D"/>
    <w:rsid w:val="00EE4B93"/>
    <w:rsid w:val="00EE6310"/>
    <w:rsid w:val="00EF275B"/>
    <w:rsid w:val="00EF292A"/>
    <w:rsid w:val="00F011A4"/>
    <w:rsid w:val="00F030B5"/>
    <w:rsid w:val="00F051D1"/>
    <w:rsid w:val="00F12776"/>
    <w:rsid w:val="00F14511"/>
    <w:rsid w:val="00F22D9D"/>
    <w:rsid w:val="00F2745C"/>
    <w:rsid w:val="00F36DB0"/>
    <w:rsid w:val="00F5419F"/>
    <w:rsid w:val="00F548DD"/>
    <w:rsid w:val="00F6406D"/>
    <w:rsid w:val="00F66FE4"/>
    <w:rsid w:val="00F7160A"/>
    <w:rsid w:val="00F71E46"/>
    <w:rsid w:val="00F85109"/>
    <w:rsid w:val="00F92E17"/>
    <w:rsid w:val="00FA3A2F"/>
    <w:rsid w:val="00FC4A0A"/>
    <w:rsid w:val="00FC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  <w:style w:type="paragraph" w:customStyle="1" w:styleId="Default">
    <w:name w:val="Default"/>
    <w:rsid w:val="007549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E89F68-0AFD-4B26-B686-83F91090D4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(DJPR)</cp:lastModifiedBy>
  <cp:revision>8</cp:revision>
  <cp:lastPrinted>2021-05-31T05:15:00Z</cp:lastPrinted>
  <dcterms:created xsi:type="dcterms:W3CDTF">2021-05-24T00:08:00Z</dcterms:created>
  <dcterms:modified xsi:type="dcterms:W3CDTF">2021-05-31T05:15:00Z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