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C334200" w:rsidR="00DA77A1" w:rsidRDefault="008679B2" w:rsidP="007868CF">
      <w:pPr>
        <w:pStyle w:val="Reference"/>
      </w:pPr>
      <w:r>
        <w:t>29</w:t>
      </w:r>
      <w:r w:rsidR="00B81D38">
        <w:t xml:space="preserve"> August</w:t>
      </w:r>
      <w:r w:rsidR="00D7609B">
        <w:t xml:space="preserve"> </w:t>
      </w:r>
      <w:r w:rsidR="00FA1224">
        <w:t>202</w:t>
      </w:r>
      <w:r w:rsidR="00FE422C">
        <w:t>2</w:t>
      </w:r>
    </w:p>
    <w:p w14:paraId="7AF4F692" w14:textId="77777777" w:rsidR="005E5788" w:rsidRDefault="005E5788" w:rsidP="007868CF">
      <w:pPr>
        <w:spacing w:after="160" w:line="259" w:lineRule="auto"/>
        <w:jc w:val="center"/>
        <w:rPr>
          <w:rFonts w:ascii="Calibri" w:eastAsia="Calibri" w:hAnsi="Calibri" w:cs="Times New Roman"/>
          <w:b/>
          <w:sz w:val="40"/>
          <w:szCs w:val="40"/>
          <w:lang w:eastAsia="en-US"/>
        </w:rPr>
      </w:pPr>
    </w:p>
    <w:p w14:paraId="0B7AC0BD" w14:textId="70154495"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0BD2F77B" w:rsidR="007868CF" w:rsidRPr="007868CF" w:rsidRDefault="00B81D3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GEOFFREY SCOTT-SMITH</w:t>
      </w:r>
    </w:p>
    <w:p w14:paraId="109F9058" w14:textId="77777777" w:rsidR="005E5788" w:rsidRDefault="005E5788" w:rsidP="007868CF">
      <w:pPr>
        <w:spacing w:after="160" w:line="259" w:lineRule="auto"/>
        <w:jc w:val="both"/>
        <w:rPr>
          <w:rFonts w:ascii="Calibri" w:eastAsia="Calibri" w:hAnsi="Calibri" w:cs="Times New Roman"/>
          <w:b/>
          <w:sz w:val="24"/>
          <w:szCs w:val="24"/>
          <w:lang w:eastAsia="en-US"/>
        </w:rPr>
      </w:pPr>
    </w:p>
    <w:p w14:paraId="706A3341" w14:textId="29C5582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81D38">
        <w:rPr>
          <w:rFonts w:ascii="Calibri" w:eastAsia="Calibri" w:hAnsi="Calibri" w:cs="Times New Roman"/>
          <w:sz w:val="24"/>
          <w:szCs w:val="24"/>
          <w:lang w:eastAsia="en-US"/>
        </w:rPr>
        <w:t xml:space="preserve">16 August </w:t>
      </w:r>
      <w:r w:rsidR="00FA1224">
        <w:rPr>
          <w:rFonts w:ascii="Calibri" w:eastAsia="Calibri" w:hAnsi="Calibri" w:cs="Times New Roman"/>
          <w:sz w:val="24"/>
          <w:szCs w:val="24"/>
          <w:lang w:eastAsia="en-US"/>
        </w:rPr>
        <w:t>202</w:t>
      </w:r>
      <w:r w:rsidR="00A5519D">
        <w:rPr>
          <w:rFonts w:ascii="Calibri" w:eastAsia="Calibri" w:hAnsi="Calibri" w:cs="Times New Roman"/>
          <w:sz w:val="24"/>
          <w:szCs w:val="24"/>
          <w:lang w:eastAsia="en-US"/>
        </w:rPr>
        <w:t>2</w:t>
      </w:r>
      <w:r w:rsidR="00FA1224">
        <w:rPr>
          <w:rFonts w:ascii="Calibri" w:eastAsia="Calibri" w:hAnsi="Calibri" w:cs="Times New Roman"/>
          <w:sz w:val="24"/>
          <w:szCs w:val="24"/>
          <w:lang w:eastAsia="en-US"/>
        </w:rPr>
        <w:t xml:space="preserve"> </w:t>
      </w:r>
    </w:p>
    <w:p w14:paraId="353D3562" w14:textId="6115C59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276F3">
        <w:rPr>
          <w:rFonts w:ascii="Calibri" w:eastAsia="Calibri" w:hAnsi="Calibri" w:cs="Times New Roman"/>
          <w:sz w:val="24"/>
          <w:szCs w:val="24"/>
          <w:lang w:eastAsia="en-US"/>
        </w:rPr>
        <w:t>Ju</w:t>
      </w:r>
      <w:r w:rsidR="00B81D38">
        <w:rPr>
          <w:rFonts w:ascii="Calibri" w:eastAsia="Calibri" w:hAnsi="Calibri" w:cs="Times New Roman"/>
          <w:sz w:val="24"/>
          <w:szCs w:val="24"/>
          <w:lang w:eastAsia="en-US"/>
        </w:rPr>
        <w:t>dge John Bowman</w:t>
      </w:r>
      <w:r w:rsidRPr="007868CF">
        <w:rPr>
          <w:rFonts w:ascii="Calibri" w:eastAsia="Calibri" w:hAnsi="Calibri" w:cs="Times New Roman"/>
          <w:sz w:val="24"/>
          <w:szCs w:val="24"/>
          <w:lang w:eastAsia="en-US"/>
        </w:rPr>
        <w:t xml:space="preserve"> (Chairperson)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0FB1C82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A276F3">
        <w:rPr>
          <w:rFonts w:ascii="Calibri" w:eastAsia="Calibri" w:hAnsi="Calibri" w:cs="Times New Roman"/>
          <w:sz w:val="24"/>
          <w:szCs w:val="24"/>
          <w:lang w:eastAsia="en-US"/>
        </w:rPr>
        <w:t>Alex Kitching</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3767D691"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B81D38">
        <w:rPr>
          <w:rFonts w:ascii="Calibri" w:eastAsia="Calibri" w:hAnsi="Calibri" w:cs="Times New Roman"/>
          <w:sz w:val="24"/>
          <w:szCs w:val="24"/>
          <w:lang w:eastAsia="en-US"/>
        </w:rPr>
        <w:t>Geoffrey Scott-Smith</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represented </w:t>
      </w:r>
      <w:r w:rsidR="00A5519D">
        <w:rPr>
          <w:rFonts w:ascii="Calibri" w:eastAsia="Calibri" w:hAnsi="Calibri" w:cs="Times New Roman"/>
          <w:sz w:val="24"/>
          <w:szCs w:val="24"/>
          <w:lang w:eastAsia="en-US"/>
        </w:rPr>
        <w:t xml:space="preserve">himself.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58F5226" w14:textId="77777777" w:rsidR="00A276F3" w:rsidRDefault="00E25E31" w:rsidP="00A5519D">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w:t>
      </w:r>
      <w:r w:rsidR="004258E8">
        <w:rPr>
          <w:rFonts w:ascii="Calibri" w:eastAsia="Calibri" w:hAnsi="Calibri" w:cs="Times New Roman"/>
          <w:bCs/>
          <w:sz w:val="24"/>
          <w:szCs w:val="24"/>
          <w:lang w:eastAsia="en-US"/>
        </w:rPr>
        <w:t>asia</w:t>
      </w:r>
      <w:r w:rsidR="00532B82" w:rsidRPr="00D84020">
        <w:rPr>
          <w:rFonts w:ascii="Calibri" w:eastAsia="Calibri" w:hAnsi="Calibri" w:cs="Times New Roman"/>
          <w:bCs/>
          <w:sz w:val="24"/>
          <w:szCs w:val="24"/>
          <w:lang w:eastAsia="en-US"/>
        </w:rPr>
        <w:t xml:space="preserve"> Rule (</w:t>
      </w:r>
      <w:r w:rsidR="00A276F3">
        <w:rPr>
          <w:rFonts w:ascii="Calibri" w:eastAsia="Calibri" w:hAnsi="Calibri" w:cs="Times New Roman"/>
          <w:bCs/>
          <w:sz w:val="24"/>
          <w:szCs w:val="24"/>
          <w:lang w:eastAsia="en-US"/>
        </w:rPr>
        <w:t>“</w:t>
      </w:r>
      <w:r w:rsidRPr="0073552C">
        <w:rPr>
          <w:rFonts w:ascii="Calibri" w:eastAsia="Calibri" w:hAnsi="Calibri" w:cs="Times New Roman"/>
          <w:sz w:val="24"/>
          <w:szCs w:val="24"/>
          <w:lang w:eastAsia="en-US"/>
        </w:rPr>
        <w:t>GAR</w:t>
      </w:r>
      <w:r w:rsidR="00A276F3">
        <w:rPr>
          <w:rFonts w:ascii="Calibri" w:eastAsia="Calibri" w:hAnsi="Calibri" w:cs="Times New Roman"/>
          <w:sz w:val="24"/>
          <w:szCs w:val="24"/>
          <w:lang w:eastAsia="en-US"/>
        </w:rPr>
        <w:t>”</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00A5519D" w:rsidRPr="00A5519D">
        <w:rPr>
          <w:rFonts w:ascii="Calibri" w:eastAsia="Calibri" w:hAnsi="Calibri" w:cs="Times New Roman"/>
          <w:sz w:val="24"/>
          <w:szCs w:val="24"/>
          <w:lang w:eastAsia="en-US"/>
        </w:rPr>
        <w:t>123</w:t>
      </w:r>
      <w:r w:rsidR="00A276F3">
        <w:rPr>
          <w:rFonts w:ascii="Calibri" w:eastAsia="Calibri" w:hAnsi="Calibri" w:cs="Times New Roman"/>
          <w:sz w:val="24"/>
          <w:szCs w:val="24"/>
          <w:lang w:eastAsia="en-US"/>
        </w:rPr>
        <w:t xml:space="preserve"> states:</w:t>
      </w:r>
      <w:r w:rsidR="00A5519D" w:rsidRPr="00A5519D">
        <w:rPr>
          <w:rFonts w:ascii="Calibri" w:eastAsia="Calibri" w:hAnsi="Calibri" w:cs="Times New Roman"/>
          <w:sz w:val="24"/>
          <w:szCs w:val="24"/>
          <w:lang w:eastAsia="en-US"/>
        </w:rPr>
        <w:t xml:space="preserve"> </w:t>
      </w:r>
    </w:p>
    <w:p w14:paraId="16966AAC" w14:textId="164F8573" w:rsidR="00E25E31" w:rsidRPr="00553FCF" w:rsidRDefault="00A5519D" w:rsidP="00A276F3">
      <w:pPr>
        <w:spacing w:line="259" w:lineRule="auto"/>
        <w:ind w:left="2880"/>
        <w:jc w:val="both"/>
        <w:rPr>
          <w:rFonts w:ascii="Calibri" w:eastAsia="Calibri" w:hAnsi="Calibri" w:cs="Times New Roman"/>
          <w:sz w:val="24"/>
          <w:szCs w:val="24"/>
          <w:lang w:eastAsia="en-US"/>
        </w:rPr>
      </w:pPr>
      <w:r w:rsidRPr="00A5519D">
        <w:rPr>
          <w:rFonts w:ascii="Calibri" w:eastAsia="Calibri" w:hAnsi="Calibri" w:cs="Times New Roman"/>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7AB3DC8D"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B81D38" w:rsidRPr="00B81D38">
        <w:rPr>
          <w:rFonts w:ascii="Calibri" w:eastAsia="Calibri" w:hAnsi="Calibri" w:cs="Times New Roman"/>
          <w:bCs/>
          <w:sz w:val="24"/>
          <w:szCs w:val="24"/>
          <w:lang w:eastAsia="en-US"/>
        </w:rPr>
        <w:t>Dundee Keira marred Whizbang Jack approaching the winning post, underwent a post-race veterinary examination and was found to have a left front paw pad injury. A 3 day stand down period was imposed. Stewards spoke to Geoffrey Scott-Smith regarding Dundee Keira’s racing manners approaching the winning post. Acting under the provisions of GAR 123 Dundee Keira was charged with marring. Mr Scott-Smith reserved his right to enter a plea to the charge, Dundee Keira was found guilty and suspended for 28 days at Healesville and must perform a Satisfactory Trial in accordance with GAR 127, and pursuant to GAR 132, before any future nomination will be accepted.</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49DF13" w14:textId="77777777" w:rsidR="008C0F76" w:rsidRDefault="008C0F76" w:rsidP="00A5519D">
      <w:pPr>
        <w:spacing w:line="259" w:lineRule="auto"/>
        <w:jc w:val="both"/>
        <w:rPr>
          <w:rFonts w:ascii="Calibri" w:eastAsia="Calibri" w:hAnsi="Calibri" w:cs="Times New Roman"/>
          <w:b/>
          <w:sz w:val="24"/>
          <w:szCs w:val="24"/>
          <w:lang w:eastAsia="en-US"/>
        </w:rPr>
      </w:pPr>
    </w:p>
    <w:p w14:paraId="56D5A324" w14:textId="54D6460A" w:rsidR="002B78BC" w:rsidRPr="00FE237B" w:rsidRDefault="002B78BC" w:rsidP="00A5519D">
      <w:pPr>
        <w:spacing w:line="259" w:lineRule="auto"/>
        <w:jc w:val="both"/>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4C5B0072" w14:textId="5A2CE0A4" w:rsidR="002B78BC" w:rsidRDefault="002B78BC" w:rsidP="00A5519D">
      <w:pPr>
        <w:spacing w:line="259" w:lineRule="auto"/>
        <w:jc w:val="both"/>
        <w:rPr>
          <w:rFonts w:ascii="Calibri" w:eastAsia="Calibri" w:hAnsi="Calibri" w:cs="Times New Roman"/>
          <w:sz w:val="24"/>
          <w:szCs w:val="24"/>
          <w:lang w:eastAsia="en-US"/>
        </w:rPr>
      </w:pPr>
    </w:p>
    <w:p w14:paraId="313FA50A" w14:textId="21346E40" w:rsidR="007623B9" w:rsidRDefault="00B81D38"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Geoffrey</w:t>
      </w:r>
      <w:r w:rsidR="002161B7">
        <w:rPr>
          <w:rFonts w:ascii="Calibri" w:eastAsia="Calibri" w:hAnsi="Calibri" w:cs="Times New Roman"/>
          <w:bCs/>
          <w:sz w:val="24"/>
          <w:szCs w:val="24"/>
          <w:lang w:eastAsia="en-US"/>
        </w:rPr>
        <w:t xml:space="preserve"> Scott-Smith is appealing against the decision of the Stewards in relation to an alleged breach of GAR 123. The Stewards found that, in Race 7 over 350 metres at Healesville on 10 August 2022, his dog Dundee </w:t>
      </w:r>
      <w:r w:rsidR="002161B7" w:rsidRPr="00B81D38">
        <w:rPr>
          <w:rFonts w:ascii="Calibri" w:eastAsia="Calibri" w:hAnsi="Calibri" w:cs="Times New Roman"/>
          <w:bCs/>
          <w:sz w:val="24"/>
          <w:szCs w:val="24"/>
          <w:lang w:eastAsia="en-US"/>
        </w:rPr>
        <w:t>Keira</w:t>
      </w:r>
      <w:r w:rsidR="002161B7">
        <w:rPr>
          <w:rFonts w:ascii="Calibri" w:eastAsia="Calibri" w:hAnsi="Calibri" w:cs="Times New Roman"/>
          <w:bCs/>
          <w:sz w:val="24"/>
          <w:szCs w:val="24"/>
          <w:lang w:eastAsia="en-US"/>
        </w:rPr>
        <w:t xml:space="preserve"> marred Whizbang Jack – the 3 dog</w:t>
      </w:r>
      <w:r w:rsidR="007623B9">
        <w:rPr>
          <w:rFonts w:ascii="Calibri" w:eastAsia="Calibri" w:hAnsi="Calibri" w:cs="Times New Roman"/>
          <w:bCs/>
          <w:sz w:val="24"/>
          <w:szCs w:val="24"/>
          <w:lang w:eastAsia="en-US"/>
        </w:rPr>
        <w:t xml:space="preserve"> – approaching the winning post. Dundee Keira was suspended for 28 days at Healesville and must perform a satisfactory trial before any future nomination will be accepted. </w:t>
      </w:r>
    </w:p>
    <w:p w14:paraId="7376594D" w14:textId="1E4CC6D3" w:rsidR="007623B9" w:rsidRDefault="007623B9" w:rsidP="00B81D38">
      <w:pPr>
        <w:spacing w:line="259" w:lineRule="auto"/>
        <w:jc w:val="both"/>
        <w:rPr>
          <w:rFonts w:ascii="Calibri" w:eastAsia="Calibri" w:hAnsi="Calibri" w:cs="Times New Roman"/>
          <w:bCs/>
          <w:sz w:val="24"/>
          <w:szCs w:val="24"/>
          <w:lang w:eastAsia="en-US"/>
        </w:rPr>
      </w:pPr>
    </w:p>
    <w:p w14:paraId="02745D34" w14:textId="5536CAEE" w:rsidR="007623B9" w:rsidRDefault="007623B9"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videos of the race and the still photographs several times. I have also had the benefit of the submissions of Mr Alex Kitching on behalf of the Stewards and of Mr Scott-Smith, the trainer of Dundee Keira. </w:t>
      </w:r>
    </w:p>
    <w:p w14:paraId="3213E5B4" w14:textId="405FEAAE" w:rsidR="007623B9" w:rsidRDefault="007623B9" w:rsidP="00B81D38">
      <w:pPr>
        <w:spacing w:line="259" w:lineRule="auto"/>
        <w:jc w:val="both"/>
        <w:rPr>
          <w:rFonts w:ascii="Calibri" w:eastAsia="Calibri" w:hAnsi="Calibri" w:cs="Times New Roman"/>
          <w:bCs/>
          <w:sz w:val="24"/>
          <w:szCs w:val="24"/>
          <w:lang w:eastAsia="en-US"/>
        </w:rPr>
      </w:pPr>
    </w:p>
    <w:p w14:paraId="29DBD1B3" w14:textId="4954A75A" w:rsidR="00032DE6" w:rsidRDefault="007623B9"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conceded by the Stewards that there was</w:t>
      </w:r>
      <w:r w:rsidR="00032DE6">
        <w:rPr>
          <w:rFonts w:ascii="Calibri" w:eastAsia="Calibri" w:hAnsi="Calibri" w:cs="Times New Roman"/>
          <w:bCs/>
          <w:sz w:val="24"/>
          <w:szCs w:val="24"/>
          <w:lang w:eastAsia="en-US"/>
        </w:rPr>
        <w:t xml:space="preserve"> some contact between the 8 dog – Lilly Rush – and Dundee Kiera some five or six strides before the alleged marring and this can be seen on the video. However, whilst this may have had some brief effect on the line Dundee Keira was taking, it does not seem to me to have had any direct impact on the marring charge. I am quite satisfied that the ingredients and definition of marring have been made out. Immediately before the winning post, Dundee Keira turned its head and made head or muzzle contact with Whizbang Jack. This occurred before the winning post. Thus, as stated, the charge is made out.</w:t>
      </w:r>
    </w:p>
    <w:p w14:paraId="4FA510F8" w14:textId="0A88DBCE" w:rsidR="00032DE6" w:rsidRDefault="00032DE6" w:rsidP="00B81D38">
      <w:pPr>
        <w:spacing w:line="259" w:lineRule="auto"/>
        <w:jc w:val="both"/>
        <w:rPr>
          <w:rFonts w:ascii="Calibri" w:eastAsia="Calibri" w:hAnsi="Calibri" w:cs="Times New Roman"/>
          <w:bCs/>
          <w:sz w:val="24"/>
          <w:szCs w:val="24"/>
          <w:lang w:eastAsia="en-US"/>
        </w:rPr>
      </w:pPr>
    </w:p>
    <w:p w14:paraId="3F651BEB" w14:textId="7637A488" w:rsidR="00032DE6" w:rsidRPr="00B81D38" w:rsidRDefault="00032DE6"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can appreciate that this is disappointing for Mr Scott-Smith, but the definition of marring is clear and, as I have stated, I am satisfied that the ingredients of the definition and thus the charge have been established to my comfortable satisfaction. Accordingly, the appeal is dismissed.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9E04AB9" w:rsidR="00A276F3" w:rsidRDefault="00B81D38"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5914C75B"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56F1" w14:textId="77777777" w:rsidR="008679B2" w:rsidRDefault="00867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4384" behindDoc="0" locked="0" layoutInCell="0" allowOverlap="1" wp14:anchorId="5F19E716" wp14:editId="52C586BB">
              <wp:simplePos x="0" y="10228183"/>
              <wp:positionH relativeFrom="page">
                <wp:posOffset>0</wp:posOffset>
              </wp:positionH>
              <wp:positionV relativeFrom="page">
                <wp:posOffset>10227945</wp:posOffset>
              </wp:positionV>
              <wp:extent cx="7560310" cy="273050"/>
              <wp:effectExtent l="0" t="0" r="0" b="12700"/>
              <wp:wrapNone/>
              <wp:docPr id="2" name="MSIPCM94d1474fb81f7ded76726c1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D665B08"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94d1474fb81f7ded76726c1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VsgIAAE4FAAAOAAAAZHJzL2Uyb0RvYy54bWysVEtv2zAMvg/YfxB02Gmr7Tyc1KtTZCmy&#10;FUjbAOnQsyLLsQFbVCWlcTbsv4+S7fSxnYZdJIqk+Pj4uLhs6oo8CW1KkCmNzkJKhOSQlXKX0u/3&#10;y09TSoxlMmMVSJHSozD0cvb+3cVBJWIABVSZ0ASNSJMcVEoLa1USBIYXombmDJSQKMxB18ziU++C&#10;TLMDWq+rYBCGcXAAnSkNXBiD3KtWSGfefp4Lbu/y3AhLqpRibNaf2p9bdwazC5bsNFNFybsw2D9E&#10;UbNSotOTqStmGdnr8g9Tdck1GMjtGYc6gDwvufA5YDZR+CabTcGU8LkgOEadYDL/zyy/fVprUmYp&#10;HVAiWY0lutlcrxc356MsGk1G+XYa5ZNMZJN4Moh5NKQkE4Yjgj8/PO7Bfv7GTLGATLSv5FM0iEfx&#10;NBzE04+dgih3he3E0xG2SCd4KDNbdPzx+fjEX1eMi1rI/k+rsgSwQrd0Z+BaZqLpDLTXWpc108dX&#10;WhvsAWzOTi/q/t6D6jjhyfFK5L1PZP5yvXFQJkGINgpBss0XaLDHe75Bpit5k+va3VhMgnLssuOp&#10;s0RjCUfmZByHwwhFHGWDyTAc+9YLnn8rbexXATVxREo1Ru0bij2tjMVIULVXcc4kLMuq8t1bSXJI&#10;aTxEk68k+KOS+NHl0MbqKNtsG1/vUx5byI6YnoZ2OIziyxJjWDFj10zjNGDYOOH2Do+8AvQFHUVJ&#10;AfrH3/hOH5sUpZQccLpSah73TAtKqmuJ7XsejUZuHP0DCf2Su+25cl8vAAc3wh2iuCedrq16MtdQ&#10;P+ACmDtvKGKSo8+UbntyYfGFAlwgXMznnsbBU8yu5EZxZ9ph5pC9bx6YVh38Fgt3C/38seRNFVrd&#10;Fu353kJe+hI5fFs0O9hxaH3lugXjtsLLt9d6XoOz3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fl4FbICAABO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33475EB0" w14:textId="4D665B08"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5408" behindDoc="0" locked="0" layoutInCell="0" allowOverlap="1" wp14:anchorId="7BB977A3" wp14:editId="0743D371">
              <wp:simplePos x="0" y="0"/>
              <wp:positionH relativeFrom="page">
                <wp:posOffset>0</wp:posOffset>
              </wp:positionH>
              <wp:positionV relativeFrom="page">
                <wp:posOffset>10227945</wp:posOffset>
              </wp:positionV>
              <wp:extent cx="7560310" cy="273050"/>
              <wp:effectExtent l="0" t="0" r="0" b="12700"/>
              <wp:wrapNone/>
              <wp:docPr id="3" name="MSIPCM8d774e568fa830afa39d036a"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1DF0DD97"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8d774e568fa830afa39d036a"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lvsgIAAFAFAAAOAAAAZHJzL2Uyb0RvYy54bWysVEtv2zAMvg/YfxB02GmtnZeTZnWKLEW2&#10;AmkbIB16VmQ5NmCLqqQ0zob991GynHbdTsMuNkVSfHz8qMurpq7Is9CmBJnS3nlMiZAcslLuUvrt&#10;YXk2ocRYJjNWgRQpPQpDr2bv310e1FT0oYAqE5pgEGmmB5XSwlo1jSLDC1Ezcw5KSDTmoGtm8ah3&#10;UabZAaPXVdSP4yQ6gM6UBi6MQe11a6QzHz/PBbf3eW6EJVVKsTbrv9p/t+4bzS7ZdKeZKkoeymD/&#10;UEXNSolJT6GumWVkr8s/QtUl12Agt+cc6gjyvOTC94Dd9OI33WwKpoTvBcEx6gST+X9h+d3zWpMy&#10;S+mAEslqHNHt5ma9uJ1k4/FQjJJJziaDmOVscJHFg4RRkgnDEcEfH572YD99ZaZYQCba0/Ss10+G&#10;ySTuJ5OPwUGUu8IG82SIFAmGxzKzRdCPLkYn/bpiXNRCdndalyWAFbqVQ4AbmYkmBAhOpTZ2zXah&#10;muC3QRYgPYNnL2gfQAVNfEq9EnmXFZU/HTsOykwRpI1CmGzzGRpkeac3qHRDb3Jduz+Ok6AdeXY8&#10;cUs0lnBUjkdJPOihiaOtPx7EI0++6OW2wtq/CKiJE1KqsWpPKfa8MhYrQdfOxSWTsCyryvO3kuSQ&#10;0mSAIX+z4I1K4kXXQ1urk2yzbfzE+10fW8iO2J6Gdj2M4ksH5Io5MDXuA5aNO27v8ZNXgLkgSJQU&#10;oL//Te/8kaZopeSA+5VS87RnWlBS3Ugk8EVvOHQL6Q8o6NfabaeV+3oBuLo9fEUU96LztVUn5hrq&#10;R3wC5i4bmpjkmDOl205cWDyhAZ8QLuZzL+PqKWZXcqO4C+0wc8g+NI9MqwC/xcHdQbeBbPpmCq1v&#10;i/Z8byEv/Ygcvi2aAXZcWz+58MS4d+H12Xu9PISzX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7F15b7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79CE07D7" w14:textId="1DF0DD97"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6432" behindDoc="0" locked="0" layoutInCell="0" allowOverlap="1" wp14:anchorId="29982602" wp14:editId="188A1A13">
              <wp:simplePos x="0" y="0"/>
              <wp:positionH relativeFrom="page">
                <wp:posOffset>0</wp:posOffset>
              </wp:positionH>
              <wp:positionV relativeFrom="page">
                <wp:posOffset>10227945</wp:posOffset>
              </wp:positionV>
              <wp:extent cx="7560310" cy="273050"/>
              <wp:effectExtent l="0" t="0" r="0" b="12700"/>
              <wp:wrapNone/>
              <wp:docPr id="7" name="MSIPCM46204319bea7217ad4a8b13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245B831A"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46204319bea7217ad4a8b13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YXsQIAAE4FAAAOAAAAZHJzL2Uyb0RvYy54bWysVMlu2zAQvRfoPxA89NREi3c3cuA6cBPA&#10;SQw4Rc40RVkCJA5D0rHcov/eISU5S3sqeiGHM8NZ3iwXl3VVkmehTQEyodF5SImQHNJC7hL6/WF5&#10;NqbEWCZTVoIUCT0KQy9nHz9cHNRUxJBDmQpN0Ig004NKaG6tmgaB4bmomDkHJSQKM9AVs/jUuyDV&#10;7IDWqzKIw3AYHECnSgMXxiD3qhHSmbefZYLb+ywzwpIyoRib9af259adweyCTXeaqbzgbRjsH6Ko&#10;WCHR6cnUFbOM7HXxh6mq4BoMZPacQxVAlhVc+Bwwmyh8l80mZ0r4XBAco04wmf9nlt89rzUp0oSO&#10;KJGswhLdbm7Wi9v+MA77vWiyFWwURyOW9tl4G/UmlKTCcETw56enPdgv18zkC0hF85qeRfGwPxyH&#10;8XD8uVUQxS63rXjcxxZpBY9FavOWP5gMTvx1ybiohOz+NCpLACt0Q7cGbmQq6tZAc611UTF9fKO1&#10;wR7A5mz14vbvA6iWE54cr0TW+UTmL9cbB2WmCNFGIUi2/go19njHN8h0Ja8zXbkbi0lQjl12PHWW&#10;qC3hyBwNhmEvQhFHWTzqhQPfesHLb6WN/SagIo5IqMaofUOx55WxGAmqdirOmYRlUZa+e0tJDgkd&#10;9tDkGwn+KCV+dDk0sTrK1tva17vX5bGF9IjpaWiGwyi+LDCGFTN2zTROA4aNE27v8chKQF/QUpTk&#10;oH/8je/0sUlRSskBpyuh5mnPtKCkvJHYvpOo33fj6B9I6NfcbceV+2oBOLgR7hDFPel0bdmRmYbq&#10;ERfA3HlDEZMcfSZ025ELiy8U4ALhYj73NA6eYnYlN4o70w4zh+xD/ci0auG3WLg76OaPTd9VodFt&#10;0J7vLWSFL5HDt0GzhR2H1leuXTBuK7x+e62XNTj7D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RHqYX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136D2A4A" w14:textId="245B831A"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8FB3" w14:textId="77777777" w:rsidR="008679B2" w:rsidRDefault="00867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7456" behindDoc="0" locked="0" layoutInCell="0" allowOverlap="1" wp14:anchorId="67CCD727" wp14:editId="552B40D5">
              <wp:simplePos x="0" y="0"/>
              <wp:positionH relativeFrom="page">
                <wp:posOffset>0</wp:posOffset>
              </wp:positionH>
              <wp:positionV relativeFrom="page">
                <wp:posOffset>190500</wp:posOffset>
              </wp:positionV>
              <wp:extent cx="7560310" cy="273050"/>
              <wp:effectExtent l="0" t="0" r="0" b="12700"/>
              <wp:wrapNone/>
              <wp:docPr id="9" name="MSIPCM3a5d43fba850e07d62d8e9bc"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09CBE46E"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3a5d43fba850e07d62d8e9bc"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eIrwIAAE4FAAAOAAAAZHJzL2Uyb0RvYy54bWysVEtv2zAMvg/YfxB02Gmr7Twdr06RpehW&#10;IG0DpEPPiiTHAmxJlZTG2bD/Pkq208d2GnaRKJLi8yPPL5q6Qk/cWKFkjpOzGCMuqWJC7nL8/f7q&#10;U4qRdUQyUinJc3zkFl/M3787P+iMD1SpKsYNAiPSZged49I5nUWRpSWviT1TmksQFsrUxMHT7CJm&#10;yAGs11U0iONJdFCGaaMotxa4l60Qz4P9ouDU3RWF5Q5VOYbYXDhNOLf+jObnJNsZoktBuzDIP0RR&#10;EyHB6cnUJXEE7Y34w1QtqFFWFe6MqjpSRSEoDzlANkn8JptNSTQPuUBxrD6Vyf4/s/T2aW2QYDme&#10;YSRJDS262VyvlzdDMmajYbEl6Tjm8ZRNBizlsy3FiHFLoYI/Pzzulfv8jdhyqRhvX9mnZJCmaTJN&#10;h9OPnQIXu9J14nQEEOkED4K5suOPZ+MTf10Rymsu+z+9GQJIaenOwLVkvOkMtNfaiJqY4yutDWAA&#10;wNnpJd3fe6U7TnxyvOJF7xOYvzw2DtpmUKKNhiK55otqAOM93wLTt7wpTO1vaCYCOaDseEIWbxyi&#10;wJyOJ/EwAREF2WA6jMcBetHzb22s+8pVjTyRYwNRB0CRp5V1EAmo9iremVRXoqoCeiuJDjmeDMHk&#10;Kwn8qCR89Dm0sXrKNdsm9HvU57FV7AjpGdUOh9X0SkAMK2LdmhiYBggbJtzdwVFUCnypjsKoVObH&#10;3/heH0AKUowOMF05to97YjhG1bUE+M6S0ciPY3gAYV5ytz1X7uulgsFNYIdoGkiv66qeLIyqH2AB&#10;LLw3EBFJwWeOXU8uHbxAAAuE8sUi0DB4mriV3GjqTfua+creNw/E6K78Dhp3q/r5I9mbLrS6bbUX&#10;e6cKEVrk69tWsys7DG3oXLdg/FZ4+Q5az2tw/hs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84EniK8CAABOBQAADgAAAAAA&#10;AAAAAAAAAAAuAgAAZHJzL2Uyb0RvYy54bWxQSwECLQAUAAYACAAAACEASyIJ5twAAAAHAQAADwAA&#10;AAAAAAAAAAAAAAAJBQAAZHJzL2Rvd25yZXYueG1sUEsFBgAAAAAEAAQA8wAAABIGAAAAAA==&#10;" o:allowincell="f" filled="f" stroked="f" strokeweight=".5pt">
              <v:fill o:detectmouseclick="t"/>
              <v:textbox inset=",0,,0">
                <w:txbxContent>
                  <w:p w14:paraId="34D00FF6" w14:textId="09CBE46E"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4B91E115">
              <wp:simplePos x="0" y="0"/>
              <wp:positionH relativeFrom="page">
                <wp:posOffset>0</wp:posOffset>
              </wp:positionH>
              <wp:positionV relativeFrom="page">
                <wp:posOffset>190500</wp:posOffset>
              </wp:positionV>
              <wp:extent cx="7560310" cy="273050"/>
              <wp:effectExtent l="0" t="0" r="0" b="12700"/>
              <wp:wrapNone/>
              <wp:docPr id="10" name="MSIPCM6f5f487bb835b94a02d74b0b"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2F80C8F4"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6f5f487bb835b94a02d74b0b"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bGsQIAAFEFAAAOAAAAZHJzL2Uyb0RvYy54bWysVN1P2zAQf5+0/8Hyw54GSdqmDR0p6orY&#10;kApUKhPPjmM3kRLb2C4Nm/a/7+w4hbE9TXuxz3fn+/jdx/lF1zboiWlTS5Hj5DTGiAkqy1rscvzt&#10;/uokw8hYIkrSSMFy/MwMvli8f3d+UHM2kpVsSqYRGBFmflA5rqxV8ygytGItMadSMQFCLnVLLDz1&#10;Lio1OYD1tolGcTyNDlKXSkvKjAHuZS/EC2+fc0btHeeGWdTkGGKz/tT+LNwZLc7JfKeJqmoawiD/&#10;EEVLagFOj6YuiSVor+s/TLU11dJIbk+pbCPJeU2ZzwGySeI32WwropjPBcAx6giT+X9m6e3TRqO6&#10;hNoBPIK0UKOb7fVmdTPlKZ9ks6LIxmlxNiHxqJxNirjAqGSGAoQ/Pjzupf30lZhqJUvWv+YnySjL&#10;smSWjWcfgwKrd5UN4mwCPRIED3Vpq8BPz9Ijf9MQylomhj+DGQKt0tPBwLUoWRcM9NdVrY3dkF2I&#10;JuhtoQ2gP4NmErj3UgVOfHS9ZnzwCsyfrj0OyswBpa0CnGz3WXYA1cA3wHRV77hu3Q31RCAHJJ+P&#10;zcU6iygwZ+k0HjuQKchGs3Gc+u6LXn4riP0Lky1yRI41RO17ijytjYVIQHVQcc6EvKqbxjdwI9Ah&#10;x9MxmPxNAj8aAR9dDn2sjrJd0fmSp0MehSyfIT0t+/kwinog18SBqWEgIGwYcnsHB28k+JKBwqiS&#10;+vvf+E4f+hSkGB1gwHJsHvdEM4yaawEdfJZMJmDW+gcQ+jW3GLhi364kzG4Ca0RRTzpd2wwk17J9&#10;gB2wdN5ARAQFnzm2A7my8AIB7BDKlktPw+wpYtdiq6gz7TBzyN53D0SrAL+Fwt3KYQTJ/E0Vet0e&#10;7eXeSl77Ejl8ezQD7DC3vnJhx7jF8PrttV424eIX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Cz85bGsQIAAFEFAAAOAAAA&#10;AAAAAAAAAAAAAC4CAABkcnMvZTJvRG9jLnhtbFBLAQItABQABgAIAAAAIQBLIgnm3AAAAAcBAAAP&#10;AAAAAAAAAAAAAAAAAAsFAABkcnMvZG93bnJldi54bWxQSwUGAAAAAAQABADzAAAAFAYAAAAA&#10;" o:allowincell="f" filled="f" stroked="f" strokeweight=".5pt">
              <v:fill o:detectmouseclick="t"/>
              <v:textbox inset=",0,,0">
                <w:txbxContent>
                  <w:p w14:paraId="0810FB7F" w14:textId="2F80C8F4"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40DD"/>
    <w:rsid w:val="000B5E53"/>
    <w:rsid w:val="000C203F"/>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E58D7"/>
    <w:rsid w:val="001F4FF6"/>
    <w:rsid w:val="00210EC7"/>
    <w:rsid w:val="0021172F"/>
    <w:rsid w:val="00214575"/>
    <w:rsid w:val="002161B7"/>
    <w:rsid w:val="00220424"/>
    <w:rsid w:val="00237626"/>
    <w:rsid w:val="00245238"/>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538F"/>
    <w:rsid w:val="00332654"/>
    <w:rsid w:val="00335102"/>
    <w:rsid w:val="00344B4E"/>
    <w:rsid w:val="00345DD8"/>
    <w:rsid w:val="00363EB0"/>
    <w:rsid w:val="00370738"/>
    <w:rsid w:val="003875DE"/>
    <w:rsid w:val="003904DC"/>
    <w:rsid w:val="00397564"/>
    <w:rsid w:val="003A17CB"/>
    <w:rsid w:val="003A1C27"/>
    <w:rsid w:val="003B61CD"/>
    <w:rsid w:val="003C53DC"/>
    <w:rsid w:val="003D043D"/>
    <w:rsid w:val="003D0AFE"/>
    <w:rsid w:val="003D2357"/>
    <w:rsid w:val="003D2D46"/>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A103B"/>
    <w:rsid w:val="004A3FBE"/>
    <w:rsid w:val="004A729B"/>
    <w:rsid w:val="004B62F6"/>
    <w:rsid w:val="004D6D59"/>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4BAA"/>
    <w:rsid w:val="00587769"/>
    <w:rsid w:val="0059725A"/>
    <w:rsid w:val="005A580A"/>
    <w:rsid w:val="005B194C"/>
    <w:rsid w:val="005C55D7"/>
    <w:rsid w:val="005C6099"/>
    <w:rsid w:val="005C72E9"/>
    <w:rsid w:val="005D47E5"/>
    <w:rsid w:val="005D4CAC"/>
    <w:rsid w:val="005D7192"/>
    <w:rsid w:val="005E040F"/>
    <w:rsid w:val="005E2302"/>
    <w:rsid w:val="005E5788"/>
    <w:rsid w:val="005E6C7E"/>
    <w:rsid w:val="005E76D5"/>
    <w:rsid w:val="005F2D75"/>
    <w:rsid w:val="0060363F"/>
    <w:rsid w:val="00603F36"/>
    <w:rsid w:val="00620923"/>
    <w:rsid w:val="0062226E"/>
    <w:rsid w:val="00650664"/>
    <w:rsid w:val="006649F5"/>
    <w:rsid w:val="00665D2F"/>
    <w:rsid w:val="00670338"/>
    <w:rsid w:val="00674577"/>
    <w:rsid w:val="0068045A"/>
    <w:rsid w:val="006816AD"/>
    <w:rsid w:val="006842FC"/>
    <w:rsid w:val="00692A9F"/>
    <w:rsid w:val="00695E3E"/>
    <w:rsid w:val="006A0546"/>
    <w:rsid w:val="006C4514"/>
    <w:rsid w:val="006D7D92"/>
    <w:rsid w:val="006E7B2E"/>
    <w:rsid w:val="006F0207"/>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3D33"/>
    <w:rsid w:val="007C4987"/>
    <w:rsid w:val="007C5883"/>
    <w:rsid w:val="007C5B13"/>
    <w:rsid w:val="007C60EA"/>
    <w:rsid w:val="007C677B"/>
    <w:rsid w:val="007C69C8"/>
    <w:rsid w:val="007D34EC"/>
    <w:rsid w:val="007E6836"/>
    <w:rsid w:val="008142E6"/>
    <w:rsid w:val="00842094"/>
    <w:rsid w:val="0085353A"/>
    <w:rsid w:val="008555BA"/>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D82"/>
    <w:rsid w:val="009D1D60"/>
    <w:rsid w:val="009D512A"/>
    <w:rsid w:val="009D5A6E"/>
    <w:rsid w:val="009E0109"/>
    <w:rsid w:val="009E064F"/>
    <w:rsid w:val="009E6A12"/>
    <w:rsid w:val="009E6E9A"/>
    <w:rsid w:val="009F7369"/>
    <w:rsid w:val="00A01007"/>
    <w:rsid w:val="00A14154"/>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532D"/>
    <w:rsid w:val="00D52796"/>
    <w:rsid w:val="00D63101"/>
    <w:rsid w:val="00D6499E"/>
    <w:rsid w:val="00D7609B"/>
    <w:rsid w:val="00D82636"/>
    <w:rsid w:val="00D84020"/>
    <w:rsid w:val="00D87E9A"/>
    <w:rsid w:val="00D95864"/>
    <w:rsid w:val="00DA005B"/>
    <w:rsid w:val="00DA77A1"/>
    <w:rsid w:val="00DB20FD"/>
    <w:rsid w:val="00DC3E85"/>
    <w:rsid w:val="00DE6F9C"/>
    <w:rsid w:val="00DE7A8E"/>
    <w:rsid w:val="00E07246"/>
    <w:rsid w:val="00E1180F"/>
    <w:rsid w:val="00E12B58"/>
    <w:rsid w:val="00E14B1E"/>
    <w:rsid w:val="00E179C6"/>
    <w:rsid w:val="00E255AD"/>
    <w:rsid w:val="00E25E31"/>
    <w:rsid w:val="00E2658C"/>
    <w:rsid w:val="00E32C79"/>
    <w:rsid w:val="00E3731D"/>
    <w:rsid w:val="00E46697"/>
    <w:rsid w:val="00E50D8A"/>
    <w:rsid w:val="00E538BB"/>
    <w:rsid w:val="00E53C26"/>
    <w:rsid w:val="00E63058"/>
    <w:rsid w:val="00E71838"/>
    <w:rsid w:val="00E744C5"/>
    <w:rsid w:val="00E7492C"/>
    <w:rsid w:val="00E75B7D"/>
    <w:rsid w:val="00E80131"/>
    <w:rsid w:val="00E83377"/>
    <w:rsid w:val="00E83A64"/>
    <w:rsid w:val="00E84F61"/>
    <w:rsid w:val="00E913BF"/>
    <w:rsid w:val="00EA0EC0"/>
    <w:rsid w:val="00EA39F1"/>
    <w:rsid w:val="00EB0ECC"/>
    <w:rsid w:val="00EB10A2"/>
    <w:rsid w:val="00EB462D"/>
    <w:rsid w:val="00EE16A7"/>
    <w:rsid w:val="00EE4B93"/>
    <w:rsid w:val="00EF292A"/>
    <w:rsid w:val="00EF74A5"/>
    <w:rsid w:val="00F14511"/>
    <w:rsid w:val="00F177CF"/>
    <w:rsid w:val="00F21D43"/>
    <w:rsid w:val="00F2745C"/>
    <w:rsid w:val="00F35B00"/>
    <w:rsid w:val="00F36DB0"/>
    <w:rsid w:val="00F53D5E"/>
    <w:rsid w:val="00F5419F"/>
    <w:rsid w:val="00F548DD"/>
    <w:rsid w:val="00F6406D"/>
    <w:rsid w:val="00F65ABA"/>
    <w:rsid w:val="00F66FE4"/>
    <w:rsid w:val="00F7160A"/>
    <w:rsid w:val="00F822F6"/>
    <w:rsid w:val="00F85109"/>
    <w:rsid w:val="00F92E17"/>
    <w:rsid w:val="00FA1224"/>
    <w:rsid w:val="00FA2C28"/>
    <w:rsid w:val="00FA342C"/>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72567383-1e26-4692-bdad-5f5be69e1590"/>
    <ds:schemaRef ds:uri="http://schemas.microsoft.com/office/2006/documentManagement/types"/>
    <ds:schemaRef ds:uri="1211962b-e7f0-4e86-a0d1-2328247b4c11"/>
    <ds:schemaRef ds:uri="http://purl.org/dc/elements/1.1/"/>
    <ds:schemaRef ds:uri="http://schemas.microsoft.com/office/infopath/2007/PartnerControls"/>
    <ds:schemaRef ds:uri="http://schemas.openxmlformats.org/package/2006/metadata/core-properti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2022-08-28T22:51:00Z</cp:lastPrinted>
  <dcterms:created xsi:type="dcterms:W3CDTF">2022-08-16T05:50:00Z</dcterms:created>
  <dcterms:modified xsi:type="dcterms:W3CDTF">2022-08-28T22:51:00Z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2022-08-28T22:51:41Z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df4103b9-79d6-461f-93d6-9c0d0b439087</vt:lpwstr>
  </property>
  <property fmtid="{D5CDD505-2E9C-101B-9397-08002B2CF9AE}" pid="15" name="MSIP_Label_d00a4df9-c942-4b09-b23a-6c1023f6de27_ContentBits">
    <vt:lpwstr>3</vt:lpwstr>
  </property>
</Properties>
</file>