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5CB64C89" w:rsidR="00DA77A1" w:rsidRDefault="00384CC3" w:rsidP="007868CF">
      <w:pPr>
        <w:pStyle w:val="Reference"/>
      </w:pPr>
      <w:r>
        <w:t>1</w:t>
      </w:r>
      <w:r w:rsidR="00F10B6D">
        <w:t xml:space="preserve">2 </w:t>
      </w:r>
      <w:bookmarkStart w:id="0" w:name="_GoBack"/>
      <w:bookmarkEnd w:id="0"/>
      <w:r w:rsidR="00CE63B1">
        <w:t>June</w:t>
      </w:r>
      <w:r w:rsidR="00D36E1D">
        <w:t xml:space="preserve">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676E478E"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CE63B1">
        <w:rPr>
          <w:rFonts w:ascii="Calibri" w:eastAsia="Calibri" w:hAnsi="Calibri" w:cs="Times New Roman"/>
          <w:b/>
          <w:sz w:val="28"/>
          <w:szCs w:val="28"/>
          <w:lang w:eastAsia="en-US"/>
        </w:rPr>
        <w:t>JUSTIN HETHERTON</w:t>
      </w:r>
    </w:p>
    <w:p w14:paraId="706A3341" w14:textId="71DAB14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E63B1">
        <w:rPr>
          <w:rFonts w:ascii="Calibri" w:eastAsia="Calibri" w:hAnsi="Calibri" w:cs="Times New Roman"/>
          <w:sz w:val="24"/>
          <w:szCs w:val="24"/>
          <w:lang w:eastAsia="en-US"/>
        </w:rPr>
        <w:t xml:space="preserve">4 June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6FD3E6A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CE63B1">
        <w:rPr>
          <w:rFonts w:ascii="Calibri" w:eastAsia="Calibri" w:hAnsi="Calibri" w:cs="Times New Roman"/>
          <w:sz w:val="24"/>
          <w:szCs w:val="24"/>
          <w:lang w:eastAsia="en-US"/>
        </w:rPr>
        <w:t xml:space="preserve">Mr Josh Bornstein. </w:t>
      </w:r>
    </w:p>
    <w:p w14:paraId="0835B251" w14:textId="6CBC5F3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43DF8">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p>
    <w:p w14:paraId="0943BBCE" w14:textId="4E474870"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CE63B1">
        <w:rPr>
          <w:rFonts w:ascii="Calibri" w:eastAsia="Calibri" w:hAnsi="Calibri" w:cs="Times New Roman"/>
          <w:sz w:val="24"/>
          <w:szCs w:val="24"/>
          <w:lang w:eastAsia="en-US"/>
        </w:rPr>
        <w:t xml:space="preserve">Justin </w:t>
      </w:r>
      <w:proofErr w:type="spellStart"/>
      <w:r w:rsidR="00CE63B1">
        <w:rPr>
          <w:rFonts w:ascii="Calibri" w:eastAsia="Calibri" w:hAnsi="Calibri" w:cs="Times New Roman"/>
          <w:sz w:val="24"/>
          <w:szCs w:val="24"/>
          <w:lang w:eastAsia="en-US"/>
        </w:rPr>
        <w:t>Hetherton</w:t>
      </w:r>
      <w:proofErr w:type="spellEnd"/>
      <w:r w:rsidR="00CE63B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A5F89">
        <w:rPr>
          <w:rFonts w:ascii="Calibri" w:eastAsia="Calibri" w:hAnsi="Calibri" w:cs="Times New Roman"/>
          <w:sz w:val="24"/>
          <w:szCs w:val="24"/>
          <w:lang w:eastAsia="en-US"/>
        </w:rPr>
        <w:t>.</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ABDC9A4" w14:textId="77777777" w:rsidR="00543DF8" w:rsidRPr="00543DF8" w:rsidRDefault="00543DF8" w:rsidP="00543DF8">
      <w:pPr>
        <w:spacing w:line="259" w:lineRule="auto"/>
        <w:ind w:left="2880" w:hanging="2880"/>
        <w:jc w:val="both"/>
        <w:rPr>
          <w:rFonts w:ascii="Calibri" w:eastAsia="Calibri" w:hAnsi="Calibri" w:cs="Times New Roman"/>
          <w:sz w:val="24"/>
          <w:szCs w:val="24"/>
          <w:lang w:eastAsia="en-US"/>
        </w:rPr>
      </w:pPr>
      <w:r w:rsidRPr="00543DF8">
        <w:rPr>
          <w:rFonts w:ascii="Calibri" w:eastAsia="Calibri" w:hAnsi="Calibri" w:cs="Times New Roman"/>
          <w:b/>
          <w:sz w:val="24"/>
          <w:szCs w:val="24"/>
          <w:lang w:eastAsia="en-US"/>
        </w:rPr>
        <w:t>Charge:</w:t>
      </w:r>
      <w:r w:rsidRPr="00543DF8">
        <w:rPr>
          <w:rFonts w:ascii="Calibri" w:eastAsia="Calibri" w:hAnsi="Calibri" w:cs="Times New Roman"/>
          <w:sz w:val="24"/>
          <w:szCs w:val="24"/>
          <w:lang w:eastAsia="en-US"/>
        </w:rPr>
        <w:t xml:space="preserve"> </w:t>
      </w:r>
      <w:r w:rsidRPr="00543DF8">
        <w:rPr>
          <w:rFonts w:ascii="Calibri" w:eastAsia="Calibri" w:hAnsi="Calibri" w:cs="Times New Roman"/>
          <w:sz w:val="24"/>
          <w:szCs w:val="24"/>
          <w:lang w:eastAsia="en-US"/>
        </w:rPr>
        <w:tab/>
      </w:r>
      <w:bookmarkStart w:id="2" w:name="_Hlk20315564"/>
      <w:r w:rsidRPr="00543DF8">
        <w:rPr>
          <w:rFonts w:ascii="Calibri" w:eastAsia="Arial" w:hAnsi="Calibri"/>
          <w:sz w:val="24"/>
          <w:szCs w:val="24"/>
        </w:rPr>
        <w:t>Greyhound Australasia Rule (</w:t>
      </w:r>
      <w:r w:rsidRPr="00543DF8">
        <w:rPr>
          <w:rFonts w:ascii="Calibri" w:eastAsia="Calibri" w:hAnsi="Calibri" w:cs="Times New Roman"/>
          <w:sz w:val="24"/>
          <w:szCs w:val="24"/>
          <w:lang w:eastAsia="en-US"/>
        </w:rPr>
        <w:t>GAR) 83(2) states:</w:t>
      </w:r>
    </w:p>
    <w:bookmarkEnd w:id="2"/>
    <w:p w14:paraId="4DED5CEA" w14:textId="77777777" w:rsidR="00543DF8" w:rsidRPr="00543DF8" w:rsidRDefault="00543DF8" w:rsidP="00543DF8">
      <w:pPr>
        <w:spacing w:line="259" w:lineRule="auto"/>
        <w:ind w:left="2880"/>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The owner, trainer or person in charge of a greyhound-</w:t>
      </w:r>
    </w:p>
    <w:p w14:paraId="261249A9" w14:textId="77777777" w:rsidR="00543DF8" w:rsidRPr="00543DF8" w:rsidRDefault="00543DF8" w:rsidP="00543DF8">
      <w:pPr>
        <w:numPr>
          <w:ilvl w:val="0"/>
          <w:numId w:val="12"/>
        </w:numPr>
        <w:spacing w:line="259" w:lineRule="auto"/>
        <w:contextualSpacing/>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nominated to compete in an Event;</w:t>
      </w:r>
    </w:p>
    <w:p w14:paraId="26A0AB44" w14:textId="77777777" w:rsidR="00543DF8" w:rsidRPr="00543DF8" w:rsidRDefault="00543DF8" w:rsidP="00543DF8">
      <w:pPr>
        <w:numPr>
          <w:ilvl w:val="0"/>
          <w:numId w:val="12"/>
        </w:numPr>
        <w:spacing w:line="259" w:lineRule="auto"/>
        <w:contextualSpacing/>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presented for a satisfactory, weight or whelping trial or such other trial as provided for pursuant to these Rules; or</w:t>
      </w:r>
    </w:p>
    <w:p w14:paraId="7CD7257E" w14:textId="77777777" w:rsidR="00543DF8" w:rsidRPr="00543DF8" w:rsidRDefault="00543DF8" w:rsidP="00543DF8">
      <w:pPr>
        <w:numPr>
          <w:ilvl w:val="0"/>
          <w:numId w:val="12"/>
        </w:numPr>
        <w:spacing w:line="259" w:lineRule="auto"/>
        <w:contextualSpacing/>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presented for any test or examination for the purpose of a period of incapacitation or prohibition being varied or revoked</w:t>
      </w:r>
    </w:p>
    <w:p w14:paraId="64C65226" w14:textId="77777777" w:rsidR="00543DF8" w:rsidRPr="00543DF8" w:rsidRDefault="00543DF8" w:rsidP="00543DF8">
      <w:pPr>
        <w:spacing w:line="259" w:lineRule="auto"/>
        <w:ind w:left="2160" w:firstLine="720"/>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 xml:space="preserve">shall present the greyhound free of any prohibited substance. </w:t>
      </w:r>
    </w:p>
    <w:p w14:paraId="1DF4EC8F" w14:textId="77777777" w:rsidR="003C02E5" w:rsidRDefault="003C02E5" w:rsidP="00543DF8">
      <w:pPr>
        <w:keepNext/>
        <w:keepLines/>
        <w:spacing w:line="259" w:lineRule="auto"/>
        <w:outlineLvl w:val="1"/>
        <w:rPr>
          <w:rFonts w:ascii="Calibri" w:eastAsia="Calibri" w:hAnsi="Calibri" w:cs="Times New Roman"/>
          <w:b/>
          <w:sz w:val="24"/>
          <w:szCs w:val="24"/>
          <w:lang w:eastAsia="en-US"/>
        </w:rPr>
      </w:pPr>
    </w:p>
    <w:p w14:paraId="597958E7" w14:textId="4D3FA6F5" w:rsidR="00C93FD6" w:rsidRDefault="00543DF8" w:rsidP="00543DF8">
      <w:pPr>
        <w:keepNext/>
        <w:keepLines/>
        <w:spacing w:line="259" w:lineRule="auto"/>
        <w:outlineLvl w:val="1"/>
        <w:rPr>
          <w:rFonts w:ascii="Calibri" w:eastAsia="Calibri" w:hAnsi="Calibri" w:cs="Times New Roman"/>
          <w:b/>
          <w:sz w:val="24"/>
          <w:szCs w:val="24"/>
          <w:lang w:eastAsia="en-US"/>
        </w:rPr>
      </w:pPr>
      <w:r w:rsidRPr="00543DF8">
        <w:rPr>
          <w:rFonts w:ascii="Calibri" w:eastAsia="Calibri" w:hAnsi="Calibri" w:cs="Times New Roman"/>
          <w:b/>
          <w:sz w:val="24"/>
          <w:szCs w:val="24"/>
          <w:lang w:eastAsia="en-US"/>
        </w:rPr>
        <w:t>Particulars of charge</w:t>
      </w:r>
      <w:r w:rsidR="00C93FD6">
        <w:rPr>
          <w:rFonts w:ascii="Calibri" w:eastAsia="Calibri" w:hAnsi="Calibri" w:cs="Times New Roman"/>
          <w:b/>
          <w:sz w:val="24"/>
          <w:szCs w:val="24"/>
          <w:lang w:eastAsia="en-US"/>
        </w:rPr>
        <w:t>s</w:t>
      </w:r>
      <w:r w:rsidRPr="00543DF8">
        <w:rPr>
          <w:rFonts w:ascii="Calibri" w:eastAsia="Calibri" w:hAnsi="Calibri" w:cs="Times New Roman"/>
          <w:b/>
          <w:sz w:val="24"/>
          <w:szCs w:val="24"/>
          <w:lang w:eastAsia="en-US"/>
        </w:rPr>
        <w:t>:</w:t>
      </w:r>
    </w:p>
    <w:p w14:paraId="2CDA731C" w14:textId="77777777" w:rsidR="00C93FD6" w:rsidRDefault="00C93FD6" w:rsidP="00543DF8">
      <w:pPr>
        <w:keepNext/>
        <w:keepLines/>
        <w:spacing w:line="259" w:lineRule="auto"/>
        <w:outlineLvl w:val="1"/>
        <w:rPr>
          <w:rFonts w:ascii="Calibri" w:eastAsia="Calibri" w:hAnsi="Calibri" w:cs="Times New Roman"/>
          <w:b/>
          <w:sz w:val="24"/>
          <w:szCs w:val="24"/>
          <w:lang w:eastAsia="en-US"/>
        </w:rPr>
      </w:pPr>
    </w:p>
    <w:p w14:paraId="645F3AD5" w14:textId="77777777" w:rsidR="00CE63B1" w:rsidRPr="00CE63B1" w:rsidRDefault="00CE63B1" w:rsidP="00CE63B1">
      <w:pPr>
        <w:numPr>
          <w:ilvl w:val="0"/>
          <w:numId w:val="10"/>
        </w:numPr>
        <w:spacing w:after="8" w:line="271" w:lineRule="auto"/>
        <w:ind w:left="1440" w:hanging="720"/>
        <w:jc w:val="both"/>
        <w:rPr>
          <w:rFonts w:ascii="Calibri" w:eastAsia="Arial" w:hAnsi="Calibri"/>
          <w:color w:val="000000"/>
          <w:sz w:val="24"/>
          <w:szCs w:val="24"/>
        </w:rPr>
      </w:pPr>
      <w:r w:rsidRPr="00CE63B1">
        <w:rPr>
          <w:rFonts w:ascii="Calibri" w:eastAsia="Arial" w:hAnsi="Calibri"/>
          <w:color w:val="000000"/>
          <w:sz w:val="24"/>
          <w:szCs w:val="24"/>
        </w:rPr>
        <w:t xml:space="preserve">You are, and were at all relevant times, a trainer licensed by Greyhound Racing Victoria and a person bound by the Greyhounds Australasia Rules. </w:t>
      </w:r>
    </w:p>
    <w:p w14:paraId="3460EC20" w14:textId="77777777" w:rsidR="00CE63B1" w:rsidRPr="00CE63B1" w:rsidRDefault="00CE63B1" w:rsidP="00CE63B1">
      <w:pPr>
        <w:spacing w:after="19" w:line="259" w:lineRule="auto"/>
        <w:ind w:left="720"/>
        <w:rPr>
          <w:rFonts w:ascii="Calibri" w:eastAsia="Arial" w:hAnsi="Calibri"/>
          <w:color w:val="000000"/>
          <w:sz w:val="24"/>
          <w:szCs w:val="24"/>
        </w:rPr>
      </w:pPr>
      <w:r w:rsidRPr="00CE63B1">
        <w:rPr>
          <w:rFonts w:ascii="Calibri" w:eastAsia="Arial" w:hAnsi="Calibri"/>
          <w:color w:val="000000"/>
          <w:sz w:val="24"/>
          <w:szCs w:val="24"/>
        </w:rPr>
        <w:t xml:space="preserve"> </w:t>
      </w:r>
    </w:p>
    <w:p w14:paraId="054F4CF0" w14:textId="77777777" w:rsidR="00CE63B1" w:rsidRPr="00CE63B1" w:rsidRDefault="00CE63B1" w:rsidP="00CE63B1">
      <w:pPr>
        <w:numPr>
          <w:ilvl w:val="0"/>
          <w:numId w:val="10"/>
        </w:numPr>
        <w:spacing w:after="8" w:line="271" w:lineRule="auto"/>
        <w:ind w:left="1440" w:hanging="720"/>
        <w:jc w:val="both"/>
        <w:rPr>
          <w:rFonts w:ascii="Calibri" w:eastAsia="Arial" w:hAnsi="Calibri"/>
          <w:color w:val="000000"/>
          <w:sz w:val="24"/>
          <w:szCs w:val="24"/>
        </w:rPr>
      </w:pPr>
      <w:r w:rsidRPr="00CE63B1">
        <w:rPr>
          <w:rFonts w:ascii="Calibri" w:eastAsia="Arial" w:hAnsi="Calibri"/>
          <w:color w:val="000000"/>
          <w:sz w:val="24"/>
          <w:szCs w:val="24"/>
        </w:rPr>
        <w:t xml:space="preserve">You were, at all relevant times, the trainer of the greyhound </w:t>
      </w:r>
      <w:r w:rsidRPr="00CE63B1">
        <w:rPr>
          <w:rFonts w:ascii="Calibri" w:eastAsia="Arial" w:hAnsi="Calibri"/>
          <w:i/>
          <w:color w:val="000000"/>
          <w:sz w:val="24"/>
          <w:szCs w:val="24"/>
        </w:rPr>
        <w:t xml:space="preserve">“Queen </w:t>
      </w:r>
      <w:proofErr w:type="gramStart"/>
      <w:r w:rsidRPr="00CE63B1">
        <w:rPr>
          <w:rFonts w:ascii="Calibri" w:eastAsia="Arial" w:hAnsi="Calibri"/>
          <w:i/>
          <w:color w:val="000000"/>
          <w:sz w:val="24"/>
          <w:szCs w:val="24"/>
        </w:rPr>
        <w:t>Of</w:t>
      </w:r>
      <w:proofErr w:type="gramEnd"/>
      <w:r w:rsidRPr="00CE63B1">
        <w:rPr>
          <w:rFonts w:ascii="Calibri" w:eastAsia="Arial" w:hAnsi="Calibri"/>
          <w:i/>
          <w:color w:val="000000"/>
          <w:sz w:val="24"/>
          <w:szCs w:val="24"/>
        </w:rPr>
        <w:t xml:space="preserve"> Promise”.</w:t>
      </w:r>
    </w:p>
    <w:p w14:paraId="4E474756" w14:textId="77777777" w:rsidR="00CE63B1" w:rsidRPr="00CE63B1" w:rsidRDefault="00CE63B1" w:rsidP="00CE63B1">
      <w:pPr>
        <w:spacing w:after="17" w:line="259" w:lineRule="auto"/>
        <w:ind w:left="720"/>
        <w:rPr>
          <w:rFonts w:ascii="Calibri" w:eastAsia="Arial" w:hAnsi="Calibri"/>
          <w:color w:val="000000"/>
          <w:sz w:val="24"/>
          <w:szCs w:val="24"/>
        </w:rPr>
      </w:pPr>
      <w:r w:rsidRPr="00CE63B1">
        <w:rPr>
          <w:rFonts w:ascii="Calibri" w:eastAsia="Arial" w:hAnsi="Calibri"/>
          <w:i/>
          <w:color w:val="000000"/>
          <w:sz w:val="24"/>
          <w:szCs w:val="24"/>
        </w:rPr>
        <w:t xml:space="preserve"> </w:t>
      </w:r>
    </w:p>
    <w:p w14:paraId="1F889845" w14:textId="77777777" w:rsidR="00CE63B1" w:rsidRPr="00CE63B1" w:rsidRDefault="00CE63B1" w:rsidP="00CE63B1">
      <w:pPr>
        <w:numPr>
          <w:ilvl w:val="0"/>
          <w:numId w:val="10"/>
        </w:numPr>
        <w:spacing w:after="8" w:line="271" w:lineRule="auto"/>
        <w:ind w:left="1440" w:hanging="720"/>
        <w:jc w:val="both"/>
        <w:rPr>
          <w:rFonts w:ascii="Calibri" w:eastAsia="Arial" w:hAnsi="Calibri"/>
          <w:color w:val="000000"/>
          <w:sz w:val="24"/>
          <w:szCs w:val="24"/>
        </w:rPr>
      </w:pPr>
      <w:r w:rsidRPr="00CE63B1">
        <w:rPr>
          <w:rFonts w:ascii="Calibri" w:eastAsia="Arial" w:hAnsi="Calibri"/>
          <w:i/>
          <w:iCs/>
          <w:color w:val="000000"/>
          <w:sz w:val="24"/>
          <w:szCs w:val="24"/>
        </w:rPr>
        <w:t xml:space="preserve">“Queen </w:t>
      </w:r>
      <w:proofErr w:type="gramStart"/>
      <w:r w:rsidRPr="00CE63B1">
        <w:rPr>
          <w:rFonts w:ascii="Calibri" w:eastAsia="Arial" w:hAnsi="Calibri"/>
          <w:i/>
          <w:iCs/>
          <w:color w:val="000000"/>
          <w:sz w:val="24"/>
          <w:szCs w:val="24"/>
        </w:rPr>
        <w:t>Of</w:t>
      </w:r>
      <w:proofErr w:type="gramEnd"/>
      <w:r w:rsidRPr="00CE63B1">
        <w:rPr>
          <w:rFonts w:ascii="Calibri" w:eastAsia="Arial" w:hAnsi="Calibri"/>
          <w:i/>
          <w:iCs/>
          <w:color w:val="000000"/>
          <w:sz w:val="24"/>
          <w:szCs w:val="24"/>
        </w:rPr>
        <w:t xml:space="preserve"> Promise”</w:t>
      </w:r>
      <w:r w:rsidRPr="00CE63B1">
        <w:rPr>
          <w:rFonts w:ascii="Calibri" w:eastAsia="Arial" w:hAnsi="Calibri"/>
          <w:color w:val="000000"/>
          <w:sz w:val="24"/>
          <w:szCs w:val="24"/>
        </w:rPr>
        <w:t xml:space="preserve"> was nominated to compete in, Race 2, PROUDLY SUPPORTING GOOD FRIDAY APPEAL, Tier 3 - Maiden, conducted by the Healesville Greyhound Racing Association at Healesville on 20 September 2019 (</w:t>
      </w:r>
      <w:r w:rsidRPr="00CE63B1">
        <w:rPr>
          <w:rFonts w:ascii="Calibri" w:eastAsia="Arial" w:hAnsi="Calibri"/>
          <w:b/>
          <w:color w:val="000000"/>
          <w:sz w:val="24"/>
          <w:szCs w:val="24"/>
        </w:rPr>
        <w:t>the Event</w:t>
      </w:r>
      <w:r w:rsidRPr="00CE63B1">
        <w:rPr>
          <w:rFonts w:ascii="Calibri" w:eastAsia="Arial" w:hAnsi="Calibri"/>
          <w:color w:val="000000"/>
          <w:sz w:val="24"/>
          <w:szCs w:val="24"/>
        </w:rPr>
        <w:t xml:space="preserve">). </w:t>
      </w:r>
    </w:p>
    <w:p w14:paraId="5646435E" w14:textId="77777777" w:rsidR="00CE63B1" w:rsidRPr="00CE63B1" w:rsidRDefault="00CE63B1" w:rsidP="00CE63B1">
      <w:pPr>
        <w:spacing w:after="16" w:line="259" w:lineRule="auto"/>
        <w:ind w:left="720"/>
        <w:rPr>
          <w:rFonts w:ascii="Calibri" w:eastAsia="Arial" w:hAnsi="Calibri"/>
          <w:color w:val="000000"/>
          <w:sz w:val="24"/>
          <w:szCs w:val="24"/>
        </w:rPr>
      </w:pPr>
      <w:r w:rsidRPr="00CE63B1">
        <w:rPr>
          <w:rFonts w:ascii="Calibri" w:eastAsia="Arial" w:hAnsi="Calibri"/>
          <w:color w:val="000000"/>
          <w:sz w:val="24"/>
          <w:szCs w:val="24"/>
        </w:rPr>
        <w:t xml:space="preserve"> </w:t>
      </w:r>
    </w:p>
    <w:p w14:paraId="60933EBE" w14:textId="77777777" w:rsidR="00CE63B1" w:rsidRPr="00CE63B1" w:rsidRDefault="00CE63B1" w:rsidP="00CE63B1">
      <w:pPr>
        <w:numPr>
          <w:ilvl w:val="0"/>
          <w:numId w:val="10"/>
        </w:numPr>
        <w:spacing w:after="244" w:line="271" w:lineRule="auto"/>
        <w:ind w:left="1440" w:hanging="720"/>
        <w:jc w:val="both"/>
        <w:rPr>
          <w:rFonts w:ascii="Calibri" w:eastAsia="Arial" w:hAnsi="Calibri"/>
          <w:color w:val="000000"/>
          <w:sz w:val="24"/>
          <w:szCs w:val="24"/>
        </w:rPr>
      </w:pPr>
      <w:r w:rsidRPr="00CE63B1">
        <w:rPr>
          <w:rFonts w:ascii="Calibri" w:eastAsia="Arial" w:hAnsi="Calibri"/>
          <w:color w:val="000000"/>
          <w:sz w:val="24"/>
          <w:szCs w:val="24"/>
        </w:rPr>
        <w:t xml:space="preserve">On 20 September 2019, you presented </w:t>
      </w:r>
      <w:r w:rsidRPr="00CE63B1">
        <w:rPr>
          <w:rFonts w:ascii="Calibri" w:eastAsia="Arial" w:hAnsi="Calibri"/>
          <w:i/>
          <w:color w:val="000000"/>
          <w:sz w:val="24"/>
          <w:szCs w:val="24"/>
        </w:rPr>
        <w:t xml:space="preserve">“Queen of Promise” </w:t>
      </w:r>
      <w:r w:rsidRPr="00CE63B1">
        <w:rPr>
          <w:rFonts w:ascii="Calibri" w:eastAsia="Arial" w:hAnsi="Calibri"/>
          <w:iCs/>
          <w:color w:val="000000"/>
          <w:sz w:val="24"/>
          <w:szCs w:val="24"/>
        </w:rPr>
        <w:t>at the</w:t>
      </w:r>
      <w:r w:rsidRPr="00CE63B1">
        <w:rPr>
          <w:rFonts w:ascii="Calibri" w:eastAsia="Arial" w:hAnsi="Calibri"/>
          <w:color w:val="000000"/>
          <w:sz w:val="24"/>
          <w:szCs w:val="24"/>
        </w:rPr>
        <w:t xml:space="preserve"> Event not free of any prohibited substance, given that: </w:t>
      </w:r>
    </w:p>
    <w:p w14:paraId="0BDAF7D0" w14:textId="77777777" w:rsidR="00CE63B1" w:rsidRPr="00CE63B1" w:rsidRDefault="00CE63B1" w:rsidP="00CE63B1">
      <w:pPr>
        <w:numPr>
          <w:ilvl w:val="1"/>
          <w:numId w:val="10"/>
        </w:numPr>
        <w:spacing w:after="245" w:line="271" w:lineRule="auto"/>
        <w:ind w:left="2160" w:hanging="720"/>
        <w:jc w:val="both"/>
        <w:rPr>
          <w:rFonts w:ascii="Calibri" w:eastAsia="Arial" w:hAnsi="Calibri"/>
          <w:color w:val="000000"/>
          <w:sz w:val="24"/>
          <w:szCs w:val="24"/>
        </w:rPr>
      </w:pPr>
      <w:r w:rsidRPr="00CE63B1">
        <w:rPr>
          <w:rFonts w:ascii="Calibri" w:eastAsia="Arial" w:hAnsi="Calibri"/>
          <w:color w:val="000000"/>
          <w:sz w:val="24"/>
          <w:szCs w:val="24"/>
        </w:rPr>
        <w:lastRenderedPageBreak/>
        <w:t xml:space="preserve">A pre-race sample of urine was taken from </w:t>
      </w:r>
      <w:r w:rsidRPr="00CE63B1">
        <w:rPr>
          <w:rFonts w:ascii="Calibri" w:eastAsia="Arial" w:hAnsi="Calibri"/>
          <w:i/>
          <w:color w:val="000000"/>
          <w:sz w:val="24"/>
          <w:szCs w:val="24"/>
        </w:rPr>
        <w:t>“Queen of Promise”</w:t>
      </w:r>
      <w:r w:rsidRPr="00CE63B1">
        <w:rPr>
          <w:rFonts w:ascii="Calibri" w:eastAsia="Arial" w:hAnsi="Calibri"/>
          <w:color w:val="000000"/>
          <w:sz w:val="24"/>
          <w:szCs w:val="24"/>
        </w:rPr>
        <w:t xml:space="preserve"> at the Event (</w:t>
      </w:r>
      <w:r w:rsidRPr="00CE63B1">
        <w:rPr>
          <w:rFonts w:ascii="Calibri" w:eastAsia="Arial" w:hAnsi="Calibri"/>
          <w:b/>
          <w:color w:val="000000"/>
          <w:sz w:val="24"/>
          <w:szCs w:val="24"/>
        </w:rPr>
        <w:t>the Sample</w:t>
      </w:r>
      <w:r w:rsidRPr="00CE63B1">
        <w:rPr>
          <w:rFonts w:ascii="Calibri" w:eastAsia="Arial" w:hAnsi="Calibri"/>
          <w:color w:val="000000"/>
          <w:sz w:val="24"/>
          <w:szCs w:val="24"/>
        </w:rPr>
        <w:t xml:space="preserve">); </w:t>
      </w:r>
    </w:p>
    <w:p w14:paraId="6A61928B" w14:textId="77777777" w:rsidR="00CE63B1" w:rsidRPr="00CE63B1" w:rsidRDefault="00CE63B1" w:rsidP="00CE63B1">
      <w:pPr>
        <w:numPr>
          <w:ilvl w:val="1"/>
          <w:numId w:val="10"/>
        </w:numPr>
        <w:spacing w:after="244" w:line="271" w:lineRule="auto"/>
        <w:ind w:left="2160" w:hanging="720"/>
        <w:jc w:val="both"/>
        <w:rPr>
          <w:rFonts w:ascii="Calibri" w:eastAsia="Arial" w:hAnsi="Calibri"/>
          <w:color w:val="000000"/>
          <w:sz w:val="24"/>
          <w:szCs w:val="24"/>
        </w:rPr>
      </w:pPr>
      <w:r w:rsidRPr="00CE63B1">
        <w:rPr>
          <w:rFonts w:ascii="Calibri" w:eastAsia="Arial" w:hAnsi="Calibri"/>
          <w:noProof/>
          <w:color w:val="000000"/>
          <w:sz w:val="24"/>
          <w:szCs w:val="24"/>
        </w:rPr>
        <w:drawing>
          <wp:anchor distT="0" distB="0" distL="114300" distR="114300" simplePos="0" relativeHeight="251659264" behindDoc="0" locked="0" layoutInCell="1" allowOverlap="0" wp14:anchorId="3C3FD03D" wp14:editId="772483A8">
            <wp:simplePos x="0" y="0"/>
            <wp:positionH relativeFrom="page">
              <wp:align>right</wp:align>
            </wp:positionH>
            <wp:positionV relativeFrom="page">
              <wp:align>bottom</wp:align>
            </wp:positionV>
            <wp:extent cx="7593330" cy="923925"/>
            <wp:effectExtent l="0" t="0" r="7620" b="9525"/>
            <wp:wrapTopAndBottom/>
            <wp:docPr id="5491" name="Picture 5491"/>
            <wp:cNvGraphicFramePr/>
            <a:graphic xmlns:a="http://schemas.openxmlformats.org/drawingml/2006/main">
              <a:graphicData uri="http://schemas.openxmlformats.org/drawingml/2006/picture">
                <pic:pic xmlns:pic="http://schemas.openxmlformats.org/drawingml/2006/picture">
                  <pic:nvPicPr>
                    <pic:cNvPr id="5491" name="Picture 5491"/>
                    <pic:cNvPicPr/>
                  </pic:nvPicPr>
                  <pic:blipFill>
                    <a:blip r:embed="rId14"/>
                    <a:stretch>
                      <a:fillRect/>
                    </a:stretch>
                  </pic:blipFill>
                  <pic:spPr>
                    <a:xfrm>
                      <a:off x="0" y="0"/>
                      <a:ext cx="7593330" cy="923925"/>
                    </a:xfrm>
                    <a:prstGeom prst="rect">
                      <a:avLst/>
                    </a:prstGeom>
                  </pic:spPr>
                </pic:pic>
              </a:graphicData>
            </a:graphic>
            <wp14:sizeRelH relativeFrom="margin">
              <wp14:pctWidth>0</wp14:pctWidth>
            </wp14:sizeRelH>
            <wp14:sizeRelV relativeFrom="margin">
              <wp14:pctHeight>0</wp14:pctHeight>
            </wp14:sizeRelV>
          </wp:anchor>
        </w:drawing>
      </w:r>
      <w:r w:rsidRPr="00CE63B1">
        <w:rPr>
          <w:rFonts w:ascii="Calibri" w:eastAsia="Arial" w:hAnsi="Calibri"/>
          <w:noProof/>
          <w:color w:val="000000"/>
          <w:sz w:val="24"/>
          <w:szCs w:val="24"/>
        </w:rPr>
        <w:t>Salbutamol</w:t>
      </w:r>
      <w:r w:rsidRPr="00CE63B1">
        <w:rPr>
          <w:rFonts w:ascii="Calibri" w:eastAsia="Arial" w:hAnsi="Calibri"/>
          <w:color w:val="000000"/>
          <w:sz w:val="24"/>
          <w:szCs w:val="24"/>
        </w:rPr>
        <w:t xml:space="preserve"> was detected in the Sample.</w:t>
      </w:r>
    </w:p>
    <w:p w14:paraId="661E6296" w14:textId="0BE9E3CF" w:rsidR="007868CF" w:rsidRPr="00E058D1" w:rsidRDefault="007868CF" w:rsidP="0000299D">
      <w:pPr>
        <w:spacing w:before="120" w:after="120"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445BC9DB" w14:textId="1DDF6741" w:rsidR="00CE63B1"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787E1195" w14:textId="5CD99E85" w:rsidR="000E4C22" w:rsidRDefault="00CE63B1" w:rsidP="00CE63B1">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Justin </w:t>
      </w:r>
      <w:proofErr w:type="spellStart"/>
      <w:r>
        <w:rPr>
          <w:rFonts w:ascii="Calibri" w:eastAsia="Calibri" w:hAnsi="Calibri" w:cs="Times New Roman"/>
          <w:sz w:val="24"/>
          <w:szCs w:val="24"/>
          <w:lang w:eastAsia="en-US"/>
        </w:rPr>
        <w:t>Hetherton</w:t>
      </w:r>
      <w:proofErr w:type="spellEnd"/>
      <w:r w:rsidR="000E4C22">
        <w:rPr>
          <w:rFonts w:ascii="Calibri" w:eastAsia="Calibri" w:hAnsi="Calibri" w:cs="Times New Roman"/>
          <w:sz w:val="24"/>
          <w:szCs w:val="24"/>
          <w:lang w:eastAsia="en-US"/>
        </w:rPr>
        <w:t xml:space="preserve">, you have pleaded ‘guilty’ to a breach of GAR83(2). A dog trained by you, ‘Queen of Promises’, was to contest race 2 at Healesville on 20 September 2019. A pre-race swab revealed the presence of </w:t>
      </w:r>
      <w:r w:rsidR="00384CC3">
        <w:rPr>
          <w:rFonts w:ascii="Calibri" w:eastAsia="Calibri" w:hAnsi="Calibri" w:cs="Times New Roman"/>
          <w:sz w:val="24"/>
          <w:szCs w:val="24"/>
          <w:lang w:eastAsia="en-US"/>
        </w:rPr>
        <w:t>s</w:t>
      </w:r>
      <w:r w:rsidR="000E4C22">
        <w:rPr>
          <w:rFonts w:ascii="Calibri" w:eastAsia="Calibri" w:hAnsi="Calibri" w:cs="Times New Roman"/>
          <w:sz w:val="24"/>
          <w:szCs w:val="24"/>
          <w:lang w:eastAsia="en-US"/>
        </w:rPr>
        <w:t xml:space="preserve">albutamol, which can enhance performance. It can be found in medication used to treat asthma. We accept, as do the Stewards, that you suffer from asthma. The dog travelled with you to the Healesville meeting in your car. That seems to have been the likely source of the salbutamol. </w:t>
      </w:r>
    </w:p>
    <w:p w14:paraId="00940E6C" w14:textId="56D48326" w:rsidR="00235333" w:rsidRDefault="000E4C22" w:rsidP="00CE63B1">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Your background is that </w:t>
      </w:r>
      <w:r w:rsidR="00F14A7D">
        <w:rPr>
          <w:rFonts w:ascii="Calibri" w:eastAsia="Calibri" w:hAnsi="Calibri" w:cs="Times New Roman"/>
          <w:sz w:val="24"/>
          <w:szCs w:val="24"/>
          <w:lang w:eastAsia="en-US"/>
        </w:rPr>
        <w:t xml:space="preserve">you are aged 27 years. You live with your partner and three children at Murchison, where your dogs are kennelled. You have been a public trainer since 2017 and currently train 5 dogs, three of which are owned by other people. Because of health problems, you are presently not following your occupation of a concreter. From what you have told us, you </w:t>
      </w:r>
      <w:r w:rsidR="00BB23C4">
        <w:rPr>
          <w:rFonts w:ascii="Calibri" w:eastAsia="Calibri" w:hAnsi="Calibri" w:cs="Times New Roman"/>
          <w:sz w:val="24"/>
          <w:szCs w:val="24"/>
          <w:lang w:eastAsia="en-US"/>
        </w:rPr>
        <w:t xml:space="preserve">break about square </w:t>
      </w:r>
      <w:r w:rsidR="00F14A7D">
        <w:rPr>
          <w:rFonts w:ascii="Calibri" w:eastAsia="Calibri" w:hAnsi="Calibri" w:cs="Times New Roman"/>
          <w:sz w:val="24"/>
          <w:szCs w:val="24"/>
          <w:lang w:eastAsia="en-US"/>
        </w:rPr>
        <w:t>on your greyhound activities. Your only other source of income is from Centrelink. You have some prior convictions for minor offences, but none in relation to matters such as this.</w:t>
      </w:r>
    </w:p>
    <w:p w14:paraId="132273AE" w14:textId="50CB4F4F" w:rsidR="00F14A7D" w:rsidRDefault="00F14A7D" w:rsidP="00CE63B1">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Participants in the industry must </w:t>
      </w:r>
      <w:r w:rsidR="004D22B9">
        <w:rPr>
          <w:rFonts w:ascii="Calibri" w:eastAsia="Calibri" w:hAnsi="Calibri" w:cs="Times New Roman"/>
          <w:sz w:val="24"/>
          <w:szCs w:val="24"/>
          <w:lang w:eastAsia="en-US"/>
        </w:rPr>
        <w:t>be aware of the risks associated with exp</w:t>
      </w:r>
      <w:r w:rsidR="00BB23C4">
        <w:rPr>
          <w:rFonts w:ascii="Calibri" w:eastAsia="Calibri" w:hAnsi="Calibri" w:cs="Times New Roman"/>
          <w:sz w:val="24"/>
          <w:szCs w:val="24"/>
          <w:lang w:eastAsia="en-US"/>
        </w:rPr>
        <w:t>osing</w:t>
      </w:r>
      <w:r w:rsidR="004D22B9">
        <w:rPr>
          <w:rFonts w:ascii="Calibri" w:eastAsia="Calibri" w:hAnsi="Calibri" w:cs="Times New Roman"/>
          <w:sz w:val="24"/>
          <w:szCs w:val="24"/>
          <w:lang w:eastAsia="en-US"/>
        </w:rPr>
        <w:t xml:space="preserve"> greyhounds t</w:t>
      </w:r>
      <w:r w:rsidR="00384CC3">
        <w:rPr>
          <w:rFonts w:ascii="Calibri" w:eastAsia="Calibri" w:hAnsi="Calibri" w:cs="Times New Roman"/>
          <w:sz w:val="24"/>
          <w:szCs w:val="24"/>
          <w:lang w:eastAsia="en-US"/>
        </w:rPr>
        <w:t>o</w:t>
      </w:r>
      <w:r w:rsidR="004D22B9">
        <w:rPr>
          <w:rFonts w:ascii="Calibri" w:eastAsia="Calibri" w:hAnsi="Calibri" w:cs="Times New Roman"/>
          <w:sz w:val="24"/>
          <w:szCs w:val="24"/>
          <w:lang w:eastAsia="en-US"/>
        </w:rPr>
        <w:t xml:space="preserve"> medication designed for human consumption. Notices have been sent out concerning this. We appreciate that you have taken steps to ensure </w:t>
      </w:r>
      <w:r w:rsidR="00384CC3">
        <w:rPr>
          <w:rFonts w:ascii="Calibri" w:eastAsia="Calibri" w:hAnsi="Calibri" w:cs="Times New Roman"/>
          <w:sz w:val="24"/>
          <w:szCs w:val="24"/>
          <w:lang w:eastAsia="en-US"/>
        </w:rPr>
        <w:t xml:space="preserve">that </w:t>
      </w:r>
      <w:r w:rsidR="004D22B9">
        <w:rPr>
          <w:rFonts w:ascii="Calibri" w:eastAsia="Calibri" w:hAnsi="Calibri" w:cs="Times New Roman"/>
          <w:sz w:val="24"/>
          <w:szCs w:val="24"/>
          <w:lang w:eastAsia="en-US"/>
        </w:rPr>
        <w:t xml:space="preserve">this does not happen again, but general deterrence is an important consideration. </w:t>
      </w:r>
    </w:p>
    <w:p w14:paraId="3341B61D" w14:textId="3E033E82" w:rsidR="004D22B9" w:rsidRDefault="004D22B9" w:rsidP="00CE63B1">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we are of the </w:t>
      </w:r>
      <w:r w:rsidR="00BB23C4">
        <w:rPr>
          <w:rFonts w:ascii="Calibri" w:eastAsia="Calibri" w:hAnsi="Calibri" w:cs="Times New Roman"/>
          <w:sz w:val="24"/>
          <w:szCs w:val="24"/>
          <w:lang w:eastAsia="en-US"/>
        </w:rPr>
        <w:t>opinion</w:t>
      </w:r>
      <w:r>
        <w:rPr>
          <w:rFonts w:ascii="Calibri" w:eastAsia="Calibri" w:hAnsi="Calibri" w:cs="Times New Roman"/>
          <w:sz w:val="24"/>
          <w:szCs w:val="24"/>
          <w:lang w:eastAsia="en-US"/>
        </w:rPr>
        <w:t xml:space="preserve"> that the appropriate penalty i</w:t>
      </w:r>
      <w:r w:rsidR="00BB23C4">
        <w:rPr>
          <w:rFonts w:ascii="Calibri" w:eastAsia="Calibri" w:hAnsi="Calibri" w:cs="Times New Roman"/>
          <w:sz w:val="24"/>
          <w:szCs w:val="24"/>
          <w:lang w:eastAsia="en-US"/>
        </w:rPr>
        <w:t>s a</w:t>
      </w:r>
      <w:r>
        <w:rPr>
          <w:rFonts w:ascii="Calibri" w:eastAsia="Calibri" w:hAnsi="Calibri" w:cs="Times New Roman"/>
          <w:sz w:val="24"/>
          <w:szCs w:val="24"/>
          <w:lang w:eastAsia="en-US"/>
        </w:rPr>
        <w:t xml:space="preserve"> suspension for a period of 6 months</w:t>
      </w:r>
      <w:r w:rsidR="00BB23C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wholly suspended for </w:t>
      </w:r>
      <w:r w:rsidR="00BB23C4">
        <w:rPr>
          <w:rFonts w:ascii="Calibri" w:eastAsia="Calibri" w:hAnsi="Calibri" w:cs="Times New Roman"/>
          <w:sz w:val="24"/>
          <w:szCs w:val="24"/>
          <w:lang w:eastAsia="en-US"/>
        </w:rPr>
        <w:t xml:space="preserve">a period of </w:t>
      </w:r>
      <w:r>
        <w:rPr>
          <w:rFonts w:ascii="Calibri" w:eastAsia="Calibri" w:hAnsi="Calibri" w:cs="Times New Roman"/>
          <w:sz w:val="24"/>
          <w:szCs w:val="24"/>
          <w:lang w:eastAsia="en-US"/>
        </w:rPr>
        <w:t xml:space="preserve">12 months. </w:t>
      </w:r>
    </w:p>
    <w:p w14:paraId="3F639D96" w14:textId="4D81635B" w:rsidR="004D22B9" w:rsidRDefault="004D22B9" w:rsidP="00CE63B1">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also fined $500, but, given your circumstances</w:t>
      </w:r>
      <w:r w:rsidR="00BB23C4">
        <w:rPr>
          <w:rFonts w:ascii="Calibri" w:eastAsia="Calibri" w:hAnsi="Calibri" w:cs="Times New Roman"/>
          <w:sz w:val="24"/>
          <w:szCs w:val="24"/>
          <w:lang w:eastAsia="en-US"/>
        </w:rPr>
        <w:t xml:space="preserve">, we shall suspend $250 of that for a period of 12 months. If you commit another offence of this nature in the next 12 months, the </w:t>
      </w:r>
      <w:proofErr w:type="gramStart"/>
      <w:r w:rsidR="00BB23C4">
        <w:rPr>
          <w:rFonts w:ascii="Calibri" w:eastAsia="Calibri" w:hAnsi="Calibri" w:cs="Times New Roman"/>
          <w:sz w:val="24"/>
          <w:szCs w:val="24"/>
          <w:lang w:eastAsia="en-US"/>
        </w:rPr>
        <w:t>6 month</w:t>
      </w:r>
      <w:proofErr w:type="gramEnd"/>
      <w:r w:rsidR="00BB23C4">
        <w:rPr>
          <w:rFonts w:ascii="Calibri" w:eastAsia="Calibri" w:hAnsi="Calibri" w:cs="Times New Roman"/>
          <w:sz w:val="24"/>
          <w:szCs w:val="24"/>
          <w:lang w:eastAsia="en-US"/>
        </w:rPr>
        <w:t xml:space="preserve"> suspension will operate, along with the additional $250 fine.</w:t>
      </w:r>
    </w:p>
    <w:p w14:paraId="0103A920" w14:textId="7A0E9E64" w:rsidR="00BB23C4" w:rsidRPr="0076296B" w:rsidRDefault="00BB23C4" w:rsidP="00CE63B1">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we understand it, this race was never in fact conducted as the meeting was abandoned. Accordingly, there is no need for an adjustment of any finishing order. </w:t>
      </w:r>
    </w:p>
    <w:p w14:paraId="69ACCB1A" w14:textId="77777777" w:rsidR="00264FD4" w:rsidRPr="0076296B" w:rsidRDefault="00264FD4">
      <w:pPr>
        <w:pBdr>
          <w:bottom w:val="single" w:sz="12" w:space="1" w:color="auto"/>
        </w:pBdr>
        <w:spacing w:before="120" w:after="120" w:line="259" w:lineRule="auto"/>
        <w:jc w:val="both"/>
        <w:rPr>
          <w:rFonts w:ascii="Calibri" w:eastAsia="Calibri" w:hAnsi="Calibri" w:cs="Times New Roman"/>
          <w:sz w:val="24"/>
          <w:szCs w:val="24"/>
          <w:lang w:eastAsia="en-US"/>
        </w:rPr>
      </w:pPr>
    </w:p>
    <w:p w14:paraId="07F39927" w14:textId="5FA9B269" w:rsidR="007868CF" w:rsidRPr="0076296B" w:rsidRDefault="007868CF" w:rsidP="0000299D">
      <w:pPr>
        <w:spacing w:before="120" w:after="120" w:line="259" w:lineRule="auto"/>
        <w:rPr>
          <w:rFonts w:ascii="Calibri" w:eastAsia="Calibri" w:hAnsi="Calibri" w:cs="Times New Roman"/>
          <w:sz w:val="24"/>
          <w:szCs w:val="24"/>
          <w:lang w:eastAsia="en-US"/>
        </w:rPr>
      </w:pPr>
      <w:r w:rsidRPr="0076296B">
        <w:rPr>
          <w:rFonts w:ascii="Calibri" w:eastAsia="Calibri" w:hAnsi="Calibri" w:cs="Times New Roman"/>
          <w:sz w:val="24"/>
          <w:szCs w:val="24"/>
          <w:lang w:eastAsia="en-US"/>
        </w:rPr>
        <w:t>Mark Howard</w:t>
      </w:r>
      <w:r w:rsidRPr="0076296B">
        <w:rPr>
          <w:rFonts w:ascii="Calibri" w:eastAsia="Calibri" w:hAnsi="Calibri" w:cs="Times New Roman"/>
          <w:sz w:val="24"/>
          <w:szCs w:val="24"/>
          <w:lang w:eastAsia="en-US"/>
        </w:rPr>
        <w:br/>
        <w:t>Registrar, Victorian Racing Tribunal</w:t>
      </w:r>
      <w:r w:rsidRPr="0076296B">
        <w:rPr>
          <w:rFonts w:ascii="Calibri" w:eastAsia="Calibri" w:hAnsi="Calibri" w:cs="Times New Roman"/>
          <w:sz w:val="24"/>
          <w:szCs w:val="24"/>
          <w:lang w:eastAsia="en-US"/>
        </w:rPr>
        <w:br/>
      </w:r>
    </w:p>
    <w:sectPr w:rsidR="007868CF" w:rsidRPr="0076296B"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C7D7D" w14:textId="77777777" w:rsidR="001D734E" w:rsidRDefault="001D734E" w:rsidP="00CF0999">
      <w:r>
        <w:separator/>
      </w:r>
    </w:p>
  </w:endnote>
  <w:endnote w:type="continuationSeparator" w:id="0">
    <w:p w14:paraId="6179F42F" w14:textId="77777777" w:rsidR="001D734E" w:rsidRDefault="001D734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587E9" w14:textId="77777777" w:rsidR="001D734E" w:rsidRDefault="001D734E" w:rsidP="00CF0999">
      <w:r>
        <w:separator/>
      </w:r>
    </w:p>
  </w:footnote>
  <w:footnote w:type="continuationSeparator" w:id="0">
    <w:p w14:paraId="0B083F99" w14:textId="77777777" w:rsidR="001D734E" w:rsidRDefault="001D734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A759E"/>
    <w:multiLevelType w:val="hybridMultilevel"/>
    <w:tmpl w:val="C980EB34"/>
    <w:lvl w:ilvl="0" w:tplc="9ACAAE28">
      <w:start w:val="1"/>
      <w:numFmt w:val="upp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982555D"/>
    <w:multiLevelType w:val="hybridMultilevel"/>
    <w:tmpl w:val="3370E172"/>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D35502"/>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C71EFB"/>
    <w:multiLevelType w:val="hybridMultilevel"/>
    <w:tmpl w:val="A7ECB0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877491"/>
    <w:multiLevelType w:val="multilevel"/>
    <w:tmpl w:val="8190E0EC"/>
    <w:lvl w:ilvl="0">
      <w:start w:val="1"/>
      <w:numFmt w:val="decimal"/>
      <w:lvlText w:val="%1."/>
      <w:lvlJc w:val="left"/>
      <w:pPr>
        <w:tabs>
          <w:tab w:val="num" w:pos="644"/>
        </w:tabs>
        <w:ind w:left="644" w:hanging="360"/>
      </w:pPr>
      <w:rPr>
        <w:b w:val="0"/>
        <w:bCs/>
      </w:r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F674B8"/>
    <w:multiLevelType w:val="hybridMultilevel"/>
    <w:tmpl w:val="F4DC2C10"/>
    <w:lvl w:ilvl="0" w:tplc="D3469A4C">
      <w:start w:val="1"/>
      <w:numFmt w:val="lowerLetter"/>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6CA100F"/>
    <w:multiLevelType w:val="hybridMultilevel"/>
    <w:tmpl w:val="FEA8205A"/>
    <w:lvl w:ilvl="0" w:tplc="2EA83B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1355741"/>
    <w:multiLevelType w:val="hybridMultilevel"/>
    <w:tmpl w:val="DEB44790"/>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4C090E"/>
    <w:multiLevelType w:val="multilevel"/>
    <w:tmpl w:val="95C4F2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70D0E2C"/>
    <w:multiLevelType w:val="multilevel"/>
    <w:tmpl w:val="D2F80190"/>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1C3FB6"/>
    <w:multiLevelType w:val="hybridMultilevel"/>
    <w:tmpl w:val="F468CD7A"/>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51EC15BD"/>
    <w:multiLevelType w:val="hybridMultilevel"/>
    <w:tmpl w:val="D0A87A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DA037C"/>
    <w:multiLevelType w:val="hybridMultilevel"/>
    <w:tmpl w:val="0D6C6A20"/>
    <w:lvl w:ilvl="0" w:tplc="0AF48E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7"/>
  </w:num>
  <w:num w:numId="2">
    <w:abstractNumId w:val="16"/>
  </w:num>
  <w:num w:numId="3">
    <w:abstractNumId w:val="33"/>
  </w:num>
  <w:num w:numId="4">
    <w:abstractNumId w:val="30"/>
  </w:num>
  <w:num w:numId="5">
    <w:abstractNumId w:val="8"/>
  </w:num>
  <w:num w:numId="6">
    <w:abstractNumId w:val="32"/>
  </w:num>
  <w:num w:numId="7">
    <w:abstractNumId w:val="37"/>
  </w:num>
  <w:num w:numId="8">
    <w:abstractNumId w:val="25"/>
  </w:num>
  <w:num w:numId="9">
    <w:abstractNumId w:val="36"/>
  </w:num>
  <w:num w:numId="10">
    <w:abstractNumId w:val="28"/>
  </w:num>
  <w:num w:numId="11">
    <w:abstractNumId w:val="1"/>
  </w:num>
  <w:num w:numId="12">
    <w:abstractNumId w:val="22"/>
  </w:num>
  <w:num w:numId="13">
    <w:abstractNumId w:val="2"/>
  </w:num>
  <w:num w:numId="14">
    <w:abstractNumId w:val="9"/>
  </w:num>
  <w:num w:numId="15">
    <w:abstractNumId w:val="10"/>
  </w:num>
  <w:num w:numId="16">
    <w:abstractNumId w:val="38"/>
  </w:num>
  <w:num w:numId="17">
    <w:abstractNumId w:val="0"/>
  </w:num>
  <w:num w:numId="18">
    <w:abstractNumId w:val="19"/>
  </w:num>
  <w:num w:numId="19">
    <w:abstractNumId w:val="7"/>
  </w:num>
  <w:num w:numId="20">
    <w:abstractNumId w:val="3"/>
  </w:num>
  <w:num w:numId="21">
    <w:abstractNumId w:val="34"/>
  </w:num>
  <w:num w:numId="22">
    <w:abstractNumId w:val="13"/>
  </w:num>
  <w:num w:numId="23">
    <w:abstractNumId w:val="11"/>
  </w:num>
  <w:num w:numId="24">
    <w:abstractNumId w:val="18"/>
  </w:num>
  <w:num w:numId="25">
    <w:abstractNumId w:val="29"/>
  </w:num>
  <w:num w:numId="26">
    <w:abstractNumId w:val="23"/>
  </w:num>
  <w:num w:numId="27">
    <w:abstractNumId w:val="31"/>
  </w:num>
  <w:num w:numId="28">
    <w:abstractNumId w:val="21"/>
  </w:num>
  <w:num w:numId="29">
    <w:abstractNumId w:val="15"/>
  </w:num>
  <w:num w:numId="30">
    <w:abstractNumId w:val="17"/>
  </w:num>
  <w:num w:numId="31">
    <w:abstractNumId w:val="35"/>
  </w:num>
  <w:num w:numId="32">
    <w:abstractNumId w:val="4"/>
  </w:num>
  <w:num w:numId="33">
    <w:abstractNumId w:val="5"/>
  </w:num>
  <w:num w:numId="34">
    <w:abstractNumId w:val="20"/>
  </w:num>
  <w:num w:numId="35">
    <w:abstractNumId w:val="24"/>
  </w:num>
  <w:num w:numId="36">
    <w:abstractNumId w:val="14"/>
  </w:num>
  <w:num w:numId="37">
    <w:abstractNumId w:val="26"/>
  </w:num>
  <w:num w:numId="38">
    <w:abstractNumId w:val="1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99D"/>
    <w:rsid w:val="00016B45"/>
    <w:rsid w:val="000215EA"/>
    <w:rsid w:val="000243CF"/>
    <w:rsid w:val="00042F7B"/>
    <w:rsid w:val="000506C1"/>
    <w:rsid w:val="000576F4"/>
    <w:rsid w:val="000642AD"/>
    <w:rsid w:val="000717EB"/>
    <w:rsid w:val="00071F3E"/>
    <w:rsid w:val="00073C6A"/>
    <w:rsid w:val="000767AC"/>
    <w:rsid w:val="00087EA5"/>
    <w:rsid w:val="000934F0"/>
    <w:rsid w:val="000A04DF"/>
    <w:rsid w:val="000A4CB3"/>
    <w:rsid w:val="000A7F6C"/>
    <w:rsid w:val="000B5E53"/>
    <w:rsid w:val="000C05F5"/>
    <w:rsid w:val="000C61EC"/>
    <w:rsid w:val="000C73F9"/>
    <w:rsid w:val="000D698B"/>
    <w:rsid w:val="000E4C22"/>
    <w:rsid w:val="000E5309"/>
    <w:rsid w:val="000F5A17"/>
    <w:rsid w:val="001004BB"/>
    <w:rsid w:val="00102000"/>
    <w:rsid w:val="00105417"/>
    <w:rsid w:val="0012029D"/>
    <w:rsid w:val="001203CF"/>
    <w:rsid w:val="00122152"/>
    <w:rsid w:val="0013537F"/>
    <w:rsid w:val="001372AC"/>
    <w:rsid w:val="00141863"/>
    <w:rsid w:val="00142AF8"/>
    <w:rsid w:val="001459C3"/>
    <w:rsid w:val="00145A3A"/>
    <w:rsid w:val="001530AD"/>
    <w:rsid w:val="00155CA4"/>
    <w:rsid w:val="00165E82"/>
    <w:rsid w:val="00180EA0"/>
    <w:rsid w:val="00182F21"/>
    <w:rsid w:val="0018346D"/>
    <w:rsid w:val="0018392B"/>
    <w:rsid w:val="00194944"/>
    <w:rsid w:val="001A1534"/>
    <w:rsid w:val="001C0756"/>
    <w:rsid w:val="001C2886"/>
    <w:rsid w:val="001C5CAD"/>
    <w:rsid w:val="001D5EA1"/>
    <w:rsid w:val="001D734E"/>
    <w:rsid w:val="001F4FF6"/>
    <w:rsid w:val="00203133"/>
    <w:rsid w:val="00206AF3"/>
    <w:rsid w:val="00210EC7"/>
    <w:rsid w:val="0021172F"/>
    <w:rsid w:val="00214575"/>
    <w:rsid w:val="00227E7F"/>
    <w:rsid w:val="002319B4"/>
    <w:rsid w:val="00233E1E"/>
    <w:rsid w:val="00235333"/>
    <w:rsid w:val="00237626"/>
    <w:rsid w:val="002430FD"/>
    <w:rsid w:val="00245238"/>
    <w:rsid w:val="00252460"/>
    <w:rsid w:val="00262F34"/>
    <w:rsid w:val="00264FD4"/>
    <w:rsid w:val="0026660A"/>
    <w:rsid w:val="00276723"/>
    <w:rsid w:val="00277913"/>
    <w:rsid w:val="002813FF"/>
    <w:rsid w:val="00281955"/>
    <w:rsid w:val="00284C5D"/>
    <w:rsid w:val="00293B89"/>
    <w:rsid w:val="00296998"/>
    <w:rsid w:val="00297669"/>
    <w:rsid w:val="002A0B84"/>
    <w:rsid w:val="002C570F"/>
    <w:rsid w:val="002C65C0"/>
    <w:rsid w:val="002C6BB3"/>
    <w:rsid w:val="002D1DBB"/>
    <w:rsid w:val="002E22BA"/>
    <w:rsid w:val="002E4F28"/>
    <w:rsid w:val="002E6AF3"/>
    <w:rsid w:val="002F04A9"/>
    <w:rsid w:val="002F50B0"/>
    <w:rsid w:val="002F7434"/>
    <w:rsid w:val="00305A16"/>
    <w:rsid w:val="0032538F"/>
    <w:rsid w:val="00335102"/>
    <w:rsid w:val="00344B4E"/>
    <w:rsid w:val="00345DD8"/>
    <w:rsid w:val="003648BE"/>
    <w:rsid w:val="00370738"/>
    <w:rsid w:val="00371DB0"/>
    <w:rsid w:val="0037568F"/>
    <w:rsid w:val="00377F4D"/>
    <w:rsid w:val="00384CC3"/>
    <w:rsid w:val="00384D77"/>
    <w:rsid w:val="00386422"/>
    <w:rsid w:val="003875DE"/>
    <w:rsid w:val="003904DC"/>
    <w:rsid w:val="00395503"/>
    <w:rsid w:val="003A17CB"/>
    <w:rsid w:val="003A53E6"/>
    <w:rsid w:val="003B5315"/>
    <w:rsid w:val="003B5657"/>
    <w:rsid w:val="003B5D52"/>
    <w:rsid w:val="003B61CD"/>
    <w:rsid w:val="003B7142"/>
    <w:rsid w:val="003C02E5"/>
    <w:rsid w:val="003C53DC"/>
    <w:rsid w:val="003C567B"/>
    <w:rsid w:val="003C6B50"/>
    <w:rsid w:val="003D043D"/>
    <w:rsid w:val="003D0AFE"/>
    <w:rsid w:val="003D197D"/>
    <w:rsid w:val="003D5FFA"/>
    <w:rsid w:val="003E25C3"/>
    <w:rsid w:val="0040030D"/>
    <w:rsid w:val="00400F60"/>
    <w:rsid w:val="00401860"/>
    <w:rsid w:val="00403914"/>
    <w:rsid w:val="0040472C"/>
    <w:rsid w:val="0040496C"/>
    <w:rsid w:val="00404E61"/>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508A"/>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22B9"/>
    <w:rsid w:val="004D6D59"/>
    <w:rsid w:val="004F338D"/>
    <w:rsid w:val="005044B5"/>
    <w:rsid w:val="00512165"/>
    <w:rsid w:val="005169FE"/>
    <w:rsid w:val="00524424"/>
    <w:rsid w:val="005250ED"/>
    <w:rsid w:val="0052530C"/>
    <w:rsid w:val="00525438"/>
    <w:rsid w:val="0053232B"/>
    <w:rsid w:val="00532A17"/>
    <w:rsid w:val="00541155"/>
    <w:rsid w:val="005416D5"/>
    <w:rsid w:val="00543DF8"/>
    <w:rsid w:val="00546C39"/>
    <w:rsid w:val="005501CE"/>
    <w:rsid w:val="00551D62"/>
    <w:rsid w:val="005531C4"/>
    <w:rsid w:val="00557158"/>
    <w:rsid w:val="005607DB"/>
    <w:rsid w:val="00567EE4"/>
    <w:rsid w:val="00571F56"/>
    <w:rsid w:val="00572FEA"/>
    <w:rsid w:val="00573D37"/>
    <w:rsid w:val="00573D70"/>
    <w:rsid w:val="005744B9"/>
    <w:rsid w:val="00574AF2"/>
    <w:rsid w:val="00582495"/>
    <w:rsid w:val="005838F3"/>
    <w:rsid w:val="00584BAA"/>
    <w:rsid w:val="0058769D"/>
    <w:rsid w:val="005879A3"/>
    <w:rsid w:val="0059725A"/>
    <w:rsid w:val="00597927"/>
    <w:rsid w:val="005A2FA5"/>
    <w:rsid w:val="005A442B"/>
    <w:rsid w:val="005A4850"/>
    <w:rsid w:val="005A580A"/>
    <w:rsid w:val="005A5F89"/>
    <w:rsid w:val="005B194C"/>
    <w:rsid w:val="005B3F4D"/>
    <w:rsid w:val="005C55D7"/>
    <w:rsid w:val="005C5B5E"/>
    <w:rsid w:val="005C6099"/>
    <w:rsid w:val="005C72E9"/>
    <w:rsid w:val="005D091A"/>
    <w:rsid w:val="005D2268"/>
    <w:rsid w:val="005D47E5"/>
    <w:rsid w:val="005D5E66"/>
    <w:rsid w:val="005E040F"/>
    <w:rsid w:val="005E2302"/>
    <w:rsid w:val="005E6C7E"/>
    <w:rsid w:val="005F2D75"/>
    <w:rsid w:val="0060363F"/>
    <w:rsid w:val="00603F36"/>
    <w:rsid w:val="00611F17"/>
    <w:rsid w:val="00620923"/>
    <w:rsid w:val="00620DEE"/>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832D9"/>
    <w:rsid w:val="00695E3E"/>
    <w:rsid w:val="006A44B4"/>
    <w:rsid w:val="006A5698"/>
    <w:rsid w:val="006C4514"/>
    <w:rsid w:val="006C6349"/>
    <w:rsid w:val="006D0153"/>
    <w:rsid w:val="006D4F84"/>
    <w:rsid w:val="006D7D92"/>
    <w:rsid w:val="006E0D0D"/>
    <w:rsid w:val="006E7B2E"/>
    <w:rsid w:val="006F0207"/>
    <w:rsid w:val="006F17DB"/>
    <w:rsid w:val="006F5AD4"/>
    <w:rsid w:val="006F5B80"/>
    <w:rsid w:val="00700DD7"/>
    <w:rsid w:val="0070207C"/>
    <w:rsid w:val="00706C60"/>
    <w:rsid w:val="00716100"/>
    <w:rsid w:val="007510B7"/>
    <w:rsid w:val="00757D1A"/>
    <w:rsid w:val="00760F9A"/>
    <w:rsid w:val="0076296B"/>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D6907"/>
    <w:rsid w:val="007E7084"/>
    <w:rsid w:val="007F17C1"/>
    <w:rsid w:val="00804294"/>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2DD2"/>
    <w:rsid w:val="00883E17"/>
    <w:rsid w:val="00884A6B"/>
    <w:rsid w:val="00884AE6"/>
    <w:rsid w:val="0088616A"/>
    <w:rsid w:val="0089396E"/>
    <w:rsid w:val="00896587"/>
    <w:rsid w:val="008A5B93"/>
    <w:rsid w:val="008B55E6"/>
    <w:rsid w:val="008B5832"/>
    <w:rsid w:val="008C03D8"/>
    <w:rsid w:val="008C14D2"/>
    <w:rsid w:val="008C2FC7"/>
    <w:rsid w:val="008C30B4"/>
    <w:rsid w:val="008C3D3D"/>
    <w:rsid w:val="008D0FD8"/>
    <w:rsid w:val="008D2FC1"/>
    <w:rsid w:val="008D6C88"/>
    <w:rsid w:val="008D735B"/>
    <w:rsid w:val="008E4BF7"/>
    <w:rsid w:val="008E4E18"/>
    <w:rsid w:val="008F04CC"/>
    <w:rsid w:val="008F172C"/>
    <w:rsid w:val="008F2DDC"/>
    <w:rsid w:val="008F3ECE"/>
    <w:rsid w:val="008F4E8B"/>
    <w:rsid w:val="00910FBD"/>
    <w:rsid w:val="00914572"/>
    <w:rsid w:val="009151E7"/>
    <w:rsid w:val="00916EBE"/>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FE0"/>
    <w:rsid w:val="00976F47"/>
    <w:rsid w:val="009816F3"/>
    <w:rsid w:val="00982869"/>
    <w:rsid w:val="00984442"/>
    <w:rsid w:val="00996987"/>
    <w:rsid w:val="009A4AAA"/>
    <w:rsid w:val="009A7521"/>
    <w:rsid w:val="009A7D84"/>
    <w:rsid w:val="009B2A2F"/>
    <w:rsid w:val="009B2D82"/>
    <w:rsid w:val="009C076C"/>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0B4F"/>
    <w:rsid w:val="00A41F1D"/>
    <w:rsid w:val="00A533ED"/>
    <w:rsid w:val="00A53899"/>
    <w:rsid w:val="00A55BAC"/>
    <w:rsid w:val="00A61AAD"/>
    <w:rsid w:val="00A64410"/>
    <w:rsid w:val="00A72796"/>
    <w:rsid w:val="00A72909"/>
    <w:rsid w:val="00A72D45"/>
    <w:rsid w:val="00A812BA"/>
    <w:rsid w:val="00A835AE"/>
    <w:rsid w:val="00A855AC"/>
    <w:rsid w:val="00A85A29"/>
    <w:rsid w:val="00A86237"/>
    <w:rsid w:val="00A92DDC"/>
    <w:rsid w:val="00A93172"/>
    <w:rsid w:val="00AB5FFD"/>
    <w:rsid w:val="00AC1060"/>
    <w:rsid w:val="00AC2BA7"/>
    <w:rsid w:val="00AC691F"/>
    <w:rsid w:val="00AD18F6"/>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A02D7"/>
    <w:rsid w:val="00BA04C8"/>
    <w:rsid w:val="00BA26D8"/>
    <w:rsid w:val="00BA3A45"/>
    <w:rsid w:val="00BA7B6C"/>
    <w:rsid w:val="00BB23C4"/>
    <w:rsid w:val="00BB29C3"/>
    <w:rsid w:val="00BC566B"/>
    <w:rsid w:val="00BC7986"/>
    <w:rsid w:val="00BE331A"/>
    <w:rsid w:val="00BE3B8B"/>
    <w:rsid w:val="00BE6F17"/>
    <w:rsid w:val="00BF51A7"/>
    <w:rsid w:val="00BF60DD"/>
    <w:rsid w:val="00C004CB"/>
    <w:rsid w:val="00C03623"/>
    <w:rsid w:val="00C060DA"/>
    <w:rsid w:val="00C073DF"/>
    <w:rsid w:val="00C07FA0"/>
    <w:rsid w:val="00C22CA3"/>
    <w:rsid w:val="00C3090E"/>
    <w:rsid w:val="00C35CD3"/>
    <w:rsid w:val="00C3678A"/>
    <w:rsid w:val="00C410C0"/>
    <w:rsid w:val="00C4124B"/>
    <w:rsid w:val="00C42EAA"/>
    <w:rsid w:val="00C46BD0"/>
    <w:rsid w:val="00C51277"/>
    <w:rsid w:val="00C54382"/>
    <w:rsid w:val="00C566C9"/>
    <w:rsid w:val="00C57FC1"/>
    <w:rsid w:val="00C6552E"/>
    <w:rsid w:val="00C66AB8"/>
    <w:rsid w:val="00C72E30"/>
    <w:rsid w:val="00C90794"/>
    <w:rsid w:val="00C90F7D"/>
    <w:rsid w:val="00C910D2"/>
    <w:rsid w:val="00C937A6"/>
    <w:rsid w:val="00C93FD6"/>
    <w:rsid w:val="00CA2542"/>
    <w:rsid w:val="00CA6118"/>
    <w:rsid w:val="00CA686E"/>
    <w:rsid w:val="00CC02BE"/>
    <w:rsid w:val="00CC681A"/>
    <w:rsid w:val="00CC6904"/>
    <w:rsid w:val="00CD196E"/>
    <w:rsid w:val="00CE2139"/>
    <w:rsid w:val="00CE4E87"/>
    <w:rsid w:val="00CE54B1"/>
    <w:rsid w:val="00CE63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4617E"/>
    <w:rsid w:val="00D52182"/>
    <w:rsid w:val="00D52EEE"/>
    <w:rsid w:val="00D63101"/>
    <w:rsid w:val="00D6499E"/>
    <w:rsid w:val="00D76BE6"/>
    <w:rsid w:val="00D83C42"/>
    <w:rsid w:val="00D87E9A"/>
    <w:rsid w:val="00D90D66"/>
    <w:rsid w:val="00D94997"/>
    <w:rsid w:val="00D95864"/>
    <w:rsid w:val="00DA2D54"/>
    <w:rsid w:val="00DA77A1"/>
    <w:rsid w:val="00DB7CDF"/>
    <w:rsid w:val="00DE4AF6"/>
    <w:rsid w:val="00DE5490"/>
    <w:rsid w:val="00DE6F9C"/>
    <w:rsid w:val="00DF73CA"/>
    <w:rsid w:val="00E00961"/>
    <w:rsid w:val="00E040C7"/>
    <w:rsid w:val="00E058D1"/>
    <w:rsid w:val="00E07246"/>
    <w:rsid w:val="00E076F3"/>
    <w:rsid w:val="00E127DA"/>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C3BC0"/>
    <w:rsid w:val="00ED11A1"/>
    <w:rsid w:val="00EE4B93"/>
    <w:rsid w:val="00EF292A"/>
    <w:rsid w:val="00F00258"/>
    <w:rsid w:val="00F0693E"/>
    <w:rsid w:val="00F07E97"/>
    <w:rsid w:val="00F10B6D"/>
    <w:rsid w:val="00F14511"/>
    <w:rsid w:val="00F14A7D"/>
    <w:rsid w:val="00F14E00"/>
    <w:rsid w:val="00F2745C"/>
    <w:rsid w:val="00F31305"/>
    <w:rsid w:val="00F344F0"/>
    <w:rsid w:val="00F36DB0"/>
    <w:rsid w:val="00F37EE9"/>
    <w:rsid w:val="00F5419F"/>
    <w:rsid w:val="00F548DD"/>
    <w:rsid w:val="00F55B35"/>
    <w:rsid w:val="00F636FA"/>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70FF"/>
    <w:rsid w:val="00FF3E9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F45F4834-1802-4172-BCD7-6409E250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14</cp:revision>
  <cp:lastPrinted>2020-06-12T03:38:00Z</cp:lastPrinted>
  <dcterms:created xsi:type="dcterms:W3CDTF">2020-05-26T01:45:00Z</dcterms:created>
  <dcterms:modified xsi:type="dcterms:W3CDTF">2020-06-12T03:38:00Z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