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01B3C222" w:rsidR="00DA77A1" w:rsidRDefault="00E16BC1" w:rsidP="007868CF">
      <w:pPr>
        <w:pStyle w:val="Reference"/>
      </w:pPr>
      <w:r>
        <w:t>30</w:t>
      </w:r>
      <w:r w:rsidR="003A4A8C">
        <w:t xml:space="preserve"> July</w:t>
      </w:r>
      <w:r w:rsidR="008F584C">
        <w:t xml:space="preserve"> </w:t>
      </w:r>
      <w:r w:rsidR="00454B49">
        <w:t>2020</w:t>
      </w:r>
    </w:p>
    <w:p w14:paraId="212FD46E" w14:textId="77777777" w:rsidR="00F272C9" w:rsidRDefault="00F272C9" w:rsidP="007868CF">
      <w:pPr>
        <w:spacing w:after="160" w:line="259" w:lineRule="auto"/>
        <w:jc w:val="center"/>
        <w:rPr>
          <w:rFonts w:ascii="Calibri" w:eastAsia="Calibri" w:hAnsi="Calibri" w:cs="Times New Roman"/>
          <w:b/>
          <w:sz w:val="40"/>
          <w:szCs w:val="40"/>
          <w:lang w:eastAsia="en-US"/>
        </w:rPr>
      </w:pPr>
    </w:p>
    <w:p w14:paraId="0B7AC0BD" w14:textId="21464E20"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31FDE95E" w:rsidR="00E9457B"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431FA4">
        <w:rPr>
          <w:rFonts w:ascii="Calibri" w:eastAsia="Calibri" w:hAnsi="Calibri" w:cs="Times New Roman"/>
          <w:b/>
          <w:sz w:val="28"/>
          <w:szCs w:val="28"/>
          <w:lang w:eastAsia="en-US"/>
        </w:rPr>
        <w:t>R KENNETH MITCHELL</w:t>
      </w:r>
    </w:p>
    <w:p w14:paraId="54A35745" w14:textId="77777777" w:rsidR="00F272C9" w:rsidRPr="007868CF" w:rsidRDefault="00F272C9" w:rsidP="007868CF">
      <w:pPr>
        <w:spacing w:after="160" w:line="259" w:lineRule="auto"/>
        <w:jc w:val="center"/>
        <w:rPr>
          <w:rFonts w:ascii="Calibri" w:eastAsia="Calibri" w:hAnsi="Calibri" w:cs="Times New Roman"/>
          <w:b/>
          <w:sz w:val="28"/>
          <w:szCs w:val="28"/>
          <w:lang w:eastAsia="en-US"/>
        </w:rPr>
      </w:pPr>
    </w:p>
    <w:p w14:paraId="706A3341" w14:textId="5F03959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31FA4">
        <w:rPr>
          <w:rFonts w:ascii="Calibri" w:eastAsia="Calibri" w:hAnsi="Calibri" w:cs="Times New Roman"/>
          <w:sz w:val="24"/>
          <w:szCs w:val="24"/>
          <w:lang w:eastAsia="en-US"/>
        </w:rPr>
        <w:t>24</w:t>
      </w:r>
      <w:r w:rsidR="003A4A8C">
        <w:rPr>
          <w:rFonts w:ascii="Calibri" w:eastAsia="Calibri" w:hAnsi="Calibri" w:cs="Times New Roman"/>
          <w:sz w:val="24"/>
          <w:szCs w:val="24"/>
          <w:lang w:eastAsia="en-US"/>
        </w:rPr>
        <w:t xml:space="preserve"> July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7ADBC14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w:t>
      </w:r>
      <w:r w:rsidR="00A8355D">
        <w:rPr>
          <w:rFonts w:ascii="Calibri" w:eastAsia="Calibri" w:hAnsi="Calibri" w:cs="Times New Roman"/>
          <w:sz w:val="24"/>
          <w:szCs w:val="24"/>
          <w:lang w:eastAsia="en-US"/>
        </w:rPr>
        <w:t>stice Shane Marshall</w:t>
      </w:r>
      <w:r w:rsidRPr="007868CF">
        <w:rPr>
          <w:rFonts w:ascii="Calibri" w:eastAsia="Calibri" w:hAnsi="Calibri" w:cs="Times New Roman"/>
          <w:sz w:val="24"/>
          <w:szCs w:val="24"/>
          <w:lang w:eastAsia="en-US"/>
        </w:rPr>
        <w:t xml:space="preserve"> (</w:t>
      </w:r>
      <w:r w:rsidR="00B467E7">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431FA4">
        <w:rPr>
          <w:rFonts w:ascii="Calibri" w:eastAsia="Calibri" w:hAnsi="Calibri" w:cs="Times New Roman"/>
          <w:sz w:val="24"/>
          <w:szCs w:val="24"/>
          <w:lang w:eastAsia="en-US"/>
        </w:rPr>
        <w:t xml:space="preserve">Mr Des Gleeson. </w:t>
      </w:r>
      <w:r w:rsidR="002D157B">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51789E3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431FA4">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DE156DC"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31FA4">
        <w:rPr>
          <w:rFonts w:ascii="Calibri" w:eastAsia="Calibri" w:hAnsi="Calibri" w:cs="Times New Roman"/>
          <w:sz w:val="24"/>
          <w:szCs w:val="24"/>
          <w:lang w:eastAsia="en-US"/>
        </w:rPr>
        <w:t xml:space="preserve">r Kenneth Mitchell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sidR="00B467E7">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2F3D989D" w:rsid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1D3C9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44592229"/>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9E4E59" w:rsidRPr="009E4E59">
        <w:rPr>
          <w:rFonts w:ascii="Calibri" w:eastAsia="Calibri" w:hAnsi="Calibri" w:cs="Times New Roman"/>
          <w:bCs/>
          <w:sz w:val="24"/>
          <w:szCs w:val="24"/>
          <w:lang w:eastAsia="en-US"/>
        </w:rPr>
        <w:t>10</w:t>
      </w:r>
      <w:r w:rsidR="006D7075">
        <w:rPr>
          <w:rFonts w:ascii="Calibri" w:eastAsia="Calibri" w:hAnsi="Calibri" w:cs="Times New Roman"/>
          <w:bCs/>
          <w:sz w:val="24"/>
          <w:szCs w:val="24"/>
          <w:lang w:eastAsia="en-US"/>
        </w:rPr>
        <w:t>1</w:t>
      </w:r>
      <w:r w:rsidR="009E4E59" w:rsidRPr="009E4E59">
        <w:rPr>
          <w:rFonts w:ascii="Calibri" w:eastAsia="Calibri" w:hAnsi="Calibri" w:cs="Times New Roman"/>
          <w:bCs/>
          <w:sz w:val="24"/>
          <w:szCs w:val="24"/>
          <w:lang w:eastAsia="en-US"/>
        </w:rPr>
        <w:t xml:space="preserve"> (</w:t>
      </w:r>
      <w:r w:rsidR="006D7075">
        <w:rPr>
          <w:rFonts w:ascii="Calibri" w:eastAsia="Calibri" w:hAnsi="Calibri" w:cs="Times New Roman"/>
          <w:bCs/>
          <w:sz w:val="24"/>
          <w:szCs w:val="24"/>
          <w:lang w:eastAsia="en-US"/>
        </w:rPr>
        <w:t>2</w:t>
      </w:r>
      <w:r w:rsidR="009E4E59" w:rsidRPr="009E4E59">
        <w:rPr>
          <w:rFonts w:ascii="Calibri" w:eastAsia="Calibri" w:hAnsi="Calibri" w:cs="Times New Roman"/>
          <w:bCs/>
          <w:sz w:val="24"/>
          <w:szCs w:val="24"/>
          <w:lang w:eastAsia="en-US"/>
        </w:rPr>
        <w:t>)(</w:t>
      </w:r>
      <w:r w:rsidR="006D7075">
        <w:rPr>
          <w:rFonts w:ascii="Calibri" w:eastAsia="Calibri" w:hAnsi="Calibri" w:cs="Times New Roman"/>
          <w:bCs/>
          <w:sz w:val="24"/>
          <w:szCs w:val="24"/>
          <w:lang w:eastAsia="en-US"/>
        </w:rPr>
        <w:t>a</w:t>
      </w:r>
      <w:r w:rsidR="009E4E59" w:rsidRPr="009E4E59">
        <w:rPr>
          <w:rFonts w:ascii="Calibri" w:eastAsia="Calibri" w:hAnsi="Calibri" w:cs="Times New Roman"/>
          <w:bCs/>
          <w:sz w:val="24"/>
          <w:szCs w:val="24"/>
          <w:lang w:eastAsia="en-US"/>
        </w:rPr>
        <w:t>)</w:t>
      </w:r>
      <w:r w:rsidR="009E4E59">
        <w:rPr>
          <w:rFonts w:ascii="Calibri" w:eastAsia="Calibri" w:hAnsi="Calibri" w:cs="Times New Roman"/>
          <w:b/>
          <w:sz w:val="24"/>
          <w:szCs w:val="24"/>
          <w:lang w:eastAsia="en-US"/>
        </w:rPr>
        <w:t xml:space="preserve"> </w:t>
      </w:r>
      <w:r w:rsidR="00ED11A1">
        <w:rPr>
          <w:rFonts w:ascii="Calibri" w:eastAsia="Calibri" w:hAnsi="Calibri" w:cs="Times New Roman"/>
          <w:sz w:val="24"/>
          <w:szCs w:val="24"/>
          <w:lang w:eastAsia="en-US"/>
        </w:rPr>
        <w:t>states</w:t>
      </w:r>
      <w:r w:rsidR="008C03D8">
        <w:rPr>
          <w:rFonts w:ascii="Calibri" w:eastAsia="Calibri" w:hAnsi="Calibri" w:cs="Times New Roman"/>
          <w:sz w:val="24"/>
          <w:szCs w:val="24"/>
          <w:lang w:eastAsia="en-US"/>
        </w:rPr>
        <w:t>:</w:t>
      </w:r>
      <w:bookmarkEnd w:id="1"/>
    </w:p>
    <w:p w14:paraId="69147D00" w14:textId="1DEE484F" w:rsidR="006D7075" w:rsidRDefault="006D7075" w:rsidP="003B7142">
      <w:pPr>
        <w:spacing w:line="259" w:lineRule="auto"/>
        <w:ind w:left="2880" w:hanging="2880"/>
        <w:jc w:val="both"/>
        <w:rPr>
          <w:rFonts w:ascii="Calibri" w:eastAsia="Calibri" w:hAnsi="Calibri" w:cs="Times New Roman"/>
          <w:sz w:val="24"/>
          <w:szCs w:val="24"/>
          <w:lang w:eastAsia="en-US"/>
        </w:rPr>
      </w:pPr>
    </w:p>
    <w:p w14:paraId="203E91DA" w14:textId="261842D0" w:rsidR="006D7075" w:rsidRPr="006D7075" w:rsidRDefault="006D7075" w:rsidP="006D7075">
      <w:pPr>
        <w:spacing w:line="259" w:lineRule="auto"/>
        <w:ind w:left="2880" w:hanging="2880"/>
        <w:jc w:val="both"/>
        <w:rPr>
          <w:rFonts w:ascii="Calibri" w:eastAsia="Calibri" w:hAnsi="Calibri" w:cs="Times New Roman"/>
          <w:bCs/>
          <w:i/>
          <w:iCs/>
          <w:sz w:val="24"/>
          <w:szCs w:val="24"/>
          <w:lang w:eastAsia="en-US"/>
        </w:rPr>
      </w:pPr>
      <w:r>
        <w:rPr>
          <w:rFonts w:ascii="Calibri" w:eastAsia="Calibri" w:hAnsi="Calibri" w:cs="Times New Roman"/>
          <w:sz w:val="24"/>
          <w:szCs w:val="24"/>
          <w:lang w:eastAsia="en-US"/>
        </w:rPr>
        <w:tab/>
      </w:r>
      <w:bookmarkEnd w:id="2"/>
      <w:r w:rsidRPr="006D7075">
        <w:rPr>
          <w:rFonts w:ascii="Calibri" w:eastAsia="Calibri" w:hAnsi="Calibri" w:cs="Times New Roman"/>
          <w:bCs/>
          <w:iCs/>
          <w:sz w:val="24"/>
          <w:szCs w:val="24"/>
          <w:lang w:eastAsia="en-US"/>
        </w:rPr>
        <w:t>(</w:t>
      </w:r>
      <w:r w:rsidRPr="006D7075">
        <w:rPr>
          <w:rFonts w:ascii="Calibri" w:eastAsia="Calibri" w:hAnsi="Calibri" w:cs="Times New Roman"/>
          <w:bCs/>
          <w:i/>
          <w:iCs/>
          <w:sz w:val="24"/>
          <w:szCs w:val="24"/>
          <w:lang w:eastAsia="en-US"/>
        </w:rPr>
        <w:t xml:space="preserve">2) An owner or trainer shall not permit an unlicensed person to- </w:t>
      </w:r>
    </w:p>
    <w:p w14:paraId="1B6E2167" w14:textId="77777777" w:rsidR="006D7075" w:rsidRPr="006D7075" w:rsidRDefault="006D7075" w:rsidP="006D7075">
      <w:pPr>
        <w:jc w:val="both"/>
        <w:rPr>
          <w:rFonts w:ascii="Calibri" w:eastAsia="Calibri" w:hAnsi="Calibri" w:cs="Times New Roman"/>
          <w:bCs/>
          <w:i/>
          <w:iCs/>
          <w:sz w:val="24"/>
          <w:szCs w:val="24"/>
          <w:lang w:eastAsia="en-US"/>
        </w:rPr>
      </w:pPr>
    </w:p>
    <w:p w14:paraId="6B0431A6" w14:textId="77777777" w:rsidR="006D7075" w:rsidRPr="006D7075" w:rsidRDefault="006D7075" w:rsidP="006D7075">
      <w:pPr>
        <w:numPr>
          <w:ilvl w:val="0"/>
          <w:numId w:val="39"/>
        </w:numPr>
        <w:jc w:val="both"/>
        <w:rPr>
          <w:rFonts w:ascii="Calibri" w:eastAsia="Calibri" w:hAnsi="Calibri" w:cs="Times New Roman"/>
          <w:bCs/>
          <w:iCs/>
          <w:sz w:val="24"/>
          <w:szCs w:val="24"/>
          <w:lang w:eastAsia="en-US"/>
        </w:rPr>
      </w:pPr>
      <w:r w:rsidRPr="006D7075">
        <w:rPr>
          <w:rFonts w:ascii="Calibri" w:eastAsia="Calibri" w:hAnsi="Calibri" w:cs="Times New Roman"/>
          <w:bCs/>
          <w:i/>
          <w:iCs/>
          <w:sz w:val="24"/>
          <w:szCs w:val="24"/>
          <w:lang w:eastAsia="en-US"/>
        </w:rPr>
        <w:t>train, at any place;</w:t>
      </w:r>
      <w:r w:rsidRPr="006D7075">
        <w:rPr>
          <w:rFonts w:ascii="Calibri" w:eastAsia="Calibri" w:hAnsi="Calibri" w:cs="Times New Roman"/>
          <w:bCs/>
          <w:iCs/>
          <w:sz w:val="24"/>
          <w:szCs w:val="24"/>
          <w:lang w:eastAsia="en-US"/>
        </w:rPr>
        <w:t xml:space="preserve"> </w:t>
      </w:r>
    </w:p>
    <w:p w14:paraId="1AF1A737" w14:textId="0BC7FA16" w:rsidR="006D7075" w:rsidRDefault="006D7075" w:rsidP="006D7075">
      <w:pPr>
        <w:numPr>
          <w:ilvl w:val="0"/>
          <w:numId w:val="39"/>
        </w:numPr>
        <w:jc w:val="both"/>
        <w:rPr>
          <w:rFonts w:ascii="Calibri" w:eastAsia="Calibri" w:hAnsi="Calibri" w:cs="Times New Roman"/>
          <w:bCs/>
          <w:i/>
          <w:iCs/>
          <w:sz w:val="24"/>
          <w:szCs w:val="24"/>
          <w:lang w:eastAsia="en-US"/>
        </w:rPr>
      </w:pPr>
      <w:r w:rsidRPr="006D7075">
        <w:rPr>
          <w:rFonts w:ascii="Calibri" w:eastAsia="Calibri" w:hAnsi="Calibri" w:cs="Times New Roman"/>
          <w:bCs/>
          <w:i/>
          <w:iCs/>
          <w:sz w:val="24"/>
          <w:szCs w:val="24"/>
          <w:lang w:eastAsia="en-US"/>
        </w:rPr>
        <w:t>handle on any racecourse, a greyhound owned by or pursuant to the control of the owner or trainer.</w:t>
      </w:r>
    </w:p>
    <w:p w14:paraId="11D1CD46" w14:textId="38BCC182" w:rsidR="006D7075" w:rsidRDefault="006D7075" w:rsidP="006D7075">
      <w:pPr>
        <w:ind w:left="2880"/>
        <w:jc w:val="both"/>
        <w:rPr>
          <w:rFonts w:ascii="Calibri" w:eastAsia="Calibri" w:hAnsi="Calibri" w:cs="Times New Roman"/>
          <w:bCs/>
          <w:i/>
          <w:iCs/>
          <w:sz w:val="24"/>
          <w:szCs w:val="24"/>
          <w:lang w:eastAsia="en-US"/>
        </w:rPr>
      </w:pPr>
    </w:p>
    <w:p w14:paraId="33DB8F4C" w14:textId="7BB704DC" w:rsidR="006D7075" w:rsidRPr="006D7075" w:rsidRDefault="006D7075" w:rsidP="006D7075">
      <w:pPr>
        <w:ind w:left="2880"/>
        <w:jc w:val="both"/>
        <w:rPr>
          <w:rFonts w:ascii="Calibri" w:eastAsia="Calibri" w:hAnsi="Calibri" w:cs="Times New Roman"/>
          <w:sz w:val="24"/>
          <w:szCs w:val="24"/>
          <w:lang w:eastAsia="en-US"/>
        </w:rPr>
      </w:pPr>
      <w:r w:rsidRPr="006D7075">
        <w:rPr>
          <w:rFonts w:ascii="Calibri" w:eastAsia="Calibri" w:hAnsi="Calibri" w:cs="Times New Roman"/>
          <w:sz w:val="24"/>
          <w:szCs w:val="24"/>
          <w:lang w:eastAsia="en-US"/>
        </w:rPr>
        <w:t>(GAR) 10</w:t>
      </w:r>
      <w:r>
        <w:rPr>
          <w:rFonts w:ascii="Calibri" w:eastAsia="Calibri" w:hAnsi="Calibri" w:cs="Times New Roman"/>
          <w:sz w:val="24"/>
          <w:szCs w:val="24"/>
          <w:lang w:eastAsia="en-US"/>
        </w:rPr>
        <w:t>6</w:t>
      </w:r>
      <w:r w:rsidRPr="006D7075">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1</w:t>
      </w:r>
      <w:r w:rsidRPr="006D7075">
        <w:rPr>
          <w:rFonts w:ascii="Calibri" w:eastAsia="Calibri" w:hAnsi="Calibri" w:cs="Times New Roman"/>
          <w:sz w:val="24"/>
          <w:szCs w:val="24"/>
          <w:lang w:eastAsia="en-US"/>
        </w:rPr>
        <w:t>)(</w:t>
      </w:r>
      <w:r>
        <w:rPr>
          <w:rFonts w:ascii="Calibri" w:eastAsia="Calibri" w:hAnsi="Calibri" w:cs="Times New Roman"/>
          <w:sz w:val="24"/>
          <w:szCs w:val="24"/>
          <w:lang w:eastAsia="en-US"/>
        </w:rPr>
        <w:t>d</w:t>
      </w:r>
      <w:r w:rsidRPr="006D7075">
        <w:rPr>
          <w:rFonts w:ascii="Calibri" w:eastAsia="Calibri" w:hAnsi="Calibri" w:cs="Times New Roman"/>
          <w:sz w:val="24"/>
          <w:szCs w:val="24"/>
          <w:lang w:eastAsia="en-US"/>
        </w:rPr>
        <w:t>) states:</w:t>
      </w:r>
    </w:p>
    <w:p w14:paraId="05E3D92B" w14:textId="77777777" w:rsidR="006D7075" w:rsidRPr="006D7075" w:rsidRDefault="006D7075" w:rsidP="006D7075">
      <w:pPr>
        <w:ind w:left="2880"/>
        <w:jc w:val="both"/>
        <w:rPr>
          <w:rFonts w:ascii="Calibri" w:eastAsia="Calibri" w:hAnsi="Calibri" w:cs="Times New Roman"/>
          <w:b/>
          <w:bCs/>
          <w:i/>
          <w:iCs/>
          <w:sz w:val="24"/>
          <w:szCs w:val="24"/>
          <w:lang w:eastAsia="en-US"/>
        </w:rPr>
      </w:pPr>
    </w:p>
    <w:p w14:paraId="09152BCE" w14:textId="77777777" w:rsidR="006D7075" w:rsidRPr="006D7075" w:rsidRDefault="006D7075" w:rsidP="006D7075">
      <w:pPr>
        <w:numPr>
          <w:ilvl w:val="0"/>
          <w:numId w:val="40"/>
        </w:numPr>
        <w:jc w:val="both"/>
        <w:rPr>
          <w:rFonts w:ascii="Calibri" w:eastAsia="Calibri" w:hAnsi="Calibri" w:cs="Times New Roman"/>
          <w:bCs/>
          <w:i/>
          <w:iCs/>
          <w:sz w:val="24"/>
          <w:szCs w:val="24"/>
          <w:lang w:eastAsia="en-US"/>
        </w:rPr>
      </w:pPr>
      <w:r w:rsidRPr="006D7075">
        <w:rPr>
          <w:rFonts w:ascii="Calibri" w:eastAsia="Calibri" w:hAnsi="Calibri" w:cs="Times New Roman"/>
          <w:bCs/>
          <w:i/>
          <w:iCs/>
          <w:sz w:val="24"/>
          <w:szCs w:val="24"/>
          <w:lang w:eastAsia="en-US"/>
        </w:rPr>
        <w:t xml:space="preserve">A registered person must ensure that greyhounds, which are in the person's care or custody, are provided at all times with- </w:t>
      </w:r>
    </w:p>
    <w:p w14:paraId="0C3E4579" w14:textId="77777777" w:rsidR="006D7075" w:rsidRPr="006D7075" w:rsidRDefault="006D7075" w:rsidP="006D7075">
      <w:pPr>
        <w:ind w:left="2880"/>
        <w:jc w:val="both"/>
        <w:rPr>
          <w:rFonts w:ascii="Calibri" w:eastAsia="Calibri" w:hAnsi="Calibri" w:cs="Times New Roman"/>
          <w:bCs/>
          <w:i/>
          <w:iCs/>
          <w:sz w:val="24"/>
          <w:szCs w:val="24"/>
          <w:lang w:eastAsia="en-US"/>
        </w:rPr>
      </w:pPr>
    </w:p>
    <w:p w14:paraId="4BFBD8F2" w14:textId="77777777" w:rsidR="006D7075" w:rsidRPr="006D7075" w:rsidRDefault="006D7075" w:rsidP="006D7075">
      <w:pPr>
        <w:ind w:left="2880"/>
        <w:jc w:val="both"/>
        <w:rPr>
          <w:rFonts w:ascii="Calibri" w:eastAsia="Calibri" w:hAnsi="Calibri" w:cs="Times New Roman"/>
          <w:bCs/>
          <w:i/>
          <w:iCs/>
          <w:sz w:val="24"/>
          <w:szCs w:val="24"/>
          <w:lang w:eastAsia="en-US"/>
        </w:rPr>
      </w:pPr>
      <w:r w:rsidRPr="006D7075">
        <w:rPr>
          <w:rFonts w:ascii="Calibri" w:eastAsia="Calibri" w:hAnsi="Calibri" w:cs="Times New Roman"/>
          <w:bCs/>
          <w:i/>
          <w:iCs/>
          <w:sz w:val="24"/>
          <w:szCs w:val="24"/>
          <w:lang w:eastAsia="en-US"/>
        </w:rPr>
        <w:t>(d) veterinary attention when necessary.</w:t>
      </w:r>
    </w:p>
    <w:p w14:paraId="3C587237" w14:textId="77777777" w:rsidR="006D7075" w:rsidRPr="006D7075" w:rsidRDefault="006D7075" w:rsidP="006D7075">
      <w:pPr>
        <w:ind w:left="2880"/>
        <w:jc w:val="both"/>
        <w:rPr>
          <w:rFonts w:ascii="Calibri" w:eastAsia="Calibri" w:hAnsi="Calibri" w:cs="Times New Roman"/>
          <w:bCs/>
          <w:i/>
          <w:iCs/>
          <w:sz w:val="24"/>
          <w:szCs w:val="24"/>
          <w:lang w:eastAsia="en-US"/>
        </w:rPr>
      </w:pPr>
    </w:p>
    <w:p w14:paraId="37CDE8DB" w14:textId="48CE2677" w:rsidR="006D7075" w:rsidRDefault="006D7075" w:rsidP="006D7075">
      <w:pPr>
        <w:ind w:left="2880"/>
        <w:jc w:val="both"/>
        <w:rPr>
          <w:rFonts w:ascii="Calibri" w:eastAsia="Calibri" w:hAnsi="Calibri" w:cs="Times New Roman"/>
          <w:sz w:val="24"/>
          <w:szCs w:val="24"/>
          <w:lang w:eastAsia="en-US"/>
        </w:rPr>
      </w:pPr>
      <w:r w:rsidRPr="006D7075">
        <w:rPr>
          <w:rFonts w:ascii="Calibri" w:eastAsia="Calibri" w:hAnsi="Calibri" w:cs="Times New Roman"/>
          <w:sz w:val="24"/>
          <w:szCs w:val="24"/>
          <w:lang w:eastAsia="en-US"/>
        </w:rPr>
        <w:t xml:space="preserve"> (GAR) 10</w:t>
      </w:r>
      <w:r>
        <w:rPr>
          <w:rFonts w:ascii="Calibri" w:eastAsia="Calibri" w:hAnsi="Calibri" w:cs="Times New Roman"/>
          <w:sz w:val="24"/>
          <w:szCs w:val="24"/>
          <w:lang w:eastAsia="en-US"/>
        </w:rPr>
        <w:t>6</w:t>
      </w:r>
      <w:r w:rsidRPr="006D7075">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w:t>
      </w:r>
      <w:r w:rsidRPr="006D7075">
        <w:rPr>
          <w:rFonts w:ascii="Calibri" w:eastAsia="Calibri" w:hAnsi="Calibri" w:cs="Times New Roman"/>
          <w:sz w:val="24"/>
          <w:szCs w:val="24"/>
          <w:lang w:eastAsia="en-US"/>
        </w:rPr>
        <w:t>) states:</w:t>
      </w:r>
    </w:p>
    <w:p w14:paraId="39015CBF" w14:textId="044FE1A2" w:rsidR="006D7075" w:rsidRDefault="006D7075" w:rsidP="006D7075">
      <w:pPr>
        <w:ind w:left="2880"/>
        <w:jc w:val="both"/>
        <w:rPr>
          <w:rFonts w:ascii="Calibri" w:eastAsia="Calibri" w:hAnsi="Calibri" w:cs="Times New Roman"/>
          <w:sz w:val="24"/>
          <w:szCs w:val="24"/>
          <w:lang w:eastAsia="en-US"/>
        </w:rPr>
      </w:pPr>
    </w:p>
    <w:p w14:paraId="5CE65020" w14:textId="77777777" w:rsidR="006D7075" w:rsidRPr="006D7075" w:rsidRDefault="006D7075" w:rsidP="006D7075">
      <w:pPr>
        <w:numPr>
          <w:ilvl w:val="0"/>
          <w:numId w:val="40"/>
        </w:numPr>
        <w:jc w:val="both"/>
        <w:rPr>
          <w:rFonts w:ascii="Calibri" w:eastAsia="Calibri" w:hAnsi="Calibri" w:cs="Times New Roman"/>
          <w:bCs/>
          <w:i/>
          <w:iCs/>
          <w:sz w:val="24"/>
          <w:szCs w:val="24"/>
          <w:lang w:eastAsia="en-US"/>
        </w:rPr>
      </w:pPr>
      <w:r w:rsidRPr="006D7075">
        <w:rPr>
          <w:rFonts w:ascii="Calibri" w:eastAsia="Calibri" w:hAnsi="Calibri" w:cs="Times New Roman"/>
          <w:bCs/>
          <w:i/>
          <w:iCs/>
          <w:sz w:val="24"/>
          <w:szCs w:val="24"/>
          <w:lang w:eastAsia="en-US"/>
        </w:rPr>
        <w:t>A registered person must exercise such reasonable care and supervision as may be necessary to prevent greyhounds pursuant to the person's care or custody from being subjected to unnecessary pain or suffering.</w:t>
      </w:r>
    </w:p>
    <w:p w14:paraId="078FB9F4" w14:textId="77777777" w:rsidR="006D7075" w:rsidRPr="006D7075" w:rsidRDefault="006D7075" w:rsidP="006D7075">
      <w:pPr>
        <w:ind w:left="2880"/>
        <w:jc w:val="both"/>
        <w:rPr>
          <w:rFonts w:ascii="Calibri" w:eastAsia="Calibri" w:hAnsi="Calibri" w:cs="Times New Roman"/>
          <w:sz w:val="24"/>
          <w:szCs w:val="24"/>
          <w:lang w:eastAsia="en-US"/>
        </w:rPr>
      </w:pPr>
    </w:p>
    <w:p w14:paraId="48C75AE0" w14:textId="5B9D2CD6" w:rsidR="009E4E59" w:rsidRDefault="009E4E59" w:rsidP="009E4E59">
      <w:pPr>
        <w:jc w:val="both"/>
        <w:rPr>
          <w:rFonts w:ascii="Calibri" w:hAnsi="Calibri"/>
          <w:iCs/>
          <w:szCs w:val="19"/>
          <w:lang w:eastAsia="en-US"/>
        </w:rPr>
      </w:pPr>
    </w:p>
    <w:p w14:paraId="7DF4054C" w14:textId="513E1002" w:rsidR="008F584C" w:rsidRDefault="007868CF" w:rsidP="00811966">
      <w:pPr>
        <w:keepNext/>
        <w:keepLines/>
        <w:spacing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lastRenderedPageBreak/>
        <w:t>Particulars of charge</w:t>
      </w:r>
      <w:r w:rsidR="00510A62">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009E4E59">
        <w:rPr>
          <w:rFonts w:ascii="Calibri" w:eastAsia="Calibri" w:hAnsi="Calibri" w:cs="Times New Roman"/>
          <w:b/>
          <w:sz w:val="24"/>
          <w:szCs w:val="24"/>
          <w:lang w:eastAsia="en-US"/>
        </w:rPr>
        <w:tab/>
      </w:r>
      <w:r w:rsidR="009E4E59">
        <w:rPr>
          <w:rFonts w:ascii="Calibri" w:eastAsia="Calibri" w:hAnsi="Calibri" w:cs="Times New Roman"/>
          <w:b/>
          <w:sz w:val="24"/>
          <w:szCs w:val="24"/>
          <w:lang w:eastAsia="en-US"/>
        </w:rPr>
        <w:tab/>
      </w:r>
    </w:p>
    <w:p w14:paraId="3AAEC737" w14:textId="0713F68B" w:rsidR="009E4E59" w:rsidRDefault="009E4E59" w:rsidP="00811966">
      <w:pPr>
        <w:keepNext/>
        <w:keepLines/>
        <w:spacing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br/>
        <w:t>Charge 1</w:t>
      </w:r>
    </w:p>
    <w:p w14:paraId="608A5D74" w14:textId="52982977" w:rsidR="006D7075" w:rsidRDefault="006D7075" w:rsidP="006D7075">
      <w:pPr>
        <w:keepNext/>
        <w:keepLines/>
        <w:numPr>
          <w:ilvl w:val="1"/>
          <w:numId w:val="41"/>
        </w:numPr>
        <w:spacing w:line="259" w:lineRule="auto"/>
        <w:jc w:val="both"/>
        <w:outlineLvl w:val="1"/>
        <w:rPr>
          <w:rFonts w:ascii="Calibri" w:hAnsi="Calibri"/>
          <w:sz w:val="24"/>
          <w:szCs w:val="24"/>
          <w:lang w:eastAsia="en-US"/>
        </w:rPr>
      </w:pPr>
      <w:bookmarkStart w:id="3" w:name="_Hlk483902102"/>
      <w:r w:rsidRPr="006D7075">
        <w:rPr>
          <w:rFonts w:ascii="Calibri" w:hAnsi="Calibri"/>
          <w:sz w:val="24"/>
          <w:szCs w:val="24"/>
          <w:lang w:eastAsia="en-US"/>
        </w:rPr>
        <w:t xml:space="preserve">You were at all relevant times, a public trainer, registered with GRV (Member No. 152975) and a person bound by the Greyhounds Australasia Rules and Local Racing Rules. </w:t>
      </w:r>
    </w:p>
    <w:p w14:paraId="327BA830" w14:textId="77777777" w:rsidR="006D7075" w:rsidRPr="006D7075" w:rsidRDefault="006D7075" w:rsidP="006D7075">
      <w:pPr>
        <w:keepNext/>
        <w:keepLines/>
        <w:spacing w:line="259" w:lineRule="auto"/>
        <w:ind w:left="1495"/>
        <w:jc w:val="both"/>
        <w:outlineLvl w:val="1"/>
        <w:rPr>
          <w:rFonts w:ascii="Calibri" w:hAnsi="Calibri"/>
          <w:sz w:val="24"/>
          <w:szCs w:val="24"/>
          <w:lang w:eastAsia="en-US"/>
        </w:rPr>
      </w:pPr>
    </w:p>
    <w:p w14:paraId="373024D3" w14:textId="3173B8B7" w:rsidR="006D7075" w:rsidRDefault="006D7075" w:rsidP="006D7075">
      <w:pPr>
        <w:keepNext/>
        <w:keepLines/>
        <w:numPr>
          <w:ilvl w:val="1"/>
          <w:numId w:val="41"/>
        </w:numPr>
        <w:spacing w:line="259" w:lineRule="auto"/>
        <w:jc w:val="both"/>
        <w:outlineLvl w:val="1"/>
        <w:rPr>
          <w:rFonts w:ascii="Calibri" w:hAnsi="Calibri"/>
          <w:sz w:val="24"/>
          <w:szCs w:val="24"/>
          <w:lang w:eastAsia="en-US"/>
        </w:rPr>
      </w:pPr>
      <w:r w:rsidRPr="006D7075">
        <w:rPr>
          <w:rFonts w:ascii="Calibri" w:hAnsi="Calibri"/>
          <w:sz w:val="24"/>
          <w:szCs w:val="24"/>
          <w:lang w:eastAsia="en-US"/>
        </w:rPr>
        <w:t>You were at all times the owner/trainer of greyhound ‘Amber’s Dolly’</w:t>
      </w:r>
      <w:r>
        <w:rPr>
          <w:rFonts w:ascii="Calibri" w:hAnsi="Calibri"/>
          <w:sz w:val="24"/>
          <w:szCs w:val="24"/>
          <w:lang w:eastAsia="en-US"/>
        </w:rPr>
        <w:t>.</w:t>
      </w:r>
    </w:p>
    <w:p w14:paraId="3F821973" w14:textId="77777777" w:rsidR="006D7075" w:rsidRPr="006D7075" w:rsidRDefault="006D7075" w:rsidP="006D7075">
      <w:pPr>
        <w:keepNext/>
        <w:keepLines/>
        <w:spacing w:line="259" w:lineRule="auto"/>
        <w:jc w:val="both"/>
        <w:outlineLvl w:val="1"/>
        <w:rPr>
          <w:rFonts w:ascii="Calibri" w:hAnsi="Calibri"/>
          <w:sz w:val="24"/>
          <w:szCs w:val="24"/>
          <w:lang w:eastAsia="en-US"/>
        </w:rPr>
      </w:pPr>
    </w:p>
    <w:bookmarkEnd w:id="3"/>
    <w:p w14:paraId="4D018BE4" w14:textId="42DE21DF" w:rsidR="006D7075" w:rsidRDefault="006D7075" w:rsidP="006D7075">
      <w:pPr>
        <w:keepNext/>
        <w:keepLines/>
        <w:numPr>
          <w:ilvl w:val="1"/>
          <w:numId w:val="41"/>
        </w:numPr>
        <w:spacing w:line="259" w:lineRule="auto"/>
        <w:jc w:val="both"/>
        <w:outlineLvl w:val="1"/>
        <w:rPr>
          <w:rFonts w:ascii="Calibri" w:hAnsi="Calibri"/>
          <w:sz w:val="24"/>
          <w:szCs w:val="24"/>
          <w:lang w:eastAsia="en-US"/>
        </w:rPr>
      </w:pPr>
      <w:r w:rsidRPr="006D7075">
        <w:rPr>
          <w:rFonts w:ascii="Calibri" w:hAnsi="Calibri"/>
          <w:sz w:val="24"/>
          <w:szCs w:val="24"/>
          <w:lang w:eastAsia="en-US"/>
        </w:rPr>
        <w:t>On Thursday the 26</w:t>
      </w:r>
      <w:r w:rsidRPr="006D7075">
        <w:rPr>
          <w:rFonts w:ascii="Calibri" w:hAnsi="Calibri"/>
          <w:sz w:val="24"/>
          <w:szCs w:val="24"/>
          <w:vertAlign w:val="superscript"/>
          <w:lang w:eastAsia="en-US"/>
        </w:rPr>
        <w:t>th</w:t>
      </w:r>
      <w:r w:rsidRPr="006D7075">
        <w:rPr>
          <w:rFonts w:ascii="Calibri" w:hAnsi="Calibri"/>
          <w:sz w:val="24"/>
          <w:szCs w:val="24"/>
          <w:lang w:eastAsia="en-US"/>
        </w:rPr>
        <w:t xml:space="preserve"> September 2019, Investigative Stewards conducted an official inquiry with you regarding ‘Amber’s Dolly’, being trained by Leigh MITCHELL an unlicensed person at his NORLANE property.</w:t>
      </w:r>
    </w:p>
    <w:p w14:paraId="5EC63E1A" w14:textId="77777777" w:rsidR="006D7075" w:rsidRPr="006D7075" w:rsidRDefault="006D7075" w:rsidP="006D7075">
      <w:pPr>
        <w:keepNext/>
        <w:keepLines/>
        <w:spacing w:line="259" w:lineRule="auto"/>
        <w:jc w:val="both"/>
        <w:outlineLvl w:val="1"/>
        <w:rPr>
          <w:rFonts w:ascii="Calibri" w:hAnsi="Calibri"/>
          <w:sz w:val="24"/>
          <w:szCs w:val="24"/>
          <w:lang w:eastAsia="en-US"/>
        </w:rPr>
      </w:pPr>
    </w:p>
    <w:p w14:paraId="4F60907B" w14:textId="77777777" w:rsidR="006D7075" w:rsidRPr="006D7075" w:rsidRDefault="006D7075" w:rsidP="006D7075">
      <w:pPr>
        <w:keepNext/>
        <w:keepLines/>
        <w:numPr>
          <w:ilvl w:val="1"/>
          <w:numId w:val="41"/>
        </w:numPr>
        <w:spacing w:line="259" w:lineRule="auto"/>
        <w:jc w:val="both"/>
        <w:outlineLvl w:val="1"/>
        <w:rPr>
          <w:rFonts w:ascii="Calibri" w:hAnsi="Calibri"/>
          <w:sz w:val="24"/>
          <w:szCs w:val="24"/>
          <w:lang w:eastAsia="en-US"/>
        </w:rPr>
      </w:pPr>
      <w:bookmarkStart w:id="4" w:name="_Hlk482693384"/>
      <w:r w:rsidRPr="006D7075">
        <w:rPr>
          <w:rFonts w:ascii="Calibri" w:hAnsi="Calibri"/>
          <w:sz w:val="24"/>
          <w:szCs w:val="24"/>
          <w:lang w:eastAsia="en-US"/>
        </w:rPr>
        <w:t>During this inquiry, you made full admissions that you knew that Leigh MITCHELL was an unlicensed person and that you supported Leigh financially to train on your behalf, ‘Amber’s Dolly’ at his NORLANE property.</w:t>
      </w:r>
    </w:p>
    <w:bookmarkEnd w:id="4"/>
    <w:p w14:paraId="27DDCA0B" w14:textId="77777777" w:rsidR="009E4E59" w:rsidRDefault="009E4E59" w:rsidP="006D7075">
      <w:pPr>
        <w:keepNext/>
        <w:keepLines/>
        <w:spacing w:line="259" w:lineRule="auto"/>
        <w:jc w:val="both"/>
        <w:outlineLvl w:val="1"/>
        <w:rPr>
          <w:rFonts w:ascii="Calibri" w:eastAsia="Calibri" w:hAnsi="Calibri" w:cs="Times New Roman"/>
          <w:b/>
          <w:sz w:val="24"/>
          <w:szCs w:val="24"/>
          <w:lang w:eastAsia="en-US"/>
        </w:rPr>
      </w:pPr>
    </w:p>
    <w:p w14:paraId="3BC3BDD2" w14:textId="27A6767A" w:rsidR="009E4E59" w:rsidRDefault="009E4E59" w:rsidP="001C0756">
      <w:pPr>
        <w:spacing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2</w:t>
      </w:r>
    </w:p>
    <w:p w14:paraId="587AA8C6" w14:textId="24548520" w:rsidR="006D7075" w:rsidRDefault="006D7075" w:rsidP="006D7075">
      <w:pPr>
        <w:numPr>
          <w:ilvl w:val="1"/>
          <w:numId w:val="42"/>
        </w:numPr>
        <w:spacing w:line="259" w:lineRule="auto"/>
        <w:jc w:val="both"/>
        <w:rPr>
          <w:rFonts w:ascii="Calibri" w:hAnsi="Calibri"/>
          <w:sz w:val="24"/>
          <w:szCs w:val="24"/>
          <w:lang w:eastAsia="en-US"/>
        </w:rPr>
      </w:pPr>
      <w:r w:rsidRPr="006D7075">
        <w:rPr>
          <w:rFonts w:ascii="Calibri" w:hAnsi="Calibri"/>
          <w:sz w:val="24"/>
          <w:szCs w:val="24"/>
          <w:lang w:eastAsia="en-US"/>
        </w:rPr>
        <w:t xml:space="preserve">You were at all relevant times, a public owner/trainer, registered with GRV (Member No. 152975) and a person bound by the Greyhounds Australasia Rules and Local Racing Rules. </w:t>
      </w:r>
    </w:p>
    <w:p w14:paraId="5983DF76" w14:textId="77777777" w:rsidR="006D7075" w:rsidRPr="006D7075" w:rsidRDefault="006D7075" w:rsidP="006D7075">
      <w:pPr>
        <w:spacing w:line="259" w:lineRule="auto"/>
        <w:ind w:left="1440"/>
        <w:jc w:val="both"/>
        <w:rPr>
          <w:rFonts w:ascii="Calibri" w:hAnsi="Calibri"/>
          <w:sz w:val="24"/>
          <w:szCs w:val="24"/>
          <w:lang w:eastAsia="en-US"/>
        </w:rPr>
      </w:pPr>
    </w:p>
    <w:p w14:paraId="74A9A598" w14:textId="71DED5AC" w:rsidR="006D7075" w:rsidRDefault="006D7075" w:rsidP="006D7075">
      <w:pPr>
        <w:numPr>
          <w:ilvl w:val="1"/>
          <w:numId w:val="42"/>
        </w:numPr>
        <w:spacing w:line="259" w:lineRule="auto"/>
        <w:jc w:val="both"/>
        <w:rPr>
          <w:rFonts w:ascii="Calibri" w:hAnsi="Calibri"/>
          <w:sz w:val="24"/>
          <w:szCs w:val="24"/>
          <w:lang w:eastAsia="en-US"/>
        </w:rPr>
      </w:pPr>
      <w:r w:rsidRPr="006D7075">
        <w:rPr>
          <w:rFonts w:ascii="Calibri" w:hAnsi="Calibri"/>
          <w:sz w:val="24"/>
          <w:szCs w:val="24"/>
          <w:lang w:eastAsia="en-US"/>
        </w:rPr>
        <w:t>You were at all relevant times the person responsible for the care and supervision of the greyhound ‘Amber’s Dolly’</w:t>
      </w:r>
      <w:r>
        <w:rPr>
          <w:rFonts w:ascii="Calibri" w:hAnsi="Calibri"/>
          <w:sz w:val="24"/>
          <w:szCs w:val="24"/>
          <w:lang w:eastAsia="en-US"/>
        </w:rPr>
        <w:t>.</w:t>
      </w:r>
    </w:p>
    <w:p w14:paraId="0CB82093" w14:textId="77777777" w:rsidR="006D7075" w:rsidRPr="006D7075" w:rsidRDefault="006D7075" w:rsidP="006D7075">
      <w:pPr>
        <w:spacing w:line="259" w:lineRule="auto"/>
        <w:jc w:val="both"/>
        <w:rPr>
          <w:rFonts w:ascii="Calibri" w:hAnsi="Calibri"/>
          <w:sz w:val="24"/>
          <w:szCs w:val="24"/>
          <w:lang w:eastAsia="en-US"/>
        </w:rPr>
      </w:pPr>
    </w:p>
    <w:p w14:paraId="2B42A71D" w14:textId="6B5CB29D" w:rsidR="006D7075" w:rsidRDefault="006D7075" w:rsidP="006D7075">
      <w:pPr>
        <w:numPr>
          <w:ilvl w:val="1"/>
          <w:numId w:val="42"/>
        </w:numPr>
        <w:spacing w:line="259" w:lineRule="auto"/>
        <w:jc w:val="both"/>
        <w:rPr>
          <w:rFonts w:ascii="Calibri" w:hAnsi="Calibri"/>
          <w:sz w:val="24"/>
          <w:szCs w:val="24"/>
          <w:lang w:eastAsia="en-US"/>
        </w:rPr>
      </w:pPr>
      <w:r w:rsidRPr="006D7075">
        <w:rPr>
          <w:rFonts w:ascii="Calibri" w:hAnsi="Calibri"/>
          <w:sz w:val="24"/>
          <w:szCs w:val="24"/>
          <w:lang w:eastAsia="en-US"/>
        </w:rPr>
        <w:t>Leading up to and including Tuesday the 10</w:t>
      </w:r>
      <w:r w:rsidRPr="006D7075">
        <w:rPr>
          <w:rFonts w:ascii="Calibri" w:hAnsi="Calibri"/>
          <w:sz w:val="24"/>
          <w:szCs w:val="24"/>
          <w:vertAlign w:val="superscript"/>
          <w:lang w:eastAsia="en-US"/>
        </w:rPr>
        <w:t>th</w:t>
      </w:r>
      <w:r w:rsidRPr="006D7075">
        <w:rPr>
          <w:rFonts w:ascii="Calibri" w:hAnsi="Calibri"/>
          <w:sz w:val="24"/>
          <w:szCs w:val="24"/>
          <w:lang w:eastAsia="en-US"/>
        </w:rPr>
        <w:t xml:space="preserve"> of September 2019, as a registered person, you did not provide ‘Amber’s Dolly’ at all times with the veterinary attention when necessary.</w:t>
      </w:r>
    </w:p>
    <w:p w14:paraId="5E3D2519" w14:textId="77777777" w:rsidR="006D7075" w:rsidRPr="006D7075" w:rsidRDefault="006D7075" w:rsidP="006D7075">
      <w:pPr>
        <w:spacing w:line="259" w:lineRule="auto"/>
        <w:jc w:val="both"/>
        <w:rPr>
          <w:rFonts w:ascii="Calibri" w:hAnsi="Calibri"/>
          <w:sz w:val="24"/>
          <w:szCs w:val="24"/>
          <w:lang w:eastAsia="en-US"/>
        </w:rPr>
      </w:pPr>
    </w:p>
    <w:p w14:paraId="3711D6C8" w14:textId="1F3B5BA1" w:rsidR="006D7075" w:rsidRDefault="006D7075" w:rsidP="006D7075">
      <w:pPr>
        <w:numPr>
          <w:ilvl w:val="1"/>
          <w:numId w:val="42"/>
        </w:numPr>
        <w:spacing w:line="259" w:lineRule="auto"/>
        <w:jc w:val="both"/>
        <w:rPr>
          <w:rFonts w:ascii="Calibri" w:hAnsi="Calibri"/>
          <w:sz w:val="24"/>
          <w:szCs w:val="24"/>
          <w:lang w:eastAsia="en-US"/>
        </w:rPr>
      </w:pPr>
      <w:r w:rsidRPr="006D7075">
        <w:rPr>
          <w:rFonts w:ascii="Calibri" w:hAnsi="Calibri"/>
          <w:sz w:val="24"/>
          <w:szCs w:val="24"/>
          <w:lang w:eastAsia="en-US"/>
        </w:rPr>
        <w:t>The results of an autopsy report submitted on Wednesday 25</w:t>
      </w:r>
      <w:r w:rsidRPr="006D7075">
        <w:rPr>
          <w:rFonts w:ascii="Calibri" w:hAnsi="Calibri"/>
          <w:sz w:val="24"/>
          <w:szCs w:val="24"/>
          <w:vertAlign w:val="superscript"/>
          <w:lang w:eastAsia="en-US"/>
        </w:rPr>
        <w:t>th</w:t>
      </w:r>
      <w:r w:rsidRPr="006D7075">
        <w:rPr>
          <w:rFonts w:ascii="Calibri" w:hAnsi="Calibri"/>
          <w:sz w:val="24"/>
          <w:szCs w:val="24"/>
          <w:lang w:eastAsia="en-US"/>
        </w:rPr>
        <w:t xml:space="preserve"> of September 2019, concluded that the death of ‘Amber’s Dolly’ was the result of the lack of veterinary care for injuries sustained by ‘Amber’s Dolly’</w:t>
      </w:r>
      <w:r>
        <w:rPr>
          <w:rFonts w:ascii="Calibri" w:hAnsi="Calibri"/>
          <w:sz w:val="24"/>
          <w:szCs w:val="24"/>
          <w:lang w:eastAsia="en-US"/>
        </w:rPr>
        <w:t>.</w:t>
      </w:r>
    </w:p>
    <w:p w14:paraId="2DC77738" w14:textId="1F3B5BA1" w:rsidR="006D7075" w:rsidRDefault="006D7075" w:rsidP="006D7075">
      <w:pPr>
        <w:pStyle w:val="ListParagraph"/>
        <w:rPr>
          <w:rFonts w:ascii="Calibri" w:hAnsi="Calibri"/>
          <w:sz w:val="24"/>
          <w:szCs w:val="24"/>
          <w:lang w:eastAsia="en-US"/>
        </w:rPr>
      </w:pPr>
    </w:p>
    <w:p w14:paraId="330FEF49" w14:textId="23E5EEBE" w:rsidR="006D7075" w:rsidRDefault="006D7075" w:rsidP="006D7075">
      <w:pPr>
        <w:spacing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3</w:t>
      </w:r>
    </w:p>
    <w:p w14:paraId="4CEED7F6" w14:textId="2D60E5D4" w:rsidR="006D7075" w:rsidRDefault="006D7075" w:rsidP="006D7075">
      <w:pPr>
        <w:numPr>
          <w:ilvl w:val="0"/>
          <w:numId w:val="44"/>
        </w:numPr>
        <w:spacing w:line="259" w:lineRule="auto"/>
        <w:ind w:left="1418" w:hanging="284"/>
        <w:jc w:val="both"/>
        <w:rPr>
          <w:rFonts w:ascii="Calibri" w:hAnsi="Calibri"/>
          <w:sz w:val="24"/>
          <w:szCs w:val="24"/>
          <w:lang w:eastAsia="en-US"/>
        </w:rPr>
      </w:pPr>
      <w:r w:rsidRPr="006D7075">
        <w:rPr>
          <w:rFonts w:ascii="Calibri" w:hAnsi="Calibri"/>
          <w:sz w:val="24"/>
          <w:szCs w:val="24"/>
          <w:lang w:eastAsia="en-US"/>
        </w:rPr>
        <w:t>You were at all relevant times, an owner and public trainer, registered with GRV (Member No. 152975) and a person bound by the Greyhounds Australasia Rules and Local Racing Rules.</w:t>
      </w:r>
    </w:p>
    <w:p w14:paraId="795DCD27" w14:textId="77777777" w:rsidR="006D7075" w:rsidRPr="006D7075" w:rsidRDefault="006D7075" w:rsidP="006D7075">
      <w:pPr>
        <w:spacing w:line="259" w:lineRule="auto"/>
        <w:ind w:left="1418"/>
        <w:jc w:val="both"/>
        <w:rPr>
          <w:rFonts w:ascii="Calibri" w:hAnsi="Calibri"/>
          <w:sz w:val="24"/>
          <w:szCs w:val="24"/>
          <w:lang w:eastAsia="en-US"/>
        </w:rPr>
      </w:pPr>
    </w:p>
    <w:p w14:paraId="01DFCF23" w14:textId="1E30DB52" w:rsidR="006D7075" w:rsidRDefault="006D7075" w:rsidP="006D7075">
      <w:pPr>
        <w:numPr>
          <w:ilvl w:val="0"/>
          <w:numId w:val="44"/>
        </w:numPr>
        <w:spacing w:line="259" w:lineRule="auto"/>
        <w:ind w:left="1418" w:hanging="284"/>
        <w:jc w:val="both"/>
        <w:rPr>
          <w:rFonts w:ascii="Calibri" w:hAnsi="Calibri"/>
          <w:sz w:val="24"/>
          <w:szCs w:val="24"/>
          <w:lang w:eastAsia="en-US"/>
        </w:rPr>
      </w:pPr>
      <w:r w:rsidRPr="006D7075">
        <w:rPr>
          <w:rFonts w:ascii="Calibri" w:hAnsi="Calibri"/>
          <w:sz w:val="24"/>
          <w:szCs w:val="24"/>
          <w:lang w:eastAsia="en-US"/>
        </w:rPr>
        <w:lastRenderedPageBreak/>
        <w:t>You were at all relevant times the person responsible for the care and supervision of the greyhound ‘Amber’s Dolly’</w:t>
      </w:r>
      <w:r>
        <w:rPr>
          <w:rFonts w:ascii="Calibri" w:hAnsi="Calibri"/>
          <w:sz w:val="24"/>
          <w:szCs w:val="24"/>
          <w:lang w:eastAsia="en-US"/>
        </w:rPr>
        <w:t>.</w:t>
      </w:r>
    </w:p>
    <w:p w14:paraId="535AA7FD" w14:textId="77777777" w:rsidR="006D7075" w:rsidRPr="006D7075" w:rsidRDefault="006D7075" w:rsidP="006D7075">
      <w:pPr>
        <w:spacing w:line="259" w:lineRule="auto"/>
        <w:jc w:val="both"/>
        <w:rPr>
          <w:rFonts w:ascii="Calibri" w:hAnsi="Calibri"/>
          <w:sz w:val="24"/>
          <w:szCs w:val="24"/>
          <w:lang w:eastAsia="en-US"/>
        </w:rPr>
      </w:pPr>
    </w:p>
    <w:p w14:paraId="021A323B" w14:textId="44DF03F4" w:rsidR="006D7075" w:rsidRDefault="006D7075" w:rsidP="006D7075">
      <w:pPr>
        <w:numPr>
          <w:ilvl w:val="0"/>
          <w:numId w:val="44"/>
        </w:numPr>
        <w:spacing w:line="259" w:lineRule="auto"/>
        <w:ind w:left="1418" w:hanging="284"/>
        <w:jc w:val="both"/>
        <w:rPr>
          <w:rFonts w:ascii="Calibri" w:hAnsi="Calibri"/>
          <w:sz w:val="24"/>
          <w:szCs w:val="24"/>
          <w:lang w:eastAsia="en-US"/>
        </w:rPr>
      </w:pPr>
      <w:r w:rsidRPr="006D7075">
        <w:rPr>
          <w:rFonts w:ascii="Calibri" w:hAnsi="Calibri"/>
          <w:sz w:val="24"/>
          <w:szCs w:val="24"/>
          <w:lang w:eastAsia="en-US"/>
        </w:rPr>
        <w:t>Leading up to and including Tuesday the 10</w:t>
      </w:r>
      <w:r w:rsidRPr="006D7075">
        <w:rPr>
          <w:rFonts w:ascii="Calibri" w:hAnsi="Calibri"/>
          <w:sz w:val="24"/>
          <w:szCs w:val="24"/>
          <w:vertAlign w:val="superscript"/>
          <w:lang w:eastAsia="en-US"/>
        </w:rPr>
        <w:t>th</w:t>
      </w:r>
      <w:r w:rsidRPr="006D7075">
        <w:rPr>
          <w:rFonts w:ascii="Calibri" w:hAnsi="Calibri"/>
          <w:sz w:val="24"/>
          <w:szCs w:val="24"/>
          <w:lang w:eastAsia="en-US"/>
        </w:rPr>
        <w:t xml:space="preserve"> of September 2019, you being a registered person did not exercise such reasonable care and supervision as may be necessary to prevent ‘Amber’s Dolly’ from being subjected to unnecessary pain or suffering</w:t>
      </w:r>
      <w:r>
        <w:rPr>
          <w:rFonts w:ascii="Calibri" w:hAnsi="Calibri"/>
          <w:sz w:val="24"/>
          <w:szCs w:val="24"/>
          <w:lang w:eastAsia="en-US"/>
        </w:rPr>
        <w:t>.</w:t>
      </w:r>
    </w:p>
    <w:p w14:paraId="3AA774E4" w14:textId="77777777" w:rsidR="006D7075" w:rsidRPr="006D7075" w:rsidRDefault="006D7075" w:rsidP="006D7075">
      <w:pPr>
        <w:spacing w:line="259" w:lineRule="auto"/>
        <w:jc w:val="both"/>
        <w:rPr>
          <w:rFonts w:ascii="Calibri" w:hAnsi="Calibri"/>
          <w:sz w:val="24"/>
          <w:szCs w:val="24"/>
          <w:lang w:eastAsia="en-US"/>
        </w:rPr>
      </w:pPr>
    </w:p>
    <w:p w14:paraId="4205C3F9" w14:textId="77777777" w:rsidR="006D7075" w:rsidRPr="006D7075" w:rsidRDefault="006D7075" w:rsidP="006D7075">
      <w:pPr>
        <w:numPr>
          <w:ilvl w:val="0"/>
          <w:numId w:val="44"/>
        </w:numPr>
        <w:spacing w:line="259" w:lineRule="auto"/>
        <w:ind w:left="1418" w:hanging="284"/>
        <w:jc w:val="both"/>
        <w:rPr>
          <w:rFonts w:ascii="Calibri" w:hAnsi="Calibri"/>
          <w:sz w:val="24"/>
          <w:szCs w:val="24"/>
          <w:lang w:eastAsia="en-US"/>
        </w:rPr>
      </w:pPr>
      <w:r w:rsidRPr="006D7075">
        <w:rPr>
          <w:rFonts w:ascii="Calibri" w:hAnsi="Calibri"/>
          <w:sz w:val="24"/>
          <w:szCs w:val="24"/>
          <w:lang w:eastAsia="en-US"/>
        </w:rPr>
        <w:t>The results of an autopsy report submitted on Wednesday 25th of September 2019, concludes that the injuries sustained by ‘Amber’s Dolly’ would have subjected ‘Amber’s Dolly’ to unnecessary pain or suffering.</w:t>
      </w:r>
    </w:p>
    <w:p w14:paraId="01114CD8" w14:textId="130EF7A9" w:rsidR="009E4E59" w:rsidRDefault="009E4E59" w:rsidP="001C0756">
      <w:pPr>
        <w:spacing w:line="259" w:lineRule="auto"/>
        <w:ind w:left="1418" w:hanging="1418"/>
        <w:jc w:val="both"/>
        <w:rPr>
          <w:rFonts w:ascii="Calibri" w:eastAsia="Calibri" w:hAnsi="Calibri" w:cs="Times New Roman"/>
          <w:b/>
          <w:sz w:val="24"/>
          <w:szCs w:val="24"/>
          <w:lang w:eastAsia="en-US"/>
        </w:rPr>
      </w:pPr>
    </w:p>
    <w:p w14:paraId="661E6296" w14:textId="48879EE9"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3EE55FA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49795A66" w14:textId="563D37D9" w:rsidR="00987A3B" w:rsidRDefault="00316002"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31FA4">
        <w:rPr>
          <w:rFonts w:ascii="Calibri" w:eastAsia="Calibri" w:hAnsi="Calibri" w:cs="Times New Roman"/>
          <w:sz w:val="24"/>
          <w:szCs w:val="24"/>
          <w:lang w:eastAsia="en-US"/>
        </w:rPr>
        <w:t>r Kenneth Mitchell is a registered greyhound trainer and was the trainer of the greyhound Amber’s Dolly. Amber’s Dolly was euthanised at a veterinary clinic in the Geelong area on 10 September 2019. She was taken there by Mr Mitchell’s son</w:t>
      </w:r>
      <w:r w:rsidR="00E16BC1">
        <w:rPr>
          <w:rFonts w:ascii="Calibri" w:eastAsia="Calibri" w:hAnsi="Calibri" w:cs="Times New Roman"/>
          <w:sz w:val="24"/>
          <w:szCs w:val="24"/>
          <w:lang w:eastAsia="en-US"/>
        </w:rPr>
        <w:t>,</w:t>
      </w:r>
      <w:r w:rsidR="00431FA4">
        <w:rPr>
          <w:rFonts w:ascii="Calibri" w:eastAsia="Calibri" w:hAnsi="Calibri" w:cs="Times New Roman"/>
          <w:sz w:val="24"/>
          <w:szCs w:val="24"/>
          <w:lang w:eastAsia="en-US"/>
        </w:rPr>
        <w:t xml:space="preserve"> Leigh. </w:t>
      </w:r>
    </w:p>
    <w:p w14:paraId="1EAD806D" w14:textId="77777777" w:rsidR="00431FA4" w:rsidRDefault="00431FA4" w:rsidP="00431FA4">
      <w:pPr>
        <w:pStyle w:val="ListParagraph"/>
        <w:spacing w:line="259" w:lineRule="auto"/>
        <w:ind w:left="426"/>
        <w:jc w:val="both"/>
        <w:rPr>
          <w:rFonts w:ascii="Calibri" w:eastAsia="Calibri" w:hAnsi="Calibri" w:cs="Times New Roman"/>
          <w:sz w:val="24"/>
          <w:szCs w:val="24"/>
          <w:lang w:eastAsia="en-US"/>
        </w:rPr>
      </w:pPr>
    </w:p>
    <w:p w14:paraId="55E42488" w14:textId="1D4A8F13" w:rsidR="00431FA4" w:rsidRDefault="00431FA4"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There is an autopsy report on the greyhound which shows that she died of heart failure as a result of lack of care for injuries which she had earlier suffered. She had various infected sores and wounds as well as </w:t>
      </w:r>
      <w:r w:rsidR="0080361C">
        <w:rPr>
          <w:rFonts w:ascii="Calibri" w:eastAsia="Calibri" w:hAnsi="Calibri" w:cs="Times New Roman"/>
          <w:sz w:val="24"/>
          <w:szCs w:val="24"/>
          <w:lang w:eastAsia="en-US"/>
        </w:rPr>
        <w:t>urine</w:t>
      </w:r>
      <w:r>
        <w:rPr>
          <w:rFonts w:ascii="Calibri" w:eastAsia="Calibri" w:hAnsi="Calibri" w:cs="Times New Roman"/>
          <w:sz w:val="24"/>
          <w:szCs w:val="24"/>
          <w:lang w:eastAsia="en-US"/>
        </w:rPr>
        <w:t xml:space="preserve"> scolding. She experienced septic shock. Expert veterinary opinions suggest that she would have experienced unnecessary pain and suffering for about 4 or 5 days leading up to her death. </w:t>
      </w:r>
      <w:r w:rsidR="00E16BC1">
        <w:rPr>
          <w:rFonts w:ascii="Calibri" w:eastAsia="Calibri" w:hAnsi="Calibri" w:cs="Times New Roman"/>
          <w:sz w:val="24"/>
          <w:szCs w:val="24"/>
          <w:lang w:eastAsia="en-US"/>
        </w:rPr>
        <w:t>They</w:t>
      </w:r>
      <w:r>
        <w:rPr>
          <w:rFonts w:ascii="Calibri" w:eastAsia="Calibri" w:hAnsi="Calibri" w:cs="Times New Roman"/>
          <w:sz w:val="24"/>
          <w:szCs w:val="24"/>
          <w:lang w:eastAsia="en-US"/>
        </w:rPr>
        <w:t xml:space="preserve"> also suggest that the need for veterinary assistance would have been obvious to any lay person.</w:t>
      </w:r>
    </w:p>
    <w:p w14:paraId="6452B9F4" w14:textId="77777777" w:rsidR="00431FA4" w:rsidRPr="00431FA4" w:rsidRDefault="00431FA4" w:rsidP="00431FA4">
      <w:pPr>
        <w:pStyle w:val="ListParagraph"/>
        <w:rPr>
          <w:rFonts w:ascii="Calibri" w:eastAsia="Calibri" w:hAnsi="Calibri" w:cs="Times New Roman"/>
          <w:sz w:val="24"/>
          <w:szCs w:val="24"/>
          <w:lang w:eastAsia="en-US"/>
        </w:rPr>
      </w:pPr>
    </w:p>
    <w:p w14:paraId="0A9A80FA" w14:textId="262885FB" w:rsidR="00431FA4" w:rsidRDefault="0080361C"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Although t</w:t>
      </w:r>
      <w:r w:rsidR="00431FA4">
        <w:rPr>
          <w:rFonts w:ascii="Calibri" w:eastAsia="Calibri" w:hAnsi="Calibri" w:cs="Times New Roman"/>
          <w:sz w:val="24"/>
          <w:szCs w:val="24"/>
          <w:lang w:eastAsia="en-US"/>
        </w:rPr>
        <w:t>he registered trainer of the dog</w:t>
      </w:r>
      <w:r w:rsidR="00E16BC1">
        <w:rPr>
          <w:rFonts w:ascii="Calibri" w:eastAsia="Calibri" w:hAnsi="Calibri" w:cs="Times New Roman"/>
          <w:sz w:val="24"/>
          <w:szCs w:val="24"/>
          <w:lang w:eastAsia="en-US"/>
        </w:rPr>
        <w:t>,</w:t>
      </w:r>
      <w:r w:rsidR="00431FA4">
        <w:rPr>
          <w:rFonts w:ascii="Calibri" w:eastAsia="Calibri" w:hAnsi="Calibri" w:cs="Times New Roman"/>
          <w:sz w:val="24"/>
          <w:szCs w:val="24"/>
          <w:lang w:eastAsia="en-US"/>
        </w:rPr>
        <w:t xml:space="preserve"> Ken Mitchell</w:t>
      </w:r>
      <w:r w:rsidR="00E16BC1">
        <w:rPr>
          <w:rFonts w:ascii="Calibri" w:eastAsia="Calibri" w:hAnsi="Calibri" w:cs="Times New Roman"/>
          <w:sz w:val="24"/>
          <w:szCs w:val="24"/>
          <w:lang w:eastAsia="en-US"/>
        </w:rPr>
        <w:t>,</w:t>
      </w:r>
      <w:r w:rsidR="00431FA4">
        <w:rPr>
          <w:rFonts w:ascii="Calibri" w:eastAsia="Calibri" w:hAnsi="Calibri" w:cs="Times New Roman"/>
          <w:sz w:val="24"/>
          <w:szCs w:val="24"/>
          <w:lang w:eastAsia="en-US"/>
        </w:rPr>
        <w:t xml:space="preserve"> allowed Leigh Mitchell (an unlicensed person) to train the greyhound for about the last 6 months of her life</w:t>
      </w:r>
      <w:r w:rsidR="00E16BC1">
        <w:rPr>
          <w:rFonts w:ascii="Calibri" w:eastAsia="Calibri" w:hAnsi="Calibri" w:cs="Times New Roman"/>
          <w:sz w:val="24"/>
          <w:szCs w:val="24"/>
          <w:lang w:eastAsia="en-US"/>
        </w:rPr>
        <w:t>,</w:t>
      </w:r>
      <w:r w:rsidR="00431FA4">
        <w:rPr>
          <w:rFonts w:ascii="Calibri" w:eastAsia="Calibri" w:hAnsi="Calibri" w:cs="Times New Roman"/>
          <w:sz w:val="24"/>
          <w:szCs w:val="24"/>
          <w:lang w:eastAsia="en-US"/>
        </w:rPr>
        <w:t xml:space="preserve"> Ken gave Leigh instructions on exercising the greyhound and paid for food for her. Ken knew that Leigh was unlicensed</w:t>
      </w:r>
      <w:r w:rsidR="00E16BC1">
        <w:rPr>
          <w:rFonts w:ascii="Calibri" w:eastAsia="Calibri" w:hAnsi="Calibri" w:cs="Times New Roman"/>
          <w:sz w:val="24"/>
          <w:szCs w:val="24"/>
          <w:lang w:eastAsia="en-US"/>
        </w:rPr>
        <w:t>,</w:t>
      </w:r>
      <w:r w:rsidR="00431FA4">
        <w:rPr>
          <w:rFonts w:ascii="Calibri" w:eastAsia="Calibri" w:hAnsi="Calibri" w:cs="Times New Roman"/>
          <w:sz w:val="24"/>
          <w:szCs w:val="24"/>
          <w:lang w:eastAsia="en-US"/>
        </w:rPr>
        <w:t xml:space="preserve"> having been disqualified for a serious offence in January 2018. The training occurred at Leigh’s premises, away from Ken’s </w:t>
      </w:r>
      <w:r w:rsidR="00177C0D">
        <w:rPr>
          <w:rFonts w:ascii="Calibri" w:eastAsia="Calibri" w:hAnsi="Calibri" w:cs="Times New Roman"/>
          <w:sz w:val="24"/>
          <w:szCs w:val="24"/>
          <w:lang w:eastAsia="en-US"/>
        </w:rPr>
        <w:t xml:space="preserve">registered kennel address. </w:t>
      </w:r>
    </w:p>
    <w:p w14:paraId="5C586B08" w14:textId="77777777" w:rsidR="00177C0D" w:rsidRPr="00177C0D" w:rsidRDefault="00177C0D" w:rsidP="00177C0D">
      <w:pPr>
        <w:pStyle w:val="ListParagraph"/>
        <w:rPr>
          <w:rFonts w:ascii="Calibri" w:eastAsia="Calibri" w:hAnsi="Calibri" w:cs="Times New Roman"/>
          <w:sz w:val="24"/>
          <w:szCs w:val="24"/>
          <w:lang w:eastAsia="en-US"/>
        </w:rPr>
      </w:pPr>
    </w:p>
    <w:p w14:paraId="47EBF28E" w14:textId="7BA8B716" w:rsidR="00177C0D" w:rsidRDefault="00177C0D"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of Greyhound Racing Victoria (‘GRV’) have charged Mr Ken Mitchell with 3 offences. The first is a charge under Greyhounds Australasia Rule (‘GAR’) 101(2)(a) that being an owner and trainer</w:t>
      </w:r>
      <w:r w:rsidR="00E16BC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Ken Mitchell permitted an unlicensed person to train at another place a greyhound owned by him or pursuant to his</w:t>
      </w:r>
      <w:r w:rsidR="0080361C">
        <w:rPr>
          <w:rFonts w:ascii="Calibri" w:eastAsia="Calibri" w:hAnsi="Calibri" w:cs="Times New Roman"/>
          <w:sz w:val="24"/>
          <w:szCs w:val="24"/>
          <w:lang w:eastAsia="en-US"/>
        </w:rPr>
        <w:t xml:space="preserve"> control as an owner </w:t>
      </w:r>
      <w:r w:rsidR="006D38B0">
        <w:rPr>
          <w:rFonts w:ascii="Calibri" w:eastAsia="Calibri" w:hAnsi="Calibri" w:cs="Times New Roman"/>
          <w:sz w:val="24"/>
          <w:szCs w:val="24"/>
          <w:lang w:eastAsia="en-US"/>
        </w:rPr>
        <w:t>and trainer</w:t>
      </w:r>
      <w:r w:rsidR="0080361C">
        <w:rPr>
          <w:rFonts w:ascii="Calibri" w:eastAsia="Calibri" w:hAnsi="Calibri" w:cs="Times New Roman"/>
          <w:sz w:val="24"/>
          <w:szCs w:val="24"/>
          <w:lang w:eastAsia="en-US"/>
        </w:rPr>
        <w:t xml:space="preserve">. </w:t>
      </w:r>
    </w:p>
    <w:p w14:paraId="41C50CD9" w14:textId="77777777" w:rsidR="00177C0D" w:rsidRPr="00177C0D" w:rsidRDefault="00177C0D" w:rsidP="00177C0D">
      <w:pPr>
        <w:pStyle w:val="ListParagraph"/>
        <w:rPr>
          <w:rFonts w:ascii="Calibri" w:eastAsia="Calibri" w:hAnsi="Calibri" w:cs="Times New Roman"/>
          <w:sz w:val="24"/>
          <w:szCs w:val="24"/>
          <w:lang w:eastAsia="en-US"/>
        </w:rPr>
      </w:pPr>
    </w:p>
    <w:p w14:paraId="5E9229B2" w14:textId="49ABC747" w:rsidR="00177C0D" w:rsidRDefault="00177C0D"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second charge is under GAR 106(1)(d) </w:t>
      </w:r>
      <w:r w:rsidR="00E16BC1">
        <w:rPr>
          <w:rFonts w:ascii="Calibri" w:eastAsia="Calibri" w:hAnsi="Calibri" w:cs="Times New Roman"/>
          <w:sz w:val="24"/>
          <w:szCs w:val="24"/>
          <w:lang w:eastAsia="en-US"/>
        </w:rPr>
        <w:t xml:space="preserve">and is </w:t>
      </w:r>
      <w:r>
        <w:rPr>
          <w:rFonts w:ascii="Calibri" w:eastAsia="Calibri" w:hAnsi="Calibri" w:cs="Times New Roman"/>
          <w:sz w:val="24"/>
          <w:szCs w:val="24"/>
          <w:lang w:eastAsia="en-US"/>
        </w:rPr>
        <w:t xml:space="preserve">that Mr Ken Mitchell failed to ensure that a greyhound that was in his care was provided at all times with veterinary attention when </w:t>
      </w:r>
      <w:r w:rsidR="0080361C">
        <w:rPr>
          <w:rFonts w:ascii="Calibri" w:eastAsia="Calibri" w:hAnsi="Calibri" w:cs="Times New Roman"/>
          <w:sz w:val="24"/>
          <w:szCs w:val="24"/>
          <w:lang w:eastAsia="en-US"/>
        </w:rPr>
        <w:t xml:space="preserve">necessary. </w:t>
      </w:r>
      <w:r>
        <w:rPr>
          <w:rFonts w:ascii="Calibri" w:eastAsia="Calibri" w:hAnsi="Calibri" w:cs="Times New Roman"/>
          <w:sz w:val="24"/>
          <w:szCs w:val="24"/>
          <w:lang w:eastAsia="en-US"/>
        </w:rPr>
        <w:t xml:space="preserve"> </w:t>
      </w:r>
    </w:p>
    <w:p w14:paraId="2856856E" w14:textId="77777777" w:rsidR="00177C0D" w:rsidRPr="00177C0D" w:rsidRDefault="00177C0D" w:rsidP="00177C0D">
      <w:pPr>
        <w:pStyle w:val="ListParagraph"/>
        <w:rPr>
          <w:rFonts w:ascii="Calibri" w:eastAsia="Calibri" w:hAnsi="Calibri" w:cs="Times New Roman"/>
          <w:sz w:val="24"/>
          <w:szCs w:val="24"/>
          <w:lang w:eastAsia="en-US"/>
        </w:rPr>
      </w:pPr>
    </w:p>
    <w:p w14:paraId="4B67C665" w14:textId="198347B2" w:rsidR="00177C0D" w:rsidRDefault="00177C0D"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third charge </w:t>
      </w:r>
      <w:r w:rsidR="00E16BC1">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s one under GAR 106(2) that Mr Ken Mitchell did not exercise reasonable care and </w:t>
      </w:r>
      <w:r w:rsidR="0080361C">
        <w:rPr>
          <w:rFonts w:ascii="Calibri" w:eastAsia="Calibri" w:hAnsi="Calibri" w:cs="Times New Roman"/>
          <w:sz w:val="24"/>
          <w:szCs w:val="24"/>
          <w:lang w:eastAsia="en-US"/>
        </w:rPr>
        <w:t xml:space="preserve">supervision </w:t>
      </w:r>
      <w:r>
        <w:rPr>
          <w:rFonts w:ascii="Calibri" w:eastAsia="Calibri" w:hAnsi="Calibri" w:cs="Times New Roman"/>
          <w:sz w:val="24"/>
          <w:szCs w:val="24"/>
          <w:lang w:eastAsia="en-US"/>
        </w:rPr>
        <w:t>as may be necessary to prevent</w:t>
      </w:r>
      <w:r w:rsidR="00AF2160">
        <w:rPr>
          <w:rFonts w:ascii="Calibri" w:eastAsia="Calibri" w:hAnsi="Calibri" w:cs="Times New Roman"/>
          <w:sz w:val="24"/>
          <w:szCs w:val="24"/>
          <w:lang w:eastAsia="en-US"/>
        </w:rPr>
        <w:t xml:space="preserve"> a</w:t>
      </w:r>
      <w:r>
        <w:rPr>
          <w:rFonts w:ascii="Calibri" w:eastAsia="Calibri" w:hAnsi="Calibri" w:cs="Times New Roman"/>
          <w:sz w:val="24"/>
          <w:szCs w:val="24"/>
          <w:lang w:eastAsia="en-US"/>
        </w:rPr>
        <w:t xml:space="preserve"> greyhound pursuant to that perso</w:t>
      </w:r>
      <w:r w:rsidR="00AF2160">
        <w:rPr>
          <w:rFonts w:ascii="Calibri" w:eastAsia="Calibri" w:hAnsi="Calibri" w:cs="Times New Roman"/>
          <w:sz w:val="24"/>
          <w:szCs w:val="24"/>
          <w:lang w:eastAsia="en-US"/>
        </w:rPr>
        <w:t>ns care or custody from</w:t>
      </w:r>
      <w:r>
        <w:rPr>
          <w:rFonts w:ascii="Calibri" w:eastAsia="Calibri" w:hAnsi="Calibri" w:cs="Times New Roman"/>
          <w:sz w:val="24"/>
          <w:szCs w:val="24"/>
          <w:lang w:eastAsia="en-US"/>
        </w:rPr>
        <w:t xml:space="preserve"> being subjected to </w:t>
      </w:r>
      <w:r w:rsidR="00AF2160">
        <w:rPr>
          <w:rFonts w:ascii="Calibri" w:eastAsia="Calibri" w:hAnsi="Calibri" w:cs="Times New Roman"/>
          <w:sz w:val="24"/>
          <w:szCs w:val="24"/>
          <w:lang w:eastAsia="en-US"/>
        </w:rPr>
        <w:t xml:space="preserve">any unnecessary </w:t>
      </w:r>
      <w:r>
        <w:rPr>
          <w:rFonts w:ascii="Calibri" w:eastAsia="Calibri" w:hAnsi="Calibri" w:cs="Times New Roman"/>
          <w:sz w:val="24"/>
          <w:szCs w:val="24"/>
          <w:lang w:eastAsia="en-US"/>
        </w:rPr>
        <w:t xml:space="preserve">pain and suffering. </w:t>
      </w:r>
    </w:p>
    <w:p w14:paraId="6732FFCF" w14:textId="77777777" w:rsidR="00177C0D" w:rsidRPr="00177C0D" w:rsidRDefault="00177C0D" w:rsidP="00177C0D">
      <w:pPr>
        <w:pStyle w:val="ListParagraph"/>
        <w:rPr>
          <w:rFonts w:ascii="Calibri" w:eastAsia="Calibri" w:hAnsi="Calibri" w:cs="Times New Roman"/>
          <w:sz w:val="24"/>
          <w:szCs w:val="24"/>
          <w:lang w:eastAsia="en-US"/>
        </w:rPr>
      </w:pPr>
    </w:p>
    <w:p w14:paraId="1ADD92FB" w14:textId="681AECFD" w:rsidR="00177C0D" w:rsidRDefault="00177C0D"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Ken Mitchell has pleaded guilty </w:t>
      </w:r>
      <w:r w:rsidR="00AF2160">
        <w:rPr>
          <w:rFonts w:ascii="Calibri" w:eastAsia="Calibri" w:hAnsi="Calibri" w:cs="Times New Roman"/>
          <w:sz w:val="24"/>
          <w:szCs w:val="24"/>
          <w:lang w:eastAsia="en-US"/>
        </w:rPr>
        <w:t>to the charges</w:t>
      </w:r>
      <w:r w:rsidR="00E16BC1">
        <w:rPr>
          <w:rFonts w:ascii="Calibri" w:eastAsia="Calibri" w:hAnsi="Calibri" w:cs="Times New Roman"/>
          <w:sz w:val="24"/>
          <w:szCs w:val="24"/>
          <w:lang w:eastAsia="en-US"/>
        </w:rPr>
        <w:t>. In relation to</w:t>
      </w:r>
      <w:r w:rsidR="00AF2160">
        <w:rPr>
          <w:rFonts w:ascii="Calibri" w:eastAsia="Calibri" w:hAnsi="Calibri" w:cs="Times New Roman"/>
          <w:sz w:val="24"/>
          <w:szCs w:val="24"/>
          <w:lang w:eastAsia="en-US"/>
        </w:rPr>
        <w:t xml:space="preserve"> the mitigation of </w:t>
      </w:r>
      <w:r>
        <w:rPr>
          <w:rFonts w:ascii="Calibri" w:eastAsia="Calibri" w:hAnsi="Calibri" w:cs="Times New Roman"/>
          <w:sz w:val="24"/>
          <w:szCs w:val="24"/>
          <w:lang w:eastAsia="en-US"/>
        </w:rPr>
        <w:t>penalty</w:t>
      </w:r>
      <w:r w:rsidR="00E16BC1">
        <w:rPr>
          <w:rFonts w:ascii="Calibri" w:eastAsia="Calibri" w:hAnsi="Calibri" w:cs="Times New Roman"/>
          <w:sz w:val="24"/>
          <w:szCs w:val="24"/>
          <w:lang w:eastAsia="en-US"/>
        </w:rPr>
        <w:t>, he has</w:t>
      </w:r>
      <w:r w:rsidR="00AF2160">
        <w:rPr>
          <w:rFonts w:ascii="Calibri" w:eastAsia="Calibri" w:hAnsi="Calibri" w:cs="Times New Roman"/>
          <w:sz w:val="24"/>
          <w:szCs w:val="24"/>
          <w:lang w:eastAsia="en-US"/>
        </w:rPr>
        <w:t xml:space="preserve"> referred to the difficulty he had accessing his </w:t>
      </w:r>
      <w:r w:rsidR="006D38B0">
        <w:rPr>
          <w:rFonts w:ascii="Calibri" w:eastAsia="Calibri" w:hAnsi="Calibri" w:cs="Times New Roman"/>
          <w:sz w:val="24"/>
          <w:szCs w:val="24"/>
          <w:lang w:eastAsia="en-US"/>
        </w:rPr>
        <w:t>son’s</w:t>
      </w:r>
      <w:r w:rsidR="00AF2160">
        <w:rPr>
          <w:rFonts w:ascii="Calibri" w:eastAsia="Calibri" w:hAnsi="Calibri" w:cs="Times New Roman"/>
          <w:sz w:val="24"/>
          <w:szCs w:val="24"/>
          <w:lang w:eastAsia="en-US"/>
        </w:rPr>
        <w:t xml:space="preserve"> property for legal reasons. </w:t>
      </w:r>
      <w:r>
        <w:rPr>
          <w:rFonts w:ascii="Calibri" w:eastAsia="Calibri" w:hAnsi="Calibri" w:cs="Times New Roman"/>
          <w:sz w:val="24"/>
          <w:szCs w:val="24"/>
          <w:lang w:eastAsia="en-US"/>
        </w:rPr>
        <w:t xml:space="preserve"> </w:t>
      </w:r>
    </w:p>
    <w:p w14:paraId="415C575D" w14:textId="77777777" w:rsidR="00177C0D" w:rsidRPr="00177C0D" w:rsidRDefault="00177C0D" w:rsidP="00177C0D">
      <w:pPr>
        <w:pStyle w:val="ListParagraph"/>
        <w:rPr>
          <w:rFonts w:ascii="Calibri" w:eastAsia="Calibri" w:hAnsi="Calibri" w:cs="Times New Roman"/>
          <w:sz w:val="24"/>
          <w:szCs w:val="24"/>
          <w:lang w:eastAsia="en-US"/>
        </w:rPr>
      </w:pPr>
    </w:p>
    <w:p w14:paraId="58AB6D67" w14:textId="27F6B278" w:rsidR="00FC48D0" w:rsidRDefault="00177C0D"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are comfortably satisfied that each charge is made out. On the evidence before us</w:t>
      </w:r>
      <w:r w:rsidR="00AF216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Ken Mitchell allowed his son to participate in the training of Amber’s Dolly</w:t>
      </w:r>
      <w:r w:rsidR="00E16BC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subject to his directions </w:t>
      </w:r>
      <w:r w:rsidR="00FC48D0">
        <w:rPr>
          <w:rFonts w:ascii="Calibri" w:eastAsia="Calibri" w:hAnsi="Calibri" w:cs="Times New Roman"/>
          <w:sz w:val="24"/>
          <w:szCs w:val="24"/>
          <w:lang w:eastAsia="en-US"/>
        </w:rPr>
        <w:t xml:space="preserve">about exercise. To allow </w:t>
      </w:r>
      <w:r w:rsidR="00E16BC1">
        <w:rPr>
          <w:rFonts w:ascii="Calibri" w:eastAsia="Calibri" w:hAnsi="Calibri" w:cs="Times New Roman"/>
          <w:sz w:val="24"/>
          <w:szCs w:val="24"/>
          <w:lang w:eastAsia="en-US"/>
        </w:rPr>
        <w:t xml:space="preserve">an </w:t>
      </w:r>
      <w:r w:rsidR="00FC48D0">
        <w:rPr>
          <w:rFonts w:ascii="Calibri" w:eastAsia="Calibri" w:hAnsi="Calibri" w:cs="Times New Roman"/>
          <w:sz w:val="24"/>
          <w:szCs w:val="24"/>
          <w:lang w:eastAsia="en-US"/>
        </w:rPr>
        <w:t>unlicensed person to participate in training is a very serious offence</w:t>
      </w:r>
      <w:r w:rsidR="00E16BC1">
        <w:rPr>
          <w:rFonts w:ascii="Calibri" w:eastAsia="Calibri" w:hAnsi="Calibri" w:cs="Times New Roman"/>
          <w:sz w:val="24"/>
          <w:szCs w:val="24"/>
          <w:lang w:eastAsia="en-US"/>
        </w:rPr>
        <w:t>,</w:t>
      </w:r>
      <w:r w:rsidR="00FC48D0">
        <w:rPr>
          <w:rFonts w:ascii="Calibri" w:eastAsia="Calibri" w:hAnsi="Calibri" w:cs="Times New Roman"/>
          <w:sz w:val="24"/>
          <w:szCs w:val="24"/>
          <w:lang w:eastAsia="en-US"/>
        </w:rPr>
        <w:t xml:space="preserve"> which under</w:t>
      </w:r>
      <w:r w:rsidR="00AF2160">
        <w:rPr>
          <w:rFonts w:ascii="Calibri" w:eastAsia="Calibri" w:hAnsi="Calibri" w:cs="Times New Roman"/>
          <w:sz w:val="24"/>
          <w:szCs w:val="24"/>
          <w:lang w:eastAsia="en-US"/>
        </w:rPr>
        <w:t>m</w:t>
      </w:r>
      <w:r w:rsidR="00FC48D0">
        <w:rPr>
          <w:rFonts w:ascii="Calibri" w:eastAsia="Calibri" w:hAnsi="Calibri" w:cs="Times New Roman"/>
          <w:sz w:val="24"/>
          <w:szCs w:val="24"/>
          <w:lang w:eastAsia="en-US"/>
        </w:rPr>
        <w:t xml:space="preserve">ines the integrity of the process of discipline in greyhound racing. </w:t>
      </w:r>
    </w:p>
    <w:p w14:paraId="4390E7A7" w14:textId="77777777" w:rsidR="00FC48D0" w:rsidRPr="00FC48D0" w:rsidRDefault="00FC48D0" w:rsidP="00FC48D0">
      <w:pPr>
        <w:pStyle w:val="ListParagraph"/>
        <w:rPr>
          <w:rFonts w:ascii="Calibri" w:eastAsia="Calibri" w:hAnsi="Calibri" w:cs="Times New Roman"/>
          <w:sz w:val="24"/>
          <w:szCs w:val="24"/>
          <w:lang w:eastAsia="en-US"/>
        </w:rPr>
      </w:pPr>
    </w:p>
    <w:p w14:paraId="0BB7CC8E" w14:textId="77777777" w:rsidR="0064278E" w:rsidRDefault="0064278E"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a penalty on this charge we take into account Mr Mitchell’s guilty plea and remorse. We also take into account general deterrence and the importance of maintaining integrity in the sport. In all the circumstances we impose a penalty of a fine of $4,000.</w:t>
      </w:r>
    </w:p>
    <w:p w14:paraId="252F21A1" w14:textId="77777777" w:rsidR="0064278E" w:rsidRPr="0064278E" w:rsidRDefault="0064278E" w:rsidP="0064278E">
      <w:pPr>
        <w:pStyle w:val="ListParagraph"/>
        <w:rPr>
          <w:rFonts w:ascii="Calibri" w:eastAsia="Calibri" w:hAnsi="Calibri" w:cs="Times New Roman"/>
          <w:sz w:val="24"/>
          <w:szCs w:val="24"/>
          <w:lang w:eastAsia="en-US"/>
        </w:rPr>
      </w:pPr>
    </w:p>
    <w:p w14:paraId="618CF061" w14:textId="3E296582" w:rsidR="0064278E" w:rsidRDefault="0064278E"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charge under GAR 106(1)(d)</w:t>
      </w:r>
      <w:r w:rsidR="00E16BC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take into account general deterrence, animal welfare considerations and penalties in like recent matters. In all the circumstances we impose a fine of $2,500.</w:t>
      </w:r>
    </w:p>
    <w:p w14:paraId="76EE9D57" w14:textId="77777777" w:rsidR="0064278E" w:rsidRPr="0064278E" w:rsidRDefault="0064278E" w:rsidP="0064278E">
      <w:pPr>
        <w:pStyle w:val="ListParagraph"/>
        <w:rPr>
          <w:rFonts w:ascii="Calibri" w:eastAsia="Calibri" w:hAnsi="Calibri" w:cs="Times New Roman"/>
          <w:sz w:val="24"/>
          <w:szCs w:val="24"/>
          <w:lang w:eastAsia="en-US"/>
        </w:rPr>
      </w:pPr>
    </w:p>
    <w:p w14:paraId="46A5A930" w14:textId="458506C6" w:rsidR="00177C0D" w:rsidRPr="003A4A8C" w:rsidRDefault="00E16BC1" w:rsidP="00431FA4">
      <w:pPr>
        <w:pStyle w:val="ListParagraph"/>
        <w:numPr>
          <w:ilvl w:val="0"/>
          <w:numId w:val="2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w:t>
      </w:r>
      <w:r w:rsidR="0064278E">
        <w:rPr>
          <w:rFonts w:ascii="Calibri" w:eastAsia="Calibri" w:hAnsi="Calibri" w:cs="Times New Roman"/>
          <w:sz w:val="24"/>
          <w:szCs w:val="24"/>
          <w:lang w:eastAsia="en-US"/>
        </w:rPr>
        <w:t xml:space="preserve">he charge under GAR 106(2) is </w:t>
      </w:r>
      <w:bookmarkStart w:id="5" w:name="_GoBack"/>
      <w:bookmarkEnd w:id="5"/>
      <w:r w:rsidR="0064278E">
        <w:rPr>
          <w:rFonts w:ascii="Calibri" w:eastAsia="Calibri" w:hAnsi="Calibri" w:cs="Times New Roman"/>
          <w:sz w:val="24"/>
          <w:szCs w:val="24"/>
          <w:lang w:eastAsia="en-US"/>
        </w:rPr>
        <w:t>an extremely serious charge. We take into account animal welfare considerations, general deterrence and penalties in like recent matters. In all the circumstances we impose a disqualification of 4 years to commence immediately. Mr Mitchell should have been monitoring the health of the greyhound and not trusted the judgment of an unlicensed person who was not the registered trainer of the greyhound.</w:t>
      </w:r>
      <w:r w:rsidR="00177C0D">
        <w:rPr>
          <w:rFonts w:ascii="Calibri" w:eastAsia="Calibri" w:hAnsi="Calibri" w:cs="Times New Roman"/>
          <w:sz w:val="24"/>
          <w:szCs w:val="24"/>
          <w:lang w:eastAsia="en-US"/>
        </w:rPr>
        <w:t xml:space="preserve">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1C23" w14:textId="77777777" w:rsidR="00154A8B" w:rsidRDefault="00154A8B" w:rsidP="00CF0999">
      <w:r>
        <w:separator/>
      </w:r>
    </w:p>
  </w:endnote>
  <w:endnote w:type="continuationSeparator" w:id="0">
    <w:p w14:paraId="43606FDC" w14:textId="77777777" w:rsidR="00154A8B" w:rsidRDefault="00154A8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F96F57" w:rsidRDefault="00F96F57"/>
  <w:p w14:paraId="510A69DD" w14:textId="77777777" w:rsidR="00F96F57" w:rsidRDefault="00F96F57"/>
  <w:p w14:paraId="6183E310" w14:textId="77777777" w:rsidR="00F96F57" w:rsidRDefault="00F96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9F1A" w14:textId="77777777" w:rsidR="00154A8B" w:rsidRDefault="00154A8B" w:rsidP="00CF0999">
      <w:r>
        <w:separator/>
      </w:r>
    </w:p>
  </w:footnote>
  <w:footnote w:type="continuationSeparator" w:id="0">
    <w:p w14:paraId="64F98C65" w14:textId="77777777" w:rsidR="00154A8B" w:rsidRDefault="00154A8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EE5"/>
    <w:multiLevelType w:val="hybridMultilevel"/>
    <w:tmpl w:val="969A0A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6F217DC"/>
    <w:multiLevelType w:val="multilevel"/>
    <w:tmpl w:val="BB0A2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F722CB"/>
    <w:multiLevelType w:val="multilevel"/>
    <w:tmpl w:val="34643912"/>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i w:val="0"/>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F303D8"/>
    <w:multiLevelType w:val="multilevel"/>
    <w:tmpl w:val="BB0A2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AF74C2"/>
    <w:multiLevelType w:val="hybridMultilevel"/>
    <w:tmpl w:val="CD8876DA"/>
    <w:lvl w:ilvl="0" w:tplc="DB3C28F6">
      <w:start w:val="1"/>
      <w:numFmt w:val="lowerLetter"/>
      <w:lvlText w:val="(%1)"/>
      <w:lvlJc w:val="left"/>
      <w:pPr>
        <w:ind w:left="3240" w:hanging="360"/>
      </w:pPr>
      <w:rPr>
        <w:rFonts w:ascii="Arial" w:hAnsi="Arial" w:cs="Arial" w:hint="default"/>
        <w:i/>
        <w:sz w:val="22"/>
      </w:rPr>
    </w:lvl>
    <w:lvl w:ilvl="1" w:tplc="0C090019">
      <w:start w:val="1"/>
      <w:numFmt w:val="lowerLetter"/>
      <w:lvlText w:val="%2."/>
      <w:lvlJc w:val="left"/>
      <w:pPr>
        <w:ind w:left="3960" w:hanging="360"/>
      </w:pPr>
    </w:lvl>
    <w:lvl w:ilvl="2" w:tplc="0C09001B">
      <w:start w:val="1"/>
      <w:numFmt w:val="lowerRoman"/>
      <w:lvlText w:val="%3."/>
      <w:lvlJc w:val="right"/>
      <w:pPr>
        <w:ind w:left="4680" w:hanging="180"/>
      </w:pPr>
    </w:lvl>
    <w:lvl w:ilvl="3" w:tplc="0C09000F">
      <w:start w:val="1"/>
      <w:numFmt w:val="decimal"/>
      <w:lvlText w:val="%4."/>
      <w:lvlJc w:val="left"/>
      <w:pPr>
        <w:ind w:left="5400" w:hanging="360"/>
      </w:pPr>
    </w:lvl>
    <w:lvl w:ilvl="4" w:tplc="0C090019">
      <w:start w:val="1"/>
      <w:numFmt w:val="lowerLetter"/>
      <w:lvlText w:val="%5."/>
      <w:lvlJc w:val="left"/>
      <w:pPr>
        <w:ind w:left="6120" w:hanging="360"/>
      </w:pPr>
    </w:lvl>
    <w:lvl w:ilvl="5" w:tplc="0C09001B">
      <w:start w:val="1"/>
      <w:numFmt w:val="lowerRoman"/>
      <w:lvlText w:val="%6."/>
      <w:lvlJc w:val="right"/>
      <w:pPr>
        <w:ind w:left="6840" w:hanging="180"/>
      </w:pPr>
    </w:lvl>
    <w:lvl w:ilvl="6" w:tplc="0C09000F">
      <w:start w:val="1"/>
      <w:numFmt w:val="decimal"/>
      <w:lvlText w:val="%7."/>
      <w:lvlJc w:val="left"/>
      <w:pPr>
        <w:ind w:left="7560" w:hanging="360"/>
      </w:pPr>
    </w:lvl>
    <w:lvl w:ilvl="7" w:tplc="0C090019">
      <w:start w:val="1"/>
      <w:numFmt w:val="lowerLetter"/>
      <w:lvlText w:val="%8."/>
      <w:lvlJc w:val="left"/>
      <w:pPr>
        <w:ind w:left="8280" w:hanging="360"/>
      </w:pPr>
    </w:lvl>
    <w:lvl w:ilvl="8" w:tplc="0C09001B">
      <w:start w:val="1"/>
      <w:numFmt w:val="lowerRoman"/>
      <w:lvlText w:val="%9."/>
      <w:lvlJc w:val="right"/>
      <w:pPr>
        <w:ind w:left="9000" w:hanging="180"/>
      </w:pPr>
    </w:lvl>
  </w:abstractNum>
  <w:abstractNum w:abstractNumId="1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6" w15:restartNumberingAfterBreak="0">
    <w:nsid w:val="34E7306C"/>
    <w:multiLevelType w:val="hybridMultilevel"/>
    <w:tmpl w:val="10DC235A"/>
    <w:lvl w:ilvl="0" w:tplc="D08408B2">
      <w:start w:val="1"/>
      <w:numFmt w:val="decimal"/>
      <w:lvlText w:val="(%1)"/>
      <w:lvlJc w:val="left"/>
      <w:pPr>
        <w:ind w:left="3240" w:hanging="360"/>
      </w:pPr>
    </w:lvl>
    <w:lvl w:ilvl="1" w:tplc="0C090019">
      <w:start w:val="1"/>
      <w:numFmt w:val="lowerLetter"/>
      <w:lvlText w:val="%2."/>
      <w:lvlJc w:val="left"/>
      <w:pPr>
        <w:ind w:left="3960" w:hanging="360"/>
      </w:pPr>
    </w:lvl>
    <w:lvl w:ilvl="2" w:tplc="0C09001B">
      <w:start w:val="1"/>
      <w:numFmt w:val="lowerRoman"/>
      <w:lvlText w:val="%3."/>
      <w:lvlJc w:val="right"/>
      <w:pPr>
        <w:ind w:left="4680" w:hanging="180"/>
      </w:pPr>
    </w:lvl>
    <w:lvl w:ilvl="3" w:tplc="0C09000F">
      <w:start w:val="1"/>
      <w:numFmt w:val="decimal"/>
      <w:lvlText w:val="%4."/>
      <w:lvlJc w:val="left"/>
      <w:pPr>
        <w:ind w:left="5400" w:hanging="360"/>
      </w:pPr>
    </w:lvl>
    <w:lvl w:ilvl="4" w:tplc="0C090019">
      <w:start w:val="1"/>
      <w:numFmt w:val="lowerLetter"/>
      <w:lvlText w:val="%5."/>
      <w:lvlJc w:val="left"/>
      <w:pPr>
        <w:ind w:left="6120" w:hanging="360"/>
      </w:pPr>
    </w:lvl>
    <w:lvl w:ilvl="5" w:tplc="0C09001B">
      <w:start w:val="1"/>
      <w:numFmt w:val="lowerRoman"/>
      <w:lvlText w:val="%6."/>
      <w:lvlJc w:val="right"/>
      <w:pPr>
        <w:ind w:left="6840" w:hanging="180"/>
      </w:pPr>
    </w:lvl>
    <w:lvl w:ilvl="6" w:tplc="0C09000F">
      <w:start w:val="1"/>
      <w:numFmt w:val="decimal"/>
      <w:lvlText w:val="%7."/>
      <w:lvlJc w:val="left"/>
      <w:pPr>
        <w:ind w:left="7560" w:hanging="360"/>
      </w:pPr>
    </w:lvl>
    <w:lvl w:ilvl="7" w:tplc="0C090019">
      <w:start w:val="1"/>
      <w:numFmt w:val="lowerLetter"/>
      <w:lvlText w:val="%8."/>
      <w:lvlJc w:val="left"/>
      <w:pPr>
        <w:ind w:left="8280" w:hanging="360"/>
      </w:pPr>
    </w:lvl>
    <w:lvl w:ilvl="8" w:tplc="0C09001B">
      <w:start w:val="1"/>
      <w:numFmt w:val="lowerRoman"/>
      <w:lvlText w:val="%9."/>
      <w:lvlJc w:val="right"/>
      <w:pPr>
        <w:ind w:left="9000" w:hanging="180"/>
      </w:pPr>
    </w:lvl>
  </w:abstractNum>
  <w:abstractNum w:abstractNumId="17" w15:restartNumberingAfterBreak="0">
    <w:nsid w:val="352C2407"/>
    <w:multiLevelType w:val="hybridMultilevel"/>
    <w:tmpl w:val="2F6A4F42"/>
    <w:lvl w:ilvl="0" w:tplc="C7E0600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380C6A5E"/>
    <w:multiLevelType w:val="hybridMultilevel"/>
    <w:tmpl w:val="E6B2FD3E"/>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660CF6"/>
    <w:multiLevelType w:val="hybridMultilevel"/>
    <w:tmpl w:val="3DEE209C"/>
    <w:lvl w:ilvl="0" w:tplc="202ECCF4">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7D02B08"/>
    <w:multiLevelType w:val="hybridMultilevel"/>
    <w:tmpl w:val="B56688E0"/>
    <w:lvl w:ilvl="0" w:tplc="A10481D8">
      <w:start w:val="4"/>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62035E1"/>
    <w:multiLevelType w:val="hybridMultilevel"/>
    <w:tmpl w:val="73BC8F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749A7C1A"/>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5050013"/>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4D28D5"/>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8"/>
  </w:num>
  <w:num w:numId="2">
    <w:abstractNumId w:val="15"/>
  </w:num>
  <w:num w:numId="3">
    <w:abstractNumId w:val="36"/>
  </w:num>
  <w:num w:numId="4">
    <w:abstractNumId w:val="32"/>
  </w:num>
  <w:num w:numId="5">
    <w:abstractNumId w:val="9"/>
  </w:num>
  <w:num w:numId="6">
    <w:abstractNumId w:val="34"/>
  </w:num>
  <w:num w:numId="7">
    <w:abstractNumId w:val="41"/>
  </w:num>
  <w:num w:numId="8">
    <w:abstractNumId w:val="25"/>
  </w:num>
  <w:num w:numId="9">
    <w:abstractNumId w:val="40"/>
  </w:num>
  <w:num w:numId="10">
    <w:abstractNumId w:val="29"/>
  </w:num>
  <w:num w:numId="11">
    <w:abstractNumId w:val="4"/>
  </w:num>
  <w:num w:numId="12">
    <w:abstractNumId w:val="22"/>
  </w:num>
  <w:num w:numId="13">
    <w:abstractNumId w:val="5"/>
  </w:num>
  <w:num w:numId="14">
    <w:abstractNumId w:val="10"/>
  </w:num>
  <w:num w:numId="15">
    <w:abstractNumId w:val="11"/>
  </w:num>
  <w:num w:numId="16">
    <w:abstractNumId w:val="42"/>
  </w:num>
  <w:num w:numId="17">
    <w:abstractNumId w:val="3"/>
  </w:num>
  <w:num w:numId="18">
    <w:abstractNumId w:val="20"/>
  </w:num>
  <w:num w:numId="19">
    <w:abstractNumId w:val="8"/>
  </w:num>
  <w:num w:numId="20">
    <w:abstractNumId w:val="7"/>
  </w:num>
  <w:num w:numId="21">
    <w:abstractNumId w:val="38"/>
  </w:num>
  <w:num w:numId="22">
    <w:abstractNumId w:val="13"/>
  </w:num>
  <w:num w:numId="23">
    <w:abstractNumId w:val="12"/>
  </w:num>
  <w:num w:numId="24">
    <w:abstractNumId w:val="19"/>
  </w:num>
  <w:num w:numId="25">
    <w:abstractNumId w:val="30"/>
  </w:num>
  <w:num w:numId="26">
    <w:abstractNumId w:val="33"/>
  </w:num>
  <w:num w:numId="27">
    <w:abstractNumId w:val="27"/>
  </w:num>
  <w:num w:numId="28">
    <w:abstractNumId w:val="21"/>
  </w:num>
  <w:num w:numId="29">
    <w:abstractNumId w:val="26"/>
  </w:num>
  <w:num w:numId="30">
    <w:abstractNumId w:val="0"/>
  </w:num>
  <w:num w:numId="31">
    <w:abstractNumId w:val="17"/>
  </w:num>
  <w:num w:numId="32">
    <w:abstractNumId w:val="24"/>
  </w:num>
  <w:num w:numId="33">
    <w:abstractNumId w:val="23"/>
  </w:num>
  <w:num w:numId="34">
    <w:abstractNumId w:val="39"/>
  </w:num>
  <w:num w:numId="35">
    <w:abstractNumId w:val="37"/>
  </w:num>
  <w:num w:numId="36">
    <w:abstractNumId w:val="35"/>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
  </w:num>
  <w:num w:numId="43">
    <w:abstractNumId w:val="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1C90"/>
    <w:rsid w:val="000025F0"/>
    <w:rsid w:val="00016B45"/>
    <w:rsid w:val="000215EA"/>
    <w:rsid w:val="00042F7B"/>
    <w:rsid w:val="000506C1"/>
    <w:rsid w:val="000576F4"/>
    <w:rsid w:val="000642AD"/>
    <w:rsid w:val="00067D19"/>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4A8B"/>
    <w:rsid w:val="00155CA4"/>
    <w:rsid w:val="00165E82"/>
    <w:rsid w:val="00173AEA"/>
    <w:rsid w:val="00177C0D"/>
    <w:rsid w:val="00180EA0"/>
    <w:rsid w:val="00182A34"/>
    <w:rsid w:val="00182F21"/>
    <w:rsid w:val="0018346D"/>
    <w:rsid w:val="0018392B"/>
    <w:rsid w:val="00194944"/>
    <w:rsid w:val="001C0756"/>
    <w:rsid w:val="001C2886"/>
    <w:rsid w:val="001C5CAD"/>
    <w:rsid w:val="001D3C97"/>
    <w:rsid w:val="001D5EA1"/>
    <w:rsid w:val="001E6AAE"/>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C6BB3"/>
    <w:rsid w:val="002D157B"/>
    <w:rsid w:val="002D1DBB"/>
    <w:rsid w:val="002D3BE7"/>
    <w:rsid w:val="002E22BA"/>
    <w:rsid w:val="002F04A9"/>
    <w:rsid w:val="002F50B0"/>
    <w:rsid w:val="002F7434"/>
    <w:rsid w:val="00305A16"/>
    <w:rsid w:val="00316002"/>
    <w:rsid w:val="0032538F"/>
    <w:rsid w:val="00335102"/>
    <w:rsid w:val="00344B4E"/>
    <w:rsid w:val="00345DD8"/>
    <w:rsid w:val="0036323A"/>
    <w:rsid w:val="003648BE"/>
    <w:rsid w:val="00370738"/>
    <w:rsid w:val="00371DB0"/>
    <w:rsid w:val="0037568F"/>
    <w:rsid w:val="00377F4D"/>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1FA4"/>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0A62"/>
    <w:rsid w:val="00512165"/>
    <w:rsid w:val="005169FE"/>
    <w:rsid w:val="00524424"/>
    <w:rsid w:val="005250ED"/>
    <w:rsid w:val="00525438"/>
    <w:rsid w:val="0053232B"/>
    <w:rsid w:val="00532A17"/>
    <w:rsid w:val="00537BFF"/>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B7B5D"/>
    <w:rsid w:val="005C55D7"/>
    <w:rsid w:val="005C6099"/>
    <w:rsid w:val="005C72E9"/>
    <w:rsid w:val="005D091A"/>
    <w:rsid w:val="005D2268"/>
    <w:rsid w:val="005D47E5"/>
    <w:rsid w:val="005E040F"/>
    <w:rsid w:val="005E2302"/>
    <w:rsid w:val="005E62B8"/>
    <w:rsid w:val="005E6C7E"/>
    <w:rsid w:val="005F2D75"/>
    <w:rsid w:val="0060363F"/>
    <w:rsid w:val="00603F36"/>
    <w:rsid w:val="00611F17"/>
    <w:rsid w:val="00620923"/>
    <w:rsid w:val="00623FAF"/>
    <w:rsid w:val="0063564E"/>
    <w:rsid w:val="0063618E"/>
    <w:rsid w:val="00636D36"/>
    <w:rsid w:val="006372F9"/>
    <w:rsid w:val="0064278E"/>
    <w:rsid w:val="00650664"/>
    <w:rsid w:val="00655DEE"/>
    <w:rsid w:val="006649F5"/>
    <w:rsid w:val="006653E1"/>
    <w:rsid w:val="00670338"/>
    <w:rsid w:val="00671D2E"/>
    <w:rsid w:val="006729AF"/>
    <w:rsid w:val="00674577"/>
    <w:rsid w:val="00676117"/>
    <w:rsid w:val="006816AD"/>
    <w:rsid w:val="00695E3E"/>
    <w:rsid w:val="006A44B4"/>
    <w:rsid w:val="006A5698"/>
    <w:rsid w:val="006C4514"/>
    <w:rsid w:val="006D0153"/>
    <w:rsid w:val="006D38B0"/>
    <w:rsid w:val="006D4F84"/>
    <w:rsid w:val="006D7075"/>
    <w:rsid w:val="006D7D92"/>
    <w:rsid w:val="006E7B2E"/>
    <w:rsid w:val="006F0207"/>
    <w:rsid w:val="006F17DB"/>
    <w:rsid w:val="006F32D2"/>
    <w:rsid w:val="006F5AD4"/>
    <w:rsid w:val="006F5B80"/>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0361C"/>
    <w:rsid w:val="00811966"/>
    <w:rsid w:val="008142E6"/>
    <w:rsid w:val="0083027F"/>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185"/>
    <w:rsid w:val="00976F47"/>
    <w:rsid w:val="009816F3"/>
    <w:rsid w:val="00982869"/>
    <w:rsid w:val="00987A3B"/>
    <w:rsid w:val="00996987"/>
    <w:rsid w:val="009A6462"/>
    <w:rsid w:val="009A7521"/>
    <w:rsid w:val="009B2A2F"/>
    <w:rsid w:val="009B2D82"/>
    <w:rsid w:val="009B6360"/>
    <w:rsid w:val="009C5FB6"/>
    <w:rsid w:val="009C61BE"/>
    <w:rsid w:val="009D1D60"/>
    <w:rsid w:val="009D512A"/>
    <w:rsid w:val="009E0109"/>
    <w:rsid w:val="009E064F"/>
    <w:rsid w:val="009E337E"/>
    <w:rsid w:val="009E4D1E"/>
    <w:rsid w:val="009E4E59"/>
    <w:rsid w:val="009E6A12"/>
    <w:rsid w:val="009E6E9A"/>
    <w:rsid w:val="009F5494"/>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5D"/>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2160"/>
    <w:rsid w:val="00AF60A2"/>
    <w:rsid w:val="00AF7F73"/>
    <w:rsid w:val="00B04302"/>
    <w:rsid w:val="00B104AE"/>
    <w:rsid w:val="00B13178"/>
    <w:rsid w:val="00B22F6F"/>
    <w:rsid w:val="00B2760E"/>
    <w:rsid w:val="00B327BB"/>
    <w:rsid w:val="00B37FCB"/>
    <w:rsid w:val="00B430BD"/>
    <w:rsid w:val="00B43134"/>
    <w:rsid w:val="00B45872"/>
    <w:rsid w:val="00B467E7"/>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4EC1"/>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3A2"/>
    <w:rsid w:val="00C72E30"/>
    <w:rsid w:val="00C90F7D"/>
    <w:rsid w:val="00C910D2"/>
    <w:rsid w:val="00C937A6"/>
    <w:rsid w:val="00CA2542"/>
    <w:rsid w:val="00CA35AD"/>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271D"/>
    <w:rsid w:val="00E14B1E"/>
    <w:rsid w:val="00E16BC1"/>
    <w:rsid w:val="00E2658C"/>
    <w:rsid w:val="00E31EE5"/>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0D44"/>
    <w:rsid w:val="00F272C9"/>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96F57"/>
    <w:rsid w:val="00FB58DB"/>
    <w:rsid w:val="00FC127C"/>
    <w:rsid w:val="00FC48D0"/>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947">
      <w:bodyDiv w:val="1"/>
      <w:marLeft w:val="0"/>
      <w:marRight w:val="0"/>
      <w:marTop w:val="0"/>
      <w:marBottom w:val="0"/>
      <w:divBdr>
        <w:top w:val="none" w:sz="0" w:space="0" w:color="auto"/>
        <w:left w:val="none" w:sz="0" w:space="0" w:color="auto"/>
        <w:bottom w:val="none" w:sz="0" w:space="0" w:color="auto"/>
        <w:right w:val="none" w:sz="0" w:space="0" w:color="auto"/>
      </w:divBdr>
    </w:div>
    <w:div w:id="230044126">
      <w:bodyDiv w:val="1"/>
      <w:marLeft w:val="0"/>
      <w:marRight w:val="0"/>
      <w:marTop w:val="0"/>
      <w:marBottom w:val="0"/>
      <w:divBdr>
        <w:top w:val="none" w:sz="0" w:space="0" w:color="auto"/>
        <w:left w:val="none" w:sz="0" w:space="0" w:color="auto"/>
        <w:bottom w:val="none" w:sz="0" w:space="0" w:color="auto"/>
        <w:right w:val="none" w:sz="0" w:space="0" w:color="auto"/>
      </w:divBdr>
    </w:div>
    <w:div w:id="750735973">
      <w:bodyDiv w:val="1"/>
      <w:marLeft w:val="0"/>
      <w:marRight w:val="0"/>
      <w:marTop w:val="0"/>
      <w:marBottom w:val="0"/>
      <w:divBdr>
        <w:top w:val="none" w:sz="0" w:space="0" w:color="auto"/>
        <w:left w:val="none" w:sz="0" w:space="0" w:color="auto"/>
        <w:bottom w:val="none" w:sz="0" w:space="0" w:color="auto"/>
        <w:right w:val="none" w:sz="0" w:space="0" w:color="auto"/>
      </w:divBdr>
    </w:div>
    <w:div w:id="1090010206">
      <w:bodyDiv w:val="1"/>
      <w:marLeft w:val="0"/>
      <w:marRight w:val="0"/>
      <w:marTop w:val="0"/>
      <w:marBottom w:val="0"/>
      <w:divBdr>
        <w:top w:val="none" w:sz="0" w:space="0" w:color="auto"/>
        <w:left w:val="none" w:sz="0" w:space="0" w:color="auto"/>
        <w:bottom w:val="none" w:sz="0" w:space="0" w:color="auto"/>
        <w:right w:val="none" w:sz="0" w:space="0" w:color="auto"/>
      </w:divBdr>
    </w:div>
    <w:div w:id="1211725598">
      <w:bodyDiv w:val="1"/>
      <w:marLeft w:val="0"/>
      <w:marRight w:val="0"/>
      <w:marTop w:val="0"/>
      <w:marBottom w:val="0"/>
      <w:divBdr>
        <w:top w:val="none" w:sz="0" w:space="0" w:color="auto"/>
        <w:left w:val="none" w:sz="0" w:space="0" w:color="auto"/>
        <w:bottom w:val="none" w:sz="0" w:space="0" w:color="auto"/>
        <w:right w:val="none" w:sz="0" w:space="0" w:color="auto"/>
      </w:divBdr>
    </w:div>
    <w:div w:id="1624847220">
      <w:bodyDiv w:val="1"/>
      <w:marLeft w:val="0"/>
      <w:marRight w:val="0"/>
      <w:marTop w:val="0"/>
      <w:marBottom w:val="0"/>
      <w:divBdr>
        <w:top w:val="none" w:sz="0" w:space="0" w:color="auto"/>
        <w:left w:val="none" w:sz="0" w:space="0" w:color="auto"/>
        <w:bottom w:val="none" w:sz="0" w:space="0" w:color="auto"/>
        <w:right w:val="none" w:sz="0" w:space="0" w:color="auto"/>
      </w:divBdr>
    </w:div>
    <w:div w:id="17269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015FC38DCC64980D776E8B8C4A7ED" ma:contentTypeVersion="12" ma:contentTypeDescription="Create a new document." ma:contentTypeScope="" ma:versionID="079a2072d77520d7ae0e7d8d04c7f50c">
  <xsd:schema xmlns:xsd="http://www.w3.org/2001/XMLSchema" xmlns:xs="http://www.w3.org/2001/XMLSchema" xmlns:p="http://schemas.microsoft.com/office/2006/metadata/properties" xmlns:ns3="a2659b8a-85df-4652-ab43-4f1e58a32a0b" xmlns:ns4="7c4c04de-59ca-4bae-9eec-9f61d3439a60" targetNamespace="http://schemas.microsoft.com/office/2006/metadata/properties" ma:root="true" ma:fieldsID="44429e4aa6feb7afbbc2fb21984ea284" ns3:_="" ns4:_="">
    <xsd:import namespace="a2659b8a-85df-4652-ab43-4f1e58a32a0b"/>
    <xsd:import namespace="7c4c04de-59ca-4bae-9eec-9f61d3439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9b8a-85df-4652-ab43-4f1e58a32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c04de-59ca-4bae-9eec-9f61d3439a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B4BB-521D-421C-B044-9D211E2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9b8a-85df-4652-ab43-4f1e58a32a0b"/>
    <ds:schemaRef ds:uri="7c4c04de-59ca-4bae-9eec-9f61d343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7c4c04de-59ca-4bae-9eec-9f61d3439a60"/>
    <ds:schemaRef ds:uri="http://purl.org/dc/terms/"/>
    <ds:schemaRef ds:uri="http://schemas.microsoft.com/office/2006/documentManagement/types"/>
    <ds:schemaRef ds:uri="a2659b8a-85df-4652-ab43-4f1e58a32a0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4E7F5BF8-C155-442E-A711-8AE0BF85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13</cp:revision>
  <cp:lastPrinted>2020-07-30T03:34:00Z</cp:lastPrinted>
  <dcterms:created xsi:type="dcterms:W3CDTF">2020-07-20T03:05:00Z</dcterms:created>
  <dcterms:modified xsi:type="dcterms:W3CDTF">2020-07-30T03:34:00Z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0x010100DBE015FC38DCC64980D776E8B8C4A7ED</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