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777D295" w:rsidR="00DA77A1" w:rsidRDefault="00A07D49" w:rsidP="007868CF">
      <w:pPr>
        <w:pStyle w:val="Reference"/>
      </w:pPr>
      <w:r>
        <w:t>1</w:t>
      </w:r>
      <w:r w:rsidR="00BF362F">
        <w:t>9</w:t>
      </w:r>
      <w:r>
        <w:t xml:space="preserve"> July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70AE0D7" w:rsidR="00A176EF" w:rsidRPr="00A176EF" w:rsidRDefault="0097012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SCOTT EWEN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CCF47F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70125">
        <w:rPr>
          <w:rFonts w:ascii="Calibri" w:eastAsia="Calibri" w:hAnsi="Calibri" w:cs="Times New Roman"/>
          <w:bCs/>
          <w:sz w:val="24"/>
          <w:szCs w:val="24"/>
          <w:lang w:eastAsia="en-US"/>
        </w:rPr>
        <w:t>12 July</w:t>
      </w:r>
      <w:r w:rsidR="00E435DD">
        <w:rPr>
          <w:rFonts w:ascii="Calibri" w:eastAsia="Calibri" w:hAnsi="Calibri" w:cs="Times New Roman"/>
          <w:sz w:val="24"/>
          <w:szCs w:val="24"/>
          <w:lang w:eastAsia="en-US"/>
        </w:rPr>
        <w:t xml:space="preserve"> 2022</w:t>
      </w:r>
    </w:p>
    <w:p w14:paraId="353D3562" w14:textId="40E3108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70125">
        <w:rPr>
          <w:rFonts w:ascii="Calibri" w:eastAsia="Calibri" w:hAnsi="Calibri" w:cs="Times New Roman"/>
          <w:sz w:val="24"/>
          <w:szCs w:val="24"/>
          <w:lang w:eastAsia="en-US"/>
        </w:rPr>
        <w:t>Judge Graeme Hicks</w:t>
      </w:r>
      <w:r w:rsidR="00AA1D89">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A1D89">
        <w:rPr>
          <w:rFonts w:ascii="Calibri" w:eastAsia="Calibri" w:hAnsi="Calibri" w:cs="Times New Roman"/>
          <w:sz w:val="24"/>
          <w:szCs w:val="24"/>
          <w:lang w:eastAsia="en-US"/>
        </w:rPr>
        <w:t xml:space="preserve"> and </w:t>
      </w:r>
      <w:r w:rsidR="00970125">
        <w:rPr>
          <w:rFonts w:ascii="Calibri" w:eastAsia="Calibri" w:hAnsi="Calibri" w:cs="Times New Roman"/>
          <w:sz w:val="24"/>
          <w:szCs w:val="24"/>
          <w:lang w:eastAsia="en-US"/>
        </w:rPr>
        <w:t>Ms Maree Payne</w:t>
      </w:r>
      <w:r w:rsidR="008778C4">
        <w:rPr>
          <w:rFonts w:ascii="Calibri" w:eastAsia="Calibri" w:hAnsi="Calibri" w:cs="Times New Roman"/>
          <w:sz w:val="24"/>
          <w:szCs w:val="24"/>
          <w:lang w:eastAsia="en-US"/>
        </w:rPr>
        <w:t>.</w:t>
      </w:r>
    </w:p>
    <w:p w14:paraId="0835B251" w14:textId="1964E3F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970125">
        <w:rPr>
          <w:rFonts w:ascii="Calibri" w:eastAsia="Calibri" w:hAnsi="Calibri" w:cs="Times New Roman"/>
          <w:sz w:val="24"/>
          <w:szCs w:val="24"/>
          <w:lang w:eastAsia="en-US"/>
        </w:rPr>
        <w:t>Grant Adams</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05FFC112"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70125">
        <w:rPr>
          <w:rFonts w:ascii="Calibri" w:eastAsia="Calibri" w:hAnsi="Calibri" w:cs="Times New Roman"/>
          <w:sz w:val="24"/>
          <w:szCs w:val="24"/>
          <w:lang w:eastAsia="en-US"/>
        </w:rPr>
        <w:t>Lance Justice</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 xml:space="preserve">Mr </w:t>
      </w:r>
      <w:r w:rsidR="00970125">
        <w:rPr>
          <w:rFonts w:ascii="Calibri" w:eastAsia="Calibri" w:hAnsi="Calibri" w:cs="Times New Roman"/>
          <w:sz w:val="24"/>
          <w:szCs w:val="24"/>
          <w:lang w:eastAsia="en-US"/>
        </w:rPr>
        <w:t>Scott Ewen</w:t>
      </w:r>
      <w:r w:rsidR="00AE2F8F">
        <w:rPr>
          <w:rFonts w:ascii="Calibri" w:eastAsia="Calibri" w:hAnsi="Calibri" w:cs="Times New Roman"/>
          <w:sz w:val="24"/>
          <w:szCs w:val="24"/>
          <w:lang w:eastAsia="en-US"/>
        </w:rPr>
        <w:t>.</w:t>
      </w:r>
    </w:p>
    <w:p w14:paraId="7C020536" w14:textId="135EBBD5" w:rsidR="00A42B5A" w:rsidRDefault="00A42B5A"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70125">
        <w:rPr>
          <w:rFonts w:ascii="Calibri" w:eastAsia="Calibri" w:hAnsi="Calibri" w:cs="Times New Roman"/>
          <w:sz w:val="24"/>
          <w:szCs w:val="24"/>
          <w:lang w:eastAsia="en-US"/>
        </w:rPr>
        <w:t>Scott Ewen</w:t>
      </w:r>
      <w:r>
        <w:rPr>
          <w:rFonts w:ascii="Calibri" w:eastAsia="Calibri" w:hAnsi="Calibri" w:cs="Times New Roman"/>
          <w:sz w:val="24"/>
          <w:szCs w:val="24"/>
          <w:lang w:eastAsia="en-US"/>
        </w:rPr>
        <w:t xml:space="preserve"> </w:t>
      </w:r>
      <w:r w:rsidR="00970125">
        <w:rPr>
          <w:rFonts w:ascii="Calibri" w:eastAsia="Calibri" w:hAnsi="Calibri" w:cs="Times New Roman"/>
          <w:sz w:val="24"/>
          <w:szCs w:val="24"/>
          <w:lang w:eastAsia="en-US"/>
        </w:rPr>
        <w:t>attended the hearing</w:t>
      </w:r>
      <w:r>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553E4FAF"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664436">
        <w:rPr>
          <w:rFonts w:ascii="Calibri" w:eastAsia="Calibri" w:hAnsi="Calibri" w:cs="Times New Roman"/>
          <w:sz w:val="24"/>
          <w:szCs w:val="24"/>
          <w:lang w:eastAsia="en-US"/>
        </w:rPr>
        <w:t>Australian Harness Racing Rule (“AHRR”) 163</w:t>
      </w:r>
      <w:r w:rsidR="00FC2D5B">
        <w:rPr>
          <w:rFonts w:ascii="Calibri" w:eastAsia="Calibri" w:hAnsi="Calibri" w:cs="Times New Roman"/>
          <w:sz w:val="24"/>
          <w:szCs w:val="24"/>
          <w:lang w:eastAsia="en-US"/>
        </w:rPr>
        <w:t>(1)</w:t>
      </w:r>
      <w:r w:rsidR="00664436">
        <w:rPr>
          <w:rFonts w:ascii="Calibri" w:eastAsia="Calibri" w:hAnsi="Calibri" w:cs="Times New Roman"/>
          <w:sz w:val="24"/>
          <w:szCs w:val="24"/>
          <w:lang w:eastAsia="en-US"/>
        </w:rPr>
        <w:t>(a)(iii) states:</w:t>
      </w:r>
    </w:p>
    <w:p w14:paraId="604570C5" w14:textId="77777777" w:rsidR="00664436" w:rsidRPr="00801992" w:rsidRDefault="00664436" w:rsidP="0066443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801992">
        <w:rPr>
          <w:rFonts w:ascii="Calibri" w:eastAsia="Calibri" w:hAnsi="Calibri" w:cs="Times New Roman"/>
          <w:bCs/>
          <w:sz w:val="24"/>
          <w:szCs w:val="24"/>
          <w:lang w:eastAsia="en-US"/>
        </w:rPr>
        <w:t>(1)  A driver shall not -</w:t>
      </w:r>
    </w:p>
    <w:p w14:paraId="63041852" w14:textId="77777777" w:rsidR="00664436" w:rsidRPr="00801992" w:rsidRDefault="00664436" w:rsidP="00664436">
      <w:pPr>
        <w:spacing w:line="259" w:lineRule="auto"/>
        <w:ind w:left="2160" w:firstLine="720"/>
        <w:jc w:val="both"/>
        <w:rPr>
          <w:rFonts w:ascii="Calibri" w:eastAsia="Calibri" w:hAnsi="Calibri" w:cs="Times New Roman"/>
          <w:bCs/>
          <w:sz w:val="24"/>
          <w:szCs w:val="24"/>
          <w:lang w:eastAsia="en-US"/>
        </w:rPr>
      </w:pPr>
      <w:r w:rsidRPr="00801992">
        <w:rPr>
          <w:rFonts w:ascii="Calibri" w:eastAsia="Calibri" w:hAnsi="Calibri" w:cs="Times New Roman"/>
          <w:bCs/>
          <w:sz w:val="24"/>
          <w:szCs w:val="24"/>
          <w:lang w:eastAsia="en-US"/>
        </w:rPr>
        <w:t>(a)  cause or contribute to any</w:t>
      </w:r>
    </w:p>
    <w:p w14:paraId="2F25EB11" w14:textId="77777777" w:rsidR="00664436" w:rsidRPr="00801992" w:rsidRDefault="00664436" w:rsidP="00664436">
      <w:pPr>
        <w:spacing w:line="259" w:lineRule="auto"/>
        <w:ind w:left="2160" w:firstLine="720"/>
        <w:jc w:val="both"/>
        <w:rPr>
          <w:rFonts w:ascii="Calibri" w:eastAsia="Calibri" w:hAnsi="Calibri" w:cs="Times New Roman"/>
          <w:bCs/>
          <w:sz w:val="24"/>
          <w:szCs w:val="24"/>
          <w:lang w:eastAsia="en-US"/>
        </w:rPr>
      </w:pPr>
      <w:r w:rsidRPr="00801992">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6CE57295" w14:textId="5CB7A684" w:rsidR="000209A3" w:rsidRPr="00FF1B3B" w:rsidRDefault="000209A3" w:rsidP="00664436">
      <w:pPr>
        <w:spacing w:line="259" w:lineRule="auto"/>
        <w:ind w:left="2880" w:hanging="2880"/>
        <w:jc w:val="both"/>
        <w:rPr>
          <w:rFonts w:ascii="Calibri" w:eastAsia="Calibri" w:hAnsi="Calibri" w:cs="Times New Roman"/>
          <w:bCs/>
          <w:sz w:val="24"/>
          <w:szCs w:val="24"/>
          <w:lang w:eastAsia="en-US"/>
        </w:rPr>
      </w:pPr>
    </w:p>
    <w:p w14:paraId="468031BD" w14:textId="6C1AE4CB" w:rsidR="00A42B5A" w:rsidRPr="00970125" w:rsidRDefault="00970E7F" w:rsidP="00A42B5A">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970125" w:rsidRPr="00970125">
        <w:rPr>
          <w:rFonts w:ascii="Calibri" w:eastAsia="Calibri" w:hAnsi="Calibri" w:cs="Times New Roman"/>
          <w:sz w:val="24"/>
          <w:szCs w:val="24"/>
          <w:lang w:eastAsia="en-US"/>
        </w:rPr>
        <w:t xml:space="preserve">Scott Ewen, the driver of </w:t>
      </w:r>
      <w:r w:rsidR="00970125">
        <w:rPr>
          <w:rFonts w:ascii="Calibri" w:eastAsia="Calibri" w:hAnsi="Calibri" w:cs="Times New Roman"/>
          <w:sz w:val="24"/>
          <w:szCs w:val="24"/>
          <w:lang w:eastAsia="en-US"/>
        </w:rPr>
        <w:t>“</w:t>
      </w:r>
      <w:r w:rsidR="00970125" w:rsidRPr="00970125">
        <w:rPr>
          <w:rFonts w:ascii="Calibri" w:eastAsia="Calibri" w:hAnsi="Calibri" w:cs="Times New Roman"/>
          <w:sz w:val="24"/>
          <w:szCs w:val="24"/>
          <w:lang w:eastAsia="en-US"/>
        </w:rPr>
        <w:t>Bulletproof Boy</w:t>
      </w:r>
      <w:r w:rsidR="00970125">
        <w:rPr>
          <w:rFonts w:ascii="Calibri" w:eastAsia="Calibri" w:hAnsi="Calibri" w:cs="Times New Roman"/>
          <w:sz w:val="24"/>
          <w:szCs w:val="24"/>
          <w:lang w:eastAsia="en-US"/>
        </w:rPr>
        <w:t>”</w:t>
      </w:r>
      <w:r w:rsidR="00970125" w:rsidRPr="00970125">
        <w:rPr>
          <w:rFonts w:ascii="Calibri" w:eastAsia="Calibri" w:hAnsi="Calibri" w:cs="Times New Roman"/>
          <w:sz w:val="24"/>
          <w:szCs w:val="24"/>
          <w:lang w:eastAsia="en-US"/>
        </w:rPr>
        <w:t>, pleaded guilty to a charge under Rule 163(1)(a)(iii) for causing interference</w:t>
      </w:r>
      <w:r w:rsidR="00970125">
        <w:rPr>
          <w:rFonts w:ascii="Calibri" w:eastAsia="Calibri" w:hAnsi="Calibri" w:cs="Times New Roman"/>
          <w:sz w:val="24"/>
          <w:szCs w:val="24"/>
          <w:lang w:eastAsia="en-US"/>
        </w:rPr>
        <w:t>,</w:t>
      </w:r>
      <w:r w:rsidR="00970125" w:rsidRPr="00970125">
        <w:rPr>
          <w:rFonts w:ascii="Calibri" w:eastAsia="Calibri" w:hAnsi="Calibri" w:cs="Times New Roman"/>
          <w:sz w:val="24"/>
          <w:szCs w:val="24"/>
          <w:lang w:eastAsia="en-US"/>
        </w:rPr>
        <w:t xml:space="preserve"> being that he permitted his gelding to shift in when not clear of </w:t>
      </w:r>
      <w:r w:rsidR="00970125">
        <w:rPr>
          <w:rFonts w:ascii="Calibri" w:eastAsia="Calibri" w:hAnsi="Calibri" w:cs="Times New Roman"/>
          <w:sz w:val="24"/>
          <w:szCs w:val="24"/>
          <w:lang w:eastAsia="en-US"/>
        </w:rPr>
        <w:t>“</w:t>
      </w:r>
      <w:r w:rsidR="00970125" w:rsidRPr="00970125">
        <w:rPr>
          <w:rFonts w:ascii="Calibri" w:eastAsia="Calibri" w:hAnsi="Calibri" w:cs="Times New Roman"/>
          <w:sz w:val="24"/>
          <w:szCs w:val="24"/>
          <w:lang w:eastAsia="en-US"/>
        </w:rPr>
        <w:t>Boots Electric NZ</w:t>
      </w:r>
      <w:r w:rsidR="00970125">
        <w:rPr>
          <w:rFonts w:ascii="Calibri" w:eastAsia="Calibri" w:hAnsi="Calibri" w:cs="Times New Roman"/>
          <w:sz w:val="24"/>
          <w:szCs w:val="24"/>
          <w:lang w:eastAsia="en-US"/>
        </w:rPr>
        <w:t>”</w:t>
      </w:r>
      <w:r w:rsidR="00970125" w:rsidRPr="00970125">
        <w:rPr>
          <w:rFonts w:ascii="Calibri" w:eastAsia="Calibri" w:hAnsi="Calibri" w:cs="Times New Roman"/>
          <w:sz w:val="24"/>
          <w:szCs w:val="24"/>
          <w:lang w:eastAsia="en-US"/>
        </w:rPr>
        <w:t xml:space="preserve"> on the entry to the first turn resulting in the above mentioned interference. Mr Ewen had his licence to drive in races suspended for a period of </w:t>
      </w:r>
      <w:r w:rsidR="00970125">
        <w:rPr>
          <w:rFonts w:ascii="Calibri" w:eastAsia="Calibri" w:hAnsi="Calibri" w:cs="Times New Roman"/>
          <w:sz w:val="24"/>
          <w:szCs w:val="24"/>
          <w:lang w:eastAsia="en-US"/>
        </w:rPr>
        <w:t>three</w:t>
      </w:r>
      <w:r w:rsidR="00970125" w:rsidRPr="00970125">
        <w:rPr>
          <w:rFonts w:ascii="Calibri" w:eastAsia="Calibri" w:hAnsi="Calibri" w:cs="Times New Roman"/>
          <w:sz w:val="24"/>
          <w:szCs w:val="24"/>
          <w:lang w:eastAsia="en-US"/>
        </w:rPr>
        <w:t xml:space="preserve"> weeks which was ordered to commence at midnight on 23 April 2022 and to expire on</w:t>
      </w:r>
      <w:r w:rsidR="00970125">
        <w:rPr>
          <w:rFonts w:ascii="Calibri" w:eastAsia="Calibri" w:hAnsi="Calibri" w:cs="Times New Roman"/>
          <w:sz w:val="24"/>
          <w:szCs w:val="24"/>
          <w:lang w:eastAsia="en-US"/>
        </w:rPr>
        <w:t xml:space="preserve"> </w:t>
      </w:r>
      <w:r w:rsidR="00970125" w:rsidRPr="00970125">
        <w:rPr>
          <w:rFonts w:ascii="Calibri" w:eastAsia="Calibri" w:hAnsi="Calibri" w:cs="Times New Roman"/>
          <w:sz w:val="24"/>
          <w:szCs w:val="24"/>
          <w:lang w:eastAsia="en-US"/>
        </w:rPr>
        <w:t>15 May 2022</w:t>
      </w:r>
      <w:r w:rsidR="00970125">
        <w:rPr>
          <w:rFonts w:ascii="Calibri" w:eastAsia="Calibri" w:hAnsi="Calibri" w:cs="Times New Roman"/>
          <w:sz w:val="24"/>
          <w:szCs w:val="24"/>
          <w:lang w:eastAsia="en-US"/>
        </w:rPr>
        <w:t>,</w:t>
      </w:r>
      <w:r w:rsidR="00970125" w:rsidRPr="00970125">
        <w:rPr>
          <w:rFonts w:ascii="Calibri" w:eastAsia="Calibri" w:hAnsi="Calibri" w:cs="Times New Roman"/>
          <w:sz w:val="24"/>
          <w:szCs w:val="24"/>
          <w:lang w:eastAsia="en-US"/>
        </w:rPr>
        <w:t xml:space="preserve"> on which day he may drive, in addition to a $250 fine. When considering penalty stewards were mindful of the degree of interference, Mr Ewen’s guilty plea, driving record, the degree of carelessness shown by Mr Ewen and that this was considered a feature event.</w:t>
      </w:r>
    </w:p>
    <w:p w14:paraId="3017B603" w14:textId="77777777" w:rsidR="003F13F0" w:rsidRDefault="003F13F0" w:rsidP="00664436">
      <w:pPr>
        <w:spacing w:line="259" w:lineRule="auto"/>
        <w:ind w:left="2835" w:hanging="2835"/>
        <w:jc w:val="both"/>
        <w:rPr>
          <w:rFonts w:ascii="Calibri" w:eastAsia="Calibri" w:hAnsi="Calibri" w:cs="Times New Roman"/>
          <w:sz w:val="24"/>
          <w:szCs w:val="24"/>
          <w:lang w:eastAsia="en-US"/>
        </w:rPr>
      </w:pPr>
    </w:p>
    <w:p w14:paraId="078A8153" w14:textId="2D63428E"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Not Guilty</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4BF976CF" w14:textId="77777777" w:rsidR="00A42B5A" w:rsidRDefault="00A42B5A" w:rsidP="00811966">
      <w:pPr>
        <w:spacing w:line="259" w:lineRule="auto"/>
        <w:ind w:left="2880" w:hanging="2880"/>
        <w:jc w:val="both"/>
        <w:rPr>
          <w:rFonts w:ascii="Calibri" w:eastAsia="Calibri" w:hAnsi="Calibri" w:cs="Times New Roman"/>
          <w:b/>
          <w:sz w:val="24"/>
          <w:szCs w:val="24"/>
          <w:lang w:eastAsia="en-US"/>
        </w:rPr>
      </w:pPr>
    </w:p>
    <w:p w14:paraId="3F9B4971" w14:textId="77777777" w:rsidR="00970125" w:rsidRDefault="00970125" w:rsidP="00961A5D">
      <w:pPr>
        <w:spacing w:line="259" w:lineRule="auto"/>
        <w:jc w:val="both"/>
        <w:rPr>
          <w:rFonts w:ascii="Calibri" w:eastAsia="Calibri" w:hAnsi="Calibri" w:cs="Times New Roman"/>
          <w:b/>
          <w:sz w:val="24"/>
          <w:szCs w:val="24"/>
          <w:lang w:eastAsia="en-US"/>
        </w:rPr>
      </w:pPr>
    </w:p>
    <w:p w14:paraId="6FD4FABA" w14:textId="77777777" w:rsidR="00970125" w:rsidRDefault="00970125" w:rsidP="00961A5D">
      <w:pPr>
        <w:spacing w:line="259" w:lineRule="auto"/>
        <w:jc w:val="both"/>
        <w:rPr>
          <w:rFonts w:ascii="Calibri" w:eastAsia="Calibri" w:hAnsi="Calibri" w:cs="Times New Roman"/>
          <w:b/>
          <w:sz w:val="24"/>
          <w:szCs w:val="24"/>
          <w:lang w:eastAsia="en-US"/>
        </w:rPr>
      </w:pPr>
    </w:p>
    <w:p w14:paraId="6AA86920" w14:textId="435D5D66" w:rsidR="007868CF" w:rsidRPr="00141826" w:rsidRDefault="00664436" w:rsidP="00961A5D">
      <w:pPr>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3ACE3E37" w14:textId="3262A350" w:rsidR="008916D0" w:rsidRPr="006D5CD4" w:rsidRDefault="008916D0" w:rsidP="00E33671">
      <w:pPr>
        <w:spacing w:line="259" w:lineRule="auto"/>
        <w:jc w:val="both"/>
        <w:rPr>
          <w:rFonts w:ascii="Calibri" w:eastAsia="Calibri" w:hAnsi="Calibri" w:cs="Times New Roman"/>
          <w:sz w:val="24"/>
          <w:szCs w:val="24"/>
          <w:lang w:eastAsia="en-US"/>
        </w:rPr>
      </w:pPr>
    </w:p>
    <w:p w14:paraId="3E16BADC" w14:textId="229555FE" w:rsidR="00E8502E" w:rsidRDefault="00E8502E" w:rsidP="00E8502E">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Scott Ewen, y</w:t>
      </w:r>
      <w:r w:rsidRPr="00CA660B">
        <w:rPr>
          <w:rFonts w:ascii="Calibri" w:eastAsia="Calibri" w:hAnsi="Calibri" w:cs="Times New Roman"/>
          <w:sz w:val="24"/>
          <w:szCs w:val="24"/>
          <w:lang w:eastAsia="en-US"/>
        </w:rPr>
        <w:t xml:space="preserve">ou are appealing against the decision of the </w:t>
      </w:r>
      <w:r>
        <w:rPr>
          <w:rFonts w:ascii="Calibri" w:eastAsia="Calibri" w:hAnsi="Calibri" w:cs="Times New Roman"/>
          <w:sz w:val="24"/>
          <w:szCs w:val="24"/>
          <w:lang w:eastAsia="en-US"/>
        </w:rPr>
        <w:t>S</w:t>
      </w:r>
      <w:r w:rsidRPr="00CA660B">
        <w:rPr>
          <w:rFonts w:ascii="Calibri" w:eastAsia="Calibri" w:hAnsi="Calibri" w:cs="Times New Roman"/>
          <w:sz w:val="24"/>
          <w:szCs w:val="24"/>
          <w:lang w:eastAsia="en-US"/>
        </w:rPr>
        <w:t xml:space="preserve">tewards </w:t>
      </w:r>
      <w:r>
        <w:rPr>
          <w:rFonts w:ascii="Calibri" w:eastAsia="Calibri" w:hAnsi="Calibri" w:cs="Times New Roman"/>
          <w:sz w:val="24"/>
          <w:szCs w:val="24"/>
          <w:lang w:eastAsia="en-US"/>
        </w:rPr>
        <w:t>in relation to an incident on</w:t>
      </w:r>
      <w:r w:rsidRPr="00CA660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23 April </w:t>
      </w:r>
      <w:r w:rsidRPr="00CA660B">
        <w:rPr>
          <w:rFonts w:ascii="Calibri" w:eastAsia="Calibri" w:hAnsi="Calibri" w:cs="Times New Roman"/>
          <w:sz w:val="24"/>
          <w:szCs w:val="24"/>
          <w:lang w:eastAsia="en-US"/>
        </w:rPr>
        <w:t xml:space="preserve">2022 </w:t>
      </w:r>
      <w:r>
        <w:rPr>
          <w:rFonts w:ascii="Calibri" w:eastAsia="Calibri" w:hAnsi="Calibri" w:cs="Times New Roman"/>
          <w:sz w:val="24"/>
          <w:szCs w:val="24"/>
          <w:lang w:eastAsia="en-US"/>
        </w:rPr>
        <w:t xml:space="preserve">at Mildura </w:t>
      </w:r>
      <w:r w:rsidRPr="00CA660B">
        <w:rPr>
          <w:rFonts w:ascii="Calibri" w:eastAsia="Calibri" w:hAnsi="Calibri" w:cs="Times New Roman"/>
          <w:sz w:val="24"/>
          <w:szCs w:val="24"/>
          <w:lang w:eastAsia="en-US"/>
        </w:rPr>
        <w:t>as set out above. You are appealing in relation to the finding of guilty and to the penalty imposed.</w:t>
      </w:r>
    </w:p>
    <w:p w14:paraId="09A60260" w14:textId="77777777" w:rsidR="00E8502E" w:rsidRPr="00CA660B" w:rsidRDefault="00E8502E" w:rsidP="00E8502E">
      <w:pPr>
        <w:tabs>
          <w:tab w:val="left" w:pos="426"/>
        </w:tabs>
        <w:spacing w:line="259" w:lineRule="auto"/>
        <w:jc w:val="both"/>
        <w:rPr>
          <w:rFonts w:ascii="Calibri" w:eastAsia="Calibri" w:hAnsi="Calibri" w:cs="Times New Roman"/>
          <w:sz w:val="24"/>
          <w:szCs w:val="24"/>
          <w:lang w:eastAsia="en-US"/>
        </w:rPr>
      </w:pPr>
    </w:p>
    <w:p w14:paraId="7CCFA74C" w14:textId="57B2917E" w:rsidR="006D5CD4" w:rsidRPr="006D5CD4" w:rsidRDefault="00E8502E" w:rsidP="006D5CD4">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w:t>
      </w:r>
      <w:r w:rsidR="006D5CD4" w:rsidRPr="006D5CD4">
        <w:rPr>
          <w:rFonts w:ascii="Calibri" w:eastAsia="Calibri" w:hAnsi="Calibri" w:cs="Times New Roman"/>
          <w:sz w:val="24"/>
          <w:szCs w:val="24"/>
          <w:lang w:eastAsia="en-US"/>
        </w:rPr>
        <w:t xml:space="preserve">ou have pleaded not guilty to breaching </w:t>
      </w:r>
      <w:r w:rsidR="006D5CD4">
        <w:rPr>
          <w:rFonts w:ascii="Calibri" w:eastAsia="Calibri" w:hAnsi="Calibri" w:cs="Times New Roman"/>
          <w:sz w:val="24"/>
          <w:szCs w:val="24"/>
          <w:lang w:eastAsia="en-US"/>
        </w:rPr>
        <w:t xml:space="preserve">Australian Harness Racing Rule (“AHRR”) </w:t>
      </w:r>
      <w:r w:rsidR="006D5CD4" w:rsidRPr="006D5CD4">
        <w:rPr>
          <w:rFonts w:ascii="Calibri" w:eastAsia="Calibri" w:hAnsi="Calibri" w:cs="Times New Roman"/>
          <w:sz w:val="24"/>
          <w:szCs w:val="24"/>
          <w:lang w:eastAsia="en-US"/>
        </w:rPr>
        <w:t>163(1)(a)(</w:t>
      </w:r>
      <w:r w:rsidR="006D5CD4">
        <w:rPr>
          <w:rFonts w:ascii="Calibri" w:eastAsia="Calibri" w:hAnsi="Calibri" w:cs="Times New Roman"/>
          <w:sz w:val="24"/>
          <w:szCs w:val="24"/>
          <w:lang w:eastAsia="en-US"/>
        </w:rPr>
        <w:t>iii</w:t>
      </w:r>
      <w:r w:rsidR="006D5CD4" w:rsidRPr="006D5CD4">
        <w:rPr>
          <w:rFonts w:ascii="Calibri" w:eastAsia="Calibri" w:hAnsi="Calibri" w:cs="Times New Roman"/>
          <w:sz w:val="24"/>
          <w:szCs w:val="24"/>
          <w:lang w:eastAsia="en-US"/>
        </w:rPr>
        <w:t>)</w:t>
      </w:r>
      <w:r w:rsidR="006D5CD4">
        <w:rPr>
          <w:rFonts w:ascii="Calibri" w:eastAsia="Calibri" w:hAnsi="Calibri" w:cs="Times New Roman"/>
          <w:sz w:val="24"/>
          <w:szCs w:val="24"/>
          <w:lang w:eastAsia="en-US"/>
        </w:rPr>
        <w:t>,</w:t>
      </w:r>
      <w:r w:rsidR="006D5CD4" w:rsidRPr="006D5CD4">
        <w:rPr>
          <w:rFonts w:ascii="Calibri" w:eastAsia="Calibri" w:hAnsi="Calibri" w:cs="Times New Roman"/>
          <w:sz w:val="24"/>
          <w:szCs w:val="24"/>
          <w:lang w:eastAsia="en-US"/>
        </w:rPr>
        <w:t xml:space="preserve"> which states </w:t>
      </w:r>
      <w:r w:rsidR="006D5CD4">
        <w:rPr>
          <w:rFonts w:ascii="Calibri" w:eastAsia="Calibri" w:hAnsi="Calibri" w:cs="Times New Roman"/>
          <w:sz w:val="24"/>
          <w:szCs w:val="24"/>
          <w:lang w:eastAsia="en-US"/>
        </w:rPr>
        <w:t>“</w:t>
      </w:r>
      <w:r w:rsidR="006D5CD4" w:rsidRPr="006D5CD4">
        <w:rPr>
          <w:rFonts w:ascii="Calibri" w:eastAsia="Calibri" w:hAnsi="Calibri" w:cs="Times New Roman"/>
          <w:sz w:val="24"/>
          <w:szCs w:val="24"/>
          <w:lang w:eastAsia="en-US"/>
        </w:rPr>
        <w:t>a driver shall not cause or contribute to any interference</w:t>
      </w:r>
      <w:r w:rsidR="006D5CD4">
        <w:rPr>
          <w:rFonts w:ascii="Calibri" w:eastAsia="Calibri" w:hAnsi="Calibri" w:cs="Times New Roman"/>
          <w:sz w:val="24"/>
          <w:szCs w:val="24"/>
          <w:lang w:eastAsia="en-US"/>
        </w:rPr>
        <w:t>”</w:t>
      </w:r>
      <w:r w:rsidR="006D5CD4" w:rsidRPr="006D5CD4">
        <w:rPr>
          <w:rFonts w:ascii="Calibri" w:eastAsia="Calibri" w:hAnsi="Calibri" w:cs="Times New Roman"/>
          <w:sz w:val="24"/>
          <w:szCs w:val="24"/>
          <w:lang w:eastAsia="en-US"/>
        </w:rPr>
        <w:t>.</w:t>
      </w:r>
    </w:p>
    <w:p w14:paraId="45521A0D" w14:textId="77777777"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p>
    <w:p w14:paraId="79BE3FE8" w14:textId="1CD17F0E"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r w:rsidRPr="006D5CD4">
        <w:rPr>
          <w:rFonts w:ascii="Calibri" w:eastAsia="Calibri" w:hAnsi="Calibri" w:cs="Times New Roman"/>
          <w:sz w:val="24"/>
          <w:szCs w:val="24"/>
          <w:lang w:eastAsia="en-US"/>
        </w:rPr>
        <w:t xml:space="preserve">The particulars of the charge are that in </w:t>
      </w:r>
      <w:r>
        <w:rPr>
          <w:rFonts w:ascii="Calibri" w:eastAsia="Calibri" w:hAnsi="Calibri" w:cs="Times New Roman"/>
          <w:sz w:val="24"/>
          <w:szCs w:val="24"/>
          <w:lang w:eastAsia="en-US"/>
        </w:rPr>
        <w:t>R</w:t>
      </w:r>
      <w:r w:rsidRPr="006D5CD4">
        <w:rPr>
          <w:rFonts w:ascii="Calibri" w:eastAsia="Calibri" w:hAnsi="Calibri" w:cs="Times New Roman"/>
          <w:sz w:val="24"/>
          <w:szCs w:val="24"/>
          <w:lang w:eastAsia="en-US"/>
        </w:rPr>
        <w:t xml:space="preserve">ace 8 at the Mildura </w:t>
      </w:r>
      <w:r>
        <w:rPr>
          <w:rFonts w:ascii="Calibri" w:eastAsia="Calibri" w:hAnsi="Calibri" w:cs="Times New Roman"/>
          <w:sz w:val="24"/>
          <w:szCs w:val="24"/>
          <w:lang w:eastAsia="en-US"/>
        </w:rPr>
        <w:t>h</w:t>
      </w:r>
      <w:r w:rsidRPr="006D5CD4">
        <w:rPr>
          <w:rFonts w:ascii="Calibri" w:eastAsia="Calibri" w:hAnsi="Calibri" w:cs="Times New Roman"/>
          <w:sz w:val="24"/>
          <w:szCs w:val="24"/>
          <w:lang w:eastAsia="en-US"/>
        </w:rPr>
        <w:t xml:space="preserve">arness </w:t>
      </w:r>
      <w:r>
        <w:rPr>
          <w:rFonts w:ascii="Calibri" w:eastAsia="Calibri" w:hAnsi="Calibri" w:cs="Times New Roman"/>
          <w:sz w:val="24"/>
          <w:szCs w:val="24"/>
          <w:lang w:eastAsia="en-US"/>
        </w:rPr>
        <w:t>r</w:t>
      </w:r>
      <w:r w:rsidRPr="006D5CD4">
        <w:rPr>
          <w:rFonts w:ascii="Calibri" w:eastAsia="Calibri" w:hAnsi="Calibri" w:cs="Times New Roman"/>
          <w:sz w:val="24"/>
          <w:szCs w:val="24"/>
          <w:lang w:eastAsia="en-US"/>
        </w:rPr>
        <w:t xml:space="preserve">acing </w:t>
      </w:r>
      <w:r>
        <w:rPr>
          <w:rFonts w:ascii="Calibri" w:eastAsia="Calibri" w:hAnsi="Calibri" w:cs="Times New Roman"/>
          <w:sz w:val="24"/>
          <w:szCs w:val="24"/>
          <w:lang w:eastAsia="en-US"/>
        </w:rPr>
        <w:t>m</w:t>
      </w:r>
      <w:r w:rsidRPr="006D5CD4">
        <w:rPr>
          <w:rFonts w:ascii="Calibri" w:eastAsia="Calibri" w:hAnsi="Calibri" w:cs="Times New Roman"/>
          <w:sz w:val="24"/>
          <w:szCs w:val="24"/>
          <w:lang w:eastAsia="en-US"/>
        </w:rPr>
        <w:t>eeting held on 23 April 2022</w:t>
      </w:r>
      <w:r>
        <w:rPr>
          <w:rFonts w:ascii="Calibri" w:eastAsia="Calibri" w:hAnsi="Calibri" w:cs="Times New Roman"/>
          <w:sz w:val="24"/>
          <w:szCs w:val="24"/>
          <w:lang w:eastAsia="en-US"/>
        </w:rPr>
        <w:t xml:space="preserve">, </w:t>
      </w:r>
      <w:r w:rsidRPr="006D5CD4">
        <w:rPr>
          <w:rFonts w:ascii="Calibri" w:eastAsia="Calibri" w:hAnsi="Calibri" w:cs="Times New Roman"/>
          <w:sz w:val="24"/>
          <w:szCs w:val="24"/>
          <w:lang w:eastAsia="en-US"/>
        </w:rPr>
        <w:t>you caused or contributed to interference entering the first turn by permitting your horse</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Bulletproof Boy</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to shift in down the track when not clear of</w:t>
      </w:r>
      <w:r>
        <w:rPr>
          <w:rFonts w:ascii="Calibri" w:eastAsia="Calibri" w:hAnsi="Calibri" w:cs="Times New Roman"/>
          <w:sz w:val="24"/>
          <w:szCs w:val="24"/>
          <w:lang w:eastAsia="en-US"/>
        </w:rPr>
        <w:t xml:space="preserve"> “</w:t>
      </w:r>
      <w:r w:rsidRPr="006D5CD4">
        <w:rPr>
          <w:rFonts w:ascii="Calibri" w:eastAsia="Calibri" w:hAnsi="Calibri" w:cs="Times New Roman"/>
          <w:sz w:val="24"/>
          <w:szCs w:val="24"/>
          <w:lang w:eastAsia="en-US"/>
        </w:rPr>
        <w:t>Boots Electric</w:t>
      </w:r>
      <w:r>
        <w:rPr>
          <w:rFonts w:ascii="Calibri" w:eastAsia="Calibri" w:hAnsi="Calibri" w:cs="Times New Roman"/>
          <w:sz w:val="24"/>
          <w:szCs w:val="24"/>
          <w:lang w:eastAsia="en-US"/>
        </w:rPr>
        <w:t xml:space="preserve">” </w:t>
      </w:r>
      <w:r w:rsidRPr="006D5CD4">
        <w:rPr>
          <w:rFonts w:ascii="Calibri" w:eastAsia="Calibri" w:hAnsi="Calibri" w:cs="Times New Roman"/>
          <w:sz w:val="24"/>
          <w:szCs w:val="24"/>
          <w:lang w:eastAsia="en-US"/>
        </w:rPr>
        <w:t xml:space="preserve">driven by Mr </w:t>
      </w:r>
      <w:r>
        <w:rPr>
          <w:rFonts w:ascii="Calibri" w:eastAsia="Calibri" w:hAnsi="Calibri" w:cs="Times New Roman"/>
          <w:sz w:val="24"/>
          <w:szCs w:val="24"/>
          <w:lang w:eastAsia="en-US"/>
        </w:rPr>
        <w:t xml:space="preserve">Nathan </w:t>
      </w:r>
      <w:r w:rsidRPr="006D5CD4">
        <w:rPr>
          <w:rFonts w:ascii="Calibri" w:eastAsia="Calibri" w:hAnsi="Calibri" w:cs="Times New Roman"/>
          <w:sz w:val="24"/>
          <w:szCs w:val="24"/>
          <w:lang w:eastAsia="en-US"/>
        </w:rPr>
        <w:t>Jack</w:t>
      </w:r>
      <w:r>
        <w:rPr>
          <w:rFonts w:ascii="Calibri" w:eastAsia="Calibri" w:hAnsi="Calibri" w:cs="Times New Roman"/>
          <w:sz w:val="24"/>
          <w:szCs w:val="24"/>
          <w:lang w:eastAsia="en-US"/>
        </w:rPr>
        <w:t xml:space="preserve">, </w:t>
      </w:r>
      <w:r w:rsidRPr="006D5CD4">
        <w:rPr>
          <w:rFonts w:ascii="Calibri" w:eastAsia="Calibri" w:hAnsi="Calibri" w:cs="Times New Roman"/>
          <w:sz w:val="24"/>
          <w:szCs w:val="24"/>
          <w:lang w:eastAsia="en-US"/>
        </w:rPr>
        <w:t>resulting in Boots Electric being checked and breaking gait.</w:t>
      </w:r>
    </w:p>
    <w:p w14:paraId="12A6A9A9" w14:textId="77777777"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p>
    <w:p w14:paraId="212076E8" w14:textId="377038B5"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r w:rsidRPr="006D5CD4">
        <w:rPr>
          <w:rFonts w:ascii="Calibri" w:eastAsia="Calibri" w:hAnsi="Calibri" w:cs="Times New Roman"/>
          <w:sz w:val="24"/>
          <w:szCs w:val="24"/>
          <w:lang w:eastAsia="en-US"/>
        </w:rPr>
        <w:t xml:space="preserve">During the Stewards </w:t>
      </w:r>
      <w:r>
        <w:rPr>
          <w:rFonts w:ascii="Calibri" w:eastAsia="Calibri" w:hAnsi="Calibri" w:cs="Times New Roman"/>
          <w:sz w:val="24"/>
          <w:szCs w:val="24"/>
          <w:lang w:eastAsia="en-US"/>
        </w:rPr>
        <w:t>i</w:t>
      </w:r>
      <w:r w:rsidRPr="006D5CD4">
        <w:rPr>
          <w:rFonts w:ascii="Calibri" w:eastAsia="Calibri" w:hAnsi="Calibri" w:cs="Times New Roman"/>
          <w:sz w:val="24"/>
          <w:szCs w:val="24"/>
          <w:lang w:eastAsia="en-US"/>
        </w:rPr>
        <w:t>nquiry held on 23 April 2022</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Mr Jack stated he was in the </w:t>
      </w:r>
      <w:r>
        <w:rPr>
          <w:rFonts w:ascii="Calibri" w:eastAsia="Calibri" w:hAnsi="Calibri" w:cs="Times New Roman"/>
          <w:sz w:val="24"/>
          <w:szCs w:val="24"/>
          <w:lang w:eastAsia="en-US"/>
        </w:rPr>
        <w:t>three</w:t>
      </w:r>
      <w:r w:rsidRPr="006D5CD4">
        <w:rPr>
          <w:rFonts w:ascii="Calibri" w:eastAsia="Calibri" w:hAnsi="Calibri" w:cs="Times New Roman"/>
          <w:sz w:val="24"/>
          <w:szCs w:val="24"/>
          <w:lang w:eastAsia="en-US"/>
        </w:rPr>
        <w:t xml:space="preserve"> lane position and holding his ground</w:t>
      </w:r>
      <w:r>
        <w:rPr>
          <w:rFonts w:ascii="Calibri" w:eastAsia="Calibri" w:hAnsi="Calibri" w:cs="Times New Roman"/>
          <w:sz w:val="24"/>
          <w:szCs w:val="24"/>
          <w:lang w:eastAsia="en-US"/>
        </w:rPr>
        <w:t xml:space="preserve"> and t</w:t>
      </w:r>
      <w:r w:rsidRPr="006D5CD4">
        <w:rPr>
          <w:rFonts w:ascii="Calibri" w:eastAsia="Calibri" w:hAnsi="Calibri" w:cs="Times New Roman"/>
          <w:sz w:val="24"/>
          <w:szCs w:val="24"/>
          <w:lang w:eastAsia="en-US"/>
        </w:rPr>
        <w:t>hat your horse</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Bulletproof Boy</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was in advance of him and that you shifted in down track causing severe interference to his horse when not </w:t>
      </w:r>
      <w:r>
        <w:rPr>
          <w:rFonts w:ascii="Calibri" w:eastAsia="Calibri" w:hAnsi="Calibri" w:cs="Times New Roman"/>
          <w:sz w:val="24"/>
          <w:szCs w:val="24"/>
          <w:lang w:eastAsia="en-US"/>
        </w:rPr>
        <w:t xml:space="preserve">one metre </w:t>
      </w:r>
      <w:r w:rsidRPr="006D5CD4">
        <w:rPr>
          <w:rFonts w:ascii="Calibri" w:eastAsia="Calibri" w:hAnsi="Calibri" w:cs="Times New Roman"/>
          <w:sz w:val="24"/>
          <w:szCs w:val="24"/>
          <w:lang w:eastAsia="en-US"/>
        </w:rPr>
        <w:t xml:space="preserve">clear of the front legs of his horse. You stated to the </w:t>
      </w:r>
      <w:r>
        <w:rPr>
          <w:rFonts w:ascii="Calibri" w:eastAsia="Calibri" w:hAnsi="Calibri" w:cs="Times New Roman"/>
          <w:sz w:val="24"/>
          <w:szCs w:val="24"/>
          <w:lang w:eastAsia="en-US"/>
        </w:rPr>
        <w:t>i</w:t>
      </w:r>
      <w:r w:rsidRPr="006D5CD4">
        <w:rPr>
          <w:rFonts w:ascii="Calibri" w:eastAsia="Calibri" w:hAnsi="Calibri" w:cs="Times New Roman"/>
          <w:sz w:val="24"/>
          <w:szCs w:val="24"/>
          <w:lang w:eastAsia="en-US"/>
        </w:rPr>
        <w:t>nquiry that in fact it was Mr Jack’s horse that shifted out from his line and that Mr Jack’s horse tried to push out and you were only holding your line.</w:t>
      </w:r>
    </w:p>
    <w:p w14:paraId="757E54A1" w14:textId="77777777"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p>
    <w:p w14:paraId="0A81A718" w14:textId="1F543AD3"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r w:rsidRPr="006D5CD4">
        <w:rPr>
          <w:rFonts w:ascii="Calibri" w:eastAsia="Calibri" w:hAnsi="Calibri" w:cs="Times New Roman"/>
          <w:sz w:val="24"/>
          <w:szCs w:val="24"/>
          <w:lang w:eastAsia="en-US"/>
        </w:rPr>
        <w:t xml:space="preserve">We have watched video replays of the race from several angles and heard submissions from Mr Grant </w:t>
      </w:r>
      <w:r>
        <w:rPr>
          <w:rFonts w:ascii="Calibri" w:eastAsia="Calibri" w:hAnsi="Calibri" w:cs="Times New Roman"/>
          <w:sz w:val="24"/>
          <w:szCs w:val="24"/>
          <w:lang w:eastAsia="en-US"/>
        </w:rPr>
        <w:t xml:space="preserve">Adams </w:t>
      </w:r>
      <w:r w:rsidRPr="006D5CD4">
        <w:rPr>
          <w:rFonts w:ascii="Calibri" w:eastAsia="Calibri" w:hAnsi="Calibri" w:cs="Times New Roman"/>
          <w:sz w:val="24"/>
          <w:szCs w:val="24"/>
          <w:lang w:eastAsia="en-US"/>
        </w:rPr>
        <w:t xml:space="preserve">on behalf of the </w:t>
      </w:r>
      <w:r>
        <w:rPr>
          <w:rFonts w:ascii="Calibri" w:eastAsia="Calibri" w:hAnsi="Calibri" w:cs="Times New Roman"/>
          <w:sz w:val="24"/>
          <w:szCs w:val="24"/>
          <w:lang w:eastAsia="en-US"/>
        </w:rPr>
        <w:t>S</w:t>
      </w:r>
      <w:r w:rsidRPr="006D5CD4">
        <w:rPr>
          <w:rFonts w:ascii="Calibri" w:eastAsia="Calibri" w:hAnsi="Calibri" w:cs="Times New Roman"/>
          <w:sz w:val="24"/>
          <w:szCs w:val="24"/>
          <w:lang w:eastAsia="en-US"/>
        </w:rPr>
        <w:t xml:space="preserve">tewards and from Mr Lance Justice on behalf of </w:t>
      </w:r>
      <w:r>
        <w:rPr>
          <w:rFonts w:ascii="Calibri" w:eastAsia="Calibri" w:hAnsi="Calibri" w:cs="Times New Roman"/>
          <w:sz w:val="24"/>
          <w:szCs w:val="24"/>
          <w:lang w:eastAsia="en-US"/>
        </w:rPr>
        <w:t>yourself</w:t>
      </w:r>
      <w:r w:rsidRPr="006D5CD4">
        <w:rPr>
          <w:rFonts w:ascii="Calibri" w:eastAsia="Calibri" w:hAnsi="Calibri" w:cs="Times New Roman"/>
          <w:sz w:val="24"/>
          <w:szCs w:val="24"/>
          <w:lang w:eastAsia="en-US"/>
        </w:rPr>
        <w:t>.</w:t>
      </w:r>
    </w:p>
    <w:p w14:paraId="2AF3E7E9" w14:textId="77777777"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p>
    <w:p w14:paraId="6A14A537" w14:textId="1BB64D0E"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r w:rsidRPr="006D5CD4">
        <w:rPr>
          <w:rFonts w:ascii="Calibri" w:eastAsia="Calibri" w:hAnsi="Calibri" w:cs="Times New Roman"/>
          <w:sz w:val="24"/>
          <w:szCs w:val="24"/>
          <w:lang w:eastAsia="en-US"/>
        </w:rPr>
        <w:t>In our opinion</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the camera angles at Mildura for harness horses racing into the first turn do not</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in this case</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give much help as to who shifted in in the case of </w:t>
      </w:r>
      <w:r>
        <w:rPr>
          <w:rFonts w:ascii="Calibri" w:eastAsia="Calibri" w:hAnsi="Calibri" w:cs="Times New Roman"/>
          <w:sz w:val="24"/>
          <w:szCs w:val="24"/>
          <w:lang w:eastAsia="en-US"/>
        </w:rPr>
        <w:t>your</w:t>
      </w:r>
      <w:r w:rsidRPr="006D5CD4">
        <w:rPr>
          <w:rFonts w:ascii="Calibri" w:eastAsia="Calibri" w:hAnsi="Calibri" w:cs="Times New Roman"/>
          <w:sz w:val="24"/>
          <w:szCs w:val="24"/>
          <w:lang w:eastAsia="en-US"/>
        </w:rPr>
        <w:t xml:space="preserve"> horse</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or who shifted out in the case of Mr Jack’s horse. Having seen the video replays</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it does look to us that in fact it was Mr Jack’s horse that shifted out.</w:t>
      </w:r>
    </w:p>
    <w:p w14:paraId="35132B70" w14:textId="77777777" w:rsidR="006D5CD4" w:rsidRPr="006D5CD4" w:rsidRDefault="006D5CD4" w:rsidP="006D5CD4">
      <w:pPr>
        <w:tabs>
          <w:tab w:val="left" w:pos="426"/>
        </w:tabs>
        <w:spacing w:line="259" w:lineRule="auto"/>
        <w:jc w:val="both"/>
        <w:rPr>
          <w:rFonts w:ascii="Calibri" w:eastAsia="Calibri" w:hAnsi="Calibri" w:cs="Times New Roman"/>
          <w:sz w:val="24"/>
          <w:szCs w:val="24"/>
          <w:lang w:eastAsia="en-US"/>
        </w:rPr>
      </w:pPr>
    </w:p>
    <w:p w14:paraId="05898EC7" w14:textId="32C11322" w:rsidR="00FC2D5B" w:rsidRPr="00970125" w:rsidRDefault="006D5CD4" w:rsidP="006D5CD4">
      <w:pPr>
        <w:tabs>
          <w:tab w:val="left" w:pos="426"/>
        </w:tabs>
        <w:spacing w:line="259" w:lineRule="auto"/>
        <w:jc w:val="both"/>
        <w:rPr>
          <w:rFonts w:ascii="Calibri" w:eastAsia="Calibri" w:hAnsi="Calibri" w:cs="Times New Roman"/>
          <w:sz w:val="24"/>
          <w:szCs w:val="24"/>
          <w:lang w:eastAsia="en-US"/>
        </w:rPr>
      </w:pPr>
      <w:r w:rsidRPr="006D5CD4">
        <w:rPr>
          <w:rFonts w:ascii="Calibri" w:eastAsia="Calibri" w:hAnsi="Calibri" w:cs="Times New Roman"/>
          <w:sz w:val="24"/>
          <w:szCs w:val="24"/>
          <w:lang w:eastAsia="en-US"/>
        </w:rPr>
        <w:t>However</w:t>
      </w:r>
      <w:r>
        <w:rPr>
          <w:rFonts w:ascii="Calibri" w:eastAsia="Calibri" w:hAnsi="Calibri" w:cs="Times New Roman"/>
          <w:sz w:val="24"/>
          <w:szCs w:val="24"/>
          <w:lang w:eastAsia="en-US"/>
        </w:rPr>
        <w:t>,</w:t>
      </w:r>
      <w:r w:rsidRPr="006D5CD4">
        <w:rPr>
          <w:rFonts w:ascii="Calibri" w:eastAsia="Calibri" w:hAnsi="Calibri" w:cs="Times New Roman"/>
          <w:sz w:val="24"/>
          <w:szCs w:val="24"/>
          <w:lang w:eastAsia="en-US"/>
        </w:rPr>
        <w:t xml:space="preserve"> simply put on the evidence, we are not comfortably satisfied </w:t>
      </w:r>
      <w:r>
        <w:rPr>
          <w:rFonts w:ascii="Calibri" w:eastAsia="Calibri" w:hAnsi="Calibri" w:cs="Times New Roman"/>
          <w:sz w:val="24"/>
          <w:szCs w:val="24"/>
          <w:lang w:eastAsia="en-US"/>
        </w:rPr>
        <w:t xml:space="preserve">that </w:t>
      </w:r>
      <w:r w:rsidRPr="006D5CD4">
        <w:rPr>
          <w:rFonts w:ascii="Calibri" w:eastAsia="Calibri" w:hAnsi="Calibri" w:cs="Times New Roman"/>
          <w:sz w:val="24"/>
          <w:szCs w:val="24"/>
          <w:lang w:eastAsia="en-US"/>
        </w:rPr>
        <w:t>the charge has been proven and we find Mr Ew</w:t>
      </w:r>
      <w:r>
        <w:rPr>
          <w:rFonts w:ascii="Calibri" w:eastAsia="Calibri" w:hAnsi="Calibri" w:cs="Times New Roman"/>
          <w:sz w:val="24"/>
          <w:szCs w:val="24"/>
          <w:lang w:eastAsia="en-US"/>
        </w:rPr>
        <w:t>e</w:t>
      </w:r>
      <w:r w:rsidRPr="006D5CD4">
        <w:rPr>
          <w:rFonts w:ascii="Calibri" w:eastAsia="Calibri" w:hAnsi="Calibri" w:cs="Times New Roman"/>
          <w:sz w:val="24"/>
          <w:szCs w:val="24"/>
          <w:lang w:eastAsia="en-US"/>
        </w:rPr>
        <w:t>n not guilty of the charge</w:t>
      </w:r>
      <w:r>
        <w:rPr>
          <w:rFonts w:ascii="Calibri" w:eastAsia="Calibri" w:hAnsi="Calibri" w:cs="Times New Roman"/>
          <w:sz w:val="24"/>
          <w:szCs w:val="24"/>
          <w:lang w:eastAsia="en-US"/>
        </w:rPr>
        <w:t>. The appeal is upheld.</w:t>
      </w:r>
      <w:r w:rsidRPr="006D5CD4">
        <w:rPr>
          <w:rFonts w:ascii="Calibri" w:eastAsia="Calibri" w:hAnsi="Calibri" w:cs="Times New Roman"/>
          <w:sz w:val="24"/>
          <w:szCs w:val="24"/>
          <w:lang w:eastAsia="en-US"/>
        </w:rPr>
        <w:t xml:space="preserve"> </w:t>
      </w:r>
      <w:r w:rsidR="00961A5D" w:rsidRPr="00970125">
        <w:rPr>
          <w:rFonts w:ascii="Calibri" w:eastAsia="Calibri" w:hAnsi="Calibri" w:cs="Times New Roman"/>
          <w:sz w:val="24"/>
          <w:szCs w:val="24"/>
          <w:lang w:eastAsia="en-US"/>
        </w:rPr>
        <w:t xml:space="preserve"> </w:t>
      </w:r>
    </w:p>
    <w:p w14:paraId="490B7058" w14:textId="77777777" w:rsidR="007F3384" w:rsidRPr="00DD44E9" w:rsidRDefault="007F3384" w:rsidP="00722449">
      <w:pPr>
        <w:pBdr>
          <w:bottom w:val="single" w:sz="12" w:space="1" w:color="auto"/>
        </w:pBdr>
        <w:spacing w:line="259" w:lineRule="auto"/>
        <w:jc w:val="both"/>
        <w:rPr>
          <w:rFonts w:ascii="Calibri" w:eastAsia="Calibri" w:hAnsi="Calibri" w:cs="Times New Roman"/>
          <w:sz w:val="18"/>
          <w:szCs w:val="18"/>
          <w:lang w:eastAsia="en-US"/>
        </w:rPr>
      </w:pPr>
    </w:p>
    <w:p w14:paraId="563106E1" w14:textId="269BB3F2" w:rsidR="00300B90" w:rsidRPr="00DD44E9" w:rsidRDefault="00300B90" w:rsidP="00C6552E">
      <w:pPr>
        <w:spacing w:line="259" w:lineRule="auto"/>
        <w:rPr>
          <w:rFonts w:ascii="Calibri" w:eastAsia="Calibri" w:hAnsi="Calibri" w:cs="Times New Roman"/>
          <w:sz w:val="18"/>
          <w:szCs w:val="18"/>
          <w:lang w:eastAsia="en-US"/>
        </w:rPr>
      </w:pPr>
    </w:p>
    <w:p w14:paraId="7F0F9F38" w14:textId="53679DEA" w:rsidR="00C20200" w:rsidRDefault="0080199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970125">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87F9" w14:textId="77777777" w:rsidR="00E25609" w:rsidRDefault="00E2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B387" w14:textId="77777777" w:rsidR="00E25609" w:rsidRDefault="00E25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74579D9"/>
    <w:multiLevelType w:val="hybridMultilevel"/>
    <w:tmpl w:val="880E1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5"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6"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0"/>
  </w:num>
  <w:num w:numId="2">
    <w:abstractNumId w:val="29"/>
  </w:num>
  <w:num w:numId="3">
    <w:abstractNumId w:val="25"/>
  </w:num>
  <w:num w:numId="4">
    <w:abstractNumId w:val="33"/>
  </w:num>
  <w:num w:numId="5">
    <w:abstractNumId w:val="19"/>
  </w:num>
  <w:num w:numId="6">
    <w:abstractNumId w:val="32"/>
  </w:num>
  <w:num w:numId="7">
    <w:abstractNumId w:val="18"/>
  </w:num>
  <w:num w:numId="8">
    <w:abstractNumId w:val="7"/>
  </w:num>
  <w:num w:numId="9">
    <w:abstractNumId w:val="43"/>
  </w:num>
  <w:num w:numId="10">
    <w:abstractNumId w:val="24"/>
  </w:num>
  <w:num w:numId="11">
    <w:abstractNumId w:val="1"/>
  </w:num>
  <w:num w:numId="12">
    <w:abstractNumId w:val="35"/>
  </w:num>
  <w:num w:numId="13">
    <w:abstractNumId w:val="13"/>
  </w:num>
  <w:num w:numId="14">
    <w:abstractNumId w:val="3"/>
  </w:num>
  <w:num w:numId="15">
    <w:abstractNumId w:val="22"/>
  </w:num>
  <w:num w:numId="16">
    <w:abstractNumId w:val="16"/>
  </w:num>
  <w:num w:numId="17">
    <w:abstractNumId w:val="40"/>
  </w:num>
  <w:num w:numId="18">
    <w:abstractNumId w:val="31"/>
  </w:num>
  <w:num w:numId="19">
    <w:abstractNumId w:val="6"/>
  </w:num>
  <w:num w:numId="20">
    <w:abstractNumId w:val="37"/>
  </w:num>
  <w:num w:numId="21">
    <w:abstractNumId w:val="21"/>
  </w:num>
  <w:num w:numId="22">
    <w:abstractNumId w:val="9"/>
  </w:num>
  <w:num w:numId="23">
    <w:abstractNumId w:val="38"/>
  </w:num>
  <w:num w:numId="24">
    <w:abstractNumId w:val="4"/>
  </w:num>
  <w:num w:numId="25">
    <w:abstractNumId w:val="41"/>
  </w:num>
  <w:num w:numId="26">
    <w:abstractNumId w:val="23"/>
  </w:num>
  <w:num w:numId="27">
    <w:abstractNumId w:val="2"/>
  </w:num>
  <w:num w:numId="28">
    <w:abstractNumId w:val="36"/>
  </w:num>
  <w:num w:numId="29">
    <w:abstractNumId w:val="27"/>
  </w:num>
  <w:num w:numId="30">
    <w:abstractNumId w:val="28"/>
  </w:num>
  <w:num w:numId="31">
    <w:abstractNumId w:val="44"/>
  </w:num>
  <w:num w:numId="32">
    <w:abstractNumId w:val="11"/>
  </w:num>
  <w:num w:numId="33">
    <w:abstractNumId w:val="39"/>
  </w:num>
  <w:num w:numId="34">
    <w:abstractNumId w:val="8"/>
  </w:num>
  <w:num w:numId="35">
    <w:abstractNumId w:val="15"/>
  </w:num>
  <w:num w:numId="36">
    <w:abstractNumId w:val="5"/>
  </w:num>
  <w:num w:numId="37">
    <w:abstractNumId w:val="12"/>
  </w:num>
  <w:num w:numId="38">
    <w:abstractNumId w:val="42"/>
  </w:num>
  <w:num w:numId="39">
    <w:abstractNumId w:val="20"/>
  </w:num>
  <w:num w:numId="40">
    <w:abstractNumId w:val="17"/>
  </w:num>
  <w:num w:numId="41">
    <w:abstractNumId w:val="0"/>
  </w:num>
  <w:num w:numId="42">
    <w:abstractNumId w:val="26"/>
  </w:num>
  <w:num w:numId="43">
    <w:abstractNumId w:val="34"/>
  </w:num>
  <w:num w:numId="44">
    <w:abstractNumId w:val="14"/>
  </w:num>
  <w:num w:numId="4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3765D"/>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404E"/>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6073"/>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3B24"/>
    <w:rsid w:val="003E529F"/>
    <w:rsid w:val="003E5514"/>
    <w:rsid w:val="003E6197"/>
    <w:rsid w:val="003E79ED"/>
    <w:rsid w:val="003F0FB7"/>
    <w:rsid w:val="003F13F0"/>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235"/>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2C58"/>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5CD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5C9B"/>
    <w:rsid w:val="00706297"/>
    <w:rsid w:val="00706C60"/>
    <w:rsid w:val="00706F8A"/>
    <w:rsid w:val="00707113"/>
    <w:rsid w:val="00710623"/>
    <w:rsid w:val="00713A2E"/>
    <w:rsid w:val="00715D2F"/>
    <w:rsid w:val="00716145"/>
    <w:rsid w:val="00717A8C"/>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4683"/>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4D5"/>
    <w:rsid w:val="008766F3"/>
    <w:rsid w:val="0087755E"/>
    <w:rsid w:val="008778C4"/>
    <w:rsid w:val="00880431"/>
    <w:rsid w:val="00883E17"/>
    <w:rsid w:val="008849B8"/>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296E"/>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A5D"/>
    <w:rsid w:val="00961FDD"/>
    <w:rsid w:val="00964054"/>
    <w:rsid w:val="009654BE"/>
    <w:rsid w:val="00967409"/>
    <w:rsid w:val="00970125"/>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3AEF"/>
    <w:rsid w:val="009F722A"/>
    <w:rsid w:val="009F7369"/>
    <w:rsid w:val="00A02E42"/>
    <w:rsid w:val="00A030C9"/>
    <w:rsid w:val="00A04C81"/>
    <w:rsid w:val="00A052EC"/>
    <w:rsid w:val="00A071BE"/>
    <w:rsid w:val="00A07D49"/>
    <w:rsid w:val="00A10436"/>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2B5A"/>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362F"/>
    <w:rsid w:val="00BF38C6"/>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3BDE"/>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4E9"/>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5609"/>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2E"/>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329"/>
    <w:rsid w:val="00EC759B"/>
    <w:rsid w:val="00ED0F62"/>
    <w:rsid w:val="00ED11A1"/>
    <w:rsid w:val="00ED1AE0"/>
    <w:rsid w:val="00ED21A9"/>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2D5B"/>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7</cp:revision>
  <cp:lastPrinted>2022-07-18T23:32:00Z</cp:lastPrinted>
  <dcterms:created xsi:type="dcterms:W3CDTF">2022-07-18T05:07:00Z</dcterms:created>
  <dcterms:modified xsi:type="dcterms:W3CDTF">2022-07-18T23:33:00Z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2022-07-18T23:33:18Z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f357988b-afe2-45fd-bc41-d4d8bd95f267</vt:lpwstr>
  </property>
  <property fmtid="{D5CDD505-2E9C-101B-9397-08002B2CF9AE}" pid="15" name="MSIP_Label_d00a4df9-c942-4b09-b23a-6c1023f6de27_ContentBits">
    <vt:lpwstr>3</vt:lpwstr>
  </property>
</Properties>
</file>