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ECCE276" w:rsidR="00DA77A1" w:rsidRDefault="00F1406E" w:rsidP="007868CF">
      <w:pPr>
        <w:pStyle w:val="Reference"/>
      </w:pPr>
      <w:r>
        <w:t>1</w:t>
      </w:r>
      <w:r w:rsidR="0041290E">
        <w:t>8</w:t>
      </w:r>
      <w:r>
        <w:t xml:space="preserve"> September</w:t>
      </w:r>
      <w:r w:rsidR="003821CC">
        <w:t xml:space="preserve"> </w:t>
      </w:r>
      <w:r w:rsidR="00FA1224">
        <w:t>2020</w:t>
      </w:r>
    </w:p>
    <w:p w14:paraId="0B7AC0BD" w14:textId="6A9E3B81"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14DBB0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w:t>
      </w:r>
      <w:r w:rsidR="00FA1224">
        <w:rPr>
          <w:rFonts w:ascii="Calibri" w:eastAsia="Calibri" w:hAnsi="Calibri" w:cs="Times New Roman"/>
          <w:b/>
          <w:sz w:val="28"/>
          <w:szCs w:val="28"/>
          <w:lang w:eastAsia="en-US"/>
        </w:rPr>
        <w:t xml:space="preserve">R </w:t>
      </w:r>
      <w:r w:rsidR="00F1406E">
        <w:rPr>
          <w:rFonts w:ascii="Calibri" w:eastAsia="Calibri" w:hAnsi="Calibri" w:cs="Times New Roman"/>
          <w:b/>
          <w:sz w:val="28"/>
          <w:szCs w:val="28"/>
          <w:lang w:eastAsia="en-US"/>
        </w:rPr>
        <w:t>SHANE JACK</w:t>
      </w:r>
    </w:p>
    <w:p w14:paraId="706A3341" w14:textId="4A1B1D8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406E">
        <w:rPr>
          <w:rFonts w:ascii="Calibri" w:eastAsia="Calibri" w:hAnsi="Calibri" w:cs="Times New Roman"/>
          <w:sz w:val="24"/>
          <w:szCs w:val="24"/>
          <w:lang w:eastAsia="en-US"/>
        </w:rPr>
        <w:t xml:space="preserve">11 September </w:t>
      </w:r>
      <w:r w:rsidR="00FA1224">
        <w:rPr>
          <w:rFonts w:ascii="Calibri" w:eastAsia="Calibri" w:hAnsi="Calibri" w:cs="Times New Roman"/>
          <w:sz w:val="24"/>
          <w:szCs w:val="24"/>
          <w:lang w:eastAsia="en-US"/>
        </w:rPr>
        <w:t xml:space="preserve">2020 </w:t>
      </w:r>
    </w:p>
    <w:p w14:paraId="353D3562" w14:textId="416D4C4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w:t>
      </w:r>
      <w:r w:rsidR="00F1406E">
        <w:rPr>
          <w:rFonts w:ascii="Calibri" w:eastAsia="Calibri" w:hAnsi="Calibri" w:cs="Times New Roman"/>
          <w:sz w:val="24"/>
          <w:szCs w:val="24"/>
          <w:lang w:eastAsia="en-US"/>
        </w:rPr>
        <w:t xml:space="preserve">stice Shane Marshall </w:t>
      </w:r>
      <w:r w:rsidRPr="007868CF">
        <w:rPr>
          <w:rFonts w:ascii="Calibri" w:eastAsia="Calibri" w:hAnsi="Calibri" w:cs="Times New Roman"/>
          <w:sz w:val="24"/>
          <w:szCs w:val="24"/>
          <w:lang w:eastAsia="en-US"/>
        </w:rPr>
        <w:t>(</w:t>
      </w:r>
      <w:r w:rsidR="00F1406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1406E">
        <w:rPr>
          <w:rFonts w:ascii="Calibri" w:eastAsia="Calibri" w:hAnsi="Calibri" w:cs="Times New Roman"/>
          <w:sz w:val="24"/>
          <w:szCs w:val="24"/>
          <w:lang w:eastAsia="en-US"/>
        </w:rPr>
        <w:t xml:space="preserve"> and Mr Greg Childs</w:t>
      </w:r>
      <w:r w:rsidR="00FA7B8E">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31943EBB" w14:textId="0980693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F1406E">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0BFE3EE"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F1406E">
        <w:rPr>
          <w:rFonts w:ascii="Calibri" w:eastAsia="Calibri" w:hAnsi="Calibri" w:cs="Times New Roman"/>
          <w:sz w:val="24"/>
          <w:szCs w:val="24"/>
          <w:lang w:eastAsia="en-US"/>
        </w:rPr>
        <w:t>Shane Jack</w:t>
      </w:r>
      <w:r w:rsidR="003821CC">
        <w:rPr>
          <w:rFonts w:ascii="Calibri" w:eastAsia="Calibri" w:hAnsi="Calibri" w:cs="Times New Roman"/>
          <w:sz w:val="24"/>
          <w:szCs w:val="24"/>
          <w:lang w:eastAsia="en-US"/>
        </w:rPr>
        <w:t xml:space="preserve">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6966AAC" w14:textId="12E3F558"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w:t>
      </w:r>
      <w:r w:rsidR="00A36508">
        <w:rPr>
          <w:rFonts w:ascii="Calibri" w:eastAsia="Calibri" w:hAnsi="Calibri" w:cs="Times New Roman"/>
          <w:sz w:val="24"/>
          <w:szCs w:val="24"/>
          <w:lang w:eastAsia="en-US"/>
        </w:rPr>
        <w:t xml:space="preserve"> (A)</w:t>
      </w:r>
      <w:r w:rsidRPr="0073552C">
        <w:rPr>
          <w:rFonts w:ascii="Calibri" w:eastAsia="Calibri" w:hAnsi="Calibri" w:cs="Times New Roman"/>
          <w:sz w:val="24"/>
          <w:szCs w:val="24"/>
          <w:lang w:eastAsia="en-US"/>
        </w:rPr>
        <w:t>(1)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73552C">
        <w:rPr>
          <w:rFonts w:ascii="Calibri" w:eastAsia="Calibri" w:hAnsi="Calibri" w:cs="Times New Roman"/>
          <w:sz w:val="24"/>
          <w:szCs w:val="24"/>
          <w:lang w:eastAsia="en-US"/>
        </w:rPr>
        <w:t>w</w:t>
      </w:r>
      <w:r w:rsidR="0073552C" w:rsidRPr="0073552C">
        <w:rPr>
          <w:rFonts w:ascii="Calibri" w:eastAsia="Calibri" w:hAnsi="Calibri" w:cs="Times New Roman"/>
          <w:sz w:val="24"/>
          <w:szCs w:val="24"/>
          <w:lang w:eastAsia="en-US"/>
        </w:rPr>
        <w:t xml:space="preserve">here, in the opinion of the Stewards, </w:t>
      </w:r>
      <w:r w:rsidR="00532B82">
        <w:rPr>
          <w:rFonts w:ascii="Calibri" w:eastAsia="Calibri" w:hAnsi="Calibri" w:cs="Times New Roman"/>
          <w:sz w:val="24"/>
          <w:szCs w:val="24"/>
          <w:lang w:eastAsia="en-US"/>
        </w:rPr>
        <w:t>u</w:t>
      </w:r>
      <w:r w:rsidR="00A36508" w:rsidRPr="00A36508">
        <w:rPr>
          <w:rFonts w:ascii="Calibri" w:eastAsia="Calibri" w:hAnsi="Calibri" w:cs="Times New Roman"/>
          <w:sz w:val="24"/>
          <w:szCs w:val="24"/>
          <w:lang w:eastAsia="en-US"/>
        </w:rPr>
        <w:t>nless Rule 69B otherwise applies, a greyhound fails to pursue the lure with due commitment during an Event, the Stewards shall impose a period of suspension in respect of the greyhound pursuant to sub-rule (2), and the specifics shall be recorded in the relevant Controlling Body Register, or where applicable, the Certificate of Registration or Weight Card of the greyhound.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37683E74"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F1406E" w:rsidRPr="00F1406E">
        <w:rPr>
          <w:rFonts w:ascii="Calibri" w:eastAsia="Calibri" w:hAnsi="Calibri" w:cs="Times New Roman"/>
          <w:bCs/>
          <w:sz w:val="24"/>
          <w:szCs w:val="24"/>
          <w:lang w:val="en" w:eastAsia="en-US"/>
        </w:rPr>
        <w:t xml:space="preserve">Stewards spoke to Mr Shane Jack, the trainer of </w:t>
      </w:r>
      <w:proofErr w:type="spellStart"/>
      <w:r w:rsidR="00F1406E" w:rsidRPr="00F1406E">
        <w:rPr>
          <w:rFonts w:ascii="Calibri" w:eastAsia="Calibri" w:hAnsi="Calibri" w:cs="Times New Roman"/>
          <w:bCs/>
          <w:sz w:val="24"/>
          <w:szCs w:val="24"/>
          <w:lang w:val="en" w:eastAsia="en-US"/>
        </w:rPr>
        <w:t>Evi</w:t>
      </w:r>
      <w:proofErr w:type="spellEnd"/>
      <w:r w:rsidR="00F1406E" w:rsidRPr="00F1406E">
        <w:rPr>
          <w:rFonts w:ascii="Calibri" w:eastAsia="Calibri" w:hAnsi="Calibri" w:cs="Times New Roman"/>
          <w:bCs/>
          <w:sz w:val="24"/>
          <w:szCs w:val="24"/>
          <w:lang w:val="en" w:eastAsia="en-US"/>
        </w:rPr>
        <w:t xml:space="preserve"> Bale regarding the greyhound's racing manners entering the home straight.  Acting under the provisions of GAR 69(A)(1) </w:t>
      </w:r>
      <w:proofErr w:type="spellStart"/>
      <w:r w:rsidR="00F1406E" w:rsidRPr="00F1406E">
        <w:rPr>
          <w:rFonts w:ascii="Calibri" w:eastAsia="Calibri" w:hAnsi="Calibri" w:cs="Times New Roman"/>
          <w:bCs/>
          <w:sz w:val="24"/>
          <w:szCs w:val="24"/>
          <w:lang w:val="en" w:eastAsia="en-US"/>
        </w:rPr>
        <w:t>Evi</w:t>
      </w:r>
      <w:proofErr w:type="spellEnd"/>
      <w:r w:rsidR="00F1406E" w:rsidRPr="00F1406E">
        <w:rPr>
          <w:rFonts w:ascii="Calibri" w:eastAsia="Calibri" w:hAnsi="Calibri" w:cs="Times New Roman"/>
          <w:bCs/>
          <w:sz w:val="24"/>
          <w:szCs w:val="24"/>
          <w:lang w:val="en" w:eastAsia="en-US"/>
        </w:rPr>
        <w:t xml:space="preserve"> Bale was charged with failing to pursue the lure with due commitment.  Mr</w:t>
      </w:r>
      <w:r w:rsidR="00F1406E">
        <w:rPr>
          <w:rFonts w:ascii="Calibri" w:eastAsia="Calibri" w:hAnsi="Calibri" w:cs="Times New Roman"/>
          <w:bCs/>
          <w:sz w:val="24"/>
          <w:szCs w:val="24"/>
          <w:lang w:val="en" w:eastAsia="en-US"/>
        </w:rPr>
        <w:t xml:space="preserve"> </w:t>
      </w:r>
      <w:r w:rsidR="00F1406E" w:rsidRPr="00F1406E">
        <w:rPr>
          <w:rFonts w:ascii="Calibri" w:eastAsia="Calibri" w:hAnsi="Calibri" w:cs="Times New Roman"/>
          <w:bCs/>
          <w:sz w:val="24"/>
          <w:szCs w:val="24"/>
          <w:lang w:val="en" w:eastAsia="en-US"/>
        </w:rPr>
        <w:t xml:space="preserve">Jack pleaded not guilty to the charge, </w:t>
      </w:r>
      <w:proofErr w:type="spellStart"/>
      <w:r w:rsidR="00F1406E" w:rsidRPr="00F1406E">
        <w:rPr>
          <w:rFonts w:ascii="Calibri" w:eastAsia="Calibri" w:hAnsi="Calibri" w:cs="Times New Roman"/>
          <w:bCs/>
          <w:sz w:val="24"/>
          <w:szCs w:val="24"/>
          <w:lang w:val="en" w:eastAsia="en-US"/>
        </w:rPr>
        <w:t>Evi</w:t>
      </w:r>
      <w:proofErr w:type="spellEnd"/>
      <w:r w:rsidR="00F1406E" w:rsidRPr="00F1406E">
        <w:rPr>
          <w:rFonts w:ascii="Calibri" w:eastAsia="Calibri" w:hAnsi="Calibri" w:cs="Times New Roman"/>
          <w:bCs/>
          <w:sz w:val="24"/>
          <w:szCs w:val="24"/>
          <w:lang w:val="en" w:eastAsia="en-US"/>
        </w:rPr>
        <w:t xml:space="preserve"> Bale was found guilty and suspended for 12 months at all tracks and must perform a Satisfactory Trial (all tracks), pursuant to GAR 69(A)(2)(c)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44EB24E" w14:textId="77777777" w:rsidR="00CA34BA"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9F8036D" w14:textId="56DB40B8"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b/>
      </w:r>
    </w:p>
    <w:p w14:paraId="68BB9601" w14:textId="3EAAFB7D" w:rsidR="00F1406E" w:rsidRDefault="00F1406E"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Shane Jack is a registered greyhound trainer and the trainer of the greyhound </w:t>
      </w:r>
      <w:r w:rsidR="0041290E">
        <w:rPr>
          <w:rFonts w:ascii="Calibri" w:eastAsia="Calibri" w:hAnsi="Calibri" w:cs="Times New Roman"/>
          <w:sz w:val="24"/>
          <w:szCs w:val="24"/>
          <w:lang w:eastAsia="en-US"/>
        </w:rPr>
        <w:t>‘</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w:t>
      </w:r>
      <w:r w:rsidR="0041290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 competed in Race 11 at Sale on 6 September 2020, a 440m event on the program in which </w:t>
      </w:r>
      <w:r w:rsidR="0041290E">
        <w:rPr>
          <w:rFonts w:ascii="Calibri" w:eastAsia="Calibri" w:hAnsi="Calibri" w:cs="Times New Roman"/>
          <w:sz w:val="24"/>
          <w:szCs w:val="24"/>
          <w:lang w:eastAsia="en-US"/>
        </w:rPr>
        <w:t xml:space="preserve">it </w:t>
      </w:r>
      <w:r>
        <w:rPr>
          <w:rFonts w:ascii="Calibri" w:eastAsia="Calibri" w:hAnsi="Calibri" w:cs="Times New Roman"/>
          <w:sz w:val="24"/>
          <w:szCs w:val="24"/>
          <w:lang w:eastAsia="en-US"/>
        </w:rPr>
        <w:t>finished third.</w:t>
      </w:r>
    </w:p>
    <w:p w14:paraId="5C38B982" w14:textId="77777777" w:rsidR="00F1406E" w:rsidRDefault="00F1406E" w:rsidP="00F1406E">
      <w:pPr>
        <w:pStyle w:val="ListParagraph"/>
        <w:spacing w:line="259" w:lineRule="auto"/>
        <w:ind w:left="426"/>
        <w:jc w:val="both"/>
        <w:rPr>
          <w:rFonts w:ascii="Calibri" w:eastAsia="Calibri" w:hAnsi="Calibri" w:cs="Times New Roman"/>
          <w:sz w:val="24"/>
          <w:szCs w:val="24"/>
          <w:lang w:eastAsia="en-US"/>
        </w:rPr>
      </w:pPr>
    </w:p>
    <w:p w14:paraId="3DE3B8B3" w14:textId="67AE57A9" w:rsidR="00F1406E" w:rsidRDefault="00F1406E"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After the event Stewards spoke to Mr Jack concerning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Bale’s racing manners entering</w:t>
      </w:r>
      <w:r w:rsidR="005A5307">
        <w:rPr>
          <w:rFonts w:ascii="Calibri" w:eastAsia="Calibri" w:hAnsi="Calibri" w:cs="Times New Roman"/>
          <w:sz w:val="24"/>
          <w:szCs w:val="24"/>
          <w:lang w:eastAsia="en-US"/>
        </w:rPr>
        <w:t xml:space="preserve"> the home straight. Stewards charged </w:t>
      </w:r>
      <w:proofErr w:type="spellStart"/>
      <w:r w:rsidR="005A5307">
        <w:rPr>
          <w:rFonts w:ascii="Calibri" w:eastAsia="Calibri" w:hAnsi="Calibri" w:cs="Times New Roman"/>
          <w:sz w:val="24"/>
          <w:szCs w:val="24"/>
          <w:lang w:eastAsia="en-US"/>
        </w:rPr>
        <w:t>Evi</w:t>
      </w:r>
      <w:proofErr w:type="spellEnd"/>
      <w:r w:rsidR="005A5307">
        <w:rPr>
          <w:rFonts w:ascii="Calibri" w:eastAsia="Calibri" w:hAnsi="Calibri" w:cs="Times New Roman"/>
          <w:sz w:val="24"/>
          <w:szCs w:val="24"/>
          <w:lang w:eastAsia="en-US"/>
        </w:rPr>
        <w:t xml:space="preserve"> Bale under Greyhounds Australasia Rule (‘GAR’)69</w:t>
      </w:r>
      <w:proofErr w:type="gramStart"/>
      <w:r w:rsidR="005A5307">
        <w:rPr>
          <w:rFonts w:ascii="Calibri" w:eastAsia="Calibri" w:hAnsi="Calibri" w:cs="Times New Roman"/>
          <w:sz w:val="24"/>
          <w:szCs w:val="24"/>
          <w:lang w:eastAsia="en-US"/>
        </w:rPr>
        <w:t>A(</w:t>
      </w:r>
      <w:proofErr w:type="gramEnd"/>
      <w:r w:rsidR="005A5307">
        <w:rPr>
          <w:rFonts w:ascii="Calibri" w:eastAsia="Calibri" w:hAnsi="Calibri" w:cs="Times New Roman"/>
          <w:sz w:val="24"/>
          <w:szCs w:val="24"/>
          <w:lang w:eastAsia="en-US"/>
        </w:rPr>
        <w:t xml:space="preserve">1) with failing to pursue the lure with due commitment. </w:t>
      </w:r>
    </w:p>
    <w:p w14:paraId="2BAB015B" w14:textId="77777777" w:rsidR="005A5307" w:rsidRPr="005A5307" w:rsidRDefault="005A5307" w:rsidP="005A5307">
      <w:pPr>
        <w:pStyle w:val="ListParagraph"/>
        <w:rPr>
          <w:rFonts w:ascii="Calibri" w:eastAsia="Calibri" w:hAnsi="Calibri" w:cs="Times New Roman"/>
          <w:sz w:val="24"/>
          <w:szCs w:val="24"/>
          <w:lang w:eastAsia="en-US"/>
        </w:rPr>
      </w:pPr>
    </w:p>
    <w:p w14:paraId="2665D50C" w14:textId="0F597B1D"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‘Failing to pursue’ is defined in GAR1 as ‘when a greyhound turns its head or visibly eases during the running of an event’.</w:t>
      </w:r>
    </w:p>
    <w:p w14:paraId="59DAD67A" w14:textId="77777777" w:rsidR="005A5307" w:rsidRPr="005A5307" w:rsidRDefault="005A5307" w:rsidP="005A5307">
      <w:pPr>
        <w:pStyle w:val="ListParagraph"/>
        <w:rPr>
          <w:rFonts w:ascii="Calibri" w:eastAsia="Calibri" w:hAnsi="Calibri" w:cs="Times New Roman"/>
          <w:sz w:val="24"/>
          <w:szCs w:val="24"/>
          <w:lang w:eastAsia="en-US"/>
        </w:rPr>
      </w:pPr>
    </w:p>
    <w:p w14:paraId="76D4B96F" w14:textId="2EADAF4A"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Jack pleaded not guilty to the charge. The Stewards found the charge proven. Mr Jack has appealed the decision of the Stewards to the Tribunal. </w:t>
      </w:r>
    </w:p>
    <w:p w14:paraId="6FECDA52" w14:textId="77777777" w:rsidR="005A5307" w:rsidRPr="005A5307" w:rsidRDefault="005A5307" w:rsidP="005A5307">
      <w:pPr>
        <w:pStyle w:val="ListParagraph"/>
        <w:rPr>
          <w:rFonts w:ascii="Calibri" w:eastAsia="Calibri" w:hAnsi="Calibri" w:cs="Times New Roman"/>
          <w:sz w:val="24"/>
          <w:szCs w:val="24"/>
          <w:lang w:eastAsia="en-US"/>
        </w:rPr>
      </w:pPr>
    </w:p>
    <w:p w14:paraId="582A758F" w14:textId="5FB3B3CA"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question for the Tribunal to determine </w:t>
      </w:r>
      <w:r w:rsidR="0047563C">
        <w:rPr>
          <w:rFonts w:ascii="Calibri" w:eastAsia="Calibri" w:hAnsi="Calibri" w:cs="Times New Roman"/>
          <w:sz w:val="24"/>
          <w:szCs w:val="24"/>
          <w:lang w:eastAsia="en-US"/>
        </w:rPr>
        <w:t>on</w:t>
      </w:r>
      <w:r>
        <w:rPr>
          <w:rFonts w:ascii="Calibri" w:eastAsia="Calibri" w:hAnsi="Calibri" w:cs="Times New Roman"/>
          <w:sz w:val="24"/>
          <w:szCs w:val="24"/>
          <w:lang w:eastAsia="en-US"/>
        </w:rPr>
        <w:t xml:space="preserve"> appeal </w:t>
      </w:r>
      <w:r w:rsidR="0041290E">
        <w:rPr>
          <w:rFonts w:ascii="Calibri" w:eastAsia="Calibri" w:hAnsi="Calibri" w:cs="Times New Roman"/>
          <w:sz w:val="24"/>
          <w:szCs w:val="24"/>
          <w:lang w:eastAsia="en-US"/>
        </w:rPr>
        <w:t>i</w:t>
      </w:r>
      <w:r>
        <w:rPr>
          <w:rFonts w:ascii="Calibri" w:eastAsia="Calibri" w:hAnsi="Calibri" w:cs="Times New Roman"/>
          <w:sz w:val="24"/>
          <w:szCs w:val="24"/>
          <w:lang w:eastAsia="en-US"/>
        </w:rPr>
        <w:t>s whether it was open to the Stewards to find that the greyhound turned its head during the race</w:t>
      </w:r>
      <w:r w:rsidR="0041290E">
        <w:rPr>
          <w:rFonts w:ascii="Calibri" w:eastAsia="Calibri" w:hAnsi="Calibri" w:cs="Times New Roman"/>
          <w:sz w:val="24"/>
          <w:szCs w:val="24"/>
          <w:lang w:eastAsia="en-US"/>
        </w:rPr>
        <w:t xml:space="preserve">. </w:t>
      </w:r>
    </w:p>
    <w:p w14:paraId="5610D8BB" w14:textId="77777777" w:rsidR="005A5307" w:rsidRPr="005A5307" w:rsidRDefault="005A5307" w:rsidP="005A5307">
      <w:pPr>
        <w:pStyle w:val="ListParagraph"/>
        <w:rPr>
          <w:rFonts w:ascii="Calibri" w:eastAsia="Calibri" w:hAnsi="Calibri" w:cs="Times New Roman"/>
          <w:sz w:val="24"/>
          <w:szCs w:val="24"/>
          <w:lang w:eastAsia="en-US"/>
        </w:rPr>
      </w:pPr>
    </w:p>
    <w:p w14:paraId="036BB524" w14:textId="0C05301E"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To answer that question</w:t>
      </w:r>
      <w:r w:rsidR="0041290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Tribunal viewed the replay of the race, both side on and head on vision. The Tribunal also viewed a series of photos in sequence showing the action</w:t>
      </w:r>
      <w:r w:rsidR="0047563C">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the greyhound on entering the straight. </w:t>
      </w:r>
    </w:p>
    <w:p w14:paraId="7E4BF800" w14:textId="77777777" w:rsidR="005A5307" w:rsidRPr="005A5307" w:rsidRDefault="005A5307" w:rsidP="005A5307">
      <w:pPr>
        <w:pStyle w:val="ListParagraph"/>
        <w:rPr>
          <w:rFonts w:ascii="Calibri" w:eastAsia="Calibri" w:hAnsi="Calibri" w:cs="Times New Roman"/>
          <w:sz w:val="24"/>
          <w:szCs w:val="24"/>
          <w:lang w:eastAsia="en-US"/>
        </w:rPr>
      </w:pPr>
    </w:p>
    <w:p w14:paraId="13C16BA9" w14:textId="4F6E3E3A"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vision shows, as do the photos, that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 on entering the straight turned her head towards a greyhound on her outside. We consider that it was open to the Stewards to find that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 failed to pursue the lure with due commitment. We dismiss the appeal.</w:t>
      </w:r>
    </w:p>
    <w:p w14:paraId="26B13961" w14:textId="77777777" w:rsidR="005A5307" w:rsidRPr="005A5307" w:rsidRDefault="005A5307" w:rsidP="005A5307">
      <w:pPr>
        <w:pStyle w:val="ListParagraph"/>
        <w:rPr>
          <w:rFonts w:ascii="Calibri" w:eastAsia="Calibri" w:hAnsi="Calibri" w:cs="Times New Roman"/>
          <w:sz w:val="24"/>
          <w:szCs w:val="24"/>
          <w:lang w:eastAsia="en-US"/>
        </w:rPr>
      </w:pPr>
    </w:p>
    <w:p w14:paraId="53560957" w14:textId="1F7D1CA2" w:rsidR="005A5307" w:rsidRDefault="005A5307"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note that on 16 October 2019 at Bendigo</w:t>
      </w:r>
      <w:r w:rsidR="004756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 was found guilty of failing to chase and was suspended for 28 days. On 28 October 2019 at Cranbourne</w:t>
      </w:r>
      <w:r w:rsidR="0047563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proofErr w:type="spellStart"/>
      <w:r>
        <w:rPr>
          <w:rFonts w:ascii="Calibri" w:eastAsia="Calibri" w:hAnsi="Calibri" w:cs="Times New Roman"/>
          <w:sz w:val="24"/>
          <w:szCs w:val="24"/>
          <w:lang w:eastAsia="en-US"/>
        </w:rPr>
        <w:t>Evi</w:t>
      </w:r>
      <w:proofErr w:type="spellEnd"/>
      <w:r>
        <w:rPr>
          <w:rFonts w:ascii="Calibri" w:eastAsia="Calibri" w:hAnsi="Calibri" w:cs="Times New Roman"/>
          <w:sz w:val="24"/>
          <w:szCs w:val="24"/>
          <w:lang w:eastAsia="en-US"/>
        </w:rPr>
        <w:t xml:space="preserve"> Bale was </w:t>
      </w:r>
      <w:r w:rsidR="0041290E">
        <w:rPr>
          <w:rFonts w:ascii="Calibri" w:eastAsia="Calibri" w:hAnsi="Calibri" w:cs="Times New Roman"/>
          <w:sz w:val="24"/>
          <w:szCs w:val="24"/>
          <w:lang w:eastAsia="en-US"/>
        </w:rPr>
        <w:t>again</w:t>
      </w:r>
      <w:r>
        <w:rPr>
          <w:rFonts w:ascii="Calibri" w:eastAsia="Calibri" w:hAnsi="Calibri" w:cs="Times New Roman"/>
          <w:sz w:val="24"/>
          <w:szCs w:val="24"/>
          <w:lang w:eastAsia="en-US"/>
        </w:rPr>
        <w:t xml:space="preserve"> found guilty of failing to chase and was suspended </w:t>
      </w:r>
      <w:r w:rsidR="00CA34BA">
        <w:rPr>
          <w:rFonts w:ascii="Calibri" w:eastAsia="Calibri" w:hAnsi="Calibri" w:cs="Times New Roman"/>
          <w:sz w:val="24"/>
          <w:szCs w:val="24"/>
          <w:lang w:eastAsia="en-US"/>
        </w:rPr>
        <w:t xml:space="preserve">for 28 days. The current offence resulted in a </w:t>
      </w:r>
      <w:proofErr w:type="gramStart"/>
      <w:r w:rsidR="00CA34BA">
        <w:rPr>
          <w:rFonts w:ascii="Calibri" w:eastAsia="Calibri" w:hAnsi="Calibri" w:cs="Times New Roman"/>
          <w:sz w:val="24"/>
          <w:szCs w:val="24"/>
          <w:lang w:eastAsia="en-US"/>
        </w:rPr>
        <w:t>12 month</w:t>
      </w:r>
      <w:proofErr w:type="gramEnd"/>
      <w:r w:rsidR="00CA34BA">
        <w:rPr>
          <w:rFonts w:ascii="Calibri" w:eastAsia="Calibri" w:hAnsi="Calibri" w:cs="Times New Roman"/>
          <w:sz w:val="24"/>
          <w:szCs w:val="24"/>
          <w:lang w:eastAsia="en-US"/>
        </w:rPr>
        <w:t xml:space="preserve"> suspension under GAR69(A)(2)(c). That suspension will </w:t>
      </w:r>
      <w:r w:rsidR="0047563C">
        <w:rPr>
          <w:rFonts w:ascii="Calibri" w:eastAsia="Calibri" w:hAnsi="Calibri" w:cs="Times New Roman"/>
          <w:sz w:val="24"/>
          <w:szCs w:val="24"/>
          <w:lang w:eastAsia="en-US"/>
        </w:rPr>
        <w:t xml:space="preserve">stand </w:t>
      </w:r>
      <w:r w:rsidR="00CA34BA">
        <w:rPr>
          <w:rFonts w:ascii="Calibri" w:eastAsia="Calibri" w:hAnsi="Calibri" w:cs="Times New Roman"/>
          <w:sz w:val="24"/>
          <w:szCs w:val="24"/>
          <w:lang w:eastAsia="en-US"/>
        </w:rPr>
        <w:t>as a result of the dismissal of the appeal.</w:t>
      </w:r>
    </w:p>
    <w:p w14:paraId="5FEE3FA7" w14:textId="77777777" w:rsidR="00CA34BA" w:rsidRPr="00CA34BA" w:rsidRDefault="00CA34BA" w:rsidP="00CA34BA">
      <w:pPr>
        <w:pStyle w:val="ListParagraph"/>
        <w:rPr>
          <w:rFonts w:ascii="Calibri" w:eastAsia="Calibri" w:hAnsi="Calibri" w:cs="Times New Roman"/>
          <w:sz w:val="24"/>
          <w:szCs w:val="24"/>
          <w:lang w:eastAsia="en-US"/>
        </w:rPr>
      </w:pPr>
    </w:p>
    <w:p w14:paraId="2CDE1C3E" w14:textId="32916F4D" w:rsidR="00CA34BA" w:rsidRDefault="00CA34BA" w:rsidP="00F1406E">
      <w:pPr>
        <w:pStyle w:val="ListParagraph"/>
        <w:numPr>
          <w:ilvl w:val="0"/>
          <w:numId w:val="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note that Mr Jack suggested that the greyhound should have been charged with marring</w:t>
      </w:r>
      <w:r w:rsidR="0041290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we saw no evidence of actual head or muzzle contact. It was open to the Stewards not to charge the greyhound with marring when it was by no means clear that there was head or muzzle contact. Any appeal against a decision </w:t>
      </w:r>
      <w:r w:rsidR="0047563C">
        <w:rPr>
          <w:rFonts w:ascii="Calibri" w:eastAsia="Calibri" w:hAnsi="Calibri" w:cs="Times New Roman"/>
          <w:sz w:val="24"/>
          <w:szCs w:val="24"/>
          <w:lang w:eastAsia="en-US"/>
        </w:rPr>
        <w:t>on</w:t>
      </w:r>
      <w:r>
        <w:rPr>
          <w:rFonts w:ascii="Calibri" w:eastAsia="Calibri" w:hAnsi="Calibri" w:cs="Times New Roman"/>
          <w:sz w:val="24"/>
          <w:szCs w:val="24"/>
          <w:lang w:eastAsia="en-US"/>
        </w:rPr>
        <w:t xml:space="preserve"> ma</w:t>
      </w:r>
      <w:r w:rsidR="0041290E">
        <w:rPr>
          <w:rFonts w:ascii="Calibri" w:eastAsia="Calibri" w:hAnsi="Calibri" w:cs="Times New Roman"/>
          <w:sz w:val="24"/>
          <w:szCs w:val="24"/>
          <w:lang w:eastAsia="en-US"/>
        </w:rPr>
        <w:t>rring</w:t>
      </w:r>
      <w:r>
        <w:rPr>
          <w:rFonts w:ascii="Calibri" w:eastAsia="Calibri" w:hAnsi="Calibri" w:cs="Times New Roman"/>
          <w:sz w:val="24"/>
          <w:szCs w:val="24"/>
          <w:lang w:eastAsia="en-US"/>
        </w:rPr>
        <w:t xml:space="preserve"> would have been likely to </w:t>
      </w:r>
      <w:r w:rsidR="0047563C">
        <w:rPr>
          <w:rFonts w:ascii="Calibri" w:eastAsia="Calibri" w:hAnsi="Calibri" w:cs="Times New Roman"/>
          <w:sz w:val="24"/>
          <w:szCs w:val="24"/>
          <w:lang w:eastAsia="en-US"/>
        </w:rPr>
        <w:t xml:space="preserve">have </w:t>
      </w:r>
      <w:r>
        <w:rPr>
          <w:rFonts w:ascii="Calibri" w:eastAsia="Calibri" w:hAnsi="Calibri" w:cs="Times New Roman"/>
          <w:sz w:val="24"/>
          <w:szCs w:val="24"/>
          <w:lang w:eastAsia="en-US"/>
        </w:rPr>
        <w:t xml:space="preserve">been successful. We see no evidence of any marring at a time prior to the incident relied </w:t>
      </w:r>
      <w:r w:rsidR="0047563C">
        <w:rPr>
          <w:rFonts w:ascii="Calibri" w:eastAsia="Calibri" w:hAnsi="Calibri" w:cs="Times New Roman"/>
          <w:sz w:val="24"/>
          <w:szCs w:val="24"/>
          <w:lang w:eastAsia="en-US"/>
        </w:rPr>
        <w:t>on by</w:t>
      </w:r>
      <w:r>
        <w:rPr>
          <w:rFonts w:ascii="Calibri" w:eastAsia="Calibri" w:hAnsi="Calibri" w:cs="Times New Roman"/>
          <w:sz w:val="24"/>
          <w:szCs w:val="24"/>
          <w:lang w:eastAsia="en-US"/>
        </w:rPr>
        <w:t xml:space="preserve"> the Stewards </w:t>
      </w:r>
      <w:r w:rsidR="0041290E">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failing to pursue the lure with due commitment.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38993" w14:textId="77777777" w:rsidR="00D36937" w:rsidRDefault="00D36937" w:rsidP="00CF0999">
      <w:r>
        <w:separator/>
      </w:r>
    </w:p>
  </w:endnote>
  <w:endnote w:type="continuationSeparator" w:id="0">
    <w:p w14:paraId="3C7F5141" w14:textId="77777777" w:rsidR="00D36937" w:rsidRDefault="00D3693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450D96" w:rsidRDefault="00450D96"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450D96" w:rsidRDefault="00450D96"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450D96" w:rsidRDefault="00450D96" w:rsidP="00CF0999">
    <w:r>
      <w:tab/>
    </w:r>
  </w:p>
  <w:p w14:paraId="1DAAAAAE" w14:textId="77777777" w:rsidR="00450D96" w:rsidRDefault="00450D96"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FE2D3" w14:textId="77777777" w:rsidR="00D36937" w:rsidRDefault="00D36937" w:rsidP="00CF0999">
      <w:r>
        <w:separator/>
      </w:r>
    </w:p>
  </w:footnote>
  <w:footnote w:type="continuationSeparator" w:id="0">
    <w:p w14:paraId="3BFE39B6" w14:textId="77777777" w:rsidR="00D36937" w:rsidRDefault="00D3693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450D96" w:rsidRDefault="00450D96"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153CC"/>
    <w:rsid w:val="000215EA"/>
    <w:rsid w:val="000304D0"/>
    <w:rsid w:val="00051453"/>
    <w:rsid w:val="000642AD"/>
    <w:rsid w:val="00064CE7"/>
    <w:rsid w:val="000716D0"/>
    <w:rsid w:val="000717EB"/>
    <w:rsid w:val="00073C6A"/>
    <w:rsid w:val="00080ECA"/>
    <w:rsid w:val="00087EA5"/>
    <w:rsid w:val="000934F0"/>
    <w:rsid w:val="00096897"/>
    <w:rsid w:val="000B5E53"/>
    <w:rsid w:val="000C203F"/>
    <w:rsid w:val="00100B03"/>
    <w:rsid w:val="00105417"/>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4FF6"/>
    <w:rsid w:val="00210EC7"/>
    <w:rsid w:val="0021172F"/>
    <w:rsid w:val="00214575"/>
    <w:rsid w:val="00220424"/>
    <w:rsid w:val="00237626"/>
    <w:rsid w:val="00245238"/>
    <w:rsid w:val="00252460"/>
    <w:rsid w:val="00262F34"/>
    <w:rsid w:val="00277913"/>
    <w:rsid w:val="002813FF"/>
    <w:rsid w:val="00281955"/>
    <w:rsid w:val="00284C5D"/>
    <w:rsid w:val="002A3FC8"/>
    <w:rsid w:val="002C19E7"/>
    <w:rsid w:val="002C65C0"/>
    <w:rsid w:val="002D1DBB"/>
    <w:rsid w:val="002D54AB"/>
    <w:rsid w:val="002E22BA"/>
    <w:rsid w:val="002F7434"/>
    <w:rsid w:val="00306C58"/>
    <w:rsid w:val="0032538F"/>
    <w:rsid w:val="00335102"/>
    <w:rsid w:val="00344B4E"/>
    <w:rsid w:val="00345DD8"/>
    <w:rsid w:val="00363EB0"/>
    <w:rsid w:val="00370738"/>
    <w:rsid w:val="003821CC"/>
    <w:rsid w:val="003875DE"/>
    <w:rsid w:val="003904DC"/>
    <w:rsid w:val="003A17CB"/>
    <w:rsid w:val="003A1C27"/>
    <w:rsid w:val="003B61CD"/>
    <w:rsid w:val="003C53DC"/>
    <w:rsid w:val="003D043D"/>
    <w:rsid w:val="003D0AFE"/>
    <w:rsid w:val="003D2357"/>
    <w:rsid w:val="003E7682"/>
    <w:rsid w:val="003F5878"/>
    <w:rsid w:val="0040472C"/>
    <w:rsid w:val="00405629"/>
    <w:rsid w:val="0040758A"/>
    <w:rsid w:val="0041290E"/>
    <w:rsid w:val="004208B8"/>
    <w:rsid w:val="004235E9"/>
    <w:rsid w:val="00425AD7"/>
    <w:rsid w:val="00434C95"/>
    <w:rsid w:val="004435FB"/>
    <w:rsid w:val="00447020"/>
    <w:rsid w:val="00450D96"/>
    <w:rsid w:val="0047563C"/>
    <w:rsid w:val="004A103B"/>
    <w:rsid w:val="004A3FBE"/>
    <w:rsid w:val="004A729B"/>
    <w:rsid w:val="004B62F6"/>
    <w:rsid w:val="004C45A8"/>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769"/>
    <w:rsid w:val="0059725A"/>
    <w:rsid w:val="005A5307"/>
    <w:rsid w:val="005A580A"/>
    <w:rsid w:val="005B194C"/>
    <w:rsid w:val="005C55D7"/>
    <w:rsid w:val="005C6099"/>
    <w:rsid w:val="005C72E9"/>
    <w:rsid w:val="005D47E5"/>
    <w:rsid w:val="005D4CAC"/>
    <w:rsid w:val="005D702E"/>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7D92"/>
    <w:rsid w:val="006E7B2E"/>
    <w:rsid w:val="006F0207"/>
    <w:rsid w:val="00700DD7"/>
    <w:rsid w:val="0073552C"/>
    <w:rsid w:val="007403A5"/>
    <w:rsid w:val="007510B7"/>
    <w:rsid w:val="00757D1A"/>
    <w:rsid w:val="00774401"/>
    <w:rsid w:val="00775903"/>
    <w:rsid w:val="0078392C"/>
    <w:rsid w:val="007868CF"/>
    <w:rsid w:val="007A3D33"/>
    <w:rsid w:val="007C4987"/>
    <w:rsid w:val="007C5B13"/>
    <w:rsid w:val="007C60EA"/>
    <w:rsid w:val="007C677B"/>
    <w:rsid w:val="007C69C8"/>
    <w:rsid w:val="007D34EC"/>
    <w:rsid w:val="007E6836"/>
    <w:rsid w:val="008142E6"/>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36508"/>
    <w:rsid w:val="00A36564"/>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C1060"/>
    <w:rsid w:val="00AC2BA7"/>
    <w:rsid w:val="00AD62DF"/>
    <w:rsid w:val="00B04302"/>
    <w:rsid w:val="00B104AE"/>
    <w:rsid w:val="00B22F6F"/>
    <w:rsid w:val="00B2760E"/>
    <w:rsid w:val="00B327BB"/>
    <w:rsid w:val="00B430BD"/>
    <w:rsid w:val="00B43134"/>
    <w:rsid w:val="00B45872"/>
    <w:rsid w:val="00B552F2"/>
    <w:rsid w:val="00B61069"/>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6DF"/>
    <w:rsid w:val="00C46BD0"/>
    <w:rsid w:val="00C51277"/>
    <w:rsid w:val="00C54382"/>
    <w:rsid w:val="00C63FE5"/>
    <w:rsid w:val="00C72E30"/>
    <w:rsid w:val="00C85694"/>
    <w:rsid w:val="00C90F7D"/>
    <w:rsid w:val="00CA34BA"/>
    <w:rsid w:val="00CB7455"/>
    <w:rsid w:val="00CD0F12"/>
    <w:rsid w:val="00CE2139"/>
    <w:rsid w:val="00CE4E87"/>
    <w:rsid w:val="00CF0999"/>
    <w:rsid w:val="00CF1D51"/>
    <w:rsid w:val="00D051B3"/>
    <w:rsid w:val="00D052F4"/>
    <w:rsid w:val="00D06E95"/>
    <w:rsid w:val="00D10903"/>
    <w:rsid w:val="00D10E3C"/>
    <w:rsid w:val="00D11CDD"/>
    <w:rsid w:val="00D2379C"/>
    <w:rsid w:val="00D3257D"/>
    <w:rsid w:val="00D3532D"/>
    <w:rsid w:val="00D36937"/>
    <w:rsid w:val="00D52796"/>
    <w:rsid w:val="00D63101"/>
    <w:rsid w:val="00D6499E"/>
    <w:rsid w:val="00D82636"/>
    <w:rsid w:val="00D84020"/>
    <w:rsid w:val="00D87E9A"/>
    <w:rsid w:val="00D95864"/>
    <w:rsid w:val="00DA77A1"/>
    <w:rsid w:val="00DB20FD"/>
    <w:rsid w:val="00DB509D"/>
    <w:rsid w:val="00DC3E85"/>
    <w:rsid w:val="00DE6F9C"/>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0131"/>
    <w:rsid w:val="00E811AC"/>
    <w:rsid w:val="00E83377"/>
    <w:rsid w:val="00E83A64"/>
    <w:rsid w:val="00E84F61"/>
    <w:rsid w:val="00EA0EC0"/>
    <w:rsid w:val="00EB0ECC"/>
    <w:rsid w:val="00EB462D"/>
    <w:rsid w:val="00EE16A7"/>
    <w:rsid w:val="00EE4B93"/>
    <w:rsid w:val="00EF292A"/>
    <w:rsid w:val="00EF74A5"/>
    <w:rsid w:val="00F1406E"/>
    <w:rsid w:val="00F14511"/>
    <w:rsid w:val="00F2745C"/>
    <w:rsid w:val="00F279D8"/>
    <w:rsid w:val="00F35B00"/>
    <w:rsid w:val="00F36DB0"/>
    <w:rsid w:val="00F43807"/>
    <w:rsid w:val="00F53D5E"/>
    <w:rsid w:val="00F5419F"/>
    <w:rsid w:val="00F548DD"/>
    <w:rsid w:val="00F6406D"/>
    <w:rsid w:val="00F65ABA"/>
    <w:rsid w:val="00F66FE4"/>
    <w:rsid w:val="00F7160A"/>
    <w:rsid w:val="00F85109"/>
    <w:rsid w:val="00F92E17"/>
    <w:rsid w:val="00FA1224"/>
    <w:rsid w:val="00FA2C28"/>
    <w:rsid w:val="00FA342C"/>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76E5B1-BD14-FB4F-9A87-B225C8AF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Liz Thomas</cp:lastModifiedBy>
  <cp:revision>2</cp:revision>
  <cp:lastPrinted>2020-09-18T04:10:00Z</cp:lastPrinted>
  <dcterms:created xsi:type="dcterms:W3CDTF">2020-09-20T23:58:00Z</dcterms:created>
  <dcterms:modified xsi:type="dcterms:W3CDTF">2020-09-20T23:58:00Z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