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F8826DD" w:rsidR="00DA77A1" w:rsidRDefault="005E2EF1" w:rsidP="001079E5">
      <w:pPr>
        <w:pStyle w:val="Reference"/>
      </w:pPr>
      <w:r>
        <w:t>7</w:t>
      </w:r>
      <w:r w:rsidR="001D7206">
        <w:t xml:space="preserve"> October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50B9E188" w:rsidR="00BB7152" w:rsidRDefault="00DF4632"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STACEY EVANS</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551D191A" w:rsidR="007868CF" w:rsidRDefault="007868CF" w:rsidP="001079E5">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F4632">
        <w:rPr>
          <w:rFonts w:ascii="Calibri" w:eastAsia="Calibri" w:hAnsi="Calibri" w:cs="Times New Roman"/>
          <w:sz w:val="24"/>
          <w:szCs w:val="24"/>
          <w:lang w:eastAsia="en-US"/>
        </w:rPr>
        <w:t>6 October</w:t>
      </w:r>
      <w:r w:rsidR="0047104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3700BAFA"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13936">
        <w:rPr>
          <w:rFonts w:ascii="Calibri" w:eastAsia="Calibri" w:hAnsi="Calibri" w:cs="Times New Roman"/>
          <w:sz w:val="24"/>
          <w:szCs w:val="24"/>
          <w:lang w:eastAsia="en-US"/>
        </w:rPr>
        <w:t xml:space="preserve">Judge </w:t>
      </w:r>
      <w:r w:rsidR="00DF4632">
        <w:rPr>
          <w:rFonts w:ascii="Calibri" w:eastAsia="Calibri" w:hAnsi="Calibri" w:cs="Times New Roman"/>
          <w:sz w:val="24"/>
          <w:szCs w:val="24"/>
          <w:lang w:eastAsia="en-US"/>
        </w:rPr>
        <w:t>John Bowman</w:t>
      </w:r>
      <w:r w:rsidR="0027764E">
        <w:rPr>
          <w:rFonts w:ascii="Calibri" w:eastAsia="Calibri" w:hAnsi="Calibri" w:cs="Times New Roman"/>
          <w:sz w:val="24"/>
          <w:szCs w:val="24"/>
          <w:lang w:eastAsia="en-US"/>
        </w:rPr>
        <w:t xml:space="preserve"> </w:t>
      </w:r>
      <w:r w:rsidR="00DF463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DF4632">
        <w:rPr>
          <w:rFonts w:ascii="Calibri" w:eastAsia="Calibri" w:hAnsi="Calibri" w:cs="Times New Roman"/>
          <w:sz w:val="24"/>
          <w:szCs w:val="24"/>
          <w:lang w:eastAsia="en-US"/>
        </w:rPr>
        <w:t>Judge Julie Nicholson</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34CED4F9"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F4632">
        <w:rPr>
          <w:rFonts w:ascii="Calibri" w:eastAsia="Calibri" w:hAnsi="Calibri" w:cs="Times New Roman"/>
          <w:sz w:val="24"/>
          <w:szCs w:val="24"/>
          <w:lang w:eastAsia="en-US"/>
        </w:rPr>
        <w:t>Mr Anthony Pearce</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05A78E14" w:rsidR="00F116BA" w:rsidRPr="007868CF" w:rsidRDefault="00DF4632"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Stacey Evans</w:t>
      </w:r>
      <w:r w:rsidR="005F29C1">
        <w:rPr>
          <w:rFonts w:ascii="Calibri" w:eastAsia="Calibri" w:hAnsi="Calibri" w:cs="Times New Roman"/>
          <w:sz w:val="24"/>
          <w:szCs w:val="24"/>
          <w:lang w:eastAsia="en-US"/>
        </w:rPr>
        <w:t xml:space="preserve"> 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er</w:t>
      </w:r>
      <w:r w:rsidR="0047104F">
        <w:rPr>
          <w:rFonts w:ascii="Calibri" w:eastAsia="Calibri" w:hAnsi="Calibri" w:cs="Times New Roman"/>
          <w:sz w:val="24"/>
          <w:szCs w:val="24"/>
          <w:lang w:eastAsia="en-US"/>
        </w:rPr>
        <w:t xml:space="preserve">self.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1BEDD3BE" w14:textId="78FEA231" w:rsidR="00232254"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 xml:space="preserve">Greyhounds Australasia Rule (“GAR”) </w:t>
      </w:r>
      <w:r w:rsidR="0027764E">
        <w:rPr>
          <w:rFonts w:ascii="Calibri" w:eastAsia="Calibri" w:hAnsi="Calibri" w:cs="Times New Roman"/>
          <w:sz w:val="24"/>
          <w:szCs w:val="24"/>
          <w:lang w:eastAsia="en-US"/>
        </w:rPr>
        <w:t>83(</w:t>
      </w:r>
      <w:r w:rsidR="00C56444">
        <w:rPr>
          <w:rFonts w:ascii="Calibri" w:eastAsia="Calibri" w:hAnsi="Calibri" w:cs="Times New Roman"/>
          <w:sz w:val="24"/>
          <w:szCs w:val="24"/>
          <w:lang w:eastAsia="en-US"/>
        </w:rPr>
        <w:t>2</w:t>
      </w:r>
      <w:r w:rsidR="0027764E">
        <w:rPr>
          <w:rFonts w:ascii="Calibri" w:eastAsia="Calibri" w:hAnsi="Calibri" w:cs="Times New Roman"/>
          <w:sz w:val="24"/>
          <w:szCs w:val="24"/>
          <w:lang w:eastAsia="en-US"/>
        </w:rPr>
        <w:t>)</w:t>
      </w:r>
      <w:r w:rsidR="002F3EE3">
        <w:rPr>
          <w:rFonts w:ascii="Calibri" w:eastAsia="Calibri" w:hAnsi="Calibri" w:cs="Times New Roman"/>
          <w:sz w:val="24"/>
          <w:szCs w:val="24"/>
          <w:lang w:eastAsia="en-US"/>
        </w:rPr>
        <w:t xml:space="preserve"> states:</w:t>
      </w:r>
    </w:p>
    <w:p w14:paraId="50E748C2" w14:textId="002B39B1" w:rsidR="006F64E9" w:rsidRPr="006F64E9" w:rsidRDefault="002F3EE3" w:rsidP="001079E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F64E9">
        <w:rPr>
          <w:rFonts w:ascii="Calibri" w:eastAsia="Calibri" w:hAnsi="Calibri" w:cs="Times New Roman"/>
          <w:bCs/>
          <w:sz w:val="24"/>
          <w:szCs w:val="24"/>
          <w:lang w:eastAsia="en-US"/>
        </w:rPr>
        <w:tab/>
      </w:r>
      <w:r w:rsidR="006F64E9" w:rsidRPr="006F64E9">
        <w:rPr>
          <w:rFonts w:ascii="Calibri" w:eastAsia="Calibri" w:hAnsi="Calibri" w:cs="Times New Roman"/>
          <w:bCs/>
          <w:sz w:val="24"/>
          <w:szCs w:val="24"/>
          <w:lang w:eastAsia="en-US"/>
        </w:rPr>
        <w:t>(2)</w:t>
      </w:r>
      <w:r w:rsidR="006F64E9">
        <w:rPr>
          <w:rFonts w:ascii="Calibri" w:eastAsia="Calibri" w:hAnsi="Calibri" w:cs="Times New Roman"/>
          <w:bCs/>
          <w:sz w:val="24"/>
          <w:szCs w:val="24"/>
          <w:lang w:eastAsia="en-US"/>
        </w:rPr>
        <w:t xml:space="preserve"> </w:t>
      </w:r>
      <w:r w:rsidR="006F64E9" w:rsidRPr="006F64E9">
        <w:rPr>
          <w:rFonts w:ascii="Calibri" w:eastAsia="Calibri" w:hAnsi="Calibri" w:cs="Times New Roman"/>
          <w:bCs/>
          <w:sz w:val="24"/>
          <w:szCs w:val="24"/>
          <w:lang w:eastAsia="en-US"/>
        </w:rPr>
        <w:t xml:space="preserve">The owner, trainer or person in charge of a greyhound- </w:t>
      </w:r>
    </w:p>
    <w:p w14:paraId="3109CE5D" w14:textId="62315638" w:rsidR="006F64E9" w:rsidRPr="006F64E9" w:rsidRDefault="006F64E9" w:rsidP="001079E5">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7BBACC55" w:rsidR="006F64E9" w:rsidRPr="006F64E9" w:rsidRDefault="006F64E9" w:rsidP="001079E5">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6292F65B" w:rsidR="006F64E9" w:rsidRPr="006F64E9" w:rsidRDefault="006F64E9" w:rsidP="001079E5">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551A0E7B" w:rsidR="002F3EE3" w:rsidRPr="002F3EE3" w:rsidRDefault="006F64E9" w:rsidP="001079E5">
      <w:pPr>
        <w:spacing w:line="259" w:lineRule="auto"/>
        <w:ind w:left="2880"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5A2E6C9E" w14:textId="7F210BB4" w:rsidR="00BC4B5A" w:rsidRDefault="00CC6904" w:rsidP="001079E5">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2910EF30" w14:textId="77777777" w:rsidR="00624200" w:rsidRPr="00624200" w:rsidRDefault="00BC4B5A" w:rsidP="00624200">
      <w:pPr>
        <w:tabs>
          <w:tab w:val="left" w:pos="3119"/>
        </w:tabs>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624200" w:rsidRPr="00624200">
        <w:rPr>
          <w:rFonts w:ascii="Calibri" w:eastAsia="Calibri" w:hAnsi="Calibri" w:cs="Times New Roman"/>
          <w:sz w:val="24"/>
          <w:szCs w:val="24"/>
          <w:lang w:eastAsia="en-US"/>
        </w:rPr>
        <w:t>1.</w:t>
      </w:r>
      <w:r w:rsidR="00624200" w:rsidRPr="00624200">
        <w:rPr>
          <w:rFonts w:ascii="Calibri" w:eastAsia="Calibri" w:hAnsi="Calibri" w:cs="Times New Roman"/>
          <w:sz w:val="24"/>
          <w:szCs w:val="24"/>
          <w:lang w:eastAsia="en-US"/>
        </w:rPr>
        <w:tab/>
        <w:t xml:space="preserve">You are, and were at all relevant times, a trainer licensed by Greyhound Racing Victoria and a person bound by the Greyhounds Australasia Rules. </w:t>
      </w:r>
    </w:p>
    <w:p w14:paraId="09B4C5EE" w14:textId="77777777"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sidRPr="00624200">
        <w:rPr>
          <w:rFonts w:ascii="Calibri" w:eastAsia="Calibri" w:hAnsi="Calibri" w:cs="Times New Roman"/>
          <w:sz w:val="24"/>
          <w:szCs w:val="24"/>
          <w:lang w:eastAsia="en-US"/>
        </w:rPr>
        <w:t xml:space="preserve"> </w:t>
      </w:r>
    </w:p>
    <w:p w14:paraId="7719E57E" w14:textId="0CEE6638"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624200">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You were, at all relevant times, the trainer of the greyhound “Evan’s Almighty”.</w:t>
      </w:r>
    </w:p>
    <w:p w14:paraId="37860F28" w14:textId="77777777"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sidRPr="00624200">
        <w:rPr>
          <w:rFonts w:ascii="Calibri" w:eastAsia="Calibri" w:hAnsi="Calibri" w:cs="Times New Roman"/>
          <w:sz w:val="24"/>
          <w:szCs w:val="24"/>
          <w:lang w:eastAsia="en-US"/>
        </w:rPr>
        <w:t xml:space="preserve"> </w:t>
      </w:r>
    </w:p>
    <w:p w14:paraId="2D003917" w14:textId="4F8B10BE"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624200">
        <w:rPr>
          <w:rFonts w:ascii="Calibri" w:eastAsia="Calibri" w:hAnsi="Calibri" w:cs="Times New Roman"/>
          <w:sz w:val="24"/>
          <w:szCs w:val="24"/>
          <w:lang w:eastAsia="en-US"/>
        </w:rPr>
        <w:t>3.</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 xml:space="preserve">Evan’s Almighty was nominated to compete in Race 11, TRIALS EVERY WEDNESDAY, Tier 3 – Grade 7, conducted by the Healesville Greyhound Racing Association at Healesville on 25 February 2022 (the Event). </w:t>
      </w:r>
    </w:p>
    <w:p w14:paraId="7C9AECBC" w14:textId="77777777"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sidRPr="00624200">
        <w:rPr>
          <w:rFonts w:ascii="Calibri" w:eastAsia="Calibri" w:hAnsi="Calibri" w:cs="Times New Roman"/>
          <w:sz w:val="24"/>
          <w:szCs w:val="24"/>
          <w:lang w:eastAsia="en-US"/>
        </w:rPr>
        <w:t xml:space="preserve"> </w:t>
      </w:r>
    </w:p>
    <w:p w14:paraId="5E78F024" w14:textId="0087AC02"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ab/>
      </w:r>
      <w:r w:rsidRPr="00624200">
        <w:rPr>
          <w:rFonts w:ascii="Calibri" w:eastAsia="Calibri" w:hAnsi="Calibri" w:cs="Times New Roman"/>
          <w:sz w:val="24"/>
          <w:szCs w:val="24"/>
          <w:lang w:eastAsia="en-US"/>
        </w:rPr>
        <w:t>4.</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On 25 February 2022, you presented Evan’s Almighty</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 xml:space="preserve">at the Event not free of any prohibited substance, given that: </w:t>
      </w:r>
    </w:p>
    <w:p w14:paraId="54C2EA15" w14:textId="77777777" w:rsid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60A17B0E" w14:textId="3B38A4C0" w:rsidR="00624200" w:rsidRP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624200">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 xml:space="preserve">A pre-race sample of urine was taken from Evan’s Almighty at the Event (the Sample); </w:t>
      </w:r>
    </w:p>
    <w:p w14:paraId="19E92922" w14:textId="77777777" w:rsidR="00624200"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p>
    <w:p w14:paraId="237D2349" w14:textId="0F4A4E26" w:rsidR="001079E5" w:rsidRPr="001079E5" w:rsidRDefault="00624200" w:rsidP="00624200">
      <w:pPr>
        <w:tabs>
          <w:tab w:val="left" w:pos="3119"/>
        </w:tabs>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624200">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624200">
        <w:rPr>
          <w:rFonts w:ascii="Calibri" w:eastAsia="Calibri" w:hAnsi="Calibri" w:cs="Times New Roman"/>
          <w:sz w:val="24"/>
          <w:szCs w:val="24"/>
          <w:lang w:eastAsia="en-US"/>
        </w:rPr>
        <w:t>Arsenic was detected at a mass concentration of greater than 800 nanograms per millilitre in the Sample.</w:t>
      </w:r>
    </w:p>
    <w:p w14:paraId="685A1CA5" w14:textId="13730863" w:rsidR="0047104F" w:rsidRPr="0047104F" w:rsidRDefault="0047104F" w:rsidP="001079E5">
      <w:pPr>
        <w:tabs>
          <w:tab w:val="left" w:pos="3119"/>
        </w:tabs>
        <w:spacing w:line="259" w:lineRule="auto"/>
        <w:ind w:left="2880" w:hanging="2880"/>
        <w:jc w:val="both"/>
        <w:rPr>
          <w:rFonts w:ascii="Calibri" w:eastAsia="Calibri" w:hAnsi="Calibri" w:cs="Times New Roman"/>
          <w:sz w:val="24"/>
          <w:szCs w:val="24"/>
          <w:lang w:eastAsia="en-US"/>
        </w:rPr>
      </w:pPr>
    </w:p>
    <w:p w14:paraId="73B44115" w14:textId="2207044D" w:rsidR="00F116BA"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165A119D" w14:textId="77777777" w:rsidR="00EE6DC4" w:rsidRDefault="0029736A"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Stacey Evans, you have pleaded guilty to a breach of Greyhounds Australasia Rule (“GAR”) 83(2). </w:t>
      </w:r>
    </w:p>
    <w:p w14:paraId="132F727F" w14:textId="77777777" w:rsidR="00EE6DC4" w:rsidRDefault="00EE6DC4" w:rsidP="00C6396D">
      <w:pPr>
        <w:spacing w:line="259" w:lineRule="auto"/>
        <w:jc w:val="both"/>
        <w:rPr>
          <w:rFonts w:ascii="Calibri" w:eastAsia="Calibri" w:hAnsi="Calibri" w:cs="Times New Roman"/>
          <w:sz w:val="24"/>
          <w:szCs w:val="24"/>
          <w:lang w:eastAsia="en-US"/>
        </w:rPr>
      </w:pPr>
    </w:p>
    <w:p w14:paraId="625F2DD4" w14:textId="18626E55" w:rsidR="0029736A" w:rsidRDefault="0029736A"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greyhound trained by you, namely “</w:t>
      </w:r>
      <w:r w:rsidRPr="00624200">
        <w:rPr>
          <w:rFonts w:ascii="Calibri" w:eastAsia="Calibri" w:hAnsi="Calibri" w:cs="Times New Roman"/>
          <w:sz w:val="24"/>
          <w:szCs w:val="24"/>
          <w:lang w:eastAsia="en-US"/>
        </w:rPr>
        <w:t>Evan’s Almighty</w:t>
      </w:r>
      <w:r>
        <w:rPr>
          <w:rFonts w:ascii="Calibri" w:eastAsia="Calibri" w:hAnsi="Calibri" w:cs="Times New Roman"/>
          <w:sz w:val="24"/>
          <w:szCs w:val="24"/>
          <w:lang w:eastAsia="en-US"/>
        </w:rPr>
        <w:t xml:space="preserve">”, competed in Race 11 at Healesville on 25 February 2022. A pre-race urine sample taken from the dog subsequently proved positive to arsenic above the prescribed limit. </w:t>
      </w:r>
    </w:p>
    <w:p w14:paraId="309202CF" w14:textId="6C829298" w:rsidR="0029736A" w:rsidRDefault="0029736A" w:rsidP="00C6396D">
      <w:pPr>
        <w:spacing w:line="259" w:lineRule="auto"/>
        <w:jc w:val="both"/>
        <w:rPr>
          <w:rFonts w:ascii="Calibri" w:eastAsia="Calibri" w:hAnsi="Calibri" w:cs="Times New Roman"/>
          <w:sz w:val="24"/>
          <w:szCs w:val="24"/>
          <w:lang w:eastAsia="en-US"/>
        </w:rPr>
      </w:pPr>
    </w:p>
    <w:p w14:paraId="683EB16D" w14:textId="3C50B6B3" w:rsidR="0029736A" w:rsidRDefault="0029736A"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source of the arsenic is almost certainly treated pine posts that were at your kennels. Evan’s Almighty frequently chewed the posts and that they had been chewed is clear from the photographs taken by the Stewards. We accept that this was the source. You were aware of the potential problem with posts and arsenic, but thought that the posts at your establishment were of a more recent nature and did not pose a threat in this regard.</w:t>
      </w:r>
    </w:p>
    <w:p w14:paraId="7F7DD49A" w14:textId="19522783" w:rsidR="0029736A" w:rsidRDefault="0029736A" w:rsidP="00C6396D">
      <w:pPr>
        <w:spacing w:line="259" w:lineRule="auto"/>
        <w:jc w:val="both"/>
        <w:rPr>
          <w:rFonts w:ascii="Calibri" w:eastAsia="Calibri" w:hAnsi="Calibri" w:cs="Times New Roman"/>
          <w:sz w:val="24"/>
          <w:szCs w:val="24"/>
          <w:lang w:eastAsia="en-US"/>
        </w:rPr>
      </w:pPr>
    </w:p>
    <w:p w14:paraId="7FC280F6" w14:textId="1E482DC8" w:rsidR="0029736A" w:rsidRDefault="0029736A"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Once it was clearly established that the posts were the most likely source of the positive reading, you and your partner, who is also a licensed trainer, covered them with a type of aluminium sheeting. You also transferred the dogs trained by you into his name, and that has continued to be the situation. We should add that you have been a licensed trainer for a couple of years and have no record of any offence whatsoever. </w:t>
      </w:r>
    </w:p>
    <w:p w14:paraId="354A14D4" w14:textId="760DD6B7" w:rsidR="0029736A" w:rsidRDefault="0029736A" w:rsidP="00C6396D">
      <w:pPr>
        <w:spacing w:line="259" w:lineRule="auto"/>
        <w:jc w:val="both"/>
        <w:rPr>
          <w:rFonts w:ascii="Calibri" w:eastAsia="Calibri" w:hAnsi="Calibri" w:cs="Times New Roman"/>
          <w:sz w:val="24"/>
          <w:szCs w:val="24"/>
          <w:lang w:eastAsia="en-US"/>
        </w:rPr>
      </w:pPr>
    </w:p>
    <w:p w14:paraId="0BF3122F" w14:textId="2B23DB83" w:rsidR="0029736A" w:rsidRDefault="003B751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Cases of this nature are</w:t>
      </w:r>
      <w:r w:rsidR="00EE6DC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unfortunately, still quite frequent, despite the warnings given to the industry by the Stewards and despite the availability of decisions of th</w:t>
      </w:r>
      <w:r w:rsidR="00EE6DC4">
        <w:rPr>
          <w:rFonts w:ascii="Calibri" w:eastAsia="Calibri" w:hAnsi="Calibri" w:cs="Times New Roman"/>
          <w:sz w:val="24"/>
          <w:szCs w:val="24"/>
          <w:lang w:eastAsia="en-US"/>
        </w:rPr>
        <w:t>is</w:t>
      </w:r>
      <w:r>
        <w:rPr>
          <w:rFonts w:ascii="Calibri" w:eastAsia="Calibri" w:hAnsi="Calibri" w:cs="Times New Roman"/>
          <w:sz w:val="24"/>
          <w:szCs w:val="24"/>
          <w:lang w:eastAsia="en-US"/>
        </w:rPr>
        <w:t xml:space="preserve"> Tribunal. Trainers must be alert to the risks involved with such things as pine posts. The concept of a level playing field free of prohibited substances is an important one and should always be borne in mind.</w:t>
      </w:r>
    </w:p>
    <w:p w14:paraId="74AA2F21" w14:textId="3FDEFE39" w:rsidR="003B7515" w:rsidRDefault="003B7515" w:rsidP="00C6396D">
      <w:pPr>
        <w:spacing w:line="259" w:lineRule="auto"/>
        <w:jc w:val="both"/>
        <w:rPr>
          <w:rFonts w:ascii="Calibri" w:eastAsia="Calibri" w:hAnsi="Calibri" w:cs="Times New Roman"/>
          <w:sz w:val="24"/>
          <w:szCs w:val="24"/>
          <w:lang w:eastAsia="en-US"/>
        </w:rPr>
      </w:pPr>
    </w:p>
    <w:p w14:paraId="68CBA6A6" w14:textId="7304DF1A" w:rsidR="003B7515" w:rsidRDefault="003B751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take all of the above into consideration, along with previous decisions of this Tribunal. However, there are circumstances in this case which make it virtually unique. </w:t>
      </w:r>
    </w:p>
    <w:p w14:paraId="1CEFD073" w14:textId="371C83C0" w:rsidR="003B7515" w:rsidRDefault="003B7515" w:rsidP="00C6396D">
      <w:pPr>
        <w:spacing w:line="259" w:lineRule="auto"/>
        <w:jc w:val="both"/>
        <w:rPr>
          <w:rFonts w:ascii="Calibri" w:eastAsia="Calibri" w:hAnsi="Calibri" w:cs="Times New Roman"/>
          <w:sz w:val="24"/>
          <w:szCs w:val="24"/>
          <w:lang w:eastAsia="en-US"/>
        </w:rPr>
      </w:pPr>
    </w:p>
    <w:p w14:paraId="5BF72A86" w14:textId="76C1A661" w:rsidR="003B7515" w:rsidRDefault="003B751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You are a full time employee of the Shepparton Greyhound Racing Club (“SGRC”), attending to a variety of duties, particularly on race days and trial days, these occurring on approximately five days per week. A glowing reference has been provided by Mr </w:t>
      </w:r>
      <w:r w:rsidRPr="003B7515">
        <w:rPr>
          <w:rFonts w:ascii="Calibri" w:eastAsia="Calibri" w:hAnsi="Calibri" w:cs="Times New Roman"/>
          <w:sz w:val="24"/>
          <w:szCs w:val="24"/>
          <w:lang w:eastAsia="en-US"/>
        </w:rPr>
        <w:t>Carl McGrath</w:t>
      </w:r>
      <w:r>
        <w:rPr>
          <w:rFonts w:ascii="Calibri" w:eastAsia="Calibri" w:hAnsi="Calibri" w:cs="Times New Roman"/>
          <w:sz w:val="24"/>
          <w:szCs w:val="24"/>
          <w:lang w:eastAsia="en-US"/>
        </w:rPr>
        <w:t xml:space="preserve">, Club Manager </w:t>
      </w:r>
      <w:r w:rsidR="00F759B8">
        <w:rPr>
          <w:rFonts w:ascii="Calibri" w:eastAsia="Calibri" w:hAnsi="Calibri" w:cs="Times New Roman"/>
          <w:sz w:val="24"/>
          <w:szCs w:val="24"/>
          <w:lang w:eastAsia="en-US"/>
        </w:rPr>
        <w:t>of</w:t>
      </w:r>
      <w:r>
        <w:rPr>
          <w:rFonts w:ascii="Calibri" w:eastAsia="Calibri" w:hAnsi="Calibri" w:cs="Times New Roman"/>
          <w:sz w:val="24"/>
          <w:szCs w:val="24"/>
          <w:lang w:eastAsia="en-US"/>
        </w:rPr>
        <w:t xml:space="preserve"> the SGRC. Indeed</w:t>
      </w:r>
      <w:r w:rsidR="00F759B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you were awarded the Greyhound Racing Victoria (“GRV”) industry award from th</w:t>
      </w:r>
      <w:r w:rsidR="00F759B8">
        <w:rPr>
          <w:rFonts w:ascii="Calibri" w:eastAsia="Calibri" w:hAnsi="Calibri" w:cs="Times New Roman"/>
          <w:sz w:val="24"/>
          <w:szCs w:val="24"/>
          <w:lang w:eastAsia="en-US"/>
        </w:rPr>
        <w:t>at</w:t>
      </w:r>
      <w:r>
        <w:rPr>
          <w:rFonts w:ascii="Calibri" w:eastAsia="Calibri" w:hAnsi="Calibri" w:cs="Times New Roman"/>
          <w:sz w:val="24"/>
          <w:szCs w:val="24"/>
          <w:lang w:eastAsia="en-US"/>
        </w:rPr>
        <w:t xml:space="preserve"> club.</w:t>
      </w:r>
    </w:p>
    <w:p w14:paraId="7556E09C" w14:textId="20F3B6B0" w:rsidR="003B7515" w:rsidRDefault="003B7515" w:rsidP="00C6396D">
      <w:pPr>
        <w:spacing w:line="259" w:lineRule="auto"/>
        <w:jc w:val="both"/>
        <w:rPr>
          <w:rFonts w:ascii="Calibri" w:eastAsia="Calibri" w:hAnsi="Calibri" w:cs="Times New Roman"/>
          <w:sz w:val="24"/>
          <w:szCs w:val="24"/>
          <w:lang w:eastAsia="en-US"/>
        </w:rPr>
      </w:pPr>
    </w:p>
    <w:p w14:paraId="40B434B6" w14:textId="52FAB62F" w:rsidR="003B7515" w:rsidRDefault="003B751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w:t>
      </w:r>
      <w:r w:rsidR="00F759B8">
        <w:rPr>
          <w:rFonts w:ascii="Calibri" w:eastAsia="Calibri" w:hAnsi="Calibri" w:cs="Times New Roman"/>
          <w:sz w:val="24"/>
          <w:szCs w:val="24"/>
          <w:lang w:eastAsia="en-US"/>
        </w:rPr>
        <w:t xml:space="preserve">you are the main source of income for the family unit. Apart from your partner, you have an 11 year old son. </w:t>
      </w:r>
    </w:p>
    <w:p w14:paraId="772C01B6" w14:textId="6E4A9EBF" w:rsidR="0031556F" w:rsidRDefault="0031556F" w:rsidP="00C6396D">
      <w:pPr>
        <w:spacing w:line="259" w:lineRule="auto"/>
        <w:jc w:val="both"/>
        <w:rPr>
          <w:rFonts w:ascii="Calibri" w:eastAsia="Calibri" w:hAnsi="Calibri" w:cs="Times New Roman"/>
          <w:sz w:val="24"/>
          <w:szCs w:val="24"/>
          <w:lang w:eastAsia="en-US"/>
        </w:rPr>
      </w:pPr>
    </w:p>
    <w:p w14:paraId="3FB8FA80" w14:textId="6B445804" w:rsidR="0031556F" w:rsidRDefault="0031556F"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Your partner’s income is primarily from greyhounds, but at the moment you have only four racing dogs. Thus, your income is very important to the family unit. Further, as pointed out by Mr McGrath, what has occurred has been a great embarrassment to you. He also emphasised that you are reliable, trustworthy and professional in all that you do.</w:t>
      </w:r>
    </w:p>
    <w:p w14:paraId="37F18990" w14:textId="483739BF" w:rsidR="0031556F" w:rsidRDefault="0031556F" w:rsidP="00C6396D">
      <w:pPr>
        <w:spacing w:line="259" w:lineRule="auto"/>
        <w:jc w:val="both"/>
        <w:rPr>
          <w:rFonts w:ascii="Calibri" w:eastAsia="Calibri" w:hAnsi="Calibri" w:cs="Times New Roman"/>
          <w:sz w:val="24"/>
          <w:szCs w:val="24"/>
          <w:lang w:eastAsia="en-US"/>
        </w:rPr>
      </w:pPr>
    </w:p>
    <w:p w14:paraId="09AF2576" w14:textId="0901B05B" w:rsidR="0031556F" w:rsidRDefault="006F3C3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If you are suspended, you will not be allowed to enter greyhound racing premises. Your role as the breadwinner will be brought to an end for the period of any suspension.</w:t>
      </w:r>
    </w:p>
    <w:p w14:paraId="20D739A6" w14:textId="7BCB5DAF" w:rsidR="006F3C35" w:rsidRDefault="006F3C35" w:rsidP="00C6396D">
      <w:pPr>
        <w:spacing w:line="259" w:lineRule="auto"/>
        <w:jc w:val="both"/>
        <w:rPr>
          <w:rFonts w:ascii="Calibri" w:eastAsia="Calibri" w:hAnsi="Calibri" w:cs="Times New Roman"/>
          <w:sz w:val="24"/>
          <w:szCs w:val="24"/>
          <w:lang w:eastAsia="en-US"/>
        </w:rPr>
      </w:pPr>
    </w:p>
    <w:p w14:paraId="43D5EE3F" w14:textId="02DA0878" w:rsidR="006F3C35" w:rsidRDefault="006F3C35"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particular</w:t>
      </w:r>
      <w:r w:rsidR="00EE6DC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almost unique circumstances of this case, we take the view that </w:t>
      </w:r>
      <w:r w:rsidR="001162EB">
        <w:rPr>
          <w:rFonts w:ascii="Calibri" w:eastAsia="Calibri" w:hAnsi="Calibri" w:cs="Times New Roman"/>
          <w:sz w:val="24"/>
          <w:szCs w:val="24"/>
          <w:lang w:eastAsia="en-US"/>
        </w:rPr>
        <w:t>an actual suspension, with all that flows from it, would be too severe a penalty. We point again to your employment and family situation, your excellent record, your obvious remorse and the steps which you have taken in relation to the kennels and ownership of the dogs, as well as the powerful reference of Mr McGrath. The impact of an acting suspension upon you would be great indeed.</w:t>
      </w:r>
    </w:p>
    <w:p w14:paraId="081CB0AE" w14:textId="4FB2B423" w:rsidR="001162EB" w:rsidRDefault="001162EB" w:rsidP="00C6396D">
      <w:pPr>
        <w:spacing w:line="259" w:lineRule="auto"/>
        <w:jc w:val="both"/>
        <w:rPr>
          <w:rFonts w:ascii="Calibri" w:eastAsia="Calibri" w:hAnsi="Calibri" w:cs="Times New Roman"/>
          <w:sz w:val="24"/>
          <w:szCs w:val="24"/>
          <w:lang w:eastAsia="en-US"/>
        </w:rPr>
      </w:pPr>
    </w:p>
    <w:p w14:paraId="15B59402" w14:textId="1A9EAE93" w:rsidR="001162EB" w:rsidRDefault="001162EB"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impose a penalty of six months suspension, but that penalty is in turn wholly suspended for a period of 12 months. If you commit another relevant offence during that period, the six months suspension will be activated</w:t>
      </w:r>
      <w:r w:rsidR="00611089">
        <w:rPr>
          <w:rFonts w:ascii="Calibri" w:eastAsia="Calibri" w:hAnsi="Calibri" w:cs="Times New Roman"/>
          <w:sz w:val="24"/>
          <w:szCs w:val="24"/>
          <w:lang w:eastAsia="en-US"/>
        </w:rPr>
        <w:t xml:space="preserve">. We are confident </w:t>
      </w:r>
      <w:r w:rsidR="003127E9">
        <w:rPr>
          <w:rFonts w:ascii="Calibri" w:eastAsia="Calibri" w:hAnsi="Calibri" w:cs="Times New Roman"/>
          <w:sz w:val="24"/>
          <w:szCs w:val="24"/>
          <w:lang w:eastAsia="en-US"/>
        </w:rPr>
        <w:t xml:space="preserve">that you will not. You are also fined the sum of $750. Arrangement </w:t>
      </w:r>
      <w:r w:rsidR="00103613">
        <w:rPr>
          <w:rFonts w:ascii="Calibri" w:eastAsia="Calibri" w:hAnsi="Calibri" w:cs="Times New Roman"/>
          <w:sz w:val="24"/>
          <w:szCs w:val="24"/>
          <w:lang w:eastAsia="en-US"/>
        </w:rPr>
        <w:t>as to</w:t>
      </w:r>
      <w:r w:rsidR="003127E9">
        <w:rPr>
          <w:rFonts w:ascii="Calibri" w:eastAsia="Calibri" w:hAnsi="Calibri" w:cs="Times New Roman"/>
          <w:sz w:val="24"/>
          <w:szCs w:val="24"/>
          <w:lang w:eastAsia="en-US"/>
        </w:rPr>
        <w:t xml:space="preserve"> the payment of this can be discussed by you with the Stewards.</w:t>
      </w:r>
    </w:p>
    <w:p w14:paraId="29C7B4B8" w14:textId="6D6CB52F" w:rsidR="003127E9" w:rsidRDefault="003127E9" w:rsidP="00C6396D">
      <w:pPr>
        <w:spacing w:line="259" w:lineRule="auto"/>
        <w:jc w:val="both"/>
        <w:rPr>
          <w:rFonts w:ascii="Calibri" w:eastAsia="Calibri" w:hAnsi="Calibri" w:cs="Times New Roman"/>
          <w:sz w:val="24"/>
          <w:szCs w:val="24"/>
          <w:lang w:eastAsia="en-US"/>
        </w:rPr>
      </w:pPr>
    </w:p>
    <w:p w14:paraId="7E6FAAB5" w14:textId="46230A58" w:rsidR="003127E9" w:rsidRPr="00313936" w:rsidRDefault="003127E9" w:rsidP="00C6396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Finally, Evan’s Almighty is disqualified from Race 11 at Healesville on 25 February 2022 and the finishing order is amended accordingly.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9CCF" w14:textId="77777777" w:rsidR="001B5A9E" w:rsidRDefault="001B5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A7EB" w14:textId="77777777" w:rsidR="001B5A9E" w:rsidRDefault="001B5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4"/>
  </w:num>
  <w:num w:numId="2">
    <w:abstractNumId w:val="15"/>
  </w:num>
  <w:num w:numId="3">
    <w:abstractNumId w:val="31"/>
  </w:num>
  <w:num w:numId="4">
    <w:abstractNumId w:val="28"/>
  </w:num>
  <w:num w:numId="5">
    <w:abstractNumId w:val="9"/>
  </w:num>
  <w:num w:numId="6">
    <w:abstractNumId w:val="30"/>
  </w:num>
  <w:num w:numId="7">
    <w:abstractNumId w:val="34"/>
  </w:num>
  <w:num w:numId="8">
    <w:abstractNumId w:val="22"/>
  </w:num>
  <w:num w:numId="9">
    <w:abstractNumId w:val="33"/>
  </w:num>
  <w:num w:numId="10">
    <w:abstractNumId w:val="25"/>
  </w:num>
  <w:num w:numId="11">
    <w:abstractNumId w:val="1"/>
  </w:num>
  <w:num w:numId="12">
    <w:abstractNumId w:val="20"/>
  </w:num>
  <w:num w:numId="13">
    <w:abstractNumId w:val="2"/>
  </w:num>
  <w:num w:numId="14">
    <w:abstractNumId w:val="10"/>
  </w:num>
  <w:num w:numId="15">
    <w:abstractNumId w:val="11"/>
  </w:num>
  <w:num w:numId="16">
    <w:abstractNumId w:val="35"/>
  </w:num>
  <w:num w:numId="17">
    <w:abstractNumId w:val="0"/>
  </w:num>
  <w:num w:numId="18">
    <w:abstractNumId w:val="18"/>
  </w:num>
  <w:num w:numId="19">
    <w:abstractNumId w:val="8"/>
  </w:num>
  <w:num w:numId="20">
    <w:abstractNumId w:val="4"/>
  </w:num>
  <w:num w:numId="21">
    <w:abstractNumId w:val="32"/>
  </w:num>
  <w:num w:numId="22">
    <w:abstractNumId w:val="14"/>
  </w:num>
  <w:num w:numId="23">
    <w:abstractNumId w:val="12"/>
  </w:num>
  <w:num w:numId="24">
    <w:abstractNumId w:val="16"/>
  </w:num>
  <w:num w:numId="25">
    <w:abstractNumId w:val="26"/>
  </w:num>
  <w:num w:numId="26">
    <w:abstractNumId w:val="29"/>
  </w:num>
  <w:num w:numId="27">
    <w:abstractNumId w:val="17"/>
  </w:num>
  <w:num w:numId="28">
    <w:abstractNumId w:val="13"/>
  </w:num>
  <w:num w:numId="29">
    <w:abstractNumId w:val="19"/>
  </w:num>
  <w:num w:numId="30">
    <w:abstractNumId w:val="3"/>
  </w:num>
  <w:num w:numId="31">
    <w:abstractNumId w:val="6"/>
  </w:num>
  <w:num w:numId="32">
    <w:abstractNumId w:val="5"/>
  </w:num>
  <w:num w:numId="33">
    <w:abstractNumId w:val="27"/>
  </w:num>
  <w:num w:numId="34">
    <w:abstractNumId w:val="23"/>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42F7B"/>
    <w:rsid w:val="00046BE7"/>
    <w:rsid w:val="000506C1"/>
    <w:rsid w:val="000576F4"/>
    <w:rsid w:val="000642AD"/>
    <w:rsid w:val="000717EB"/>
    <w:rsid w:val="00071F3E"/>
    <w:rsid w:val="00073C6A"/>
    <w:rsid w:val="00087EA5"/>
    <w:rsid w:val="000934F0"/>
    <w:rsid w:val="0009770E"/>
    <w:rsid w:val="000A04DF"/>
    <w:rsid w:val="000A4CB3"/>
    <w:rsid w:val="000B5E53"/>
    <w:rsid w:val="000C05F5"/>
    <w:rsid w:val="000C73F9"/>
    <w:rsid w:val="000E5309"/>
    <w:rsid w:val="000F5A17"/>
    <w:rsid w:val="00103613"/>
    <w:rsid w:val="00105417"/>
    <w:rsid w:val="001079E5"/>
    <w:rsid w:val="001162EB"/>
    <w:rsid w:val="0012029D"/>
    <w:rsid w:val="001203CF"/>
    <w:rsid w:val="00122152"/>
    <w:rsid w:val="00132525"/>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B0249"/>
    <w:rsid w:val="001B5A9E"/>
    <w:rsid w:val="001C0756"/>
    <w:rsid w:val="001C2886"/>
    <w:rsid w:val="001C5CAD"/>
    <w:rsid w:val="001D5EA1"/>
    <w:rsid w:val="001D7206"/>
    <w:rsid w:val="001F4FF6"/>
    <w:rsid w:val="00203133"/>
    <w:rsid w:val="00206AF3"/>
    <w:rsid w:val="00210EC7"/>
    <w:rsid w:val="0021172F"/>
    <w:rsid w:val="00214575"/>
    <w:rsid w:val="0021511E"/>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9736A"/>
    <w:rsid w:val="002A0B84"/>
    <w:rsid w:val="002C570F"/>
    <w:rsid w:val="002C65C0"/>
    <w:rsid w:val="002C6BB3"/>
    <w:rsid w:val="002D1DBB"/>
    <w:rsid w:val="002E0697"/>
    <w:rsid w:val="002E22BA"/>
    <w:rsid w:val="002F04A9"/>
    <w:rsid w:val="002F3EE3"/>
    <w:rsid w:val="002F50B0"/>
    <w:rsid w:val="002F7434"/>
    <w:rsid w:val="00305A16"/>
    <w:rsid w:val="003127E9"/>
    <w:rsid w:val="00313936"/>
    <w:rsid w:val="0031556F"/>
    <w:rsid w:val="0032538F"/>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27895"/>
    <w:rsid w:val="004348B4"/>
    <w:rsid w:val="00434C95"/>
    <w:rsid w:val="004435FB"/>
    <w:rsid w:val="00454090"/>
    <w:rsid w:val="00454B49"/>
    <w:rsid w:val="00456518"/>
    <w:rsid w:val="0047104F"/>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49F5"/>
    <w:rsid w:val="006653E1"/>
    <w:rsid w:val="00670338"/>
    <w:rsid w:val="00671D2E"/>
    <w:rsid w:val="006729AF"/>
    <w:rsid w:val="00674577"/>
    <w:rsid w:val="00676117"/>
    <w:rsid w:val="00681465"/>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7084"/>
    <w:rsid w:val="007F17C1"/>
    <w:rsid w:val="00811966"/>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36564"/>
    <w:rsid w:val="00A368AC"/>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4D38"/>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196D"/>
    <w:rsid w:val="00B327BB"/>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60DA"/>
    <w:rsid w:val="00C073DF"/>
    <w:rsid w:val="00C07FA0"/>
    <w:rsid w:val="00C1789D"/>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4471"/>
    <w:rsid w:val="00DF4632"/>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3715"/>
    <w:rsid w:val="00E75B7D"/>
    <w:rsid w:val="00E83377"/>
    <w:rsid w:val="00E83A64"/>
    <w:rsid w:val="00E84F61"/>
    <w:rsid w:val="00E93C7C"/>
    <w:rsid w:val="00E9457B"/>
    <w:rsid w:val="00EA2662"/>
    <w:rsid w:val="00EA5F8A"/>
    <w:rsid w:val="00EB0ECC"/>
    <w:rsid w:val="00EB0F16"/>
    <w:rsid w:val="00EB462D"/>
    <w:rsid w:val="00ED11A1"/>
    <w:rsid w:val="00EE2E38"/>
    <w:rsid w:val="00EE4B93"/>
    <w:rsid w:val="00EE6DC4"/>
    <w:rsid w:val="00EF292A"/>
    <w:rsid w:val="00EF6DC4"/>
    <w:rsid w:val="00F00258"/>
    <w:rsid w:val="00F01DD4"/>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infopath/2007/PartnerControls"/>
    <ds:schemaRef ds:uri="d8f7222e-fc4c-4ce1-b1e8-25c6cb89d836"/>
    <ds:schemaRef ds:uri="http://schemas.microsoft.com/office/2006/metadata/properties"/>
    <ds:schemaRef ds:uri="http://purl.org/dc/terms/"/>
    <ds:schemaRef ds:uri="http://schemas.microsoft.com/office/2006/documentManagement/types"/>
    <ds:schemaRef ds:uri="http://schemas.openxmlformats.org/package/2006/metadata/core-properties"/>
    <ds:schemaRef ds:uri="9d8f54ab-6009-4e0e-9cd9-41c43f15f740"/>
    <ds:schemaRef ds:uri="http://www.w3.org/XML/1998/namespace"/>
    <ds:schemaRef ds:uri="http://purl.org/dc/dcmitype/"/>
  </ds:schemaRefs>
</ds:datastoreItem>
</file>

<file path=customXml/itemProps4.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17</cp:revision>
  <cp:lastPrinted>2022-10-07T01:24:00Z</cp:lastPrinted>
  <dcterms:created xsi:type="dcterms:W3CDTF">2022-10-06T02:41:00Z</dcterms:created>
  <dcterms:modified xsi:type="dcterms:W3CDTF">2022-10-07T01:25:00Z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2022-10-07T01:25:14Z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f96963ec-a504-4ae3-8388-b9b4326bfcd3</vt:lpwstr>
  </property>
  <property fmtid="{D5CDD505-2E9C-101B-9397-08002B2CF9AE}" pid="15" name="MSIP_Label_d00a4df9-c942-4b09-b23a-6c1023f6de27_ContentBits">
    <vt:lpwstr>3</vt:lpwstr>
  </property>
</Properties>
</file>