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0708E67" w14:textId="682C0DA6" w:rsidR="008A5B93" w:rsidRPr="005E2302" w:rsidRDefault="00984E21" w:rsidP="00CF0999">
      <w:pPr>
        <w:sectPr w:rsidR="008A5B93" w:rsidRPr="005E2302" w:rsidSect="00E53C26">
          <w:headerReference w:type="even" r:id="rId11"/>
          <w:headerReference w:type="default" r:id="rId12"/>
          <w:footerReference w:type="even" r:id="rId13"/>
          <w:footerReference w:type="default" r:id="rId14"/>
          <w:headerReference w:type="first" r:id="rId15"/>
          <w:footerReference w:type="first" r:id="rId16"/>
          <w:pgSz w:w="11906" w:h="16838"/>
          <w:pgMar w:top="2079" w:right="1416" w:bottom="1440" w:left="1418" w:header="709" w:footer="709" w:gutter="0"/>
          <w:cols w:space="708"/>
          <w:titlePg/>
          <w:docGrid w:linePitch="360"/>
        </w:sectPr>
      </w:pPr>
      <w:r>
        <w:t xml:space="preserve"> </w:t>
      </w:r>
    </w:p>
    <w:p w14:paraId="255787C8" w14:textId="09CD8B72" w:rsidR="00DA77A1" w:rsidRDefault="00E62C17" w:rsidP="007868CF">
      <w:pPr>
        <w:pStyle w:val="Reference"/>
      </w:pPr>
      <w:r>
        <w:t>31</w:t>
      </w:r>
      <w:r w:rsidR="00B04DAF">
        <w:t xml:space="preserve"> March</w:t>
      </w:r>
      <w:r w:rsidR="003F6997">
        <w:t xml:space="preserve"> 2021</w:t>
      </w:r>
    </w:p>
    <w:p w14:paraId="4167D21A" w14:textId="77777777" w:rsidR="00300B90" w:rsidRPr="00214EDC" w:rsidRDefault="00300B90" w:rsidP="007868CF">
      <w:pPr>
        <w:spacing w:after="160" w:line="259" w:lineRule="auto"/>
        <w:jc w:val="center"/>
        <w:rPr>
          <w:rFonts w:ascii="Calibri" w:eastAsia="Calibri" w:hAnsi="Calibri" w:cs="Times New Roman"/>
          <w:b/>
          <w:sz w:val="28"/>
          <w:szCs w:val="28"/>
          <w:lang w:eastAsia="en-US"/>
        </w:rPr>
      </w:pPr>
    </w:p>
    <w:p w14:paraId="0B7AC0BD" w14:textId="57751307" w:rsidR="007868CF" w:rsidRPr="007868CF" w:rsidRDefault="007868CF" w:rsidP="007868CF">
      <w:pPr>
        <w:spacing w:after="160" w:line="259" w:lineRule="auto"/>
        <w:jc w:val="center"/>
        <w:rPr>
          <w:rFonts w:ascii="Calibri" w:eastAsia="Calibri" w:hAnsi="Calibri" w:cs="Times New Roman"/>
          <w:b/>
          <w:sz w:val="40"/>
          <w:szCs w:val="40"/>
          <w:lang w:eastAsia="en-US"/>
        </w:rPr>
      </w:pPr>
      <w:r w:rsidRPr="007868CF">
        <w:rPr>
          <w:rFonts w:ascii="Calibri" w:eastAsia="Calibri" w:hAnsi="Calibri" w:cs="Times New Roman"/>
          <w:b/>
          <w:sz w:val="40"/>
          <w:szCs w:val="40"/>
          <w:lang w:eastAsia="en-US"/>
        </w:rPr>
        <w:t>DECISION</w:t>
      </w:r>
    </w:p>
    <w:p w14:paraId="7F40CE13" w14:textId="7F26C5A5" w:rsidR="007868CF" w:rsidRPr="007868CF" w:rsidRDefault="00F473BB" w:rsidP="007868CF">
      <w:pPr>
        <w:spacing w:after="160" w:line="259" w:lineRule="auto"/>
        <w:jc w:val="center"/>
        <w:rPr>
          <w:rFonts w:ascii="Calibri" w:eastAsia="Calibri" w:hAnsi="Calibri" w:cs="Times New Roman"/>
          <w:b/>
          <w:sz w:val="28"/>
          <w:szCs w:val="28"/>
          <w:lang w:eastAsia="en-US"/>
        </w:rPr>
      </w:pPr>
      <w:r>
        <w:rPr>
          <w:rFonts w:ascii="Calibri" w:eastAsia="Calibri" w:hAnsi="Calibri" w:cs="Times New Roman"/>
          <w:b/>
          <w:sz w:val="28"/>
          <w:szCs w:val="28"/>
          <w:lang w:eastAsia="en-US"/>
        </w:rPr>
        <w:t>HARNESS</w:t>
      </w:r>
      <w:r w:rsidR="007868CF" w:rsidRPr="007868CF">
        <w:rPr>
          <w:rFonts w:ascii="Calibri" w:eastAsia="Calibri" w:hAnsi="Calibri" w:cs="Times New Roman"/>
          <w:b/>
          <w:sz w:val="28"/>
          <w:szCs w:val="28"/>
          <w:lang w:eastAsia="en-US"/>
        </w:rPr>
        <w:t xml:space="preserve"> RACING VICTORIA</w:t>
      </w:r>
    </w:p>
    <w:p w14:paraId="742EB0AD" w14:textId="67F64F7A" w:rsidR="007868CF" w:rsidRPr="007868CF" w:rsidRDefault="007868CF" w:rsidP="007868CF">
      <w:pPr>
        <w:spacing w:after="160" w:line="259" w:lineRule="auto"/>
        <w:jc w:val="center"/>
        <w:rPr>
          <w:rFonts w:ascii="Calibri" w:eastAsia="Calibri" w:hAnsi="Calibri" w:cs="Times New Roman"/>
          <w:b/>
          <w:sz w:val="28"/>
          <w:szCs w:val="28"/>
          <w:lang w:eastAsia="en-US"/>
        </w:rPr>
      </w:pPr>
      <w:r w:rsidRPr="007868CF">
        <w:rPr>
          <w:rFonts w:ascii="Calibri" w:eastAsia="Calibri" w:hAnsi="Calibri" w:cs="Times New Roman"/>
          <w:b/>
          <w:sz w:val="28"/>
          <w:szCs w:val="28"/>
          <w:lang w:eastAsia="en-US"/>
        </w:rPr>
        <w:t>and</w:t>
      </w:r>
    </w:p>
    <w:p w14:paraId="69D67C94" w14:textId="3D4CEA9D" w:rsidR="00A176EF" w:rsidRPr="00A176EF" w:rsidRDefault="001302E8" w:rsidP="00A176EF">
      <w:pPr>
        <w:spacing w:line="259" w:lineRule="auto"/>
        <w:jc w:val="center"/>
        <w:rPr>
          <w:rFonts w:ascii="Calibri" w:eastAsia="Calibri" w:hAnsi="Calibri" w:cs="Times New Roman"/>
          <w:b/>
          <w:sz w:val="20"/>
          <w:szCs w:val="20"/>
          <w:lang w:eastAsia="en-US"/>
        </w:rPr>
      </w:pPr>
      <w:r>
        <w:rPr>
          <w:rFonts w:ascii="Calibri" w:eastAsia="Calibri" w:hAnsi="Calibri" w:cs="Times New Roman"/>
          <w:b/>
          <w:sz w:val="28"/>
          <w:szCs w:val="28"/>
          <w:lang w:eastAsia="en-US"/>
        </w:rPr>
        <w:t>TERRY FRENCH</w:t>
      </w:r>
    </w:p>
    <w:p w14:paraId="70EEDC8E" w14:textId="77777777" w:rsidR="003F6997" w:rsidRDefault="003F6997" w:rsidP="003F6997">
      <w:pPr>
        <w:spacing w:line="259" w:lineRule="auto"/>
        <w:jc w:val="both"/>
        <w:rPr>
          <w:rFonts w:ascii="Calibri" w:eastAsia="Calibri" w:hAnsi="Calibri" w:cs="Times New Roman"/>
          <w:b/>
          <w:sz w:val="24"/>
          <w:szCs w:val="24"/>
          <w:lang w:eastAsia="en-US"/>
        </w:rPr>
      </w:pPr>
    </w:p>
    <w:p w14:paraId="706A3341" w14:textId="148B53AE" w:rsidR="007868CF" w:rsidRPr="007868CF" w:rsidRDefault="007868CF" w:rsidP="007868CF">
      <w:pPr>
        <w:spacing w:after="160" w:line="259" w:lineRule="auto"/>
        <w:jc w:val="both"/>
        <w:rPr>
          <w:rFonts w:ascii="Calibri" w:eastAsia="Calibri" w:hAnsi="Calibri" w:cs="Times New Roman"/>
          <w:sz w:val="24"/>
          <w:szCs w:val="24"/>
          <w:lang w:eastAsia="en-US"/>
        </w:rPr>
      </w:pPr>
      <w:r w:rsidRPr="007868CF">
        <w:rPr>
          <w:rFonts w:ascii="Calibri" w:eastAsia="Calibri" w:hAnsi="Calibri" w:cs="Times New Roman"/>
          <w:b/>
          <w:sz w:val="24"/>
          <w:szCs w:val="24"/>
          <w:lang w:eastAsia="en-US"/>
        </w:rPr>
        <w:t>Date of hearing:</w:t>
      </w:r>
      <w:r w:rsidRPr="007868CF">
        <w:rPr>
          <w:rFonts w:ascii="Calibri" w:eastAsia="Calibri" w:hAnsi="Calibri" w:cs="Times New Roman"/>
          <w:b/>
          <w:sz w:val="24"/>
          <w:szCs w:val="24"/>
          <w:lang w:eastAsia="en-US"/>
        </w:rPr>
        <w:tab/>
      </w:r>
      <w:r w:rsidRPr="007868CF">
        <w:rPr>
          <w:rFonts w:ascii="Calibri" w:eastAsia="Calibri" w:hAnsi="Calibri" w:cs="Times New Roman"/>
          <w:b/>
          <w:sz w:val="24"/>
          <w:szCs w:val="24"/>
          <w:lang w:eastAsia="en-US"/>
        </w:rPr>
        <w:tab/>
      </w:r>
      <w:r w:rsidR="00F473BB">
        <w:rPr>
          <w:rFonts w:ascii="Calibri" w:eastAsia="Calibri" w:hAnsi="Calibri" w:cs="Times New Roman"/>
          <w:sz w:val="24"/>
          <w:szCs w:val="24"/>
          <w:lang w:eastAsia="en-US"/>
        </w:rPr>
        <w:t>22</w:t>
      </w:r>
      <w:r w:rsidR="00784725">
        <w:rPr>
          <w:rFonts w:ascii="Calibri" w:eastAsia="Calibri" w:hAnsi="Calibri" w:cs="Times New Roman"/>
          <w:sz w:val="24"/>
          <w:szCs w:val="24"/>
          <w:lang w:eastAsia="en-US"/>
        </w:rPr>
        <w:t xml:space="preserve"> March</w:t>
      </w:r>
      <w:r w:rsidR="003F6997">
        <w:rPr>
          <w:rFonts w:ascii="Calibri" w:eastAsia="Calibri" w:hAnsi="Calibri" w:cs="Times New Roman"/>
          <w:sz w:val="24"/>
          <w:szCs w:val="24"/>
          <w:lang w:eastAsia="en-US"/>
        </w:rPr>
        <w:t xml:space="preserve"> 2021</w:t>
      </w:r>
    </w:p>
    <w:p w14:paraId="353D3562" w14:textId="670CDDB8" w:rsidR="007868CF" w:rsidRPr="007868CF" w:rsidRDefault="007868CF" w:rsidP="007868CF">
      <w:pPr>
        <w:spacing w:after="160" w:line="259" w:lineRule="auto"/>
        <w:ind w:left="2880" w:hanging="2880"/>
        <w:jc w:val="both"/>
        <w:rPr>
          <w:rFonts w:ascii="Calibri" w:eastAsia="Calibri" w:hAnsi="Calibri" w:cs="Times New Roman"/>
          <w:sz w:val="24"/>
          <w:szCs w:val="24"/>
          <w:lang w:eastAsia="en-US"/>
        </w:rPr>
      </w:pPr>
      <w:r w:rsidRPr="007868CF">
        <w:rPr>
          <w:rFonts w:ascii="Calibri" w:eastAsia="Calibri" w:hAnsi="Calibri" w:cs="Times New Roman"/>
          <w:b/>
          <w:sz w:val="24"/>
          <w:szCs w:val="24"/>
          <w:lang w:eastAsia="en-US"/>
        </w:rPr>
        <w:t>Panel:</w:t>
      </w:r>
      <w:r w:rsidRPr="007868CF">
        <w:rPr>
          <w:rFonts w:ascii="Calibri" w:eastAsia="Calibri" w:hAnsi="Calibri" w:cs="Times New Roman"/>
          <w:b/>
          <w:sz w:val="24"/>
          <w:szCs w:val="24"/>
          <w:lang w:eastAsia="en-US"/>
        </w:rPr>
        <w:tab/>
      </w:r>
      <w:r w:rsidR="00F473BB">
        <w:rPr>
          <w:rFonts w:ascii="Calibri" w:eastAsia="Calibri" w:hAnsi="Calibri" w:cs="Times New Roman"/>
          <w:sz w:val="24"/>
          <w:szCs w:val="24"/>
          <w:lang w:eastAsia="en-US"/>
        </w:rPr>
        <w:t>Magistrate John Doherty</w:t>
      </w:r>
      <w:r w:rsidR="0049338D">
        <w:rPr>
          <w:rFonts w:ascii="Calibri" w:eastAsia="Calibri" w:hAnsi="Calibri" w:cs="Times New Roman"/>
          <w:sz w:val="24"/>
          <w:szCs w:val="24"/>
          <w:lang w:eastAsia="en-US"/>
        </w:rPr>
        <w:t xml:space="preserve"> </w:t>
      </w:r>
      <w:r w:rsidR="00346007">
        <w:rPr>
          <w:rFonts w:ascii="Calibri" w:eastAsia="Calibri" w:hAnsi="Calibri" w:cs="Times New Roman"/>
          <w:sz w:val="24"/>
          <w:szCs w:val="24"/>
          <w:lang w:eastAsia="en-US"/>
        </w:rPr>
        <w:t>(</w:t>
      </w:r>
      <w:r w:rsidR="00784725">
        <w:rPr>
          <w:rFonts w:ascii="Calibri" w:eastAsia="Calibri" w:hAnsi="Calibri" w:cs="Times New Roman"/>
          <w:sz w:val="24"/>
          <w:szCs w:val="24"/>
          <w:lang w:eastAsia="en-US"/>
        </w:rPr>
        <w:t xml:space="preserve">Deputy </w:t>
      </w:r>
      <w:r w:rsidR="003A4A8C">
        <w:rPr>
          <w:rFonts w:ascii="Calibri" w:eastAsia="Calibri" w:hAnsi="Calibri" w:cs="Times New Roman"/>
          <w:sz w:val="24"/>
          <w:szCs w:val="24"/>
          <w:lang w:eastAsia="en-US"/>
        </w:rPr>
        <w:t>Chairperson)</w:t>
      </w:r>
      <w:r w:rsidR="0049338D">
        <w:rPr>
          <w:rFonts w:ascii="Calibri" w:eastAsia="Calibri" w:hAnsi="Calibri" w:cs="Times New Roman"/>
          <w:sz w:val="24"/>
          <w:szCs w:val="24"/>
          <w:lang w:eastAsia="en-US"/>
        </w:rPr>
        <w:t xml:space="preserve"> and </w:t>
      </w:r>
      <w:r w:rsidR="00F473BB">
        <w:rPr>
          <w:rFonts w:ascii="Calibri" w:eastAsia="Calibri" w:hAnsi="Calibri" w:cs="Times New Roman"/>
          <w:sz w:val="24"/>
          <w:szCs w:val="24"/>
          <w:lang w:eastAsia="en-US"/>
        </w:rPr>
        <w:t>Judge Marilyn Harbison</w:t>
      </w:r>
      <w:r w:rsidR="009915A5">
        <w:rPr>
          <w:rFonts w:ascii="Calibri" w:eastAsia="Calibri" w:hAnsi="Calibri" w:cs="Times New Roman"/>
          <w:sz w:val="24"/>
          <w:szCs w:val="24"/>
          <w:lang w:eastAsia="en-US"/>
        </w:rPr>
        <w:t>.</w:t>
      </w:r>
    </w:p>
    <w:p w14:paraId="0835B251" w14:textId="7E0F75BF" w:rsidR="007868CF" w:rsidRPr="007868CF" w:rsidRDefault="007868CF" w:rsidP="007868CF">
      <w:pPr>
        <w:spacing w:line="259" w:lineRule="auto"/>
        <w:ind w:left="2880" w:hanging="2880"/>
        <w:jc w:val="both"/>
        <w:rPr>
          <w:rFonts w:ascii="Calibri" w:eastAsia="Calibri" w:hAnsi="Calibri" w:cs="Times New Roman"/>
          <w:sz w:val="24"/>
          <w:szCs w:val="24"/>
          <w:lang w:eastAsia="en-US"/>
        </w:rPr>
      </w:pPr>
      <w:bookmarkStart w:id="0" w:name="_Hlk16238640"/>
      <w:r w:rsidRPr="007868CF">
        <w:rPr>
          <w:rFonts w:ascii="Calibri" w:eastAsia="Calibri" w:hAnsi="Calibri" w:cs="Times New Roman"/>
          <w:b/>
          <w:sz w:val="24"/>
          <w:szCs w:val="24"/>
          <w:lang w:eastAsia="en-US"/>
        </w:rPr>
        <w:t>Appearances:</w:t>
      </w:r>
      <w:r w:rsidRPr="007868CF">
        <w:rPr>
          <w:rFonts w:ascii="Calibri" w:eastAsia="Calibri" w:hAnsi="Calibri" w:cs="Times New Roman"/>
          <w:sz w:val="24"/>
          <w:szCs w:val="24"/>
          <w:lang w:eastAsia="en-US"/>
        </w:rPr>
        <w:t xml:space="preserve"> </w:t>
      </w:r>
      <w:r w:rsidRPr="007868CF">
        <w:rPr>
          <w:rFonts w:ascii="Calibri" w:eastAsia="Calibri" w:hAnsi="Calibri" w:cs="Times New Roman"/>
          <w:sz w:val="24"/>
          <w:szCs w:val="24"/>
          <w:lang w:eastAsia="en-US"/>
        </w:rPr>
        <w:tab/>
      </w:r>
      <w:r w:rsidR="00F75F7A">
        <w:rPr>
          <w:rFonts w:ascii="Calibri" w:eastAsia="Calibri" w:hAnsi="Calibri" w:cs="Times New Roman"/>
          <w:sz w:val="24"/>
          <w:szCs w:val="24"/>
          <w:lang w:eastAsia="en-US"/>
        </w:rPr>
        <w:t>M</w:t>
      </w:r>
      <w:r w:rsidR="005D091A">
        <w:rPr>
          <w:rFonts w:ascii="Calibri" w:eastAsia="Calibri" w:hAnsi="Calibri" w:cs="Times New Roman"/>
          <w:sz w:val="24"/>
          <w:szCs w:val="24"/>
          <w:lang w:eastAsia="en-US"/>
        </w:rPr>
        <w:t xml:space="preserve">r </w:t>
      </w:r>
      <w:r w:rsidR="00F473BB">
        <w:rPr>
          <w:rFonts w:ascii="Calibri" w:eastAsia="Calibri" w:hAnsi="Calibri" w:cs="Times New Roman"/>
          <w:sz w:val="24"/>
          <w:szCs w:val="24"/>
          <w:lang w:eastAsia="en-US"/>
        </w:rPr>
        <w:t>Andrew Cusumano</w:t>
      </w:r>
      <w:r w:rsidR="00CE26DC">
        <w:rPr>
          <w:rFonts w:ascii="Calibri" w:eastAsia="Calibri" w:hAnsi="Calibri" w:cs="Times New Roman"/>
          <w:sz w:val="24"/>
          <w:szCs w:val="24"/>
          <w:lang w:eastAsia="en-US"/>
        </w:rPr>
        <w:t xml:space="preserve"> </w:t>
      </w:r>
      <w:r w:rsidR="00874DB2">
        <w:rPr>
          <w:rFonts w:ascii="Calibri" w:eastAsia="Calibri" w:hAnsi="Calibri" w:cs="Times New Roman"/>
          <w:sz w:val="24"/>
          <w:szCs w:val="24"/>
          <w:lang w:eastAsia="en-US"/>
        </w:rPr>
        <w:t>a</w:t>
      </w:r>
      <w:r w:rsidRPr="007868CF">
        <w:rPr>
          <w:rFonts w:ascii="Calibri" w:eastAsia="Calibri" w:hAnsi="Calibri" w:cs="Times New Roman"/>
          <w:sz w:val="24"/>
          <w:szCs w:val="24"/>
          <w:lang w:eastAsia="en-US"/>
        </w:rPr>
        <w:t xml:space="preserve">ppeared on behalf of the Stewards. </w:t>
      </w:r>
    </w:p>
    <w:p w14:paraId="0943BBCE" w14:textId="7C716A1B" w:rsidR="007868CF" w:rsidRPr="007868CF" w:rsidRDefault="00784725" w:rsidP="00E67B36">
      <w:pPr>
        <w:spacing w:line="259" w:lineRule="auto"/>
        <w:ind w:left="2880"/>
        <w:jc w:val="both"/>
        <w:rPr>
          <w:rFonts w:ascii="Calibri" w:eastAsia="Calibri" w:hAnsi="Calibri" w:cs="Times New Roman"/>
          <w:sz w:val="24"/>
          <w:szCs w:val="24"/>
          <w:lang w:eastAsia="en-US"/>
        </w:rPr>
      </w:pPr>
      <w:r>
        <w:rPr>
          <w:rFonts w:ascii="Calibri" w:eastAsia="Calibri" w:hAnsi="Calibri" w:cs="Times New Roman"/>
          <w:sz w:val="24"/>
          <w:szCs w:val="24"/>
          <w:lang w:eastAsia="en-US"/>
        </w:rPr>
        <w:t>M</w:t>
      </w:r>
      <w:r w:rsidR="0077242C">
        <w:rPr>
          <w:rFonts w:ascii="Calibri" w:eastAsia="Calibri" w:hAnsi="Calibri" w:cs="Times New Roman"/>
          <w:sz w:val="24"/>
          <w:szCs w:val="24"/>
          <w:lang w:eastAsia="en-US"/>
        </w:rPr>
        <w:t xml:space="preserve">r </w:t>
      </w:r>
      <w:r w:rsidR="00F473BB">
        <w:rPr>
          <w:rFonts w:ascii="Calibri" w:eastAsia="Calibri" w:hAnsi="Calibri" w:cs="Times New Roman"/>
          <w:sz w:val="24"/>
          <w:szCs w:val="24"/>
          <w:lang w:eastAsia="en-US"/>
        </w:rPr>
        <w:t>Terry French</w:t>
      </w:r>
      <w:r w:rsidR="0077242C">
        <w:rPr>
          <w:rFonts w:ascii="Calibri" w:eastAsia="Calibri" w:hAnsi="Calibri" w:cs="Times New Roman"/>
          <w:sz w:val="24"/>
          <w:szCs w:val="24"/>
          <w:lang w:eastAsia="en-US"/>
        </w:rPr>
        <w:t xml:space="preserve"> represented himself</w:t>
      </w:r>
      <w:r w:rsidR="0058769D">
        <w:rPr>
          <w:rFonts w:ascii="Calibri" w:eastAsia="Calibri" w:hAnsi="Calibri" w:cs="Times New Roman"/>
          <w:sz w:val="24"/>
          <w:szCs w:val="24"/>
          <w:lang w:eastAsia="en-US"/>
        </w:rPr>
        <w:t xml:space="preserve">. </w:t>
      </w:r>
      <w:r w:rsidR="00D3532D">
        <w:rPr>
          <w:rFonts w:ascii="Calibri" w:eastAsia="Calibri" w:hAnsi="Calibri" w:cs="Times New Roman"/>
          <w:sz w:val="24"/>
          <w:szCs w:val="24"/>
          <w:lang w:eastAsia="en-US"/>
        </w:rPr>
        <w:t xml:space="preserve"> </w:t>
      </w:r>
    </w:p>
    <w:bookmarkEnd w:id="0"/>
    <w:p w14:paraId="06889685" w14:textId="77777777" w:rsidR="007868CF" w:rsidRPr="007868CF" w:rsidRDefault="007868CF" w:rsidP="007868CF">
      <w:pPr>
        <w:spacing w:line="259" w:lineRule="auto"/>
        <w:jc w:val="both"/>
        <w:rPr>
          <w:rFonts w:ascii="Calibri" w:eastAsia="Calibri" w:hAnsi="Calibri" w:cs="Times New Roman"/>
          <w:sz w:val="24"/>
          <w:szCs w:val="24"/>
          <w:lang w:eastAsia="en-US"/>
        </w:rPr>
      </w:pPr>
    </w:p>
    <w:p w14:paraId="01CC8468" w14:textId="7C413A08" w:rsidR="0077242C" w:rsidRDefault="007868CF" w:rsidP="00F473BB">
      <w:pPr>
        <w:spacing w:line="259" w:lineRule="auto"/>
        <w:ind w:left="2880" w:hanging="2880"/>
        <w:jc w:val="both"/>
        <w:rPr>
          <w:rFonts w:ascii="Calibri" w:eastAsia="Calibri" w:hAnsi="Calibri" w:cs="Times New Roman"/>
          <w:sz w:val="24"/>
          <w:szCs w:val="24"/>
          <w:lang w:eastAsia="en-US"/>
        </w:rPr>
      </w:pPr>
      <w:r w:rsidRPr="007868CF">
        <w:rPr>
          <w:rFonts w:ascii="Calibri" w:eastAsia="Calibri" w:hAnsi="Calibri" w:cs="Times New Roman"/>
          <w:b/>
          <w:sz w:val="24"/>
          <w:szCs w:val="24"/>
          <w:lang w:eastAsia="en-US"/>
        </w:rPr>
        <w:t>Charge:</w:t>
      </w:r>
      <w:r w:rsidRPr="007868CF">
        <w:rPr>
          <w:rFonts w:ascii="Calibri" w:eastAsia="Calibri" w:hAnsi="Calibri" w:cs="Times New Roman"/>
          <w:sz w:val="24"/>
          <w:szCs w:val="24"/>
          <w:lang w:eastAsia="en-US"/>
        </w:rPr>
        <w:t xml:space="preserve"> </w:t>
      </w:r>
      <w:r w:rsidRPr="007868CF">
        <w:rPr>
          <w:rFonts w:ascii="Calibri" w:eastAsia="Calibri" w:hAnsi="Calibri" w:cs="Times New Roman"/>
          <w:sz w:val="24"/>
          <w:szCs w:val="24"/>
          <w:lang w:eastAsia="en-US"/>
        </w:rPr>
        <w:tab/>
      </w:r>
      <w:r w:rsidR="00F473BB">
        <w:rPr>
          <w:rFonts w:ascii="Calibri" w:eastAsia="Calibri" w:hAnsi="Calibri" w:cs="Times New Roman"/>
          <w:sz w:val="24"/>
          <w:szCs w:val="24"/>
          <w:lang w:eastAsia="en-US"/>
        </w:rPr>
        <w:t xml:space="preserve">Australian Harness Racing Rule (“AHRR”) 190(1) states: </w:t>
      </w:r>
    </w:p>
    <w:p w14:paraId="34AB9F9A" w14:textId="7841B1F6" w:rsidR="00F473BB" w:rsidRDefault="00F473BB" w:rsidP="00F473BB">
      <w:pPr>
        <w:spacing w:line="259" w:lineRule="auto"/>
        <w:ind w:left="2880" w:hanging="2880"/>
        <w:jc w:val="both"/>
        <w:rPr>
          <w:rFonts w:ascii="Calibri" w:eastAsia="Calibri" w:hAnsi="Calibri" w:cs="Times New Roman"/>
          <w:bCs/>
          <w:sz w:val="24"/>
          <w:szCs w:val="24"/>
          <w:lang w:eastAsia="en-US"/>
        </w:rPr>
      </w:pPr>
      <w:r>
        <w:rPr>
          <w:rFonts w:ascii="Calibri" w:eastAsia="Calibri" w:hAnsi="Calibri" w:cs="Times New Roman"/>
          <w:b/>
          <w:sz w:val="24"/>
          <w:szCs w:val="24"/>
          <w:lang w:eastAsia="en-US"/>
        </w:rPr>
        <w:tab/>
      </w:r>
      <w:r w:rsidRPr="00F473BB">
        <w:rPr>
          <w:rFonts w:ascii="Calibri" w:eastAsia="Calibri" w:hAnsi="Calibri" w:cs="Times New Roman"/>
          <w:bCs/>
          <w:sz w:val="24"/>
          <w:szCs w:val="24"/>
          <w:lang w:eastAsia="en-US"/>
        </w:rPr>
        <w:t>A horse shall be presented for a race free of prohibited substances.</w:t>
      </w:r>
    </w:p>
    <w:p w14:paraId="0B55275A" w14:textId="77777777" w:rsidR="00F473BB" w:rsidRPr="00F473BB" w:rsidRDefault="00F473BB" w:rsidP="00F473BB">
      <w:pPr>
        <w:spacing w:line="259" w:lineRule="auto"/>
        <w:ind w:left="2880" w:hanging="2880"/>
        <w:jc w:val="both"/>
        <w:rPr>
          <w:rFonts w:ascii="Calibri" w:eastAsia="Calibri" w:hAnsi="Calibri" w:cs="Times New Roman"/>
          <w:bCs/>
          <w:sz w:val="24"/>
          <w:szCs w:val="24"/>
          <w:lang w:eastAsia="en-US"/>
        </w:rPr>
      </w:pPr>
    </w:p>
    <w:p w14:paraId="0E25EDE7" w14:textId="1E8F529B" w:rsidR="00F473BB" w:rsidRDefault="00300B90" w:rsidP="00F473BB">
      <w:pPr>
        <w:spacing w:line="259" w:lineRule="auto"/>
        <w:ind w:left="2835" w:hanging="2835"/>
        <w:jc w:val="both"/>
        <w:rPr>
          <w:rFonts w:ascii="Calibri" w:eastAsia="Calibri" w:hAnsi="Calibri" w:cs="Times New Roman"/>
          <w:bCs/>
          <w:sz w:val="24"/>
          <w:szCs w:val="24"/>
          <w:lang w:eastAsia="en-US"/>
        </w:rPr>
      </w:pPr>
      <w:r w:rsidRPr="00300B90">
        <w:rPr>
          <w:rFonts w:ascii="Calibri" w:eastAsia="Calibri" w:hAnsi="Calibri" w:cs="Times New Roman"/>
          <w:b/>
          <w:sz w:val="24"/>
          <w:szCs w:val="24"/>
          <w:lang w:eastAsia="en-US"/>
        </w:rPr>
        <w:t>Particulars of charge:</w:t>
      </w:r>
      <w:r w:rsidR="001B7201">
        <w:rPr>
          <w:rFonts w:ascii="Calibri" w:eastAsia="Calibri" w:hAnsi="Calibri" w:cs="Times New Roman"/>
          <w:b/>
          <w:sz w:val="24"/>
          <w:szCs w:val="24"/>
          <w:lang w:eastAsia="en-US"/>
        </w:rPr>
        <w:tab/>
      </w:r>
      <w:r w:rsidR="00F473BB" w:rsidRPr="00F473BB">
        <w:rPr>
          <w:rFonts w:ascii="Calibri" w:eastAsia="Calibri" w:hAnsi="Calibri" w:cs="Times New Roman"/>
          <w:bCs/>
          <w:sz w:val="24"/>
          <w:szCs w:val="24"/>
          <w:lang w:eastAsia="en-US"/>
        </w:rPr>
        <w:t>1.</w:t>
      </w:r>
      <w:r w:rsidR="00F473BB">
        <w:rPr>
          <w:rFonts w:ascii="Calibri" w:eastAsia="Calibri" w:hAnsi="Calibri" w:cs="Times New Roman"/>
          <w:bCs/>
          <w:sz w:val="24"/>
          <w:szCs w:val="24"/>
          <w:lang w:eastAsia="en-US"/>
        </w:rPr>
        <w:t xml:space="preserve"> </w:t>
      </w:r>
      <w:r w:rsidR="00F473BB" w:rsidRPr="00F473BB">
        <w:rPr>
          <w:rFonts w:ascii="Calibri" w:eastAsia="Calibri" w:hAnsi="Calibri" w:cs="Times New Roman"/>
          <w:bCs/>
          <w:sz w:val="24"/>
          <w:szCs w:val="24"/>
          <w:lang w:eastAsia="en-US"/>
        </w:rPr>
        <w:t>On 6</w:t>
      </w:r>
      <w:r w:rsidR="00F473BB">
        <w:rPr>
          <w:rFonts w:ascii="Calibri" w:eastAsia="Calibri" w:hAnsi="Calibri" w:cs="Times New Roman"/>
          <w:bCs/>
          <w:sz w:val="24"/>
          <w:szCs w:val="24"/>
          <w:lang w:eastAsia="en-US"/>
        </w:rPr>
        <w:t xml:space="preserve"> </w:t>
      </w:r>
      <w:r w:rsidR="00F473BB" w:rsidRPr="00F473BB">
        <w:rPr>
          <w:rFonts w:ascii="Calibri" w:eastAsia="Calibri" w:hAnsi="Calibri" w:cs="Times New Roman"/>
          <w:bCs/>
          <w:sz w:val="24"/>
          <w:szCs w:val="24"/>
          <w:lang w:eastAsia="en-US"/>
        </w:rPr>
        <w:t>July</w:t>
      </w:r>
      <w:r w:rsidR="00F473BB">
        <w:rPr>
          <w:rFonts w:ascii="Calibri" w:eastAsia="Calibri" w:hAnsi="Calibri" w:cs="Times New Roman"/>
          <w:bCs/>
          <w:sz w:val="24"/>
          <w:szCs w:val="24"/>
          <w:lang w:eastAsia="en-US"/>
        </w:rPr>
        <w:t xml:space="preserve"> </w:t>
      </w:r>
      <w:r w:rsidR="00F473BB" w:rsidRPr="00F473BB">
        <w:rPr>
          <w:rFonts w:ascii="Calibri" w:eastAsia="Calibri" w:hAnsi="Calibri" w:cs="Times New Roman"/>
          <w:bCs/>
          <w:sz w:val="24"/>
          <w:szCs w:val="24"/>
          <w:lang w:eastAsia="en-US"/>
        </w:rPr>
        <w:t xml:space="preserve">2020, the horse </w:t>
      </w:r>
      <w:r w:rsidR="00A518C4">
        <w:rPr>
          <w:rFonts w:ascii="Calibri" w:eastAsia="Calibri" w:hAnsi="Calibri" w:cs="Times New Roman"/>
          <w:bCs/>
          <w:sz w:val="24"/>
          <w:szCs w:val="24"/>
          <w:lang w:eastAsia="en-US"/>
        </w:rPr>
        <w:t>“</w:t>
      </w:r>
      <w:r w:rsidR="00F473BB" w:rsidRPr="00F473BB">
        <w:rPr>
          <w:rFonts w:ascii="Calibri" w:eastAsia="Calibri" w:hAnsi="Calibri" w:cs="Times New Roman"/>
          <w:bCs/>
          <w:sz w:val="24"/>
          <w:szCs w:val="24"/>
          <w:lang w:eastAsia="en-US"/>
        </w:rPr>
        <w:t>Joeys Hangover</w:t>
      </w:r>
      <w:r w:rsidR="00A518C4">
        <w:rPr>
          <w:rFonts w:ascii="Calibri" w:eastAsia="Calibri" w:hAnsi="Calibri" w:cs="Times New Roman"/>
          <w:bCs/>
          <w:sz w:val="24"/>
          <w:szCs w:val="24"/>
          <w:lang w:eastAsia="en-US"/>
        </w:rPr>
        <w:t>”</w:t>
      </w:r>
      <w:r w:rsidR="00F473BB">
        <w:rPr>
          <w:rFonts w:ascii="Calibri" w:eastAsia="Calibri" w:hAnsi="Calibri" w:cs="Times New Roman"/>
          <w:bCs/>
          <w:sz w:val="24"/>
          <w:szCs w:val="24"/>
          <w:lang w:eastAsia="en-US"/>
        </w:rPr>
        <w:t xml:space="preserve"> </w:t>
      </w:r>
      <w:r w:rsidR="00F473BB" w:rsidRPr="00F473BB">
        <w:rPr>
          <w:rFonts w:ascii="Calibri" w:eastAsia="Calibri" w:hAnsi="Calibri" w:cs="Times New Roman"/>
          <w:bCs/>
          <w:sz w:val="24"/>
          <w:szCs w:val="24"/>
          <w:lang w:eastAsia="en-US"/>
        </w:rPr>
        <w:t>was presented to race at the Shepparton harness racing meeting</w:t>
      </w:r>
      <w:r w:rsidR="00F473BB">
        <w:rPr>
          <w:rFonts w:ascii="Calibri" w:eastAsia="Calibri" w:hAnsi="Calibri" w:cs="Times New Roman"/>
          <w:bCs/>
          <w:sz w:val="24"/>
          <w:szCs w:val="24"/>
          <w:lang w:eastAsia="en-US"/>
        </w:rPr>
        <w:t xml:space="preserve"> </w:t>
      </w:r>
      <w:r w:rsidR="00F473BB" w:rsidRPr="00F473BB">
        <w:rPr>
          <w:rFonts w:ascii="Calibri" w:eastAsia="Calibri" w:hAnsi="Calibri" w:cs="Times New Roman"/>
          <w:bCs/>
          <w:sz w:val="24"/>
          <w:szCs w:val="24"/>
          <w:lang w:eastAsia="en-US"/>
        </w:rPr>
        <w:t>in Race 3, the ‘Hicks Transport Group Pace’;</w:t>
      </w:r>
    </w:p>
    <w:p w14:paraId="77880D8D" w14:textId="7D0C7CD3" w:rsidR="00F473BB" w:rsidRDefault="00F473BB" w:rsidP="00F473BB">
      <w:pPr>
        <w:spacing w:line="259" w:lineRule="auto"/>
        <w:ind w:left="2835"/>
        <w:jc w:val="both"/>
        <w:rPr>
          <w:rFonts w:ascii="Calibri" w:eastAsia="Calibri" w:hAnsi="Calibri" w:cs="Times New Roman"/>
          <w:bCs/>
          <w:sz w:val="24"/>
          <w:szCs w:val="24"/>
          <w:lang w:eastAsia="en-US"/>
        </w:rPr>
      </w:pPr>
      <w:r w:rsidRPr="00F473BB">
        <w:rPr>
          <w:rFonts w:ascii="Calibri" w:eastAsia="Calibri" w:hAnsi="Calibri" w:cs="Times New Roman"/>
          <w:bCs/>
          <w:sz w:val="24"/>
          <w:szCs w:val="24"/>
          <w:lang w:eastAsia="en-US"/>
        </w:rPr>
        <w:t>2.</w:t>
      </w:r>
      <w:r>
        <w:rPr>
          <w:rFonts w:ascii="Calibri" w:eastAsia="Calibri" w:hAnsi="Calibri" w:cs="Times New Roman"/>
          <w:bCs/>
          <w:sz w:val="24"/>
          <w:szCs w:val="24"/>
          <w:lang w:eastAsia="en-US"/>
        </w:rPr>
        <w:t xml:space="preserve"> </w:t>
      </w:r>
      <w:r w:rsidRPr="00F473BB">
        <w:rPr>
          <w:rFonts w:ascii="Calibri" w:eastAsia="Calibri" w:hAnsi="Calibri" w:cs="Times New Roman"/>
          <w:bCs/>
          <w:sz w:val="24"/>
          <w:szCs w:val="24"/>
          <w:lang w:eastAsia="en-US"/>
        </w:rPr>
        <w:t>At the relevant time you were the trainer of</w:t>
      </w:r>
      <w:r>
        <w:rPr>
          <w:rFonts w:ascii="Calibri" w:eastAsia="Calibri" w:hAnsi="Calibri" w:cs="Times New Roman"/>
          <w:bCs/>
          <w:sz w:val="24"/>
          <w:szCs w:val="24"/>
          <w:lang w:eastAsia="en-US"/>
        </w:rPr>
        <w:t xml:space="preserve"> </w:t>
      </w:r>
      <w:r w:rsidR="00A518C4">
        <w:rPr>
          <w:rFonts w:ascii="Calibri" w:eastAsia="Calibri" w:hAnsi="Calibri" w:cs="Times New Roman"/>
          <w:bCs/>
          <w:sz w:val="24"/>
          <w:szCs w:val="24"/>
          <w:lang w:eastAsia="en-US"/>
        </w:rPr>
        <w:t>“</w:t>
      </w:r>
      <w:r w:rsidRPr="00F473BB">
        <w:rPr>
          <w:rFonts w:ascii="Calibri" w:eastAsia="Calibri" w:hAnsi="Calibri" w:cs="Times New Roman"/>
          <w:bCs/>
          <w:sz w:val="24"/>
          <w:szCs w:val="24"/>
          <w:lang w:eastAsia="en-US"/>
        </w:rPr>
        <w:t>Joeys Hangover</w:t>
      </w:r>
      <w:r w:rsidR="00A518C4">
        <w:rPr>
          <w:rFonts w:ascii="Calibri" w:eastAsia="Calibri" w:hAnsi="Calibri" w:cs="Times New Roman"/>
          <w:bCs/>
          <w:sz w:val="24"/>
          <w:szCs w:val="24"/>
          <w:lang w:eastAsia="en-US"/>
        </w:rPr>
        <w:t>”</w:t>
      </w:r>
      <w:r w:rsidRPr="00F473BB">
        <w:rPr>
          <w:rFonts w:ascii="Calibri" w:eastAsia="Calibri" w:hAnsi="Calibri" w:cs="Times New Roman"/>
          <w:bCs/>
          <w:sz w:val="24"/>
          <w:szCs w:val="24"/>
          <w:lang w:eastAsia="en-US"/>
        </w:rPr>
        <w:t>;</w:t>
      </w:r>
    </w:p>
    <w:p w14:paraId="3092C280" w14:textId="33931419" w:rsidR="00F473BB" w:rsidRDefault="00F473BB" w:rsidP="00F473BB">
      <w:pPr>
        <w:spacing w:line="259" w:lineRule="auto"/>
        <w:ind w:left="2835"/>
        <w:jc w:val="both"/>
        <w:rPr>
          <w:rFonts w:ascii="Calibri" w:eastAsia="Calibri" w:hAnsi="Calibri" w:cs="Times New Roman"/>
          <w:bCs/>
          <w:sz w:val="24"/>
          <w:szCs w:val="24"/>
          <w:lang w:eastAsia="en-US"/>
        </w:rPr>
      </w:pPr>
      <w:r w:rsidRPr="00F473BB">
        <w:rPr>
          <w:rFonts w:ascii="Calibri" w:eastAsia="Calibri" w:hAnsi="Calibri" w:cs="Times New Roman"/>
          <w:bCs/>
          <w:sz w:val="24"/>
          <w:szCs w:val="24"/>
          <w:lang w:eastAsia="en-US"/>
        </w:rPr>
        <w:t>3.</w:t>
      </w:r>
      <w:r>
        <w:rPr>
          <w:rFonts w:ascii="Calibri" w:eastAsia="Calibri" w:hAnsi="Calibri" w:cs="Times New Roman"/>
          <w:bCs/>
          <w:sz w:val="24"/>
          <w:szCs w:val="24"/>
          <w:lang w:eastAsia="en-US"/>
        </w:rPr>
        <w:t xml:space="preserve"> </w:t>
      </w:r>
      <w:r w:rsidRPr="00F473BB">
        <w:rPr>
          <w:rFonts w:ascii="Calibri" w:eastAsia="Calibri" w:hAnsi="Calibri" w:cs="Times New Roman"/>
          <w:bCs/>
          <w:sz w:val="24"/>
          <w:szCs w:val="24"/>
          <w:lang w:eastAsia="en-US"/>
        </w:rPr>
        <w:t xml:space="preserve">Following Race 3, the </w:t>
      </w:r>
      <w:r w:rsidR="00A518C4">
        <w:rPr>
          <w:rFonts w:ascii="Calibri" w:eastAsia="Calibri" w:hAnsi="Calibri" w:cs="Times New Roman"/>
          <w:bCs/>
          <w:sz w:val="24"/>
          <w:szCs w:val="24"/>
          <w:lang w:eastAsia="en-US"/>
        </w:rPr>
        <w:t>“</w:t>
      </w:r>
      <w:r w:rsidRPr="00F473BB">
        <w:rPr>
          <w:rFonts w:ascii="Calibri" w:eastAsia="Calibri" w:hAnsi="Calibri" w:cs="Times New Roman"/>
          <w:bCs/>
          <w:sz w:val="24"/>
          <w:szCs w:val="24"/>
          <w:lang w:eastAsia="en-US"/>
        </w:rPr>
        <w:t>Hicks Transport Group Pace</w:t>
      </w:r>
      <w:r w:rsidR="00A518C4">
        <w:rPr>
          <w:rFonts w:ascii="Calibri" w:eastAsia="Calibri" w:hAnsi="Calibri" w:cs="Times New Roman"/>
          <w:bCs/>
          <w:sz w:val="24"/>
          <w:szCs w:val="24"/>
          <w:lang w:eastAsia="en-US"/>
        </w:rPr>
        <w:t>”</w:t>
      </w:r>
      <w:r w:rsidRPr="00F473BB">
        <w:rPr>
          <w:rFonts w:ascii="Calibri" w:eastAsia="Calibri" w:hAnsi="Calibri" w:cs="Times New Roman"/>
          <w:bCs/>
          <w:sz w:val="24"/>
          <w:szCs w:val="24"/>
          <w:lang w:eastAsia="en-US"/>
        </w:rPr>
        <w:t xml:space="preserve">, a urine sample was collected from </w:t>
      </w:r>
      <w:r w:rsidR="00A518C4">
        <w:rPr>
          <w:rFonts w:ascii="Calibri" w:eastAsia="Calibri" w:hAnsi="Calibri" w:cs="Times New Roman"/>
          <w:bCs/>
          <w:sz w:val="24"/>
          <w:szCs w:val="24"/>
          <w:lang w:eastAsia="en-US"/>
        </w:rPr>
        <w:t>“</w:t>
      </w:r>
      <w:r w:rsidRPr="00F473BB">
        <w:rPr>
          <w:rFonts w:ascii="Calibri" w:eastAsia="Calibri" w:hAnsi="Calibri" w:cs="Times New Roman"/>
          <w:bCs/>
          <w:sz w:val="24"/>
          <w:szCs w:val="24"/>
          <w:lang w:eastAsia="en-US"/>
        </w:rPr>
        <w:t>Joeys Hangover</w:t>
      </w:r>
      <w:r w:rsidR="00A518C4">
        <w:rPr>
          <w:rFonts w:ascii="Calibri" w:eastAsia="Calibri" w:hAnsi="Calibri" w:cs="Times New Roman"/>
          <w:bCs/>
          <w:sz w:val="24"/>
          <w:szCs w:val="24"/>
          <w:lang w:eastAsia="en-US"/>
        </w:rPr>
        <w:t>”</w:t>
      </w:r>
      <w:r>
        <w:rPr>
          <w:rFonts w:ascii="Calibri" w:eastAsia="Calibri" w:hAnsi="Calibri" w:cs="Times New Roman"/>
          <w:bCs/>
          <w:sz w:val="24"/>
          <w:szCs w:val="24"/>
          <w:lang w:eastAsia="en-US"/>
        </w:rPr>
        <w:t xml:space="preserve"> </w:t>
      </w:r>
      <w:r w:rsidRPr="00F473BB">
        <w:rPr>
          <w:rFonts w:ascii="Calibri" w:eastAsia="Calibri" w:hAnsi="Calibri" w:cs="Times New Roman"/>
          <w:bCs/>
          <w:sz w:val="24"/>
          <w:szCs w:val="24"/>
          <w:lang w:eastAsia="en-US"/>
        </w:rPr>
        <w:t>with subsequent analysis of that sample revealing an arsenic concentration in excess of the allowable threshold;</w:t>
      </w:r>
    </w:p>
    <w:p w14:paraId="38FE6CE0" w14:textId="104FD9FF" w:rsidR="00B127EB" w:rsidRPr="00F473BB" w:rsidRDefault="00F473BB" w:rsidP="00F473BB">
      <w:pPr>
        <w:spacing w:line="259" w:lineRule="auto"/>
        <w:ind w:left="2835"/>
        <w:jc w:val="both"/>
        <w:rPr>
          <w:rFonts w:ascii="Calibri" w:eastAsia="Calibri" w:hAnsi="Calibri" w:cs="Times New Roman"/>
          <w:bCs/>
          <w:sz w:val="24"/>
          <w:szCs w:val="24"/>
          <w:lang w:eastAsia="en-US"/>
        </w:rPr>
      </w:pPr>
      <w:r w:rsidRPr="00F473BB">
        <w:rPr>
          <w:rFonts w:ascii="Calibri" w:eastAsia="Calibri" w:hAnsi="Calibri" w:cs="Times New Roman"/>
          <w:bCs/>
          <w:sz w:val="24"/>
          <w:szCs w:val="24"/>
          <w:lang w:eastAsia="en-US"/>
        </w:rPr>
        <w:t>4.</w:t>
      </w:r>
      <w:r>
        <w:rPr>
          <w:rFonts w:ascii="Calibri" w:eastAsia="Calibri" w:hAnsi="Calibri" w:cs="Times New Roman"/>
          <w:bCs/>
          <w:sz w:val="24"/>
          <w:szCs w:val="24"/>
          <w:lang w:eastAsia="en-US"/>
        </w:rPr>
        <w:t xml:space="preserve"> </w:t>
      </w:r>
      <w:r w:rsidRPr="00F473BB">
        <w:rPr>
          <w:rFonts w:ascii="Calibri" w:eastAsia="Calibri" w:hAnsi="Calibri" w:cs="Times New Roman"/>
          <w:bCs/>
          <w:sz w:val="24"/>
          <w:szCs w:val="24"/>
          <w:lang w:eastAsia="en-US"/>
        </w:rPr>
        <w:t xml:space="preserve">As the trainer of </w:t>
      </w:r>
      <w:r w:rsidR="00A518C4">
        <w:rPr>
          <w:rFonts w:ascii="Calibri" w:eastAsia="Calibri" w:hAnsi="Calibri" w:cs="Times New Roman"/>
          <w:bCs/>
          <w:sz w:val="24"/>
          <w:szCs w:val="24"/>
          <w:lang w:eastAsia="en-US"/>
        </w:rPr>
        <w:t>“</w:t>
      </w:r>
      <w:r w:rsidRPr="00F473BB">
        <w:rPr>
          <w:rFonts w:ascii="Calibri" w:eastAsia="Calibri" w:hAnsi="Calibri" w:cs="Times New Roman"/>
          <w:bCs/>
          <w:sz w:val="24"/>
          <w:szCs w:val="24"/>
          <w:lang w:eastAsia="en-US"/>
        </w:rPr>
        <w:t>Joeys Hangover</w:t>
      </w:r>
      <w:r w:rsidR="00A518C4">
        <w:rPr>
          <w:rFonts w:ascii="Calibri" w:eastAsia="Calibri" w:hAnsi="Calibri" w:cs="Times New Roman"/>
          <w:bCs/>
          <w:sz w:val="24"/>
          <w:szCs w:val="24"/>
          <w:lang w:eastAsia="en-US"/>
        </w:rPr>
        <w:t>”</w:t>
      </w:r>
      <w:r>
        <w:rPr>
          <w:rFonts w:ascii="Calibri" w:eastAsia="Calibri" w:hAnsi="Calibri" w:cs="Times New Roman"/>
          <w:bCs/>
          <w:sz w:val="24"/>
          <w:szCs w:val="24"/>
          <w:lang w:eastAsia="en-US"/>
        </w:rPr>
        <w:t xml:space="preserve"> </w:t>
      </w:r>
      <w:r w:rsidRPr="00F473BB">
        <w:rPr>
          <w:rFonts w:ascii="Calibri" w:eastAsia="Calibri" w:hAnsi="Calibri" w:cs="Times New Roman"/>
          <w:bCs/>
          <w:sz w:val="24"/>
          <w:szCs w:val="24"/>
          <w:lang w:eastAsia="en-US"/>
        </w:rPr>
        <w:t>on 6</w:t>
      </w:r>
      <w:r>
        <w:rPr>
          <w:rFonts w:ascii="Calibri" w:eastAsia="Calibri" w:hAnsi="Calibri" w:cs="Times New Roman"/>
          <w:bCs/>
          <w:sz w:val="24"/>
          <w:szCs w:val="24"/>
          <w:lang w:eastAsia="en-US"/>
        </w:rPr>
        <w:t xml:space="preserve"> </w:t>
      </w:r>
      <w:r w:rsidRPr="00F473BB">
        <w:rPr>
          <w:rFonts w:ascii="Calibri" w:eastAsia="Calibri" w:hAnsi="Calibri" w:cs="Times New Roman"/>
          <w:bCs/>
          <w:sz w:val="24"/>
          <w:szCs w:val="24"/>
          <w:lang w:eastAsia="en-US"/>
        </w:rPr>
        <w:t>July</w:t>
      </w:r>
      <w:r>
        <w:rPr>
          <w:rFonts w:ascii="Calibri" w:eastAsia="Calibri" w:hAnsi="Calibri" w:cs="Times New Roman"/>
          <w:bCs/>
          <w:sz w:val="24"/>
          <w:szCs w:val="24"/>
          <w:lang w:eastAsia="en-US"/>
        </w:rPr>
        <w:t xml:space="preserve"> </w:t>
      </w:r>
      <w:r w:rsidRPr="00F473BB">
        <w:rPr>
          <w:rFonts w:ascii="Calibri" w:eastAsia="Calibri" w:hAnsi="Calibri" w:cs="Times New Roman"/>
          <w:bCs/>
          <w:sz w:val="24"/>
          <w:szCs w:val="24"/>
          <w:lang w:eastAsia="en-US"/>
        </w:rPr>
        <w:t>2020, you presented that</w:t>
      </w:r>
      <w:r>
        <w:rPr>
          <w:rFonts w:ascii="Calibri" w:eastAsia="Calibri" w:hAnsi="Calibri" w:cs="Times New Roman"/>
          <w:bCs/>
          <w:sz w:val="24"/>
          <w:szCs w:val="24"/>
          <w:lang w:eastAsia="en-US"/>
        </w:rPr>
        <w:t xml:space="preserve"> </w:t>
      </w:r>
      <w:r w:rsidRPr="00F473BB">
        <w:rPr>
          <w:rFonts w:ascii="Calibri" w:eastAsia="Calibri" w:hAnsi="Calibri" w:cs="Times New Roman"/>
          <w:bCs/>
          <w:sz w:val="24"/>
          <w:szCs w:val="24"/>
          <w:lang w:eastAsia="en-US"/>
        </w:rPr>
        <w:t>horse to race in the ‘Hicks Transport Group Pace’ not free of arsenic, a</w:t>
      </w:r>
      <w:r>
        <w:rPr>
          <w:rFonts w:ascii="Calibri" w:eastAsia="Calibri" w:hAnsi="Calibri" w:cs="Times New Roman"/>
          <w:bCs/>
          <w:sz w:val="24"/>
          <w:szCs w:val="24"/>
          <w:lang w:eastAsia="en-US"/>
        </w:rPr>
        <w:t xml:space="preserve"> </w:t>
      </w:r>
      <w:r w:rsidRPr="00F473BB">
        <w:rPr>
          <w:rFonts w:ascii="Calibri" w:eastAsia="Calibri" w:hAnsi="Calibri" w:cs="Times New Roman"/>
          <w:bCs/>
          <w:sz w:val="24"/>
          <w:szCs w:val="24"/>
          <w:lang w:eastAsia="en-US"/>
        </w:rPr>
        <w:t>prohibited substance when present at a concentration in excess of 0.30 micrograms per millilitre in urine.</w:t>
      </w:r>
    </w:p>
    <w:p w14:paraId="1413C861" w14:textId="77777777" w:rsidR="00B127EB" w:rsidRPr="00B127EB" w:rsidRDefault="00B127EB" w:rsidP="00B127EB">
      <w:pPr>
        <w:spacing w:line="259" w:lineRule="auto"/>
        <w:jc w:val="both"/>
        <w:rPr>
          <w:rFonts w:ascii="Calibri" w:eastAsia="Calibri" w:hAnsi="Calibri" w:cs="Times New Roman"/>
          <w:sz w:val="24"/>
          <w:szCs w:val="24"/>
          <w:lang w:eastAsia="en-US"/>
        </w:rPr>
      </w:pPr>
    </w:p>
    <w:p w14:paraId="661E6296" w14:textId="35F07F86" w:rsidR="007868CF" w:rsidRPr="00E058D1" w:rsidRDefault="007868CF" w:rsidP="006D2962">
      <w:pPr>
        <w:spacing w:line="259" w:lineRule="auto"/>
        <w:ind w:left="2835" w:hanging="2835"/>
        <w:jc w:val="both"/>
        <w:rPr>
          <w:rFonts w:ascii="Calibri" w:eastAsia="Calibri" w:hAnsi="Calibri" w:cs="Times New Roman"/>
          <w:sz w:val="24"/>
          <w:szCs w:val="24"/>
          <w:lang w:eastAsia="en-US"/>
        </w:rPr>
      </w:pPr>
      <w:r w:rsidRPr="00E058D1">
        <w:rPr>
          <w:rFonts w:ascii="Calibri" w:eastAsia="Calibri" w:hAnsi="Calibri" w:cs="Times New Roman"/>
          <w:b/>
          <w:sz w:val="24"/>
          <w:szCs w:val="24"/>
          <w:lang w:eastAsia="en-US"/>
        </w:rPr>
        <w:t>Plea:</w:t>
      </w:r>
      <w:r w:rsidRPr="00E058D1">
        <w:rPr>
          <w:rFonts w:ascii="Calibri" w:eastAsia="Calibri" w:hAnsi="Calibri" w:cs="Times New Roman"/>
          <w:sz w:val="24"/>
          <w:szCs w:val="24"/>
          <w:lang w:eastAsia="en-US"/>
        </w:rPr>
        <w:t xml:space="preserve"> </w:t>
      </w:r>
      <w:r w:rsidRPr="00E058D1">
        <w:rPr>
          <w:rFonts w:ascii="Calibri" w:eastAsia="Calibri" w:hAnsi="Calibri" w:cs="Times New Roman"/>
          <w:sz w:val="24"/>
          <w:szCs w:val="24"/>
          <w:lang w:eastAsia="en-US"/>
        </w:rPr>
        <w:tab/>
      </w:r>
      <w:r w:rsidR="00F473BB">
        <w:rPr>
          <w:rFonts w:ascii="Calibri" w:eastAsia="Calibri" w:hAnsi="Calibri" w:cs="Times New Roman"/>
          <w:sz w:val="24"/>
          <w:szCs w:val="24"/>
          <w:lang w:eastAsia="en-US"/>
        </w:rPr>
        <w:t>Not Guilty</w:t>
      </w:r>
    </w:p>
    <w:p w14:paraId="36B914C5" w14:textId="77777777" w:rsidR="007868CF" w:rsidRPr="007868CF" w:rsidRDefault="007868CF" w:rsidP="007868CF">
      <w:pPr>
        <w:pBdr>
          <w:bottom w:val="single" w:sz="12" w:space="1" w:color="auto"/>
        </w:pBdr>
        <w:spacing w:line="259" w:lineRule="auto"/>
        <w:jc w:val="both"/>
        <w:rPr>
          <w:rFonts w:ascii="Calibri" w:eastAsia="Calibri" w:hAnsi="Calibri" w:cs="Times New Roman"/>
          <w:sz w:val="24"/>
          <w:szCs w:val="24"/>
          <w:lang w:eastAsia="en-US"/>
        </w:rPr>
      </w:pPr>
    </w:p>
    <w:p w14:paraId="755EA234" w14:textId="77777777" w:rsidR="007868CF" w:rsidRPr="007868CF" w:rsidRDefault="007868CF" w:rsidP="007868CF">
      <w:pPr>
        <w:spacing w:line="259" w:lineRule="auto"/>
        <w:jc w:val="both"/>
        <w:rPr>
          <w:rFonts w:ascii="Calibri" w:eastAsia="Calibri" w:hAnsi="Calibri" w:cs="Times New Roman"/>
          <w:sz w:val="24"/>
          <w:szCs w:val="24"/>
          <w:lang w:eastAsia="en-US"/>
        </w:rPr>
      </w:pPr>
    </w:p>
    <w:p w14:paraId="38B6E96F" w14:textId="77777777" w:rsidR="00A12490" w:rsidRDefault="00A12490" w:rsidP="00811966">
      <w:pPr>
        <w:spacing w:line="259" w:lineRule="auto"/>
        <w:ind w:left="2880" w:hanging="2880"/>
        <w:jc w:val="both"/>
        <w:rPr>
          <w:rFonts w:ascii="Calibri" w:eastAsia="Calibri" w:hAnsi="Calibri" w:cs="Times New Roman"/>
          <w:b/>
          <w:sz w:val="24"/>
          <w:szCs w:val="24"/>
          <w:lang w:eastAsia="en-US"/>
        </w:rPr>
      </w:pPr>
    </w:p>
    <w:p w14:paraId="3C29AD12" w14:textId="77777777" w:rsidR="00A12490" w:rsidRDefault="00A12490" w:rsidP="00811966">
      <w:pPr>
        <w:spacing w:line="259" w:lineRule="auto"/>
        <w:ind w:left="2880" w:hanging="2880"/>
        <w:jc w:val="both"/>
        <w:rPr>
          <w:rFonts w:ascii="Calibri" w:eastAsia="Calibri" w:hAnsi="Calibri" w:cs="Times New Roman"/>
          <w:b/>
          <w:sz w:val="24"/>
          <w:szCs w:val="24"/>
          <w:lang w:eastAsia="en-US"/>
        </w:rPr>
      </w:pPr>
    </w:p>
    <w:p w14:paraId="52545369" w14:textId="77777777" w:rsidR="00A12490" w:rsidRDefault="00A12490" w:rsidP="00811966">
      <w:pPr>
        <w:spacing w:line="259" w:lineRule="auto"/>
        <w:ind w:left="2880" w:hanging="2880"/>
        <w:jc w:val="both"/>
        <w:rPr>
          <w:rFonts w:ascii="Calibri" w:eastAsia="Calibri" w:hAnsi="Calibri" w:cs="Times New Roman"/>
          <w:b/>
          <w:sz w:val="24"/>
          <w:szCs w:val="24"/>
          <w:lang w:eastAsia="en-US"/>
        </w:rPr>
      </w:pPr>
    </w:p>
    <w:p w14:paraId="0670D2BD" w14:textId="77777777" w:rsidR="00A12490" w:rsidRDefault="00A12490" w:rsidP="00811966">
      <w:pPr>
        <w:spacing w:line="259" w:lineRule="auto"/>
        <w:ind w:left="2880" w:hanging="2880"/>
        <w:jc w:val="both"/>
        <w:rPr>
          <w:rFonts w:ascii="Calibri" w:eastAsia="Calibri" w:hAnsi="Calibri" w:cs="Times New Roman"/>
          <w:b/>
          <w:sz w:val="24"/>
          <w:szCs w:val="24"/>
          <w:lang w:eastAsia="en-US"/>
        </w:rPr>
      </w:pPr>
    </w:p>
    <w:p w14:paraId="6AA86920" w14:textId="0810C561" w:rsidR="007868CF" w:rsidRDefault="007868CF" w:rsidP="00811966">
      <w:pPr>
        <w:spacing w:line="259" w:lineRule="auto"/>
        <w:ind w:left="2880" w:hanging="2880"/>
        <w:jc w:val="both"/>
        <w:rPr>
          <w:rFonts w:ascii="Calibri" w:eastAsia="Calibri" w:hAnsi="Calibri" w:cs="Times New Roman"/>
          <w:bCs/>
          <w:sz w:val="24"/>
          <w:szCs w:val="24"/>
          <w:lang w:eastAsia="en-US"/>
        </w:rPr>
      </w:pPr>
      <w:r w:rsidRPr="007868CF">
        <w:rPr>
          <w:rFonts w:ascii="Calibri" w:eastAsia="Calibri" w:hAnsi="Calibri" w:cs="Times New Roman"/>
          <w:b/>
          <w:sz w:val="24"/>
          <w:szCs w:val="24"/>
          <w:lang w:eastAsia="en-US"/>
        </w:rPr>
        <w:lastRenderedPageBreak/>
        <w:t>DECISION</w:t>
      </w:r>
    </w:p>
    <w:p w14:paraId="2E15A514" w14:textId="3852E13C" w:rsidR="00F95001" w:rsidRDefault="00F95001" w:rsidP="00277B35">
      <w:pPr>
        <w:rPr>
          <w:rFonts w:ascii="Calibri" w:eastAsia="Calibri" w:hAnsi="Calibri" w:cs="Times New Roman"/>
          <w:bCs/>
          <w:sz w:val="24"/>
          <w:szCs w:val="24"/>
          <w:lang w:eastAsia="en-US"/>
        </w:rPr>
      </w:pPr>
    </w:p>
    <w:p w14:paraId="6A8CEBE4" w14:textId="007685E3" w:rsidR="0035135C" w:rsidRDefault="00F473BB" w:rsidP="006E13D7">
      <w:pPr>
        <w:spacing w:line="259" w:lineRule="auto"/>
        <w:jc w:val="both"/>
        <w:rPr>
          <w:rFonts w:ascii="Calibri" w:eastAsia="Calibri" w:hAnsi="Calibri" w:cs="Times New Roman"/>
          <w:bCs/>
          <w:sz w:val="24"/>
          <w:szCs w:val="24"/>
          <w:lang w:eastAsia="en-US"/>
        </w:rPr>
      </w:pPr>
      <w:r>
        <w:rPr>
          <w:rFonts w:ascii="Calibri" w:eastAsia="Calibri" w:hAnsi="Calibri" w:cs="Times New Roman"/>
          <w:sz w:val="24"/>
          <w:szCs w:val="24"/>
          <w:lang w:eastAsia="en-US"/>
        </w:rPr>
        <w:t xml:space="preserve">Licensed grade A trainer, Terry French, has pleaded not guilty to one charge of breaching Australian Harness Racing Rule (“AHRR”) 190(1). The particulars of the charge are that on 6 July 2020 </w:t>
      </w:r>
      <w:r w:rsidR="00EA6FAE">
        <w:rPr>
          <w:rFonts w:ascii="Calibri" w:eastAsia="Calibri" w:hAnsi="Calibri" w:cs="Times New Roman"/>
          <w:sz w:val="24"/>
          <w:szCs w:val="24"/>
          <w:lang w:eastAsia="en-US"/>
        </w:rPr>
        <w:t>a</w:t>
      </w:r>
      <w:r>
        <w:rPr>
          <w:rFonts w:ascii="Calibri" w:eastAsia="Calibri" w:hAnsi="Calibri" w:cs="Times New Roman"/>
          <w:sz w:val="24"/>
          <w:szCs w:val="24"/>
          <w:lang w:eastAsia="en-US"/>
        </w:rPr>
        <w:t xml:space="preserve"> horse</w:t>
      </w:r>
      <w:r w:rsidR="00EA6FAE">
        <w:rPr>
          <w:rFonts w:ascii="Calibri" w:eastAsia="Calibri" w:hAnsi="Calibri" w:cs="Times New Roman"/>
          <w:sz w:val="24"/>
          <w:szCs w:val="24"/>
          <w:lang w:eastAsia="en-US"/>
        </w:rPr>
        <w:t xml:space="preserve"> he trained,</w:t>
      </w:r>
      <w:r>
        <w:rPr>
          <w:rFonts w:ascii="Calibri" w:eastAsia="Calibri" w:hAnsi="Calibri" w:cs="Times New Roman"/>
          <w:sz w:val="24"/>
          <w:szCs w:val="24"/>
          <w:lang w:eastAsia="en-US"/>
        </w:rPr>
        <w:t xml:space="preserve"> “</w:t>
      </w:r>
      <w:r w:rsidRPr="00F473BB">
        <w:rPr>
          <w:rFonts w:ascii="Calibri" w:eastAsia="Calibri" w:hAnsi="Calibri" w:cs="Times New Roman"/>
          <w:sz w:val="24"/>
          <w:szCs w:val="24"/>
          <w:lang w:eastAsia="en-US"/>
        </w:rPr>
        <w:t>Joeys Hangover</w:t>
      </w:r>
      <w:r>
        <w:rPr>
          <w:rFonts w:ascii="Calibri" w:eastAsia="Calibri" w:hAnsi="Calibri" w:cs="Times New Roman"/>
          <w:sz w:val="24"/>
          <w:szCs w:val="24"/>
          <w:lang w:eastAsia="en-US"/>
        </w:rPr>
        <w:t>”</w:t>
      </w:r>
      <w:r w:rsidR="00EA6FAE">
        <w:rPr>
          <w:rFonts w:ascii="Calibri" w:eastAsia="Calibri" w:hAnsi="Calibri" w:cs="Times New Roman"/>
          <w:sz w:val="24"/>
          <w:szCs w:val="24"/>
          <w:lang w:eastAsia="en-US"/>
        </w:rPr>
        <w:t>,</w:t>
      </w:r>
      <w:r w:rsidR="00446747">
        <w:rPr>
          <w:rFonts w:ascii="Calibri" w:eastAsia="Calibri" w:hAnsi="Calibri" w:cs="Times New Roman"/>
          <w:sz w:val="24"/>
          <w:szCs w:val="24"/>
          <w:lang w:eastAsia="en-US"/>
        </w:rPr>
        <w:t xml:space="preserve"> was presented to race at Shepparton in Race 3, </w:t>
      </w:r>
      <w:r w:rsidR="00446747" w:rsidRPr="00F473BB">
        <w:rPr>
          <w:rFonts w:ascii="Calibri" w:eastAsia="Calibri" w:hAnsi="Calibri" w:cs="Times New Roman"/>
          <w:bCs/>
          <w:sz w:val="24"/>
          <w:szCs w:val="24"/>
          <w:lang w:eastAsia="en-US"/>
        </w:rPr>
        <w:t>the ‘Hicks Transport Group Pace’</w:t>
      </w:r>
      <w:r w:rsidR="00E62C17">
        <w:rPr>
          <w:rFonts w:ascii="Calibri" w:eastAsia="Calibri" w:hAnsi="Calibri" w:cs="Times New Roman"/>
          <w:bCs/>
          <w:sz w:val="24"/>
          <w:szCs w:val="24"/>
          <w:lang w:eastAsia="en-US"/>
        </w:rPr>
        <w:t>. A</w:t>
      </w:r>
      <w:r w:rsidR="00446747">
        <w:rPr>
          <w:rFonts w:ascii="Calibri" w:eastAsia="Calibri" w:hAnsi="Calibri" w:cs="Times New Roman"/>
          <w:bCs/>
          <w:sz w:val="24"/>
          <w:szCs w:val="24"/>
          <w:lang w:eastAsia="en-US"/>
        </w:rPr>
        <w:t xml:space="preserve"> post-race urine sample revealed an </w:t>
      </w:r>
      <w:r w:rsidR="00E62C17">
        <w:rPr>
          <w:rFonts w:ascii="Calibri" w:eastAsia="Calibri" w:hAnsi="Calibri" w:cs="Times New Roman"/>
          <w:bCs/>
          <w:sz w:val="24"/>
          <w:szCs w:val="24"/>
          <w:lang w:eastAsia="en-US"/>
        </w:rPr>
        <w:t>a</w:t>
      </w:r>
      <w:r w:rsidR="00446747">
        <w:rPr>
          <w:rFonts w:ascii="Calibri" w:eastAsia="Calibri" w:hAnsi="Calibri" w:cs="Times New Roman"/>
          <w:bCs/>
          <w:sz w:val="24"/>
          <w:szCs w:val="24"/>
          <w:lang w:eastAsia="en-US"/>
        </w:rPr>
        <w:t xml:space="preserve">rsenic concentration in excess of the allowable threshold </w:t>
      </w:r>
      <w:r w:rsidR="00E62C17">
        <w:rPr>
          <w:rFonts w:ascii="Calibri" w:eastAsia="Calibri" w:hAnsi="Calibri" w:cs="Times New Roman"/>
          <w:bCs/>
          <w:sz w:val="24"/>
          <w:szCs w:val="24"/>
          <w:lang w:eastAsia="en-US"/>
        </w:rPr>
        <w:t xml:space="preserve">of </w:t>
      </w:r>
      <w:r w:rsidR="00446747">
        <w:rPr>
          <w:rFonts w:ascii="Calibri" w:eastAsia="Calibri" w:hAnsi="Calibri" w:cs="Times New Roman"/>
          <w:bCs/>
          <w:sz w:val="24"/>
          <w:szCs w:val="24"/>
          <w:lang w:eastAsia="en-US"/>
        </w:rPr>
        <w:t xml:space="preserve">0.30 micrograms per millilitre in urine. </w:t>
      </w:r>
      <w:r w:rsidR="00A518C4">
        <w:rPr>
          <w:rFonts w:ascii="Calibri" w:eastAsia="Calibri" w:hAnsi="Calibri" w:cs="Times New Roman"/>
          <w:bCs/>
          <w:sz w:val="24"/>
          <w:szCs w:val="24"/>
          <w:lang w:eastAsia="en-US"/>
        </w:rPr>
        <w:t>“</w:t>
      </w:r>
      <w:r w:rsidR="00446747">
        <w:rPr>
          <w:rFonts w:ascii="Calibri" w:eastAsia="Calibri" w:hAnsi="Calibri" w:cs="Times New Roman"/>
          <w:bCs/>
          <w:sz w:val="24"/>
          <w:szCs w:val="24"/>
          <w:lang w:eastAsia="en-US"/>
        </w:rPr>
        <w:t>Joeys Hangover</w:t>
      </w:r>
      <w:r w:rsidR="00A518C4">
        <w:rPr>
          <w:rFonts w:ascii="Calibri" w:eastAsia="Calibri" w:hAnsi="Calibri" w:cs="Times New Roman"/>
          <w:bCs/>
          <w:sz w:val="24"/>
          <w:szCs w:val="24"/>
          <w:lang w:eastAsia="en-US"/>
        </w:rPr>
        <w:t>”</w:t>
      </w:r>
      <w:r w:rsidR="00446747">
        <w:rPr>
          <w:rFonts w:ascii="Calibri" w:eastAsia="Calibri" w:hAnsi="Calibri" w:cs="Times New Roman"/>
          <w:bCs/>
          <w:sz w:val="24"/>
          <w:szCs w:val="24"/>
          <w:lang w:eastAsia="en-US"/>
        </w:rPr>
        <w:t xml:space="preserve"> finished in first place.</w:t>
      </w:r>
    </w:p>
    <w:p w14:paraId="179F452F" w14:textId="542DD65E" w:rsidR="00446747" w:rsidRDefault="00446747" w:rsidP="006E13D7">
      <w:pPr>
        <w:spacing w:line="259" w:lineRule="auto"/>
        <w:jc w:val="both"/>
        <w:rPr>
          <w:rFonts w:ascii="Calibri" w:eastAsia="Calibri" w:hAnsi="Calibri" w:cs="Times New Roman"/>
          <w:bCs/>
          <w:sz w:val="24"/>
          <w:szCs w:val="24"/>
          <w:lang w:eastAsia="en-US"/>
        </w:rPr>
      </w:pPr>
    </w:p>
    <w:p w14:paraId="7D85BA1F" w14:textId="0402C6AD" w:rsidR="00446747" w:rsidRDefault="00446747" w:rsidP="006E13D7">
      <w:pPr>
        <w:spacing w:line="259" w:lineRule="auto"/>
        <w:jc w:val="both"/>
        <w:rPr>
          <w:rFonts w:ascii="Calibri" w:eastAsia="Calibri" w:hAnsi="Calibri" w:cs="Times New Roman"/>
          <w:sz w:val="24"/>
          <w:szCs w:val="24"/>
          <w:lang w:eastAsia="en-US"/>
        </w:rPr>
      </w:pPr>
      <w:r w:rsidRPr="00446747">
        <w:rPr>
          <w:rFonts w:ascii="Calibri" w:eastAsia="Calibri" w:hAnsi="Calibri" w:cs="Times New Roman"/>
          <w:sz w:val="24"/>
          <w:szCs w:val="24"/>
          <w:lang w:eastAsia="en-US"/>
        </w:rPr>
        <w:t>Racing Analytical Services Limited (</w:t>
      </w:r>
      <w:r>
        <w:rPr>
          <w:rFonts w:ascii="Calibri" w:eastAsia="Calibri" w:hAnsi="Calibri" w:cs="Times New Roman"/>
          <w:sz w:val="24"/>
          <w:szCs w:val="24"/>
          <w:lang w:eastAsia="en-US"/>
        </w:rPr>
        <w:t>“</w:t>
      </w:r>
      <w:r w:rsidRPr="00446747">
        <w:rPr>
          <w:rFonts w:ascii="Calibri" w:eastAsia="Calibri" w:hAnsi="Calibri" w:cs="Times New Roman"/>
          <w:sz w:val="24"/>
          <w:szCs w:val="24"/>
          <w:lang w:eastAsia="en-US"/>
        </w:rPr>
        <w:t>RASL</w:t>
      </w:r>
      <w:r>
        <w:rPr>
          <w:rFonts w:ascii="Calibri" w:eastAsia="Calibri" w:hAnsi="Calibri" w:cs="Times New Roman"/>
          <w:sz w:val="24"/>
          <w:szCs w:val="24"/>
          <w:lang w:eastAsia="en-US"/>
        </w:rPr>
        <w:t>”</w:t>
      </w:r>
      <w:r w:rsidRPr="00446747">
        <w:rPr>
          <w:rFonts w:ascii="Calibri" w:eastAsia="Calibri" w:hAnsi="Calibri" w:cs="Times New Roman"/>
          <w:sz w:val="24"/>
          <w:szCs w:val="24"/>
          <w:lang w:eastAsia="en-US"/>
        </w:rPr>
        <w:t>)</w:t>
      </w:r>
      <w:r>
        <w:rPr>
          <w:rFonts w:ascii="Calibri" w:eastAsia="Calibri" w:hAnsi="Calibri" w:cs="Times New Roman"/>
          <w:sz w:val="24"/>
          <w:szCs w:val="24"/>
          <w:lang w:eastAsia="en-US"/>
        </w:rPr>
        <w:t xml:space="preserve"> analysis revealed a concentration for </w:t>
      </w:r>
      <w:r w:rsidR="00E62C17">
        <w:rPr>
          <w:rFonts w:ascii="Calibri" w:eastAsia="Calibri" w:hAnsi="Calibri" w:cs="Times New Roman"/>
          <w:sz w:val="24"/>
          <w:szCs w:val="24"/>
          <w:lang w:eastAsia="en-US"/>
        </w:rPr>
        <w:t>a</w:t>
      </w:r>
      <w:r>
        <w:rPr>
          <w:rFonts w:ascii="Calibri" w:eastAsia="Calibri" w:hAnsi="Calibri" w:cs="Times New Roman"/>
          <w:sz w:val="24"/>
          <w:szCs w:val="24"/>
          <w:lang w:eastAsia="en-US"/>
        </w:rPr>
        <w:t>rsenic at 0.37 and the reserve sample analysed by the Racing Chemistry Laboratory (W</w:t>
      </w:r>
      <w:r w:rsidR="0065195D">
        <w:rPr>
          <w:rFonts w:ascii="Calibri" w:eastAsia="Calibri" w:hAnsi="Calibri" w:cs="Times New Roman"/>
          <w:sz w:val="24"/>
          <w:szCs w:val="24"/>
          <w:lang w:eastAsia="en-US"/>
        </w:rPr>
        <w:t xml:space="preserve">estern </w:t>
      </w:r>
      <w:r>
        <w:rPr>
          <w:rFonts w:ascii="Calibri" w:eastAsia="Calibri" w:hAnsi="Calibri" w:cs="Times New Roman"/>
          <w:sz w:val="24"/>
          <w:szCs w:val="24"/>
          <w:lang w:eastAsia="en-US"/>
        </w:rPr>
        <w:t>A</w:t>
      </w:r>
      <w:r w:rsidR="0065195D">
        <w:rPr>
          <w:rFonts w:ascii="Calibri" w:eastAsia="Calibri" w:hAnsi="Calibri" w:cs="Times New Roman"/>
          <w:sz w:val="24"/>
          <w:szCs w:val="24"/>
          <w:lang w:eastAsia="en-US"/>
        </w:rPr>
        <w:t>ustralia</w:t>
      </w:r>
      <w:r>
        <w:rPr>
          <w:rFonts w:ascii="Calibri" w:eastAsia="Calibri" w:hAnsi="Calibri" w:cs="Times New Roman"/>
          <w:sz w:val="24"/>
          <w:szCs w:val="24"/>
          <w:lang w:eastAsia="en-US"/>
        </w:rPr>
        <w:t>) returned an analysis of 0.35.</w:t>
      </w:r>
    </w:p>
    <w:p w14:paraId="14C8F002" w14:textId="7BAC2B41" w:rsidR="00703FDA" w:rsidRDefault="00703FDA" w:rsidP="006E13D7">
      <w:pPr>
        <w:spacing w:line="259" w:lineRule="auto"/>
        <w:jc w:val="both"/>
        <w:rPr>
          <w:rFonts w:ascii="Calibri" w:eastAsia="Calibri" w:hAnsi="Calibri" w:cs="Times New Roman"/>
          <w:sz w:val="24"/>
          <w:szCs w:val="24"/>
          <w:lang w:eastAsia="en-US"/>
        </w:rPr>
      </w:pPr>
    </w:p>
    <w:p w14:paraId="5672FE3A" w14:textId="29E27B0A" w:rsidR="00F473BB" w:rsidRDefault="00703FDA" w:rsidP="006E13D7">
      <w:pPr>
        <w:spacing w:line="259" w:lineRule="auto"/>
        <w:jc w:val="both"/>
        <w:rPr>
          <w:rFonts w:ascii="Calibri" w:eastAsia="Calibri" w:hAnsi="Calibri" w:cs="Times New Roman"/>
          <w:sz w:val="24"/>
          <w:szCs w:val="24"/>
          <w:lang w:eastAsia="en-US"/>
        </w:rPr>
      </w:pPr>
      <w:r>
        <w:rPr>
          <w:rFonts w:ascii="Calibri" w:eastAsia="Calibri" w:hAnsi="Calibri" w:cs="Times New Roman"/>
          <w:sz w:val="24"/>
          <w:szCs w:val="24"/>
          <w:lang w:eastAsia="en-US"/>
        </w:rPr>
        <w:t xml:space="preserve">A phone interview was conducted by Harness Racing Victoria (“HRV”) Stewards, Ms Lucy Lingard-Smith and Mr </w:t>
      </w:r>
      <w:r w:rsidRPr="00703FDA">
        <w:rPr>
          <w:rFonts w:ascii="Calibri" w:eastAsia="Calibri" w:hAnsi="Calibri" w:cs="Times New Roman"/>
          <w:sz w:val="24"/>
          <w:szCs w:val="24"/>
          <w:lang w:eastAsia="en-US"/>
        </w:rPr>
        <w:t>Daniel Caruana</w:t>
      </w:r>
      <w:r w:rsidR="00E62C17">
        <w:rPr>
          <w:rFonts w:ascii="Calibri" w:eastAsia="Calibri" w:hAnsi="Calibri" w:cs="Times New Roman"/>
          <w:sz w:val="24"/>
          <w:szCs w:val="24"/>
          <w:lang w:eastAsia="en-US"/>
        </w:rPr>
        <w:t>,</w:t>
      </w:r>
      <w:r w:rsidRPr="00703FDA">
        <w:rPr>
          <w:rFonts w:ascii="Calibri" w:eastAsia="Calibri" w:hAnsi="Calibri" w:cs="Times New Roman"/>
          <w:sz w:val="24"/>
          <w:szCs w:val="24"/>
          <w:lang w:eastAsia="en-US"/>
        </w:rPr>
        <w:t xml:space="preserve"> </w:t>
      </w:r>
      <w:r>
        <w:rPr>
          <w:rFonts w:ascii="Calibri" w:eastAsia="Calibri" w:hAnsi="Calibri" w:cs="Times New Roman"/>
          <w:sz w:val="24"/>
          <w:szCs w:val="24"/>
          <w:lang w:eastAsia="en-US"/>
        </w:rPr>
        <w:t xml:space="preserve">with Mr French on 29 July 2020. During that interview, it became apparent that </w:t>
      </w:r>
      <w:r w:rsidR="00A518C4">
        <w:rPr>
          <w:rFonts w:ascii="Calibri" w:eastAsia="Calibri" w:hAnsi="Calibri" w:cs="Times New Roman"/>
          <w:sz w:val="24"/>
          <w:szCs w:val="24"/>
          <w:lang w:eastAsia="en-US"/>
        </w:rPr>
        <w:t>“</w:t>
      </w:r>
      <w:r>
        <w:rPr>
          <w:rFonts w:ascii="Calibri" w:eastAsia="Calibri" w:hAnsi="Calibri" w:cs="Times New Roman"/>
          <w:sz w:val="24"/>
          <w:szCs w:val="24"/>
          <w:lang w:eastAsia="en-US"/>
        </w:rPr>
        <w:t>Joeys Hangover</w:t>
      </w:r>
      <w:r w:rsidR="00A518C4">
        <w:rPr>
          <w:rFonts w:ascii="Calibri" w:eastAsia="Calibri" w:hAnsi="Calibri" w:cs="Times New Roman"/>
          <w:sz w:val="24"/>
          <w:szCs w:val="24"/>
          <w:lang w:eastAsia="en-US"/>
        </w:rPr>
        <w:t>”</w:t>
      </w:r>
      <w:r>
        <w:rPr>
          <w:rFonts w:ascii="Calibri" w:eastAsia="Calibri" w:hAnsi="Calibri" w:cs="Times New Roman"/>
          <w:sz w:val="24"/>
          <w:szCs w:val="24"/>
          <w:lang w:eastAsia="en-US"/>
        </w:rPr>
        <w:t xml:space="preserve"> may have had access to a wooden fence post in an adjoining property, which had been chewed. This property does not belong to Mr French</w:t>
      </w:r>
      <w:r w:rsidR="00E62C17">
        <w:rPr>
          <w:rFonts w:ascii="Calibri" w:eastAsia="Calibri" w:hAnsi="Calibri" w:cs="Times New Roman"/>
          <w:sz w:val="24"/>
          <w:szCs w:val="24"/>
          <w:lang w:eastAsia="en-US"/>
        </w:rPr>
        <w:t>,</w:t>
      </w:r>
      <w:r>
        <w:rPr>
          <w:rFonts w:ascii="Calibri" w:eastAsia="Calibri" w:hAnsi="Calibri" w:cs="Times New Roman"/>
          <w:sz w:val="24"/>
          <w:szCs w:val="24"/>
          <w:lang w:eastAsia="en-US"/>
        </w:rPr>
        <w:t xml:space="preserve"> but abuts a day paddock where Mr French allows his horses to roam on non-race days. There is no evidence that Mr French has used any commercial preparations containing </w:t>
      </w:r>
      <w:r w:rsidR="00E62C17">
        <w:rPr>
          <w:rFonts w:ascii="Calibri" w:eastAsia="Calibri" w:hAnsi="Calibri" w:cs="Times New Roman"/>
          <w:sz w:val="24"/>
          <w:szCs w:val="24"/>
          <w:lang w:eastAsia="en-US"/>
        </w:rPr>
        <w:t>a</w:t>
      </w:r>
      <w:r>
        <w:rPr>
          <w:rFonts w:ascii="Calibri" w:eastAsia="Calibri" w:hAnsi="Calibri" w:cs="Times New Roman"/>
          <w:sz w:val="24"/>
          <w:szCs w:val="24"/>
          <w:lang w:eastAsia="en-US"/>
        </w:rPr>
        <w:t xml:space="preserve">rsenic on </w:t>
      </w:r>
      <w:r w:rsidR="00A518C4">
        <w:rPr>
          <w:rFonts w:ascii="Calibri" w:eastAsia="Calibri" w:hAnsi="Calibri" w:cs="Times New Roman"/>
          <w:sz w:val="24"/>
          <w:szCs w:val="24"/>
          <w:lang w:eastAsia="en-US"/>
        </w:rPr>
        <w:t>“</w:t>
      </w:r>
      <w:r>
        <w:rPr>
          <w:rFonts w:ascii="Calibri" w:eastAsia="Calibri" w:hAnsi="Calibri" w:cs="Times New Roman"/>
          <w:sz w:val="24"/>
          <w:szCs w:val="24"/>
          <w:lang w:eastAsia="en-US"/>
        </w:rPr>
        <w:t>Joeys Hangover</w:t>
      </w:r>
      <w:r w:rsidR="00A518C4">
        <w:rPr>
          <w:rFonts w:ascii="Calibri" w:eastAsia="Calibri" w:hAnsi="Calibri" w:cs="Times New Roman"/>
          <w:sz w:val="24"/>
          <w:szCs w:val="24"/>
          <w:lang w:eastAsia="en-US"/>
        </w:rPr>
        <w:t>”</w:t>
      </w:r>
      <w:r>
        <w:rPr>
          <w:rFonts w:ascii="Calibri" w:eastAsia="Calibri" w:hAnsi="Calibri" w:cs="Times New Roman"/>
          <w:sz w:val="24"/>
          <w:szCs w:val="24"/>
          <w:lang w:eastAsia="en-US"/>
        </w:rPr>
        <w:t>.</w:t>
      </w:r>
    </w:p>
    <w:p w14:paraId="28F5CAE3" w14:textId="78753D01" w:rsidR="00703FDA" w:rsidRDefault="00703FDA" w:rsidP="006E13D7">
      <w:pPr>
        <w:spacing w:line="259" w:lineRule="auto"/>
        <w:jc w:val="both"/>
        <w:rPr>
          <w:rFonts w:ascii="Calibri" w:eastAsia="Calibri" w:hAnsi="Calibri" w:cs="Times New Roman"/>
          <w:sz w:val="24"/>
          <w:szCs w:val="24"/>
          <w:lang w:eastAsia="en-US"/>
        </w:rPr>
      </w:pPr>
    </w:p>
    <w:p w14:paraId="3B3AD6AE" w14:textId="3929AB6F" w:rsidR="00F83DE6" w:rsidRDefault="00FA640B" w:rsidP="006E13D7">
      <w:pPr>
        <w:spacing w:line="259" w:lineRule="auto"/>
        <w:jc w:val="both"/>
        <w:rPr>
          <w:rFonts w:ascii="Calibri" w:eastAsia="Calibri" w:hAnsi="Calibri" w:cs="Times New Roman"/>
          <w:bCs/>
          <w:sz w:val="24"/>
          <w:szCs w:val="24"/>
          <w:lang w:eastAsia="en-US"/>
        </w:rPr>
      </w:pPr>
      <w:r>
        <w:rPr>
          <w:rFonts w:ascii="Calibri" w:eastAsia="Calibri" w:hAnsi="Calibri" w:cs="Times New Roman"/>
          <w:sz w:val="24"/>
          <w:szCs w:val="24"/>
          <w:lang w:eastAsia="en-US"/>
        </w:rPr>
        <w:t>A sample of wood taken from the post on the adjoining property to Mr French</w:t>
      </w:r>
      <w:r w:rsidR="006F2594">
        <w:rPr>
          <w:rFonts w:ascii="Calibri" w:eastAsia="Calibri" w:hAnsi="Calibri" w:cs="Times New Roman"/>
          <w:sz w:val="24"/>
          <w:szCs w:val="24"/>
          <w:lang w:eastAsia="en-US"/>
        </w:rPr>
        <w:t>’s</w:t>
      </w:r>
      <w:r>
        <w:rPr>
          <w:rFonts w:ascii="Calibri" w:eastAsia="Calibri" w:hAnsi="Calibri" w:cs="Times New Roman"/>
          <w:sz w:val="24"/>
          <w:szCs w:val="24"/>
          <w:lang w:eastAsia="en-US"/>
        </w:rPr>
        <w:t xml:space="preserve"> was analysed by RASL and was found to contain </w:t>
      </w:r>
      <w:r w:rsidR="00E62C17">
        <w:rPr>
          <w:rFonts w:ascii="Calibri" w:eastAsia="Calibri" w:hAnsi="Calibri" w:cs="Times New Roman"/>
          <w:sz w:val="24"/>
          <w:szCs w:val="24"/>
          <w:lang w:eastAsia="en-US"/>
        </w:rPr>
        <w:t>a</w:t>
      </w:r>
      <w:r>
        <w:rPr>
          <w:rFonts w:ascii="Calibri" w:eastAsia="Calibri" w:hAnsi="Calibri" w:cs="Times New Roman"/>
          <w:sz w:val="24"/>
          <w:szCs w:val="24"/>
          <w:lang w:eastAsia="en-US"/>
        </w:rPr>
        <w:t xml:space="preserve">rsenic levels consistent with </w:t>
      </w:r>
      <w:r w:rsidR="00F83DE6">
        <w:rPr>
          <w:rFonts w:ascii="Calibri" w:eastAsia="Calibri" w:hAnsi="Calibri" w:cs="Times New Roman"/>
          <w:bCs/>
          <w:sz w:val="24"/>
          <w:szCs w:val="24"/>
          <w:lang w:eastAsia="en-US"/>
        </w:rPr>
        <w:t>C</w:t>
      </w:r>
      <w:r w:rsidR="00F83DE6" w:rsidRPr="005249A7">
        <w:rPr>
          <w:rFonts w:ascii="Calibri" w:eastAsia="Calibri" w:hAnsi="Calibri" w:cs="Times New Roman"/>
          <w:bCs/>
          <w:sz w:val="24"/>
          <w:szCs w:val="24"/>
          <w:lang w:eastAsia="en-US"/>
        </w:rPr>
        <w:t xml:space="preserve">opper </w:t>
      </w:r>
      <w:r w:rsidR="00F83DE6">
        <w:rPr>
          <w:rFonts w:ascii="Calibri" w:eastAsia="Calibri" w:hAnsi="Calibri" w:cs="Times New Roman"/>
          <w:bCs/>
          <w:sz w:val="24"/>
          <w:szCs w:val="24"/>
          <w:lang w:eastAsia="en-US"/>
        </w:rPr>
        <w:t>C</w:t>
      </w:r>
      <w:r w:rsidR="00F83DE6" w:rsidRPr="005249A7">
        <w:rPr>
          <w:rFonts w:ascii="Calibri" w:eastAsia="Calibri" w:hAnsi="Calibri" w:cs="Times New Roman"/>
          <w:bCs/>
          <w:sz w:val="24"/>
          <w:szCs w:val="24"/>
          <w:lang w:eastAsia="en-US"/>
        </w:rPr>
        <w:t xml:space="preserve">hrome </w:t>
      </w:r>
      <w:r w:rsidR="00F83DE6">
        <w:rPr>
          <w:rFonts w:ascii="Calibri" w:eastAsia="Calibri" w:hAnsi="Calibri" w:cs="Times New Roman"/>
          <w:bCs/>
          <w:sz w:val="24"/>
          <w:szCs w:val="24"/>
          <w:lang w:eastAsia="en-US"/>
        </w:rPr>
        <w:t>A</w:t>
      </w:r>
      <w:r w:rsidR="00F83DE6" w:rsidRPr="005249A7">
        <w:rPr>
          <w:rFonts w:ascii="Calibri" w:eastAsia="Calibri" w:hAnsi="Calibri" w:cs="Times New Roman"/>
          <w:bCs/>
          <w:sz w:val="24"/>
          <w:szCs w:val="24"/>
          <w:lang w:eastAsia="en-US"/>
        </w:rPr>
        <w:t>rsenic (“CCA”)</w:t>
      </w:r>
      <w:r w:rsidR="00F83DE6">
        <w:rPr>
          <w:rFonts w:ascii="Calibri" w:eastAsia="Calibri" w:hAnsi="Calibri" w:cs="Times New Roman"/>
          <w:bCs/>
          <w:sz w:val="24"/>
          <w:szCs w:val="24"/>
          <w:lang w:eastAsia="en-US"/>
        </w:rPr>
        <w:t xml:space="preserve"> treated timber. </w:t>
      </w:r>
      <w:r w:rsidR="004859EC">
        <w:rPr>
          <w:rFonts w:ascii="Calibri" w:eastAsia="Calibri" w:hAnsi="Calibri" w:cs="Times New Roman"/>
          <w:bCs/>
          <w:sz w:val="24"/>
          <w:szCs w:val="24"/>
          <w:lang w:eastAsia="en-US"/>
        </w:rPr>
        <w:t>It</w:t>
      </w:r>
      <w:r w:rsidR="006F2594">
        <w:rPr>
          <w:rFonts w:ascii="Calibri" w:eastAsia="Calibri" w:hAnsi="Calibri" w:cs="Times New Roman"/>
          <w:bCs/>
          <w:sz w:val="24"/>
          <w:szCs w:val="24"/>
          <w:lang w:eastAsia="en-US"/>
        </w:rPr>
        <w:t xml:space="preserve"> is noted</w:t>
      </w:r>
      <w:r w:rsidR="004859EC">
        <w:rPr>
          <w:rFonts w:ascii="Calibri" w:eastAsia="Calibri" w:hAnsi="Calibri" w:cs="Times New Roman"/>
          <w:bCs/>
          <w:sz w:val="24"/>
          <w:szCs w:val="24"/>
          <w:lang w:eastAsia="en-US"/>
        </w:rPr>
        <w:t xml:space="preserve"> that Mr French</w:t>
      </w:r>
      <w:r w:rsidR="006F2594">
        <w:rPr>
          <w:rFonts w:ascii="Calibri" w:eastAsia="Calibri" w:hAnsi="Calibri" w:cs="Times New Roman"/>
          <w:bCs/>
          <w:sz w:val="24"/>
          <w:szCs w:val="24"/>
          <w:lang w:eastAsia="en-US"/>
        </w:rPr>
        <w:t xml:space="preserve"> used concrete posts in the construction of his stables and paddocks.</w:t>
      </w:r>
    </w:p>
    <w:p w14:paraId="5D8E0B3A" w14:textId="2D518650" w:rsidR="006F2594" w:rsidRDefault="006F2594" w:rsidP="006E13D7">
      <w:pPr>
        <w:spacing w:line="259" w:lineRule="auto"/>
        <w:jc w:val="both"/>
        <w:rPr>
          <w:rFonts w:ascii="Calibri" w:eastAsia="Calibri" w:hAnsi="Calibri" w:cs="Times New Roman"/>
          <w:bCs/>
          <w:sz w:val="24"/>
          <w:szCs w:val="24"/>
          <w:lang w:eastAsia="en-US"/>
        </w:rPr>
      </w:pPr>
    </w:p>
    <w:p w14:paraId="2B9A8787" w14:textId="73BA3E37" w:rsidR="006F2594" w:rsidRDefault="006F2594" w:rsidP="006E13D7">
      <w:pPr>
        <w:spacing w:line="259" w:lineRule="auto"/>
        <w:jc w:val="both"/>
        <w:rPr>
          <w:rFonts w:ascii="Calibri" w:eastAsia="Calibri" w:hAnsi="Calibri" w:cs="Times New Roman"/>
          <w:bCs/>
          <w:sz w:val="24"/>
          <w:szCs w:val="24"/>
          <w:lang w:eastAsia="en-US"/>
        </w:rPr>
      </w:pPr>
      <w:r>
        <w:rPr>
          <w:rFonts w:ascii="Calibri" w:eastAsia="Calibri" w:hAnsi="Calibri" w:cs="Times New Roman"/>
          <w:bCs/>
          <w:sz w:val="24"/>
          <w:szCs w:val="24"/>
          <w:lang w:eastAsia="en-US"/>
        </w:rPr>
        <w:t>Expert opinion was sought by HRV Stewards from Professor Edward Whitten. He concluded that</w:t>
      </w:r>
      <w:r w:rsidR="00E62C17">
        <w:rPr>
          <w:rFonts w:ascii="Calibri" w:eastAsia="Calibri" w:hAnsi="Calibri" w:cs="Times New Roman"/>
          <w:bCs/>
          <w:sz w:val="24"/>
          <w:szCs w:val="24"/>
          <w:lang w:eastAsia="en-US"/>
        </w:rPr>
        <w:t>,</w:t>
      </w:r>
      <w:r>
        <w:rPr>
          <w:rFonts w:ascii="Calibri" w:eastAsia="Calibri" w:hAnsi="Calibri" w:cs="Times New Roman"/>
          <w:bCs/>
          <w:sz w:val="24"/>
          <w:szCs w:val="24"/>
          <w:lang w:eastAsia="en-US"/>
        </w:rPr>
        <w:t xml:space="preserve"> assuming </w:t>
      </w:r>
      <w:r w:rsidR="00A518C4">
        <w:rPr>
          <w:rFonts w:ascii="Calibri" w:eastAsia="Calibri" w:hAnsi="Calibri" w:cs="Times New Roman"/>
          <w:bCs/>
          <w:sz w:val="24"/>
          <w:szCs w:val="24"/>
          <w:lang w:eastAsia="en-US"/>
        </w:rPr>
        <w:t>“</w:t>
      </w:r>
      <w:r>
        <w:rPr>
          <w:rFonts w:ascii="Calibri" w:eastAsia="Calibri" w:hAnsi="Calibri" w:cs="Times New Roman"/>
          <w:bCs/>
          <w:sz w:val="24"/>
          <w:szCs w:val="24"/>
          <w:lang w:eastAsia="en-US"/>
        </w:rPr>
        <w:t>Joeys Hangover</w:t>
      </w:r>
      <w:r w:rsidR="00A518C4">
        <w:rPr>
          <w:rFonts w:ascii="Calibri" w:eastAsia="Calibri" w:hAnsi="Calibri" w:cs="Times New Roman"/>
          <w:bCs/>
          <w:sz w:val="24"/>
          <w:szCs w:val="24"/>
          <w:lang w:eastAsia="en-US"/>
        </w:rPr>
        <w:t>”</w:t>
      </w:r>
      <w:r>
        <w:rPr>
          <w:rFonts w:ascii="Calibri" w:eastAsia="Calibri" w:hAnsi="Calibri" w:cs="Times New Roman"/>
          <w:bCs/>
          <w:sz w:val="24"/>
          <w:szCs w:val="24"/>
          <w:lang w:eastAsia="en-US"/>
        </w:rPr>
        <w:t xml:space="preserve"> had access to the adjoining neighbours fence and ate the necessary amount of wood from that fence in the 24-30 hour period prior to the urine sample being taken, it was possible that the wood eating could have caused the urinary </w:t>
      </w:r>
      <w:r w:rsidR="00E62C17">
        <w:rPr>
          <w:rFonts w:ascii="Calibri" w:eastAsia="Calibri" w:hAnsi="Calibri" w:cs="Times New Roman"/>
          <w:bCs/>
          <w:sz w:val="24"/>
          <w:szCs w:val="24"/>
          <w:lang w:eastAsia="en-US"/>
        </w:rPr>
        <w:t>a</w:t>
      </w:r>
      <w:r>
        <w:rPr>
          <w:rFonts w:ascii="Calibri" w:eastAsia="Calibri" w:hAnsi="Calibri" w:cs="Times New Roman"/>
          <w:bCs/>
          <w:sz w:val="24"/>
          <w:szCs w:val="24"/>
          <w:lang w:eastAsia="en-US"/>
        </w:rPr>
        <w:t xml:space="preserve">rsenic concentration to exceed the threshold. In our opinion, this is the only accurate hypothesis </w:t>
      </w:r>
      <w:r w:rsidR="00E62C17">
        <w:rPr>
          <w:rFonts w:ascii="Calibri" w:eastAsia="Calibri" w:hAnsi="Calibri" w:cs="Times New Roman"/>
          <w:bCs/>
          <w:sz w:val="24"/>
          <w:szCs w:val="24"/>
          <w:lang w:eastAsia="en-US"/>
        </w:rPr>
        <w:t xml:space="preserve">as to </w:t>
      </w:r>
      <w:r>
        <w:rPr>
          <w:rFonts w:ascii="Calibri" w:eastAsia="Calibri" w:hAnsi="Calibri" w:cs="Times New Roman"/>
          <w:bCs/>
          <w:sz w:val="24"/>
          <w:szCs w:val="24"/>
          <w:lang w:eastAsia="en-US"/>
        </w:rPr>
        <w:t xml:space="preserve">why </w:t>
      </w:r>
      <w:r w:rsidR="00A518C4">
        <w:rPr>
          <w:rFonts w:ascii="Calibri" w:eastAsia="Calibri" w:hAnsi="Calibri" w:cs="Times New Roman"/>
          <w:bCs/>
          <w:sz w:val="24"/>
          <w:szCs w:val="24"/>
          <w:lang w:eastAsia="en-US"/>
        </w:rPr>
        <w:t>“</w:t>
      </w:r>
      <w:r>
        <w:rPr>
          <w:rFonts w:ascii="Calibri" w:eastAsia="Calibri" w:hAnsi="Calibri" w:cs="Times New Roman"/>
          <w:bCs/>
          <w:sz w:val="24"/>
          <w:szCs w:val="24"/>
          <w:lang w:eastAsia="en-US"/>
        </w:rPr>
        <w:t>Joeys Hangover</w:t>
      </w:r>
      <w:r w:rsidR="00A518C4">
        <w:rPr>
          <w:rFonts w:ascii="Calibri" w:eastAsia="Calibri" w:hAnsi="Calibri" w:cs="Times New Roman"/>
          <w:bCs/>
          <w:sz w:val="24"/>
          <w:szCs w:val="24"/>
          <w:lang w:eastAsia="en-US"/>
        </w:rPr>
        <w:t>”</w:t>
      </w:r>
      <w:r>
        <w:rPr>
          <w:rFonts w:ascii="Calibri" w:eastAsia="Calibri" w:hAnsi="Calibri" w:cs="Times New Roman"/>
          <w:bCs/>
          <w:sz w:val="24"/>
          <w:szCs w:val="24"/>
          <w:lang w:eastAsia="en-US"/>
        </w:rPr>
        <w:t xml:space="preserve"> exceed</w:t>
      </w:r>
      <w:r w:rsidR="004859EC">
        <w:rPr>
          <w:rFonts w:ascii="Calibri" w:eastAsia="Calibri" w:hAnsi="Calibri" w:cs="Times New Roman"/>
          <w:bCs/>
          <w:sz w:val="24"/>
          <w:szCs w:val="24"/>
          <w:lang w:eastAsia="en-US"/>
        </w:rPr>
        <w:t>ed</w:t>
      </w:r>
      <w:r>
        <w:rPr>
          <w:rFonts w:ascii="Calibri" w:eastAsia="Calibri" w:hAnsi="Calibri" w:cs="Times New Roman"/>
          <w:bCs/>
          <w:sz w:val="24"/>
          <w:szCs w:val="24"/>
          <w:lang w:eastAsia="en-US"/>
        </w:rPr>
        <w:t xml:space="preserve"> the allowable threshold in its post-race urine samples.</w:t>
      </w:r>
    </w:p>
    <w:p w14:paraId="408FF671" w14:textId="6DEE12BB" w:rsidR="006F2594" w:rsidRDefault="006F2594" w:rsidP="006E13D7">
      <w:pPr>
        <w:spacing w:line="259" w:lineRule="auto"/>
        <w:jc w:val="both"/>
        <w:rPr>
          <w:rFonts w:ascii="Calibri" w:eastAsia="Calibri" w:hAnsi="Calibri" w:cs="Times New Roman"/>
          <w:bCs/>
          <w:sz w:val="24"/>
          <w:szCs w:val="24"/>
          <w:lang w:eastAsia="en-US"/>
        </w:rPr>
      </w:pPr>
    </w:p>
    <w:p w14:paraId="61518D49" w14:textId="0CF438C9" w:rsidR="006F2594" w:rsidRDefault="006F2594" w:rsidP="006E13D7">
      <w:pPr>
        <w:spacing w:line="259" w:lineRule="auto"/>
        <w:jc w:val="both"/>
        <w:rPr>
          <w:rFonts w:ascii="Calibri" w:eastAsia="Calibri" w:hAnsi="Calibri" w:cs="Times New Roman"/>
          <w:bCs/>
          <w:sz w:val="24"/>
          <w:szCs w:val="24"/>
          <w:lang w:eastAsia="en-US"/>
        </w:rPr>
      </w:pPr>
      <w:r>
        <w:rPr>
          <w:rFonts w:ascii="Calibri" w:eastAsia="Calibri" w:hAnsi="Calibri" w:cs="Times New Roman"/>
          <w:bCs/>
          <w:sz w:val="24"/>
          <w:szCs w:val="24"/>
          <w:lang w:eastAsia="en-US"/>
        </w:rPr>
        <w:t xml:space="preserve">Any suggestion that the </w:t>
      </w:r>
      <w:r w:rsidR="006E13D7">
        <w:rPr>
          <w:rFonts w:ascii="Calibri" w:eastAsia="Calibri" w:hAnsi="Calibri" w:cs="Times New Roman"/>
          <w:bCs/>
          <w:sz w:val="24"/>
          <w:szCs w:val="24"/>
          <w:lang w:eastAsia="en-US"/>
        </w:rPr>
        <w:t xml:space="preserve">control sample was contaminated can be dismissed if one accepts the evidence, as we do, of Dr Richard Cust and his assistant, Mr Wayne Aylett. In Dr Cust’s opinion, in order for a sample to be contaminated, </w:t>
      </w:r>
      <w:r w:rsidR="00E62C17">
        <w:rPr>
          <w:rFonts w:ascii="Calibri" w:eastAsia="Calibri" w:hAnsi="Calibri" w:cs="Times New Roman"/>
          <w:bCs/>
          <w:sz w:val="24"/>
          <w:szCs w:val="24"/>
          <w:lang w:eastAsia="en-US"/>
        </w:rPr>
        <w:t xml:space="preserve">there </w:t>
      </w:r>
      <w:r w:rsidR="006E13D7">
        <w:rPr>
          <w:rFonts w:ascii="Calibri" w:eastAsia="Calibri" w:hAnsi="Calibri" w:cs="Times New Roman"/>
          <w:bCs/>
          <w:sz w:val="24"/>
          <w:szCs w:val="24"/>
          <w:lang w:eastAsia="en-US"/>
        </w:rPr>
        <w:t xml:space="preserve">would have to have </w:t>
      </w:r>
      <w:r w:rsidR="00E62C17">
        <w:rPr>
          <w:rFonts w:ascii="Calibri" w:eastAsia="Calibri" w:hAnsi="Calibri" w:cs="Times New Roman"/>
          <w:bCs/>
          <w:sz w:val="24"/>
          <w:szCs w:val="24"/>
          <w:lang w:eastAsia="en-US"/>
        </w:rPr>
        <w:t xml:space="preserve">been </w:t>
      </w:r>
      <w:r w:rsidR="006E13D7">
        <w:rPr>
          <w:rFonts w:ascii="Calibri" w:eastAsia="Calibri" w:hAnsi="Calibri" w:cs="Times New Roman"/>
          <w:bCs/>
          <w:sz w:val="24"/>
          <w:szCs w:val="24"/>
          <w:lang w:eastAsia="en-US"/>
        </w:rPr>
        <w:t>a considerable amount of straw and debris from the swabbing area in the control plate transferred into the bottles with the urine, which is very rare</w:t>
      </w:r>
      <w:r w:rsidR="00E62C17">
        <w:rPr>
          <w:rFonts w:ascii="Calibri" w:eastAsia="Calibri" w:hAnsi="Calibri" w:cs="Times New Roman"/>
          <w:bCs/>
          <w:sz w:val="24"/>
          <w:szCs w:val="24"/>
          <w:lang w:eastAsia="en-US"/>
        </w:rPr>
        <w:t xml:space="preserve">. </w:t>
      </w:r>
      <w:r w:rsidR="006E13D7">
        <w:rPr>
          <w:rFonts w:ascii="Calibri" w:eastAsia="Calibri" w:hAnsi="Calibri" w:cs="Times New Roman"/>
          <w:bCs/>
          <w:sz w:val="24"/>
          <w:szCs w:val="24"/>
          <w:lang w:eastAsia="en-US"/>
        </w:rPr>
        <w:t xml:space="preserve">In our opinion, the samples of urine taken post-race </w:t>
      </w:r>
      <w:r w:rsidR="006E13D7">
        <w:rPr>
          <w:rFonts w:ascii="Calibri" w:eastAsia="Calibri" w:hAnsi="Calibri" w:cs="Times New Roman"/>
          <w:bCs/>
          <w:sz w:val="24"/>
          <w:szCs w:val="24"/>
          <w:lang w:eastAsia="en-US"/>
        </w:rPr>
        <w:lastRenderedPageBreak/>
        <w:t xml:space="preserve">from </w:t>
      </w:r>
      <w:r w:rsidR="00A518C4">
        <w:rPr>
          <w:rFonts w:ascii="Calibri" w:eastAsia="Calibri" w:hAnsi="Calibri" w:cs="Times New Roman"/>
          <w:bCs/>
          <w:sz w:val="24"/>
          <w:szCs w:val="24"/>
          <w:lang w:eastAsia="en-US"/>
        </w:rPr>
        <w:t>“</w:t>
      </w:r>
      <w:r w:rsidR="006E13D7">
        <w:rPr>
          <w:rFonts w:ascii="Calibri" w:eastAsia="Calibri" w:hAnsi="Calibri" w:cs="Times New Roman"/>
          <w:bCs/>
          <w:sz w:val="24"/>
          <w:szCs w:val="24"/>
          <w:lang w:eastAsia="en-US"/>
        </w:rPr>
        <w:t>Joeys Hangover</w:t>
      </w:r>
      <w:r w:rsidR="00A518C4">
        <w:rPr>
          <w:rFonts w:ascii="Calibri" w:eastAsia="Calibri" w:hAnsi="Calibri" w:cs="Times New Roman"/>
          <w:bCs/>
          <w:sz w:val="24"/>
          <w:szCs w:val="24"/>
          <w:lang w:eastAsia="en-US"/>
        </w:rPr>
        <w:t>”</w:t>
      </w:r>
      <w:r w:rsidR="006E13D7">
        <w:rPr>
          <w:rFonts w:ascii="Calibri" w:eastAsia="Calibri" w:hAnsi="Calibri" w:cs="Times New Roman"/>
          <w:bCs/>
          <w:sz w:val="24"/>
          <w:szCs w:val="24"/>
          <w:lang w:eastAsia="en-US"/>
        </w:rPr>
        <w:t xml:space="preserve"> were not contaminated. The control sample certificate also confirms non-contamination. </w:t>
      </w:r>
    </w:p>
    <w:p w14:paraId="513EDF63" w14:textId="740CBF9D" w:rsidR="006E13D7" w:rsidRDefault="006E13D7" w:rsidP="006E13D7">
      <w:pPr>
        <w:spacing w:line="259" w:lineRule="auto"/>
        <w:jc w:val="both"/>
        <w:rPr>
          <w:rFonts w:ascii="Calibri" w:eastAsia="Calibri" w:hAnsi="Calibri" w:cs="Times New Roman"/>
          <w:bCs/>
          <w:sz w:val="24"/>
          <w:szCs w:val="24"/>
          <w:lang w:eastAsia="en-US"/>
        </w:rPr>
      </w:pPr>
    </w:p>
    <w:p w14:paraId="281FE465" w14:textId="16F6D510" w:rsidR="006E13D7" w:rsidRDefault="006E13D7" w:rsidP="006E13D7">
      <w:pPr>
        <w:spacing w:line="259" w:lineRule="auto"/>
        <w:jc w:val="both"/>
        <w:rPr>
          <w:rFonts w:ascii="Calibri" w:eastAsia="Calibri" w:hAnsi="Calibri" w:cs="Times New Roman"/>
          <w:bCs/>
          <w:sz w:val="24"/>
          <w:szCs w:val="24"/>
          <w:lang w:eastAsia="en-US"/>
        </w:rPr>
      </w:pPr>
      <w:r>
        <w:rPr>
          <w:rFonts w:ascii="Calibri" w:eastAsia="Calibri" w:hAnsi="Calibri" w:cs="Times New Roman"/>
          <w:bCs/>
          <w:sz w:val="24"/>
          <w:szCs w:val="24"/>
          <w:lang w:eastAsia="en-US"/>
        </w:rPr>
        <w:t xml:space="preserve">In any event, we find the presentation charge proven to our comfortable satisfaction. </w:t>
      </w:r>
    </w:p>
    <w:p w14:paraId="16587F89" w14:textId="5C217180" w:rsidR="006E13D7" w:rsidRDefault="006E13D7" w:rsidP="006E13D7">
      <w:pPr>
        <w:spacing w:line="259" w:lineRule="auto"/>
        <w:jc w:val="both"/>
        <w:rPr>
          <w:rFonts w:ascii="Calibri" w:eastAsia="Calibri" w:hAnsi="Calibri" w:cs="Times New Roman"/>
          <w:bCs/>
          <w:sz w:val="24"/>
          <w:szCs w:val="24"/>
          <w:lang w:eastAsia="en-US"/>
        </w:rPr>
      </w:pPr>
    </w:p>
    <w:p w14:paraId="0F4D5D3E" w14:textId="356EF64E" w:rsidR="006E13D7" w:rsidRDefault="006E13D7" w:rsidP="006E13D7">
      <w:pPr>
        <w:spacing w:line="259" w:lineRule="auto"/>
        <w:ind w:left="2880" w:hanging="2880"/>
        <w:jc w:val="both"/>
        <w:rPr>
          <w:rFonts w:ascii="Calibri" w:eastAsia="Calibri" w:hAnsi="Calibri" w:cs="Times New Roman"/>
          <w:bCs/>
          <w:sz w:val="24"/>
          <w:szCs w:val="24"/>
          <w:lang w:eastAsia="en-US"/>
        </w:rPr>
      </w:pPr>
      <w:r>
        <w:rPr>
          <w:rFonts w:ascii="Calibri" w:eastAsia="Calibri" w:hAnsi="Calibri" w:cs="Times New Roman"/>
          <w:b/>
          <w:sz w:val="24"/>
          <w:szCs w:val="24"/>
          <w:lang w:eastAsia="en-US"/>
        </w:rPr>
        <w:t>PENALTY</w:t>
      </w:r>
    </w:p>
    <w:p w14:paraId="0A0C2753" w14:textId="7CEBD883" w:rsidR="006E13D7" w:rsidRDefault="006E13D7" w:rsidP="00722449">
      <w:pPr>
        <w:pBdr>
          <w:bottom w:val="single" w:sz="12" w:space="1" w:color="auto"/>
        </w:pBdr>
        <w:spacing w:line="259" w:lineRule="auto"/>
        <w:jc w:val="both"/>
        <w:rPr>
          <w:rFonts w:ascii="Calibri" w:eastAsia="Calibri" w:hAnsi="Calibri" w:cs="Times New Roman"/>
          <w:sz w:val="24"/>
          <w:szCs w:val="24"/>
          <w:lang w:eastAsia="en-US"/>
        </w:rPr>
      </w:pPr>
    </w:p>
    <w:p w14:paraId="7EDE130C" w14:textId="1A24B19D" w:rsidR="006E13D7" w:rsidRDefault="00955F8A" w:rsidP="00722449">
      <w:pPr>
        <w:pBdr>
          <w:bottom w:val="single" w:sz="12" w:space="1" w:color="auto"/>
        </w:pBdr>
        <w:spacing w:line="259" w:lineRule="auto"/>
        <w:jc w:val="both"/>
        <w:rPr>
          <w:rFonts w:ascii="Calibri" w:eastAsia="Calibri" w:hAnsi="Calibri" w:cs="Times New Roman"/>
          <w:sz w:val="24"/>
          <w:szCs w:val="24"/>
          <w:lang w:eastAsia="en-US"/>
        </w:rPr>
      </w:pPr>
      <w:r>
        <w:rPr>
          <w:rFonts w:ascii="Calibri" w:eastAsia="Calibri" w:hAnsi="Calibri" w:cs="Times New Roman"/>
          <w:sz w:val="24"/>
          <w:szCs w:val="24"/>
          <w:lang w:eastAsia="en-US"/>
        </w:rPr>
        <w:t>In relation to penalty, we are of the strong view that Mr French is somewhat a victim of circumstance. His case is unique in the sense that he has no responsibility for the maintenance of his neighbours property</w:t>
      </w:r>
      <w:r w:rsidR="00E62C17">
        <w:rPr>
          <w:rFonts w:ascii="Calibri" w:eastAsia="Calibri" w:hAnsi="Calibri" w:cs="Times New Roman"/>
          <w:sz w:val="24"/>
          <w:szCs w:val="24"/>
          <w:lang w:eastAsia="en-US"/>
        </w:rPr>
        <w:t>. However,</w:t>
      </w:r>
      <w:r>
        <w:rPr>
          <w:rFonts w:ascii="Calibri" w:eastAsia="Calibri" w:hAnsi="Calibri" w:cs="Times New Roman"/>
          <w:sz w:val="24"/>
          <w:szCs w:val="24"/>
          <w:lang w:eastAsia="en-US"/>
        </w:rPr>
        <w:t xml:space="preserve"> yet because of unforeseen circumstances and today’s finding of guilt, his horse will be disqualified from the race and any prizemoney is forfeited to HRV. </w:t>
      </w:r>
    </w:p>
    <w:p w14:paraId="2592E012" w14:textId="0EAAD96D" w:rsidR="00955F8A" w:rsidRDefault="00955F8A" w:rsidP="00722449">
      <w:pPr>
        <w:pBdr>
          <w:bottom w:val="single" w:sz="12" w:space="1" w:color="auto"/>
        </w:pBdr>
        <w:spacing w:line="259" w:lineRule="auto"/>
        <w:jc w:val="both"/>
        <w:rPr>
          <w:rFonts w:ascii="Calibri" w:eastAsia="Calibri" w:hAnsi="Calibri" w:cs="Times New Roman"/>
          <w:sz w:val="24"/>
          <w:szCs w:val="24"/>
          <w:lang w:eastAsia="en-US"/>
        </w:rPr>
      </w:pPr>
    </w:p>
    <w:p w14:paraId="4B63D7A1" w14:textId="696EDFCA" w:rsidR="00955F8A" w:rsidRDefault="00955F8A" w:rsidP="00722449">
      <w:pPr>
        <w:pBdr>
          <w:bottom w:val="single" w:sz="12" w:space="1" w:color="auto"/>
        </w:pBdr>
        <w:spacing w:line="259" w:lineRule="auto"/>
        <w:jc w:val="both"/>
        <w:rPr>
          <w:rFonts w:ascii="Calibri" w:eastAsia="Calibri" w:hAnsi="Calibri" w:cs="Times New Roman"/>
          <w:sz w:val="24"/>
          <w:szCs w:val="24"/>
          <w:lang w:eastAsia="en-US"/>
        </w:rPr>
      </w:pPr>
      <w:r>
        <w:rPr>
          <w:rFonts w:ascii="Calibri" w:eastAsia="Calibri" w:hAnsi="Calibri" w:cs="Times New Roman"/>
          <w:sz w:val="24"/>
          <w:szCs w:val="24"/>
          <w:lang w:eastAsia="en-US"/>
        </w:rPr>
        <w:t xml:space="preserve">In our view, any other penalty ought to be suspended. As such, he is fined $500 and such penalty is suspended for 6 months, provided there is no further infraction of the Rule. </w:t>
      </w:r>
    </w:p>
    <w:p w14:paraId="5D8C346E" w14:textId="66C44556" w:rsidR="00955F8A" w:rsidRDefault="00955F8A" w:rsidP="00722449">
      <w:pPr>
        <w:pBdr>
          <w:bottom w:val="single" w:sz="12" w:space="1" w:color="auto"/>
        </w:pBdr>
        <w:spacing w:line="259" w:lineRule="auto"/>
        <w:jc w:val="both"/>
        <w:rPr>
          <w:rFonts w:ascii="Calibri" w:eastAsia="Calibri" w:hAnsi="Calibri" w:cs="Times New Roman"/>
          <w:sz w:val="24"/>
          <w:szCs w:val="24"/>
          <w:lang w:eastAsia="en-US"/>
        </w:rPr>
      </w:pPr>
    </w:p>
    <w:p w14:paraId="1983E9F5" w14:textId="158F2E63" w:rsidR="00A867CE" w:rsidRDefault="00955F8A" w:rsidP="00722449">
      <w:pPr>
        <w:pBdr>
          <w:bottom w:val="single" w:sz="12" w:space="1" w:color="auto"/>
        </w:pBdr>
        <w:spacing w:line="259" w:lineRule="auto"/>
        <w:jc w:val="both"/>
        <w:rPr>
          <w:rFonts w:ascii="Calibri" w:eastAsia="Calibri" w:hAnsi="Calibri" w:cs="Times New Roman"/>
          <w:sz w:val="24"/>
          <w:szCs w:val="24"/>
          <w:lang w:eastAsia="en-US"/>
        </w:rPr>
      </w:pPr>
      <w:r>
        <w:rPr>
          <w:rFonts w:ascii="Calibri" w:eastAsia="Calibri" w:hAnsi="Calibri" w:cs="Times New Roman"/>
          <w:sz w:val="24"/>
          <w:szCs w:val="24"/>
          <w:lang w:eastAsia="en-US"/>
        </w:rPr>
        <w:t xml:space="preserve">In our view, due to the unique circumstances of this </w:t>
      </w:r>
      <w:r w:rsidR="00A867CE">
        <w:rPr>
          <w:rFonts w:ascii="Calibri" w:eastAsia="Calibri" w:hAnsi="Calibri" w:cs="Times New Roman"/>
          <w:sz w:val="24"/>
          <w:szCs w:val="24"/>
          <w:lang w:eastAsia="en-US"/>
        </w:rPr>
        <w:t xml:space="preserve">case, it would </w:t>
      </w:r>
      <w:r w:rsidR="00E62C17">
        <w:rPr>
          <w:rFonts w:ascii="Calibri" w:eastAsia="Calibri" w:hAnsi="Calibri" w:cs="Times New Roman"/>
          <w:sz w:val="24"/>
          <w:szCs w:val="24"/>
          <w:lang w:eastAsia="en-US"/>
        </w:rPr>
        <w:t xml:space="preserve">be </w:t>
      </w:r>
      <w:r w:rsidR="00A867CE">
        <w:rPr>
          <w:rFonts w:ascii="Calibri" w:eastAsia="Calibri" w:hAnsi="Calibri" w:cs="Times New Roman"/>
          <w:sz w:val="24"/>
          <w:szCs w:val="24"/>
          <w:lang w:eastAsia="en-US"/>
        </w:rPr>
        <w:t xml:space="preserve">wrong and disproportionate to resurrect any suspended penalty. This is not, in our view, a case for either general or specific deterrence. It would be otherwise if the offending post was found on the property of Mr French. </w:t>
      </w:r>
    </w:p>
    <w:p w14:paraId="151DAB15" w14:textId="77777777" w:rsidR="00A867CE" w:rsidRDefault="00A867CE" w:rsidP="00722449">
      <w:pPr>
        <w:pBdr>
          <w:bottom w:val="single" w:sz="12" w:space="1" w:color="auto"/>
        </w:pBdr>
        <w:spacing w:line="259" w:lineRule="auto"/>
        <w:jc w:val="both"/>
        <w:rPr>
          <w:rFonts w:ascii="Calibri" w:eastAsia="Calibri" w:hAnsi="Calibri" w:cs="Times New Roman"/>
          <w:sz w:val="24"/>
          <w:szCs w:val="24"/>
          <w:lang w:eastAsia="en-US"/>
        </w:rPr>
      </w:pPr>
    </w:p>
    <w:p w14:paraId="12A4EB3B" w14:textId="6BE58EAC" w:rsidR="00955F8A" w:rsidRDefault="00A867CE" w:rsidP="00722449">
      <w:pPr>
        <w:pBdr>
          <w:bottom w:val="single" w:sz="12" w:space="1" w:color="auto"/>
        </w:pBdr>
        <w:spacing w:line="259" w:lineRule="auto"/>
        <w:jc w:val="both"/>
        <w:rPr>
          <w:rFonts w:ascii="Calibri" w:eastAsia="Calibri" w:hAnsi="Calibri" w:cs="Times New Roman"/>
          <w:sz w:val="24"/>
          <w:szCs w:val="24"/>
          <w:lang w:eastAsia="en-US"/>
        </w:rPr>
      </w:pPr>
      <w:r>
        <w:rPr>
          <w:rFonts w:ascii="Calibri" w:eastAsia="Calibri" w:hAnsi="Calibri" w:cs="Times New Roman"/>
          <w:sz w:val="24"/>
          <w:szCs w:val="24"/>
          <w:lang w:eastAsia="en-US"/>
        </w:rPr>
        <w:t>Finally, this case should not either be seen by the general public as a preceden</w:t>
      </w:r>
      <w:r w:rsidR="00E62C17">
        <w:rPr>
          <w:rFonts w:ascii="Calibri" w:eastAsia="Calibri" w:hAnsi="Calibri" w:cs="Times New Roman"/>
          <w:sz w:val="24"/>
          <w:szCs w:val="24"/>
          <w:lang w:eastAsia="en-US"/>
        </w:rPr>
        <w:t>t</w:t>
      </w:r>
      <w:r>
        <w:rPr>
          <w:rFonts w:ascii="Calibri" w:eastAsia="Calibri" w:hAnsi="Calibri" w:cs="Times New Roman"/>
          <w:sz w:val="24"/>
          <w:szCs w:val="24"/>
          <w:lang w:eastAsia="en-US"/>
        </w:rPr>
        <w:t xml:space="preserve"> of what to expect in these </w:t>
      </w:r>
      <w:r w:rsidR="00E62C17">
        <w:rPr>
          <w:rFonts w:ascii="Calibri" w:eastAsia="Calibri" w:hAnsi="Calibri" w:cs="Times New Roman"/>
          <w:sz w:val="24"/>
          <w:szCs w:val="24"/>
          <w:lang w:eastAsia="en-US"/>
        </w:rPr>
        <w:t>a</w:t>
      </w:r>
      <w:r>
        <w:rPr>
          <w:rFonts w:ascii="Calibri" w:eastAsia="Calibri" w:hAnsi="Calibri" w:cs="Times New Roman"/>
          <w:sz w:val="24"/>
          <w:szCs w:val="24"/>
          <w:lang w:eastAsia="en-US"/>
        </w:rPr>
        <w:t xml:space="preserve">rsenic cases. </w:t>
      </w:r>
      <w:r w:rsidR="00E62C17">
        <w:rPr>
          <w:rFonts w:ascii="Calibri" w:eastAsia="Calibri" w:hAnsi="Calibri" w:cs="Times New Roman"/>
          <w:sz w:val="24"/>
          <w:szCs w:val="24"/>
          <w:lang w:eastAsia="en-US"/>
        </w:rPr>
        <w:t>The penalty in this case</w:t>
      </w:r>
      <w:r>
        <w:rPr>
          <w:rFonts w:ascii="Calibri" w:eastAsia="Calibri" w:hAnsi="Calibri" w:cs="Times New Roman"/>
          <w:sz w:val="24"/>
          <w:szCs w:val="24"/>
          <w:lang w:eastAsia="en-US"/>
        </w:rPr>
        <w:t xml:space="preserve"> is reflective of its own unique circumstances. </w:t>
      </w:r>
    </w:p>
    <w:p w14:paraId="61E663F1" w14:textId="77777777" w:rsidR="00703FDA" w:rsidRPr="007868CF" w:rsidRDefault="00703FDA" w:rsidP="00722449">
      <w:pPr>
        <w:pBdr>
          <w:bottom w:val="single" w:sz="12" w:space="1" w:color="auto"/>
        </w:pBdr>
        <w:spacing w:line="259" w:lineRule="auto"/>
        <w:jc w:val="both"/>
        <w:rPr>
          <w:rFonts w:ascii="Calibri" w:eastAsia="Calibri" w:hAnsi="Calibri" w:cs="Times New Roman"/>
          <w:sz w:val="24"/>
          <w:szCs w:val="24"/>
          <w:lang w:eastAsia="en-US"/>
        </w:rPr>
      </w:pPr>
    </w:p>
    <w:p w14:paraId="563106E1" w14:textId="269BB3F2" w:rsidR="00300B90" w:rsidRDefault="00300B90" w:rsidP="00C6552E">
      <w:pPr>
        <w:spacing w:line="259" w:lineRule="auto"/>
        <w:rPr>
          <w:rFonts w:ascii="Calibri" w:eastAsia="Calibri" w:hAnsi="Calibri" w:cs="Times New Roman"/>
          <w:sz w:val="24"/>
          <w:szCs w:val="24"/>
          <w:lang w:eastAsia="en-US"/>
        </w:rPr>
      </w:pPr>
    </w:p>
    <w:p w14:paraId="7F0F9F38" w14:textId="4019C387" w:rsidR="00C20200" w:rsidRDefault="00A176EF" w:rsidP="006E2894">
      <w:pPr>
        <w:spacing w:line="259" w:lineRule="auto"/>
        <w:rPr>
          <w:rFonts w:ascii="Calibri" w:eastAsia="Calibri" w:hAnsi="Calibri" w:cs="Times New Roman"/>
          <w:sz w:val="24"/>
          <w:szCs w:val="24"/>
          <w:lang w:eastAsia="en-US"/>
        </w:rPr>
      </w:pPr>
      <w:r>
        <w:rPr>
          <w:rFonts w:ascii="Calibri" w:eastAsia="Calibri" w:hAnsi="Calibri" w:cs="Times New Roman"/>
          <w:sz w:val="24"/>
          <w:szCs w:val="24"/>
          <w:lang w:eastAsia="en-US"/>
        </w:rPr>
        <w:t>Kathleen Scully</w:t>
      </w:r>
      <w:r w:rsidR="007868CF" w:rsidRPr="007868CF">
        <w:rPr>
          <w:rFonts w:ascii="Calibri" w:eastAsia="Calibri" w:hAnsi="Calibri" w:cs="Times New Roman"/>
          <w:sz w:val="24"/>
          <w:szCs w:val="24"/>
          <w:lang w:eastAsia="en-US"/>
        </w:rPr>
        <w:br/>
      </w:r>
      <w:r>
        <w:rPr>
          <w:rFonts w:ascii="Calibri" w:eastAsia="Calibri" w:hAnsi="Calibri" w:cs="Times New Roman"/>
          <w:sz w:val="24"/>
          <w:szCs w:val="24"/>
          <w:lang w:eastAsia="en-US"/>
        </w:rPr>
        <w:t>A</w:t>
      </w:r>
      <w:r w:rsidR="00AC6B20">
        <w:rPr>
          <w:rFonts w:ascii="Calibri" w:eastAsia="Calibri" w:hAnsi="Calibri" w:cs="Times New Roman"/>
          <w:sz w:val="24"/>
          <w:szCs w:val="24"/>
          <w:lang w:eastAsia="en-US"/>
        </w:rPr>
        <w:t>ssistant</w:t>
      </w:r>
      <w:r>
        <w:rPr>
          <w:rFonts w:ascii="Calibri" w:eastAsia="Calibri" w:hAnsi="Calibri" w:cs="Times New Roman"/>
          <w:sz w:val="24"/>
          <w:szCs w:val="24"/>
          <w:lang w:eastAsia="en-US"/>
        </w:rPr>
        <w:t xml:space="preserve"> </w:t>
      </w:r>
      <w:r w:rsidR="007868CF" w:rsidRPr="007868CF">
        <w:rPr>
          <w:rFonts w:ascii="Calibri" w:eastAsia="Calibri" w:hAnsi="Calibri" w:cs="Times New Roman"/>
          <w:sz w:val="24"/>
          <w:szCs w:val="24"/>
          <w:lang w:eastAsia="en-US"/>
        </w:rPr>
        <w:t>Registrar, Victorian Racing Tribunal</w:t>
      </w:r>
    </w:p>
    <w:sectPr w:rsidR="00C20200" w:rsidSect="00E53C26">
      <w:footerReference w:type="default" r:id="rId17"/>
      <w:type w:val="continuous"/>
      <w:pgSz w:w="11906" w:h="16838"/>
      <w:pgMar w:top="2079" w:right="1416" w:bottom="1440"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BE0DBC6" w14:textId="77777777" w:rsidR="007D057C" w:rsidRDefault="007D057C" w:rsidP="00CF0999">
      <w:r>
        <w:separator/>
      </w:r>
    </w:p>
  </w:endnote>
  <w:endnote w:type="continuationSeparator" w:id="0">
    <w:p w14:paraId="1EC192DA" w14:textId="77777777" w:rsidR="007D057C" w:rsidRDefault="007D057C" w:rsidP="00CF09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imHei">
    <w:altName w:val="黑体"/>
    <w:panose1 w:val="0201060003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163261D" w14:textId="77777777" w:rsidR="006B72C8" w:rsidRDefault="006B72C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A042874" w14:textId="39C096E2" w:rsidR="00122152" w:rsidRDefault="006B72C8" w:rsidP="00CF0999">
    <w:r>
      <w:rPr>
        <w:noProof/>
      </w:rPr>
      <mc:AlternateContent>
        <mc:Choice Requires="wps">
          <w:drawing>
            <wp:anchor distT="0" distB="0" distL="114300" distR="114300" simplePos="1" relativeHeight="251664384" behindDoc="0" locked="0" layoutInCell="0" allowOverlap="1" wp14:anchorId="2C6937D1" wp14:editId="6E4F3B97">
              <wp:simplePos x="0" y="10228183"/>
              <wp:positionH relativeFrom="page">
                <wp:posOffset>0</wp:posOffset>
              </wp:positionH>
              <wp:positionV relativeFrom="page">
                <wp:posOffset>10227945</wp:posOffset>
              </wp:positionV>
              <wp:extent cx="7560310" cy="273050"/>
              <wp:effectExtent l="0" t="0" r="0" b="12700"/>
              <wp:wrapNone/>
              <wp:docPr id="1" name="MSIPCMe6e2432a9d5614a8e227417a" descr="{&quot;HashCode&quot;:-1264680268,&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7A766660" w14:textId="1419DEEA" w:rsidR="006B72C8" w:rsidRPr="006B72C8" w:rsidRDefault="006B72C8" w:rsidP="006B72C8">
                          <w:pPr>
                            <w:jc w:val="center"/>
                            <w:rPr>
                              <w:rFonts w:ascii="Calibri" w:hAnsi="Calibri" w:cs="Calibri"/>
                              <w:color w:val="000000"/>
                              <w:sz w:val="24"/>
                            </w:rPr>
                          </w:pPr>
                          <w:r w:rsidRPr="006B72C8">
                            <w:rPr>
                              <w:rFonts w:ascii="Calibri" w:hAnsi="Calibri" w:cs="Calibri"/>
                              <w:color w:val="000000"/>
                              <w:sz w:val="24"/>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2C6937D1" id="_x0000_t202" coordsize="21600,21600" o:spt="202" path="m,l,21600r21600,l21600,xe">
              <v:stroke joinstyle="miter"/>
              <v:path gradientshapeok="t" o:connecttype="rect"/>
            </v:shapetype>
            <v:shape id="MSIPCMe6e2432a9d5614a8e227417a" o:spid="_x0000_s1027" type="#_x0000_t202" alt="{&quot;HashCode&quot;:-1264680268,&quot;Height&quot;:841.0,&quot;Width&quot;:595.0,&quot;Placement&quot;:&quot;Footer&quot;,&quot;Index&quot;:&quot;Primary&quot;,&quot;Section&quot;:1,&quot;Top&quot;:0.0,&quot;Left&quot;:0.0}" style="position:absolute;margin-left:0;margin-top:805.35pt;width:595.3pt;height:21.5pt;z-index:251664384;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" o:allowincell="f" filled="f" stroked="f" strokeweight=".5pt">
              <v:fill o:detectmouseclick="t"/>
              <v:textbox inset=",0,,0">
                <w:txbxContent>
                  <w:p w14:paraId="7A766660" w14:textId="1419DEEA" w:rsidR="006B72C8" w:rsidRPr="006B72C8" w:rsidRDefault="006B72C8" w:rsidP="006B72C8">
                    <w:pPr>
                      <w:jc w:val="center"/>
                      <w:rPr>
                        <w:rFonts w:ascii="Calibri" w:hAnsi="Calibri" w:cs="Calibri"/>
                        <w:color w:val="000000"/>
                        <w:sz w:val="24"/>
                      </w:rPr>
                    </w:pPr>
                    <w:r w:rsidRPr="006B72C8">
                      <w:rPr>
                        <w:rFonts w:ascii="Calibri" w:hAnsi="Calibri" w:cs="Calibri"/>
                        <w:color w:val="000000"/>
                        <w:sz w:val="24"/>
                      </w:rPr>
                      <w:t>OFFICIAL</w:t>
                    </w:r>
                  </w:p>
                </w:txbxContent>
              </v:textbox>
              <w10:wrap anchorx="page" anchory="page"/>
            </v:shape>
          </w:pict>
        </mc:Fallback>
      </mc:AlternateContent>
    </w:r>
    <w:r w:rsidR="00122152">
      <w:tab/>
    </w:r>
    <w:r w:rsidR="00122152">
      <w:tab/>
    </w:r>
    <w:r w:rsidR="00122152">
      <w:rPr>
        <w:noProof/>
        <w:lang w:val="en-GB" w:eastAsia="en-GB"/>
      </w:rPr>
      <w:drawing>
        <wp:inline distT="0" distB="0" distL="0" distR="0" wp14:anchorId="447E5CEC" wp14:editId="3EBF9C9B">
          <wp:extent cx="721995" cy="422910"/>
          <wp:effectExtent l="0" t="0" r="1905" b="0"/>
          <wp:docPr id="4" name="Picture 4" descr="State Gov Logo CMY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tate Gov Logo CMYK"/>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21995" cy="422910"/>
                  </a:xfrm>
                  <a:prstGeom prst="rect">
                    <a:avLst/>
                  </a:prstGeom>
                  <a:noFill/>
                  <a:ln>
                    <a:noFill/>
                  </a:ln>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B682B56" w14:textId="60B0A0F0" w:rsidR="00122152" w:rsidRDefault="006B72C8" w:rsidP="00B104AE">
    <w:pPr>
      <w:tabs>
        <w:tab w:val="right" w:pos="9000"/>
      </w:tabs>
    </w:pPr>
    <w:r>
      <w:rPr>
        <w:noProof/>
      </w:rPr>
      <mc:AlternateContent>
        <mc:Choice Requires="wps">
          <w:drawing>
            <wp:anchor distT="0" distB="0" distL="114300" distR="114300" simplePos="0" relativeHeight="251665408" behindDoc="0" locked="0" layoutInCell="0" allowOverlap="1" wp14:anchorId="731AEF60" wp14:editId="3993C7F7">
              <wp:simplePos x="0" y="0"/>
              <wp:positionH relativeFrom="page">
                <wp:posOffset>0</wp:posOffset>
              </wp:positionH>
              <wp:positionV relativeFrom="page">
                <wp:posOffset>10227945</wp:posOffset>
              </wp:positionV>
              <wp:extent cx="7560310" cy="273050"/>
              <wp:effectExtent l="0" t="0" r="0" b="12700"/>
              <wp:wrapNone/>
              <wp:docPr id="3" name="MSIPCM2aa1472ea53a72cba58b65df" descr="{&quot;HashCode&quot;:-1264680268,&quot;Height&quot;:841.0,&quot;Width&quot;:595.0,&quot;Placement&quot;:&quot;Footer&quot;,&quot;Index&quot;:&quot;FirstPage&quot;,&quot;Section&quot;:1,&quot;Top&quot;:0.0,&quot;Left&quot;:0.0}"/>
              <wp:cNvGraphicFramePr/>
              <a:graphic xmlns:a="http://schemas.openxmlformats.org/drawingml/2006/main">
                <a:graphicData uri="http://schemas.microsoft.com/office/word/2010/wordprocessingShape">
                  <wps:wsp>
                    <wps:cNvSpPr txBox="1"/>
                    <wps:spPr>
                      <a:xfrm>
                        <a:off x="0" y="0"/>
                        <a:ext cx="756031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5637845A" w14:textId="2F47D27F" w:rsidR="006B72C8" w:rsidRPr="006B72C8" w:rsidRDefault="006B72C8" w:rsidP="006B72C8">
                          <w:pPr>
                            <w:jc w:val="center"/>
                            <w:rPr>
                              <w:rFonts w:ascii="Calibri" w:hAnsi="Calibri" w:cs="Calibri"/>
                              <w:color w:val="000000"/>
                              <w:sz w:val="24"/>
                            </w:rPr>
                          </w:pPr>
                          <w:r w:rsidRPr="006B72C8">
                            <w:rPr>
                              <w:rFonts w:ascii="Calibri" w:hAnsi="Calibri" w:cs="Calibri"/>
                              <w:color w:val="000000"/>
                              <w:sz w:val="24"/>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731AEF60" id="_x0000_t202" coordsize="21600,21600" o:spt="202" path="m,l,21600r21600,l21600,xe">
              <v:stroke joinstyle="miter"/>
              <v:path gradientshapeok="t" o:connecttype="rect"/>
            </v:shapetype>
            <v:shape id="MSIPCM2aa1472ea53a72cba58b65df" o:spid="_x0000_s1030" type="#_x0000_t202" alt="{&quot;HashCode&quot;:-1264680268,&quot;Height&quot;:841.0,&quot;Width&quot;:595.0,&quot;Placement&quot;:&quot;Footer&quot;,&quot;Index&quot;:&quot;FirstPage&quot;,&quot;Section&quot;:1,&quot;Top&quot;:0.0,&quot;Left&quot;:0.0}" style="position:absolute;margin-left:0;margin-top:805.35pt;width:595.3pt;height:21.5pt;z-index:251665408;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" o:allowincell="f" filled="f" stroked="f" strokeweight=".5pt">
              <v:fill o:detectmouseclick="t"/>
              <v:textbox inset=",0,,0">
                <w:txbxContent>
                  <w:p w14:paraId="5637845A" w14:textId="2F47D27F" w:rsidR="006B72C8" w:rsidRPr="006B72C8" w:rsidRDefault="006B72C8" w:rsidP="006B72C8">
                    <w:pPr>
                      <w:jc w:val="center"/>
                      <w:rPr>
                        <w:rFonts w:ascii="Calibri" w:hAnsi="Calibri" w:cs="Calibri"/>
                        <w:color w:val="000000"/>
                        <w:sz w:val="24"/>
                      </w:rPr>
                    </w:pPr>
                    <w:r w:rsidRPr="006B72C8">
                      <w:rPr>
                        <w:rFonts w:ascii="Calibri" w:hAnsi="Calibri" w:cs="Calibri"/>
                        <w:color w:val="000000"/>
                        <w:sz w:val="24"/>
                      </w:rPr>
                      <w:t>OFFICIAL</w:t>
                    </w:r>
                  </w:p>
                </w:txbxContent>
              </v:textbox>
              <w10:wrap anchorx="page" anchory="page"/>
            </v:shape>
          </w:pict>
        </mc:Fallback>
      </mc:AlternateContent>
    </w:r>
    <w:r w:rsidR="00122152">
      <w:tab/>
    </w:r>
    <w:r w:rsidR="00122152">
      <w:rPr>
        <w:noProof/>
        <w:lang w:val="en-GB" w:eastAsia="en-GB"/>
      </w:rPr>
      <w:drawing>
        <wp:inline distT="0" distB="0" distL="0" distR="0" wp14:anchorId="50D3BA1D" wp14:editId="6597DC93">
          <wp:extent cx="721494" cy="412826"/>
          <wp:effectExtent l="0" t="0" r="0" b="0"/>
          <wp:docPr id="8" name="Picture 8" descr="Victoria State Government logo" title="Footer with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tate Gov Logo CMYK"/>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721494" cy="412826"/>
                  </a:xfrm>
                  <a:prstGeom prst="rect">
                    <a:avLst/>
                  </a:prstGeom>
                  <a:noFill/>
                  <a:ln>
                    <a:noFill/>
                  </a:ln>
                </pic:spPr>
              </pic:pic>
            </a:graphicData>
          </a:graphic>
        </wp:inline>
      </w:drawing>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93C6990" w14:textId="2B311884" w:rsidR="00122152" w:rsidRPr="0080492F" w:rsidRDefault="006B72C8" w:rsidP="00CF0999">
    <w:pPr>
      <w:rPr>
        <w:rFonts w:ascii="Calibri" w:hAnsi="Calibri" w:cs="Calibri"/>
      </w:rPr>
    </w:pPr>
    <w:r>
      <w:rPr>
        <w:rFonts w:ascii="Calibri" w:hAnsi="Calibri" w:cs="Calibri"/>
        <w:noProof/>
      </w:rPr>
      <mc:AlternateContent>
        <mc:Choice Requires="wps">
          <w:drawing>
            <wp:anchor distT="0" distB="0" distL="114300" distR="114300" simplePos="0" relativeHeight="251666432" behindDoc="0" locked="0" layoutInCell="0" allowOverlap="1" wp14:anchorId="158639BA" wp14:editId="654E1AD0">
              <wp:simplePos x="0" y="0"/>
              <wp:positionH relativeFrom="page">
                <wp:posOffset>0</wp:posOffset>
              </wp:positionH>
              <wp:positionV relativeFrom="page">
                <wp:posOffset>10227945</wp:posOffset>
              </wp:positionV>
              <wp:extent cx="7560310" cy="273050"/>
              <wp:effectExtent l="0" t="0" r="0" b="12700"/>
              <wp:wrapNone/>
              <wp:docPr id="7" name="MSIPCM247e437baa75806b85060da1" descr="{&quot;HashCode&quot;:-1264680268,&quot;Height&quot;:841.0,&quot;Width&quot;:595.0,&quot;Placement&quot;:&quot;Footer&quot;,&quot;Index&quot;:&quot;Primary&quot;,&quot;Section&quot;:2,&quot;Top&quot;:0.0,&quot;Left&quot;:0.0}"/>
              <wp:cNvGraphicFramePr/>
              <a:graphic xmlns:a="http://schemas.openxmlformats.org/drawingml/2006/main">
                <a:graphicData uri="http://schemas.microsoft.com/office/word/2010/wordprocessingShape">
                  <wps:wsp>
                    <wps:cNvSpPr txBox="1"/>
                    <wps:spPr>
                      <a:xfrm>
                        <a:off x="0" y="0"/>
                        <a:ext cx="756031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3AAE7DC8" w14:textId="1EF551AD" w:rsidR="006B72C8" w:rsidRPr="006B72C8" w:rsidRDefault="006B72C8" w:rsidP="006B72C8">
                          <w:pPr>
                            <w:jc w:val="center"/>
                            <w:rPr>
                              <w:rFonts w:ascii="Calibri" w:hAnsi="Calibri" w:cs="Calibri"/>
                              <w:color w:val="000000"/>
                              <w:sz w:val="24"/>
                            </w:rPr>
                          </w:pPr>
                          <w:r w:rsidRPr="006B72C8">
                            <w:rPr>
                              <w:rFonts w:ascii="Calibri" w:hAnsi="Calibri" w:cs="Calibri"/>
                              <w:color w:val="000000"/>
                              <w:sz w:val="24"/>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158639BA" id="_x0000_t202" coordsize="21600,21600" o:spt="202" path="m,l,21600r21600,l21600,xe">
              <v:stroke joinstyle="miter"/>
              <v:path gradientshapeok="t" o:connecttype="rect"/>
            </v:shapetype>
            <v:shape id="MSIPCM247e437baa75806b85060da1" o:spid="_x0000_s1031" type="#_x0000_t202" alt="{&quot;HashCode&quot;:-1264680268,&quot;Height&quot;:841.0,&quot;Width&quot;:595.0,&quot;Placement&quot;:&quot;Footer&quot;,&quot;Index&quot;:&quot;Primary&quot;,&quot;Section&quot;:2,&quot;Top&quot;:0.0,&quot;Left&quot;:0.0}" style="position:absolute;margin-left:0;margin-top:805.35pt;width:595.3pt;height:21.5pt;z-index:251666432;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" o:allowincell="f" filled="f" stroked="f" strokeweight=".5pt">
              <v:fill o:detectmouseclick="t"/>
              <v:textbox inset=",0,,0">
                <w:txbxContent>
                  <w:p w14:paraId="3AAE7DC8" w14:textId="1EF551AD" w:rsidR="006B72C8" w:rsidRPr="006B72C8" w:rsidRDefault="006B72C8" w:rsidP="006B72C8">
                    <w:pPr>
                      <w:jc w:val="center"/>
                      <w:rPr>
                        <w:rFonts w:ascii="Calibri" w:hAnsi="Calibri" w:cs="Calibri"/>
                        <w:color w:val="000000"/>
                        <w:sz w:val="24"/>
                      </w:rPr>
                    </w:pPr>
                    <w:r w:rsidRPr="006B72C8">
                      <w:rPr>
                        <w:rFonts w:ascii="Calibri" w:hAnsi="Calibri" w:cs="Calibri"/>
                        <w:color w:val="000000"/>
                        <w:sz w:val="24"/>
                      </w:rPr>
                      <w:t>OFFICIAL</w:t>
                    </w:r>
                  </w:p>
                </w:txbxContent>
              </v:textbox>
              <w10:wrap anchorx="page" anchory="page"/>
            </v:shape>
          </w:pict>
        </mc:Fallback>
      </mc:AlternateContent>
    </w:r>
    <w:r w:rsidR="00122152" w:rsidRPr="0080492F">
      <w:rPr>
        <w:rFonts w:ascii="Calibri" w:hAnsi="Calibri" w:cs="Calibri"/>
      </w:rPr>
      <w:tab/>
    </w:r>
  </w:p>
  <w:p w14:paraId="1DAAAAAE" w14:textId="77777777" w:rsidR="00122152" w:rsidRPr="0080492F" w:rsidRDefault="00122152" w:rsidP="00CF0999">
    <w:pPr>
      <w:rPr>
        <w:rFonts w:ascii="Calibri" w:hAnsi="Calibri" w:cs="Calibri"/>
      </w:rPr>
    </w:pPr>
    <w:r w:rsidRPr="0080492F">
      <w:rPr>
        <w:rFonts w:ascii="Calibri" w:hAnsi="Calibri" w:cs="Calibri"/>
      </w:rPr>
      <w:tab/>
    </w:r>
    <w:r w:rsidRPr="0080492F">
      <w:rPr>
        <w:rStyle w:val="FooterChar"/>
        <w:rFonts w:ascii="Calibri" w:hAnsi="Calibri" w:cs="Calibri"/>
        <w:szCs w:val="22"/>
      </w:rPr>
      <w:t xml:space="preserve">Page </w:t>
    </w:r>
    <w:r w:rsidRPr="0080492F">
      <w:rPr>
        <w:rStyle w:val="FooterChar"/>
        <w:rFonts w:ascii="Calibri" w:hAnsi="Calibri" w:cs="Calibri"/>
        <w:szCs w:val="22"/>
      </w:rPr>
      <w:fldChar w:fldCharType="begin"/>
    </w:r>
    <w:r w:rsidRPr="0080492F">
      <w:rPr>
        <w:rStyle w:val="FooterChar"/>
        <w:rFonts w:ascii="Calibri" w:hAnsi="Calibri" w:cs="Calibri"/>
        <w:szCs w:val="22"/>
      </w:rPr>
      <w:instrText xml:space="preserve"> PAGE   \* MERGEFORMAT </w:instrText>
    </w:r>
    <w:r w:rsidRPr="0080492F">
      <w:rPr>
        <w:rStyle w:val="FooterChar"/>
        <w:rFonts w:ascii="Calibri" w:hAnsi="Calibri" w:cs="Calibri"/>
        <w:szCs w:val="22"/>
      </w:rPr>
      <w:fldChar w:fldCharType="separate"/>
    </w:r>
    <w:r w:rsidRPr="0080492F">
      <w:rPr>
        <w:rStyle w:val="FooterChar"/>
        <w:rFonts w:ascii="Calibri" w:hAnsi="Calibri" w:cs="Calibri"/>
        <w:noProof/>
        <w:szCs w:val="22"/>
      </w:rPr>
      <w:t>2</w:t>
    </w:r>
    <w:r w:rsidRPr="0080492F">
      <w:rPr>
        <w:rStyle w:val="FooterChar"/>
        <w:rFonts w:ascii="Calibri" w:hAnsi="Calibri" w:cs="Calibri"/>
        <w:szCs w:val="22"/>
      </w:rPr>
      <w:fldChar w:fldCharType="end"/>
    </w:r>
    <w:r w:rsidRPr="0080492F">
      <w:rPr>
        <w:rStyle w:val="FooterChar"/>
        <w:rFonts w:ascii="Calibri" w:hAnsi="Calibri" w:cs="Calibri"/>
        <w:szCs w:val="22"/>
      </w:rPr>
      <w:t xml:space="preserve"> of </w:t>
    </w:r>
    <w:r w:rsidRPr="0080492F">
      <w:rPr>
        <w:rStyle w:val="FooterChar"/>
        <w:rFonts w:ascii="Calibri" w:hAnsi="Calibri" w:cs="Calibri"/>
        <w:noProof/>
        <w:szCs w:val="22"/>
      </w:rPr>
      <w:fldChar w:fldCharType="begin"/>
    </w:r>
    <w:r w:rsidRPr="0080492F">
      <w:rPr>
        <w:rStyle w:val="FooterChar"/>
        <w:rFonts w:ascii="Calibri" w:hAnsi="Calibri" w:cs="Calibri"/>
        <w:noProof/>
        <w:szCs w:val="22"/>
      </w:rPr>
      <w:instrText xml:space="preserve"> NUMPAGES   \* MERGEFORMAT </w:instrText>
    </w:r>
    <w:r w:rsidRPr="0080492F">
      <w:rPr>
        <w:rStyle w:val="FooterChar"/>
        <w:rFonts w:ascii="Calibri" w:hAnsi="Calibri" w:cs="Calibri"/>
        <w:noProof/>
        <w:szCs w:val="22"/>
      </w:rPr>
      <w:fldChar w:fldCharType="separate"/>
    </w:r>
    <w:r w:rsidRPr="0080492F">
      <w:rPr>
        <w:rStyle w:val="FooterChar"/>
        <w:rFonts w:ascii="Calibri" w:hAnsi="Calibri" w:cs="Calibri"/>
        <w:noProof/>
        <w:szCs w:val="22"/>
      </w:rPr>
      <w:t>1</w:t>
    </w:r>
    <w:r w:rsidRPr="0080492F">
      <w:rPr>
        <w:rStyle w:val="FooterChar"/>
        <w:rFonts w:ascii="Calibri" w:hAnsi="Calibri" w:cs="Calibri"/>
        <w:noProof/>
        <w:szCs w:val="22"/>
      </w:rPr>
      <w:fldChar w:fldCharType="end"/>
    </w:r>
    <w:r w:rsidRPr="0080492F">
      <w:rPr>
        <w:rFonts w:ascii="Calibri" w:hAnsi="Calibri" w:cs="Calibri"/>
      </w:rPr>
      <w:tab/>
    </w:r>
    <w:r w:rsidRPr="0080492F">
      <w:rPr>
        <w:rFonts w:ascii="Calibri" w:hAnsi="Calibri" w:cs="Calibri"/>
        <w:noProof/>
        <w:lang w:val="en-GB" w:eastAsia="en-GB"/>
      </w:rPr>
      <w:drawing>
        <wp:inline distT="0" distB="0" distL="0" distR="0" wp14:anchorId="363D73D2" wp14:editId="6E91080B">
          <wp:extent cx="721995" cy="413113"/>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tate Gov Logo CMYK"/>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721995" cy="413113"/>
                  </a:xfrm>
                  <a:prstGeom prst="rect">
                    <a:avLst/>
                  </a:prstGeom>
                  <a:noFill/>
                  <a:ln>
                    <a:noFill/>
                  </a:ln>
                </pic:spPr>
              </pic:pic>
            </a:graphicData>
          </a:graphic>
        </wp:inline>
      </w:drawing>
    </w:r>
  </w:p>
  <w:p w14:paraId="09D03DE0" w14:textId="77777777" w:rsidR="008C26A3" w:rsidRPr="0080492F" w:rsidRDefault="008C26A3">
    <w:pPr>
      <w:rPr>
        <w:rFonts w:ascii="Calibri" w:hAnsi="Calibri" w:cs="Calibri"/>
      </w:rPr>
    </w:pPr>
  </w:p>
  <w:p w14:paraId="510A69DD" w14:textId="77777777" w:rsidR="008C26A3" w:rsidRPr="0080492F" w:rsidRDefault="008C26A3">
    <w:pPr>
      <w:rPr>
        <w:rFonts w:ascii="Calibri" w:hAnsi="Calibri" w:cs="Calibri"/>
      </w:rPr>
    </w:pPr>
  </w:p>
  <w:p w14:paraId="6183E310" w14:textId="77777777" w:rsidR="008C26A3" w:rsidRPr="0080492F" w:rsidRDefault="008C26A3">
    <w:pPr>
      <w:rPr>
        <w:rFonts w:ascii="Calibri" w:hAnsi="Calibri" w:cs="Calibri"/>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1C6ED4A" w14:textId="77777777" w:rsidR="007D057C" w:rsidRDefault="007D057C" w:rsidP="00CF0999">
      <w:r>
        <w:separator/>
      </w:r>
    </w:p>
  </w:footnote>
  <w:footnote w:type="continuationSeparator" w:id="0">
    <w:p w14:paraId="1EF85CB3" w14:textId="77777777" w:rsidR="007D057C" w:rsidRDefault="007D057C" w:rsidP="00CF099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BCEFB88" w14:textId="77777777" w:rsidR="006B72C8" w:rsidRDefault="006B72C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DCD331C" w14:textId="1D734F8C" w:rsidR="008C2C10" w:rsidRDefault="006B72C8">
    <w:pPr>
      <w:pStyle w:val="Header"/>
    </w:pPr>
    <w:r>
      <w:rPr>
        <w:noProof/>
      </w:rPr>
      <mc:AlternateContent>
        <mc:Choice Requires="wps">
          <w:drawing>
            <wp:anchor distT="0" distB="0" distL="114300" distR="114300" simplePos="0" relativeHeight="251667456" behindDoc="0" locked="0" layoutInCell="0" allowOverlap="1" wp14:anchorId="6BBF7723" wp14:editId="1E0742E2">
              <wp:simplePos x="0" y="0"/>
              <wp:positionH relativeFrom="page">
                <wp:posOffset>0</wp:posOffset>
              </wp:positionH>
              <wp:positionV relativeFrom="page">
                <wp:posOffset>190500</wp:posOffset>
              </wp:positionV>
              <wp:extent cx="7560310" cy="273050"/>
              <wp:effectExtent l="0" t="0" r="0" b="12700"/>
              <wp:wrapNone/>
              <wp:docPr id="9" name="MSIPCM2a3c4fde87b51e6a26901935" descr="{&quot;HashCode&quot;:-1288817837,&quot;Height&quot;:841.0,&quot;Width&quot;:595.0,&quot;Placement&quot;:&quot;Head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2B68C82A" w14:textId="19B945EB" w:rsidR="006B72C8" w:rsidRPr="006B72C8" w:rsidRDefault="006B72C8" w:rsidP="006B72C8">
                          <w:pPr>
                            <w:jc w:val="center"/>
                            <w:rPr>
                              <w:rFonts w:ascii="Calibri" w:hAnsi="Calibri" w:cs="Calibri"/>
                              <w:color w:val="000000"/>
                              <w:sz w:val="24"/>
                            </w:rPr>
                          </w:pPr>
                          <w:r w:rsidRPr="006B72C8">
                            <w:rPr>
                              <w:rFonts w:ascii="Calibri" w:hAnsi="Calibri" w:cs="Calibri"/>
                              <w:color w:val="000000"/>
                              <w:sz w:val="24"/>
                            </w:rPr>
                            <w:t>OFFICIAL</w:t>
                          </w:r>
                        </w:p>
                      </w:txbxContent>
                    </wps:txbx>
                    <wps:bodyPr rot="0" spcFirstLastPara="0" vertOverflow="overflow" horzOverflow="overflow" vert="horz" wrap="square" lIns="91440" tIns="0" rIns="91440" bIns="0" numCol="1" spcCol="0" rtlCol="0" fromWordArt="0" anchor="t" anchorCtr="0" forceAA="0" compatLnSpc="1">
                      <a:prstTxWarp prst="textNoShape">
                        <a:avLst/>
                      </a:prstTxWarp>
                      <a:noAutofit/>
                    </wps:bodyPr>
                  </wps:wsp>
                </a:graphicData>
              </a:graphic>
            </wp:anchor>
          </w:drawing>
        </mc:Choice>
        <mc:Fallback>
          <w:pict>
            <v:shapetype w14:anchorId="6BBF7723" id="_x0000_t202" coordsize="21600,21600" o:spt="202" path="m,l,21600r21600,l21600,xe">
              <v:stroke joinstyle="miter"/>
              <v:path gradientshapeok="t" o:connecttype="rect"/>
            </v:shapetype>
            <v:shape id="MSIPCM2a3c4fde87b51e6a26901935" o:spid="_x0000_s1026" type="#_x0000_t202" alt="{&quot;HashCode&quot;:-1288817837,&quot;Height&quot;:841.0,&quot;Width&quot;:595.0,&quot;Placement&quot;:&quot;Header&quot;,&quot;Index&quot;:&quot;Primary&quot;,&quot;Section&quot;:1,&quot;Top&quot;:0.0,&quot;Left&quot;:0.0}" style="position:absolute;margin-left:0;margin-top:15pt;width:595.3pt;height:21.5pt;z-index:251667456;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" o:allowincell="f" filled="f" stroked="f" strokeweight=".5pt">
              <v:fill o:detectmouseclick="t"/>
              <v:textbox inset=",0,,0">
                <w:txbxContent>
                  <w:p w14:paraId="2B68C82A" w14:textId="19B945EB" w:rsidR="006B72C8" w:rsidRPr="006B72C8" w:rsidRDefault="006B72C8" w:rsidP="006B72C8">
                    <w:pPr>
                      <w:jc w:val="center"/>
                      <w:rPr>
                        <w:rFonts w:ascii="Calibri" w:hAnsi="Calibri" w:cs="Calibri"/>
                        <w:color w:val="000000"/>
                        <w:sz w:val="24"/>
                      </w:rPr>
                    </w:pPr>
                    <w:r w:rsidRPr="006B72C8">
                      <w:rPr>
                        <w:rFonts w:ascii="Calibri" w:hAnsi="Calibri" w:cs="Calibri"/>
                        <w:color w:val="000000"/>
                        <w:sz w:val="24"/>
                      </w:rPr>
                      <w:t>OFFICIAL</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5123004" w14:textId="14DD7D76" w:rsidR="00122152" w:rsidRDefault="006B72C8" w:rsidP="00CF0999">
    <w:r>
      <w:rPr>
        <w:noProof/>
      </w:rPr>
      <mc:AlternateContent>
        <mc:Choice Requires="wps">
          <w:drawing>
            <wp:anchor distT="0" distB="0" distL="114300" distR="114300" simplePos="0" relativeHeight="251668480" behindDoc="0" locked="0" layoutInCell="0" allowOverlap="1" wp14:anchorId="1022E233" wp14:editId="383A5DAB">
              <wp:simplePos x="0" y="0"/>
              <wp:positionH relativeFrom="page">
                <wp:posOffset>0</wp:posOffset>
              </wp:positionH>
              <wp:positionV relativeFrom="page">
                <wp:posOffset>190500</wp:posOffset>
              </wp:positionV>
              <wp:extent cx="7560310" cy="273050"/>
              <wp:effectExtent l="0" t="0" r="0" b="12700"/>
              <wp:wrapNone/>
              <wp:docPr id="10" name="MSIPCMc81e4ff497338bf06da6d8ac" descr="{&quot;HashCode&quot;:-1288817837,&quot;Height&quot;:841.0,&quot;Width&quot;:595.0,&quot;Placement&quot;:&quot;Header&quot;,&quot;Index&quot;:&quot;FirstPage&quot;,&quot;Section&quot;:1,&quot;Top&quot;:0.0,&quot;Left&quot;:0.0}"/>
              <wp:cNvGraphicFramePr/>
              <a:graphic xmlns:a="http://schemas.openxmlformats.org/drawingml/2006/main">
                <a:graphicData uri="http://schemas.microsoft.com/office/word/2010/wordprocessingShape">
                  <wps:wsp>
                    <wps:cNvSpPr txBox="1"/>
                    <wps:spPr>
                      <a:xfrm>
                        <a:off x="0" y="0"/>
                        <a:ext cx="756031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7D2B8229" w14:textId="6C51E09C" w:rsidR="006B72C8" w:rsidRPr="006B72C8" w:rsidRDefault="006B72C8" w:rsidP="006B72C8">
                          <w:pPr>
                            <w:jc w:val="center"/>
                            <w:rPr>
                              <w:rFonts w:ascii="Calibri" w:hAnsi="Calibri" w:cs="Calibri"/>
                              <w:color w:val="000000"/>
                              <w:sz w:val="24"/>
                            </w:rPr>
                          </w:pPr>
                          <w:r w:rsidRPr="006B72C8">
                            <w:rPr>
                              <w:rFonts w:ascii="Calibri" w:hAnsi="Calibri" w:cs="Calibri"/>
                              <w:color w:val="000000"/>
                              <w:sz w:val="24"/>
                            </w:rPr>
                            <w:t>OFFICIAL</w:t>
                          </w:r>
                        </w:p>
                      </w:txbxContent>
                    </wps:txbx>
                    <wps:bodyPr rot="0" spcFirstLastPara="0" vertOverflow="overflow" horzOverflow="overflow" vert="horz" wrap="square" lIns="91440" tIns="0" rIns="91440" bIns="0" numCol="1" spcCol="0" rtlCol="0" fromWordArt="0" anchor="t" anchorCtr="0" forceAA="0" compatLnSpc="1">
                      <a:prstTxWarp prst="textNoShape">
                        <a:avLst/>
                      </a:prstTxWarp>
                      <a:noAutofit/>
                    </wps:bodyPr>
                  </wps:wsp>
                </a:graphicData>
              </a:graphic>
            </wp:anchor>
          </w:drawing>
        </mc:Choice>
        <mc:Fallback>
          <w:pict>
            <v:shapetype w14:anchorId="1022E233" id="_x0000_t202" coordsize="21600,21600" o:spt="202" path="m,l,21600r21600,l21600,xe">
              <v:stroke joinstyle="miter"/>
              <v:path gradientshapeok="t" o:connecttype="rect"/>
            </v:shapetype>
            <v:shape id="MSIPCMc81e4ff497338bf06da6d8ac" o:spid="_x0000_s1028" type="#_x0000_t202" alt="{&quot;HashCode&quot;:-1288817837,&quot;Height&quot;:841.0,&quot;Width&quot;:595.0,&quot;Placement&quot;:&quot;Header&quot;,&quot;Index&quot;:&quot;FirstPage&quot;,&quot;Section&quot;:1,&quot;Top&quot;:0.0,&quot;Left&quot;:0.0}" style="position:absolute;margin-left:0;margin-top:15pt;width:595.3pt;height:21.5pt;z-index:251668480;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" o:allowincell="f" filled="f" stroked="f" strokeweight=".5pt">
              <v:fill o:detectmouseclick="t"/>
              <v:textbox inset=",0,,0">
                <w:txbxContent>
                  <w:p w14:paraId="7D2B8229" w14:textId="6C51E09C" w:rsidR="006B72C8" w:rsidRPr="006B72C8" w:rsidRDefault="006B72C8" w:rsidP="006B72C8">
                    <w:pPr>
                      <w:jc w:val="center"/>
                      <w:rPr>
                        <w:rFonts w:ascii="Calibri" w:hAnsi="Calibri" w:cs="Calibri"/>
                        <w:color w:val="000000"/>
                        <w:sz w:val="24"/>
                      </w:rPr>
                    </w:pPr>
                    <w:r w:rsidRPr="006B72C8">
                      <w:rPr>
                        <w:rFonts w:ascii="Calibri" w:hAnsi="Calibri" w:cs="Calibri"/>
                        <w:color w:val="000000"/>
                        <w:sz w:val="24"/>
                      </w:rPr>
                      <w:t>OFFICIAL</w:t>
                    </w:r>
                  </w:p>
                </w:txbxContent>
              </v:textbox>
              <w10:wrap anchorx="page" anchory="page"/>
            </v:shape>
          </w:pict>
        </mc:Fallback>
      </mc:AlternateContent>
    </w:r>
    <w:r w:rsidR="00122152">
      <w:rPr>
        <w:noProof/>
      </w:rPr>
      <w:drawing>
        <wp:anchor distT="0" distB="0" distL="114300" distR="114300" simplePos="0" relativeHeight="251663360" behindDoc="0" locked="0" layoutInCell="1" allowOverlap="1" wp14:anchorId="622FE892" wp14:editId="7AA78F29">
          <wp:simplePos x="0" y="0"/>
          <wp:positionH relativeFrom="column">
            <wp:posOffset>-90805</wp:posOffset>
          </wp:positionH>
          <wp:positionV relativeFrom="paragraph">
            <wp:posOffset>-20955</wp:posOffset>
          </wp:positionV>
          <wp:extent cx="1782041" cy="933450"/>
          <wp:effectExtent l="0" t="0" r="0" b="0"/>
          <wp:wrapSquare wrapText="bothSides"/>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82041" cy="933450"/>
                  </a:xfrm>
                  <a:prstGeom prst="rect">
                    <a:avLst/>
                  </a:prstGeom>
                  <a:noFill/>
                  <a:ln>
                    <a:noFill/>
                  </a:ln>
                </pic:spPr>
              </pic:pic>
            </a:graphicData>
          </a:graphic>
        </wp:anchor>
      </w:drawing>
    </w:r>
    <w:r w:rsidR="00122152">
      <w:rPr>
        <w:noProof/>
        <w:lang w:val="en-GB" w:eastAsia="en-GB"/>
      </w:rPr>
      <mc:AlternateContent>
        <mc:Choice Requires="wps">
          <w:drawing>
            <wp:anchor distT="0" distB="0" distL="114300" distR="114300" simplePos="0" relativeHeight="251662336" behindDoc="0" locked="0" layoutInCell="1" allowOverlap="1" wp14:anchorId="7C79ED17" wp14:editId="270C2489">
              <wp:simplePos x="0" y="0"/>
              <wp:positionH relativeFrom="column">
                <wp:posOffset>4433570</wp:posOffset>
              </wp:positionH>
              <wp:positionV relativeFrom="paragraph">
                <wp:posOffset>102235</wp:posOffset>
              </wp:positionV>
              <wp:extent cx="1440000" cy="704850"/>
              <wp:effectExtent l="0" t="0" r="8255" b="0"/>
              <wp:wrapNone/>
              <wp:docPr id="6" name="Text Box 6"/>
              <wp:cNvGraphicFramePr/>
              <a:graphic xmlns:a="http://schemas.openxmlformats.org/drawingml/2006/main">
                <a:graphicData uri="http://schemas.microsoft.com/office/word/2010/wordprocessingShape">
                  <wps:wsp>
                    <wps:cNvSpPr txBox="1"/>
                    <wps:spPr>
                      <a:xfrm>
                        <a:off x="0" y="0"/>
                        <a:ext cx="1440000" cy="704850"/>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36B2895B" w14:textId="677C9619" w:rsidR="00122152" w:rsidRDefault="00122152" w:rsidP="00914572">
                          <w:pPr>
                            <w:pStyle w:val="Headeraddress"/>
                            <w:spacing w:line="240" w:lineRule="auto"/>
                            <w:ind w:left="0" w:right="0"/>
                            <w:rPr>
                              <w:color w:val="auto"/>
                            </w:rPr>
                          </w:pPr>
                          <w:r>
                            <w:rPr>
                              <w:color w:val="auto"/>
                            </w:rPr>
                            <w:t>Office of Racing</w:t>
                          </w:r>
                        </w:p>
                        <w:p w14:paraId="5F179A82" w14:textId="4F742B6B" w:rsidR="00122152" w:rsidRPr="00573D70" w:rsidRDefault="00122152" w:rsidP="00914572">
                          <w:pPr>
                            <w:pStyle w:val="Headeraddress"/>
                            <w:spacing w:line="240" w:lineRule="auto"/>
                            <w:ind w:left="0" w:right="0"/>
                            <w:rPr>
                              <w:color w:val="auto"/>
                            </w:rPr>
                          </w:pPr>
                          <w:r w:rsidRPr="00573D70">
                            <w:rPr>
                              <w:color w:val="auto"/>
                            </w:rPr>
                            <w:t>GPO Box 4509</w:t>
                          </w:r>
                        </w:p>
                        <w:p w14:paraId="278F5D05" w14:textId="447C8F29" w:rsidR="00122152" w:rsidRPr="00573D70" w:rsidRDefault="00122152" w:rsidP="00914572">
                          <w:pPr>
                            <w:pStyle w:val="Headeraddress"/>
                            <w:spacing w:line="240" w:lineRule="auto"/>
                            <w:ind w:left="0" w:right="0"/>
                            <w:rPr>
                              <w:color w:val="auto"/>
                            </w:rPr>
                          </w:pPr>
                          <w:r w:rsidRPr="00573D70">
                            <w:rPr>
                              <w:color w:val="auto"/>
                            </w:rPr>
                            <w:t>Melbourne,</w:t>
                          </w:r>
                          <w:r w:rsidRPr="00573D70">
                            <w:rPr>
                              <w:color w:val="auto"/>
                            </w:rPr>
                            <w:br/>
                            <w:t>Victoria 3001 Australia</w:t>
                          </w:r>
                        </w:p>
                        <w:p w14:paraId="41F062F5" w14:textId="3AE96110" w:rsidR="00122152" w:rsidRPr="00573D70" w:rsidRDefault="00122152" w:rsidP="00914572">
                          <w:pPr>
                            <w:pStyle w:val="Headeraddress"/>
                            <w:spacing w:line="240" w:lineRule="auto"/>
                            <w:ind w:left="0" w:right="0"/>
                            <w:rPr>
                              <w:color w:val="auto"/>
                            </w:rPr>
                          </w:pPr>
                          <w:r w:rsidRPr="00573D70">
                            <w:rPr>
                              <w:color w:val="auto"/>
                            </w:rPr>
                            <w:t xml:space="preserve">Telephone: +61 3 </w:t>
                          </w:r>
                          <w:r>
                            <w:rPr>
                              <w:color w:val="auto"/>
                            </w:rPr>
                            <w:t>9668 2403</w:t>
                          </w:r>
                        </w:p>
                        <w:p w14:paraId="7593297C" w14:textId="30D9B258" w:rsidR="00122152" w:rsidRPr="00573D70" w:rsidRDefault="00122152" w:rsidP="00914572">
                          <w:pPr>
                            <w:rPr>
                              <w:sz w:val="16"/>
                              <w:szCs w:val="16"/>
                            </w:rPr>
                          </w:pPr>
                          <w:r w:rsidRPr="00573D70">
                            <w:rPr>
                              <w:sz w:val="16"/>
                              <w:szCs w:val="16"/>
                            </w:rPr>
                            <w:t>DX 210074</w:t>
                          </w:r>
                        </w:p>
                        <w:p w14:paraId="1BD01241" w14:textId="77777777" w:rsidR="00122152" w:rsidRPr="00E07246" w:rsidRDefault="00122152">
                          <w:pPr>
                            <w:rPr>
                              <w:color w:val="004EA8"/>
                              <w:sz w:val="16"/>
                              <w:szCs w:val="16"/>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C79ED17" id="_x0000_t202" coordsize="21600,21600" o:spt="202" path="m,l,21600r21600,l21600,xe">
              <v:stroke joinstyle="miter"/>
              <v:path gradientshapeok="t" o:connecttype="rect"/>
            </v:shapetype>
            <v:shape id="Text Box 6" o:spid="_x0000_s1026" type="#_x0000_t202" style="position:absolute;margin-left:349.1pt;margin-top:8.05pt;width:113.4pt;height:55.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" filled="f" stroked="f">
              <v:textbox inset="0,0,0,0">
                <w:txbxContent>
                  <w:p w14:paraId="36B2895B" w14:textId="677C9619" w:rsidR="00122152" w:rsidRDefault="00122152" w:rsidP="00914572">
                    <w:pPr>
                      <w:pStyle w:val="Headeraddress"/>
                      <w:spacing w:line="240" w:lineRule="auto"/>
                      <w:ind w:left="0" w:right="0"/>
                      <w:rPr>
                        <w:color w:val="auto"/>
                      </w:rPr>
                    </w:pPr>
                    <w:r>
                      <w:rPr>
                        <w:color w:val="auto"/>
                      </w:rPr>
                      <w:t>Office of Racing</w:t>
                    </w:r>
                  </w:p>
                  <w:p w14:paraId="5F179A82" w14:textId="4F742B6B" w:rsidR="00122152" w:rsidRPr="00573D70" w:rsidRDefault="00122152" w:rsidP="00914572">
                    <w:pPr>
                      <w:pStyle w:val="Headeraddress"/>
                      <w:spacing w:line="240" w:lineRule="auto"/>
                      <w:ind w:left="0" w:right="0"/>
                      <w:rPr>
                        <w:color w:val="auto"/>
                      </w:rPr>
                    </w:pPr>
                    <w:r w:rsidRPr="00573D70">
                      <w:rPr>
                        <w:color w:val="auto"/>
                      </w:rPr>
                      <w:t>GPO Box 4509</w:t>
                    </w:r>
                  </w:p>
                  <w:p w14:paraId="278F5D05" w14:textId="447C8F29" w:rsidR="00122152" w:rsidRPr="00573D70" w:rsidRDefault="00122152" w:rsidP="00914572">
                    <w:pPr>
                      <w:pStyle w:val="Headeraddress"/>
                      <w:spacing w:line="240" w:lineRule="auto"/>
                      <w:ind w:left="0" w:right="0"/>
                      <w:rPr>
                        <w:color w:val="auto"/>
                      </w:rPr>
                    </w:pPr>
                    <w:r w:rsidRPr="00573D70">
                      <w:rPr>
                        <w:color w:val="auto"/>
                      </w:rPr>
                      <w:t>Melbourne,</w:t>
                    </w:r>
                    <w:r w:rsidRPr="00573D70">
                      <w:rPr>
                        <w:color w:val="auto"/>
                      </w:rPr>
                      <w:br/>
                      <w:t>Victoria 3001 Australia</w:t>
                    </w:r>
                  </w:p>
                  <w:p w14:paraId="41F062F5" w14:textId="3AE96110" w:rsidR="00122152" w:rsidRPr="00573D70" w:rsidRDefault="00122152" w:rsidP="00914572">
                    <w:pPr>
                      <w:pStyle w:val="Headeraddress"/>
                      <w:spacing w:line="240" w:lineRule="auto"/>
                      <w:ind w:left="0" w:right="0"/>
                      <w:rPr>
                        <w:color w:val="auto"/>
                      </w:rPr>
                    </w:pPr>
                    <w:r w:rsidRPr="00573D70">
                      <w:rPr>
                        <w:color w:val="auto"/>
                      </w:rPr>
                      <w:t xml:space="preserve">Telephone: +61 3 </w:t>
                    </w:r>
                    <w:r>
                      <w:rPr>
                        <w:color w:val="auto"/>
                      </w:rPr>
                      <w:t>9668 2403</w:t>
                    </w:r>
                  </w:p>
                  <w:p w14:paraId="7593297C" w14:textId="30D9B258" w:rsidR="00122152" w:rsidRPr="00573D70" w:rsidRDefault="00122152" w:rsidP="00914572">
                    <w:pPr>
                      <w:rPr>
                        <w:sz w:val="16"/>
                        <w:szCs w:val="16"/>
                      </w:rPr>
                    </w:pPr>
                    <w:r w:rsidRPr="00573D70">
                      <w:rPr>
                        <w:sz w:val="16"/>
                        <w:szCs w:val="16"/>
                      </w:rPr>
                      <w:t>DX 210074</w:t>
                    </w:r>
                  </w:p>
                  <w:p w14:paraId="1BD01241" w14:textId="77777777" w:rsidR="00122152" w:rsidRPr="00E07246" w:rsidRDefault="00122152">
                    <w:pPr>
                      <w:rPr>
                        <w:color w:val="004EA8"/>
                        <w:sz w:val="16"/>
                        <w:szCs w:val="16"/>
                      </w:rPr>
                    </w:pPr>
                  </w:p>
                </w:txbxContent>
              </v:textbox>
            </v:shape>
          </w:pict>
        </mc:Fallback>
      </mc:AlternateContent>
    </w:r>
  </w:p>
  <w:p w14:paraId="15C8E398" w14:textId="13D9328D" w:rsidR="00122152" w:rsidRDefault="00122152" w:rsidP="00CF0999"/>
  <w:p w14:paraId="6E2C6967" w14:textId="6D942FA3" w:rsidR="00122152" w:rsidRPr="00DA09EA" w:rsidRDefault="00122152" w:rsidP="00C004CB">
    <w:pPr>
      <w:pStyle w:val="Headeraddres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5677A2C"/>
    <w:multiLevelType w:val="hybridMultilevel"/>
    <w:tmpl w:val="8A1606AA"/>
    <w:lvl w:ilvl="0" w:tplc="0C09000F">
      <w:start w:val="1"/>
      <w:numFmt w:val="decimal"/>
      <w:lvlText w:val="%1."/>
      <w:lvlJc w:val="left"/>
      <w:pPr>
        <w:ind w:left="3600" w:hanging="360"/>
      </w:pPr>
    </w:lvl>
    <w:lvl w:ilvl="1" w:tplc="0C090019" w:tentative="1">
      <w:start w:val="1"/>
      <w:numFmt w:val="lowerLetter"/>
      <w:lvlText w:val="%2."/>
      <w:lvlJc w:val="left"/>
      <w:pPr>
        <w:ind w:left="4320" w:hanging="360"/>
      </w:pPr>
    </w:lvl>
    <w:lvl w:ilvl="2" w:tplc="0C09001B" w:tentative="1">
      <w:start w:val="1"/>
      <w:numFmt w:val="lowerRoman"/>
      <w:lvlText w:val="%3."/>
      <w:lvlJc w:val="right"/>
      <w:pPr>
        <w:ind w:left="5040" w:hanging="180"/>
      </w:pPr>
    </w:lvl>
    <w:lvl w:ilvl="3" w:tplc="0C09000F" w:tentative="1">
      <w:start w:val="1"/>
      <w:numFmt w:val="decimal"/>
      <w:lvlText w:val="%4."/>
      <w:lvlJc w:val="left"/>
      <w:pPr>
        <w:ind w:left="5760" w:hanging="360"/>
      </w:pPr>
    </w:lvl>
    <w:lvl w:ilvl="4" w:tplc="0C090019" w:tentative="1">
      <w:start w:val="1"/>
      <w:numFmt w:val="lowerLetter"/>
      <w:lvlText w:val="%5."/>
      <w:lvlJc w:val="left"/>
      <w:pPr>
        <w:ind w:left="6480" w:hanging="360"/>
      </w:pPr>
    </w:lvl>
    <w:lvl w:ilvl="5" w:tplc="0C09001B" w:tentative="1">
      <w:start w:val="1"/>
      <w:numFmt w:val="lowerRoman"/>
      <w:lvlText w:val="%6."/>
      <w:lvlJc w:val="right"/>
      <w:pPr>
        <w:ind w:left="7200" w:hanging="180"/>
      </w:pPr>
    </w:lvl>
    <w:lvl w:ilvl="6" w:tplc="0C09000F" w:tentative="1">
      <w:start w:val="1"/>
      <w:numFmt w:val="decimal"/>
      <w:lvlText w:val="%7."/>
      <w:lvlJc w:val="left"/>
      <w:pPr>
        <w:ind w:left="7920" w:hanging="360"/>
      </w:pPr>
    </w:lvl>
    <w:lvl w:ilvl="7" w:tplc="0C090019" w:tentative="1">
      <w:start w:val="1"/>
      <w:numFmt w:val="lowerLetter"/>
      <w:lvlText w:val="%8."/>
      <w:lvlJc w:val="left"/>
      <w:pPr>
        <w:ind w:left="8640" w:hanging="360"/>
      </w:pPr>
    </w:lvl>
    <w:lvl w:ilvl="8" w:tplc="0C09001B" w:tentative="1">
      <w:start w:val="1"/>
      <w:numFmt w:val="lowerRoman"/>
      <w:lvlText w:val="%9."/>
      <w:lvlJc w:val="right"/>
      <w:pPr>
        <w:ind w:left="9360" w:hanging="180"/>
      </w:pPr>
    </w:lvl>
  </w:abstractNum>
  <w:abstractNum w:abstractNumId="1" w15:restartNumberingAfterBreak="0">
    <w:nsid w:val="05AA67A4"/>
    <w:multiLevelType w:val="hybridMultilevel"/>
    <w:tmpl w:val="8C9E231A"/>
    <w:lvl w:ilvl="0" w:tplc="9FE24738">
      <w:start w:val="1"/>
      <w:numFmt w:val="lowerLetter"/>
      <w:lvlText w:val="(%1)"/>
      <w:lvlJc w:val="left"/>
      <w:pPr>
        <w:ind w:left="3839" w:hanging="360"/>
      </w:pPr>
      <w:rPr>
        <w:rFonts w:hint="default"/>
      </w:rPr>
    </w:lvl>
    <w:lvl w:ilvl="1" w:tplc="0C090019" w:tentative="1">
      <w:start w:val="1"/>
      <w:numFmt w:val="lowerLetter"/>
      <w:lvlText w:val="%2."/>
      <w:lvlJc w:val="left"/>
      <w:pPr>
        <w:ind w:left="4559" w:hanging="360"/>
      </w:pPr>
    </w:lvl>
    <w:lvl w:ilvl="2" w:tplc="0C09001B" w:tentative="1">
      <w:start w:val="1"/>
      <w:numFmt w:val="lowerRoman"/>
      <w:lvlText w:val="%3."/>
      <w:lvlJc w:val="right"/>
      <w:pPr>
        <w:ind w:left="5279" w:hanging="180"/>
      </w:pPr>
    </w:lvl>
    <w:lvl w:ilvl="3" w:tplc="0C09000F" w:tentative="1">
      <w:start w:val="1"/>
      <w:numFmt w:val="decimal"/>
      <w:lvlText w:val="%4."/>
      <w:lvlJc w:val="left"/>
      <w:pPr>
        <w:ind w:left="5999" w:hanging="360"/>
      </w:pPr>
    </w:lvl>
    <w:lvl w:ilvl="4" w:tplc="0C090019" w:tentative="1">
      <w:start w:val="1"/>
      <w:numFmt w:val="lowerLetter"/>
      <w:lvlText w:val="%5."/>
      <w:lvlJc w:val="left"/>
      <w:pPr>
        <w:ind w:left="6719" w:hanging="360"/>
      </w:pPr>
    </w:lvl>
    <w:lvl w:ilvl="5" w:tplc="0C09001B" w:tentative="1">
      <w:start w:val="1"/>
      <w:numFmt w:val="lowerRoman"/>
      <w:lvlText w:val="%6."/>
      <w:lvlJc w:val="right"/>
      <w:pPr>
        <w:ind w:left="7439" w:hanging="180"/>
      </w:pPr>
    </w:lvl>
    <w:lvl w:ilvl="6" w:tplc="0C09000F" w:tentative="1">
      <w:start w:val="1"/>
      <w:numFmt w:val="decimal"/>
      <w:lvlText w:val="%7."/>
      <w:lvlJc w:val="left"/>
      <w:pPr>
        <w:ind w:left="8159" w:hanging="360"/>
      </w:pPr>
    </w:lvl>
    <w:lvl w:ilvl="7" w:tplc="0C090019" w:tentative="1">
      <w:start w:val="1"/>
      <w:numFmt w:val="lowerLetter"/>
      <w:lvlText w:val="%8."/>
      <w:lvlJc w:val="left"/>
      <w:pPr>
        <w:ind w:left="8879" w:hanging="360"/>
      </w:pPr>
    </w:lvl>
    <w:lvl w:ilvl="8" w:tplc="0C09001B" w:tentative="1">
      <w:start w:val="1"/>
      <w:numFmt w:val="lowerRoman"/>
      <w:lvlText w:val="%9."/>
      <w:lvlJc w:val="right"/>
      <w:pPr>
        <w:ind w:left="9599" w:hanging="180"/>
      </w:pPr>
    </w:lvl>
  </w:abstractNum>
  <w:abstractNum w:abstractNumId="2" w15:restartNumberingAfterBreak="0">
    <w:nsid w:val="07D11ADB"/>
    <w:multiLevelType w:val="hybridMultilevel"/>
    <w:tmpl w:val="0446428E"/>
    <w:lvl w:ilvl="0" w:tplc="9FE24738">
      <w:start w:val="1"/>
      <w:numFmt w:val="lowerLetter"/>
      <w:lvlText w:val="(%1)"/>
      <w:lvlJc w:val="left"/>
      <w:pPr>
        <w:ind w:left="3839" w:hanging="360"/>
      </w:pPr>
      <w:rPr>
        <w:rFonts w:hint="default"/>
      </w:rPr>
    </w:lvl>
    <w:lvl w:ilvl="1" w:tplc="0C090019" w:tentative="1">
      <w:start w:val="1"/>
      <w:numFmt w:val="lowerLetter"/>
      <w:lvlText w:val="%2."/>
      <w:lvlJc w:val="left"/>
      <w:pPr>
        <w:ind w:left="4559" w:hanging="360"/>
      </w:pPr>
    </w:lvl>
    <w:lvl w:ilvl="2" w:tplc="0C09001B" w:tentative="1">
      <w:start w:val="1"/>
      <w:numFmt w:val="lowerRoman"/>
      <w:lvlText w:val="%3."/>
      <w:lvlJc w:val="right"/>
      <w:pPr>
        <w:ind w:left="5279" w:hanging="180"/>
      </w:pPr>
    </w:lvl>
    <w:lvl w:ilvl="3" w:tplc="0C09000F" w:tentative="1">
      <w:start w:val="1"/>
      <w:numFmt w:val="decimal"/>
      <w:lvlText w:val="%4."/>
      <w:lvlJc w:val="left"/>
      <w:pPr>
        <w:ind w:left="5999" w:hanging="360"/>
      </w:pPr>
    </w:lvl>
    <w:lvl w:ilvl="4" w:tplc="0C090019" w:tentative="1">
      <w:start w:val="1"/>
      <w:numFmt w:val="lowerLetter"/>
      <w:lvlText w:val="%5."/>
      <w:lvlJc w:val="left"/>
      <w:pPr>
        <w:ind w:left="6719" w:hanging="360"/>
      </w:pPr>
    </w:lvl>
    <w:lvl w:ilvl="5" w:tplc="0C09001B" w:tentative="1">
      <w:start w:val="1"/>
      <w:numFmt w:val="lowerRoman"/>
      <w:lvlText w:val="%6."/>
      <w:lvlJc w:val="right"/>
      <w:pPr>
        <w:ind w:left="7439" w:hanging="180"/>
      </w:pPr>
    </w:lvl>
    <w:lvl w:ilvl="6" w:tplc="0C09000F" w:tentative="1">
      <w:start w:val="1"/>
      <w:numFmt w:val="decimal"/>
      <w:lvlText w:val="%7."/>
      <w:lvlJc w:val="left"/>
      <w:pPr>
        <w:ind w:left="8159" w:hanging="360"/>
      </w:pPr>
    </w:lvl>
    <w:lvl w:ilvl="7" w:tplc="0C090019" w:tentative="1">
      <w:start w:val="1"/>
      <w:numFmt w:val="lowerLetter"/>
      <w:lvlText w:val="%8."/>
      <w:lvlJc w:val="left"/>
      <w:pPr>
        <w:ind w:left="8879" w:hanging="360"/>
      </w:pPr>
    </w:lvl>
    <w:lvl w:ilvl="8" w:tplc="0C09001B" w:tentative="1">
      <w:start w:val="1"/>
      <w:numFmt w:val="lowerRoman"/>
      <w:lvlText w:val="%9."/>
      <w:lvlJc w:val="right"/>
      <w:pPr>
        <w:ind w:left="9599" w:hanging="180"/>
      </w:pPr>
    </w:lvl>
  </w:abstractNum>
  <w:abstractNum w:abstractNumId="3" w15:restartNumberingAfterBreak="0">
    <w:nsid w:val="08BA7BA0"/>
    <w:multiLevelType w:val="hybridMultilevel"/>
    <w:tmpl w:val="EDE4C54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0D4B1DBC"/>
    <w:multiLevelType w:val="hybridMultilevel"/>
    <w:tmpl w:val="DB14192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13A25161"/>
    <w:multiLevelType w:val="hybridMultilevel"/>
    <w:tmpl w:val="5E36DC2A"/>
    <w:lvl w:ilvl="0" w:tplc="0C09000F">
      <w:start w:val="1"/>
      <w:numFmt w:val="decimal"/>
      <w:lvlText w:val="%1."/>
      <w:lvlJc w:val="left"/>
      <w:pPr>
        <w:ind w:left="3555" w:hanging="360"/>
      </w:pPr>
    </w:lvl>
    <w:lvl w:ilvl="1" w:tplc="0C090019" w:tentative="1">
      <w:start w:val="1"/>
      <w:numFmt w:val="lowerLetter"/>
      <w:lvlText w:val="%2."/>
      <w:lvlJc w:val="left"/>
      <w:pPr>
        <w:ind w:left="4275" w:hanging="360"/>
      </w:pPr>
    </w:lvl>
    <w:lvl w:ilvl="2" w:tplc="0C09001B" w:tentative="1">
      <w:start w:val="1"/>
      <w:numFmt w:val="lowerRoman"/>
      <w:lvlText w:val="%3."/>
      <w:lvlJc w:val="right"/>
      <w:pPr>
        <w:ind w:left="4995" w:hanging="180"/>
      </w:pPr>
    </w:lvl>
    <w:lvl w:ilvl="3" w:tplc="0C09000F" w:tentative="1">
      <w:start w:val="1"/>
      <w:numFmt w:val="decimal"/>
      <w:lvlText w:val="%4."/>
      <w:lvlJc w:val="left"/>
      <w:pPr>
        <w:ind w:left="5715" w:hanging="360"/>
      </w:pPr>
    </w:lvl>
    <w:lvl w:ilvl="4" w:tplc="0C090019" w:tentative="1">
      <w:start w:val="1"/>
      <w:numFmt w:val="lowerLetter"/>
      <w:lvlText w:val="%5."/>
      <w:lvlJc w:val="left"/>
      <w:pPr>
        <w:ind w:left="6435" w:hanging="360"/>
      </w:pPr>
    </w:lvl>
    <w:lvl w:ilvl="5" w:tplc="0C09001B" w:tentative="1">
      <w:start w:val="1"/>
      <w:numFmt w:val="lowerRoman"/>
      <w:lvlText w:val="%6."/>
      <w:lvlJc w:val="right"/>
      <w:pPr>
        <w:ind w:left="7155" w:hanging="180"/>
      </w:pPr>
    </w:lvl>
    <w:lvl w:ilvl="6" w:tplc="0C09000F" w:tentative="1">
      <w:start w:val="1"/>
      <w:numFmt w:val="decimal"/>
      <w:lvlText w:val="%7."/>
      <w:lvlJc w:val="left"/>
      <w:pPr>
        <w:ind w:left="7875" w:hanging="360"/>
      </w:pPr>
    </w:lvl>
    <w:lvl w:ilvl="7" w:tplc="0C090019" w:tentative="1">
      <w:start w:val="1"/>
      <w:numFmt w:val="lowerLetter"/>
      <w:lvlText w:val="%8."/>
      <w:lvlJc w:val="left"/>
      <w:pPr>
        <w:ind w:left="8595" w:hanging="360"/>
      </w:pPr>
    </w:lvl>
    <w:lvl w:ilvl="8" w:tplc="0C09001B" w:tentative="1">
      <w:start w:val="1"/>
      <w:numFmt w:val="lowerRoman"/>
      <w:lvlText w:val="%9."/>
      <w:lvlJc w:val="right"/>
      <w:pPr>
        <w:ind w:left="9315" w:hanging="180"/>
      </w:pPr>
    </w:lvl>
  </w:abstractNum>
  <w:abstractNum w:abstractNumId="6" w15:restartNumberingAfterBreak="0">
    <w:nsid w:val="14A774B0"/>
    <w:multiLevelType w:val="hybridMultilevel"/>
    <w:tmpl w:val="9EA6CCE2"/>
    <w:lvl w:ilvl="0" w:tplc="955EE0A2">
      <w:start w:val="1"/>
      <w:numFmt w:val="lowerLetter"/>
      <w:lvlText w:val="(%1)"/>
      <w:lvlJc w:val="left"/>
      <w:pPr>
        <w:ind w:left="3839" w:hanging="360"/>
      </w:pPr>
      <w:rPr>
        <w:rFonts w:ascii="Calibri" w:eastAsia="Calibri" w:hAnsi="Calibri" w:cs="Times New Roman"/>
      </w:rPr>
    </w:lvl>
    <w:lvl w:ilvl="1" w:tplc="0C090019" w:tentative="1">
      <w:start w:val="1"/>
      <w:numFmt w:val="lowerLetter"/>
      <w:lvlText w:val="%2."/>
      <w:lvlJc w:val="left"/>
      <w:pPr>
        <w:ind w:left="4559" w:hanging="360"/>
      </w:pPr>
    </w:lvl>
    <w:lvl w:ilvl="2" w:tplc="0C09001B" w:tentative="1">
      <w:start w:val="1"/>
      <w:numFmt w:val="lowerRoman"/>
      <w:lvlText w:val="%3."/>
      <w:lvlJc w:val="right"/>
      <w:pPr>
        <w:ind w:left="5279" w:hanging="180"/>
      </w:pPr>
    </w:lvl>
    <w:lvl w:ilvl="3" w:tplc="0C09000F" w:tentative="1">
      <w:start w:val="1"/>
      <w:numFmt w:val="decimal"/>
      <w:lvlText w:val="%4."/>
      <w:lvlJc w:val="left"/>
      <w:pPr>
        <w:ind w:left="5999" w:hanging="360"/>
      </w:pPr>
    </w:lvl>
    <w:lvl w:ilvl="4" w:tplc="0C090019" w:tentative="1">
      <w:start w:val="1"/>
      <w:numFmt w:val="lowerLetter"/>
      <w:lvlText w:val="%5."/>
      <w:lvlJc w:val="left"/>
      <w:pPr>
        <w:ind w:left="6719" w:hanging="360"/>
      </w:pPr>
    </w:lvl>
    <w:lvl w:ilvl="5" w:tplc="0C09001B" w:tentative="1">
      <w:start w:val="1"/>
      <w:numFmt w:val="lowerRoman"/>
      <w:lvlText w:val="%6."/>
      <w:lvlJc w:val="right"/>
      <w:pPr>
        <w:ind w:left="7439" w:hanging="180"/>
      </w:pPr>
    </w:lvl>
    <w:lvl w:ilvl="6" w:tplc="0C09000F" w:tentative="1">
      <w:start w:val="1"/>
      <w:numFmt w:val="decimal"/>
      <w:lvlText w:val="%7."/>
      <w:lvlJc w:val="left"/>
      <w:pPr>
        <w:ind w:left="8159" w:hanging="360"/>
      </w:pPr>
    </w:lvl>
    <w:lvl w:ilvl="7" w:tplc="0C090019" w:tentative="1">
      <w:start w:val="1"/>
      <w:numFmt w:val="lowerLetter"/>
      <w:lvlText w:val="%8."/>
      <w:lvlJc w:val="left"/>
      <w:pPr>
        <w:ind w:left="8879" w:hanging="360"/>
      </w:pPr>
    </w:lvl>
    <w:lvl w:ilvl="8" w:tplc="0C09001B" w:tentative="1">
      <w:start w:val="1"/>
      <w:numFmt w:val="lowerRoman"/>
      <w:lvlText w:val="%9."/>
      <w:lvlJc w:val="right"/>
      <w:pPr>
        <w:ind w:left="9599" w:hanging="180"/>
      </w:pPr>
    </w:lvl>
  </w:abstractNum>
  <w:abstractNum w:abstractNumId="7" w15:restartNumberingAfterBreak="0">
    <w:nsid w:val="1916181A"/>
    <w:multiLevelType w:val="hybridMultilevel"/>
    <w:tmpl w:val="A8D2059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1FCA4CD4"/>
    <w:multiLevelType w:val="hybridMultilevel"/>
    <w:tmpl w:val="4890304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1FEB2BFD"/>
    <w:multiLevelType w:val="hybridMultilevel"/>
    <w:tmpl w:val="3932A68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207F5FC0"/>
    <w:multiLevelType w:val="hybridMultilevel"/>
    <w:tmpl w:val="FF0E61F0"/>
    <w:lvl w:ilvl="0" w:tplc="0C09000F">
      <w:start w:val="1"/>
      <w:numFmt w:val="decimal"/>
      <w:lvlText w:val="%1."/>
      <w:lvlJc w:val="left"/>
      <w:pPr>
        <w:ind w:left="3600" w:hanging="360"/>
      </w:pPr>
      <w:rPr>
        <w:rFonts w:hint="default"/>
      </w:rPr>
    </w:lvl>
    <w:lvl w:ilvl="1" w:tplc="0C090019" w:tentative="1">
      <w:start w:val="1"/>
      <w:numFmt w:val="lowerLetter"/>
      <w:lvlText w:val="%2."/>
      <w:lvlJc w:val="left"/>
      <w:pPr>
        <w:ind w:left="4320" w:hanging="360"/>
      </w:pPr>
    </w:lvl>
    <w:lvl w:ilvl="2" w:tplc="0C09001B" w:tentative="1">
      <w:start w:val="1"/>
      <w:numFmt w:val="lowerRoman"/>
      <w:lvlText w:val="%3."/>
      <w:lvlJc w:val="right"/>
      <w:pPr>
        <w:ind w:left="5040" w:hanging="180"/>
      </w:pPr>
    </w:lvl>
    <w:lvl w:ilvl="3" w:tplc="0C09000F" w:tentative="1">
      <w:start w:val="1"/>
      <w:numFmt w:val="decimal"/>
      <w:lvlText w:val="%4."/>
      <w:lvlJc w:val="left"/>
      <w:pPr>
        <w:ind w:left="5760" w:hanging="360"/>
      </w:pPr>
    </w:lvl>
    <w:lvl w:ilvl="4" w:tplc="0C090019" w:tentative="1">
      <w:start w:val="1"/>
      <w:numFmt w:val="lowerLetter"/>
      <w:lvlText w:val="%5."/>
      <w:lvlJc w:val="left"/>
      <w:pPr>
        <w:ind w:left="6480" w:hanging="360"/>
      </w:pPr>
    </w:lvl>
    <w:lvl w:ilvl="5" w:tplc="0C09001B" w:tentative="1">
      <w:start w:val="1"/>
      <w:numFmt w:val="lowerRoman"/>
      <w:lvlText w:val="%6."/>
      <w:lvlJc w:val="right"/>
      <w:pPr>
        <w:ind w:left="7200" w:hanging="180"/>
      </w:pPr>
    </w:lvl>
    <w:lvl w:ilvl="6" w:tplc="0C09000F" w:tentative="1">
      <w:start w:val="1"/>
      <w:numFmt w:val="decimal"/>
      <w:lvlText w:val="%7."/>
      <w:lvlJc w:val="left"/>
      <w:pPr>
        <w:ind w:left="7920" w:hanging="360"/>
      </w:pPr>
    </w:lvl>
    <w:lvl w:ilvl="7" w:tplc="0C090019" w:tentative="1">
      <w:start w:val="1"/>
      <w:numFmt w:val="lowerLetter"/>
      <w:lvlText w:val="%8."/>
      <w:lvlJc w:val="left"/>
      <w:pPr>
        <w:ind w:left="8640" w:hanging="360"/>
      </w:pPr>
    </w:lvl>
    <w:lvl w:ilvl="8" w:tplc="0C09001B" w:tentative="1">
      <w:start w:val="1"/>
      <w:numFmt w:val="lowerRoman"/>
      <w:lvlText w:val="%9."/>
      <w:lvlJc w:val="right"/>
      <w:pPr>
        <w:ind w:left="9360" w:hanging="180"/>
      </w:pPr>
    </w:lvl>
  </w:abstractNum>
  <w:abstractNum w:abstractNumId="11" w15:restartNumberingAfterBreak="0">
    <w:nsid w:val="21073B52"/>
    <w:multiLevelType w:val="hybridMultilevel"/>
    <w:tmpl w:val="D0168DD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27EE0829"/>
    <w:multiLevelType w:val="hybridMultilevel"/>
    <w:tmpl w:val="551EF1A2"/>
    <w:lvl w:ilvl="0" w:tplc="0C09000F">
      <w:start w:val="1"/>
      <w:numFmt w:val="decimal"/>
      <w:lvlText w:val="%1."/>
      <w:lvlJc w:val="left"/>
      <w:pPr>
        <w:ind w:left="3600" w:hanging="360"/>
      </w:pPr>
    </w:lvl>
    <w:lvl w:ilvl="1" w:tplc="0C090019" w:tentative="1">
      <w:start w:val="1"/>
      <w:numFmt w:val="lowerLetter"/>
      <w:lvlText w:val="%2."/>
      <w:lvlJc w:val="left"/>
      <w:pPr>
        <w:ind w:left="4320" w:hanging="360"/>
      </w:pPr>
    </w:lvl>
    <w:lvl w:ilvl="2" w:tplc="0C09001B" w:tentative="1">
      <w:start w:val="1"/>
      <w:numFmt w:val="lowerRoman"/>
      <w:lvlText w:val="%3."/>
      <w:lvlJc w:val="right"/>
      <w:pPr>
        <w:ind w:left="5040" w:hanging="180"/>
      </w:pPr>
    </w:lvl>
    <w:lvl w:ilvl="3" w:tplc="0C09000F" w:tentative="1">
      <w:start w:val="1"/>
      <w:numFmt w:val="decimal"/>
      <w:lvlText w:val="%4."/>
      <w:lvlJc w:val="left"/>
      <w:pPr>
        <w:ind w:left="5760" w:hanging="360"/>
      </w:pPr>
    </w:lvl>
    <w:lvl w:ilvl="4" w:tplc="0C090019" w:tentative="1">
      <w:start w:val="1"/>
      <w:numFmt w:val="lowerLetter"/>
      <w:lvlText w:val="%5."/>
      <w:lvlJc w:val="left"/>
      <w:pPr>
        <w:ind w:left="6480" w:hanging="360"/>
      </w:pPr>
    </w:lvl>
    <w:lvl w:ilvl="5" w:tplc="0C09001B" w:tentative="1">
      <w:start w:val="1"/>
      <w:numFmt w:val="lowerRoman"/>
      <w:lvlText w:val="%6."/>
      <w:lvlJc w:val="right"/>
      <w:pPr>
        <w:ind w:left="7200" w:hanging="180"/>
      </w:pPr>
    </w:lvl>
    <w:lvl w:ilvl="6" w:tplc="0C09000F" w:tentative="1">
      <w:start w:val="1"/>
      <w:numFmt w:val="decimal"/>
      <w:lvlText w:val="%7."/>
      <w:lvlJc w:val="left"/>
      <w:pPr>
        <w:ind w:left="7920" w:hanging="360"/>
      </w:pPr>
    </w:lvl>
    <w:lvl w:ilvl="7" w:tplc="0C090019" w:tentative="1">
      <w:start w:val="1"/>
      <w:numFmt w:val="lowerLetter"/>
      <w:lvlText w:val="%8."/>
      <w:lvlJc w:val="left"/>
      <w:pPr>
        <w:ind w:left="8640" w:hanging="360"/>
      </w:pPr>
    </w:lvl>
    <w:lvl w:ilvl="8" w:tplc="0C09001B" w:tentative="1">
      <w:start w:val="1"/>
      <w:numFmt w:val="lowerRoman"/>
      <w:lvlText w:val="%9."/>
      <w:lvlJc w:val="right"/>
      <w:pPr>
        <w:ind w:left="9360" w:hanging="180"/>
      </w:pPr>
    </w:lvl>
  </w:abstractNum>
  <w:abstractNum w:abstractNumId="13" w15:restartNumberingAfterBreak="0">
    <w:nsid w:val="318B66E6"/>
    <w:multiLevelType w:val="hybridMultilevel"/>
    <w:tmpl w:val="9010534E"/>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4" w15:restartNumberingAfterBreak="0">
    <w:nsid w:val="425746E5"/>
    <w:multiLevelType w:val="hybridMultilevel"/>
    <w:tmpl w:val="0F602FA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444A0D8E"/>
    <w:multiLevelType w:val="hybridMultilevel"/>
    <w:tmpl w:val="2870A0CE"/>
    <w:lvl w:ilvl="0" w:tplc="955EE0A2">
      <w:start w:val="1"/>
      <w:numFmt w:val="lowerLetter"/>
      <w:lvlText w:val="(%1)"/>
      <w:lvlJc w:val="left"/>
      <w:pPr>
        <w:ind w:left="3240" w:hanging="360"/>
      </w:pPr>
      <w:rPr>
        <w:rFonts w:ascii="Calibri" w:eastAsia="Calibri" w:hAnsi="Calibri" w:cs="Times New Roman"/>
      </w:rPr>
    </w:lvl>
    <w:lvl w:ilvl="1" w:tplc="0C090019" w:tentative="1">
      <w:start w:val="1"/>
      <w:numFmt w:val="lowerLetter"/>
      <w:lvlText w:val="%2."/>
      <w:lvlJc w:val="left"/>
      <w:pPr>
        <w:ind w:left="3960" w:hanging="360"/>
      </w:pPr>
    </w:lvl>
    <w:lvl w:ilvl="2" w:tplc="0C09001B" w:tentative="1">
      <w:start w:val="1"/>
      <w:numFmt w:val="lowerRoman"/>
      <w:lvlText w:val="%3."/>
      <w:lvlJc w:val="right"/>
      <w:pPr>
        <w:ind w:left="4680" w:hanging="180"/>
      </w:pPr>
    </w:lvl>
    <w:lvl w:ilvl="3" w:tplc="0C09000F" w:tentative="1">
      <w:start w:val="1"/>
      <w:numFmt w:val="decimal"/>
      <w:lvlText w:val="%4."/>
      <w:lvlJc w:val="left"/>
      <w:pPr>
        <w:ind w:left="5400" w:hanging="360"/>
      </w:pPr>
    </w:lvl>
    <w:lvl w:ilvl="4" w:tplc="0C090019" w:tentative="1">
      <w:start w:val="1"/>
      <w:numFmt w:val="lowerLetter"/>
      <w:lvlText w:val="%5."/>
      <w:lvlJc w:val="left"/>
      <w:pPr>
        <w:ind w:left="6120" w:hanging="360"/>
      </w:pPr>
    </w:lvl>
    <w:lvl w:ilvl="5" w:tplc="0C09001B" w:tentative="1">
      <w:start w:val="1"/>
      <w:numFmt w:val="lowerRoman"/>
      <w:lvlText w:val="%6."/>
      <w:lvlJc w:val="right"/>
      <w:pPr>
        <w:ind w:left="6840" w:hanging="180"/>
      </w:pPr>
    </w:lvl>
    <w:lvl w:ilvl="6" w:tplc="0C09000F" w:tentative="1">
      <w:start w:val="1"/>
      <w:numFmt w:val="decimal"/>
      <w:lvlText w:val="%7."/>
      <w:lvlJc w:val="left"/>
      <w:pPr>
        <w:ind w:left="7560" w:hanging="360"/>
      </w:pPr>
    </w:lvl>
    <w:lvl w:ilvl="7" w:tplc="0C090019" w:tentative="1">
      <w:start w:val="1"/>
      <w:numFmt w:val="lowerLetter"/>
      <w:lvlText w:val="%8."/>
      <w:lvlJc w:val="left"/>
      <w:pPr>
        <w:ind w:left="8280" w:hanging="360"/>
      </w:pPr>
    </w:lvl>
    <w:lvl w:ilvl="8" w:tplc="0C09001B" w:tentative="1">
      <w:start w:val="1"/>
      <w:numFmt w:val="lowerRoman"/>
      <w:lvlText w:val="%9."/>
      <w:lvlJc w:val="right"/>
      <w:pPr>
        <w:ind w:left="9000" w:hanging="180"/>
      </w:pPr>
    </w:lvl>
  </w:abstractNum>
  <w:abstractNum w:abstractNumId="16" w15:restartNumberingAfterBreak="0">
    <w:nsid w:val="4BFB1F89"/>
    <w:multiLevelType w:val="hybridMultilevel"/>
    <w:tmpl w:val="FC447CE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4C895E3E"/>
    <w:multiLevelType w:val="hybridMultilevel"/>
    <w:tmpl w:val="6582845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4E711964"/>
    <w:multiLevelType w:val="hybridMultilevel"/>
    <w:tmpl w:val="6C3E079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4E9C0D0C"/>
    <w:multiLevelType w:val="hybridMultilevel"/>
    <w:tmpl w:val="73D67A30"/>
    <w:lvl w:ilvl="0" w:tplc="955EE0A2">
      <w:start w:val="1"/>
      <w:numFmt w:val="lowerLetter"/>
      <w:lvlText w:val="(%1)"/>
      <w:lvlJc w:val="left"/>
      <w:pPr>
        <w:ind w:left="3839" w:hanging="360"/>
      </w:pPr>
      <w:rPr>
        <w:rFonts w:ascii="Calibri" w:eastAsia="Calibri" w:hAnsi="Calibri" w:cs="Times New Roman"/>
      </w:rPr>
    </w:lvl>
    <w:lvl w:ilvl="1" w:tplc="0C090019" w:tentative="1">
      <w:start w:val="1"/>
      <w:numFmt w:val="lowerLetter"/>
      <w:lvlText w:val="%2."/>
      <w:lvlJc w:val="left"/>
      <w:pPr>
        <w:ind w:left="4559" w:hanging="360"/>
      </w:pPr>
    </w:lvl>
    <w:lvl w:ilvl="2" w:tplc="0C09001B" w:tentative="1">
      <w:start w:val="1"/>
      <w:numFmt w:val="lowerRoman"/>
      <w:lvlText w:val="%3."/>
      <w:lvlJc w:val="right"/>
      <w:pPr>
        <w:ind w:left="5279" w:hanging="180"/>
      </w:pPr>
    </w:lvl>
    <w:lvl w:ilvl="3" w:tplc="0C09000F" w:tentative="1">
      <w:start w:val="1"/>
      <w:numFmt w:val="decimal"/>
      <w:lvlText w:val="%4."/>
      <w:lvlJc w:val="left"/>
      <w:pPr>
        <w:ind w:left="5999" w:hanging="360"/>
      </w:pPr>
    </w:lvl>
    <w:lvl w:ilvl="4" w:tplc="0C090019" w:tentative="1">
      <w:start w:val="1"/>
      <w:numFmt w:val="lowerLetter"/>
      <w:lvlText w:val="%5."/>
      <w:lvlJc w:val="left"/>
      <w:pPr>
        <w:ind w:left="6719" w:hanging="360"/>
      </w:pPr>
    </w:lvl>
    <w:lvl w:ilvl="5" w:tplc="0C09001B" w:tentative="1">
      <w:start w:val="1"/>
      <w:numFmt w:val="lowerRoman"/>
      <w:lvlText w:val="%6."/>
      <w:lvlJc w:val="right"/>
      <w:pPr>
        <w:ind w:left="7439" w:hanging="180"/>
      </w:pPr>
    </w:lvl>
    <w:lvl w:ilvl="6" w:tplc="0C09000F" w:tentative="1">
      <w:start w:val="1"/>
      <w:numFmt w:val="decimal"/>
      <w:lvlText w:val="%7."/>
      <w:lvlJc w:val="left"/>
      <w:pPr>
        <w:ind w:left="8159" w:hanging="360"/>
      </w:pPr>
    </w:lvl>
    <w:lvl w:ilvl="7" w:tplc="0C090019" w:tentative="1">
      <w:start w:val="1"/>
      <w:numFmt w:val="lowerLetter"/>
      <w:lvlText w:val="%8."/>
      <w:lvlJc w:val="left"/>
      <w:pPr>
        <w:ind w:left="8879" w:hanging="360"/>
      </w:pPr>
    </w:lvl>
    <w:lvl w:ilvl="8" w:tplc="0C09001B" w:tentative="1">
      <w:start w:val="1"/>
      <w:numFmt w:val="lowerRoman"/>
      <w:lvlText w:val="%9."/>
      <w:lvlJc w:val="right"/>
      <w:pPr>
        <w:ind w:left="9599" w:hanging="180"/>
      </w:pPr>
    </w:lvl>
  </w:abstractNum>
  <w:abstractNum w:abstractNumId="20" w15:restartNumberingAfterBreak="0">
    <w:nsid w:val="50673B73"/>
    <w:multiLevelType w:val="hybridMultilevel"/>
    <w:tmpl w:val="BC6C0C6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5BF340B3"/>
    <w:multiLevelType w:val="hybridMultilevel"/>
    <w:tmpl w:val="94920C16"/>
    <w:lvl w:ilvl="0" w:tplc="955EE0A2">
      <w:start w:val="1"/>
      <w:numFmt w:val="lowerLetter"/>
      <w:lvlText w:val="(%1)"/>
      <w:lvlJc w:val="left"/>
      <w:pPr>
        <w:ind w:left="3600" w:hanging="360"/>
      </w:pPr>
      <w:rPr>
        <w:rFonts w:ascii="Calibri" w:eastAsia="Calibri" w:hAnsi="Calibri" w:cs="Times New Roman"/>
      </w:rPr>
    </w:lvl>
    <w:lvl w:ilvl="1" w:tplc="0C090019" w:tentative="1">
      <w:start w:val="1"/>
      <w:numFmt w:val="lowerLetter"/>
      <w:lvlText w:val="%2."/>
      <w:lvlJc w:val="left"/>
      <w:pPr>
        <w:ind w:left="4320" w:hanging="360"/>
      </w:pPr>
    </w:lvl>
    <w:lvl w:ilvl="2" w:tplc="0C09001B" w:tentative="1">
      <w:start w:val="1"/>
      <w:numFmt w:val="lowerRoman"/>
      <w:lvlText w:val="%3."/>
      <w:lvlJc w:val="right"/>
      <w:pPr>
        <w:ind w:left="5040" w:hanging="180"/>
      </w:pPr>
    </w:lvl>
    <w:lvl w:ilvl="3" w:tplc="0C09000F" w:tentative="1">
      <w:start w:val="1"/>
      <w:numFmt w:val="decimal"/>
      <w:lvlText w:val="%4."/>
      <w:lvlJc w:val="left"/>
      <w:pPr>
        <w:ind w:left="5760" w:hanging="360"/>
      </w:pPr>
    </w:lvl>
    <w:lvl w:ilvl="4" w:tplc="0C090019" w:tentative="1">
      <w:start w:val="1"/>
      <w:numFmt w:val="lowerLetter"/>
      <w:lvlText w:val="%5."/>
      <w:lvlJc w:val="left"/>
      <w:pPr>
        <w:ind w:left="6480" w:hanging="360"/>
      </w:pPr>
    </w:lvl>
    <w:lvl w:ilvl="5" w:tplc="0C09001B" w:tentative="1">
      <w:start w:val="1"/>
      <w:numFmt w:val="lowerRoman"/>
      <w:lvlText w:val="%6."/>
      <w:lvlJc w:val="right"/>
      <w:pPr>
        <w:ind w:left="7200" w:hanging="180"/>
      </w:pPr>
    </w:lvl>
    <w:lvl w:ilvl="6" w:tplc="0C09000F" w:tentative="1">
      <w:start w:val="1"/>
      <w:numFmt w:val="decimal"/>
      <w:lvlText w:val="%7."/>
      <w:lvlJc w:val="left"/>
      <w:pPr>
        <w:ind w:left="7920" w:hanging="360"/>
      </w:pPr>
    </w:lvl>
    <w:lvl w:ilvl="7" w:tplc="0C090019" w:tentative="1">
      <w:start w:val="1"/>
      <w:numFmt w:val="lowerLetter"/>
      <w:lvlText w:val="%8."/>
      <w:lvlJc w:val="left"/>
      <w:pPr>
        <w:ind w:left="8640" w:hanging="360"/>
      </w:pPr>
    </w:lvl>
    <w:lvl w:ilvl="8" w:tplc="0C09001B" w:tentative="1">
      <w:start w:val="1"/>
      <w:numFmt w:val="lowerRoman"/>
      <w:lvlText w:val="%9."/>
      <w:lvlJc w:val="right"/>
      <w:pPr>
        <w:ind w:left="9360" w:hanging="180"/>
      </w:pPr>
    </w:lvl>
  </w:abstractNum>
  <w:abstractNum w:abstractNumId="22" w15:restartNumberingAfterBreak="0">
    <w:nsid w:val="5D217D9B"/>
    <w:multiLevelType w:val="hybridMultilevel"/>
    <w:tmpl w:val="0C08DAAA"/>
    <w:lvl w:ilvl="0" w:tplc="0C09000F">
      <w:start w:val="1"/>
      <w:numFmt w:val="decimal"/>
      <w:lvlText w:val="%1."/>
      <w:lvlJc w:val="left"/>
      <w:pPr>
        <w:ind w:left="3555" w:hanging="360"/>
      </w:pPr>
    </w:lvl>
    <w:lvl w:ilvl="1" w:tplc="0C090019" w:tentative="1">
      <w:start w:val="1"/>
      <w:numFmt w:val="lowerLetter"/>
      <w:lvlText w:val="%2."/>
      <w:lvlJc w:val="left"/>
      <w:pPr>
        <w:ind w:left="4275" w:hanging="360"/>
      </w:pPr>
    </w:lvl>
    <w:lvl w:ilvl="2" w:tplc="0C09001B" w:tentative="1">
      <w:start w:val="1"/>
      <w:numFmt w:val="lowerRoman"/>
      <w:lvlText w:val="%3."/>
      <w:lvlJc w:val="right"/>
      <w:pPr>
        <w:ind w:left="4995" w:hanging="180"/>
      </w:pPr>
    </w:lvl>
    <w:lvl w:ilvl="3" w:tplc="0C09000F" w:tentative="1">
      <w:start w:val="1"/>
      <w:numFmt w:val="decimal"/>
      <w:lvlText w:val="%4."/>
      <w:lvlJc w:val="left"/>
      <w:pPr>
        <w:ind w:left="5715" w:hanging="360"/>
      </w:pPr>
    </w:lvl>
    <w:lvl w:ilvl="4" w:tplc="0C090019" w:tentative="1">
      <w:start w:val="1"/>
      <w:numFmt w:val="lowerLetter"/>
      <w:lvlText w:val="%5."/>
      <w:lvlJc w:val="left"/>
      <w:pPr>
        <w:ind w:left="6435" w:hanging="360"/>
      </w:pPr>
    </w:lvl>
    <w:lvl w:ilvl="5" w:tplc="0C09001B" w:tentative="1">
      <w:start w:val="1"/>
      <w:numFmt w:val="lowerRoman"/>
      <w:lvlText w:val="%6."/>
      <w:lvlJc w:val="right"/>
      <w:pPr>
        <w:ind w:left="7155" w:hanging="180"/>
      </w:pPr>
    </w:lvl>
    <w:lvl w:ilvl="6" w:tplc="0C09000F" w:tentative="1">
      <w:start w:val="1"/>
      <w:numFmt w:val="decimal"/>
      <w:lvlText w:val="%7."/>
      <w:lvlJc w:val="left"/>
      <w:pPr>
        <w:ind w:left="7875" w:hanging="360"/>
      </w:pPr>
    </w:lvl>
    <w:lvl w:ilvl="7" w:tplc="0C090019" w:tentative="1">
      <w:start w:val="1"/>
      <w:numFmt w:val="lowerLetter"/>
      <w:lvlText w:val="%8."/>
      <w:lvlJc w:val="left"/>
      <w:pPr>
        <w:ind w:left="8595" w:hanging="360"/>
      </w:pPr>
    </w:lvl>
    <w:lvl w:ilvl="8" w:tplc="0C09001B" w:tentative="1">
      <w:start w:val="1"/>
      <w:numFmt w:val="lowerRoman"/>
      <w:lvlText w:val="%9."/>
      <w:lvlJc w:val="right"/>
      <w:pPr>
        <w:ind w:left="9315" w:hanging="180"/>
      </w:pPr>
    </w:lvl>
  </w:abstractNum>
  <w:abstractNum w:abstractNumId="23" w15:restartNumberingAfterBreak="0">
    <w:nsid w:val="63AC0592"/>
    <w:multiLevelType w:val="hybridMultilevel"/>
    <w:tmpl w:val="D1F64BE0"/>
    <w:lvl w:ilvl="0" w:tplc="9FE24738">
      <w:start w:val="1"/>
      <w:numFmt w:val="lowerLetter"/>
      <w:lvlText w:val="(%1)"/>
      <w:lvlJc w:val="left"/>
      <w:pPr>
        <w:ind w:left="3839" w:hanging="360"/>
      </w:pPr>
      <w:rPr>
        <w:rFonts w:hint="default"/>
      </w:rPr>
    </w:lvl>
    <w:lvl w:ilvl="1" w:tplc="0C090019" w:tentative="1">
      <w:start w:val="1"/>
      <w:numFmt w:val="lowerLetter"/>
      <w:lvlText w:val="%2."/>
      <w:lvlJc w:val="left"/>
      <w:pPr>
        <w:ind w:left="4559" w:hanging="360"/>
      </w:pPr>
    </w:lvl>
    <w:lvl w:ilvl="2" w:tplc="0C09001B" w:tentative="1">
      <w:start w:val="1"/>
      <w:numFmt w:val="lowerRoman"/>
      <w:lvlText w:val="%3."/>
      <w:lvlJc w:val="right"/>
      <w:pPr>
        <w:ind w:left="5279" w:hanging="180"/>
      </w:pPr>
    </w:lvl>
    <w:lvl w:ilvl="3" w:tplc="0C09000F" w:tentative="1">
      <w:start w:val="1"/>
      <w:numFmt w:val="decimal"/>
      <w:lvlText w:val="%4."/>
      <w:lvlJc w:val="left"/>
      <w:pPr>
        <w:ind w:left="5999" w:hanging="360"/>
      </w:pPr>
    </w:lvl>
    <w:lvl w:ilvl="4" w:tplc="0C090019" w:tentative="1">
      <w:start w:val="1"/>
      <w:numFmt w:val="lowerLetter"/>
      <w:lvlText w:val="%5."/>
      <w:lvlJc w:val="left"/>
      <w:pPr>
        <w:ind w:left="6719" w:hanging="360"/>
      </w:pPr>
    </w:lvl>
    <w:lvl w:ilvl="5" w:tplc="0C09001B" w:tentative="1">
      <w:start w:val="1"/>
      <w:numFmt w:val="lowerRoman"/>
      <w:lvlText w:val="%6."/>
      <w:lvlJc w:val="right"/>
      <w:pPr>
        <w:ind w:left="7439" w:hanging="180"/>
      </w:pPr>
    </w:lvl>
    <w:lvl w:ilvl="6" w:tplc="0C09000F" w:tentative="1">
      <w:start w:val="1"/>
      <w:numFmt w:val="decimal"/>
      <w:lvlText w:val="%7."/>
      <w:lvlJc w:val="left"/>
      <w:pPr>
        <w:ind w:left="8159" w:hanging="360"/>
      </w:pPr>
    </w:lvl>
    <w:lvl w:ilvl="7" w:tplc="0C090019" w:tentative="1">
      <w:start w:val="1"/>
      <w:numFmt w:val="lowerLetter"/>
      <w:lvlText w:val="%8."/>
      <w:lvlJc w:val="left"/>
      <w:pPr>
        <w:ind w:left="8879" w:hanging="360"/>
      </w:pPr>
    </w:lvl>
    <w:lvl w:ilvl="8" w:tplc="0C09001B" w:tentative="1">
      <w:start w:val="1"/>
      <w:numFmt w:val="lowerRoman"/>
      <w:lvlText w:val="%9."/>
      <w:lvlJc w:val="right"/>
      <w:pPr>
        <w:ind w:left="9599" w:hanging="180"/>
      </w:pPr>
    </w:lvl>
  </w:abstractNum>
  <w:abstractNum w:abstractNumId="24" w15:restartNumberingAfterBreak="0">
    <w:nsid w:val="69FE7777"/>
    <w:multiLevelType w:val="hybridMultilevel"/>
    <w:tmpl w:val="BF12B818"/>
    <w:lvl w:ilvl="0" w:tplc="0C09000F">
      <w:start w:val="1"/>
      <w:numFmt w:val="decimal"/>
      <w:lvlText w:val="%1."/>
      <w:lvlJc w:val="left"/>
      <w:pPr>
        <w:ind w:left="3600" w:hanging="360"/>
      </w:pPr>
    </w:lvl>
    <w:lvl w:ilvl="1" w:tplc="0C090019" w:tentative="1">
      <w:start w:val="1"/>
      <w:numFmt w:val="lowerLetter"/>
      <w:lvlText w:val="%2."/>
      <w:lvlJc w:val="left"/>
      <w:pPr>
        <w:ind w:left="4320" w:hanging="360"/>
      </w:pPr>
    </w:lvl>
    <w:lvl w:ilvl="2" w:tplc="0C09001B" w:tentative="1">
      <w:start w:val="1"/>
      <w:numFmt w:val="lowerRoman"/>
      <w:lvlText w:val="%3."/>
      <w:lvlJc w:val="right"/>
      <w:pPr>
        <w:ind w:left="5040" w:hanging="180"/>
      </w:pPr>
    </w:lvl>
    <w:lvl w:ilvl="3" w:tplc="0C09000F" w:tentative="1">
      <w:start w:val="1"/>
      <w:numFmt w:val="decimal"/>
      <w:lvlText w:val="%4."/>
      <w:lvlJc w:val="left"/>
      <w:pPr>
        <w:ind w:left="5760" w:hanging="360"/>
      </w:pPr>
    </w:lvl>
    <w:lvl w:ilvl="4" w:tplc="0C090019" w:tentative="1">
      <w:start w:val="1"/>
      <w:numFmt w:val="lowerLetter"/>
      <w:lvlText w:val="%5."/>
      <w:lvlJc w:val="left"/>
      <w:pPr>
        <w:ind w:left="6480" w:hanging="360"/>
      </w:pPr>
    </w:lvl>
    <w:lvl w:ilvl="5" w:tplc="0C09001B" w:tentative="1">
      <w:start w:val="1"/>
      <w:numFmt w:val="lowerRoman"/>
      <w:lvlText w:val="%6."/>
      <w:lvlJc w:val="right"/>
      <w:pPr>
        <w:ind w:left="7200" w:hanging="180"/>
      </w:pPr>
    </w:lvl>
    <w:lvl w:ilvl="6" w:tplc="0C09000F" w:tentative="1">
      <w:start w:val="1"/>
      <w:numFmt w:val="decimal"/>
      <w:lvlText w:val="%7."/>
      <w:lvlJc w:val="left"/>
      <w:pPr>
        <w:ind w:left="7920" w:hanging="360"/>
      </w:pPr>
    </w:lvl>
    <w:lvl w:ilvl="7" w:tplc="0C090019" w:tentative="1">
      <w:start w:val="1"/>
      <w:numFmt w:val="lowerLetter"/>
      <w:lvlText w:val="%8."/>
      <w:lvlJc w:val="left"/>
      <w:pPr>
        <w:ind w:left="8640" w:hanging="360"/>
      </w:pPr>
    </w:lvl>
    <w:lvl w:ilvl="8" w:tplc="0C09001B" w:tentative="1">
      <w:start w:val="1"/>
      <w:numFmt w:val="lowerRoman"/>
      <w:lvlText w:val="%9."/>
      <w:lvlJc w:val="right"/>
      <w:pPr>
        <w:ind w:left="9360" w:hanging="180"/>
      </w:pPr>
    </w:lvl>
  </w:abstractNum>
  <w:abstractNum w:abstractNumId="25" w15:restartNumberingAfterBreak="0">
    <w:nsid w:val="6EC42B2F"/>
    <w:multiLevelType w:val="hybridMultilevel"/>
    <w:tmpl w:val="B15C8F1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15:restartNumberingAfterBreak="0">
    <w:nsid w:val="74885BCF"/>
    <w:multiLevelType w:val="hybridMultilevel"/>
    <w:tmpl w:val="A16ADF46"/>
    <w:lvl w:ilvl="0" w:tplc="0C09000F">
      <w:start w:val="1"/>
      <w:numFmt w:val="decimal"/>
      <w:lvlText w:val="%1."/>
      <w:lvlJc w:val="left"/>
      <w:pPr>
        <w:ind w:left="3555" w:hanging="360"/>
      </w:pPr>
    </w:lvl>
    <w:lvl w:ilvl="1" w:tplc="0C090019" w:tentative="1">
      <w:start w:val="1"/>
      <w:numFmt w:val="lowerLetter"/>
      <w:lvlText w:val="%2."/>
      <w:lvlJc w:val="left"/>
      <w:pPr>
        <w:ind w:left="4275" w:hanging="360"/>
      </w:pPr>
    </w:lvl>
    <w:lvl w:ilvl="2" w:tplc="0C09001B" w:tentative="1">
      <w:start w:val="1"/>
      <w:numFmt w:val="lowerRoman"/>
      <w:lvlText w:val="%3."/>
      <w:lvlJc w:val="right"/>
      <w:pPr>
        <w:ind w:left="4995" w:hanging="180"/>
      </w:pPr>
    </w:lvl>
    <w:lvl w:ilvl="3" w:tplc="0C09000F" w:tentative="1">
      <w:start w:val="1"/>
      <w:numFmt w:val="decimal"/>
      <w:lvlText w:val="%4."/>
      <w:lvlJc w:val="left"/>
      <w:pPr>
        <w:ind w:left="5715" w:hanging="360"/>
      </w:pPr>
    </w:lvl>
    <w:lvl w:ilvl="4" w:tplc="0C090019" w:tentative="1">
      <w:start w:val="1"/>
      <w:numFmt w:val="lowerLetter"/>
      <w:lvlText w:val="%5."/>
      <w:lvlJc w:val="left"/>
      <w:pPr>
        <w:ind w:left="6435" w:hanging="360"/>
      </w:pPr>
    </w:lvl>
    <w:lvl w:ilvl="5" w:tplc="0C09001B" w:tentative="1">
      <w:start w:val="1"/>
      <w:numFmt w:val="lowerRoman"/>
      <w:lvlText w:val="%6."/>
      <w:lvlJc w:val="right"/>
      <w:pPr>
        <w:ind w:left="7155" w:hanging="180"/>
      </w:pPr>
    </w:lvl>
    <w:lvl w:ilvl="6" w:tplc="0C09000F" w:tentative="1">
      <w:start w:val="1"/>
      <w:numFmt w:val="decimal"/>
      <w:lvlText w:val="%7."/>
      <w:lvlJc w:val="left"/>
      <w:pPr>
        <w:ind w:left="7875" w:hanging="360"/>
      </w:pPr>
    </w:lvl>
    <w:lvl w:ilvl="7" w:tplc="0C090019" w:tentative="1">
      <w:start w:val="1"/>
      <w:numFmt w:val="lowerLetter"/>
      <w:lvlText w:val="%8."/>
      <w:lvlJc w:val="left"/>
      <w:pPr>
        <w:ind w:left="8595" w:hanging="360"/>
      </w:pPr>
    </w:lvl>
    <w:lvl w:ilvl="8" w:tplc="0C09001B" w:tentative="1">
      <w:start w:val="1"/>
      <w:numFmt w:val="lowerRoman"/>
      <w:lvlText w:val="%9."/>
      <w:lvlJc w:val="right"/>
      <w:pPr>
        <w:ind w:left="9315" w:hanging="180"/>
      </w:pPr>
    </w:lvl>
  </w:abstractNum>
  <w:abstractNum w:abstractNumId="27" w15:restartNumberingAfterBreak="0">
    <w:nsid w:val="7A5D1DB4"/>
    <w:multiLevelType w:val="hybridMultilevel"/>
    <w:tmpl w:val="5A641FF8"/>
    <w:lvl w:ilvl="0" w:tplc="0C09000F">
      <w:start w:val="1"/>
      <w:numFmt w:val="decimal"/>
      <w:lvlText w:val="%1."/>
      <w:lvlJc w:val="left"/>
      <w:pPr>
        <w:ind w:left="3555" w:hanging="360"/>
      </w:pPr>
    </w:lvl>
    <w:lvl w:ilvl="1" w:tplc="0C090019" w:tentative="1">
      <w:start w:val="1"/>
      <w:numFmt w:val="lowerLetter"/>
      <w:lvlText w:val="%2."/>
      <w:lvlJc w:val="left"/>
      <w:pPr>
        <w:ind w:left="4275" w:hanging="360"/>
      </w:pPr>
    </w:lvl>
    <w:lvl w:ilvl="2" w:tplc="0C09001B" w:tentative="1">
      <w:start w:val="1"/>
      <w:numFmt w:val="lowerRoman"/>
      <w:lvlText w:val="%3."/>
      <w:lvlJc w:val="right"/>
      <w:pPr>
        <w:ind w:left="4995" w:hanging="180"/>
      </w:pPr>
    </w:lvl>
    <w:lvl w:ilvl="3" w:tplc="0C09000F" w:tentative="1">
      <w:start w:val="1"/>
      <w:numFmt w:val="decimal"/>
      <w:lvlText w:val="%4."/>
      <w:lvlJc w:val="left"/>
      <w:pPr>
        <w:ind w:left="5715" w:hanging="360"/>
      </w:pPr>
    </w:lvl>
    <w:lvl w:ilvl="4" w:tplc="0C090019" w:tentative="1">
      <w:start w:val="1"/>
      <w:numFmt w:val="lowerLetter"/>
      <w:lvlText w:val="%5."/>
      <w:lvlJc w:val="left"/>
      <w:pPr>
        <w:ind w:left="6435" w:hanging="360"/>
      </w:pPr>
    </w:lvl>
    <w:lvl w:ilvl="5" w:tplc="0C09001B" w:tentative="1">
      <w:start w:val="1"/>
      <w:numFmt w:val="lowerRoman"/>
      <w:lvlText w:val="%6."/>
      <w:lvlJc w:val="right"/>
      <w:pPr>
        <w:ind w:left="7155" w:hanging="180"/>
      </w:pPr>
    </w:lvl>
    <w:lvl w:ilvl="6" w:tplc="0C09000F" w:tentative="1">
      <w:start w:val="1"/>
      <w:numFmt w:val="decimal"/>
      <w:lvlText w:val="%7."/>
      <w:lvlJc w:val="left"/>
      <w:pPr>
        <w:ind w:left="7875" w:hanging="360"/>
      </w:pPr>
    </w:lvl>
    <w:lvl w:ilvl="7" w:tplc="0C090019" w:tentative="1">
      <w:start w:val="1"/>
      <w:numFmt w:val="lowerLetter"/>
      <w:lvlText w:val="%8."/>
      <w:lvlJc w:val="left"/>
      <w:pPr>
        <w:ind w:left="8595" w:hanging="360"/>
      </w:pPr>
    </w:lvl>
    <w:lvl w:ilvl="8" w:tplc="0C09001B" w:tentative="1">
      <w:start w:val="1"/>
      <w:numFmt w:val="lowerRoman"/>
      <w:lvlText w:val="%9."/>
      <w:lvlJc w:val="right"/>
      <w:pPr>
        <w:ind w:left="9315" w:hanging="180"/>
      </w:pPr>
    </w:lvl>
  </w:abstractNum>
  <w:num w:numId="1">
    <w:abstractNumId w:val="15"/>
  </w:num>
  <w:num w:numId="2">
    <w:abstractNumId w:val="14"/>
  </w:num>
  <w:num w:numId="3">
    <w:abstractNumId w:val="8"/>
  </w:num>
  <w:num w:numId="4">
    <w:abstractNumId w:val="18"/>
  </w:num>
  <w:num w:numId="5">
    <w:abstractNumId w:val="20"/>
  </w:num>
  <w:num w:numId="6">
    <w:abstractNumId w:val="11"/>
  </w:num>
  <w:num w:numId="7">
    <w:abstractNumId w:val="7"/>
  </w:num>
  <w:num w:numId="8">
    <w:abstractNumId w:val="9"/>
  </w:num>
  <w:num w:numId="9">
    <w:abstractNumId w:val="4"/>
  </w:num>
  <w:num w:numId="10">
    <w:abstractNumId w:val="3"/>
  </w:num>
  <w:num w:numId="11">
    <w:abstractNumId w:val="16"/>
  </w:num>
  <w:num w:numId="12">
    <w:abstractNumId w:val="17"/>
  </w:num>
  <w:num w:numId="13">
    <w:abstractNumId w:val="25"/>
  </w:num>
  <w:num w:numId="14">
    <w:abstractNumId w:val="12"/>
  </w:num>
  <w:num w:numId="15">
    <w:abstractNumId w:val="23"/>
  </w:num>
  <w:num w:numId="16">
    <w:abstractNumId w:val="10"/>
  </w:num>
  <w:num w:numId="17">
    <w:abstractNumId w:val="2"/>
  </w:num>
  <w:num w:numId="18">
    <w:abstractNumId w:val="27"/>
  </w:num>
  <w:num w:numId="19">
    <w:abstractNumId w:val="22"/>
  </w:num>
  <w:num w:numId="20">
    <w:abstractNumId w:val="1"/>
  </w:num>
  <w:num w:numId="21">
    <w:abstractNumId w:val="5"/>
  </w:num>
  <w:num w:numId="22">
    <w:abstractNumId w:val="24"/>
  </w:num>
  <w:num w:numId="23">
    <w:abstractNumId w:val="21"/>
  </w:num>
  <w:num w:numId="24">
    <w:abstractNumId w:val="19"/>
  </w:num>
  <w:num w:numId="25">
    <w:abstractNumId w:val="26"/>
  </w:num>
  <w:num w:numId="26">
    <w:abstractNumId w:val="6"/>
  </w:num>
  <w:num w:numId="27">
    <w:abstractNumId w:val="0"/>
  </w:num>
  <w:num w:numId="28">
    <w:abstractNumId w:val="13"/>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9011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B5832"/>
    <w:rsid w:val="00000AA4"/>
    <w:rsid w:val="000025F0"/>
    <w:rsid w:val="00004D27"/>
    <w:rsid w:val="00014AE3"/>
    <w:rsid w:val="0001544F"/>
    <w:rsid w:val="00016B45"/>
    <w:rsid w:val="000215EA"/>
    <w:rsid w:val="00023EFF"/>
    <w:rsid w:val="0003160D"/>
    <w:rsid w:val="00032590"/>
    <w:rsid w:val="00042F7B"/>
    <w:rsid w:val="000506C1"/>
    <w:rsid w:val="000576F4"/>
    <w:rsid w:val="000642AD"/>
    <w:rsid w:val="000717EB"/>
    <w:rsid w:val="00071F3E"/>
    <w:rsid w:val="00073C6A"/>
    <w:rsid w:val="00085993"/>
    <w:rsid w:val="00086ADA"/>
    <w:rsid w:val="00087EA5"/>
    <w:rsid w:val="00090522"/>
    <w:rsid w:val="000934F0"/>
    <w:rsid w:val="000A04DF"/>
    <w:rsid w:val="000A4CB3"/>
    <w:rsid w:val="000B5E53"/>
    <w:rsid w:val="000C05F5"/>
    <w:rsid w:val="000C12B2"/>
    <w:rsid w:val="000C73F9"/>
    <w:rsid w:val="000E5309"/>
    <w:rsid w:val="000E5956"/>
    <w:rsid w:val="000E6E5D"/>
    <w:rsid w:val="000F5A17"/>
    <w:rsid w:val="00100F14"/>
    <w:rsid w:val="001010DD"/>
    <w:rsid w:val="00105417"/>
    <w:rsid w:val="0012029D"/>
    <w:rsid w:val="001203CF"/>
    <w:rsid w:val="00120936"/>
    <w:rsid w:val="00122152"/>
    <w:rsid w:val="001302E8"/>
    <w:rsid w:val="0013537F"/>
    <w:rsid w:val="001372AC"/>
    <w:rsid w:val="00142AF8"/>
    <w:rsid w:val="001459C3"/>
    <w:rsid w:val="00145A3A"/>
    <w:rsid w:val="001530AD"/>
    <w:rsid w:val="00155CA4"/>
    <w:rsid w:val="001570C5"/>
    <w:rsid w:val="00165E82"/>
    <w:rsid w:val="00166051"/>
    <w:rsid w:val="00172608"/>
    <w:rsid w:val="00173AEA"/>
    <w:rsid w:val="00174512"/>
    <w:rsid w:val="00180EA0"/>
    <w:rsid w:val="00182F21"/>
    <w:rsid w:val="0018346D"/>
    <w:rsid w:val="0018392B"/>
    <w:rsid w:val="00183BDB"/>
    <w:rsid w:val="00190E88"/>
    <w:rsid w:val="00194944"/>
    <w:rsid w:val="001A0F1A"/>
    <w:rsid w:val="001B0C9E"/>
    <w:rsid w:val="001B7201"/>
    <w:rsid w:val="001B7549"/>
    <w:rsid w:val="001C0756"/>
    <w:rsid w:val="001C2886"/>
    <w:rsid w:val="001C5CAD"/>
    <w:rsid w:val="001D5EA1"/>
    <w:rsid w:val="001E06A4"/>
    <w:rsid w:val="001F2C2E"/>
    <w:rsid w:val="001F4FF6"/>
    <w:rsid w:val="00203133"/>
    <w:rsid w:val="00206AF3"/>
    <w:rsid w:val="00210EC7"/>
    <w:rsid w:val="0021172F"/>
    <w:rsid w:val="00214575"/>
    <w:rsid w:val="00214EDC"/>
    <w:rsid w:val="0022171A"/>
    <w:rsid w:val="00227E7F"/>
    <w:rsid w:val="00227EC3"/>
    <w:rsid w:val="002319B4"/>
    <w:rsid w:val="002340BA"/>
    <w:rsid w:val="00235333"/>
    <w:rsid w:val="00237626"/>
    <w:rsid w:val="00241468"/>
    <w:rsid w:val="002430FD"/>
    <w:rsid w:val="00245238"/>
    <w:rsid w:val="00252460"/>
    <w:rsid w:val="00255CC4"/>
    <w:rsid w:val="00262F34"/>
    <w:rsid w:val="00264FD4"/>
    <w:rsid w:val="0026660A"/>
    <w:rsid w:val="00266D6D"/>
    <w:rsid w:val="00276723"/>
    <w:rsid w:val="00277913"/>
    <w:rsid w:val="00277B35"/>
    <w:rsid w:val="002813FF"/>
    <w:rsid w:val="00281955"/>
    <w:rsid w:val="00284C5D"/>
    <w:rsid w:val="00296998"/>
    <w:rsid w:val="002A0B84"/>
    <w:rsid w:val="002A5376"/>
    <w:rsid w:val="002C570F"/>
    <w:rsid w:val="002C65C0"/>
    <w:rsid w:val="002C6BB3"/>
    <w:rsid w:val="002D1DBB"/>
    <w:rsid w:val="002D3BE7"/>
    <w:rsid w:val="002E0FE7"/>
    <w:rsid w:val="002E16AB"/>
    <w:rsid w:val="002E22BA"/>
    <w:rsid w:val="002E56DC"/>
    <w:rsid w:val="002F04A9"/>
    <w:rsid w:val="002F50B0"/>
    <w:rsid w:val="002F6965"/>
    <w:rsid w:val="002F7434"/>
    <w:rsid w:val="00300B90"/>
    <w:rsid w:val="00305A16"/>
    <w:rsid w:val="00316002"/>
    <w:rsid w:val="0032538F"/>
    <w:rsid w:val="00326038"/>
    <w:rsid w:val="00326450"/>
    <w:rsid w:val="00335102"/>
    <w:rsid w:val="0033590C"/>
    <w:rsid w:val="003362D8"/>
    <w:rsid w:val="003366A9"/>
    <w:rsid w:val="0034047B"/>
    <w:rsid w:val="00344B4E"/>
    <w:rsid w:val="003450A9"/>
    <w:rsid w:val="00345DD8"/>
    <w:rsid w:val="00346007"/>
    <w:rsid w:val="0035135C"/>
    <w:rsid w:val="0036323A"/>
    <w:rsid w:val="003648BE"/>
    <w:rsid w:val="003657A6"/>
    <w:rsid w:val="00370738"/>
    <w:rsid w:val="00371DB0"/>
    <w:rsid w:val="00374C2A"/>
    <w:rsid w:val="0037568F"/>
    <w:rsid w:val="003758D2"/>
    <w:rsid w:val="00377F4D"/>
    <w:rsid w:val="003846AB"/>
    <w:rsid w:val="00384909"/>
    <w:rsid w:val="00384D77"/>
    <w:rsid w:val="00386422"/>
    <w:rsid w:val="003875DE"/>
    <w:rsid w:val="003904DC"/>
    <w:rsid w:val="003A17CB"/>
    <w:rsid w:val="003A4A8C"/>
    <w:rsid w:val="003A53E6"/>
    <w:rsid w:val="003B5315"/>
    <w:rsid w:val="003B5657"/>
    <w:rsid w:val="003B61CD"/>
    <w:rsid w:val="003B7142"/>
    <w:rsid w:val="003C1D62"/>
    <w:rsid w:val="003C50F9"/>
    <w:rsid w:val="003C53DC"/>
    <w:rsid w:val="003C567B"/>
    <w:rsid w:val="003C6B50"/>
    <w:rsid w:val="003C6E2D"/>
    <w:rsid w:val="003D043D"/>
    <w:rsid w:val="003D0AFE"/>
    <w:rsid w:val="003D197D"/>
    <w:rsid w:val="003D5FFA"/>
    <w:rsid w:val="003D66B1"/>
    <w:rsid w:val="003E11D2"/>
    <w:rsid w:val="003E79ED"/>
    <w:rsid w:val="003F6997"/>
    <w:rsid w:val="0040030D"/>
    <w:rsid w:val="00400F60"/>
    <w:rsid w:val="00401860"/>
    <w:rsid w:val="00403914"/>
    <w:rsid w:val="0040472C"/>
    <w:rsid w:val="0040496C"/>
    <w:rsid w:val="00405629"/>
    <w:rsid w:val="0040653C"/>
    <w:rsid w:val="00406C76"/>
    <w:rsid w:val="00407381"/>
    <w:rsid w:val="0040758A"/>
    <w:rsid w:val="00410F1A"/>
    <w:rsid w:val="00411F89"/>
    <w:rsid w:val="00412922"/>
    <w:rsid w:val="00414084"/>
    <w:rsid w:val="004208B8"/>
    <w:rsid w:val="004235E9"/>
    <w:rsid w:val="00425AD7"/>
    <w:rsid w:val="004348B4"/>
    <w:rsid w:val="00434C95"/>
    <w:rsid w:val="004408CB"/>
    <w:rsid w:val="004435FB"/>
    <w:rsid w:val="00446747"/>
    <w:rsid w:val="00454090"/>
    <w:rsid w:val="00454B49"/>
    <w:rsid w:val="00456518"/>
    <w:rsid w:val="00456D8B"/>
    <w:rsid w:val="004609CC"/>
    <w:rsid w:val="00461A89"/>
    <w:rsid w:val="00471D5C"/>
    <w:rsid w:val="00473D0D"/>
    <w:rsid w:val="0047776C"/>
    <w:rsid w:val="00480874"/>
    <w:rsid w:val="00484227"/>
    <w:rsid w:val="004859EC"/>
    <w:rsid w:val="00491007"/>
    <w:rsid w:val="0049338D"/>
    <w:rsid w:val="00493E50"/>
    <w:rsid w:val="00494752"/>
    <w:rsid w:val="00495519"/>
    <w:rsid w:val="004A103B"/>
    <w:rsid w:val="004A3FBE"/>
    <w:rsid w:val="004A5123"/>
    <w:rsid w:val="004A729B"/>
    <w:rsid w:val="004A7BBC"/>
    <w:rsid w:val="004B2C80"/>
    <w:rsid w:val="004B53F3"/>
    <w:rsid w:val="004B59AA"/>
    <w:rsid w:val="004C433B"/>
    <w:rsid w:val="004D1D37"/>
    <w:rsid w:val="004D6D59"/>
    <w:rsid w:val="004D758C"/>
    <w:rsid w:val="004D7701"/>
    <w:rsid w:val="004F3374"/>
    <w:rsid w:val="004F338D"/>
    <w:rsid w:val="004F6703"/>
    <w:rsid w:val="005044B5"/>
    <w:rsid w:val="005045A4"/>
    <w:rsid w:val="00505BCA"/>
    <w:rsid w:val="00512165"/>
    <w:rsid w:val="005169FE"/>
    <w:rsid w:val="00524424"/>
    <w:rsid w:val="005249A7"/>
    <w:rsid w:val="005250ED"/>
    <w:rsid w:val="00525438"/>
    <w:rsid w:val="00525F69"/>
    <w:rsid w:val="0053232B"/>
    <w:rsid w:val="00532A17"/>
    <w:rsid w:val="00541155"/>
    <w:rsid w:val="005416D5"/>
    <w:rsid w:val="0054481B"/>
    <w:rsid w:val="00546C39"/>
    <w:rsid w:val="005501CE"/>
    <w:rsid w:val="00551D62"/>
    <w:rsid w:val="005531C4"/>
    <w:rsid w:val="00557158"/>
    <w:rsid w:val="005607DB"/>
    <w:rsid w:val="00567EE4"/>
    <w:rsid w:val="005711C5"/>
    <w:rsid w:val="00571F56"/>
    <w:rsid w:val="00572FEA"/>
    <w:rsid w:val="00573D37"/>
    <w:rsid w:val="00573D70"/>
    <w:rsid w:val="00574AF2"/>
    <w:rsid w:val="00582495"/>
    <w:rsid w:val="00584BAA"/>
    <w:rsid w:val="00585FD2"/>
    <w:rsid w:val="0058769D"/>
    <w:rsid w:val="005879A3"/>
    <w:rsid w:val="0059725A"/>
    <w:rsid w:val="00597927"/>
    <w:rsid w:val="005A2FA5"/>
    <w:rsid w:val="005A442B"/>
    <w:rsid w:val="005A580A"/>
    <w:rsid w:val="005B194C"/>
    <w:rsid w:val="005B3F4D"/>
    <w:rsid w:val="005B448F"/>
    <w:rsid w:val="005B7BC8"/>
    <w:rsid w:val="005C09B1"/>
    <w:rsid w:val="005C0F21"/>
    <w:rsid w:val="005C349B"/>
    <w:rsid w:val="005C55D7"/>
    <w:rsid w:val="005C6099"/>
    <w:rsid w:val="005C72E9"/>
    <w:rsid w:val="005C7BB7"/>
    <w:rsid w:val="005D091A"/>
    <w:rsid w:val="005D2268"/>
    <w:rsid w:val="005D47E5"/>
    <w:rsid w:val="005E040F"/>
    <w:rsid w:val="005E2302"/>
    <w:rsid w:val="005E45E8"/>
    <w:rsid w:val="005E6C7E"/>
    <w:rsid w:val="005F1DBC"/>
    <w:rsid w:val="005F2D75"/>
    <w:rsid w:val="005F6DA5"/>
    <w:rsid w:val="0060363F"/>
    <w:rsid w:val="00603F36"/>
    <w:rsid w:val="00611F17"/>
    <w:rsid w:val="00615788"/>
    <w:rsid w:val="00620923"/>
    <w:rsid w:val="00623FAF"/>
    <w:rsid w:val="0063618E"/>
    <w:rsid w:val="00636D36"/>
    <w:rsid w:val="006372F9"/>
    <w:rsid w:val="00650664"/>
    <w:rsid w:val="0065195D"/>
    <w:rsid w:val="0065401A"/>
    <w:rsid w:val="0065462D"/>
    <w:rsid w:val="00655DEE"/>
    <w:rsid w:val="006649F5"/>
    <w:rsid w:val="00665212"/>
    <w:rsid w:val="006653E1"/>
    <w:rsid w:val="00670338"/>
    <w:rsid w:val="00670A1C"/>
    <w:rsid w:val="00671D2E"/>
    <w:rsid w:val="006729AF"/>
    <w:rsid w:val="00674577"/>
    <w:rsid w:val="00676117"/>
    <w:rsid w:val="00677D1F"/>
    <w:rsid w:val="006816AD"/>
    <w:rsid w:val="00687F75"/>
    <w:rsid w:val="00695E3E"/>
    <w:rsid w:val="006A0EA6"/>
    <w:rsid w:val="006A44B4"/>
    <w:rsid w:val="006A5698"/>
    <w:rsid w:val="006B5DF0"/>
    <w:rsid w:val="006B72C8"/>
    <w:rsid w:val="006C2AA6"/>
    <w:rsid w:val="006C4514"/>
    <w:rsid w:val="006D0153"/>
    <w:rsid w:val="006D202D"/>
    <w:rsid w:val="006D2962"/>
    <w:rsid w:val="006D3C8B"/>
    <w:rsid w:val="006D4F84"/>
    <w:rsid w:val="006D7D92"/>
    <w:rsid w:val="006E13D7"/>
    <w:rsid w:val="006E2894"/>
    <w:rsid w:val="006E34DD"/>
    <w:rsid w:val="006E7B2E"/>
    <w:rsid w:val="006F0207"/>
    <w:rsid w:val="006F17DB"/>
    <w:rsid w:val="006F2594"/>
    <w:rsid w:val="006F5AD4"/>
    <w:rsid w:val="006F5B80"/>
    <w:rsid w:val="00700DD7"/>
    <w:rsid w:val="0070207C"/>
    <w:rsid w:val="007027A1"/>
    <w:rsid w:val="00703FDA"/>
    <w:rsid w:val="00706297"/>
    <w:rsid w:val="00706C60"/>
    <w:rsid w:val="00722449"/>
    <w:rsid w:val="00731ECA"/>
    <w:rsid w:val="00732D8F"/>
    <w:rsid w:val="00736548"/>
    <w:rsid w:val="00740A2B"/>
    <w:rsid w:val="007510B7"/>
    <w:rsid w:val="007522E4"/>
    <w:rsid w:val="00757D1A"/>
    <w:rsid w:val="00760F9A"/>
    <w:rsid w:val="00765C61"/>
    <w:rsid w:val="007676B6"/>
    <w:rsid w:val="00770A79"/>
    <w:rsid w:val="0077242C"/>
    <w:rsid w:val="00774342"/>
    <w:rsid w:val="00774401"/>
    <w:rsid w:val="00775903"/>
    <w:rsid w:val="00784725"/>
    <w:rsid w:val="007868CF"/>
    <w:rsid w:val="007904D4"/>
    <w:rsid w:val="00790B64"/>
    <w:rsid w:val="007944E7"/>
    <w:rsid w:val="0079480B"/>
    <w:rsid w:val="00795F62"/>
    <w:rsid w:val="00797136"/>
    <w:rsid w:val="007A1924"/>
    <w:rsid w:val="007A33C2"/>
    <w:rsid w:val="007A3D33"/>
    <w:rsid w:val="007A5347"/>
    <w:rsid w:val="007B0129"/>
    <w:rsid w:val="007B6F0F"/>
    <w:rsid w:val="007C4987"/>
    <w:rsid w:val="007C5B13"/>
    <w:rsid w:val="007C60EA"/>
    <w:rsid w:val="007C64C6"/>
    <w:rsid w:val="007C67E6"/>
    <w:rsid w:val="007C69C8"/>
    <w:rsid w:val="007D057C"/>
    <w:rsid w:val="007D14E3"/>
    <w:rsid w:val="007D34EC"/>
    <w:rsid w:val="007D57DA"/>
    <w:rsid w:val="007E0056"/>
    <w:rsid w:val="007E7084"/>
    <w:rsid w:val="007F1335"/>
    <w:rsid w:val="007F17C1"/>
    <w:rsid w:val="00803503"/>
    <w:rsid w:val="0080492F"/>
    <w:rsid w:val="008100DE"/>
    <w:rsid w:val="00811966"/>
    <w:rsid w:val="00812AF5"/>
    <w:rsid w:val="008142E6"/>
    <w:rsid w:val="00814F98"/>
    <w:rsid w:val="00817929"/>
    <w:rsid w:val="0083169D"/>
    <w:rsid w:val="00832DC2"/>
    <w:rsid w:val="00842094"/>
    <w:rsid w:val="008476AD"/>
    <w:rsid w:val="00852CF5"/>
    <w:rsid w:val="0085353A"/>
    <w:rsid w:val="008551C1"/>
    <w:rsid w:val="008555BA"/>
    <w:rsid w:val="008653EC"/>
    <w:rsid w:val="00867C1C"/>
    <w:rsid w:val="00871B7E"/>
    <w:rsid w:val="00872340"/>
    <w:rsid w:val="008728E7"/>
    <w:rsid w:val="00872DE1"/>
    <w:rsid w:val="00874DB2"/>
    <w:rsid w:val="008766F3"/>
    <w:rsid w:val="0087755E"/>
    <w:rsid w:val="00880431"/>
    <w:rsid w:val="00883E17"/>
    <w:rsid w:val="00884A6B"/>
    <w:rsid w:val="00884AE6"/>
    <w:rsid w:val="0088616A"/>
    <w:rsid w:val="0089396E"/>
    <w:rsid w:val="00896587"/>
    <w:rsid w:val="008A5B93"/>
    <w:rsid w:val="008B0804"/>
    <w:rsid w:val="008B34F8"/>
    <w:rsid w:val="008B4E69"/>
    <w:rsid w:val="008B55E6"/>
    <w:rsid w:val="008B5832"/>
    <w:rsid w:val="008C03D8"/>
    <w:rsid w:val="008C14D2"/>
    <w:rsid w:val="008C26A3"/>
    <w:rsid w:val="008C2C10"/>
    <w:rsid w:val="008C30B4"/>
    <w:rsid w:val="008C3D3D"/>
    <w:rsid w:val="008D0DFD"/>
    <w:rsid w:val="008D0FD8"/>
    <w:rsid w:val="008D6C88"/>
    <w:rsid w:val="008D735B"/>
    <w:rsid w:val="008D7457"/>
    <w:rsid w:val="008E406F"/>
    <w:rsid w:val="008E4BF7"/>
    <w:rsid w:val="008E4E18"/>
    <w:rsid w:val="008E6B0C"/>
    <w:rsid w:val="008F172C"/>
    <w:rsid w:val="008F24B4"/>
    <w:rsid w:val="008F4E8B"/>
    <w:rsid w:val="008F584C"/>
    <w:rsid w:val="00901E6B"/>
    <w:rsid w:val="00901ECE"/>
    <w:rsid w:val="00910FBD"/>
    <w:rsid w:val="00914572"/>
    <w:rsid w:val="009151E7"/>
    <w:rsid w:val="00917941"/>
    <w:rsid w:val="00921028"/>
    <w:rsid w:val="00923F41"/>
    <w:rsid w:val="00924079"/>
    <w:rsid w:val="00924661"/>
    <w:rsid w:val="00925755"/>
    <w:rsid w:val="00927A54"/>
    <w:rsid w:val="00945E83"/>
    <w:rsid w:val="00946067"/>
    <w:rsid w:val="00947FCE"/>
    <w:rsid w:val="009511E9"/>
    <w:rsid w:val="00954FFE"/>
    <w:rsid w:val="00955D40"/>
    <w:rsid w:val="00955D9A"/>
    <w:rsid w:val="00955F8A"/>
    <w:rsid w:val="00960F01"/>
    <w:rsid w:val="00960FAB"/>
    <w:rsid w:val="00961FDD"/>
    <w:rsid w:val="00964054"/>
    <w:rsid w:val="009654BE"/>
    <w:rsid w:val="00967409"/>
    <w:rsid w:val="00974A79"/>
    <w:rsid w:val="00976F47"/>
    <w:rsid w:val="009816F3"/>
    <w:rsid w:val="00982869"/>
    <w:rsid w:val="00984AF4"/>
    <w:rsid w:val="00984E21"/>
    <w:rsid w:val="00987A3B"/>
    <w:rsid w:val="009909ED"/>
    <w:rsid w:val="009915A5"/>
    <w:rsid w:val="00996987"/>
    <w:rsid w:val="009A7521"/>
    <w:rsid w:val="009B2A2F"/>
    <w:rsid w:val="009B2D82"/>
    <w:rsid w:val="009B5C8E"/>
    <w:rsid w:val="009C5026"/>
    <w:rsid w:val="009C5FB6"/>
    <w:rsid w:val="009C61BE"/>
    <w:rsid w:val="009D1BFB"/>
    <w:rsid w:val="009D1D60"/>
    <w:rsid w:val="009D512A"/>
    <w:rsid w:val="009E0109"/>
    <w:rsid w:val="009E064F"/>
    <w:rsid w:val="009E337E"/>
    <w:rsid w:val="009E4D1E"/>
    <w:rsid w:val="009E4E15"/>
    <w:rsid w:val="009E6A12"/>
    <w:rsid w:val="009E6E9A"/>
    <w:rsid w:val="009F7369"/>
    <w:rsid w:val="00A030C9"/>
    <w:rsid w:val="00A04C81"/>
    <w:rsid w:val="00A052EC"/>
    <w:rsid w:val="00A12490"/>
    <w:rsid w:val="00A14154"/>
    <w:rsid w:val="00A14CAC"/>
    <w:rsid w:val="00A176EF"/>
    <w:rsid w:val="00A201DA"/>
    <w:rsid w:val="00A2741B"/>
    <w:rsid w:val="00A36564"/>
    <w:rsid w:val="00A37540"/>
    <w:rsid w:val="00A41F1D"/>
    <w:rsid w:val="00A518C4"/>
    <w:rsid w:val="00A533ED"/>
    <w:rsid w:val="00A53899"/>
    <w:rsid w:val="00A55BAC"/>
    <w:rsid w:val="00A57E53"/>
    <w:rsid w:val="00A612CD"/>
    <w:rsid w:val="00A61AAD"/>
    <w:rsid w:val="00A64410"/>
    <w:rsid w:val="00A72796"/>
    <w:rsid w:val="00A72D45"/>
    <w:rsid w:val="00A744E1"/>
    <w:rsid w:val="00A805FE"/>
    <w:rsid w:val="00A812BA"/>
    <w:rsid w:val="00A835AE"/>
    <w:rsid w:val="00A855AC"/>
    <w:rsid w:val="00A85A29"/>
    <w:rsid w:val="00A86237"/>
    <w:rsid w:val="00A86526"/>
    <w:rsid w:val="00A867CE"/>
    <w:rsid w:val="00A92DDC"/>
    <w:rsid w:val="00A93172"/>
    <w:rsid w:val="00AA0D89"/>
    <w:rsid w:val="00AA6CF9"/>
    <w:rsid w:val="00AB5FFD"/>
    <w:rsid w:val="00AB7C0C"/>
    <w:rsid w:val="00AC1060"/>
    <w:rsid w:val="00AC2BA7"/>
    <w:rsid w:val="00AC691F"/>
    <w:rsid w:val="00AC6B20"/>
    <w:rsid w:val="00AD5BE1"/>
    <w:rsid w:val="00AD62DF"/>
    <w:rsid w:val="00AE007D"/>
    <w:rsid w:val="00AE03D8"/>
    <w:rsid w:val="00AE4311"/>
    <w:rsid w:val="00AF60A2"/>
    <w:rsid w:val="00B04302"/>
    <w:rsid w:val="00B04DAF"/>
    <w:rsid w:val="00B05933"/>
    <w:rsid w:val="00B104AE"/>
    <w:rsid w:val="00B127EB"/>
    <w:rsid w:val="00B13178"/>
    <w:rsid w:val="00B13961"/>
    <w:rsid w:val="00B145FA"/>
    <w:rsid w:val="00B146BF"/>
    <w:rsid w:val="00B22F6F"/>
    <w:rsid w:val="00B2760E"/>
    <w:rsid w:val="00B327BB"/>
    <w:rsid w:val="00B430BD"/>
    <w:rsid w:val="00B43134"/>
    <w:rsid w:val="00B45872"/>
    <w:rsid w:val="00B471E1"/>
    <w:rsid w:val="00B47419"/>
    <w:rsid w:val="00B52D5C"/>
    <w:rsid w:val="00B552F2"/>
    <w:rsid w:val="00B55525"/>
    <w:rsid w:val="00B64429"/>
    <w:rsid w:val="00B72763"/>
    <w:rsid w:val="00B85F74"/>
    <w:rsid w:val="00B86063"/>
    <w:rsid w:val="00B922DE"/>
    <w:rsid w:val="00B926E1"/>
    <w:rsid w:val="00B9298E"/>
    <w:rsid w:val="00B9303A"/>
    <w:rsid w:val="00BA02D7"/>
    <w:rsid w:val="00BA04C8"/>
    <w:rsid w:val="00BA26D8"/>
    <w:rsid w:val="00BA3A45"/>
    <w:rsid w:val="00BB26FC"/>
    <w:rsid w:val="00BB29C3"/>
    <w:rsid w:val="00BB583F"/>
    <w:rsid w:val="00BB73C2"/>
    <w:rsid w:val="00BC336A"/>
    <w:rsid w:val="00BC566B"/>
    <w:rsid w:val="00BC7986"/>
    <w:rsid w:val="00BE3B8B"/>
    <w:rsid w:val="00BF60DD"/>
    <w:rsid w:val="00BF7828"/>
    <w:rsid w:val="00C004CB"/>
    <w:rsid w:val="00C03623"/>
    <w:rsid w:val="00C03D38"/>
    <w:rsid w:val="00C060DA"/>
    <w:rsid w:val="00C0714B"/>
    <w:rsid w:val="00C073DF"/>
    <w:rsid w:val="00C07FA0"/>
    <w:rsid w:val="00C12C97"/>
    <w:rsid w:val="00C20200"/>
    <w:rsid w:val="00C205A8"/>
    <w:rsid w:val="00C215FB"/>
    <w:rsid w:val="00C22CA3"/>
    <w:rsid w:val="00C3090E"/>
    <w:rsid w:val="00C34F97"/>
    <w:rsid w:val="00C35CD3"/>
    <w:rsid w:val="00C35FD0"/>
    <w:rsid w:val="00C410C0"/>
    <w:rsid w:val="00C42EAA"/>
    <w:rsid w:val="00C43D9D"/>
    <w:rsid w:val="00C46BD0"/>
    <w:rsid w:val="00C47B27"/>
    <w:rsid w:val="00C51277"/>
    <w:rsid w:val="00C51979"/>
    <w:rsid w:val="00C54382"/>
    <w:rsid w:val="00C566C9"/>
    <w:rsid w:val="00C57FC1"/>
    <w:rsid w:val="00C6552E"/>
    <w:rsid w:val="00C72E30"/>
    <w:rsid w:val="00C76BCB"/>
    <w:rsid w:val="00C90F7D"/>
    <w:rsid w:val="00C910D2"/>
    <w:rsid w:val="00C937A6"/>
    <w:rsid w:val="00C967A6"/>
    <w:rsid w:val="00CA2234"/>
    <w:rsid w:val="00CA2542"/>
    <w:rsid w:val="00CA6118"/>
    <w:rsid w:val="00CC681A"/>
    <w:rsid w:val="00CC6904"/>
    <w:rsid w:val="00CD196E"/>
    <w:rsid w:val="00CE2139"/>
    <w:rsid w:val="00CE26DC"/>
    <w:rsid w:val="00CE4E87"/>
    <w:rsid w:val="00CE54B1"/>
    <w:rsid w:val="00CE58E5"/>
    <w:rsid w:val="00CF0999"/>
    <w:rsid w:val="00CF1A36"/>
    <w:rsid w:val="00CF6E1D"/>
    <w:rsid w:val="00D03C32"/>
    <w:rsid w:val="00D052F4"/>
    <w:rsid w:val="00D10903"/>
    <w:rsid w:val="00D10DD8"/>
    <w:rsid w:val="00D10E3C"/>
    <w:rsid w:val="00D11CDD"/>
    <w:rsid w:val="00D129B1"/>
    <w:rsid w:val="00D13EAF"/>
    <w:rsid w:val="00D17625"/>
    <w:rsid w:val="00D22ED7"/>
    <w:rsid w:val="00D2379C"/>
    <w:rsid w:val="00D273D2"/>
    <w:rsid w:val="00D27D05"/>
    <w:rsid w:val="00D30BCB"/>
    <w:rsid w:val="00D33D23"/>
    <w:rsid w:val="00D3532D"/>
    <w:rsid w:val="00D36E1D"/>
    <w:rsid w:val="00D43798"/>
    <w:rsid w:val="00D460B2"/>
    <w:rsid w:val="00D52182"/>
    <w:rsid w:val="00D52EEE"/>
    <w:rsid w:val="00D56CD4"/>
    <w:rsid w:val="00D63021"/>
    <w:rsid w:val="00D63101"/>
    <w:rsid w:val="00D6499E"/>
    <w:rsid w:val="00D67947"/>
    <w:rsid w:val="00D70FAC"/>
    <w:rsid w:val="00D75A07"/>
    <w:rsid w:val="00D76BE6"/>
    <w:rsid w:val="00D83C42"/>
    <w:rsid w:val="00D851DB"/>
    <w:rsid w:val="00D867CF"/>
    <w:rsid w:val="00D87E9A"/>
    <w:rsid w:val="00D90D66"/>
    <w:rsid w:val="00D95864"/>
    <w:rsid w:val="00DA2D54"/>
    <w:rsid w:val="00DA54EC"/>
    <w:rsid w:val="00DA7103"/>
    <w:rsid w:val="00DA77A1"/>
    <w:rsid w:val="00DB7A0D"/>
    <w:rsid w:val="00DB7CDF"/>
    <w:rsid w:val="00DE3F31"/>
    <w:rsid w:val="00DE4AF6"/>
    <w:rsid w:val="00DE5490"/>
    <w:rsid w:val="00DE6F9C"/>
    <w:rsid w:val="00DF73CA"/>
    <w:rsid w:val="00DF768D"/>
    <w:rsid w:val="00E00961"/>
    <w:rsid w:val="00E01016"/>
    <w:rsid w:val="00E016B0"/>
    <w:rsid w:val="00E040C7"/>
    <w:rsid w:val="00E058D1"/>
    <w:rsid w:val="00E07246"/>
    <w:rsid w:val="00E076F3"/>
    <w:rsid w:val="00E07FB8"/>
    <w:rsid w:val="00E14B1E"/>
    <w:rsid w:val="00E264FE"/>
    <w:rsid w:val="00E2658C"/>
    <w:rsid w:val="00E3731D"/>
    <w:rsid w:val="00E435D0"/>
    <w:rsid w:val="00E44495"/>
    <w:rsid w:val="00E46697"/>
    <w:rsid w:val="00E538BB"/>
    <w:rsid w:val="00E53C26"/>
    <w:rsid w:val="00E53F9D"/>
    <w:rsid w:val="00E62C17"/>
    <w:rsid w:val="00E63058"/>
    <w:rsid w:val="00E67B36"/>
    <w:rsid w:val="00E710C8"/>
    <w:rsid w:val="00E71838"/>
    <w:rsid w:val="00E73233"/>
    <w:rsid w:val="00E75B7D"/>
    <w:rsid w:val="00E76C25"/>
    <w:rsid w:val="00E817D4"/>
    <w:rsid w:val="00E81E8E"/>
    <w:rsid w:val="00E83377"/>
    <w:rsid w:val="00E83A64"/>
    <w:rsid w:val="00E84F61"/>
    <w:rsid w:val="00E93C7C"/>
    <w:rsid w:val="00E9457B"/>
    <w:rsid w:val="00E95951"/>
    <w:rsid w:val="00EA5F8A"/>
    <w:rsid w:val="00EA6FAE"/>
    <w:rsid w:val="00EB0ECC"/>
    <w:rsid w:val="00EB0F16"/>
    <w:rsid w:val="00EB462D"/>
    <w:rsid w:val="00ED11A1"/>
    <w:rsid w:val="00EE468F"/>
    <w:rsid w:val="00EE4B93"/>
    <w:rsid w:val="00EF292A"/>
    <w:rsid w:val="00F00258"/>
    <w:rsid w:val="00F0693E"/>
    <w:rsid w:val="00F14511"/>
    <w:rsid w:val="00F14E00"/>
    <w:rsid w:val="00F23F6F"/>
    <w:rsid w:val="00F272C9"/>
    <w:rsid w:val="00F2745C"/>
    <w:rsid w:val="00F31305"/>
    <w:rsid w:val="00F369E6"/>
    <w:rsid w:val="00F36DB0"/>
    <w:rsid w:val="00F37EE9"/>
    <w:rsid w:val="00F473BB"/>
    <w:rsid w:val="00F5419F"/>
    <w:rsid w:val="00F548DD"/>
    <w:rsid w:val="00F55B35"/>
    <w:rsid w:val="00F63B35"/>
    <w:rsid w:val="00F6406D"/>
    <w:rsid w:val="00F661E1"/>
    <w:rsid w:val="00F66FE4"/>
    <w:rsid w:val="00F7077D"/>
    <w:rsid w:val="00F7160A"/>
    <w:rsid w:val="00F75B76"/>
    <w:rsid w:val="00F75E8E"/>
    <w:rsid w:val="00F75F7A"/>
    <w:rsid w:val="00F8088F"/>
    <w:rsid w:val="00F81AAB"/>
    <w:rsid w:val="00F83DE6"/>
    <w:rsid w:val="00F85109"/>
    <w:rsid w:val="00F91506"/>
    <w:rsid w:val="00F92E17"/>
    <w:rsid w:val="00F937D7"/>
    <w:rsid w:val="00F93DB5"/>
    <w:rsid w:val="00F95001"/>
    <w:rsid w:val="00FA640B"/>
    <w:rsid w:val="00FB49EA"/>
    <w:rsid w:val="00FB58DB"/>
    <w:rsid w:val="00FC127C"/>
    <w:rsid w:val="00FC253D"/>
    <w:rsid w:val="00FC59ED"/>
    <w:rsid w:val="00FC70FF"/>
    <w:rsid w:val="00FD19C7"/>
    <w:rsid w:val="00FD5497"/>
    <w:rsid w:val="00FF4FDB"/>
  </w:rsids>
  <m:mathPr>
    <m:mathFont m:val="Cambria Math"/>
    <m:brkBin m:val="before"/>
    <m:brkBinSub m:val="--"/>
    <m:smallFrac m:val="0"/>
    <m:dispDef/>
    <m:lMargin m:val="0"/>
    <m:rMargin m:val="0"/>
    <m:defJc m:val="centerGroup"/>
    <m:wrapIndent m:val="1440"/>
    <m:intLim m:val="subSup"/>
    <m:naryLim m:val="undOvr"/>
  </m:mathPr>
  <w:themeFontLang w:val="en-AU"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90113"/>
    <o:shapelayout v:ext="edit">
      <o:idmap v:ext="edit" data="1"/>
    </o:shapelayout>
  </w:shapeDefaults>
  <w:decimalSymbol w:val="."/>
  <w:listSeparator w:val=","/>
  <w14:docId w14:val="4EF6616F"/>
  <w15:docId w15:val="{AB4AAB86-E605-4F93-A152-53F100042F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1C0756"/>
    <w:pPr>
      <w:spacing w:after="0" w:line="240" w:lineRule="auto"/>
    </w:pPr>
    <w:rPr>
      <w:rFonts w:ascii="Arial" w:eastAsia="Times New Roman" w:hAnsi="Arial" w:cs="Arial"/>
      <w:lang w:eastAsia="en-AU"/>
    </w:rPr>
  </w:style>
  <w:style w:type="paragraph" w:styleId="Heading1">
    <w:name w:val="heading 1"/>
    <w:basedOn w:val="Normal"/>
    <w:next w:val="Normal"/>
    <w:link w:val="Heading1Char"/>
    <w:uiPriority w:val="9"/>
    <w:qFormat/>
    <w:rsid w:val="00CF0999"/>
    <w:pPr>
      <w:outlineLvl w:val="0"/>
    </w:pPr>
    <w:rPr>
      <w:b/>
    </w:rPr>
  </w:style>
  <w:style w:type="paragraph" w:styleId="Heading2">
    <w:name w:val="heading 2"/>
    <w:basedOn w:val="Normal"/>
    <w:next w:val="Normal"/>
    <w:link w:val="Heading2Char"/>
    <w:uiPriority w:val="9"/>
    <w:qFormat/>
    <w:rsid w:val="004208B8"/>
    <w:pPr>
      <w:keepNext/>
      <w:spacing w:before="240" w:after="60"/>
      <w:outlineLvl w:val="1"/>
    </w:pPr>
    <w:rPr>
      <w:bCs/>
      <w:iCs/>
      <w:sz w:val="28"/>
      <w:szCs w:val="28"/>
    </w:rPr>
  </w:style>
  <w:style w:type="paragraph" w:styleId="Heading3">
    <w:name w:val="heading 3"/>
    <w:basedOn w:val="Normal"/>
    <w:next w:val="Normal"/>
    <w:link w:val="Heading3Char"/>
    <w:uiPriority w:val="9"/>
    <w:qFormat/>
    <w:rsid w:val="004208B8"/>
    <w:pPr>
      <w:keepNext/>
      <w:spacing w:before="240" w:after="60"/>
      <w:outlineLvl w:val="2"/>
    </w:pPr>
    <w:rPr>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Revision">
    <w:name w:val="Revision"/>
    <w:hidden/>
    <w:uiPriority w:val="99"/>
    <w:semiHidden/>
    <w:rsid w:val="005E040F"/>
    <w:pPr>
      <w:spacing w:after="0" w:line="240" w:lineRule="auto"/>
    </w:pPr>
    <w:rPr>
      <w:rFonts w:ascii="Times New Roman" w:eastAsia="Times New Roman" w:hAnsi="Times New Roman" w:cs="Times New Roman"/>
      <w:sz w:val="24"/>
      <w:szCs w:val="24"/>
      <w:lang w:eastAsia="en-AU"/>
    </w:rPr>
  </w:style>
  <w:style w:type="paragraph" w:customStyle="1" w:styleId="Instructions">
    <w:name w:val="Instructions"/>
    <w:basedOn w:val="Normal"/>
    <w:link w:val="InstructionsChar"/>
    <w:rsid w:val="00B104AE"/>
    <w:rPr>
      <w:rFonts w:ascii="Tahoma" w:hAnsi="Tahoma" w:cs="Tahoma"/>
      <w:i/>
      <w:color w:val="3190FF" w:themeColor="text2" w:themeTint="99"/>
    </w:rPr>
  </w:style>
  <w:style w:type="character" w:customStyle="1" w:styleId="InstructionsChar">
    <w:name w:val="Instructions Char"/>
    <w:basedOn w:val="DefaultParagraphFont"/>
    <w:link w:val="Instructions"/>
    <w:rsid w:val="00B104AE"/>
    <w:rPr>
      <w:rFonts w:ascii="Tahoma" w:eastAsia="Times New Roman" w:hAnsi="Tahoma" w:cs="Tahoma"/>
      <w:i/>
      <w:color w:val="3190FF" w:themeColor="text2" w:themeTint="99"/>
      <w:lang w:eastAsia="en-AU"/>
    </w:rPr>
  </w:style>
  <w:style w:type="paragraph" w:styleId="Footer">
    <w:name w:val="footer"/>
    <w:basedOn w:val="Normal"/>
    <w:link w:val="FooterChar"/>
    <w:rsid w:val="0088616A"/>
    <w:pPr>
      <w:tabs>
        <w:tab w:val="center" w:pos="4153"/>
        <w:tab w:val="right" w:pos="8306"/>
      </w:tabs>
    </w:pPr>
  </w:style>
  <w:style w:type="character" w:customStyle="1" w:styleId="FooterChar">
    <w:name w:val="Footer Char"/>
    <w:basedOn w:val="DefaultParagraphFont"/>
    <w:link w:val="Footer"/>
    <w:rsid w:val="0088616A"/>
    <w:rPr>
      <w:rFonts w:ascii="Times New Roman" w:eastAsia="Times New Roman" w:hAnsi="Times New Roman" w:cs="Times New Roman"/>
      <w:szCs w:val="24"/>
      <w:lang w:eastAsia="en-AU"/>
    </w:rPr>
  </w:style>
  <w:style w:type="character" w:customStyle="1" w:styleId="Heading1Char">
    <w:name w:val="Heading 1 Char"/>
    <w:basedOn w:val="DefaultParagraphFont"/>
    <w:link w:val="Heading1"/>
    <w:uiPriority w:val="9"/>
    <w:rsid w:val="00CF0999"/>
    <w:rPr>
      <w:rFonts w:ascii="Arial" w:eastAsia="Times New Roman" w:hAnsi="Arial" w:cs="Arial"/>
      <w:b/>
      <w:lang w:eastAsia="en-AU"/>
    </w:rPr>
  </w:style>
  <w:style w:type="character" w:customStyle="1" w:styleId="Heading2Char">
    <w:name w:val="Heading 2 Char"/>
    <w:basedOn w:val="DefaultParagraphFont"/>
    <w:link w:val="Heading2"/>
    <w:uiPriority w:val="9"/>
    <w:rsid w:val="004208B8"/>
    <w:rPr>
      <w:rFonts w:ascii="Times New Roman" w:eastAsia="Times New Roman" w:hAnsi="Times New Roman" w:cs="Times New Roman"/>
      <w:bCs/>
      <w:iCs/>
      <w:sz w:val="28"/>
      <w:szCs w:val="28"/>
      <w:lang w:eastAsia="en-AU"/>
    </w:rPr>
  </w:style>
  <w:style w:type="character" w:customStyle="1" w:styleId="Heading3Char">
    <w:name w:val="Heading 3 Char"/>
    <w:basedOn w:val="DefaultParagraphFont"/>
    <w:link w:val="Heading3"/>
    <w:uiPriority w:val="9"/>
    <w:rsid w:val="004208B8"/>
    <w:rPr>
      <w:rFonts w:ascii="Times New Roman" w:eastAsia="Times New Roman" w:hAnsi="Times New Roman" w:cs="Times New Roman"/>
      <w:bCs/>
      <w:sz w:val="26"/>
      <w:szCs w:val="26"/>
      <w:lang w:eastAsia="en-AU"/>
    </w:rPr>
  </w:style>
  <w:style w:type="paragraph" w:styleId="Header">
    <w:name w:val="header"/>
    <w:basedOn w:val="Normal"/>
    <w:link w:val="HeaderChar"/>
    <w:unhideWhenUsed/>
    <w:rsid w:val="004208B8"/>
    <w:pPr>
      <w:tabs>
        <w:tab w:val="center" w:pos="4320"/>
        <w:tab w:val="right" w:pos="8640"/>
      </w:tabs>
    </w:pPr>
  </w:style>
  <w:style w:type="character" w:customStyle="1" w:styleId="HeaderChar">
    <w:name w:val="Header Char"/>
    <w:basedOn w:val="DefaultParagraphFont"/>
    <w:link w:val="Header"/>
    <w:uiPriority w:val="99"/>
    <w:rsid w:val="004208B8"/>
    <w:rPr>
      <w:rFonts w:ascii="Times New Roman" w:eastAsia="Times New Roman" w:hAnsi="Times New Roman" w:cs="Times New Roman"/>
      <w:sz w:val="24"/>
      <w:szCs w:val="24"/>
      <w:lang w:eastAsia="en-AU"/>
    </w:rPr>
  </w:style>
  <w:style w:type="paragraph" w:styleId="BalloonText">
    <w:name w:val="Balloon Text"/>
    <w:basedOn w:val="Normal"/>
    <w:link w:val="BalloonTextChar"/>
    <w:uiPriority w:val="99"/>
    <w:semiHidden/>
    <w:unhideWhenUsed/>
    <w:rsid w:val="00BA02D7"/>
    <w:rPr>
      <w:rFonts w:ascii="Tahoma" w:hAnsi="Tahoma" w:cs="Tahoma"/>
      <w:sz w:val="16"/>
      <w:szCs w:val="16"/>
    </w:rPr>
  </w:style>
  <w:style w:type="character" w:customStyle="1" w:styleId="BalloonTextChar">
    <w:name w:val="Balloon Text Char"/>
    <w:basedOn w:val="DefaultParagraphFont"/>
    <w:link w:val="BalloonText"/>
    <w:uiPriority w:val="99"/>
    <w:semiHidden/>
    <w:rsid w:val="00BA02D7"/>
    <w:rPr>
      <w:rFonts w:ascii="Tahoma" w:eastAsia="Times New Roman" w:hAnsi="Tahoma" w:cs="Tahoma"/>
      <w:sz w:val="16"/>
      <w:szCs w:val="16"/>
      <w:lang w:eastAsia="en-AU"/>
    </w:rPr>
  </w:style>
  <w:style w:type="character" w:styleId="CommentReference">
    <w:name w:val="annotation reference"/>
    <w:basedOn w:val="DefaultParagraphFont"/>
    <w:uiPriority w:val="99"/>
    <w:semiHidden/>
    <w:unhideWhenUsed/>
    <w:rsid w:val="006D7D92"/>
    <w:rPr>
      <w:sz w:val="16"/>
      <w:szCs w:val="16"/>
    </w:rPr>
  </w:style>
  <w:style w:type="paragraph" w:styleId="CommentText">
    <w:name w:val="annotation text"/>
    <w:basedOn w:val="Normal"/>
    <w:link w:val="CommentTextChar"/>
    <w:uiPriority w:val="99"/>
    <w:semiHidden/>
    <w:unhideWhenUsed/>
    <w:rsid w:val="006D7D92"/>
    <w:rPr>
      <w:sz w:val="20"/>
      <w:szCs w:val="20"/>
    </w:rPr>
  </w:style>
  <w:style w:type="character" w:customStyle="1" w:styleId="CommentTextChar">
    <w:name w:val="Comment Text Char"/>
    <w:basedOn w:val="DefaultParagraphFont"/>
    <w:link w:val="CommentText"/>
    <w:uiPriority w:val="99"/>
    <w:semiHidden/>
    <w:rsid w:val="006D7D92"/>
    <w:rPr>
      <w:rFonts w:ascii="Times New Roman" w:eastAsia="Times New Roman" w:hAnsi="Times New Roman" w:cs="Times New Roman"/>
      <w:sz w:val="20"/>
      <w:szCs w:val="20"/>
      <w:lang w:eastAsia="en-AU"/>
    </w:rPr>
  </w:style>
  <w:style w:type="paragraph" w:styleId="CommentSubject">
    <w:name w:val="annotation subject"/>
    <w:basedOn w:val="CommentText"/>
    <w:next w:val="CommentText"/>
    <w:link w:val="CommentSubjectChar"/>
    <w:uiPriority w:val="99"/>
    <w:semiHidden/>
    <w:unhideWhenUsed/>
    <w:rsid w:val="006D7D92"/>
    <w:rPr>
      <w:b/>
      <w:bCs/>
    </w:rPr>
  </w:style>
  <w:style w:type="character" w:customStyle="1" w:styleId="CommentSubjectChar">
    <w:name w:val="Comment Subject Char"/>
    <w:basedOn w:val="CommentTextChar"/>
    <w:link w:val="CommentSubject"/>
    <w:uiPriority w:val="99"/>
    <w:semiHidden/>
    <w:rsid w:val="006D7D92"/>
    <w:rPr>
      <w:rFonts w:ascii="Times New Roman" w:eastAsia="Times New Roman" w:hAnsi="Times New Roman" w:cs="Times New Roman"/>
      <w:b/>
      <w:bCs/>
      <w:sz w:val="20"/>
      <w:szCs w:val="20"/>
      <w:lang w:eastAsia="en-AU"/>
    </w:rPr>
  </w:style>
  <w:style w:type="paragraph" w:customStyle="1" w:styleId="Reference">
    <w:name w:val="Reference"/>
    <w:basedOn w:val="Normal"/>
    <w:qFormat/>
    <w:rsid w:val="00CF0999"/>
    <w:rPr>
      <w:rFonts w:ascii="Tahoma" w:hAnsi="Tahoma" w:cs="Tahoma"/>
      <w:sz w:val="16"/>
      <w:szCs w:val="16"/>
    </w:rPr>
  </w:style>
  <w:style w:type="paragraph" w:customStyle="1" w:styleId="Headeraddress">
    <w:name w:val="Header address"/>
    <w:basedOn w:val="Normal"/>
    <w:qFormat/>
    <w:rsid w:val="00B104AE"/>
    <w:pPr>
      <w:spacing w:line="276" w:lineRule="auto"/>
      <w:ind w:left="7371" w:right="-1134"/>
    </w:pPr>
    <w:rPr>
      <w:rFonts w:eastAsiaTheme="minorHAnsi"/>
      <w:color w:val="004EA8"/>
      <w:sz w:val="16"/>
      <w:szCs w:val="16"/>
      <w:lang w:eastAsia="en-US"/>
    </w:rPr>
  </w:style>
  <w:style w:type="paragraph" w:customStyle="1" w:styleId="address">
    <w:name w:val="# address"/>
    <w:basedOn w:val="Normal"/>
    <w:qFormat/>
    <w:rsid w:val="00E14B1E"/>
    <w:pPr>
      <w:spacing w:line="240" w:lineRule="exact"/>
      <w:jc w:val="right"/>
    </w:pPr>
    <w:rPr>
      <w:rFonts w:ascii="Times New Roman" w:eastAsiaTheme="minorHAnsi" w:hAnsi="Times New Roman" w:cs="Times New Roman"/>
      <w:color w:val="274172"/>
      <w:w w:val="96"/>
      <w:sz w:val="18"/>
      <w:szCs w:val="24"/>
      <w:lang w:eastAsia="en-US"/>
    </w:rPr>
  </w:style>
  <w:style w:type="paragraph" w:styleId="ListParagraph">
    <w:name w:val="List Paragraph"/>
    <w:basedOn w:val="Normal"/>
    <w:link w:val="ListParagraphChar"/>
    <w:uiPriority w:val="34"/>
    <w:qFormat/>
    <w:rsid w:val="005C55D7"/>
    <w:pPr>
      <w:ind w:left="720"/>
      <w:contextualSpacing/>
    </w:pPr>
  </w:style>
  <w:style w:type="character" w:styleId="Hyperlink">
    <w:name w:val="Hyperlink"/>
    <w:basedOn w:val="DefaultParagraphFont"/>
    <w:uiPriority w:val="99"/>
    <w:unhideWhenUsed/>
    <w:rsid w:val="004A103B"/>
    <w:rPr>
      <w:color w:val="0563C1"/>
      <w:u w:val="single"/>
    </w:rPr>
  </w:style>
  <w:style w:type="character" w:styleId="UnresolvedMention">
    <w:name w:val="Unresolved Mention"/>
    <w:basedOn w:val="DefaultParagraphFont"/>
    <w:uiPriority w:val="99"/>
    <w:rsid w:val="00B04302"/>
    <w:rPr>
      <w:color w:val="605E5C"/>
      <w:shd w:val="clear" w:color="auto" w:fill="E1DFDD"/>
    </w:rPr>
  </w:style>
  <w:style w:type="character" w:customStyle="1" w:styleId="ListParagraphChar">
    <w:name w:val="List Paragraph Char"/>
    <w:link w:val="ListParagraph"/>
    <w:uiPriority w:val="34"/>
    <w:rsid w:val="00B22F6F"/>
    <w:rPr>
      <w:rFonts w:ascii="Arial" w:eastAsia="Times New Roman" w:hAnsi="Arial" w:cs="Arial"/>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oter" Target="footer4.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3.png"/></Relationships>
</file>

<file path=word/_rels/footer4.xml.rels><?xml version="1.0" encoding="UTF-8" standalone="yes"?>
<Relationships xmlns="http://schemas.openxmlformats.org/package/2006/relationships"><Relationship Id="rId1" Type="http://schemas.openxmlformats.org/officeDocument/2006/relationships/image" Target="media/image4.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DEDJTR">
      <a:dk1>
        <a:srgbClr val="201547"/>
      </a:dk1>
      <a:lt1>
        <a:srgbClr val="FFFFFF"/>
      </a:lt1>
      <a:dk2>
        <a:srgbClr val="004EA8"/>
      </a:dk2>
      <a:lt2>
        <a:srgbClr val="D9D9D6"/>
      </a:lt2>
      <a:accent1>
        <a:srgbClr val="0072CE"/>
      </a:accent1>
      <a:accent2>
        <a:srgbClr val="0090DA"/>
      </a:accent2>
      <a:accent3>
        <a:srgbClr val="00A9E0"/>
      </a:accent3>
      <a:accent4>
        <a:srgbClr val="71C5E8"/>
      </a:accent4>
      <a:accent5>
        <a:srgbClr val="009CA6"/>
      </a:accent5>
      <a:accent6>
        <a:srgbClr val="201547"/>
      </a:accent6>
      <a:hlink>
        <a:srgbClr val="00B7BD"/>
      </a:hlink>
      <a:folHlink>
        <a:srgbClr val="88DBDF"/>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E5B19E657425640A8C5158DEBF1C507" ma:contentTypeVersion="12" ma:contentTypeDescription="Create a new document." ma:contentTypeScope="" ma:versionID="bc94a0119538c28a9d3eb8dcf084ea02">
  <xsd:schema xmlns:xsd="http://www.w3.org/2001/XMLSchema" xmlns:xs="http://www.w3.org/2001/XMLSchema" xmlns:p="http://schemas.microsoft.com/office/2006/metadata/properties" xmlns:ns2="293a3892-283b-4365-b943-c074b0470200" xmlns:ns3="d7c06bf7-bf01-468e-9525-747b44a2c7d6" targetNamespace="http://schemas.microsoft.com/office/2006/metadata/properties" ma:root="true" ma:fieldsID="5941242d4f346ac9dc35e651364636ce" ns2:_="" ns3:_="">
    <xsd:import namespace="293a3892-283b-4365-b943-c074b0470200"/>
    <xsd:import namespace="d7c06bf7-bf01-468e-9525-747b44a2c7d6"/>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Tags" minOccurs="0"/>
                <xsd:element ref="ns3:MediaServiceGenerationTime" minOccurs="0"/>
                <xsd:element ref="ns3:MediaServiceEventHashCode" minOccurs="0"/>
                <xsd:element ref="ns3:MediaServiceOCR" minOccurs="0"/>
                <xsd:element ref="ns3:MediaServiceLocation"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93a3892-283b-4365-b943-c074b0470200"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7c06bf7-bf01-468e-9525-747b44a2c7d6"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6D24420-72FA-4F95-95F6-D91033528590}"/>
</file>

<file path=customXml/itemProps2.xml><?xml version="1.0" encoding="utf-8"?>
<ds:datastoreItem xmlns:ds="http://schemas.openxmlformats.org/officeDocument/2006/customXml" ds:itemID="{E01384F1-3ABB-4B49-9FCD-B8CE2A85D0D3}">
  <ds:schemaRefs>
    <ds:schemaRef ds:uri="http://schemas.openxmlformats.org/officeDocument/2006/bibliography"/>
  </ds:schemaRefs>
</ds:datastoreItem>
</file>

<file path=customXml/itemProps3.xml><?xml version="1.0" encoding="utf-8"?>
<ds:datastoreItem xmlns:ds="http://schemas.openxmlformats.org/officeDocument/2006/customXml" ds:itemID="{55E0E427-7EF3-4C23-BF1A-2D40745D70B8}">
  <ds:schemaRefs>
    <ds:schemaRef ds:uri="http://schemas.microsoft.com/office/2006/documentManagement/types"/>
    <ds:schemaRef ds:uri="http://schemas.microsoft.com/office/infopath/2007/PartnerControls"/>
    <ds:schemaRef ds:uri="http://purl.org/dc/elements/1.1/"/>
    <ds:schemaRef ds:uri="http://schemas.microsoft.com/office/2006/metadata/properties"/>
    <ds:schemaRef ds:uri="9d8f54ab-6009-4e0e-9cd9-41c43f15f740"/>
    <ds:schemaRef ds:uri="http://purl.org/dc/terms/"/>
    <ds:schemaRef ds:uri="http://schemas.openxmlformats.org/package/2006/metadata/core-properties"/>
    <ds:schemaRef ds:uri="d8f7222e-fc4c-4ce1-b1e8-25c6cb89d836"/>
    <ds:schemaRef ds:uri="http://www.w3.org/XML/1998/namespace"/>
    <ds:schemaRef ds:uri="http://purl.org/dc/dcmitype/"/>
  </ds:schemaRefs>
</ds:datastoreItem>
</file>

<file path=customXml/itemProps4.xml><?xml version="1.0" encoding="utf-8"?>
<ds:datastoreItem xmlns:ds="http://schemas.openxmlformats.org/officeDocument/2006/customXml" ds:itemID="{D5D46086-6EB9-491F-A4BD-D5A01D2A8F7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755</Words>
  <Characters>4310</Characters>
  <Application>Microsoft Office Word</Application>
  <DocSecurity>4</DocSecurity>
  <Lines>35</Lines>
  <Paragraphs>10</Paragraphs>
  <ScaleCrop>false</ScaleCrop>
  <HeadingPairs>
    <vt:vector size="2" baseType="variant">
      <vt:variant>
        <vt:lpstr>Title</vt:lpstr>
      </vt:variant>
      <vt:variant>
        <vt:i4>1</vt:i4>
      </vt:variant>
    </vt:vector>
  </HeadingPairs>
  <TitlesOfParts>
    <vt:vector size="1" baseType="lpstr">
      <vt:lpstr/>
    </vt:vector>
  </TitlesOfParts>
  <Company>DEDJTR</Company>
  <LinksUpToDate>false</LinksUpToDate>
  <CharactersWithSpaces>5055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franca morin</dc:creator>
  <cp:keywords/>
  <dc:description/>
  <cp:lastModifiedBy>Kathleen J Scully (DJPR)</cp:lastModifiedBy>
  <cp:revision>2</cp:revision>
  <cp:lastPrinted>2021-03-31T00:22:00Z</cp:lastPrinted>
  <dcterms:created xsi:type="dcterms:W3CDTF">2021-03-31T00:23:00Z</dcterms:created>
  <dcterms:modified xsi:type="dcterms:W3CDTF">2021-03-31T00:23:00Z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0x0101001E5B19E657425640A8C5158DEBF1C507</vt:lpwstr>
  </property>
  <property fmtid="{D5CDD505-2E9C-101B-9397-08002B2CF9AE}" pid="3" name="DEDJTRDivision">
    <vt:lpwstr>4;#Stakeholder Communications and Channels|83c7d14a-c7cb-45bb-a228-f81f6acaecb1</vt:lpwstr>
  </property>
  <property fmtid="{D5CDD505-2E9C-101B-9397-08002B2CF9AE}" pid="4" name="DEDJTRBranch">
    <vt:lpwstr/>
  </property>
  <property fmtid="{D5CDD505-2E9C-101B-9397-08002B2CF9AE}" pid="5" name="DEDJTRSection">
    <vt:lpwstr/>
  </property>
  <property fmtid="{D5CDD505-2E9C-101B-9397-08002B2CF9AE}" pid="6" name="DEDJTRSecurityClassification">
    <vt:lpwstr/>
  </property>
  <property fmtid="{D5CDD505-2E9C-101B-9397-08002B2CF9AE}" pid="7" name="DEDJTRGroup">
    <vt:lpwstr>2;#Strategy and Planning|0cf017f1-1cbd-486e-a3c6-1c81634bf8fc</vt:lpwstr>
  </property>
  <property fmtid="{D5CDD505-2E9C-101B-9397-08002B2CF9AE}" pid="8" name="AuthorIds_UIVersion_512">
    <vt:lpwstr>98</vt:lpwstr>
  </property>
  <property fmtid="{D5CDD505-2E9C-101B-9397-08002B2CF9AE}" pid="9" name="MSIP_Label_d00a4df9-c942-4b09-b23a-6c1023f6de27_Enabled">
    <vt:lpwstr>true</vt:lpwstr>
  </property>
  <property fmtid="{D5CDD505-2E9C-101B-9397-08002B2CF9AE}" pid="10" name="MSIP_Label_d00a4df9-c942-4b09-b23a-6c1023f6de27_SetDate">
    <vt:lpwstr>2021-03-31T00:23:11Z</vt:lpwstr>
  </property>
  <property fmtid="{D5CDD505-2E9C-101B-9397-08002B2CF9AE}" pid="11" name="MSIP_Label_d00a4df9-c942-4b09-b23a-6c1023f6de27_Method">
    <vt:lpwstr>Privileged</vt:lpwstr>
  </property>
  <property fmtid="{D5CDD505-2E9C-101B-9397-08002B2CF9AE}" pid="12" name="MSIP_Label_d00a4df9-c942-4b09-b23a-6c1023f6de27_Name">
    <vt:lpwstr>Official (DJPR)</vt:lpwstr>
  </property>
  <property fmtid="{D5CDD505-2E9C-101B-9397-08002B2CF9AE}" pid="13" name="MSIP_Label_d00a4df9-c942-4b09-b23a-6c1023f6de27_SiteId">
    <vt:lpwstr>722ea0be-3e1c-4b11-ad6f-9401d6856e24</vt:lpwstr>
  </property>
  <property fmtid="{D5CDD505-2E9C-101B-9397-08002B2CF9AE}" pid="14" name="MSIP_Label_d00a4df9-c942-4b09-b23a-6c1023f6de27_ActionId">
    <vt:lpwstr>1a232538-d6bf-4296-acfa-37a1092802ab</vt:lpwstr>
  </property>
  <property fmtid="{D5CDD505-2E9C-101B-9397-08002B2CF9AE}" pid="15" name="MSIP_Label_d00a4df9-c942-4b09-b23a-6c1023f6de27_ContentBits">
    <vt:lpwstr>3</vt:lpwstr>
  </property>
</Properties>
</file>