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A7734"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053BE31B" w14:textId="49E70CC0" w:rsidR="00DA77A1" w:rsidRDefault="00064950" w:rsidP="007868CF">
      <w:pPr>
        <w:pStyle w:val="Reference"/>
      </w:pPr>
      <w:r>
        <w:t>2</w:t>
      </w:r>
      <w:r w:rsidR="009B5FD0">
        <w:t>4</w:t>
      </w:r>
      <w:bookmarkStart w:id="0" w:name="_GoBack"/>
      <w:bookmarkEnd w:id="0"/>
      <w:r w:rsidR="004A193A">
        <w:t xml:space="preserve"> February </w:t>
      </w:r>
      <w:r w:rsidR="007868CF">
        <w:t>20</w:t>
      </w:r>
      <w:r w:rsidR="003C2679">
        <w:t>20</w:t>
      </w:r>
    </w:p>
    <w:p w14:paraId="658434C9"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1BE9E2C8"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6ADCB60"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4600EF9" w14:textId="1C8180FC" w:rsidR="007868CF" w:rsidRPr="007868CF" w:rsidRDefault="00494D27"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064950">
        <w:rPr>
          <w:rFonts w:ascii="Calibri" w:eastAsia="Calibri" w:hAnsi="Calibri" w:cs="Times New Roman"/>
          <w:b/>
          <w:sz w:val="28"/>
          <w:szCs w:val="28"/>
          <w:lang w:eastAsia="en-US"/>
        </w:rPr>
        <w:t>R MARK ZAHRA</w:t>
      </w:r>
    </w:p>
    <w:p w14:paraId="742B2BE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37409875" w14:textId="3EDBD5CB"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03C23">
        <w:rPr>
          <w:rFonts w:ascii="Calibri" w:eastAsia="Calibri" w:hAnsi="Calibri" w:cs="Times New Roman"/>
          <w:sz w:val="24"/>
          <w:szCs w:val="24"/>
          <w:lang w:eastAsia="en-US"/>
        </w:rPr>
        <w:t>2</w:t>
      </w:r>
      <w:r w:rsidR="00064950">
        <w:rPr>
          <w:rFonts w:ascii="Calibri" w:eastAsia="Calibri" w:hAnsi="Calibri" w:cs="Times New Roman"/>
          <w:sz w:val="24"/>
          <w:szCs w:val="24"/>
          <w:lang w:eastAsia="en-US"/>
        </w:rPr>
        <w:t xml:space="preserve">0 February </w:t>
      </w:r>
      <w:r w:rsidRPr="007868CF">
        <w:rPr>
          <w:rFonts w:ascii="Calibri" w:eastAsia="Calibri" w:hAnsi="Calibri" w:cs="Times New Roman"/>
          <w:sz w:val="24"/>
          <w:szCs w:val="24"/>
          <w:lang w:eastAsia="en-US"/>
        </w:rPr>
        <w:t>20</w:t>
      </w:r>
      <w:r w:rsidR="003C2679">
        <w:rPr>
          <w:rFonts w:ascii="Calibri" w:eastAsia="Calibri" w:hAnsi="Calibri" w:cs="Times New Roman"/>
          <w:sz w:val="24"/>
          <w:szCs w:val="24"/>
          <w:lang w:eastAsia="en-US"/>
        </w:rPr>
        <w:t>20</w:t>
      </w:r>
    </w:p>
    <w:p w14:paraId="4425A26F" w14:textId="160CEF26"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4B5FB8">
        <w:rPr>
          <w:rFonts w:ascii="Calibri" w:eastAsia="Calibri" w:hAnsi="Calibri" w:cs="Times New Roman"/>
          <w:sz w:val="24"/>
          <w:szCs w:val="24"/>
          <w:lang w:eastAsia="en-US"/>
        </w:rPr>
        <w:t>)</w:t>
      </w:r>
    </w:p>
    <w:p w14:paraId="72D565AC" w14:textId="75F8863A"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064950">
        <w:rPr>
          <w:rFonts w:ascii="Calibri" w:eastAsia="Calibri" w:hAnsi="Calibri" w:cs="Times New Roman"/>
          <w:sz w:val="24"/>
          <w:szCs w:val="24"/>
          <w:lang w:eastAsia="en-US"/>
        </w:rPr>
        <w:t>Robert Cram a</w:t>
      </w:r>
      <w:r w:rsidRPr="007868CF">
        <w:rPr>
          <w:rFonts w:ascii="Calibri" w:eastAsia="Calibri" w:hAnsi="Calibri" w:cs="Times New Roman"/>
          <w:sz w:val="24"/>
          <w:szCs w:val="24"/>
          <w:lang w:eastAsia="en-US"/>
        </w:rPr>
        <w:t xml:space="preserve">ppeared on behalf of the </w:t>
      </w:r>
      <w:r w:rsidR="005B38F9">
        <w:rPr>
          <w:rFonts w:ascii="Calibri" w:eastAsia="Calibri" w:hAnsi="Calibri" w:cs="Times New Roman"/>
          <w:sz w:val="24"/>
          <w:szCs w:val="24"/>
          <w:lang w:eastAsia="en-US"/>
        </w:rPr>
        <w:t>Stewards</w:t>
      </w:r>
      <w:r w:rsidRPr="007868CF">
        <w:rPr>
          <w:rFonts w:ascii="Calibri" w:eastAsia="Calibri" w:hAnsi="Calibri" w:cs="Times New Roman"/>
          <w:sz w:val="24"/>
          <w:szCs w:val="24"/>
          <w:lang w:eastAsia="en-US"/>
        </w:rPr>
        <w:t xml:space="preserve">. </w:t>
      </w:r>
    </w:p>
    <w:p w14:paraId="7FAA6028" w14:textId="1AECAA1C"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 xml:space="preserve">Mr </w:t>
      </w:r>
      <w:r w:rsidR="00064950">
        <w:rPr>
          <w:rFonts w:ascii="Calibri" w:eastAsia="Calibri" w:hAnsi="Calibri" w:cs="Times New Roman"/>
          <w:sz w:val="24"/>
          <w:szCs w:val="24"/>
          <w:lang w:eastAsia="en-US"/>
        </w:rPr>
        <w:t>Matthew Hyland</w:t>
      </w:r>
      <w:r w:rsidR="00C96D7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appeared on behalf of </w:t>
      </w:r>
      <w:r w:rsidR="00494D27">
        <w:rPr>
          <w:rFonts w:ascii="Calibri" w:eastAsia="Calibri" w:hAnsi="Calibri" w:cs="Times New Roman"/>
          <w:sz w:val="24"/>
          <w:szCs w:val="24"/>
          <w:lang w:eastAsia="en-US"/>
        </w:rPr>
        <w:t>M</w:t>
      </w:r>
      <w:r w:rsidR="00064950">
        <w:rPr>
          <w:rFonts w:ascii="Calibri" w:eastAsia="Calibri" w:hAnsi="Calibri" w:cs="Times New Roman"/>
          <w:sz w:val="24"/>
          <w:szCs w:val="24"/>
          <w:lang w:eastAsia="en-US"/>
        </w:rPr>
        <w:t xml:space="preserve">r Zahra. </w:t>
      </w:r>
      <w:r w:rsidR="00E33C2A">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4637D54B"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1"/>
    </w:p>
    <w:p w14:paraId="66FE7456" w14:textId="3D7B82E7" w:rsidR="007868CF" w:rsidRPr="007868CF" w:rsidRDefault="007868CF" w:rsidP="004B5FB8">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77D38">
        <w:rPr>
          <w:rFonts w:ascii="Calibri" w:eastAsia="Calibri" w:hAnsi="Calibri" w:cs="Times New Roman"/>
          <w:sz w:val="24"/>
          <w:szCs w:val="24"/>
          <w:lang w:eastAsia="en-US"/>
        </w:rPr>
        <w:t>Australian Rule (</w:t>
      </w:r>
      <w:r w:rsidR="00E75AE2">
        <w:rPr>
          <w:rFonts w:ascii="Calibri" w:eastAsia="Calibri" w:hAnsi="Calibri" w:cs="Times New Roman"/>
          <w:sz w:val="24"/>
          <w:szCs w:val="24"/>
          <w:lang w:eastAsia="en-US"/>
        </w:rPr>
        <w:t>AR</w:t>
      </w:r>
      <w:r w:rsidR="00177D38">
        <w:rPr>
          <w:rFonts w:ascii="Calibri" w:eastAsia="Calibri" w:hAnsi="Calibri" w:cs="Times New Roman"/>
          <w:sz w:val="24"/>
          <w:szCs w:val="24"/>
          <w:lang w:eastAsia="en-US"/>
        </w:rPr>
        <w:t>)</w:t>
      </w:r>
      <w:r w:rsidR="004B5FB8">
        <w:rPr>
          <w:rFonts w:ascii="Calibri" w:eastAsia="Calibri" w:hAnsi="Calibri" w:cs="Times New Roman"/>
          <w:sz w:val="24"/>
          <w:szCs w:val="24"/>
          <w:lang w:eastAsia="en-US"/>
        </w:rPr>
        <w:t xml:space="preserve">131(a) </w:t>
      </w:r>
      <w:r w:rsidRPr="007868CF">
        <w:rPr>
          <w:rFonts w:ascii="Calibri" w:eastAsia="Calibri" w:hAnsi="Calibri" w:cs="Times New Roman"/>
          <w:sz w:val="24"/>
          <w:szCs w:val="24"/>
          <w:lang w:eastAsia="en-US"/>
        </w:rPr>
        <w:t xml:space="preserve">states </w:t>
      </w:r>
      <w:r w:rsidR="004B5FB8">
        <w:rPr>
          <w:rFonts w:ascii="Calibri" w:eastAsia="Calibri" w:hAnsi="Calibri" w:cs="Times New Roman"/>
          <w:sz w:val="24"/>
          <w:szCs w:val="24"/>
          <w:lang w:eastAsia="en-US"/>
        </w:rPr>
        <w:t>a</w:t>
      </w:r>
      <w:r w:rsidR="004B5FB8" w:rsidRPr="004B5FB8">
        <w:rPr>
          <w:rFonts w:ascii="Calibri" w:eastAsia="Calibri" w:hAnsi="Calibri" w:cs="Times New Roman"/>
          <w:sz w:val="24"/>
          <w:szCs w:val="24"/>
          <w:lang w:eastAsia="en-US"/>
        </w:rPr>
        <w:t xml:space="preserve"> rider must not, in the opinion of the Stewards:</w:t>
      </w:r>
      <w:r w:rsidR="004B5FB8">
        <w:rPr>
          <w:rFonts w:ascii="Calibri" w:eastAsia="Calibri" w:hAnsi="Calibri" w:cs="Times New Roman"/>
          <w:sz w:val="24"/>
          <w:szCs w:val="24"/>
          <w:lang w:eastAsia="en-US"/>
        </w:rPr>
        <w:t xml:space="preserve"> </w:t>
      </w:r>
      <w:r w:rsidR="004B5FB8" w:rsidRPr="004B5FB8">
        <w:rPr>
          <w:rFonts w:ascii="Calibri" w:eastAsia="Calibri" w:hAnsi="Calibri" w:cs="Times New Roman"/>
          <w:sz w:val="24"/>
          <w:szCs w:val="24"/>
          <w:lang w:eastAsia="en-US"/>
        </w:rPr>
        <w:t>(a) engage in careless, reckless, improper,</w:t>
      </w:r>
      <w:r w:rsidR="004B5FB8">
        <w:rPr>
          <w:rFonts w:ascii="Calibri" w:eastAsia="Calibri" w:hAnsi="Calibri" w:cs="Times New Roman"/>
          <w:sz w:val="24"/>
          <w:szCs w:val="24"/>
          <w:lang w:eastAsia="en-US"/>
        </w:rPr>
        <w:t xml:space="preserve"> </w:t>
      </w:r>
      <w:r w:rsidR="004B5FB8" w:rsidRPr="004B5FB8">
        <w:rPr>
          <w:rFonts w:ascii="Calibri" w:eastAsia="Calibri" w:hAnsi="Calibri" w:cs="Times New Roman"/>
          <w:sz w:val="24"/>
          <w:szCs w:val="24"/>
          <w:lang w:eastAsia="en-US"/>
        </w:rPr>
        <w:t>incompetent or foul riding;</w:t>
      </w:r>
    </w:p>
    <w:p w14:paraId="4AC1FC21"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EF2659E" w14:textId="7B2ED8FF" w:rsidR="00130258" w:rsidRDefault="007868CF" w:rsidP="00130258">
      <w:pPr>
        <w:spacing w:line="259" w:lineRule="auto"/>
        <w:ind w:left="2880" w:hanging="2880"/>
        <w:jc w:val="both"/>
        <w:rPr>
          <w:rFonts w:ascii="Calibri" w:eastAsia="Calibri" w:hAnsi="Calibri" w:cs="Calibri"/>
          <w:sz w:val="24"/>
          <w:szCs w:val="24"/>
          <w:lang w:eastAsia="en-US"/>
        </w:rPr>
      </w:pPr>
      <w:r w:rsidRPr="007868CF">
        <w:rPr>
          <w:rFonts w:ascii="Calibri" w:eastAsia="Calibri" w:hAnsi="Calibri" w:cs="Times New Roman"/>
          <w:b/>
          <w:sz w:val="24"/>
          <w:szCs w:val="24"/>
          <w:lang w:eastAsia="en-US"/>
        </w:rPr>
        <w:t>Particulars of charge:</w:t>
      </w:r>
      <w:r w:rsidR="00354AA6">
        <w:rPr>
          <w:rFonts w:ascii="Calibri" w:eastAsia="Calibri" w:hAnsi="Calibri" w:cs="Times New Roman"/>
          <w:b/>
          <w:sz w:val="24"/>
          <w:szCs w:val="24"/>
          <w:lang w:eastAsia="en-US"/>
        </w:rPr>
        <w:tab/>
      </w:r>
      <w:r w:rsidR="00064950" w:rsidRPr="00064950">
        <w:rPr>
          <w:rFonts w:ascii="Calibri" w:eastAsia="Calibri" w:hAnsi="Calibri" w:cs="Calibri"/>
          <w:sz w:val="24"/>
          <w:szCs w:val="24"/>
          <w:lang w:val="en" w:eastAsia="en-US"/>
        </w:rPr>
        <w:t>Mark Zahra (Gytrash) pleaded guilty to a charge of careless riding under the provision of AR131(a). The careless riding being that passing the 150 metres</w:t>
      </w:r>
      <w:r w:rsidR="00E62FE3">
        <w:rPr>
          <w:rFonts w:ascii="Calibri" w:eastAsia="Calibri" w:hAnsi="Calibri" w:cs="Calibri"/>
          <w:sz w:val="24"/>
          <w:szCs w:val="24"/>
          <w:lang w:val="en" w:eastAsia="en-US"/>
        </w:rPr>
        <w:t>,</w:t>
      </w:r>
      <w:r w:rsidR="00064950" w:rsidRPr="00064950">
        <w:rPr>
          <w:rFonts w:ascii="Calibri" w:eastAsia="Calibri" w:hAnsi="Calibri" w:cs="Calibri"/>
          <w:sz w:val="24"/>
          <w:szCs w:val="24"/>
          <w:lang w:val="en" w:eastAsia="en-US"/>
        </w:rPr>
        <w:t xml:space="preserve"> he permitted his mount to shift in when not clear of Redzel, taking that horse in off its course for several strides</w:t>
      </w:r>
      <w:r w:rsidR="00E62FE3">
        <w:rPr>
          <w:rFonts w:ascii="Calibri" w:eastAsia="Calibri" w:hAnsi="Calibri" w:cs="Calibri"/>
          <w:sz w:val="24"/>
          <w:szCs w:val="24"/>
          <w:lang w:val="en" w:eastAsia="en-US"/>
        </w:rPr>
        <w:t>,</w:t>
      </w:r>
      <w:r w:rsidR="00064950" w:rsidRPr="00064950">
        <w:rPr>
          <w:rFonts w:ascii="Calibri" w:eastAsia="Calibri" w:hAnsi="Calibri" w:cs="Calibri"/>
          <w:sz w:val="24"/>
          <w:szCs w:val="24"/>
          <w:lang w:val="en" w:eastAsia="en-US"/>
        </w:rPr>
        <w:t xml:space="preserve"> and again approaching the winning post shifted in further resulting in Redzel being tightened for room when racing to the inside of Gytrash. M</w:t>
      </w:r>
      <w:r w:rsidR="005E62B2">
        <w:rPr>
          <w:rFonts w:ascii="Calibri" w:eastAsia="Calibri" w:hAnsi="Calibri" w:cs="Calibri"/>
          <w:sz w:val="24"/>
          <w:szCs w:val="24"/>
          <w:lang w:val="en" w:eastAsia="en-US"/>
        </w:rPr>
        <w:t>ark</w:t>
      </w:r>
      <w:r w:rsidR="00064950" w:rsidRPr="00064950">
        <w:rPr>
          <w:rFonts w:ascii="Calibri" w:eastAsia="Calibri" w:hAnsi="Calibri" w:cs="Calibri"/>
          <w:sz w:val="24"/>
          <w:szCs w:val="24"/>
          <w:lang w:val="en" w:eastAsia="en-US"/>
        </w:rPr>
        <w:t xml:space="preserve"> Zahra had his licence to ride in races suspended for a total of eight meetings to commence midnight 22 February, 2020 and to expire midnight 29 February, 2020. (3 metro, 5 provincial). In assessing penalty the Stewards were of the view that the incident qualified for the low range category of carelessness and took into account his guilty plea, good record and that Gytrash had a tendency to lay in.</w:t>
      </w:r>
    </w:p>
    <w:p w14:paraId="043119E5" w14:textId="77777777" w:rsidR="00A509F9" w:rsidRPr="007868CF" w:rsidRDefault="00A509F9" w:rsidP="00130258">
      <w:pPr>
        <w:spacing w:line="259" w:lineRule="auto"/>
        <w:ind w:left="2880" w:hanging="2880"/>
        <w:jc w:val="both"/>
        <w:rPr>
          <w:rFonts w:ascii="Calibri" w:eastAsia="Calibri" w:hAnsi="Calibri" w:cs="Times New Roman"/>
          <w:sz w:val="24"/>
          <w:szCs w:val="24"/>
          <w:lang w:eastAsia="en-US"/>
        </w:rPr>
      </w:pPr>
    </w:p>
    <w:p w14:paraId="6ABB2235" w14:textId="1C3BCC4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281C380D"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D9F1AAB"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14D88C1" w14:textId="77777777" w:rsidR="003C2679" w:rsidRDefault="003C2679" w:rsidP="007868CF">
      <w:pPr>
        <w:spacing w:line="259" w:lineRule="auto"/>
        <w:ind w:left="2160" w:hanging="2160"/>
        <w:jc w:val="both"/>
        <w:rPr>
          <w:rFonts w:ascii="Calibri" w:eastAsia="Calibri" w:hAnsi="Calibri" w:cs="Times New Roman"/>
          <w:b/>
          <w:sz w:val="24"/>
          <w:szCs w:val="24"/>
          <w:lang w:eastAsia="en-US"/>
        </w:rPr>
      </w:pPr>
    </w:p>
    <w:p w14:paraId="42EBBBA8" w14:textId="77777777" w:rsidR="00AE4742" w:rsidRDefault="00AE4742" w:rsidP="007868CF">
      <w:pPr>
        <w:spacing w:line="259" w:lineRule="auto"/>
        <w:ind w:left="2160" w:hanging="2160"/>
        <w:jc w:val="both"/>
        <w:rPr>
          <w:rFonts w:ascii="Calibri" w:eastAsia="Calibri" w:hAnsi="Calibri" w:cs="Times New Roman"/>
          <w:b/>
          <w:sz w:val="24"/>
          <w:szCs w:val="24"/>
          <w:lang w:eastAsia="en-US"/>
        </w:rPr>
      </w:pPr>
    </w:p>
    <w:p w14:paraId="3806E6AA" w14:textId="77777777" w:rsidR="00AE4742" w:rsidRDefault="00AE4742" w:rsidP="007868CF">
      <w:pPr>
        <w:spacing w:line="259" w:lineRule="auto"/>
        <w:ind w:left="2160" w:hanging="2160"/>
        <w:jc w:val="both"/>
        <w:rPr>
          <w:rFonts w:ascii="Calibri" w:eastAsia="Calibri" w:hAnsi="Calibri" w:cs="Times New Roman"/>
          <w:b/>
          <w:sz w:val="24"/>
          <w:szCs w:val="24"/>
          <w:lang w:eastAsia="en-US"/>
        </w:rPr>
      </w:pPr>
    </w:p>
    <w:p w14:paraId="56D7050C" w14:textId="77777777" w:rsidR="00AE4742" w:rsidRDefault="00AE4742" w:rsidP="007868CF">
      <w:pPr>
        <w:spacing w:line="259" w:lineRule="auto"/>
        <w:ind w:left="2160" w:hanging="2160"/>
        <w:jc w:val="both"/>
        <w:rPr>
          <w:rFonts w:ascii="Calibri" w:eastAsia="Calibri" w:hAnsi="Calibri" w:cs="Times New Roman"/>
          <w:b/>
          <w:sz w:val="24"/>
          <w:szCs w:val="24"/>
          <w:lang w:eastAsia="en-US"/>
        </w:rPr>
      </w:pPr>
    </w:p>
    <w:p w14:paraId="3BCF0B0E" w14:textId="7BCBDC80"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DECISION</w:t>
      </w:r>
      <w:r w:rsidRPr="007868CF">
        <w:rPr>
          <w:rFonts w:ascii="Calibri" w:eastAsia="Calibri" w:hAnsi="Calibri" w:cs="Times New Roman"/>
          <w:b/>
          <w:sz w:val="24"/>
          <w:szCs w:val="24"/>
          <w:lang w:eastAsia="en-US"/>
        </w:rPr>
        <w:tab/>
      </w:r>
    </w:p>
    <w:p w14:paraId="10E7F85F" w14:textId="77777777" w:rsidR="009F0617" w:rsidRDefault="009F0617" w:rsidP="007868CF">
      <w:pPr>
        <w:spacing w:line="259" w:lineRule="auto"/>
        <w:ind w:left="2160" w:hanging="2160"/>
        <w:jc w:val="both"/>
        <w:rPr>
          <w:rFonts w:ascii="Calibri" w:eastAsia="Calibri" w:hAnsi="Calibri" w:cs="Times New Roman"/>
          <w:sz w:val="24"/>
          <w:szCs w:val="24"/>
          <w:lang w:eastAsia="en-US"/>
        </w:rPr>
      </w:pPr>
    </w:p>
    <w:p w14:paraId="73E5F6A1" w14:textId="0726A845" w:rsidR="00C53723" w:rsidRDefault="00494D27" w:rsidP="0006495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AE4742">
        <w:rPr>
          <w:rFonts w:ascii="Calibri" w:eastAsia="Calibri" w:hAnsi="Calibri" w:cs="Times New Roman"/>
          <w:sz w:val="24"/>
          <w:szCs w:val="24"/>
          <w:lang w:eastAsia="en-US"/>
        </w:rPr>
        <w:t>r Mark Zahra</w:t>
      </w:r>
      <w:r w:rsidR="003C2679">
        <w:rPr>
          <w:rFonts w:ascii="Calibri" w:eastAsia="Calibri" w:hAnsi="Calibri" w:cs="Times New Roman"/>
          <w:sz w:val="24"/>
          <w:szCs w:val="24"/>
          <w:lang w:eastAsia="en-US"/>
        </w:rPr>
        <w:t>, you have pleaded ‘guilty’ to a charge of careless ridin</w:t>
      </w:r>
      <w:r w:rsidR="00AE4742">
        <w:rPr>
          <w:rFonts w:ascii="Calibri" w:eastAsia="Calibri" w:hAnsi="Calibri" w:cs="Times New Roman"/>
          <w:sz w:val="24"/>
          <w:szCs w:val="24"/>
          <w:lang w:eastAsia="en-US"/>
        </w:rPr>
        <w:t xml:space="preserve">g. It is alleged that in Race 7 at Flemington on Saturday 15 February, being the Group 1 Lightning Stakes over 1000 metres, passing the 150 metre mark you permitted your mount, Gytrash, to shift in when not sufficiently clear of Redzel, ridden by Kerrin McEvoy, taking it off its course for several strides. In </w:t>
      </w:r>
      <w:r w:rsidR="00DF7E90">
        <w:rPr>
          <w:rFonts w:ascii="Calibri" w:eastAsia="Calibri" w:hAnsi="Calibri" w:cs="Times New Roman"/>
          <w:sz w:val="24"/>
          <w:szCs w:val="24"/>
          <w:lang w:eastAsia="en-US"/>
        </w:rPr>
        <w:t>addition,</w:t>
      </w:r>
      <w:r w:rsidR="00AE4742">
        <w:rPr>
          <w:rFonts w:ascii="Calibri" w:eastAsia="Calibri" w:hAnsi="Calibri" w:cs="Times New Roman"/>
          <w:sz w:val="24"/>
          <w:szCs w:val="24"/>
          <w:lang w:eastAsia="en-US"/>
        </w:rPr>
        <w:t xml:space="preserve"> approaching the finishing line you continued to shift in</w:t>
      </w:r>
      <w:r w:rsidR="00311D79">
        <w:rPr>
          <w:rFonts w:ascii="Calibri" w:eastAsia="Calibri" w:hAnsi="Calibri" w:cs="Times New Roman"/>
          <w:sz w:val="24"/>
          <w:szCs w:val="24"/>
          <w:lang w:eastAsia="en-US"/>
        </w:rPr>
        <w:t>,</w:t>
      </w:r>
      <w:r w:rsidR="00AE4742">
        <w:rPr>
          <w:rFonts w:ascii="Calibri" w:eastAsia="Calibri" w:hAnsi="Calibri" w:cs="Times New Roman"/>
          <w:sz w:val="24"/>
          <w:szCs w:val="24"/>
          <w:lang w:eastAsia="en-US"/>
        </w:rPr>
        <w:t xml:space="preserve"> resulting in Redzel being tightened for room when racing on your inside.</w:t>
      </w:r>
    </w:p>
    <w:p w14:paraId="4C468C45" w14:textId="49801466" w:rsidR="00AE4742" w:rsidRDefault="00AE4742" w:rsidP="00064950">
      <w:pPr>
        <w:spacing w:line="259" w:lineRule="auto"/>
        <w:jc w:val="both"/>
        <w:rPr>
          <w:rFonts w:ascii="Calibri" w:eastAsia="Calibri" w:hAnsi="Calibri" w:cs="Times New Roman"/>
          <w:sz w:val="24"/>
          <w:szCs w:val="24"/>
          <w:lang w:eastAsia="en-US"/>
        </w:rPr>
      </w:pPr>
    </w:p>
    <w:p w14:paraId="519B6505" w14:textId="5E16ABF9" w:rsidR="00AE4742" w:rsidRDefault="00AE4742" w:rsidP="0006495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have viewed the video several times. It is clear that your mount came from behind Redzel and </w:t>
      </w:r>
      <w:r w:rsidR="00DF7E90">
        <w:rPr>
          <w:rFonts w:ascii="Calibri" w:eastAsia="Calibri" w:hAnsi="Calibri" w:cs="Times New Roman"/>
          <w:sz w:val="24"/>
          <w:szCs w:val="24"/>
          <w:lang w:eastAsia="en-US"/>
        </w:rPr>
        <w:t>drew</w:t>
      </w:r>
      <w:r>
        <w:rPr>
          <w:rFonts w:ascii="Calibri" w:eastAsia="Calibri" w:hAnsi="Calibri" w:cs="Times New Roman"/>
          <w:sz w:val="24"/>
          <w:szCs w:val="24"/>
          <w:lang w:eastAsia="en-US"/>
        </w:rPr>
        <w:t xml:space="preserve"> </w:t>
      </w:r>
      <w:r w:rsidR="00DF7E90">
        <w:rPr>
          <w:rFonts w:ascii="Calibri" w:eastAsia="Calibri" w:hAnsi="Calibri" w:cs="Times New Roman"/>
          <w:sz w:val="24"/>
          <w:szCs w:val="24"/>
          <w:lang w:eastAsia="en-US"/>
        </w:rPr>
        <w:t>alongside</w:t>
      </w:r>
      <w:r>
        <w:rPr>
          <w:rFonts w:ascii="Calibri" w:eastAsia="Calibri" w:hAnsi="Calibri" w:cs="Times New Roman"/>
          <w:sz w:val="24"/>
          <w:szCs w:val="24"/>
          <w:lang w:eastAsia="en-US"/>
        </w:rPr>
        <w:t xml:space="preserve"> it, overtaking it at about the 150 metre mark and when under vigorous riding. At that point your horse certainly shifted in when not sufficiently clear of Redzel. Kerrin McEvoy was not forced to stop riding, but his horse was taken off its line and towards the running rail. There</w:t>
      </w:r>
      <w:r w:rsidR="00C0016F">
        <w:rPr>
          <w:rFonts w:ascii="Calibri" w:eastAsia="Calibri" w:hAnsi="Calibri" w:cs="Times New Roman"/>
          <w:sz w:val="24"/>
          <w:szCs w:val="24"/>
          <w:lang w:eastAsia="en-US"/>
        </w:rPr>
        <w:t xml:space="preserve"> was not a great deal in that interference, but it did occur and perhaps should have been a warning. The mo</w:t>
      </w:r>
      <w:r w:rsidR="00DF7E90">
        <w:rPr>
          <w:rFonts w:ascii="Calibri" w:eastAsia="Calibri" w:hAnsi="Calibri" w:cs="Times New Roman"/>
          <w:sz w:val="24"/>
          <w:szCs w:val="24"/>
          <w:lang w:eastAsia="en-US"/>
        </w:rPr>
        <w:t>re</w:t>
      </w:r>
      <w:r w:rsidR="00C0016F">
        <w:rPr>
          <w:rFonts w:ascii="Calibri" w:eastAsia="Calibri" w:hAnsi="Calibri" w:cs="Times New Roman"/>
          <w:sz w:val="24"/>
          <w:szCs w:val="24"/>
          <w:lang w:eastAsia="en-US"/>
        </w:rPr>
        <w:t xml:space="preserve"> noticeable interference occurred just before the winning post when</w:t>
      </w:r>
      <w:r w:rsidR="00311D79">
        <w:rPr>
          <w:rFonts w:ascii="Calibri" w:eastAsia="Calibri" w:hAnsi="Calibri" w:cs="Times New Roman"/>
          <w:sz w:val="24"/>
          <w:szCs w:val="24"/>
          <w:lang w:eastAsia="en-US"/>
        </w:rPr>
        <w:t>,</w:t>
      </w:r>
      <w:r w:rsidR="00C0016F">
        <w:rPr>
          <w:rFonts w:ascii="Calibri" w:eastAsia="Calibri" w:hAnsi="Calibri" w:cs="Times New Roman"/>
          <w:sz w:val="24"/>
          <w:szCs w:val="24"/>
          <w:lang w:eastAsia="en-US"/>
        </w:rPr>
        <w:t xml:space="preserve"> under vigorous riding</w:t>
      </w:r>
      <w:r w:rsidR="00311D79">
        <w:rPr>
          <w:rFonts w:ascii="Calibri" w:eastAsia="Calibri" w:hAnsi="Calibri" w:cs="Times New Roman"/>
          <w:sz w:val="24"/>
          <w:szCs w:val="24"/>
          <w:lang w:eastAsia="en-US"/>
        </w:rPr>
        <w:t>,</w:t>
      </w:r>
      <w:r w:rsidR="00C0016F">
        <w:rPr>
          <w:rFonts w:ascii="Calibri" w:eastAsia="Calibri" w:hAnsi="Calibri" w:cs="Times New Roman"/>
          <w:sz w:val="24"/>
          <w:szCs w:val="24"/>
          <w:lang w:eastAsia="en-US"/>
        </w:rPr>
        <w:t xml:space="preserve"> Gytrash moved in again and clearly tightened Redzel for room. Mr Cram advise</w:t>
      </w:r>
      <w:r w:rsidR="00DF7E90">
        <w:rPr>
          <w:rFonts w:ascii="Calibri" w:eastAsia="Calibri" w:hAnsi="Calibri" w:cs="Times New Roman"/>
          <w:sz w:val="24"/>
          <w:szCs w:val="24"/>
          <w:lang w:eastAsia="en-US"/>
        </w:rPr>
        <w:t>s</w:t>
      </w:r>
      <w:r w:rsidR="00C0016F">
        <w:rPr>
          <w:rFonts w:ascii="Calibri" w:eastAsia="Calibri" w:hAnsi="Calibri" w:cs="Times New Roman"/>
          <w:sz w:val="24"/>
          <w:szCs w:val="24"/>
          <w:lang w:eastAsia="en-US"/>
        </w:rPr>
        <w:t xml:space="preserve"> that Kerrin McEvoy and Mr Snowden, Redzel’s trainer, did view t</w:t>
      </w:r>
      <w:r w:rsidR="00DF7E90">
        <w:rPr>
          <w:rFonts w:ascii="Calibri" w:eastAsia="Calibri" w:hAnsi="Calibri" w:cs="Times New Roman"/>
          <w:sz w:val="24"/>
          <w:szCs w:val="24"/>
          <w:lang w:eastAsia="en-US"/>
        </w:rPr>
        <w:t>he</w:t>
      </w:r>
      <w:r w:rsidR="00C0016F">
        <w:rPr>
          <w:rFonts w:ascii="Calibri" w:eastAsia="Calibri" w:hAnsi="Calibri" w:cs="Times New Roman"/>
          <w:sz w:val="24"/>
          <w:szCs w:val="24"/>
          <w:lang w:eastAsia="en-US"/>
        </w:rPr>
        <w:t xml:space="preserve"> patrol video before deciding not to lodge a protest. That is understandable</w:t>
      </w:r>
      <w:r w:rsidR="00311D79">
        <w:rPr>
          <w:rFonts w:ascii="Calibri" w:eastAsia="Calibri" w:hAnsi="Calibri" w:cs="Times New Roman"/>
          <w:sz w:val="24"/>
          <w:szCs w:val="24"/>
          <w:lang w:eastAsia="en-US"/>
        </w:rPr>
        <w:t>,</w:t>
      </w:r>
      <w:r w:rsidR="00C0016F">
        <w:rPr>
          <w:rFonts w:ascii="Calibri" w:eastAsia="Calibri" w:hAnsi="Calibri" w:cs="Times New Roman"/>
          <w:sz w:val="24"/>
          <w:szCs w:val="24"/>
          <w:lang w:eastAsia="en-US"/>
        </w:rPr>
        <w:t xml:space="preserve"> as the </w:t>
      </w:r>
      <w:r w:rsidR="00DF7E90">
        <w:rPr>
          <w:rFonts w:ascii="Calibri" w:eastAsia="Calibri" w:hAnsi="Calibri" w:cs="Times New Roman"/>
          <w:sz w:val="24"/>
          <w:szCs w:val="24"/>
          <w:lang w:eastAsia="en-US"/>
        </w:rPr>
        <w:t xml:space="preserve">more </w:t>
      </w:r>
      <w:r w:rsidR="00C0016F">
        <w:rPr>
          <w:rFonts w:ascii="Calibri" w:eastAsia="Calibri" w:hAnsi="Calibri" w:cs="Times New Roman"/>
          <w:sz w:val="24"/>
          <w:szCs w:val="24"/>
          <w:lang w:eastAsia="en-US"/>
        </w:rPr>
        <w:t>noticeable interference occurred immediately before the winning post and your mount appeared to have Redzel’s measure.</w:t>
      </w:r>
    </w:p>
    <w:p w14:paraId="71258FA7" w14:textId="0D98E8BD" w:rsidR="003413D5" w:rsidRDefault="00C0016F" w:rsidP="0006495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br/>
        <w:t>The Stewards imposed a suspension of 8 meetings. They took into account your record, which is very good, the degree of carelessness and interference, which essentially is in the low range</w:t>
      </w:r>
      <w:r w:rsidR="00311D79">
        <w:rPr>
          <w:rFonts w:ascii="Calibri" w:eastAsia="Calibri" w:hAnsi="Calibri" w:cs="Times New Roman"/>
          <w:sz w:val="24"/>
          <w:szCs w:val="24"/>
          <w:lang w:eastAsia="en-US"/>
        </w:rPr>
        <w:t>,</w:t>
      </w:r>
      <w:r w:rsidR="003413D5">
        <w:rPr>
          <w:rFonts w:ascii="Calibri" w:eastAsia="Calibri" w:hAnsi="Calibri" w:cs="Times New Roman"/>
          <w:sz w:val="24"/>
          <w:szCs w:val="24"/>
          <w:lang w:eastAsia="en-US"/>
        </w:rPr>
        <w:t xml:space="preserve"> t</w:t>
      </w:r>
      <w:r>
        <w:rPr>
          <w:rFonts w:ascii="Calibri" w:eastAsia="Calibri" w:hAnsi="Calibri" w:cs="Times New Roman"/>
          <w:sz w:val="24"/>
          <w:szCs w:val="24"/>
          <w:lang w:eastAsia="en-US"/>
        </w:rPr>
        <w:t>he fact that this was</w:t>
      </w:r>
      <w:r w:rsidR="003413D5">
        <w:rPr>
          <w:rFonts w:ascii="Calibri" w:eastAsia="Calibri" w:hAnsi="Calibri" w:cs="Times New Roman"/>
          <w:sz w:val="24"/>
          <w:szCs w:val="24"/>
          <w:lang w:eastAsia="en-US"/>
        </w:rPr>
        <w:t xml:space="preserve"> a Group 1 race worth in excess of $750,000 and your guilty plea.</w:t>
      </w:r>
    </w:p>
    <w:p w14:paraId="5B357CE6" w14:textId="77777777" w:rsidR="003413D5" w:rsidRDefault="003413D5" w:rsidP="00064950">
      <w:pPr>
        <w:spacing w:line="259" w:lineRule="auto"/>
        <w:jc w:val="both"/>
        <w:rPr>
          <w:rFonts w:ascii="Calibri" w:eastAsia="Calibri" w:hAnsi="Calibri" w:cs="Times New Roman"/>
          <w:sz w:val="24"/>
          <w:szCs w:val="24"/>
          <w:lang w:eastAsia="en-US"/>
        </w:rPr>
      </w:pPr>
    </w:p>
    <w:p w14:paraId="66E626F6" w14:textId="7839CB8C" w:rsidR="003413D5" w:rsidRDefault="003413D5" w:rsidP="0006495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Hyland, on your behalf, pointed out your excellent record in this and other jurisdictions</w:t>
      </w:r>
      <w:r w:rsidR="00DF7E9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your last suspension for careless riding being in Sydney in April 2019. He </w:t>
      </w:r>
      <w:r w:rsidR="00311D79">
        <w:rPr>
          <w:rFonts w:ascii="Calibri" w:eastAsia="Calibri" w:hAnsi="Calibri" w:cs="Times New Roman"/>
          <w:sz w:val="24"/>
          <w:szCs w:val="24"/>
          <w:lang w:eastAsia="en-US"/>
        </w:rPr>
        <w:t>mentioned</w:t>
      </w:r>
      <w:r>
        <w:rPr>
          <w:rFonts w:ascii="Calibri" w:eastAsia="Calibri" w:hAnsi="Calibri" w:cs="Times New Roman"/>
          <w:sz w:val="24"/>
          <w:szCs w:val="24"/>
          <w:lang w:eastAsia="en-US"/>
        </w:rPr>
        <w:t xml:space="preserve"> the number of jurisdictions in which you have ridden </w:t>
      </w:r>
      <w:r w:rsidR="00DF7E90">
        <w:rPr>
          <w:rFonts w:ascii="Calibri" w:eastAsia="Calibri" w:hAnsi="Calibri" w:cs="Times New Roman"/>
          <w:sz w:val="24"/>
          <w:szCs w:val="24"/>
          <w:lang w:eastAsia="en-US"/>
        </w:rPr>
        <w:t xml:space="preserve">here and overseas. </w:t>
      </w:r>
      <w:r>
        <w:rPr>
          <w:rFonts w:ascii="Calibri" w:eastAsia="Calibri" w:hAnsi="Calibri" w:cs="Times New Roman"/>
          <w:sz w:val="24"/>
          <w:szCs w:val="24"/>
          <w:lang w:eastAsia="en-US"/>
        </w:rPr>
        <w:t xml:space="preserve">He also pointed out </w:t>
      </w:r>
      <w:r w:rsidR="00311D79">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 xml:space="preserve">with the </w:t>
      </w:r>
      <w:r w:rsidR="00DF7E90">
        <w:rPr>
          <w:rFonts w:ascii="Calibri" w:eastAsia="Calibri" w:hAnsi="Calibri" w:cs="Times New Roman"/>
          <w:sz w:val="24"/>
          <w:szCs w:val="24"/>
          <w:lang w:eastAsia="en-US"/>
        </w:rPr>
        <w:t>present</w:t>
      </w:r>
      <w:r>
        <w:rPr>
          <w:rFonts w:ascii="Calibri" w:eastAsia="Calibri" w:hAnsi="Calibri" w:cs="Times New Roman"/>
          <w:sz w:val="24"/>
          <w:szCs w:val="24"/>
          <w:lang w:eastAsia="en-US"/>
        </w:rPr>
        <w:t xml:space="preserve"> penalty, you will be unable to ride in a Group 1 meeting next Saturday. He also referred to your guilty plea.</w:t>
      </w:r>
    </w:p>
    <w:p w14:paraId="6D82E33E" w14:textId="77777777" w:rsidR="003413D5" w:rsidRDefault="003413D5" w:rsidP="00064950">
      <w:pPr>
        <w:spacing w:line="259" w:lineRule="auto"/>
        <w:jc w:val="both"/>
        <w:rPr>
          <w:rFonts w:ascii="Calibri" w:eastAsia="Calibri" w:hAnsi="Calibri" w:cs="Times New Roman"/>
          <w:sz w:val="24"/>
          <w:szCs w:val="24"/>
          <w:lang w:eastAsia="en-US"/>
        </w:rPr>
      </w:pPr>
    </w:p>
    <w:p w14:paraId="41145DE2" w14:textId="63F89674" w:rsidR="00A62A52" w:rsidRDefault="003413D5" w:rsidP="0006495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earlier interference at the 150 metre mark was not great, but it was nevertheless careless. Perhaps more </w:t>
      </w:r>
      <w:r w:rsidR="00DF7E90">
        <w:rPr>
          <w:rFonts w:ascii="Calibri" w:eastAsia="Calibri" w:hAnsi="Calibri" w:cs="Times New Roman"/>
          <w:sz w:val="24"/>
          <w:szCs w:val="24"/>
          <w:lang w:eastAsia="en-US"/>
        </w:rPr>
        <w:t>significantly</w:t>
      </w:r>
      <w:r>
        <w:rPr>
          <w:rFonts w:ascii="Calibri" w:eastAsia="Calibri" w:hAnsi="Calibri" w:cs="Times New Roman"/>
          <w:sz w:val="24"/>
          <w:szCs w:val="24"/>
          <w:lang w:eastAsia="en-US"/>
        </w:rPr>
        <w:t xml:space="preserve">, it should have put you on alert that your horse was tending to shift in under pressure and Kerrin McEvoy was to your </w:t>
      </w:r>
      <w:r w:rsidR="00A62A52">
        <w:rPr>
          <w:rFonts w:ascii="Calibri" w:eastAsia="Calibri" w:hAnsi="Calibri" w:cs="Times New Roman"/>
          <w:sz w:val="24"/>
          <w:szCs w:val="24"/>
          <w:lang w:eastAsia="en-US"/>
        </w:rPr>
        <w:t xml:space="preserve">inside. The </w:t>
      </w:r>
      <w:r w:rsidR="00DF7E90">
        <w:rPr>
          <w:rFonts w:ascii="Calibri" w:eastAsia="Calibri" w:hAnsi="Calibri" w:cs="Times New Roman"/>
          <w:sz w:val="24"/>
          <w:szCs w:val="24"/>
          <w:lang w:eastAsia="en-US"/>
        </w:rPr>
        <w:t>second</w:t>
      </w:r>
      <w:r w:rsidR="00A62A52">
        <w:rPr>
          <w:rFonts w:ascii="Calibri" w:eastAsia="Calibri" w:hAnsi="Calibri" w:cs="Times New Roman"/>
          <w:sz w:val="24"/>
          <w:szCs w:val="24"/>
          <w:lang w:eastAsia="en-US"/>
        </w:rPr>
        <w:t xml:space="preserve">, and more noticeable interference, should not have occurred. </w:t>
      </w:r>
    </w:p>
    <w:p w14:paraId="6DF0FB1E" w14:textId="77777777" w:rsidR="00A62A52" w:rsidRDefault="00A62A52" w:rsidP="00064950">
      <w:pPr>
        <w:spacing w:line="259" w:lineRule="auto"/>
        <w:jc w:val="both"/>
        <w:rPr>
          <w:rFonts w:ascii="Calibri" w:eastAsia="Calibri" w:hAnsi="Calibri" w:cs="Times New Roman"/>
          <w:sz w:val="24"/>
          <w:szCs w:val="24"/>
          <w:lang w:eastAsia="en-US"/>
        </w:rPr>
      </w:pPr>
    </w:p>
    <w:p w14:paraId="5127E73D" w14:textId="2502F3F7" w:rsidR="00A62A52" w:rsidRDefault="00A62A52" w:rsidP="0006495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my opinion, there is also force in Mr Cram’s submission in relation to th</w:t>
      </w:r>
      <w:r w:rsidR="00DF7E90">
        <w:rPr>
          <w:rFonts w:ascii="Calibri" w:eastAsia="Calibri" w:hAnsi="Calibri" w:cs="Times New Roman"/>
          <w:sz w:val="24"/>
          <w:szCs w:val="24"/>
          <w:lang w:eastAsia="en-US"/>
        </w:rPr>
        <w:t xml:space="preserve">is </w:t>
      </w:r>
      <w:r>
        <w:rPr>
          <w:rFonts w:ascii="Calibri" w:eastAsia="Calibri" w:hAnsi="Calibri" w:cs="Times New Roman"/>
          <w:sz w:val="24"/>
          <w:szCs w:val="24"/>
          <w:lang w:eastAsia="en-US"/>
        </w:rPr>
        <w:t xml:space="preserve">being a </w:t>
      </w:r>
      <w:r w:rsidR="00DF7E90">
        <w:rPr>
          <w:rFonts w:ascii="Calibri" w:eastAsia="Calibri" w:hAnsi="Calibri" w:cs="Times New Roman"/>
          <w:sz w:val="24"/>
          <w:szCs w:val="24"/>
          <w:lang w:eastAsia="en-US"/>
        </w:rPr>
        <w:t xml:space="preserve">valuable </w:t>
      </w:r>
      <w:r>
        <w:rPr>
          <w:rFonts w:ascii="Calibri" w:eastAsia="Calibri" w:hAnsi="Calibri" w:cs="Times New Roman"/>
          <w:sz w:val="24"/>
          <w:szCs w:val="24"/>
          <w:lang w:eastAsia="en-US"/>
        </w:rPr>
        <w:t xml:space="preserve">Group 1 race. It is early in the autumn carnival. A message must be sent to jockeys, usually the cream of the top </w:t>
      </w:r>
      <w:r w:rsidR="00807243">
        <w:rPr>
          <w:rFonts w:ascii="Calibri" w:eastAsia="Calibri" w:hAnsi="Calibri" w:cs="Times New Roman"/>
          <w:sz w:val="24"/>
          <w:szCs w:val="24"/>
          <w:lang w:eastAsia="en-US"/>
        </w:rPr>
        <w:t xml:space="preserve">line </w:t>
      </w:r>
      <w:r>
        <w:rPr>
          <w:rFonts w:ascii="Calibri" w:eastAsia="Calibri" w:hAnsi="Calibri" w:cs="Times New Roman"/>
          <w:sz w:val="24"/>
          <w:szCs w:val="24"/>
          <w:lang w:eastAsia="en-US"/>
        </w:rPr>
        <w:t>jockeys, such as yourself, that interference will result in an appropriate penalty.</w:t>
      </w:r>
    </w:p>
    <w:p w14:paraId="7757E277" w14:textId="208D8324" w:rsidR="00C0016F" w:rsidRDefault="00A62A52" w:rsidP="00064950">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The bottom line is that I consider 8 meetings to be an appropriate penalty. I am very conscious of your excellent record and the fact that you will be missing another Group 1 day, but 8 meetings seems to me to be the penalty which is fair and reasonable in the circumstances. The appeal is dismissed. </w:t>
      </w:r>
      <w:r w:rsidR="00C0016F">
        <w:rPr>
          <w:rFonts w:ascii="Calibri" w:eastAsia="Calibri" w:hAnsi="Calibri" w:cs="Times New Roman"/>
          <w:sz w:val="24"/>
          <w:szCs w:val="24"/>
          <w:lang w:eastAsia="en-US"/>
        </w:rPr>
        <w:t xml:space="preserve"> </w:t>
      </w:r>
    </w:p>
    <w:p w14:paraId="27C59D88" w14:textId="132131CA" w:rsidR="005B38F9" w:rsidRDefault="005B38F9" w:rsidP="009F0617">
      <w:pPr>
        <w:spacing w:line="259" w:lineRule="auto"/>
        <w:jc w:val="both"/>
        <w:rPr>
          <w:rFonts w:ascii="Calibri" w:eastAsia="Calibri" w:hAnsi="Calibri" w:cs="Times New Roman"/>
          <w:sz w:val="24"/>
          <w:szCs w:val="24"/>
          <w:lang w:eastAsia="en-US"/>
        </w:rPr>
      </w:pPr>
    </w:p>
    <w:p w14:paraId="2210EF35"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B5793A"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12F89006"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64B9E3A9"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BBD18" w14:textId="77777777" w:rsidR="005448DC" w:rsidRDefault="005448DC" w:rsidP="00CF0999">
      <w:r>
        <w:separator/>
      </w:r>
    </w:p>
  </w:endnote>
  <w:endnote w:type="continuationSeparator" w:id="0">
    <w:p w14:paraId="31AB9061" w14:textId="77777777" w:rsidR="005448DC" w:rsidRDefault="005448D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F0D4" w14:textId="77777777" w:rsidR="005448DC" w:rsidRDefault="005448DC" w:rsidP="00CF0999">
    <w:r>
      <w:tab/>
    </w:r>
    <w:r>
      <w:tab/>
    </w:r>
    <w:r>
      <w:rPr>
        <w:noProof/>
        <w:lang w:val="en-US" w:eastAsia="en-US"/>
      </w:rPr>
      <w:drawing>
        <wp:inline distT="0" distB="0" distL="0" distR="0" wp14:anchorId="67FD580C" wp14:editId="7D27A77C">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30D0" w14:textId="77777777" w:rsidR="005448DC" w:rsidRDefault="005448DC" w:rsidP="00B104AE">
    <w:pPr>
      <w:tabs>
        <w:tab w:val="right" w:pos="9000"/>
      </w:tabs>
    </w:pPr>
    <w:r>
      <w:tab/>
    </w:r>
    <w:r>
      <w:rPr>
        <w:noProof/>
        <w:lang w:val="en-US" w:eastAsia="en-US"/>
      </w:rPr>
      <w:drawing>
        <wp:inline distT="0" distB="0" distL="0" distR="0" wp14:anchorId="78AB00BD" wp14:editId="534850EA">
          <wp:extent cx="721494" cy="412826"/>
          <wp:effectExtent l="0" t="0" r="0" b="0"/>
          <wp:docPr id="8" name="Picture 8"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7389" w14:textId="77777777" w:rsidR="005448DC" w:rsidRDefault="005448DC" w:rsidP="00CF0999">
    <w:r>
      <w:tab/>
    </w:r>
  </w:p>
  <w:p w14:paraId="44982337" w14:textId="77777777" w:rsidR="005448DC" w:rsidRDefault="005448DC"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fldSimple w:instr=" NUMPAGES   \* MERGEFORMAT ">
      <w:r w:rsidRPr="00191345">
        <w:rPr>
          <w:rStyle w:val="FooterChar"/>
          <w:noProof/>
          <w:szCs w:val="22"/>
        </w:rPr>
        <w:t>3</w:t>
      </w:r>
    </w:fldSimple>
    <w:r>
      <w:tab/>
    </w:r>
    <w:r>
      <w:rPr>
        <w:noProof/>
        <w:lang w:val="en-US" w:eastAsia="en-US"/>
      </w:rPr>
      <w:drawing>
        <wp:inline distT="0" distB="0" distL="0" distR="0" wp14:anchorId="1854FD66" wp14:editId="0F89E41C">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FAE0D" w14:textId="77777777" w:rsidR="005448DC" w:rsidRDefault="005448DC" w:rsidP="00CF0999">
      <w:r>
        <w:separator/>
      </w:r>
    </w:p>
  </w:footnote>
  <w:footnote w:type="continuationSeparator" w:id="0">
    <w:p w14:paraId="79F8FBA8" w14:textId="77777777" w:rsidR="005448DC" w:rsidRDefault="005448D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9625" w14:textId="77777777" w:rsidR="005448DC" w:rsidRDefault="005448DC" w:rsidP="00CF0999">
    <w:r>
      <w:rPr>
        <w:noProof/>
        <w:lang w:val="en-US" w:eastAsia="en-US"/>
      </w:rPr>
      <w:drawing>
        <wp:anchor distT="0" distB="0" distL="114300" distR="114300" simplePos="0" relativeHeight="251663360" behindDoc="0" locked="0" layoutInCell="1" allowOverlap="1" wp14:anchorId="75514C29" wp14:editId="4AE3B482">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9B5FD0">
      <w:rPr>
        <w:noProof/>
        <w:lang w:val="en-GB" w:eastAsia="en-GB"/>
      </w:rPr>
      <w:pict w14:anchorId="1C90C38F">
        <v:shapetype id="_x0000_t202" coordsize="21600,21600" o:spt="202" path="m,l,21600r21600,l21600,xe">
          <v:stroke joinstyle="miter"/>
          <v:path gradientshapeok="t" o:connecttype="rect"/>
        </v:shapetype>
        <v:shape id="Text Box 6" o:spid="_x0000_s20481" type="#_x0000_t202" style="position:absolute;margin-left:349.1pt;margin-top:8.05pt;width:113.4pt;height:55.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800C689" w14:textId="77777777" w:rsidR="005448DC" w:rsidRDefault="005448DC" w:rsidP="00914572">
                <w:pPr>
                  <w:pStyle w:val="Headeraddress"/>
                  <w:spacing w:line="240" w:lineRule="auto"/>
                  <w:ind w:left="0" w:right="0"/>
                  <w:rPr>
                    <w:color w:val="auto"/>
                  </w:rPr>
                </w:pPr>
                <w:r>
                  <w:rPr>
                    <w:color w:val="auto"/>
                  </w:rPr>
                  <w:t>Office of Racing</w:t>
                </w:r>
              </w:p>
              <w:p w14:paraId="10CD50BC" w14:textId="77777777" w:rsidR="005448DC" w:rsidRPr="00573D70" w:rsidRDefault="005448DC" w:rsidP="00914572">
                <w:pPr>
                  <w:pStyle w:val="Headeraddress"/>
                  <w:spacing w:line="240" w:lineRule="auto"/>
                  <w:ind w:left="0" w:right="0"/>
                  <w:rPr>
                    <w:color w:val="auto"/>
                  </w:rPr>
                </w:pPr>
                <w:r w:rsidRPr="00573D70">
                  <w:rPr>
                    <w:color w:val="auto"/>
                  </w:rPr>
                  <w:t>GPO Box 4509</w:t>
                </w:r>
              </w:p>
              <w:p w14:paraId="2F9F0368" w14:textId="77777777" w:rsidR="005448DC" w:rsidRPr="00573D70" w:rsidRDefault="005448D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02526EB9" w14:textId="77777777" w:rsidR="005448DC" w:rsidRPr="00573D70" w:rsidRDefault="005448DC" w:rsidP="00914572">
                <w:pPr>
                  <w:pStyle w:val="Headeraddress"/>
                  <w:spacing w:line="240" w:lineRule="auto"/>
                  <w:ind w:left="0" w:right="0"/>
                  <w:rPr>
                    <w:color w:val="auto"/>
                  </w:rPr>
                </w:pPr>
                <w:r w:rsidRPr="00573D70">
                  <w:rPr>
                    <w:color w:val="auto"/>
                  </w:rPr>
                  <w:t xml:space="preserve">Telephone: +61 3 </w:t>
                </w:r>
                <w:r>
                  <w:rPr>
                    <w:color w:val="auto"/>
                  </w:rPr>
                  <w:t>9668 2403</w:t>
                </w:r>
              </w:p>
              <w:p w14:paraId="2F6E5CB1" w14:textId="77777777" w:rsidR="005448DC" w:rsidRPr="00573D70" w:rsidRDefault="005448DC" w:rsidP="00914572">
                <w:pPr>
                  <w:rPr>
                    <w:sz w:val="16"/>
                    <w:szCs w:val="16"/>
                  </w:rPr>
                </w:pPr>
                <w:r w:rsidRPr="00573D70">
                  <w:rPr>
                    <w:sz w:val="16"/>
                    <w:szCs w:val="16"/>
                  </w:rPr>
                  <w:t>DX 210074</w:t>
                </w:r>
              </w:p>
              <w:p w14:paraId="37E6AF98" w14:textId="77777777" w:rsidR="005448DC" w:rsidRPr="00E07246" w:rsidRDefault="005448DC">
                <w:pPr>
                  <w:rPr>
                    <w:color w:val="004EA8"/>
                    <w:sz w:val="16"/>
                    <w:szCs w:val="16"/>
                  </w:rPr>
                </w:pPr>
              </w:p>
            </w:txbxContent>
          </v:textbox>
        </v:shape>
      </w:pict>
    </w:r>
  </w:p>
  <w:p w14:paraId="592FD352" w14:textId="77777777" w:rsidR="005448DC" w:rsidRDefault="005448DC" w:rsidP="00CF0999"/>
  <w:p w14:paraId="1ACACE61" w14:textId="77777777" w:rsidR="005448DC" w:rsidRPr="00DA09EA" w:rsidRDefault="005448DC"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832"/>
    <w:rsid w:val="0000228B"/>
    <w:rsid w:val="000025F0"/>
    <w:rsid w:val="000215EA"/>
    <w:rsid w:val="00025AF6"/>
    <w:rsid w:val="0003048D"/>
    <w:rsid w:val="00042FFF"/>
    <w:rsid w:val="00043E5D"/>
    <w:rsid w:val="00045F33"/>
    <w:rsid w:val="0005314A"/>
    <w:rsid w:val="000642AD"/>
    <w:rsid w:val="00064950"/>
    <w:rsid w:val="000717EB"/>
    <w:rsid w:val="00073C6A"/>
    <w:rsid w:val="00087EA5"/>
    <w:rsid w:val="000934F0"/>
    <w:rsid w:val="00097FBD"/>
    <w:rsid w:val="000B3054"/>
    <w:rsid w:val="000B5E53"/>
    <w:rsid w:val="000C40A9"/>
    <w:rsid w:val="000E50BE"/>
    <w:rsid w:val="00105417"/>
    <w:rsid w:val="00116A97"/>
    <w:rsid w:val="0012029D"/>
    <w:rsid w:val="001203CF"/>
    <w:rsid w:val="00125B35"/>
    <w:rsid w:val="00125BD5"/>
    <w:rsid w:val="00130258"/>
    <w:rsid w:val="00142AF8"/>
    <w:rsid w:val="001459C3"/>
    <w:rsid w:val="00151007"/>
    <w:rsid w:val="001530AD"/>
    <w:rsid w:val="00155CA4"/>
    <w:rsid w:val="00165E82"/>
    <w:rsid w:val="00177D38"/>
    <w:rsid w:val="00180EA0"/>
    <w:rsid w:val="00182F21"/>
    <w:rsid w:val="0018346D"/>
    <w:rsid w:val="00191345"/>
    <w:rsid w:val="00194944"/>
    <w:rsid w:val="001C2886"/>
    <w:rsid w:val="001D5EA1"/>
    <w:rsid w:val="001F4FF6"/>
    <w:rsid w:val="00210EC7"/>
    <w:rsid w:val="0021172F"/>
    <w:rsid w:val="00214575"/>
    <w:rsid w:val="00237626"/>
    <w:rsid w:val="00245238"/>
    <w:rsid w:val="00252460"/>
    <w:rsid w:val="00260441"/>
    <w:rsid w:val="00260CC9"/>
    <w:rsid w:val="00262F34"/>
    <w:rsid w:val="0026400E"/>
    <w:rsid w:val="0026665C"/>
    <w:rsid w:val="00277913"/>
    <w:rsid w:val="002813FF"/>
    <w:rsid w:val="00281955"/>
    <w:rsid w:val="00284C5D"/>
    <w:rsid w:val="002B0271"/>
    <w:rsid w:val="002C65C0"/>
    <w:rsid w:val="002D1DBB"/>
    <w:rsid w:val="002E22BA"/>
    <w:rsid w:val="002E3EE9"/>
    <w:rsid w:val="002F7434"/>
    <w:rsid w:val="00304B1E"/>
    <w:rsid w:val="00311D79"/>
    <w:rsid w:val="0032538F"/>
    <w:rsid w:val="00335102"/>
    <w:rsid w:val="0033678F"/>
    <w:rsid w:val="003413D5"/>
    <w:rsid w:val="00344B4E"/>
    <w:rsid w:val="00345DD8"/>
    <w:rsid w:val="00354AA6"/>
    <w:rsid w:val="003559DF"/>
    <w:rsid w:val="00370738"/>
    <w:rsid w:val="00380FBD"/>
    <w:rsid w:val="003875DE"/>
    <w:rsid w:val="003904DC"/>
    <w:rsid w:val="0039185F"/>
    <w:rsid w:val="00392EDE"/>
    <w:rsid w:val="00395945"/>
    <w:rsid w:val="003A17CB"/>
    <w:rsid w:val="003B0902"/>
    <w:rsid w:val="003B61CD"/>
    <w:rsid w:val="003C2679"/>
    <w:rsid w:val="003C4BCE"/>
    <w:rsid w:val="003C53DC"/>
    <w:rsid w:val="003C59D8"/>
    <w:rsid w:val="003D043D"/>
    <w:rsid w:val="003D0AFE"/>
    <w:rsid w:val="003F045B"/>
    <w:rsid w:val="003F28C8"/>
    <w:rsid w:val="003F32A7"/>
    <w:rsid w:val="00403C23"/>
    <w:rsid w:val="0040472C"/>
    <w:rsid w:val="00405629"/>
    <w:rsid w:val="0040758A"/>
    <w:rsid w:val="00416A9A"/>
    <w:rsid w:val="004208B8"/>
    <w:rsid w:val="004235E9"/>
    <w:rsid w:val="00425AD7"/>
    <w:rsid w:val="00434C95"/>
    <w:rsid w:val="004435FB"/>
    <w:rsid w:val="00451A11"/>
    <w:rsid w:val="00467D4E"/>
    <w:rsid w:val="00476A58"/>
    <w:rsid w:val="00484752"/>
    <w:rsid w:val="00494908"/>
    <w:rsid w:val="00494D27"/>
    <w:rsid w:val="004A103B"/>
    <w:rsid w:val="004A193A"/>
    <w:rsid w:val="004A3FBE"/>
    <w:rsid w:val="004A729B"/>
    <w:rsid w:val="004B5FB8"/>
    <w:rsid w:val="004C02FD"/>
    <w:rsid w:val="004D6D59"/>
    <w:rsid w:val="004E0F69"/>
    <w:rsid w:val="004E5153"/>
    <w:rsid w:val="004F5591"/>
    <w:rsid w:val="005044B5"/>
    <w:rsid w:val="00510337"/>
    <w:rsid w:val="00512165"/>
    <w:rsid w:val="005169FE"/>
    <w:rsid w:val="005250ED"/>
    <w:rsid w:val="00525438"/>
    <w:rsid w:val="0053232B"/>
    <w:rsid w:val="00532A17"/>
    <w:rsid w:val="00541155"/>
    <w:rsid w:val="00543932"/>
    <w:rsid w:val="005448DC"/>
    <w:rsid w:val="005531C4"/>
    <w:rsid w:val="00553439"/>
    <w:rsid w:val="00555648"/>
    <w:rsid w:val="00557158"/>
    <w:rsid w:val="005578DC"/>
    <w:rsid w:val="00571F56"/>
    <w:rsid w:val="00572FEA"/>
    <w:rsid w:val="00573D70"/>
    <w:rsid w:val="00584BAA"/>
    <w:rsid w:val="0059111E"/>
    <w:rsid w:val="0059725A"/>
    <w:rsid w:val="005A580A"/>
    <w:rsid w:val="005B194C"/>
    <w:rsid w:val="005B38F9"/>
    <w:rsid w:val="005C55D7"/>
    <w:rsid w:val="005C6099"/>
    <w:rsid w:val="005C6EE5"/>
    <w:rsid w:val="005C72E9"/>
    <w:rsid w:val="005D47E5"/>
    <w:rsid w:val="005D6547"/>
    <w:rsid w:val="005D69C2"/>
    <w:rsid w:val="005E040F"/>
    <w:rsid w:val="005E1216"/>
    <w:rsid w:val="005E2302"/>
    <w:rsid w:val="005E62B2"/>
    <w:rsid w:val="005E6C7E"/>
    <w:rsid w:val="005F2D75"/>
    <w:rsid w:val="0060363F"/>
    <w:rsid w:val="00603F36"/>
    <w:rsid w:val="00607AE8"/>
    <w:rsid w:val="0061776D"/>
    <w:rsid w:val="00620478"/>
    <w:rsid w:val="00620923"/>
    <w:rsid w:val="006262B0"/>
    <w:rsid w:val="00650664"/>
    <w:rsid w:val="006649F5"/>
    <w:rsid w:val="00670338"/>
    <w:rsid w:val="00674577"/>
    <w:rsid w:val="006816AD"/>
    <w:rsid w:val="00681DD9"/>
    <w:rsid w:val="00695E3E"/>
    <w:rsid w:val="006B1521"/>
    <w:rsid w:val="006B63C8"/>
    <w:rsid w:val="006C1F4D"/>
    <w:rsid w:val="006C4514"/>
    <w:rsid w:val="006D7D92"/>
    <w:rsid w:val="006E7B2E"/>
    <w:rsid w:val="006F0207"/>
    <w:rsid w:val="006F7E1F"/>
    <w:rsid w:val="00700DD7"/>
    <w:rsid w:val="007265B0"/>
    <w:rsid w:val="0073267C"/>
    <w:rsid w:val="00736FA1"/>
    <w:rsid w:val="007510B7"/>
    <w:rsid w:val="0075447F"/>
    <w:rsid w:val="00757D1A"/>
    <w:rsid w:val="0076024B"/>
    <w:rsid w:val="00774401"/>
    <w:rsid w:val="00775903"/>
    <w:rsid w:val="007868CF"/>
    <w:rsid w:val="00793B22"/>
    <w:rsid w:val="00796FD9"/>
    <w:rsid w:val="007A3D33"/>
    <w:rsid w:val="007A5909"/>
    <w:rsid w:val="007C4987"/>
    <w:rsid w:val="007C5B13"/>
    <w:rsid w:val="007C60EA"/>
    <w:rsid w:val="007C69C8"/>
    <w:rsid w:val="007D34EC"/>
    <w:rsid w:val="007F6CE8"/>
    <w:rsid w:val="00807243"/>
    <w:rsid w:val="008142E6"/>
    <w:rsid w:val="008218BF"/>
    <w:rsid w:val="00826305"/>
    <w:rsid w:val="00834622"/>
    <w:rsid w:val="00842094"/>
    <w:rsid w:val="008472B8"/>
    <w:rsid w:val="0085353A"/>
    <w:rsid w:val="008555BA"/>
    <w:rsid w:val="008653EC"/>
    <w:rsid w:val="00867C1C"/>
    <w:rsid w:val="00871B7E"/>
    <w:rsid w:val="00874792"/>
    <w:rsid w:val="008766F3"/>
    <w:rsid w:val="00880431"/>
    <w:rsid w:val="0088092B"/>
    <w:rsid w:val="0088616A"/>
    <w:rsid w:val="008911AE"/>
    <w:rsid w:val="008A5B93"/>
    <w:rsid w:val="008B1223"/>
    <w:rsid w:val="008B55E6"/>
    <w:rsid w:val="008B5832"/>
    <w:rsid w:val="008C0DA7"/>
    <w:rsid w:val="008C3D3D"/>
    <w:rsid w:val="008C5620"/>
    <w:rsid w:val="008D0FD8"/>
    <w:rsid w:val="008D6C88"/>
    <w:rsid w:val="008E4E18"/>
    <w:rsid w:val="008F172C"/>
    <w:rsid w:val="008F4E8B"/>
    <w:rsid w:val="00910FBD"/>
    <w:rsid w:val="00914572"/>
    <w:rsid w:val="009177D1"/>
    <w:rsid w:val="00917941"/>
    <w:rsid w:val="009266B5"/>
    <w:rsid w:val="00927A54"/>
    <w:rsid w:val="009367A5"/>
    <w:rsid w:val="009454DC"/>
    <w:rsid w:val="00945E83"/>
    <w:rsid w:val="00945FB8"/>
    <w:rsid w:val="0094621A"/>
    <w:rsid w:val="00947FCE"/>
    <w:rsid w:val="00955D40"/>
    <w:rsid w:val="00960E7F"/>
    <w:rsid w:val="00967409"/>
    <w:rsid w:val="009A7521"/>
    <w:rsid w:val="009A7D57"/>
    <w:rsid w:val="009B2D82"/>
    <w:rsid w:val="009B5FD0"/>
    <w:rsid w:val="009C5300"/>
    <w:rsid w:val="009C54B6"/>
    <w:rsid w:val="009D512A"/>
    <w:rsid w:val="009E0109"/>
    <w:rsid w:val="009E064F"/>
    <w:rsid w:val="009E1441"/>
    <w:rsid w:val="009E6E9A"/>
    <w:rsid w:val="009F0617"/>
    <w:rsid w:val="009F7369"/>
    <w:rsid w:val="00A14154"/>
    <w:rsid w:val="00A36564"/>
    <w:rsid w:val="00A509F9"/>
    <w:rsid w:val="00A533ED"/>
    <w:rsid w:val="00A53899"/>
    <w:rsid w:val="00A55BAC"/>
    <w:rsid w:val="00A62A52"/>
    <w:rsid w:val="00A63057"/>
    <w:rsid w:val="00A64410"/>
    <w:rsid w:val="00A660A8"/>
    <w:rsid w:val="00A67AE9"/>
    <w:rsid w:val="00A72796"/>
    <w:rsid w:val="00A72D45"/>
    <w:rsid w:val="00A855AC"/>
    <w:rsid w:val="00A86237"/>
    <w:rsid w:val="00A868F4"/>
    <w:rsid w:val="00AA7FE3"/>
    <w:rsid w:val="00AB5FFD"/>
    <w:rsid w:val="00AC1060"/>
    <w:rsid w:val="00AC1597"/>
    <w:rsid w:val="00AC2BA7"/>
    <w:rsid w:val="00AD62DF"/>
    <w:rsid w:val="00AE4742"/>
    <w:rsid w:val="00B04302"/>
    <w:rsid w:val="00B104AE"/>
    <w:rsid w:val="00B22F6F"/>
    <w:rsid w:val="00B2760E"/>
    <w:rsid w:val="00B327BB"/>
    <w:rsid w:val="00B40025"/>
    <w:rsid w:val="00B430BD"/>
    <w:rsid w:val="00B43134"/>
    <w:rsid w:val="00B45872"/>
    <w:rsid w:val="00B46219"/>
    <w:rsid w:val="00B552F2"/>
    <w:rsid w:val="00B82E66"/>
    <w:rsid w:val="00B85CFB"/>
    <w:rsid w:val="00B922DE"/>
    <w:rsid w:val="00B926E1"/>
    <w:rsid w:val="00B9303A"/>
    <w:rsid w:val="00BA02D7"/>
    <w:rsid w:val="00BA04C8"/>
    <w:rsid w:val="00BA26D8"/>
    <w:rsid w:val="00BB29C3"/>
    <w:rsid w:val="00BB4DA8"/>
    <w:rsid w:val="00BC4ADB"/>
    <w:rsid w:val="00BC566B"/>
    <w:rsid w:val="00BE3B8B"/>
    <w:rsid w:val="00BE3FF0"/>
    <w:rsid w:val="00C0016F"/>
    <w:rsid w:val="00C004CB"/>
    <w:rsid w:val="00C060DA"/>
    <w:rsid w:val="00C073DF"/>
    <w:rsid w:val="00C22CA3"/>
    <w:rsid w:val="00C2506E"/>
    <w:rsid w:val="00C31835"/>
    <w:rsid w:val="00C31D92"/>
    <w:rsid w:val="00C410C0"/>
    <w:rsid w:val="00C42EAA"/>
    <w:rsid w:val="00C450D7"/>
    <w:rsid w:val="00C46BD0"/>
    <w:rsid w:val="00C51277"/>
    <w:rsid w:val="00C53723"/>
    <w:rsid w:val="00C54382"/>
    <w:rsid w:val="00C56761"/>
    <w:rsid w:val="00C72E30"/>
    <w:rsid w:val="00C90F7D"/>
    <w:rsid w:val="00C96D79"/>
    <w:rsid w:val="00CA5F9F"/>
    <w:rsid w:val="00CB5883"/>
    <w:rsid w:val="00CC319E"/>
    <w:rsid w:val="00CC3348"/>
    <w:rsid w:val="00CE2139"/>
    <w:rsid w:val="00CE4E87"/>
    <w:rsid w:val="00CF0999"/>
    <w:rsid w:val="00D052F4"/>
    <w:rsid w:val="00D10903"/>
    <w:rsid w:val="00D10E3C"/>
    <w:rsid w:val="00D11CDD"/>
    <w:rsid w:val="00D2379C"/>
    <w:rsid w:val="00D306F2"/>
    <w:rsid w:val="00D42F35"/>
    <w:rsid w:val="00D63101"/>
    <w:rsid w:val="00D6499E"/>
    <w:rsid w:val="00D87E9A"/>
    <w:rsid w:val="00D95864"/>
    <w:rsid w:val="00DA77A1"/>
    <w:rsid w:val="00DB5C44"/>
    <w:rsid w:val="00DB611B"/>
    <w:rsid w:val="00DE6F9C"/>
    <w:rsid w:val="00DF14EF"/>
    <w:rsid w:val="00DF4073"/>
    <w:rsid w:val="00DF73BA"/>
    <w:rsid w:val="00DF7E90"/>
    <w:rsid w:val="00E07246"/>
    <w:rsid w:val="00E123A8"/>
    <w:rsid w:val="00E13ED4"/>
    <w:rsid w:val="00E14B1E"/>
    <w:rsid w:val="00E2658C"/>
    <w:rsid w:val="00E33C2A"/>
    <w:rsid w:val="00E3731D"/>
    <w:rsid w:val="00E46697"/>
    <w:rsid w:val="00E538BB"/>
    <w:rsid w:val="00E53C26"/>
    <w:rsid w:val="00E62FE3"/>
    <w:rsid w:val="00E71838"/>
    <w:rsid w:val="00E72892"/>
    <w:rsid w:val="00E75AE2"/>
    <w:rsid w:val="00E75B7D"/>
    <w:rsid w:val="00E80A03"/>
    <w:rsid w:val="00E82E43"/>
    <w:rsid w:val="00E83377"/>
    <w:rsid w:val="00E83A64"/>
    <w:rsid w:val="00E84F61"/>
    <w:rsid w:val="00E905B6"/>
    <w:rsid w:val="00E91DBE"/>
    <w:rsid w:val="00E92480"/>
    <w:rsid w:val="00E95B9A"/>
    <w:rsid w:val="00EB0ECC"/>
    <w:rsid w:val="00EB462D"/>
    <w:rsid w:val="00EB5DEA"/>
    <w:rsid w:val="00EC4FE0"/>
    <w:rsid w:val="00ED066F"/>
    <w:rsid w:val="00EE3CE6"/>
    <w:rsid w:val="00EE4B93"/>
    <w:rsid w:val="00EF292A"/>
    <w:rsid w:val="00F14511"/>
    <w:rsid w:val="00F24892"/>
    <w:rsid w:val="00F2745C"/>
    <w:rsid w:val="00F363FF"/>
    <w:rsid w:val="00F36DB0"/>
    <w:rsid w:val="00F5419F"/>
    <w:rsid w:val="00F548DD"/>
    <w:rsid w:val="00F61A8D"/>
    <w:rsid w:val="00F64044"/>
    <w:rsid w:val="00F6406D"/>
    <w:rsid w:val="00F66FE4"/>
    <w:rsid w:val="00F7160A"/>
    <w:rsid w:val="00F75314"/>
    <w:rsid w:val="00F85109"/>
    <w:rsid w:val="00F92E17"/>
    <w:rsid w:val="00FB13C3"/>
    <w:rsid w:val="00FB1CBA"/>
    <w:rsid w:val="00FB4362"/>
    <w:rsid w:val="00FC47C1"/>
    <w:rsid w:val="00FD0986"/>
    <w:rsid w:val="00FE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3"/>
    <o:shapelayout v:ext="edit">
      <o:idmap v:ext="edit" data="1"/>
    </o:shapelayout>
  </w:shapeDefaults>
  <w:decimalSymbol w:val="."/>
  <w:listSeparator w:val=","/>
  <w14:docId w14:val="2D871AC0"/>
  <w15:docId w15:val="{C2F450B4-B2A2-4F90-93D2-D6077CBA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customStyle="1" w:styleId="UnresolvedMention1">
    <w:name w:val="Unresolved Mention1"/>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table" w:styleId="TableGrid">
    <w:name w:val="Table Grid"/>
    <w:basedOn w:val="TableNormal"/>
    <w:uiPriority w:val="59"/>
    <w:rsid w:val="0091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064">
      <w:bodyDiv w:val="1"/>
      <w:marLeft w:val="0"/>
      <w:marRight w:val="0"/>
      <w:marTop w:val="0"/>
      <w:marBottom w:val="0"/>
      <w:divBdr>
        <w:top w:val="none" w:sz="0" w:space="0" w:color="auto"/>
        <w:left w:val="none" w:sz="0" w:space="0" w:color="auto"/>
        <w:bottom w:val="none" w:sz="0" w:space="0" w:color="auto"/>
        <w:right w:val="none" w:sz="0" w:space="0" w:color="auto"/>
      </w:divBdr>
    </w:div>
    <w:div w:id="14833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3" ma:contentTypeDescription="Create a new document." ma:contentTypeScope="" ma:versionID="dde96c6f838595b68201fbee9af76b9e">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f2a293d2e5c190c0844e5812c85ed8aa"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9d8f54ab-6009-4e0e-9cd9-41c43f15f740"/>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F955E0E1-21DE-410E-972F-22535DB03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A027B-5B93-4EA9-B2EB-953E68C2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(DEDJTR)</cp:lastModifiedBy>
  <cp:revision>11</cp:revision>
  <cp:lastPrinted>2020-02-24T01:51:00Z</cp:lastPrinted>
  <dcterms:created xsi:type="dcterms:W3CDTF">2020-02-20T00:14:00Z</dcterms:created>
  <dcterms:modified xsi:type="dcterms:W3CDTF">2020-02-24T01:51:00Z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