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0087AAC9" w:rsidR="00DA77A1" w:rsidRDefault="00FE4E21" w:rsidP="007868CF">
      <w:pPr>
        <w:pStyle w:val="Reference"/>
      </w:pPr>
      <w:r>
        <w:t>2</w:t>
      </w:r>
      <w:r w:rsidR="007525BD">
        <w:t>3</w:t>
      </w:r>
      <w:r>
        <w:t xml:space="preserve"> June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3D3898E" w:rsidR="007868CF" w:rsidRPr="007868CF" w:rsidRDefault="007525B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49AE0069" w:rsidR="005E5788" w:rsidRDefault="007525BD"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DYLAN MARSHALL</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E453949"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E4E21">
        <w:rPr>
          <w:rFonts w:ascii="Calibri" w:eastAsia="Calibri" w:hAnsi="Calibri" w:cs="Times New Roman"/>
          <w:bCs/>
          <w:sz w:val="24"/>
          <w:szCs w:val="24"/>
          <w:lang w:eastAsia="en-US"/>
        </w:rPr>
        <w:t>2</w:t>
      </w:r>
      <w:r w:rsidR="007525BD">
        <w:rPr>
          <w:rFonts w:ascii="Calibri" w:eastAsia="Calibri" w:hAnsi="Calibri" w:cs="Times New Roman"/>
          <w:bCs/>
          <w:sz w:val="24"/>
          <w:szCs w:val="24"/>
          <w:lang w:eastAsia="en-US"/>
        </w:rPr>
        <w:t>3</w:t>
      </w:r>
      <w:r w:rsidR="00FE4E21">
        <w:rPr>
          <w:rFonts w:ascii="Calibri" w:eastAsia="Calibri" w:hAnsi="Calibri" w:cs="Times New Roman"/>
          <w:bCs/>
          <w:sz w:val="24"/>
          <w:szCs w:val="24"/>
          <w:lang w:eastAsia="en-US"/>
        </w:rPr>
        <w:t xml:space="preserve"> June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EA0F73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w:t>
      </w:r>
      <w:r w:rsidR="007525BD">
        <w:rPr>
          <w:rFonts w:ascii="Calibri" w:eastAsia="Calibri" w:hAnsi="Calibri" w:cs="Times New Roman"/>
          <w:sz w:val="24"/>
          <w:szCs w:val="24"/>
          <w:lang w:eastAsia="en-US"/>
        </w:rPr>
        <w:t xml:space="preserve">ustice Shane Marshall </w:t>
      </w:r>
      <w:r w:rsidR="00830F36">
        <w:rPr>
          <w:rFonts w:ascii="Calibri" w:eastAsia="Calibri" w:hAnsi="Calibri" w:cs="Times New Roman"/>
          <w:sz w:val="24"/>
          <w:szCs w:val="24"/>
          <w:lang w:eastAsia="en-US"/>
        </w:rPr>
        <w:t>(</w:t>
      </w:r>
      <w:r w:rsidR="00E42894">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FE4E21">
        <w:rPr>
          <w:rFonts w:ascii="Calibri" w:eastAsia="Calibri" w:hAnsi="Calibri" w:cs="Times New Roman"/>
          <w:sz w:val="24"/>
          <w:szCs w:val="24"/>
          <w:lang w:eastAsia="en-US"/>
        </w:rPr>
        <w:t xml:space="preserve">Mr </w:t>
      </w:r>
      <w:r w:rsidR="007525BD">
        <w:rPr>
          <w:rFonts w:ascii="Calibri" w:eastAsia="Calibri" w:hAnsi="Calibri" w:cs="Times New Roman"/>
          <w:sz w:val="24"/>
          <w:szCs w:val="24"/>
          <w:lang w:eastAsia="en-US"/>
        </w:rPr>
        <w:t xml:space="preserve">Des Gleeson. </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4CFECBD"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8B4632">
        <w:rPr>
          <w:rFonts w:ascii="Calibri" w:eastAsia="Calibri" w:hAnsi="Calibri" w:cs="Times New Roman"/>
          <w:sz w:val="24"/>
          <w:szCs w:val="24"/>
          <w:lang w:eastAsia="en-US"/>
        </w:rPr>
        <w:t>A</w:t>
      </w:r>
      <w:r w:rsidR="007525BD">
        <w:rPr>
          <w:rFonts w:ascii="Calibri" w:eastAsia="Calibri" w:hAnsi="Calibri" w:cs="Times New Roman"/>
          <w:sz w:val="24"/>
          <w:szCs w:val="24"/>
          <w:lang w:eastAsia="en-US"/>
        </w:rPr>
        <w:t xml:space="preserve">drian Crowther </w:t>
      </w:r>
      <w:r w:rsidRPr="007868CF">
        <w:rPr>
          <w:rFonts w:ascii="Calibri" w:eastAsia="Calibri" w:hAnsi="Calibri" w:cs="Times New Roman"/>
          <w:sz w:val="24"/>
          <w:szCs w:val="24"/>
          <w:lang w:eastAsia="en-US"/>
        </w:rPr>
        <w:t>appeared on behalf of the Stewards.</w:t>
      </w:r>
    </w:p>
    <w:p w14:paraId="0943BBCE" w14:textId="7B4C7C6D"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830F36">
        <w:rPr>
          <w:rFonts w:ascii="Calibri" w:eastAsia="Calibri" w:hAnsi="Calibri" w:cs="Times New Roman"/>
          <w:sz w:val="24"/>
          <w:szCs w:val="24"/>
          <w:lang w:eastAsia="en-US"/>
        </w:rPr>
        <w:t>M</w:t>
      </w:r>
      <w:r w:rsidR="00FE4E21">
        <w:rPr>
          <w:rFonts w:ascii="Calibri" w:eastAsia="Calibri" w:hAnsi="Calibri" w:cs="Times New Roman"/>
          <w:sz w:val="24"/>
          <w:szCs w:val="24"/>
          <w:lang w:eastAsia="en-US"/>
        </w:rPr>
        <w:t xml:space="preserve">r </w:t>
      </w:r>
      <w:r w:rsidR="007525BD">
        <w:rPr>
          <w:rFonts w:ascii="Calibri" w:eastAsia="Calibri" w:hAnsi="Calibri" w:cs="Times New Roman"/>
          <w:sz w:val="24"/>
          <w:szCs w:val="24"/>
          <w:lang w:eastAsia="en-US"/>
        </w:rPr>
        <w:t xml:space="preserve">Anthony O’Connor </w:t>
      </w:r>
      <w:r w:rsidR="00FE4E21">
        <w:rPr>
          <w:rFonts w:ascii="Calibri" w:eastAsia="Calibri" w:hAnsi="Calibri" w:cs="Times New Roman"/>
          <w:sz w:val="24"/>
          <w:szCs w:val="24"/>
          <w:lang w:eastAsia="en-US"/>
        </w:rPr>
        <w:t xml:space="preserve">represented </w:t>
      </w:r>
      <w:r w:rsidR="007525BD">
        <w:rPr>
          <w:rFonts w:ascii="Calibri" w:eastAsia="Calibri" w:hAnsi="Calibri" w:cs="Times New Roman"/>
          <w:sz w:val="24"/>
          <w:szCs w:val="24"/>
          <w:lang w:eastAsia="en-US"/>
        </w:rPr>
        <w:t xml:space="preserve">Mr Dylan Marshall.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C8B4755" w14:textId="2218FD20" w:rsidR="00E42894" w:rsidRDefault="00E25E31" w:rsidP="003154C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7525BD">
        <w:rPr>
          <w:rFonts w:ascii="Calibri" w:eastAsia="Calibri" w:hAnsi="Calibri" w:cs="Times New Roman"/>
          <w:bCs/>
          <w:sz w:val="24"/>
          <w:szCs w:val="24"/>
          <w:lang w:eastAsia="en-US"/>
        </w:rPr>
        <w:t>Australian Harness Racing Rule (“AHRR”) 183(d) states:</w:t>
      </w:r>
    </w:p>
    <w:p w14:paraId="5645ECEE" w14:textId="539F51FB" w:rsidR="00CC3DB0" w:rsidRDefault="007525BD" w:rsidP="00CC3DB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CC3DB0">
        <w:rPr>
          <w:rFonts w:ascii="Calibri" w:eastAsia="Calibri" w:hAnsi="Calibri" w:cs="Times New Roman"/>
          <w:bCs/>
          <w:sz w:val="24"/>
          <w:szCs w:val="24"/>
          <w:lang w:eastAsia="en-US"/>
        </w:rPr>
        <w:t>Pending the outcome of an inquiry, investigation, or objection, or where a person has been charged with an offence, the Stewards may direct one or more of the following:</w:t>
      </w:r>
    </w:p>
    <w:p w14:paraId="50E1909B" w14:textId="12D6D213" w:rsidR="00CC3DB0" w:rsidRPr="00CC3DB0" w:rsidRDefault="007525BD" w:rsidP="00CC3DB0">
      <w:pPr>
        <w:spacing w:line="259" w:lineRule="auto"/>
        <w:ind w:left="2880" w:hanging="2880"/>
        <w:jc w:val="both"/>
        <w:rPr>
          <w:rFonts w:ascii="Calibri" w:eastAsia="Calibri" w:hAnsi="Calibri" w:cs="Times New Roman"/>
          <w:bCs/>
          <w:sz w:val="24"/>
          <w:szCs w:val="24"/>
          <w:lang w:eastAsia="en-US"/>
        </w:rPr>
      </w:pPr>
      <w:r w:rsidRPr="00CC3DB0">
        <w:rPr>
          <w:rFonts w:ascii="Calibri" w:eastAsia="Calibri" w:hAnsi="Calibri" w:cs="Times New Roman"/>
          <w:bCs/>
          <w:sz w:val="24"/>
          <w:szCs w:val="24"/>
          <w:lang w:eastAsia="en-US"/>
        </w:rPr>
        <w:t xml:space="preserve"> </w:t>
      </w:r>
    </w:p>
    <w:p w14:paraId="032F1E55" w14:textId="763BA91A" w:rsidR="007525BD" w:rsidRDefault="007525BD" w:rsidP="00CC3DB0">
      <w:pPr>
        <w:spacing w:line="259" w:lineRule="auto"/>
        <w:ind w:left="2880"/>
        <w:jc w:val="both"/>
        <w:rPr>
          <w:rFonts w:ascii="Calibri" w:eastAsia="Calibri" w:hAnsi="Calibri" w:cs="Times New Roman"/>
          <w:bCs/>
          <w:sz w:val="24"/>
          <w:szCs w:val="24"/>
          <w:lang w:eastAsia="en-US"/>
        </w:rPr>
      </w:pPr>
      <w:r w:rsidRPr="00CC3DB0">
        <w:rPr>
          <w:rFonts w:ascii="Calibri" w:eastAsia="Calibri" w:hAnsi="Calibri" w:cs="Times New Roman"/>
          <w:bCs/>
          <w:sz w:val="24"/>
          <w:szCs w:val="24"/>
          <w:lang w:eastAsia="en-US"/>
        </w:rPr>
        <w:t>(d) that a licence or any other type of authority or permission be suspended</w:t>
      </w:r>
      <w:r w:rsidR="0049212A">
        <w:rPr>
          <w:rFonts w:ascii="Calibri" w:eastAsia="Calibri" w:hAnsi="Calibri" w:cs="Times New Roman"/>
          <w:bCs/>
          <w:sz w:val="24"/>
          <w:szCs w:val="24"/>
          <w:lang w:eastAsia="en-US"/>
        </w:rPr>
        <w:t>.</w:t>
      </w:r>
    </w:p>
    <w:p w14:paraId="75C1045D" w14:textId="08D16052" w:rsidR="00CC3DB0" w:rsidRDefault="00CC3DB0" w:rsidP="00CC3DB0">
      <w:pPr>
        <w:spacing w:line="259" w:lineRule="auto"/>
        <w:jc w:val="both"/>
        <w:rPr>
          <w:rFonts w:ascii="Calibri" w:eastAsia="Calibri" w:hAnsi="Calibri" w:cs="Times New Roman"/>
          <w:bCs/>
          <w:sz w:val="24"/>
          <w:szCs w:val="24"/>
          <w:lang w:eastAsia="en-US"/>
        </w:rPr>
      </w:pPr>
    </w:p>
    <w:p w14:paraId="134FFA9C" w14:textId="62231078" w:rsidR="00E42894" w:rsidRDefault="00CC3DB0" w:rsidP="006E57ED">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Pr>
          <w:rFonts w:ascii="Calibri" w:eastAsia="Calibri" w:hAnsi="Calibri" w:cs="Times New Roman"/>
          <w:b/>
          <w:sz w:val="24"/>
          <w:szCs w:val="24"/>
          <w:lang w:eastAsia="en-US"/>
        </w:rPr>
        <w:tab/>
      </w:r>
      <w:r w:rsidRPr="00CC3DB0">
        <w:rPr>
          <w:rFonts w:ascii="Calibri" w:eastAsia="Calibri" w:hAnsi="Calibri" w:cs="Times New Roman"/>
          <w:bCs/>
          <w:sz w:val="24"/>
          <w:szCs w:val="24"/>
          <w:lang w:eastAsia="en-US"/>
        </w:rPr>
        <w:t xml:space="preserve">On 20 June 2023, the Stewards of Harness Racing Victoria placed </w:t>
      </w:r>
      <w:r>
        <w:rPr>
          <w:rFonts w:ascii="Calibri" w:eastAsia="Calibri" w:hAnsi="Calibri" w:cs="Times New Roman"/>
          <w:bCs/>
          <w:sz w:val="24"/>
          <w:szCs w:val="24"/>
          <w:lang w:eastAsia="en-US"/>
        </w:rPr>
        <w:t>a</w:t>
      </w:r>
      <w:r w:rsidRPr="00CC3DB0">
        <w:rPr>
          <w:rFonts w:ascii="Calibri" w:eastAsia="Calibri" w:hAnsi="Calibri" w:cs="Times New Roman"/>
          <w:bCs/>
          <w:sz w:val="24"/>
          <w:szCs w:val="24"/>
          <w:lang w:eastAsia="en-US"/>
        </w:rPr>
        <w:t xml:space="preserve">n interim suspension on Mr Dylan </w:t>
      </w:r>
      <w:r w:rsidR="00280D8D">
        <w:rPr>
          <w:rFonts w:ascii="Calibri" w:eastAsia="Calibri" w:hAnsi="Calibri" w:cs="Times New Roman"/>
          <w:bCs/>
          <w:sz w:val="24"/>
          <w:szCs w:val="24"/>
          <w:lang w:eastAsia="en-US"/>
        </w:rPr>
        <w:t>Marshall</w:t>
      </w:r>
      <w:r w:rsidRPr="00CC3DB0">
        <w:rPr>
          <w:rFonts w:ascii="Calibri" w:eastAsia="Calibri" w:hAnsi="Calibri" w:cs="Times New Roman"/>
          <w:bCs/>
          <w:sz w:val="24"/>
          <w:szCs w:val="24"/>
          <w:lang w:eastAsia="en-US"/>
        </w:rPr>
        <w:t xml:space="preserve">, </w:t>
      </w:r>
      <w:r w:rsidR="0049212A">
        <w:rPr>
          <w:rFonts w:ascii="Calibri" w:eastAsia="Calibri" w:hAnsi="Calibri" w:cs="Times New Roman"/>
          <w:bCs/>
          <w:sz w:val="24"/>
          <w:szCs w:val="24"/>
          <w:lang w:eastAsia="en-US"/>
        </w:rPr>
        <w:t xml:space="preserve">under AHRR 183(d), </w:t>
      </w:r>
      <w:r w:rsidRPr="00CC3DB0">
        <w:rPr>
          <w:rFonts w:ascii="Calibri" w:eastAsia="Calibri" w:hAnsi="Calibri" w:cs="Times New Roman"/>
          <w:bCs/>
          <w:sz w:val="24"/>
          <w:szCs w:val="24"/>
          <w:lang w:eastAsia="en-US"/>
        </w:rPr>
        <w:t xml:space="preserve">pending the </w:t>
      </w:r>
      <w:r w:rsidR="00280D8D">
        <w:rPr>
          <w:rFonts w:ascii="Calibri" w:eastAsia="Calibri" w:hAnsi="Calibri" w:cs="Times New Roman"/>
          <w:bCs/>
          <w:sz w:val="24"/>
          <w:szCs w:val="24"/>
          <w:lang w:eastAsia="en-US"/>
        </w:rPr>
        <w:t xml:space="preserve">inquiry and </w:t>
      </w:r>
      <w:r w:rsidRPr="00CC3DB0">
        <w:rPr>
          <w:rFonts w:ascii="Calibri" w:eastAsia="Calibri" w:hAnsi="Calibri" w:cs="Times New Roman"/>
          <w:bCs/>
          <w:sz w:val="24"/>
          <w:szCs w:val="24"/>
          <w:lang w:eastAsia="en-US"/>
        </w:rPr>
        <w:t>investigation into potential charges.</w:t>
      </w:r>
    </w:p>
    <w:p w14:paraId="36B914C5" w14:textId="085694F6" w:rsid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7758D21E" w14:textId="67F22211" w:rsidR="00CC3DB0" w:rsidRDefault="00CC3DB0" w:rsidP="00CC3DB0">
      <w:pPr>
        <w:pStyle w:val="ListParagraph"/>
        <w:numPr>
          <w:ilvl w:val="0"/>
          <w:numId w:val="3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Dylan Marshall is the holder of licences as a B grade Trainer and B grade Driver and therefore a registered person with Harness Racing Victoria (“HRV”).</w:t>
      </w:r>
    </w:p>
    <w:p w14:paraId="2581AD74" w14:textId="77777777" w:rsidR="00CC3DB0" w:rsidRPr="00486792" w:rsidRDefault="00CC3DB0" w:rsidP="00CC3DB0">
      <w:pPr>
        <w:spacing w:line="259" w:lineRule="auto"/>
        <w:jc w:val="both"/>
        <w:rPr>
          <w:rFonts w:ascii="Calibri" w:eastAsia="Calibri" w:hAnsi="Calibri" w:cs="Times New Roman"/>
          <w:bCs/>
          <w:sz w:val="24"/>
          <w:szCs w:val="24"/>
          <w:lang w:eastAsia="en-US"/>
        </w:rPr>
      </w:pPr>
    </w:p>
    <w:p w14:paraId="7AE80BFC" w14:textId="06F8796C" w:rsidR="00CC3DB0" w:rsidRDefault="00CC3DB0" w:rsidP="00CC3DB0">
      <w:pPr>
        <w:pStyle w:val="ListParagraph"/>
        <w:numPr>
          <w:ilvl w:val="0"/>
          <w:numId w:val="3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Marshall was the trainer of the horse </w:t>
      </w:r>
      <w:r w:rsidR="006E57ED">
        <w:rPr>
          <w:rFonts w:ascii="Calibri" w:eastAsia="Calibri" w:hAnsi="Calibri" w:cs="Times New Roman"/>
          <w:bCs/>
          <w:sz w:val="24"/>
          <w:szCs w:val="24"/>
          <w:lang w:eastAsia="en-US"/>
        </w:rPr>
        <w:t>“Cee Pe Three” which competed in Race 10 at Bendigo on 13 June 2023 and was driven by Mr Jack Laugher. Following the running of the race, Mr Marshall had an altercation with another trainer, Mr Walters. The altercation became physical with both men pushing and shoving and eventually falling to the ground. Mr Walters</w:t>
      </w:r>
      <w:r w:rsidR="008402AD">
        <w:rPr>
          <w:rFonts w:ascii="Calibri" w:eastAsia="Calibri" w:hAnsi="Calibri" w:cs="Times New Roman"/>
          <w:bCs/>
          <w:sz w:val="24"/>
          <w:szCs w:val="24"/>
          <w:lang w:eastAsia="en-US"/>
        </w:rPr>
        <w:t>’</w:t>
      </w:r>
      <w:r w:rsidR="006E57ED">
        <w:rPr>
          <w:rFonts w:ascii="Calibri" w:eastAsia="Calibri" w:hAnsi="Calibri" w:cs="Times New Roman"/>
          <w:bCs/>
          <w:sz w:val="24"/>
          <w:szCs w:val="24"/>
          <w:lang w:eastAsia="en-US"/>
        </w:rPr>
        <w:t xml:space="preserve"> </w:t>
      </w:r>
      <w:r w:rsidR="00C84E8C">
        <w:rPr>
          <w:rFonts w:ascii="Calibri" w:eastAsia="Calibri" w:hAnsi="Calibri" w:cs="Times New Roman"/>
          <w:bCs/>
          <w:sz w:val="24"/>
          <w:szCs w:val="24"/>
          <w:lang w:eastAsia="en-US"/>
        </w:rPr>
        <w:t xml:space="preserve">mouth </w:t>
      </w:r>
      <w:r w:rsidR="006E57ED">
        <w:rPr>
          <w:rFonts w:ascii="Calibri" w:eastAsia="Calibri" w:hAnsi="Calibri" w:cs="Times New Roman"/>
          <w:bCs/>
          <w:sz w:val="24"/>
          <w:szCs w:val="24"/>
          <w:lang w:eastAsia="en-US"/>
        </w:rPr>
        <w:t xml:space="preserve">was bloodied by the altercation. </w:t>
      </w:r>
    </w:p>
    <w:p w14:paraId="56C8AA02" w14:textId="77777777" w:rsidR="006E57ED" w:rsidRPr="006E57ED" w:rsidRDefault="006E57ED" w:rsidP="006E57ED">
      <w:pPr>
        <w:pStyle w:val="ListParagraph"/>
        <w:rPr>
          <w:rFonts w:ascii="Calibri" w:eastAsia="Calibri" w:hAnsi="Calibri" w:cs="Times New Roman"/>
          <w:bCs/>
          <w:sz w:val="24"/>
          <w:szCs w:val="24"/>
          <w:lang w:eastAsia="en-US"/>
        </w:rPr>
      </w:pPr>
    </w:p>
    <w:p w14:paraId="694D5527" w14:textId="0EF3334B" w:rsidR="006E57ED" w:rsidRDefault="006E57ED" w:rsidP="00CC3DB0">
      <w:pPr>
        <w:pStyle w:val="ListParagraph"/>
        <w:numPr>
          <w:ilvl w:val="0"/>
          <w:numId w:val="3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Viewing a physical altercation like that </w:t>
      </w:r>
      <w:r w:rsidR="00C84E8C">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s a </w:t>
      </w:r>
      <w:r w:rsidR="00C84E8C">
        <w:rPr>
          <w:rFonts w:ascii="Calibri" w:eastAsia="Calibri" w:hAnsi="Calibri" w:cs="Times New Roman"/>
          <w:bCs/>
          <w:sz w:val="24"/>
          <w:szCs w:val="24"/>
          <w:lang w:eastAsia="en-US"/>
        </w:rPr>
        <w:t xml:space="preserve">serious </w:t>
      </w:r>
      <w:r>
        <w:rPr>
          <w:rFonts w:ascii="Calibri" w:eastAsia="Calibri" w:hAnsi="Calibri" w:cs="Times New Roman"/>
          <w:bCs/>
          <w:sz w:val="24"/>
          <w:szCs w:val="24"/>
          <w:lang w:eastAsia="en-US"/>
        </w:rPr>
        <w:t>matter</w:t>
      </w:r>
      <w:r w:rsidR="00C84E8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HRV Stewards interviewed Mr Marshall shortly thereafter. </w:t>
      </w:r>
      <w:r w:rsidR="00C84E8C">
        <w:rPr>
          <w:rFonts w:ascii="Calibri" w:eastAsia="Calibri" w:hAnsi="Calibri" w:cs="Times New Roman"/>
          <w:bCs/>
          <w:sz w:val="24"/>
          <w:szCs w:val="24"/>
          <w:lang w:eastAsia="en-US"/>
        </w:rPr>
        <w:t xml:space="preserve">After the initial interview </w:t>
      </w:r>
      <w:r>
        <w:rPr>
          <w:rFonts w:ascii="Calibri" w:eastAsia="Calibri" w:hAnsi="Calibri" w:cs="Times New Roman"/>
          <w:bCs/>
          <w:sz w:val="24"/>
          <w:szCs w:val="24"/>
          <w:lang w:eastAsia="en-US"/>
        </w:rPr>
        <w:t xml:space="preserve">Mr Marshall was directed to leave the course and complied. </w:t>
      </w:r>
    </w:p>
    <w:p w14:paraId="2F9D71B3" w14:textId="77777777" w:rsidR="006E57ED" w:rsidRPr="006E57ED" w:rsidRDefault="006E57ED" w:rsidP="006E57ED">
      <w:pPr>
        <w:pStyle w:val="ListParagraph"/>
        <w:rPr>
          <w:rFonts w:ascii="Calibri" w:eastAsia="Calibri" w:hAnsi="Calibri" w:cs="Times New Roman"/>
          <w:bCs/>
          <w:sz w:val="24"/>
          <w:szCs w:val="24"/>
          <w:lang w:eastAsia="en-US"/>
        </w:rPr>
      </w:pPr>
    </w:p>
    <w:p w14:paraId="2F036098" w14:textId="0A84B7B1" w:rsidR="006E57ED" w:rsidRDefault="00425C87" w:rsidP="00CC3DB0">
      <w:pPr>
        <w:pStyle w:val="ListParagraph"/>
        <w:numPr>
          <w:ilvl w:val="0"/>
          <w:numId w:val="3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20 June 2023</w:t>
      </w:r>
      <w:r w:rsidR="00280D8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Stewards informed Mr Marshall that his licence was suspended pending the outcome of an inquiry into what happened between him and Mr Walters. Viewing the incident as very serious</w:t>
      </w:r>
      <w:r w:rsidR="00FC67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Stewards decided with effect from midnight</w:t>
      </w:r>
      <w:r w:rsidR="00FC67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20 June 2023 </w:t>
      </w:r>
      <w:r w:rsidR="00FC6725">
        <w:rPr>
          <w:rFonts w:ascii="Calibri" w:eastAsia="Calibri" w:hAnsi="Calibri" w:cs="Times New Roman"/>
          <w:bCs/>
          <w:sz w:val="24"/>
          <w:szCs w:val="24"/>
          <w:lang w:eastAsia="en-US"/>
        </w:rPr>
        <w:t>that</w:t>
      </w:r>
      <w:r>
        <w:rPr>
          <w:rFonts w:ascii="Calibri" w:eastAsia="Calibri" w:hAnsi="Calibri" w:cs="Times New Roman"/>
          <w:bCs/>
          <w:sz w:val="24"/>
          <w:szCs w:val="24"/>
          <w:lang w:eastAsia="en-US"/>
        </w:rPr>
        <w:t xml:space="preserve"> Mr Marshall would </w:t>
      </w:r>
      <w:r w:rsidR="00FC6725">
        <w:rPr>
          <w:rFonts w:ascii="Calibri" w:eastAsia="Calibri" w:hAnsi="Calibri" w:cs="Times New Roman"/>
          <w:bCs/>
          <w:sz w:val="24"/>
          <w:szCs w:val="24"/>
          <w:lang w:eastAsia="en-US"/>
        </w:rPr>
        <w:t xml:space="preserve">be suspended on an interim basis. </w:t>
      </w:r>
    </w:p>
    <w:p w14:paraId="098A3E6F" w14:textId="77777777" w:rsidR="00425C87" w:rsidRPr="00425C87" w:rsidRDefault="00425C87" w:rsidP="00425C87">
      <w:pPr>
        <w:pStyle w:val="ListParagraph"/>
        <w:rPr>
          <w:rFonts w:ascii="Calibri" w:eastAsia="Calibri" w:hAnsi="Calibri" w:cs="Times New Roman"/>
          <w:bCs/>
          <w:sz w:val="24"/>
          <w:szCs w:val="24"/>
          <w:lang w:eastAsia="en-US"/>
        </w:rPr>
      </w:pPr>
    </w:p>
    <w:p w14:paraId="7EB89071" w14:textId="358DA754" w:rsidR="00425C87" w:rsidRDefault="00425C87" w:rsidP="00CC3DB0">
      <w:pPr>
        <w:pStyle w:val="ListParagraph"/>
        <w:numPr>
          <w:ilvl w:val="0"/>
          <w:numId w:val="3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Marshall has appealed from the decision of the Stewards </w:t>
      </w:r>
      <w:r w:rsidR="00FC6725">
        <w:rPr>
          <w:rFonts w:ascii="Calibri" w:eastAsia="Calibri" w:hAnsi="Calibri" w:cs="Times New Roman"/>
          <w:bCs/>
          <w:sz w:val="24"/>
          <w:szCs w:val="24"/>
          <w:lang w:eastAsia="en-US"/>
        </w:rPr>
        <w:t xml:space="preserve">which was made </w:t>
      </w:r>
      <w:r>
        <w:rPr>
          <w:rFonts w:ascii="Calibri" w:eastAsia="Calibri" w:hAnsi="Calibri" w:cs="Times New Roman"/>
          <w:bCs/>
          <w:sz w:val="24"/>
          <w:szCs w:val="24"/>
          <w:lang w:eastAsia="en-US"/>
        </w:rPr>
        <w:t xml:space="preserve">under Australian Harness Racing Rule 183(d) to suspend his licences pending the outcome of the inquiry </w:t>
      </w:r>
      <w:r w:rsidR="00FC6725">
        <w:rPr>
          <w:rFonts w:ascii="Calibri" w:eastAsia="Calibri" w:hAnsi="Calibri" w:cs="Times New Roman"/>
          <w:bCs/>
          <w:sz w:val="24"/>
          <w:szCs w:val="24"/>
          <w:lang w:eastAsia="en-US"/>
        </w:rPr>
        <w:t xml:space="preserve">or </w:t>
      </w:r>
      <w:r>
        <w:rPr>
          <w:rFonts w:ascii="Calibri" w:eastAsia="Calibri" w:hAnsi="Calibri" w:cs="Times New Roman"/>
          <w:bCs/>
          <w:sz w:val="24"/>
          <w:szCs w:val="24"/>
          <w:lang w:eastAsia="en-US"/>
        </w:rPr>
        <w:t xml:space="preserve">investigation. He is concerned that any ultimate penalty may be less severe than the suspension he may </w:t>
      </w:r>
      <w:r w:rsidR="00FC6725">
        <w:rPr>
          <w:rFonts w:ascii="Calibri" w:eastAsia="Calibri" w:hAnsi="Calibri" w:cs="Times New Roman"/>
          <w:bCs/>
          <w:sz w:val="24"/>
          <w:szCs w:val="24"/>
          <w:lang w:eastAsia="en-US"/>
        </w:rPr>
        <w:t xml:space="preserve">serve </w:t>
      </w:r>
      <w:r>
        <w:rPr>
          <w:rFonts w:ascii="Calibri" w:eastAsia="Calibri" w:hAnsi="Calibri" w:cs="Times New Roman"/>
          <w:bCs/>
          <w:sz w:val="24"/>
          <w:szCs w:val="24"/>
          <w:lang w:eastAsia="en-US"/>
        </w:rPr>
        <w:t xml:space="preserve">pending the outcome of the inquiry or investigation. </w:t>
      </w:r>
    </w:p>
    <w:p w14:paraId="189D41BA" w14:textId="77777777" w:rsidR="00425C87" w:rsidRPr="00425C87" w:rsidRDefault="00425C87" w:rsidP="00425C87">
      <w:pPr>
        <w:pStyle w:val="ListParagraph"/>
        <w:rPr>
          <w:rFonts w:ascii="Calibri" w:eastAsia="Calibri" w:hAnsi="Calibri" w:cs="Times New Roman"/>
          <w:bCs/>
          <w:sz w:val="24"/>
          <w:szCs w:val="24"/>
          <w:lang w:eastAsia="en-US"/>
        </w:rPr>
      </w:pPr>
    </w:p>
    <w:p w14:paraId="7D7BFCC6" w14:textId="77B3C258" w:rsidR="00425C87" w:rsidRDefault="00425C87" w:rsidP="00CC3DB0">
      <w:pPr>
        <w:pStyle w:val="ListParagraph"/>
        <w:numPr>
          <w:ilvl w:val="0"/>
          <w:numId w:val="3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appeal is based on the concern that the investigation may take a considerable period of time. </w:t>
      </w:r>
      <w:r w:rsidR="00FC6725">
        <w:rPr>
          <w:rFonts w:ascii="Calibri" w:eastAsia="Calibri" w:hAnsi="Calibri" w:cs="Times New Roman"/>
          <w:bCs/>
          <w:sz w:val="24"/>
          <w:szCs w:val="24"/>
          <w:lang w:eastAsia="en-US"/>
        </w:rPr>
        <w:t>Mr O’Connor</w:t>
      </w:r>
      <w:r w:rsidR="00085B59">
        <w:rPr>
          <w:rFonts w:ascii="Calibri" w:eastAsia="Calibri" w:hAnsi="Calibri" w:cs="Times New Roman"/>
          <w:bCs/>
          <w:sz w:val="24"/>
          <w:szCs w:val="24"/>
          <w:lang w:eastAsia="en-US"/>
        </w:rPr>
        <w:t>, on behalf of Mr Marshall,</w:t>
      </w:r>
      <w:r w:rsidR="00FC6725">
        <w:rPr>
          <w:rFonts w:ascii="Calibri" w:eastAsia="Calibri" w:hAnsi="Calibri" w:cs="Times New Roman"/>
          <w:bCs/>
          <w:sz w:val="24"/>
          <w:szCs w:val="24"/>
          <w:lang w:eastAsia="en-US"/>
        </w:rPr>
        <w:t xml:space="preserve"> also </w:t>
      </w:r>
      <w:r>
        <w:rPr>
          <w:rFonts w:ascii="Calibri" w:eastAsia="Calibri" w:hAnsi="Calibri" w:cs="Times New Roman"/>
          <w:bCs/>
          <w:sz w:val="24"/>
          <w:szCs w:val="24"/>
          <w:lang w:eastAsia="en-US"/>
        </w:rPr>
        <w:t xml:space="preserve">referred to the </w:t>
      </w:r>
      <w:r w:rsidR="00FC6725">
        <w:rPr>
          <w:rFonts w:ascii="Calibri" w:eastAsia="Calibri" w:hAnsi="Calibri" w:cs="Times New Roman"/>
          <w:bCs/>
          <w:sz w:val="24"/>
          <w:szCs w:val="24"/>
          <w:lang w:eastAsia="en-US"/>
        </w:rPr>
        <w:t xml:space="preserve">effect the suspension </w:t>
      </w:r>
      <w:r w:rsidR="00280D8D">
        <w:rPr>
          <w:rFonts w:ascii="Calibri" w:eastAsia="Calibri" w:hAnsi="Calibri" w:cs="Times New Roman"/>
          <w:bCs/>
          <w:sz w:val="24"/>
          <w:szCs w:val="24"/>
          <w:lang w:eastAsia="en-US"/>
        </w:rPr>
        <w:t xml:space="preserve">is having on Mr Marshall’s ability to train and on his mental health. </w:t>
      </w:r>
    </w:p>
    <w:p w14:paraId="0E327201" w14:textId="77777777" w:rsidR="00425C87" w:rsidRPr="00425C87" w:rsidRDefault="00425C87" w:rsidP="00425C87">
      <w:pPr>
        <w:pStyle w:val="ListParagraph"/>
        <w:rPr>
          <w:rFonts w:ascii="Calibri" w:eastAsia="Calibri" w:hAnsi="Calibri" w:cs="Times New Roman"/>
          <w:bCs/>
          <w:sz w:val="24"/>
          <w:szCs w:val="24"/>
          <w:lang w:eastAsia="en-US"/>
        </w:rPr>
      </w:pPr>
    </w:p>
    <w:p w14:paraId="587EA951" w14:textId="4633AF44" w:rsidR="00425C87" w:rsidRDefault="00425C87" w:rsidP="00CC3DB0">
      <w:pPr>
        <w:pStyle w:val="ListParagraph"/>
        <w:numPr>
          <w:ilvl w:val="0"/>
          <w:numId w:val="3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w:t>
      </w:r>
      <w:r w:rsidR="00280D8D">
        <w:rPr>
          <w:rFonts w:ascii="Calibri" w:eastAsia="Calibri" w:hAnsi="Calibri" w:cs="Times New Roman"/>
          <w:bCs/>
          <w:sz w:val="24"/>
          <w:szCs w:val="24"/>
          <w:lang w:eastAsia="en-US"/>
        </w:rPr>
        <w:t xml:space="preserve">contend </w:t>
      </w:r>
      <w:r>
        <w:rPr>
          <w:rFonts w:ascii="Calibri" w:eastAsia="Calibri" w:hAnsi="Calibri" w:cs="Times New Roman"/>
          <w:bCs/>
          <w:sz w:val="24"/>
          <w:szCs w:val="24"/>
          <w:lang w:eastAsia="en-US"/>
        </w:rPr>
        <w:t xml:space="preserve">that the evidence against Mr Marshall at this stage is compelling and it is possible that he could be charged with assault which usually </w:t>
      </w:r>
      <w:r w:rsidR="00280D8D">
        <w:rPr>
          <w:rFonts w:ascii="Calibri" w:eastAsia="Calibri" w:hAnsi="Calibri" w:cs="Times New Roman"/>
          <w:bCs/>
          <w:sz w:val="24"/>
          <w:szCs w:val="24"/>
          <w:lang w:eastAsia="en-US"/>
        </w:rPr>
        <w:t xml:space="preserve">carries periods of </w:t>
      </w:r>
      <w:r>
        <w:rPr>
          <w:rFonts w:ascii="Calibri" w:eastAsia="Calibri" w:hAnsi="Calibri" w:cs="Times New Roman"/>
          <w:bCs/>
          <w:sz w:val="24"/>
          <w:szCs w:val="24"/>
          <w:lang w:eastAsia="en-US"/>
        </w:rPr>
        <w:t xml:space="preserve"> disqualification</w:t>
      </w:r>
      <w:r w:rsidR="00280D8D">
        <w:rPr>
          <w:rFonts w:ascii="Calibri" w:eastAsia="Calibri" w:hAnsi="Calibri" w:cs="Times New Roman"/>
          <w:bCs/>
          <w:sz w:val="24"/>
          <w:szCs w:val="24"/>
          <w:lang w:eastAsia="en-US"/>
        </w:rPr>
        <w:t xml:space="preserve"> as penalties.  </w:t>
      </w:r>
      <w:r>
        <w:rPr>
          <w:rFonts w:ascii="Calibri" w:eastAsia="Calibri" w:hAnsi="Calibri" w:cs="Times New Roman"/>
          <w:bCs/>
          <w:sz w:val="24"/>
          <w:szCs w:val="24"/>
          <w:lang w:eastAsia="en-US"/>
        </w:rPr>
        <w:t xml:space="preserve"> </w:t>
      </w:r>
      <w:r w:rsidR="00085B59">
        <w:rPr>
          <w:rFonts w:ascii="Calibri" w:eastAsia="Calibri" w:hAnsi="Calibri" w:cs="Times New Roman"/>
          <w:bCs/>
          <w:sz w:val="24"/>
          <w:szCs w:val="24"/>
          <w:lang w:eastAsia="en-US"/>
        </w:rPr>
        <w:t xml:space="preserve"> </w:t>
      </w:r>
    </w:p>
    <w:p w14:paraId="152E4CBF" w14:textId="77777777" w:rsidR="00425C87" w:rsidRPr="00425C87" w:rsidRDefault="00425C87" w:rsidP="00425C87">
      <w:pPr>
        <w:pStyle w:val="ListParagraph"/>
        <w:rPr>
          <w:rFonts w:ascii="Calibri" w:eastAsia="Calibri" w:hAnsi="Calibri" w:cs="Times New Roman"/>
          <w:bCs/>
          <w:sz w:val="24"/>
          <w:szCs w:val="24"/>
          <w:lang w:eastAsia="en-US"/>
        </w:rPr>
      </w:pPr>
    </w:p>
    <w:p w14:paraId="7863512E" w14:textId="27042D25" w:rsidR="00425C87" w:rsidRDefault="00425C87" w:rsidP="00CC3DB0">
      <w:pPr>
        <w:pStyle w:val="ListParagraph"/>
        <w:numPr>
          <w:ilvl w:val="0"/>
          <w:numId w:val="3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Stewards allege that the incident that led to the investigation was not a good look for harness racing and </w:t>
      </w:r>
      <w:r w:rsidR="00280D8D">
        <w:rPr>
          <w:rFonts w:ascii="Calibri" w:eastAsia="Calibri" w:hAnsi="Calibri" w:cs="Times New Roman"/>
          <w:bCs/>
          <w:sz w:val="24"/>
          <w:szCs w:val="24"/>
          <w:lang w:eastAsia="en-US"/>
        </w:rPr>
        <w:t>justif</w:t>
      </w:r>
      <w:r w:rsidR="008402AD">
        <w:rPr>
          <w:rFonts w:ascii="Calibri" w:eastAsia="Calibri" w:hAnsi="Calibri" w:cs="Times New Roman"/>
          <w:bCs/>
          <w:sz w:val="24"/>
          <w:szCs w:val="24"/>
          <w:lang w:eastAsia="en-US"/>
        </w:rPr>
        <w:t>ed</w:t>
      </w:r>
      <w:r w:rsidR="00280D8D">
        <w:rPr>
          <w:rFonts w:ascii="Calibri" w:eastAsia="Calibri" w:hAnsi="Calibri" w:cs="Times New Roman"/>
          <w:bCs/>
          <w:sz w:val="24"/>
          <w:szCs w:val="24"/>
          <w:lang w:eastAsia="en-US"/>
        </w:rPr>
        <w:t xml:space="preserve"> an </w:t>
      </w:r>
      <w:r>
        <w:rPr>
          <w:rFonts w:ascii="Calibri" w:eastAsia="Calibri" w:hAnsi="Calibri" w:cs="Times New Roman"/>
          <w:bCs/>
          <w:sz w:val="24"/>
          <w:szCs w:val="24"/>
          <w:lang w:eastAsia="en-US"/>
        </w:rPr>
        <w:t>interim suspension.</w:t>
      </w:r>
    </w:p>
    <w:p w14:paraId="5E2A7A6D" w14:textId="77777777" w:rsidR="00425C87" w:rsidRPr="00425C87" w:rsidRDefault="00425C87" w:rsidP="00425C87">
      <w:pPr>
        <w:pStyle w:val="ListParagraph"/>
        <w:rPr>
          <w:rFonts w:ascii="Calibri" w:eastAsia="Calibri" w:hAnsi="Calibri" w:cs="Times New Roman"/>
          <w:bCs/>
          <w:sz w:val="24"/>
          <w:szCs w:val="24"/>
          <w:lang w:eastAsia="en-US"/>
        </w:rPr>
      </w:pPr>
    </w:p>
    <w:p w14:paraId="30D7B43E" w14:textId="5670C363" w:rsidR="00425C87" w:rsidRDefault="00425C87" w:rsidP="00CC3DB0">
      <w:pPr>
        <w:pStyle w:val="ListParagraph"/>
        <w:numPr>
          <w:ilvl w:val="0"/>
          <w:numId w:val="3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Stewards expect </w:t>
      </w:r>
      <w:r w:rsidR="00280D8D">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the investigation </w:t>
      </w:r>
      <w:r w:rsidR="00280D8D">
        <w:rPr>
          <w:rFonts w:ascii="Calibri" w:eastAsia="Calibri" w:hAnsi="Calibri" w:cs="Times New Roman"/>
          <w:bCs/>
          <w:sz w:val="24"/>
          <w:szCs w:val="24"/>
          <w:lang w:eastAsia="en-US"/>
        </w:rPr>
        <w:t xml:space="preserve">will be finalised </w:t>
      </w:r>
      <w:r>
        <w:rPr>
          <w:rFonts w:ascii="Calibri" w:eastAsia="Calibri" w:hAnsi="Calibri" w:cs="Times New Roman"/>
          <w:bCs/>
          <w:sz w:val="24"/>
          <w:szCs w:val="24"/>
          <w:lang w:eastAsia="en-US"/>
        </w:rPr>
        <w:t>by the end of July an</w:t>
      </w:r>
      <w:r w:rsidR="00280D8D">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that charges may be laid at that point. </w:t>
      </w:r>
    </w:p>
    <w:p w14:paraId="6001D709" w14:textId="77777777" w:rsidR="00425C87" w:rsidRPr="00425C87" w:rsidRDefault="00425C87" w:rsidP="00425C87">
      <w:pPr>
        <w:pStyle w:val="ListParagraph"/>
        <w:rPr>
          <w:rFonts w:ascii="Calibri" w:eastAsia="Calibri" w:hAnsi="Calibri" w:cs="Times New Roman"/>
          <w:bCs/>
          <w:sz w:val="24"/>
          <w:szCs w:val="24"/>
          <w:lang w:eastAsia="en-US"/>
        </w:rPr>
      </w:pPr>
    </w:p>
    <w:p w14:paraId="5505F12B" w14:textId="02820B1D" w:rsidR="00425C87" w:rsidRDefault="00425C87" w:rsidP="00CC3DB0">
      <w:pPr>
        <w:pStyle w:val="ListParagraph"/>
        <w:numPr>
          <w:ilvl w:val="0"/>
          <w:numId w:val="3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Given the seriousness of the matter and the poor look the incident ha</w:t>
      </w:r>
      <w:r w:rsidR="00280D8D">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for harness racing we are of the view that the interim suspension was appropriate. We are </w:t>
      </w:r>
      <w:r w:rsidR="00280D8D">
        <w:rPr>
          <w:rFonts w:ascii="Calibri" w:eastAsia="Calibri" w:hAnsi="Calibri" w:cs="Times New Roman"/>
          <w:bCs/>
          <w:sz w:val="24"/>
          <w:szCs w:val="24"/>
          <w:lang w:eastAsia="en-US"/>
        </w:rPr>
        <w:t xml:space="preserve">fortified </w:t>
      </w:r>
      <w:r w:rsidR="00C84E8C">
        <w:rPr>
          <w:rFonts w:ascii="Calibri" w:eastAsia="Calibri" w:hAnsi="Calibri" w:cs="Times New Roman"/>
          <w:bCs/>
          <w:sz w:val="24"/>
          <w:szCs w:val="24"/>
          <w:lang w:eastAsia="en-US"/>
        </w:rPr>
        <w:t>in th</w:t>
      </w:r>
      <w:r w:rsidR="00280D8D">
        <w:rPr>
          <w:rFonts w:ascii="Calibri" w:eastAsia="Calibri" w:hAnsi="Calibri" w:cs="Times New Roman"/>
          <w:bCs/>
          <w:sz w:val="24"/>
          <w:szCs w:val="24"/>
          <w:lang w:eastAsia="en-US"/>
        </w:rPr>
        <w:t>at</w:t>
      </w:r>
      <w:r w:rsidR="00C84E8C">
        <w:rPr>
          <w:rFonts w:ascii="Calibri" w:eastAsia="Calibri" w:hAnsi="Calibri" w:cs="Times New Roman"/>
          <w:bCs/>
          <w:sz w:val="24"/>
          <w:szCs w:val="24"/>
          <w:lang w:eastAsia="en-US"/>
        </w:rPr>
        <w:t xml:space="preserve"> view </w:t>
      </w:r>
      <w:r w:rsidR="008402AD">
        <w:rPr>
          <w:rFonts w:ascii="Calibri" w:eastAsia="Calibri" w:hAnsi="Calibri" w:cs="Times New Roman"/>
          <w:bCs/>
          <w:sz w:val="24"/>
          <w:szCs w:val="24"/>
          <w:lang w:eastAsia="en-US"/>
        </w:rPr>
        <w:t>by</w:t>
      </w:r>
      <w:r w:rsidR="00C84E8C">
        <w:rPr>
          <w:rFonts w:ascii="Calibri" w:eastAsia="Calibri" w:hAnsi="Calibri" w:cs="Times New Roman"/>
          <w:bCs/>
          <w:sz w:val="24"/>
          <w:szCs w:val="24"/>
          <w:lang w:eastAsia="en-US"/>
        </w:rPr>
        <w:t xml:space="preserve"> the Stewards</w:t>
      </w:r>
      <w:r w:rsidR="008402AD">
        <w:rPr>
          <w:rFonts w:ascii="Calibri" w:eastAsia="Calibri" w:hAnsi="Calibri" w:cs="Times New Roman"/>
          <w:bCs/>
          <w:sz w:val="24"/>
          <w:szCs w:val="24"/>
          <w:lang w:eastAsia="en-US"/>
        </w:rPr>
        <w:t>’</w:t>
      </w:r>
      <w:r w:rsidR="00C84E8C">
        <w:rPr>
          <w:rFonts w:ascii="Calibri" w:eastAsia="Calibri" w:hAnsi="Calibri" w:cs="Times New Roman"/>
          <w:bCs/>
          <w:sz w:val="24"/>
          <w:szCs w:val="24"/>
          <w:lang w:eastAsia="en-US"/>
        </w:rPr>
        <w:t xml:space="preserve"> </w:t>
      </w:r>
      <w:r w:rsidR="00280D8D">
        <w:rPr>
          <w:rFonts w:ascii="Calibri" w:eastAsia="Calibri" w:hAnsi="Calibri" w:cs="Times New Roman"/>
          <w:bCs/>
          <w:sz w:val="24"/>
          <w:szCs w:val="24"/>
          <w:lang w:eastAsia="en-US"/>
        </w:rPr>
        <w:t xml:space="preserve">indication that they expect to complete the inquiry or investigation by the end of July.  </w:t>
      </w:r>
    </w:p>
    <w:p w14:paraId="6663E2A6" w14:textId="77777777" w:rsidR="00C84E8C" w:rsidRPr="00C84E8C" w:rsidRDefault="00C84E8C" w:rsidP="00C84E8C">
      <w:pPr>
        <w:pStyle w:val="ListParagraph"/>
        <w:rPr>
          <w:rFonts w:ascii="Calibri" w:eastAsia="Calibri" w:hAnsi="Calibri" w:cs="Times New Roman"/>
          <w:bCs/>
          <w:sz w:val="24"/>
          <w:szCs w:val="24"/>
          <w:lang w:eastAsia="en-US"/>
        </w:rPr>
      </w:pPr>
    </w:p>
    <w:p w14:paraId="65075C11" w14:textId="442A68CA" w:rsidR="00C84E8C" w:rsidRDefault="00C84E8C" w:rsidP="00CC3DB0">
      <w:pPr>
        <w:pStyle w:val="ListParagraph"/>
        <w:numPr>
          <w:ilvl w:val="0"/>
          <w:numId w:val="3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appeal is dismissed.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54EF67E3" w:rsidR="00A276F3" w:rsidRDefault="003154CB"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4F4251A9"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7777777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7777777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6BD"/>
    <w:multiLevelType w:val="hybridMultilevel"/>
    <w:tmpl w:val="FA6CB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6"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1"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2"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7"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3"/>
  </w:num>
  <w:num w:numId="2" w16cid:durableId="765348296">
    <w:abstractNumId w:val="16"/>
  </w:num>
  <w:num w:numId="3" w16cid:durableId="954946922">
    <w:abstractNumId w:val="33"/>
  </w:num>
  <w:num w:numId="4" w16cid:durableId="614943763">
    <w:abstractNumId w:val="24"/>
  </w:num>
  <w:num w:numId="5" w16cid:durableId="916014010">
    <w:abstractNumId w:val="7"/>
  </w:num>
  <w:num w:numId="6" w16cid:durableId="1993362159">
    <w:abstractNumId w:val="19"/>
  </w:num>
  <w:num w:numId="7" w16cid:durableId="1274510115">
    <w:abstractNumId w:val="25"/>
  </w:num>
  <w:num w:numId="8" w16cid:durableId="1955285907">
    <w:abstractNumId w:val="4"/>
  </w:num>
  <w:num w:numId="9" w16cid:durableId="991832803">
    <w:abstractNumId w:val="22"/>
  </w:num>
  <w:num w:numId="10" w16cid:durableId="1752121767">
    <w:abstractNumId w:val="20"/>
  </w:num>
  <w:num w:numId="11" w16cid:durableId="508639362">
    <w:abstractNumId w:val="10"/>
  </w:num>
  <w:num w:numId="12" w16cid:durableId="953441380">
    <w:abstractNumId w:val="17"/>
  </w:num>
  <w:num w:numId="13" w16cid:durableId="466432173">
    <w:abstractNumId w:val="6"/>
  </w:num>
  <w:num w:numId="14" w16cid:durableId="1675263715">
    <w:abstractNumId w:val="9"/>
  </w:num>
  <w:num w:numId="15" w16cid:durableId="1823306749">
    <w:abstractNumId w:val="3"/>
  </w:num>
  <w:num w:numId="16" w16cid:durableId="707728430">
    <w:abstractNumId w:val="27"/>
  </w:num>
  <w:num w:numId="17" w16cid:durableId="852954588">
    <w:abstractNumId w:val="29"/>
  </w:num>
  <w:num w:numId="18" w16cid:durableId="108210219">
    <w:abstractNumId w:val="11"/>
  </w:num>
  <w:num w:numId="19" w16cid:durableId="2075352183">
    <w:abstractNumId w:val="1"/>
  </w:num>
  <w:num w:numId="20" w16cid:durableId="1541744576">
    <w:abstractNumId w:val="8"/>
  </w:num>
  <w:num w:numId="21" w16cid:durableId="528757910">
    <w:abstractNumId w:val="13"/>
  </w:num>
  <w:num w:numId="22" w16cid:durableId="134686147">
    <w:abstractNumId w:val="28"/>
  </w:num>
  <w:num w:numId="23" w16cid:durableId="624040660">
    <w:abstractNumId w:val="31"/>
  </w:num>
  <w:num w:numId="24" w16cid:durableId="1524826634">
    <w:abstractNumId w:val="30"/>
  </w:num>
  <w:num w:numId="25" w16cid:durableId="2076463212">
    <w:abstractNumId w:val="5"/>
  </w:num>
  <w:num w:numId="26" w16cid:durableId="194001234">
    <w:abstractNumId w:val="15"/>
  </w:num>
  <w:num w:numId="27" w16cid:durableId="2082675685">
    <w:abstractNumId w:val="26"/>
  </w:num>
  <w:num w:numId="28" w16cid:durableId="563954951">
    <w:abstractNumId w:val="32"/>
  </w:num>
  <w:num w:numId="29" w16cid:durableId="703288493">
    <w:abstractNumId w:val="14"/>
  </w:num>
  <w:num w:numId="30" w16cid:durableId="533620355">
    <w:abstractNumId w:val="2"/>
  </w:num>
  <w:num w:numId="31" w16cid:durableId="1522667044">
    <w:abstractNumId w:val="18"/>
  </w:num>
  <w:num w:numId="32" w16cid:durableId="2102557743">
    <w:abstractNumId w:val="34"/>
  </w:num>
  <w:num w:numId="33" w16cid:durableId="180897521">
    <w:abstractNumId w:val="21"/>
  </w:num>
  <w:num w:numId="34" w16cid:durableId="1232084897">
    <w:abstractNumId w:val="12"/>
  </w:num>
  <w:num w:numId="35" w16cid:durableId="116682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6FF5"/>
    <w:rsid w:val="00013705"/>
    <w:rsid w:val="000204E5"/>
    <w:rsid w:val="0002157F"/>
    <w:rsid w:val="000215EA"/>
    <w:rsid w:val="000304D0"/>
    <w:rsid w:val="00032DE6"/>
    <w:rsid w:val="00051453"/>
    <w:rsid w:val="000516E8"/>
    <w:rsid w:val="00053140"/>
    <w:rsid w:val="000642AD"/>
    <w:rsid w:val="000716D0"/>
    <w:rsid w:val="000717EB"/>
    <w:rsid w:val="00073C6A"/>
    <w:rsid w:val="00075A28"/>
    <w:rsid w:val="00080ECA"/>
    <w:rsid w:val="00084934"/>
    <w:rsid w:val="00085B59"/>
    <w:rsid w:val="00087EA5"/>
    <w:rsid w:val="000934F0"/>
    <w:rsid w:val="00096897"/>
    <w:rsid w:val="000968EA"/>
    <w:rsid w:val="000A1957"/>
    <w:rsid w:val="000A40DD"/>
    <w:rsid w:val="000B5E53"/>
    <w:rsid w:val="000C203F"/>
    <w:rsid w:val="000D0B13"/>
    <w:rsid w:val="00100645"/>
    <w:rsid w:val="00100B03"/>
    <w:rsid w:val="00105417"/>
    <w:rsid w:val="0011339F"/>
    <w:rsid w:val="001164B5"/>
    <w:rsid w:val="0012029D"/>
    <w:rsid w:val="001203CF"/>
    <w:rsid w:val="0012210D"/>
    <w:rsid w:val="001253FF"/>
    <w:rsid w:val="00137B7F"/>
    <w:rsid w:val="00142AF8"/>
    <w:rsid w:val="001459C3"/>
    <w:rsid w:val="001530AD"/>
    <w:rsid w:val="001537DB"/>
    <w:rsid w:val="00155CA4"/>
    <w:rsid w:val="00162D8B"/>
    <w:rsid w:val="00165E82"/>
    <w:rsid w:val="001721BD"/>
    <w:rsid w:val="00180EA0"/>
    <w:rsid w:val="00182F21"/>
    <w:rsid w:val="0018346D"/>
    <w:rsid w:val="00190678"/>
    <w:rsid w:val="00194944"/>
    <w:rsid w:val="001A384E"/>
    <w:rsid w:val="001C0250"/>
    <w:rsid w:val="001C2886"/>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7626"/>
    <w:rsid w:val="00245238"/>
    <w:rsid w:val="00251262"/>
    <w:rsid w:val="00252460"/>
    <w:rsid w:val="00262F34"/>
    <w:rsid w:val="00272B82"/>
    <w:rsid w:val="00277913"/>
    <w:rsid w:val="00280D8D"/>
    <w:rsid w:val="002813FF"/>
    <w:rsid w:val="00281955"/>
    <w:rsid w:val="00284C5D"/>
    <w:rsid w:val="002A3FC8"/>
    <w:rsid w:val="002B6B8E"/>
    <w:rsid w:val="002B78BC"/>
    <w:rsid w:val="002C07ED"/>
    <w:rsid w:val="002C19E7"/>
    <w:rsid w:val="002C5227"/>
    <w:rsid w:val="002C65C0"/>
    <w:rsid w:val="002D1DBB"/>
    <w:rsid w:val="002D54AB"/>
    <w:rsid w:val="002E22BA"/>
    <w:rsid w:val="002E7A98"/>
    <w:rsid w:val="002F7434"/>
    <w:rsid w:val="00300116"/>
    <w:rsid w:val="00306C58"/>
    <w:rsid w:val="00307C90"/>
    <w:rsid w:val="00311140"/>
    <w:rsid w:val="003154CB"/>
    <w:rsid w:val="00322BC0"/>
    <w:rsid w:val="00323843"/>
    <w:rsid w:val="0032538F"/>
    <w:rsid w:val="00332654"/>
    <w:rsid w:val="00335102"/>
    <w:rsid w:val="00344B4E"/>
    <w:rsid w:val="00345DD8"/>
    <w:rsid w:val="00356BAC"/>
    <w:rsid w:val="00363EB0"/>
    <w:rsid w:val="00366514"/>
    <w:rsid w:val="003701C4"/>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25C87"/>
    <w:rsid w:val="00434C95"/>
    <w:rsid w:val="004435FB"/>
    <w:rsid w:val="00447020"/>
    <w:rsid w:val="0046587C"/>
    <w:rsid w:val="004773C3"/>
    <w:rsid w:val="00481420"/>
    <w:rsid w:val="00483141"/>
    <w:rsid w:val="00483FDC"/>
    <w:rsid w:val="0049212A"/>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359E0"/>
    <w:rsid w:val="00541155"/>
    <w:rsid w:val="0055069F"/>
    <w:rsid w:val="00552283"/>
    <w:rsid w:val="005531C4"/>
    <w:rsid w:val="00557158"/>
    <w:rsid w:val="005626C9"/>
    <w:rsid w:val="00571F56"/>
    <w:rsid w:val="00572FEA"/>
    <w:rsid w:val="00573D70"/>
    <w:rsid w:val="005829EA"/>
    <w:rsid w:val="00582A28"/>
    <w:rsid w:val="00584BAA"/>
    <w:rsid w:val="00587769"/>
    <w:rsid w:val="0059725A"/>
    <w:rsid w:val="005A580A"/>
    <w:rsid w:val="005B0616"/>
    <w:rsid w:val="005B194C"/>
    <w:rsid w:val="005B6084"/>
    <w:rsid w:val="005C0F52"/>
    <w:rsid w:val="005C55D7"/>
    <w:rsid w:val="005C6099"/>
    <w:rsid w:val="005C72E9"/>
    <w:rsid w:val="005D47E5"/>
    <w:rsid w:val="005D4CAC"/>
    <w:rsid w:val="005D7192"/>
    <w:rsid w:val="005E040F"/>
    <w:rsid w:val="005E07ED"/>
    <w:rsid w:val="005E2302"/>
    <w:rsid w:val="005E5788"/>
    <w:rsid w:val="005E6C7E"/>
    <w:rsid w:val="005E76D5"/>
    <w:rsid w:val="005F2D75"/>
    <w:rsid w:val="005F72D3"/>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57ED"/>
    <w:rsid w:val="006E7B2E"/>
    <w:rsid w:val="006F0207"/>
    <w:rsid w:val="006F1848"/>
    <w:rsid w:val="006F5129"/>
    <w:rsid w:val="00700DD7"/>
    <w:rsid w:val="00715914"/>
    <w:rsid w:val="0073552C"/>
    <w:rsid w:val="007403A5"/>
    <w:rsid w:val="007510B7"/>
    <w:rsid w:val="007525BD"/>
    <w:rsid w:val="00757D1A"/>
    <w:rsid w:val="007623B9"/>
    <w:rsid w:val="007670D8"/>
    <w:rsid w:val="00771C25"/>
    <w:rsid w:val="00774401"/>
    <w:rsid w:val="00775903"/>
    <w:rsid w:val="0077691E"/>
    <w:rsid w:val="0078335B"/>
    <w:rsid w:val="0078392C"/>
    <w:rsid w:val="007868CF"/>
    <w:rsid w:val="00796589"/>
    <w:rsid w:val="007A10C7"/>
    <w:rsid w:val="007A3D33"/>
    <w:rsid w:val="007B6B76"/>
    <w:rsid w:val="007C1888"/>
    <w:rsid w:val="007C4987"/>
    <w:rsid w:val="007C5883"/>
    <w:rsid w:val="007C5B13"/>
    <w:rsid w:val="007C60EA"/>
    <w:rsid w:val="007C677B"/>
    <w:rsid w:val="007C69C8"/>
    <w:rsid w:val="007D1488"/>
    <w:rsid w:val="007D1B65"/>
    <w:rsid w:val="007D34EC"/>
    <w:rsid w:val="007D40DD"/>
    <w:rsid w:val="007D78F0"/>
    <w:rsid w:val="007E5D59"/>
    <w:rsid w:val="007E6836"/>
    <w:rsid w:val="00800FE9"/>
    <w:rsid w:val="00801CCD"/>
    <w:rsid w:val="008142E6"/>
    <w:rsid w:val="00825CBB"/>
    <w:rsid w:val="00830F36"/>
    <w:rsid w:val="008402AD"/>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D0FD8"/>
    <w:rsid w:val="008D6C88"/>
    <w:rsid w:val="008E4E18"/>
    <w:rsid w:val="008F172C"/>
    <w:rsid w:val="008F4E8B"/>
    <w:rsid w:val="00910FBD"/>
    <w:rsid w:val="00914572"/>
    <w:rsid w:val="00914EAE"/>
    <w:rsid w:val="00917941"/>
    <w:rsid w:val="00927A54"/>
    <w:rsid w:val="00945E83"/>
    <w:rsid w:val="00947099"/>
    <w:rsid w:val="00947A78"/>
    <w:rsid w:val="00947FCE"/>
    <w:rsid w:val="0095300E"/>
    <w:rsid w:val="00955D40"/>
    <w:rsid w:val="00967409"/>
    <w:rsid w:val="00980A09"/>
    <w:rsid w:val="00984F4D"/>
    <w:rsid w:val="00986C4F"/>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61069"/>
    <w:rsid w:val="00B67001"/>
    <w:rsid w:val="00B708CF"/>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4E8C"/>
    <w:rsid w:val="00C85694"/>
    <w:rsid w:val="00C876A7"/>
    <w:rsid w:val="00C90C2F"/>
    <w:rsid w:val="00C90F7D"/>
    <w:rsid w:val="00CB7455"/>
    <w:rsid w:val="00CC3DB0"/>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3A46"/>
    <w:rsid w:val="00D3532D"/>
    <w:rsid w:val="00D40689"/>
    <w:rsid w:val="00D52796"/>
    <w:rsid w:val="00D63101"/>
    <w:rsid w:val="00D6499E"/>
    <w:rsid w:val="00D7609B"/>
    <w:rsid w:val="00D82636"/>
    <w:rsid w:val="00D84020"/>
    <w:rsid w:val="00D87E9A"/>
    <w:rsid w:val="00D95864"/>
    <w:rsid w:val="00DA005B"/>
    <w:rsid w:val="00DA4FA8"/>
    <w:rsid w:val="00DA6E89"/>
    <w:rsid w:val="00DA77A1"/>
    <w:rsid w:val="00DB20FD"/>
    <w:rsid w:val="00DB4E5D"/>
    <w:rsid w:val="00DC3E85"/>
    <w:rsid w:val="00DD68D2"/>
    <w:rsid w:val="00DE53DF"/>
    <w:rsid w:val="00DE6F9C"/>
    <w:rsid w:val="00DE7A8E"/>
    <w:rsid w:val="00E07246"/>
    <w:rsid w:val="00E1180F"/>
    <w:rsid w:val="00E12B58"/>
    <w:rsid w:val="00E14B1E"/>
    <w:rsid w:val="00E179C6"/>
    <w:rsid w:val="00E230D5"/>
    <w:rsid w:val="00E255AD"/>
    <w:rsid w:val="00E25E31"/>
    <w:rsid w:val="00E2658C"/>
    <w:rsid w:val="00E32C79"/>
    <w:rsid w:val="00E3731D"/>
    <w:rsid w:val="00E375D6"/>
    <w:rsid w:val="00E42894"/>
    <w:rsid w:val="00E46697"/>
    <w:rsid w:val="00E47247"/>
    <w:rsid w:val="00E50D8A"/>
    <w:rsid w:val="00E538BB"/>
    <w:rsid w:val="00E53C26"/>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B0ECC"/>
    <w:rsid w:val="00EB10A2"/>
    <w:rsid w:val="00EB2AFA"/>
    <w:rsid w:val="00EB462D"/>
    <w:rsid w:val="00EC3A41"/>
    <w:rsid w:val="00ED411E"/>
    <w:rsid w:val="00ED73A9"/>
    <w:rsid w:val="00EE16A7"/>
    <w:rsid w:val="00EE4B93"/>
    <w:rsid w:val="00EF292A"/>
    <w:rsid w:val="00EF67EE"/>
    <w:rsid w:val="00EF74A5"/>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60A"/>
    <w:rsid w:val="00F743E2"/>
    <w:rsid w:val="00F822F6"/>
    <w:rsid w:val="00F85109"/>
    <w:rsid w:val="00F916EB"/>
    <w:rsid w:val="00F91E35"/>
    <w:rsid w:val="00F92E17"/>
    <w:rsid w:val="00FA1224"/>
    <w:rsid w:val="00FA2C28"/>
    <w:rsid w:val="00FA342C"/>
    <w:rsid w:val="00FA50FD"/>
    <w:rsid w:val="00FB2DB9"/>
    <w:rsid w:val="00FC6725"/>
    <w:rsid w:val="00FD644A"/>
    <w:rsid w:val="00FE237B"/>
    <w:rsid w:val="00FE422C"/>
    <w:rsid w:val="00FE4E2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72567383-1e26-4692-bdad-5f5be69e1590"/>
    <ds:schemaRef ds:uri="ae0cd296-55d0-417d-93e3-30a04cec7f29"/>
    <ds:schemaRef ds:uri="http://schemas.microsoft.com/office/2006/metadata/properties"/>
    <ds:schemaRef ds:uri="http://purl.org/dc/terms/"/>
    <ds:schemaRef ds:uri="http://schemas.openxmlformats.org/package/2006/metadata/core-properties"/>
    <ds:schemaRef ds:uri="1211962b-e7f0-4e86-a0d1-2328247b4c11"/>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2023-06-23T04:09:00Z</cp:lastPrinted>
  <dcterms:created xsi:type="dcterms:W3CDTF">2023-06-20T04:16:00Z</dcterms:created>
  <dcterms:modified xsi:type="dcterms:W3CDTF">2023-06-23T04:10:00Z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