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6A0B3C9" w:rsidR="00DA77A1" w:rsidRDefault="007B0C35" w:rsidP="007868CF">
      <w:pPr>
        <w:pStyle w:val="Reference"/>
      </w:pPr>
      <w:r>
        <w:t>22</w:t>
      </w:r>
      <w:r w:rsidR="00C509A8">
        <w:t xml:space="preserve"> January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BBD38AF" w:rsidR="007868CF" w:rsidRPr="007868CF" w:rsidRDefault="00E676A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87B0B10" w:rsidR="005E5788" w:rsidRDefault="00E676A6"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BRIAN HODGSON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C179F36"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676A6">
        <w:rPr>
          <w:rFonts w:ascii="Calibri" w:eastAsia="Calibri" w:hAnsi="Calibri" w:cs="Times New Roman"/>
          <w:bCs/>
          <w:sz w:val="24"/>
          <w:szCs w:val="24"/>
          <w:lang w:eastAsia="en-US"/>
        </w:rPr>
        <w:t>4</w:t>
      </w:r>
      <w:r w:rsidR="00C509A8">
        <w:rPr>
          <w:rFonts w:ascii="Calibri" w:eastAsia="Calibri" w:hAnsi="Calibri" w:cs="Times New Roman"/>
          <w:bCs/>
          <w:sz w:val="24"/>
          <w:szCs w:val="24"/>
          <w:lang w:eastAsia="en-US"/>
        </w:rPr>
        <w:t xml:space="preserve"> January 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143C37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691AA6">
        <w:rPr>
          <w:rFonts w:ascii="Calibri" w:eastAsia="Calibri" w:hAnsi="Calibri" w:cs="Times New Roman"/>
          <w:sz w:val="24"/>
          <w:szCs w:val="24"/>
          <w:lang w:eastAsia="en-US"/>
        </w:rPr>
        <w:t>John Bowman</w:t>
      </w:r>
      <w:r w:rsidR="00A26D2E">
        <w:rPr>
          <w:rFonts w:ascii="Calibri" w:eastAsia="Calibri" w:hAnsi="Calibri" w:cs="Times New Roman"/>
          <w:sz w:val="24"/>
          <w:szCs w:val="24"/>
          <w:lang w:eastAsia="en-US"/>
        </w:rPr>
        <w:t xml:space="preserve"> </w:t>
      </w:r>
      <w:r w:rsidR="00691AA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34F4EE8F"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91AA6">
        <w:rPr>
          <w:rFonts w:ascii="Calibri" w:eastAsia="Calibri" w:hAnsi="Calibri" w:cs="Times New Roman"/>
          <w:sz w:val="24"/>
          <w:szCs w:val="24"/>
          <w:lang w:eastAsia="en-US"/>
        </w:rPr>
        <w:t xml:space="preserve">Mr </w:t>
      </w:r>
      <w:r w:rsidR="00E676A6">
        <w:rPr>
          <w:rFonts w:ascii="Calibri" w:eastAsia="Calibri" w:hAnsi="Calibri" w:cs="Times New Roman"/>
          <w:sz w:val="24"/>
          <w:szCs w:val="24"/>
          <w:lang w:eastAsia="en-US"/>
        </w:rPr>
        <w:t>Alexander Kitching</w:t>
      </w:r>
      <w:r w:rsidR="001615A7">
        <w:rPr>
          <w:rFonts w:ascii="Calibri" w:eastAsia="Calibri" w:hAnsi="Calibri" w:cs="Times New Roman"/>
          <w:sz w:val="24"/>
          <w:szCs w:val="24"/>
          <w:lang w:eastAsia="en-US"/>
        </w:rPr>
        <w:t xml:space="preserve"> appeared on behalf of the Stewards.</w:t>
      </w:r>
    </w:p>
    <w:p w14:paraId="071F5E32" w14:textId="6F6600AF" w:rsidR="00691AA6" w:rsidRDefault="001615A7" w:rsidP="00691AA6">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M</w:t>
      </w:r>
      <w:r w:rsidR="00B10F3F">
        <w:rPr>
          <w:rFonts w:ascii="Calibri" w:eastAsia="Calibri" w:hAnsi="Calibri" w:cs="Times New Roman"/>
          <w:bCs/>
          <w:sz w:val="24"/>
          <w:szCs w:val="24"/>
          <w:lang w:eastAsia="en-US"/>
        </w:rPr>
        <w:t xml:space="preserve">r </w:t>
      </w:r>
      <w:r w:rsidR="00E676A6">
        <w:rPr>
          <w:rFonts w:ascii="Calibri" w:eastAsia="Calibri" w:hAnsi="Calibri" w:cs="Times New Roman"/>
          <w:bCs/>
          <w:sz w:val="24"/>
          <w:szCs w:val="24"/>
          <w:lang w:eastAsia="en-US"/>
        </w:rPr>
        <w:t>Brian Hodgson</w:t>
      </w:r>
      <w:r w:rsidR="00C509A8">
        <w:rPr>
          <w:rFonts w:ascii="Calibri" w:eastAsia="Calibri" w:hAnsi="Calibri" w:cs="Times New Roman"/>
          <w:bCs/>
          <w:sz w:val="24"/>
          <w:szCs w:val="24"/>
          <w:lang w:eastAsia="en-US"/>
        </w:rPr>
        <w:t xml:space="preserve"> represented </w:t>
      </w:r>
      <w:r w:rsidR="00E676A6">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3498C691" w14:textId="77777777" w:rsidR="00E676A6" w:rsidRPr="00E676A6" w:rsidRDefault="00A26D2E" w:rsidP="00E676A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E676A6" w:rsidRPr="00E676A6">
        <w:rPr>
          <w:rFonts w:ascii="Calibri" w:eastAsia="Calibri" w:hAnsi="Calibri" w:cs="Times New Roman"/>
          <w:bCs/>
          <w:sz w:val="24"/>
          <w:szCs w:val="24"/>
          <w:lang w:eastAsia="en-US"/>
        </w:rPr>
        <w:t>Greyhounds Australasia Rule (“GAR”) 124 states:</w:t>
      </w:r>
    </w:p>
    <w:p w14:paraId="18C96B32" w14:textId="6406788C" w:rsidR="003205C3" w:rsidRDefault="00E676A6" w:rsidP="00E676A6">
      <w:pPr>
        <w:spacing w:line="259" w:lineRule="auto"/>
        <w:ind w:left="2880"/>
        <w:jc w:val="both"/>
        <w:rPr>
          <w:rFonts w:ascii="Calibri" w:eastAsia="Calibri" w:hAnsi="Calibri" w:cs="Times New Roman"/>
          <w:bCs/>
          <w:sz w:val="24"/>
          <w:szCs w:val="24"/>
          <w:lang w:eastAsia="en-US"/>
        </w:rPr>
      </w:pPr>
      <w:r w:rsidRPr="00E676A6">
        <w:rPr>
          <w:rFonts w:ascii="Calibri" w:eastAsia="Calibri" w:hAnsi="Calibri" w:cs="Times New Roman"/>
          <w:bCs/>
          <w:sz w:val="24"/>
          <w:szCs w:val="24"/>
          <w:lang w:eastAsia="en-US"/>
        </w:rPr>
        <w:t>Subject to rule 125, where, in the opinion of the Stewards, a greyhound fails to pursue the lure during an Event, the Stewards must impose a period of suspension in respect of the greyhound pursuant to rule 127, which is to be recorded by them as part of the identification record.</w:t>
      </w:r>
    </w:p>
    <w:p w14:paraId="6A5649FF" w14:textId="77777777" w:rsidR="00691AA6" w:rsidRPr="007868CF" w:rsidRDefault="00691AA6" w:rsidP="00691AA6">
      <w:pPr>
        <w:spacing w:line="259" w:lineRule="auto"/>
        <w:ind w:left="2880"/>
        <w:jc w:val="both"/>
        <w:rPr>
          <w:rFonts w:ascii="Calibri" w:eastAsia="Calibri" w:hAnsi="Calibri" w:cs="Times New Roman"/>
          <w:sz w:val="24"/>
          <w:szCs w:val="24"/>
          <w:lang w:eastAsia="en-US"/>
        </w:rPr>
      </w:pPr>
    </w:p>
    <w:p w14:paraId="70B7FF7A" w14:textId="21492212" w:rsidR="00691AA6" w:rsidRPr="00691AA6" w:rsidRDefault="007868CF" w:rsidP="00E676A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E676A6">
        <w:rPr>
          <w:rFonts w:ascii="Calibri" w:eastAsia="Calibri" w:hAnsi="Calibri" w:cs="Times New Roman"/>
          <w:b/>
          <w:sz w:val="24"/>
          <w:szCs w:val="24"/>
          <w:lang w:eastAsia="en-US"/>
        </w:rPr>
        <w:t>“</w:t>
      </w:r>
      <w:r w:rsidR="00E676A6" w:rsidRPr="00E676A6">
        <w:rPr>
          <w:rFonts w:ascii="Calibri" w:eastAsia="Calibri" w:hAnsi="Calibri" w:cs="Times New Roman"/>
          <w:bCs/>
          <w:sz w:val="24"/>
          <w:szCs w:val="24"/>
          <w:lang w:eastAsia="en-US"/>
        </w:rPr>
        <w:t>Major Bomber</w:t>
      </w:r>
      <w:r w:rsidR="00E676A6">
        <w:rPr>
          <w:rFonts w:ascii="Calibri" w:eastAsia="Calibri" w:hAnsi="Calibri" w:cs="Times New Roman"/>
          <w:bCs/>
          <w:sz w:val="24"/>
          <w:szCs w:val="24"/>
          <w:lang w:eastAsia="en-US"/>
        </w:rPr>
        <w:t>”</w:t>
      </w:r>
      <w:r w:rsidR="00E676A6" w:rsidRPr="00E676A6">
        <w:rPr>
          <w:rFonts w:ascii="Calibri" w:eastAsia="Calibri" w:hAnsi="Calibri" w:cs="Times New Roman"/>
          <w:bCs/>
          <w:sz w:val="24"/>
          <w:szCs w:val="24"/>
          <w:lang w:eastAsia="en-US"/>
        </w:rPr>
        <w:t xml:space="preserve"> underwent a post–race veterinary examination–no apparent injury was reported. Stewards spoke to Mr. Brian Hodgson regarding Major Bomber’s racing manners approaching the winning post. Acting under the provisions of GAR 124, Major Bomber was charged with failing to pursue the lure with due commitment. Mr. Hodgson pleaded not guilty to the charge. Major Bomber was found guilty and suspended for three months at all tracks and must perform two Satisfactory Trials in accordance with GAR 127, and pursuant to GAR 132, before any future nomination will be accepted.</w:t>
      </w:r>
    </w:p>
    <w:p w14:paraId="19872247" w14:textId="77777777" w:rsidR="005D6B97" w:rsidRPr="00691AA6" w:rsidRDefault="005D6B97" w:rsidP="00691AA6">
      <w:pPr>
        <w:rPr>
          <w:rFonts w:ascii="Calibri" w:eastAsia="Calibri" w:hAnsi="Calibri" w:cs="Times New Roman"/>
          <w:bCs/>
          <w:sz w:val="24"/>
          <w:szCs w:val="24"/>
          <w:lang w:eastAsia="en-US"/>
        </w:rPr>
      </w:pPr>
    </w:p>
    <w:p w14:paraId="6941B9F0" w14:textId="2A7934E1"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E676A6">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23BE1CF" w14:textId="77777777" w:rsidR="00E676A6" w:rsidRDefault="00E676A6">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4C5B0072" w14:textId="06EE6240" w:rsidR="002B78BC" w:rsidRDefault="00A26D2E" w:rsidP="00C17728">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lastRenderedPageBreak/>
        <w:t>DECISION</w:t>
      </w:r>
    </w:p>
    <w:p w14:paraId="6395D77D" w14:textId="25B87B6F" w:rsidR="00E610DD" w:rsidRDefault="00F900C4" w:rsidP="00F900C4">
      <w:pPr>
        <w:spacing w:line="259" w:lineRule="auto"/>
        <w:jc w:val="both"/>
        <w:rPr>
          <w:rFonts w:ascii="Calibri" w:eastAsia="Calibri" w:hAnsi="Calibri" w:cs="Times New Roman"/>
          <w:bCs/>
          <w:sz w:val="24"/>
          <w:szCs w:val="24"/>
          <w:lang w:eastAsia="en-US"/>
        </w:rPr>
      </w:pPr>
      <w:r w:rsidRPr="00F900C4">
        <w:rPr>
          <w:rFonts w:ascii="Calibri" w:eastAsia="Calibri" w:hAnsi="Calibri" w:cs="Times New Roman"/>
          <w:bCs/>
          <w:sz w:val="24"/>
          <w:szCs w:val="24"/>
          <w:lang w:eastAsia="en-US"/>
        </w:rPr>
        <w:t>M</w:t>
      </w:r>
      <w:r w:rsidR="00E676A6">
        <w:rPr>
          <w:rFonts w:ascii="Calibri" w:eastAsia="Calibri" w:hAnsi="Calibri" w:cs="Times New Roman"/>
          <w:bCs/>
          <w:sz w:val="24"/>
          <w:szCs w:val="24"/>
          <w:lang w:eastAsia="en-US"/>
        </w:rPr>
        <w:t xml:space="preserve">r Brian Hodgson, as the trainer of “Major Bomber”, you are appealing against a decision of the Stewards arising out of the running of Race 12 at Healesville on 31 December 2023. Major Bomber in fact won the race. The Stewards subsequently found that there had been a breach of </w:t>
      </w:r>
      <w:r w:rsidR="00E676A6" w:rsidRPr="00E676A6">
        <w:rPr>
          <w:rFonts w:ascii="Calibri" w:eastAsia="Calibri" w:hAnsi="Calibri" w:cs="Times New Roman"/>
          <w:bCs/>
          <w:sz w:val="24"/>
          <w:szCs w:val="24"/>
          <w:lang w:eastAsia="en-US"/>
        </w:rPr>
        <w:t>Greyhounds Australasia Rule (“GAR”) 124</w:t>
      </w:r>
      <w:r w:rsidR="00E676A6">
        <w:rPr>
          <w:rFonts w:ascii="Calibri" w:eastAsia="Calibri" w:hAnsi="Calibri" w:cs="Times New Roman"/>
          <w:bCs/>
          <w:sz w:val="24"/>
          <w:szCs w:val="24"/>
          <w:lang w:eastAsia="en-US"/>
        </w:rPr>
        <w:t xml:space="preserve">, which concerns failing to pursue the lure with due commitment. Major Bomber was found guilty and suspended for three months at all tracks. It is also required to perform satisfactory trials before any future nomination would be accepted. Those findings are now being appealed. </w:t>
      </w:r>
    </w:p>
    <w:p w14:paraId="316417C2" w14:textId="67F03D6C" w:rsidR="00E676A6" w:rsidRDefault="00E676A6" w:rsidP="00F900C4">
      <w:pPr>
        <w:spacing w:line="259" w:lineRule="auto"/>
        <w:jc w:val="both"/>
        <w:rPr>
          <w:rFonts w:ascii="Calibri" w:eastAsia="Calibri" w:hAnsi="Calibri" w:cs="Times New Roman"/>
          <w:bCs/>
          <w:sz w:val="24"/>
          <w:szCs w:val="24"/>
          <w:lang w:eastAsia="en-US"/>
        </w:rPr>
      </w:pPr>
    </w:p>
    <w:p w14:paraId="0671512C" w14:textId="58706100" w:rsidR="00E676A6" w:rsidRDefault="00E03945"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viewed the video material many times. I have also had the benefit of helpful submissions from yourself and from Mr Kitching, on behalf of the Stewards.</w:t>
      </w:r>
    </w:p>
    <w:p w14:paraId="6A46308A" w14:textId="21C0FB6C" w:rsidR="00E03945" w:rsidRDefault="00E03945" w:rsidP="00F900C4">
      <w:pPr>
        <w:spacing w:line="259" w:lineRule="auto"/>
        <w:jc w:val="both"/>
        <w:rPr>
          <w:rFonts w:ascii="Calibri" w:eastAsia="Calibri" w:hAnsi="Calibri" w:cs="Times New Roman"/>
          <w:bCs/>
          <w:sz w:val="24"/>
          <w:szCs w:val="24"/>
          <w:lang w:eastAsia="en-US"/>
        </w:rPr>
      </w:pPr>
    </w:p>
    <w:p w14:paraId="037A172F" w14:textId="3E1E112B" w:rsidR="00E03945" w:rsidRDefault="00E03945"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is a somewhat unusual, although not unique</w:t>
      </w:r>
      <w:r w:rsidR="007B0C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case. The race was over 300 metres, and, being at Healesville, on the straight track. Major Bomber, the pink dog, was prominent throughout. In the closing portions of the race, the dog to its inside apparently sustained some injury and began yelping. Major Bomber turned its head very slightly, and then resumed racing truly. However, very close to the line, it turned its head quite noticeably, presumably distracted by the yelping of the injured dog. Whilst the Stewards rely on both incidents, clearly the second turning of the head was far more noticeable. </w:t>
      </w:r>
    </w:p>
    <w:p w14:paraId="11942DF1" w14:textId="7CB326BA" w:rsidR="00E03945" w:rsidRDefault="00E03945" w:rsidP="00F900C4">
      <w:pPr>
        <w:spacing w:line="259" w:lineRule="auto"/>
        <w:jc w:val="both"/>
        <w:rPr>
          <w:rFonts w:ascii="Calibri" w:eastAsia="Calibri" w:hAnsi="Calibri" w:cs="Times New Roman"/>
          <w:bCs/>
          <w:sz w:val="24"/>
          <w:szCs w:val="24"/>
          <w:lang w:eastAsia="en-US"/>
        </w:rPr>
      </w:pPr>
    </w:p>
    <w:p w14:paraId="7FE1A5E7" w14:textId="56D845EA" w:rsidR="00E03945" w:rsidRDefault="00E03945"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Whilst it may have been a </w:t>
      </w:r>
      <w:proofErr w:type="gramStart"/>
      <w:r>
        <w:rPr>
          <w:rFonts w:ascii="Calibri" w:eastAsia="Calibri" w:hAnsi="Calibri" w:cs="Times New Roman"/>
          <w:bCs/>
          <w:sz w:val="24"/>
          <w:szCs w:val="24"/>
          <w:lang w:eastAsia="en-US"/>
        </w:rPr>
        <w:t>close run</w:t>
      </w:r>
      <w:proofErr w:type="gramEnd"/>
      <w:r>
        <w:rPr>
          <w:rFonts w:ascii="Calibri" w:eastAsia="Calibri" w:hAnsi="Calibri" w:cs="Times New Roman"/>
          <w:bCs/>
          <w:sz w:val="24"/>
          <w:szCs w:val="24"/>
          <w:lang w:eastAsia="en-US"/>
        </w:rPr>
        <w:t xml:space="preserve"> thing, I am confident that the second, and major, turning of the head did occur before the finishing line. Indeed, virtually there was no real challenge to this proposition. </w:t>
      </w:r>
    </w:p>
    <w:p w14:paraId="41FEF76D" w14:textId="6D66ED22" w:rsidR="00E03945" w:rsidRDefault="00E03945" w:rsidP="00F900C4">
      <w:pPr>
        <w:spacing w:line="259" w:lineRule="auto"/>
        <w:jc w:val="both"/>
        <w:rPr>
          <w:rFonts w:ascii="Calibri" w:eastAsia="Calibri" w:hAnsi="Calibri" w:cs="Times New Roman"/>
          <w:bCs/>
          <w:sz w:val="24"/>
          <w:szCs w:val="24"/>
          <w:lang w:eastAsia="en-US"/>
        </w:rPr>
      </w:pPr>
    </w:p>
    <w:p w14:paraId="20A417B5" w14:textId="01A37C2E" w:rsidR="00E03945" w:rsidRDefault="0053491B"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appreciate your submissions on behalf of Major Bomber. Clearly the yelping of the other dog could have been a significant distraction. I also note your submission concerning the placement of the catching pen.</w:t>
      </w:r>
    </w:p>
    <w:p w14:paraId="6C744763" w14:textId="43E386B8" w:rsidR="0053491B" w:rsidRDefault="0053491B" w:rsidP="00F900C4">
      <w:pPr>
        <w:spacing w:line="259" w:lineRule="auto"/>
        <w:jc w:val="both"/>
        <w:rPr>
          <w:rFonts w:ascii="Calibri" w:eastAsia="Calibri" w:hAnsi="Calibri" w:cs="Times New Roman"/>
          <w:bCs/>
          <w:sz w:val="24"/>
          <w:szCs w:val="24"/>
          <w:lang w:eastAsia="en-US"/>
        </w:rPr>
      </w:pPr>
    </w:p>
    <w:p w14:paraId="6ABD8F94" w14:textId="77777777" w:rsidR="0053491B" w:rsidRDefault="0053491B"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the Stewards have made out their case. There was a lack of due commitment, particularly with the second head-turning episode. I repeat that the situation was unusual, and, whilst it is slight consolation, I do have some sympathy for you given the way things eventuated. </w:t>
      </w:r>
    </w:p>
    <w:p w14:paraId="1FF8F3D3" w14:textId="77777777" w:rsidR="0053491B" w:rsidRDefault="0053491B" w:rsidP="00F900C4">
      <w:pPr>
        <w:spacing w:line="259" w:lineRule="auto"/>
        <w:jc w:val="both"/>
        <w:rPr>
          <w:rFonts w:ascii="Calibri" w:eastAsia="Calibri" w:hAnsi="Calibri" w:cs="Times New Roman"/>
          <w:bCs/>
          <w:sz w:val="24"/>
          <w:szCs w:val="24"/>
          <w:lang w:eastAsia="en-US"/>
        </w:rPr>
      </w:pPr>
    </w:p>
    <w:p w14:paraId="26749E9C" w14:textId="77777777" w:rsidR="0053491B" w:rsidRDefault="0053491B"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the ingredients of the charge have been made out. I am also of the view that the Stewards were within their rights in imposing the penalty which they did. I accept that the first, </w:t>
      </w:r>
      <w:proofErr w:type="gramStart"/>
      <w:r>
        <w:rPr>
          <w:rFonts w:ascii="Calibri" w:eastAsia="Calibri" w:hAnsi="Calibri" w:cs="Times New Roman"/>
          <w:bCs/>
          <w:sz w:val="24"/>
          <w:szCs w:val="24"/>
          <w:lang w:eastAsia="en-US"/>
        </w:rPr>
        <w:t>more slight</w:t>
      </w:r>
      <w:proofErr w:type="gramEnd"/>
      <w:r>
        <w:rPr>
          <w:rFonts w:ascii="Calibri" w:eastAsia="Calibri" w:hAnsi="Calibri" w:cs="Times New Roman"/>
          <w:bCs/>
          <w:sz w:val="24"/>
          <w:szCs w:val="24"/>
          <w:lang w:eastAsia="en-US"/>
        </w:rPr>
        <w:t>, head turn may have warranted only a warning. However, the second and major head turn did constitute a failure to pursue with due commitment and I am comfortably satisfied that the Stewards were entitled to impose the penalty which they did.</w:t>
      </w:r>
    </w:p>
    <w:p w14:paraId="0135F4A2" w14:textId="77777777" w:rsidR="0053491B" w:rsidRDefault="0053491B" w:rsidP="00F900C4">
      <w:pPr>
        <w:spacing w:line="259" w:lineRule="auto"/>
        <w:jc w:val="both"/>
        <w:rPr>
          <w:rFonts w:ascii="Calibri" w:eastAsia="Calibri" w:hAnsi="Calibri" w:cs="Times New Roman"/>
          <w:bCs/>
          <w:sz w:val="24"/>
          <w:szCs w:val="24"/>
          <w:lang w:eastAsia="en-US"/>
        </w:rPr>
      </w:pPr>
    </w:p>
    <w:p w14:paraId="20D9BD97" w14:textId="77777777" w:rsidR="0053491B" w:rsidRDefault="0053491B"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 repeat that I have some sympathy for you in the unlucky circumstances that occurred, but the ingredients of the charge have been established to my comfortable satisfaction and the penalty, which could </w:t>
      </w:r>
      <w:proofErr w:type="gramStart"/>
      <w:r>
        <w:rPr>
          <w:rFonts w:ascii="Calibri" w:eastAsia="Calibri" w:hAnsi="Calibri" w:cs="Times New Roman"/>
          <w:bCs/>
          <w:sz w:val="24"/>
          <w:szCs w:val="24"/>
          <w:lang w:eastAsia="en-US"/>
        </w:rPr>
        <w:t>be described as being</w:t>
      </w:r>
      <w:proofErr w:type="gramEnd"/>
      <w:r>
        <w:rPr>
          <w:rFonts w:ascii="Calibri" w:eastAsia="Calibri" w:hAnsi="Calibri" w:cs="Times New Roman"/>
          <w:bCs/>
          <w:sz w:val="24"/>
          <w:szCs w:val="24"/>
          <w:lang w:eastAsia="en-US"/>
        </w:rPr>
        <w:t xml:space="preserve"> the usual penalty in the circumstances, is one that was certainly open to them and seems appropriate.</w:t>
      </w:r>
    </w:p>
    <w:p w14:paraId="4785EDC7" w14:textId="77777777" w:rsidR="0053491B" w:rsidRDefault="0053491B" w:rsidP="00F900C4">
      <w:pPr>
        <w:spacing w:line="259" w:lineRule="auto"/>
        <w:jc w:val="both"/>
        <w:rPr>
          <w:rFonts w:ascii="Calibri" w:eastAsia="Calibri" w:hAnsi="Calibri" w:cs="Times New Roman"/>
          <w:bCs/>
          <w:sz w:val="24"/>
          <w:szCs w:val="24"/>
          <w:lang w:eastAsia="en-US"/>
        </w:rPr>
      </w:pPr>
    </w:p>
    <w:p w14:paraId="0AB40E19" w14:textId="5549F454" w:rsidR="0053491B" w:rsidRPr="0056394F" w:rsidRDefault="0053491B"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the appeal is dismissed.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1A50420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8A0E71">
        <w:rPr>
          <w:rFonts w:ascii="Calibri" w:eastAsia="Calibri" w:hAnsi="Calibri" w:cs="Times New Roman"/>
          <w:sz w:val="24"/>
          <w:szCs w:val="24"/>
          <w:lang w:eastAsia="en-US"/>
        </w:rPr>
        <w:t>cting</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3"/>
  </w:num>
  <w:num w:numId="2" w16cid:durableId="1572080931">
    <w:abstractNumId w:val="7"/>
  </w:num>
  <w:num w:numId="3" w16cid:durableId="698700703">
    <w:abstractNumId w:val="17"/>
  </w:num>
  <w:num w:numId="4" w16cid:durableId="224529062">
    <w:abstractNumId w:val="14"/>
  </w:num>
  <w:num w:numId="5" w16cid:durableId="302660549">
    <w:abstractNumId w:val="4"/>
  </w:num>
  <w:num w:numId="6" w16cid:durableId="1573546654">
    <w:abstractNumId w:val="9"/>
  </w:num>
  <w:num w:numId="7" w16cid:durableId="1913198248">
    <w:abstractNumId w:val="15"/>
  </w:num>
  <w:num w:numId="8" w16cid:durableId="975182852">
    <w:abstractNumId w:val="2"/>
  </w:num>
  <w:num w:numId="9" w16cid:durableId="1093011373">
    <w:abstractNumId w:val="12"/>
  </w:num>
  <w:num w:numId="10" w16cid:durableId="808324942">
    <w:abstractNumId w:val="10"/>
  </w:num>
  <w:num w:numId="11" w16cid:durableId="508570201">
    <w:abstractNumId w:val="5"/>
  </w:num>
  <w:num w:numId="12" w16cid:durableId="689910902">
    <w:abstractNumId w:val="8"/>
  </w:num>
  <w:num w:numId="13" w16cid:durableId="2021851426">
    <w:abstractNumId w:val="3"/>
  </w:num>
  <w:num w:numId="14" w16cid:durableId="247033683">
    <w:abstractNumId w:val="0"/>
  </w:num>
  <w:num w:numId="15" w16cid:durableId="413936585">
    <w:abstractNumId w:val="16"/>
  </w:num>
  <w:num w:numId="16" w16cid:durableId="1623613131">
    <w:abstractNumId w:val="11"/>
  </w:num>
  <w:num w:numId="17" w16cid:durableId="402872749">
    <w:abstractNumId w:val="1"/>
  </w:num>
  <w:num w:numId="18" w16cid:durableId="1843668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2157F"/>
    <w:rsid w:val="000215EA"/>
    <w:rsid w:val="00022E9B"/>
    <w:rsid w:val="000304D0"/>
    <w:rsid w:val="00032DE6"/>
    <w:rsid w:val="00032FF1"/>
    <w:rsid w:val="00051453"/>
    <w:rsid w:val="000516E8"/>
    <w:rsid w:val="0005600B"/>
    <w:rsid w:val="000642AD"/>
    <w:rsid w:val="000716D0"/>
    <w:rsid w:val="000717EB"/>
    <w:rsid w:val="00073C6A"/>
    <w:rsid w:val="00075A28"/>
    <w:rsid w:val="00076D85"/>
    <w:rsid w:val="00080ECA"/>
    <w:rsid w:val="00082384"/>
    <w:rsid w:val="00087EA5"/>
    <w:rsid w:val="000934F0"/>
    <w:rsid w:val="00096897"/>
    <w:rsid w:val="000A1957"/>
    <w:rsid w:val="000A40DD"/>
    <w:rsid w:val="000B5E53"/>
    <w:rsid w:val="000C203F"/>
    <w:rsid w:val="000D0B13"/>
    <w:rsid w:val="000D6964"/>
    <w:rsid w:val="000F57BE"/>
    <w:rsid w:val="00100B03"/>
    <w:rsid w:val="00104AA1"/>
    <w:rsid w:val="00105417"/>
    <w:rsid w:val="001164B5"/>
    <w:rsid w:val="001175D7"/>
    <w:rsid w:val="0012029D"/>
    <w:rsid w:val="001203CF"/>
    <w:rsid w:val="0012210D"/>
    <w:rsid w:val="00137B7F"/>
    <w:rsid w:val="00142AF8"/>
    <w:rsid w:val="001459C3"/>
    <w:rsid w:val="001530AD"/>
    <w:rsid w:val="00155CA4"/>
    <w:rsid w:val="001615A7"/>
    <w:rsid w:val="00165E82"/>
    <w:rsid w:val="001721BD"/>
    <w:rsid w:val="00180EA0"/>
    <w:rsid w:val="00182F21"/>
    <w:rsid w:val="0018346D"/>
    <w:rsid w:val="0019005D"/>
    <w:rsid w:val="00194944"/>
    <w:rsid w:val="0019553C"/>
    <w:rsid w:val="001A0C83"/>
    <w:rsid w:val="001B0DAB"/>
    <w:rsid w:val="001C0250"/>
    <w:rsid w:val="001C2886"/>
    <w:rsid w:val="001C6829"/>
    <w:rsid w:val="001C70ED"/>
    <w:rsid w:val="001D5EA1"/>
    <w:rsid w:val="001E58D7"/>
    <w:rsid w:val="001F4FF6"/>
    <w:rsid w:val="00205A9C"/>
    <w:rsid w:val="00210EC7"/>
    <w:rsid w:val="0021172F"/>
    <w:rsid w:val="00214575"/>
    <w:rsid w:val="002147D5"/>
    <w:rsid w:val="002161B7"/>
    <w:rsid w:val="00220424"/>
    <w:rsid w:val="00230002"/>
    <w:rsid w:val="00237626"/>
    <w:rsid w:val="00245238"/>
    <w:rsid w:val="00251262"/>
    <w:rsid w:val="00252460"/>
    <w:rsid w:val="00262F34"/>
    <w:rsid w:val="002711E2"/>
    <w:rsid w:val="00277913"/>
    <w:rsid w:val="002813FF"/>
    <w:rsid w:val="00281955"/>
    <w:rsid w:val="00284C5D"/>
    <w:rsid w:val="002A30D0"/>
    <w:rsid w:val="002A3FC8"/>
    <w:rsid w:val="002A746D"/>
    <w:rsid w:val="002B6B8E"/>
    <w:rsid w:val="002B78BC"/>
    <w:rsid w:val="002C19E7"/>
    <w:rsid w:val="002C4B13"/>
    <w:rsid w:val="002C65C0"/>
    <w:rsid w:val="002D1DBB"/>
    <w:rsid w:val="002D54AB"/>
    <w:rsid w:val="002E22BA"/>
    <w:rsid w:val="002F7434"/>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0A7"/>
    <w:rsid w:val="00361870"/>
    <w:rsid w:val="00363EB0"/>
    <w:rsid w:val="00370738"/>
    <w:rsid w:val="003875DE"/>
    <w:rsid w:val="003904DC"/>
    <w:rsid w:val="00397564"/>
    <w:rsid w:val="003A17CB"/>
    <w:rsid w:val="003A1C27"/>
    <w:rsid w:val="003B61CD"/>
    <w:rsid w:val="003B6F12"/>
    <w:rsid w:val="003C53DC"/>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35E9"/>
    <w:rsid w:val="00424EBA"/>
    <w:rsid w:val="004258E8"/>
    <w:rsid w:val="00425AD7"/>
    <w:rsid w:val="00434C95"/>
    <w:rsid w:val="004435FB"/>
    <w:rsid w:val="00447020"/>
    <w:rsid w:val="004773C3"/>
    <w:rsid w:val="004823A6"/>
    <w:rsid w:val="00483162"/>
    <w:rsid w:val="004A103B"/>
    <w:rsid w:val="004A3FBE"/>
    <w:rsid w:val="004A6D72"/>
    <w:rsid w:val="004A729B"/>
    <w:rsid w:val="004B62F6"/>
    <w:rsid w:val="004C7E05"/>
    <w:rsid w:val="004D0D50"/>
    <w:rsid w:val="004D6D59"/>
    <w:rsid w:val="004E0DAE"/>
    <w:rsid w:val="005044B5"/>
    <w:rsid w:val="00512165"/>
    <w:rsid w:val="005169FE"/>
    <w:rsid w:val="005250ED"/>
    <w:rsid w:val="00525438"/>
    <w:rsid w:val="0053232B"/>
    <w:rsid w:val="00532A17"/>
    <w:rsid w:val="00532B82"/>
    <w:rsid w:val="0053468C"/>
    <w:rsid w:val="0053491B"/>
    <w:rsid w:val="00541155"/>
    <w:rsid w:val="005420A8"/>
    <w:rsid w:val="005436E8"/>
    <w:rsid w:val="005471BD"/>
    <w:rsid w:val="005501B1"/>
    <w:rsid w:val="0055069F"/>
    <w:rsid w:val="005531C4"/>
    <w:rsid w:val="00557158"/>
    <w:rsid w:val="0056394F"/>
    <w:rsid w:val="005644AB"/>
    <w:rsid w:val="00571F56"/>
    <w:rsid w:val="00572539"/>
    <w:rsid w:val="00572FEA"/>
    <w:rsid w:val="00573D70"/>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45DC"/>
    <w:rsid w:val="0060363F"/>
    <w:rsid w:val="00603F36"/>
    <w:rsid w:val="00614A98"/>
    <w:rsid w:val="00620923"/>
    <w:rsid w:val="0062226E"/>
    <w:rsid w:val="006458D5"/>
    <w:rsid w:val="00650664"/>
    <w:rsid w:val="00651855"/>
    <w:rsid w:val="006649F5"/>
    <w:rsid w:val="00665D2F"/>
    <w:rsid w:val="00670338"/>
    <w:rsid w:val="00674577"/>
    <w:rsid w:val="0068045A"/>
    <w:rsid w:val="0068157E"/>
    <w:rsid w:val="006816AD"/>
    <w:rsid w:val="006842FC"/>
    <w:rsid w:val="00691AA6"/>
    <w:rsid w:val="00692A9F"/>
    <w:rsid w:val="00695E3E"/>
    <w:rsid w:val="006A0546"/>
    <w:rsid w:val="006A20EB"/>
    <w:rsid w:val="006A2F42"/>
    <w:rsid w:val="006A45B1"/>
    <w:rsid w:val="006B68B3"/>
    <w:rsid w:val="006C15F4"/>
    <w:rsid w:val="006C4514"/>
    <w:rsid w:val="006C7850"/>
    <w:rsid w:val="006D7D92"/>
    <w:rsid w:val="006E247F"/>
    <w:rsid w:val="006E7B2E"/>
    <w:rsid w:val="006F0207"/>
    <w:rsid w:val="006F1848"/>
    <w:rsid w:val="006F5129"/>
    <w:rsid w:val="007006D5"/>
    <w:rsid w:val="00700DD7"/>
    <w:rsid w:val="00716810"/>
    <w:rsid w:val="00734DBE"/>
    <w:rsid w:val="0073523A"/>
    <w:rsid w:val="0073552C"/>
    <w:rsid w:val="007363F6"/>
    <w:rsid w:val="007403A5"/>
    <w:rsid w:val="007462EF"/>
    <w:rsid w:val="007510B7"/>
    <w:rsid w:val="0075419F"/>
    <w:rsid w:val="00757D1A"/>
    <w:rsid w:val="007623B9"/>
    <w:rsid w:val="007670D8"/>
    <w:rsid w:val="00767ACC"/>
    <w:rsid w:val="00771C25"/>
    <w:rsid w:val="00774401"/>
    <w:rsid w:val="00775903"/>
    <w:rsid w:val="0078335B"/>
    <w:rsid w:val="0078392C"/>
    <w:rsid w:val="007868CF"/>
    <w:rsid w:val="0079432E"/>
    <w:rsid w:val="007A3D33"/>
    <w:rsid w:val="007B0C35"/>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42094"/>
    <w:rsid w:val="00845D53"/>
    <w:rsid w:val="0085353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55E6"/>
    <w:rsid w:val="008B5832"/>
    <w:rsid w:val="008C03D8"/>
    <w:rsid w:val="008C0F76"/>
    <w:rsid w:val="008C3D3D"/>
    <w:rsid w:val="008D0FD8"/>
    <w:rsid w:val="008D6C88"/>
    <w:rsid w:val="008E4E18"/>
    <w:rsid w:val="008F172C"/>
    <w:rsid w:val="008F4E8B"/>
    <w:rsid w:val="009036C0"/>
    <w:rsid w:val="00910FBD"/>
    <w:rsid w:val="00914572"/>
    <w:rsid w:val="00917941"/>
    <w:rsid w:val="009224D7"/>
    <w:rsid w:val="00927A54"/>
    <w:rsid w:val="00945E83"/>
    <w:rsid w:val="00947A78"/>
    <w:rsid w:val="00947FCE"/>
    <w:rsid w:val="0095300E"/>
    <w:rsid w:val="00955D40"/>
    <w:rsid w:val="00967409"/>
    <w:rsid w:val="009760C2"/>
    <w:rsid w:val="009A7521"/>
    <w:rsid w:val="009B2445"/>
    <w:rsid w:val="009B2D82"/>
    <w:rsid w:val="009C1346"/>
    <w:rsid w:val="009D1D60"/>
    <w:rsid w:val="009D512A"/>
    <w:rsid w:val="009D5A6E"/>
    <w:rsid w:val="009E0109"/>
    <w:rsid w:val="009E064F"/>
    <w:rsid w:val="009E6A12"/>
    <w:rsid w:val="009E6E9A"/>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76112"/>
    <w:rsid w:val="00B81D38"/>
    <w:rsid w:val="00B84616"/>
    <w:rsid w:val="00B922DE"/>
    <w:rsid w:val="00B926E1"/>
    <w:rsid w:val="00B9303A"/>
    <w:rsid w:val="00B939B6"/>
    <w:rsid w:val="00B94F7E"/>
    <w:rsid w:val="00B97B80"/>
    <w:rsid w:val="00BA02D7"/>
    <w:rsid w:val="00BA04C8"/>
    <w:rsid w:val="00BA26D8"/>
    <w:rsid w:val="00BB29C3"/>
    <w:rsid w:val="00BB352B"/>
    <w:rsid w:val="00BB7D6B"/>
    <w:rsid w:val="00BC1232"/>
    <w:rsid w:val="00BC566B"/>
    <w:rsid w:val="00BD438C"/>
    <w:rsid w:val="00BE1D69"/>
    <w:rsid w:val="00BE3B8B"/>
    <w:rsid w:val="00BE4880"/>
    <w:rsid w:val="00BE58D6"/>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84BB4"/>
    <w:rsid w:val="00C85694"/>
    <w:rsid w:val="00C90F7D"/>
    <w:rsid w:val="00CA3162"/>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45632"/>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6F9C"/>
    <w:rsid w:val="00DE7A8E"/>
    <w:rsid w:val="00E03945"/>
    <w:rsid w:val="00E07246"/>
    <w:rsid w:val="00E1180F"/>
    <w:rsid w:val="00E12B58"/>
    <w:rsid w:val="00E14B1E"/>
    <w:rsid w:val="00E179C6"/>
    <w:rsid w:val="00E255AD"/>
    <w:rsid w:val="00E25E31"/>
    <w:rsid w:val="00E2658C"/>
    <w:rsid w:val="00E32C79"/>
    <w:rsid w:val="00E37224"/>
    <w:rsid w:val="00E3731D"/>
    <w:rsid w:val="00E4551A"/>
    <w:rsid w:val="00E4637F"/>
    <w:rsid w:val="00E46697"/>
    <w:rsid w:val="00E50D8A"/>
    <w:rsid w:val="00E538BB"/>
    <w:rsid w:val="00E53C26"/>
    <w:rsid w:val="00E610DD"/>
    <w:rsid w:val="00E63058"/>
    <w:rsid w:val="00E66C5D"/>
    <w:rsid w:val="00E676A6"/>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2C5B"/>
    <w:rsid w:val="00F05A1A"/>
    <w:rsid w:val="00F05DAA"/>
    <w:rsid w:val="00F14511"/>
    <w:rsid w:val="00F15E6C"/>
    <w:rsid w:val="00F177CF"/>
    <w:rsid w:val="00F21D43"/>
    <w:rsid w:val="00F236D3"/>
    <w:rsid w:val="00F2745C"/>
    <w:rsid w:val="00F35B00"/>
    <w:rsid w:val="00F36DB0"/>
    <w:rsid w:val="00F44A25"/>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ae0cd296-55d0-417d-93e3-30a04cec7f29"/>
    <ds:schemaRef ds:uri="http://purl.org/dc/terms/"/>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7</cp:revision>
  <cp:lastPrinted>2024-01-22T02:23:00Z</cp:lastPrinted>
  <dcterms:created xsi:type="dcterms:W3CDTF">2024-01-14T23:11:00Z</dcterms:created>
  <dcterms:modified xsi:type="dcterms:W3CDTF">2024-01-22T02:23:00Z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