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67E5777" w:rsidR="00DA77A1" w:rsidRDefault="009147DB" w:rsidP="007868CF">
      <w:pPr>
        <w:pStyle w:val="Reference"/>
      </w:pPr>
      <w:r>
        <w:t>26</w:t>
      </w:r>
      <w:r w:rsidR="00A935E7">
        <w:t xml:space="preserve"> April</w:t>
      </w:r>
      <w:r w:rsidR="00C509A8">
        <w:t xml:space="preserve"> 2024</w:t>
      </w: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DB6D172" w:rsidR="005E5788" w:rsidRDefault="00B60593"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JESSICA LYONS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9E7AD0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8208B" w:rsidRPr="00E8208B">
        <w:rPr>
          <w:rFonts w:ascii="Calibri" w:eastAsia="Calibri" w:hAnsi="Calibri" w:cs="Times New Roman"/>
          <w:bCs/>
          <w:sz w:val="24"/>
          <w:szCs w:val="24"/>
          <w:lang w:eastAsia="en-US"/>
        </w:rPr>
        <w:t>2</w:t>
      </w:r>
      <w:r w:rsidR="00B60593">
        <w:rPr>
          <w:rFonts w:ascii="Calibri" w:eastAsia="Calibri" w:hAnsi="Calibri" w:cs="Times New Roman"/>
          <w:bCs/>
          <w:sz w:val="24"/>
          <w:szCs w:val="24"/>
          <w:lang w:eastAsia="en-US"/>
        </w:rPr>
        <w:t>1</w:t>
      </w:r>
      <w:r w:rsidR="007A27C3">
        <w:rPr>
          <w:rFonts w:ascii="Calibri" w:eastAsia="Calibri" w:hAnsi="Calibri" w:cs="Times New Roman"/>
          <w:bCs/>
          <w:sz w:val="24"/>
          <w:szCs w:val="24"/>
          <w:lang w:eastAsia="en-US"/>
        </w:rPr>
        <w:t xml:space="preserve">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F314AB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A27C3">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B60593">
        <w:rPr>
          <w:rFonts w:ascii="Calibri" w:eastAsia="Calibri" w:hAnsi="Calibri" w:cs="Times New Roman"/>
          <w:sz w:val="24"/>
          <w:szCs w:val="24"/>
          <w:lang w:eastAsia="en-US"/>
        </w:rPr>
        <w:t xml:space="preserve">Ms Melissa </w:t>
      </w:r>
      <w:proofErr w:type="spellStart"/>
      <w:r w:rsidR="00B60593">
        <w:rPr>
          <w:rFonts w:ascii="Calibri" w:eastAsia="Calibri" w:hAnsi="Calibri" w:cs="Times New Roman"/>
          <w:sz w:val="24"/>
          <w:szCs w:val="24"/>
          <w:lang w:eastAsia="en-US"/>
        </w:rPr>
        <w:t>Mahady</w:t>
      </w:r>
      <w:proofErr w:type="spellEnd"/>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24D4D8D5"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B60593">
        <w:rPr>
          <w:rFonts w:ascii="Calibri" w:eastAsia="Calibri" w:hAnsi="Calibri" w:cs="Times New Roman"/>
          <w:sz w:val="24"/>
          <w:szCs w:val="24"/>
          <w:lang w:eastAsia="en-US"/>
        </w:rPr>
        <w:t>Anthony Pearce</w:t>
      </w:r>
      <w:r w:rsidR="001615A7">
        <w:rPr>
          <w:rFonts w:ascii="Calibri" w:eastAsia="Calibri" w:hAnsi="Calibri" w:cs="Times New Roman"/>
          <w:sz w:val="24"/>
          <w:szCs w:val="24"/>
          <w:lang w:eastAsia="en-US"/>
        </w:rPr>
        <w:t xml:space="preserve"> appeared on behalf of the Stewards.</w:t>
      </w:r>
    </w:p>
    <w:p w14:paraId="0943BBCE" w14:textId="3CDA8085"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60593">
        <w:rPr>
          <w:rFonts w:ascii="Calibri" w:eastAsia="Calibri" w:hAnsi="Calibri" w:cs="Times New Roman"/>
          <w:bCs/>
          <w:sz w:val="24"/>
          <w:szCs w:val="24"/>
          <w:lang w:eastAsia="en-US"/>
        </w:rPr>
        <w:t>Ms Jessica Lyons</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B60593">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2581521F"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B60593">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3EAA920F" w14:textId="77777777" w:rsidR="00363703" w:rsidRDefault="00363703" w:rsidP="00B10F3F">
      <w:pPr>
        <w:spacing w:line="259" w:lineRule="auto"/>
        <w:ind w:left="2160" w:firstLine="720"/>
        <w:jc w:val="both"/>
        <w:rPr>
          <w:rFonts w:ascii="Calibri" w:eastAsia="Calibri" w:hAnsi="Calibri" w:cs="Times New Roman"/>
          <w:bCs/>
          <w:sz w:val="24"/>
          <w:szCs w:val="24"/>
          <w:lang w:eastAsia="en-US"/>
        </w:rPr>
      </w:pPr>
    </w:p>
    <w:p w14:paraId="42CBDFC2" w14:textId="53627707" w:rsidR="00363703" w:rsidRDefault="00363703" w:rsidP="00363703">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w:t>
      </w:r>
      <w:r w:rsidR="005520E7">
        <w:rPr>
          <w:rFonts w:ascii="Calibri" w:eastAsia="Calibri" w:hAnsi="Calibri" w:cs="Times New Roman"/>
          <w:bCs/>
          <w:sz w:val="24"/>
          <w:szCs w:val="24"/>
          <w:lang w:eastAsia="en-US"/>
        </w:rPr>
        <w:t>51</w:t>
      </w:r>
      <w:r>
        <w:rPr>
          <w:rFonts w:ascii="Calibri" w:eastAsia="Calibri" w:hAnsi="Calibri" w:cs="Times New Roman"/>
          <w:bCs/>
          <w:sz w:val="24"/>
          <w:szCs w:val="24"/>
          <w:lang w:eastAsia="en-US"/>
        </w:rPr>
        <w:t>(1) states:</w:t>
      </w:r>
    </w:p>
    <w:p w14:paraId="3AF8B8F8" w14:textId="2FB3C15F"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The person in charge of a greyhound must keep and retain written records detailing all vaccinations, </w:t>
      </w:r>
      <w:proofErr w:type="spellStart"/>
      <w:r w:rsidRPr="005520E7">
        <w:rPr>
          <w:rFonts w:ascii="Calibri" w:eastAsia="Calibri" w:hAnsi="Calibri" w:cs="Times New Roman"/>
          <w:bCs/>
          <w:sz w:val="24"/>
          <w:szCs w:val="24"/>
          <w:lang w:eastAsia="en-US"/>
        </w:rPr>
        <w:t>antiparasitics</w:t>
      </w:r>
      <w:proofErr w:type="spellEnd"/>
      <w:r w:rsidRPr="005520E7">
        <w:rPr>
          <w:rFonts w:ascii="Calibri" w:eastAsia="Calibri" w:hAnsi="Calibri" w:cs="Times New Roman"/>
          <w:bCs/>
          <w:sz w:val="24"/>
          <w:szCs w:val="24"/>
          <w:lang w:eastAsia="en-US"/>
        </w:rPr>
        <w:t xml:space="preserve"> and treatments administered to the greyhound: </w:t>
      </w:r>
    </w:p>
    <w:p w14:paraId="72DCC527" w14:textId="1DF2421E"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from the time the greyhound enters their care until the greyhound leaves their care; and </w:t>
      </w:r>
    </w:p>
    <w:p w14:paraId="5D61D28A" w14:textId="2B70000F" w:rsidR="005520E7" w:rsidRDefault="005520E7" w:rsidP="005520E7">
      <w:pPr>
        <w:spacing w:line="259" w:lineRule="auto"/>
        <w:ind w:left="2880"/>
        <w:jc w:val="both"/>
        <w:rPr>
          <w:rFonts w:ascii="Calibri" w:eastAsia="Calibri" w:hAnsi="Calibri" w:cs="Times New Roman"/>
          <w:sz w:val="24"/>
          <w:szCs w:val="24"/>
          <w:lang w:eastAsia="en-US"/>
        </w:rPr>
      </w:pPr>
      <w:r w:rsidRPr="005520E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for a minimum of two years</w:t>
      </w:r>
      <w:r w:rsidR="00B60593">
        <w:rPr>
          <w:rFonts w:ascii="Calibri" w:eastAsia="Calibri" w:hAnsi="Calibri" w:cs="Times New Roman"/>
          <w:bCs/>
          <w:sz w:val="24"/>
          <w:szCs w:val="24"/>
          <w:lang w:eastAsia="en-US"/>
        </w:rPr>
        <w:t>.</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16C3B46E" w14:textId="06A9ABAD" w:rsidR="007A27C3" w:rsidRDefault="007868CF" w:rsidP="005520E7">
      <w:pPr>
        <w:spacing w:after="200"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GAR 141(1)</w:t>
      </w:r>
    </w:p>
    <w:p w14:paraId="0FE1929D" w14:textId="2F4775A2"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BC246AF"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 xml:space="preserve"> </w:t>
      </w:r>
    </w:p>
    <w:p w14:paraId="471E8383" w14:textId="60225AE3"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You were, at all relevant times, the trainer of the greyhound “Cohuna Matata”.</w:t>
      </w:r>
    </w:p>
    <w:p w14:paraId="78A80D8E"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lastRenderedPageBreak/>
        <w:t xml:space="preserve"> </w:t>
      </w:r>
    </w:p>
    <w:p w14:paraId="621D000A" w14:textId="20E9C7C8"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 xml:space="preserve">Cohuna Matata was nominated to compete in Race 2, HIP POCKET BENDIGO, Tier 3 – Maiden, conducted by the Bendigo Greyhound Racing Association at Bendigo on 29 March 2023 (the Event). </w:t>
      </w:r>
    </w:p>
    <w:p w14:paraId="0D97586D"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 xml:space="preserve"> </w:t>
      </w:r>
    </w:p>
    <w:p w14:paraId="02280A72" w14:textId="0569C707" w:rsid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 xml:space="preserve">On 29 March 2023, you presented Cohuna Matata at the Event not free of any prohibited substance, given that: </w:t>
      </w:r>
    </w:p>
    <w:p w14:paraId="4CC096C0"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p>
    <w:p w14:paraId="55255768" w14:textId="6E02D703" w:rsid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A post-race sample of urine was taken from Cohuna Matata at the Event (the Sample</w:t>
      </w:r>
      <w:proofErr w:type="gramStart"/>
      <w:r w:rsidRPr="00B60593">
        <w:rPr>
          <w:rFonts w:ascii="Calibri" w:eastAsia="Calibri" w:hAnsi="Calibri" w:cs="Times New Roman"/>
          <w:bCs/>
          <w:sz w:val="24"/>
          <w:szCs w:val="24"/>
          <w:lang w:eastAsia="en-US"/>
        </w:rPr>
        <w:t>);</w:t>
      </w:r>
      <w:proofErr w:type="gramEnd"/>
      <w:r w:rsidRPr="00B60593">
        <w:rPr>
          <w:rFonts w:ascii="Calibri" w:eastAsia="Calibri" w:hAnsi="Calibri" w:cs="Times New Roman"/>
          <w:bCs/>
          <w:sz w:val="24"/>
          <w:szCs w:val="24"/>
          <w:lang w:eastAsia="en-US"/>
        </w:rPr>
        <w:t xml:space="preserve"> </w:t>
      </w:r>
    </w:p>
    <w:p w14:paraId="16F58099"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p>
    <w:p w14:paraId="7599DC7C" w14:textId="4F700B83" w:rsidR="007A27C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Arsenic was detected at a mass concentration of greater than 800 nanograms per millilitre in the Sample.</w:t>
      </w:r>
    </w:p>
    <w:p w14:paraId="6F45F7F4"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21B0DF11" w14:textId="6AFC8ACE" w:rsidR="00B60593" w:rsidRPr="00B60593" w:rsidRDefault="00B60593" w:rsidP="00B60593">
      <w:pPr>
        <w:spacing w:line="259" w:lineRule="auto"/>
        <w:ind w:left="2880"/>
        <w:jc w:val="both"/>
        <w:rPr>
          <w:rFonts w:ascii="Calibri" w:eastAsia="Calibri" w:hAnsi="Calibri" w:cs="Times New Roman"/>
          <w:b/>
          <w:sz w:val="24"/>
          <w:szCs w:val="24"/>
          <w:lang w:eastAsia="en-US"/>
        </w:rPr>
      </w:pPr>
      <w:r w:rsidRPr="00B60593">
        <w:rPr>
          <w:rFonts w:ascii="Calibri" w:eastAsia="Calibri" w:hAnsi="Calibri" w:cs="Times New Roman"/>
          <w:b/>
          <w:sz w:val="24"/>
          <w:szCs w:val="24"/>
          <w:lang w:eastAsia="en-US"/>
        </w:rPr>
        <w:t>Charge 2: GAR 141(1)</w:t>
      </w:r>
    </w:p>
    <w:p w14:paraId="6099C3F9"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241A70C4" w14:textId="3481853F"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564E2E6"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 xml:space="preserve"> </w:t>
      </w:r>
    </w:p>
    <w:p w14:paraId="2A616746" w14:textId="7BA3F6F4"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You were, at all relevant times, the trainer of the greyhound Cohuna Matata.</w:t>
      </w:r>
    </w:p>
    <w:p w14:paraId="75C3BA79"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 xml:space="preserve"> </w:t>
      </w:r>
    </w:p>
    <w:p w14:paraId="70D5B02F" w14:textId="667782C5"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 xml:space="preserve">Cohuna Matata was nominated to compete in Race 2, HIP POCKET BENDIGO, Tier 3 – Maiden, conducted by the Bendigo Greyhound Racing Association at Bendigo on 29 March 2023 (the Event). </w:t>
      </w:r>
    </w:p>
    <w:p w14:paraId="50D50192"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 xml:space="preserve"> </w:t>
      </w:r>
    </w:p>
    <w:p w14:paraId="16AA19AE" w14:textId="6374EDFE" w:rsidR="00B60593" w:rsidRP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 xml:space="preserve">On 29 March 2023, you presented Cohuna Matata at the Event not free of any prohibited substance, given that: </w:t>
      </w:r>
      <w:r>
        <w:rPr>
          <w:rFonts w:ascii="Calibri" w:eastAsia="Calibri" w:hAnsi="Calibri" w:cs="Times New Roman"/>
          <w:bCs/>
          <w:sz w:val="24"/>
          <w:szCs w:val="24"/>
          <w:lang w:eastAsia="en-US"/>
        </w:rPr>
        <w:br/>
      </w:r>
    </w:p>
    <w:p w14:paraId="16A7E14F" w14:textId="2C3F8780" w:rsid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A post-race sample of urine was taken from Cohuna Matata at the Event (the Sample</w:t>
      </w:r>
      <w:proofErr w:type="gramStart"/>
      <w:r w:rsidRPr="00B60593">
        <w:rPr>
          <w:rFonts w:ascii="Calibri" w:eastAsia="Calibri" w:hAnsi="Calibri" w:cs="Times New Roman"/>
          <w:bCs/>
          <w:sz w:val="24"/>
          <w:szCs w:val="24"/>
          <w:lang w:eastAsia="en-US"/>
        </w:rPr>
        <w:t>);</w:t>
      </w:r>
      <w:proofErr w:type="gramEnd"/>
      <w:r w:rsidRPr="00B60593">
        <w:rPr>
          <w:rFonts w:ascii="Calibri" w:eastAsia="Calibri" w:hAnsi="Calibri" w:cs="Times New Roman"/>
          <w:bCs/>
          <w:sz w:val="24"/>
          <w:szCs w:val="24"/>
          <w:lang w:eastAsia="en-US"/>
        </w:rPr>
        <w:t xml:space="preserve"> </w:t>
      </w:r>
    </w:p>
    <w:p w14:paraId="12BB3653" w14:textId="77777777" w:rsidR="00B60593" w:rsidRPr="00B60593" w:rsidRDefault="00B60593" w:rsidP="00B60593">
      <w:pPr>
        <w:spacing w:line="259" w:lineRule="auto"/>
        <w:ind w:left="2880"/>
        <w:jc w:val="both"/>
        <w:rPr>
          <w:rFonts w:ascii="Calibri" w:eastAsia="Calibri" w:hAnsi="Calibri" w:cs="Times New Roman"/>
          <w:bCs/>
          <w:sz w:val="24"/>
          <w:szCs w:val="24"/>
          <w:lang w:eastAsia="en-US"/>
        </w:rPr>
      </w:pPr>
    </w:p>
    <w:p w14:paraId="4C85EC85" w14:textId="680004DE" w:rsidR="00B60593" w:rsidRDefault="00B60593" w:rsidP="00B60593">
      <w:pPr>
        <w:spacing w:line="259" w:lineRule="auto"/>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Procaine was detected in the Sample.</w:t>
      </w:r>
    </w:p>
    <w:p w14:paraId="31E3A2C4" w14:textId="77777777" w:rsidR="005520E7" w:rsidRDefault="005520E7" w:rsidP="005520E7">
      <w:pPr>
        <w:spacing w:line="259" w:lineRule="auto"/>
        <w:ind w:left="2880"/>
        <w:jc w:val="both"/>
        <w:rPr>
          <w:rFonts w:ascii="Calibri" w:eastAsia="Calibri" w:hAnsi="Calibri" w:cs="Times New Roman"/>
          <w:bCs/>
          <w:sz w:val="24"/>
          <w:szCs w:val="24"/>
          <w:lang w:eastAsia="en-US"/>
        </w:rPr>
      </w:pPr>
    </w:p>
    <w:p w14:paraId="7F3F3E0C" w14:textId="77777777" w:rsidR="00B60593" w:rsidRDefault="00B60593">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355A97D8" w14:textId="63C7B387" w:rsidR="007A27C3" w:rsidRPr="007A27C3" w:rsidRDefault="007A27C3" w:rsidP="005520E7">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lastRenderedPageBreak/>
        <w:t xml:space="preserve">Charge </w:t>
      </w:r>
      <w:r w:rsidR="00B60593">
        <w:rPr>
          <w:rFonts w:ascii="Calibri" w:eastAsia="Calibri" w:hAnsi="Calibri" w:cs="Times New Roman"/>
          <w:b/>
          <w:sz w:val="24"/>
          <w:szCs w:val="24"/>
          <w:lang w:eastAsia="en-US"/>
        </w:rPr>
        <w:t>3</w:t>
      </w:r>
      <w:r w:rsidR="00363703">
        <w:rPr>
          <w:rFonts w:ascii="Calibri" w:eastAsia="Calibri" w:hAnsi="Calibri" w:cs="Times New Roman"/>
          <w:b/>
          <w:sz w:val="24"/>
          <w:szCs w:val="24"/>
          <w:lang w:eastAsia="en-US"/>
        </w:rPr>
        <w:t xml:space="preserve">: GAR </w:t>
      </w:r>
      <w:r w:rsidR="005520E7">
        <w:rPr>
          <w:rFonts w:ascii="Calibri" w:eastAsia="Calibri" w:hAnsi="Calibri" w:cs="Times New Roman"/>
          <w:b/>
          <w:sz w:val="24"/>
          <w:szCs w:val="24"/>
          <w:lang w:eastAsia="en-US"/>
        </w:rPr>
        <w:t>151</w:t>
      </w:r>
      <w:r w:rsidR="00363703">
        <w:rPr>
          <w:rFonts w:ascii="Calibri" w:eastAsia="Calibri" w:hAnsi="Calibri" w:cs="Times New Roman"/>
          <w:b/>
          <w:sz w:val="24"/>
          <w:szCs w:val="24"/>
          <w:lang w:eastAsia="en-US"/>
        </w:rPr>
        <w:t>(1)</w:t>
      </w:r>
    </w:p>
    <w:p w14:paraId="5F865BA3" w14:textId="77777777" w:rsidR="007A27C3" w:rsidRDefault="007A27C3" w:rsidP="005520E7">
      <w:pPr>
        <w:spacing w:line="259" w:lineRule="auto"/>
        <w:ind w:left="2880"/>
        <w:jc w:val="both"/>
        <w:rPr>
          <w:rFonts w:ascii="Calibri" w:eastAsia="Calibri" w:hAnsi="Calibri" w:cs="Times New Roman"/>
          <w:bCs/>
          <w:sz w:val="24"/>
          <w:szCs w:val="24"/>
          <w:lang w:eastAsia="en-US"/>
        </w:rPr>
      </w:pPr>
    </w:p>
    <w:p w14:paraId="45296FC2" w14:textId="10D6BDC5" w:rsidR="00B60593" w:rsidRPr="00B60593" w:rsidRDefault="00B60593" w:rsidP="00C826CE">
      <w:pPr>
        <w:pStyle w:val="ListParagraph"/>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61B14456" w14:textId="77777777" w:rsidR="00B60593" w:rsidRPr="00B60593" w:rsidRDefault="00B60593" w:rsidP="00C826CE">
      <w:pPr>
        <w:pStyle w:val="ListParagraph"/>
        <w:ind w:left="2880"/>
        <w:jc w:val="both"/>
        <w:rPr>
          <w:rFonts w:ascii="Calibri" w:eastAsia="Calibri" w:hAnsi="Calibri" w:cs="Times New Roman"/>
          <w:bCs/>
          <w:sz w:val="24"/>
          <w:szCs w:val="24"/>
          <w:lang w:eastAsia="en-US"/>
        </w:rPr>
      </w:pPr>
    </w:p>
    <w:p w14:paraId="0EF446B2" w14:textId="065877EC" w:rsidR="00E8208B" w:rsidRDefault="00B60593" w:rsidP="00C826CE">
      <w:pPr>
        <w:pStyle w:val="ListParagraph"/>
        <w:ind w:left="2880"/>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60593">
        <w:rPr>
          <w:rFonts w:ascii="Calibri" w:eastAsia="Calibri" w:hAnsi="Calibri" w:cs="Times New Roman"/>
          <w:bCs/>
          <w:sz w:val="24"/>
          <w:szCs w:val="24"/>
          <w:lang w:eastAsia="en-US"/>
        </w:rPr>
        <w:t>On 9 May 2023, you failed to produce treatment records for inspection, upon request from Steward Meg Bayliss, a person authorised by the Controlling Body, for greyhounds for which you were the responsible person at the relevant time.</w:t>
      </w:r>
    </w:p>
    <w:p w14:paraId="3327DC5E" w14:textId="77777777" w:rsidR="00B60593" w:rsidRPr="005D6B97" w:rsidRDefault="00B60593" w:rsidP="00B60593">
      <w:pPr>
        <w:pStyle w:val="ListParagraph"/>
        <w:ind w:left="2880"/>
        <w:rPr>
          <w:rFonts w:ascii="Calibri" w:eastAsia="Calibri" w:hAnsi="Calibri" w:cs="Times New Roman"/>
          <w:bCs/>
          <w:sz w:val="24"/>
          <w:szCs w:val="24"/>
          <w:lang w:eastAsia="en-US"/>
        </w:rPr>
      </w:pPr>
    </w:p>
    <w:p w14:paraId="6941B9F0" w14:textId="16E824C0"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09D40C2" w14:textId="4D365CD8" w:rsidR="00830F79" w:rsidRDefault="00A935E7" w:rsidP="00830F79">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B60593">
        <w:rPr>
          <w:rFonts w:ascii="Calibri" w:eastAsia="Calibri" w:hAnsi="Calibri" w:cs="Times New Roman"/>
          <w:bCs/>
          <w:sz w:val="24"/>
          <w:szCs w:val="24"/>
          <w:lang w:eastAsia="en-US"/>
        </w:rPr>
        <w:t xml:space="preserve"> </w:t>
      </w:r>
      <w:r w:rsidR="00830F79">
        <w:rPr>
          <w:rFonts w:ascii="Calibri" w:eastAsia="Calibri" w:hAnsi="Calibri" w:cs="Times New Roman"/>
          <w:bCs/>
          <w:sz w:val="24"/>
          <w:szCs w:val="24"/>
          <w:lang w:eastAsia="en-US"/>
        </w:rPr>
        <w:t xml:space="preserve">Ms </w:t>
      </w:r>
      <w:r w:rsidR="00830F79" w:rsidRPr="00830F79">
        <w:rPr>
          <w:rFonts w:ascii="Calibri" w:eastAsia="Calibri" w:hAnsi="Calibri" w:cs="Times New Roman"/>
          <w:bCs/>
          <w:sz w:val="24"/>
          <w:szCs w:val="24"/>
          <w:lang w:eastAsia="en-US"/>
        </w:rPr>
        <w:t>Jessica Lyons has been a greyhound trainer for three years.</w:t>
      </w:r>
      <w:r w:rsidR="00830F79">
        <w:rPr>
          <w:rFonts w:ascii="Calibri" w:eastAsia="Calibri" w:hAnsi="Calibri" w:cs="Times New Roman"/>
          <w:bCs/>
          <w:sz w:val="24"/>
          <w:szCs w:val="24"/>
          <w:lang w:eastAsia="en-US"/>
        </w:rPr>
        <w:t xml:space="preserve"> </w:t>
      </w:r>
      <w:r w:rsidR="00830F79" w:rsidRPr="00830F79">
        <w:rPr>
          <w:rFonts w:ascii="Calibri" w:eastAsia="Calibri" w:hAnsi="Calibri" w:cs="Times New Roman"/>
          <w:bCs/>
          <w:sz w:val="24"/>
          <w:szCs w:val="24"/>
          <w:lang w:eastAsia="en-US"/>
        </w:rPr>
        <w:t xml:space="preserve">She entered </w:t>
      </w:r>
      <w:r w:rsidR="00830F79">
        <w:rPr>
          <w:rFonts w:ascii="Calibri" w:eastAsia="Calibri" w:hAnsi="Calibri" w:cs="Times New Roman"/>
          <w:bCs/>
          <w:sz w:val="24"/>
          <w:szCs w:val="24"/>
          <w:lang w:eastAsia="en-US"/>
        </w:rPr>
        <w:t>the</w:t>
      </w:r>
      <w:r w:rsidR="00830F79" w:rsidRPr="00830F79">
        <w:rPr>
          <w:rFonts w:ascii="Calibri" w:eastAsia="Calibri" w:hAnsi="Calibri" w:cs="Times New Roman"/>
          <w:bCs/>
          <w:sz w:val="24"/>
          <w:szCs w:val="24"/>
          <w:lang w:eastAsia="en-US"/>
        </w:rPr>
        <w:t xml:space="preserve"> greyhound </w:t>
      </w:r>
      <w:r w:rsidR="00830F79">
        <w:rPr>
          <w:rFonts w:ascii="Calibri" w:eastAsia="Calibri" w:hAnsi="Calibri" w:cs="Times New Roman"/>
          <w:bCs/>
          <w:sz w:val="24"/>
          <w:szCs w:val="24"/>
          <w:lang w:eastAsia="en-US"/>
        </w:rPr>
        <w:t>“</w:t>
      </w:r>
      <w:r w:rsidR="00830F79" w:rsidRPr="00830F79">
        <w:rPr>
          <w:rFonts w:ascii="Calibri" w:eastAsia="Calibri" w:hAnsi="Calibri" w:cs="Times New Roman"/>
          <w:bCs/>
          <w:sz w:val="24"/>
          <w:szCs w:val="24"/>
          <w:lang w:eastAsia="en-US"/>
        </w:rPr>
        <w:t>Cohuna Matata</w:t>
      </w:r>
      <w:r w:rsidR="00830F79">
        <w:rPr>
          <w:rFonts w:ascii="Calibri" w:eastAsia="Calibri" w:hAnsi="Calibri" w:cs="Times New Roman"/>
          <w:bCs/>
          <w:sz w:val="24"/>
          <w:szCs w:val="24"/>
          <w:lang w:eastAsia="en-US"/>
        </w:rPr>
        <w:t>”</w:t>
      </w:r>
      <w:r w:rsidR="00830F79" w:rsidRPr="00830F79">
        <w:rPr>
          <w:rFonts w:ascii="Calibri" w:eastAsia="Calibri" w:hAnsi="Calibri" w:cs="Times New Roman"/>
          <w:bCs/>
          <w:sz w:val="24"/>
          <w:szCs w:val="24"/>
          <w:lang w:eastAsia="en-US"/>
        </w:rPr>
        <w:t xml:space="preserve"> in a </w:t>
      </w:r>
      <w:r w:rsidR="00830F79">
        <w:rPr>
          <w:rFonts w:ascii="Calibri" w:eastAsia="Calibri" w:hAnsi="Calibri" w:cs="Times New Roman"/>
          <w:bCs/>
          <w:sz w:val="24"/>
          <w:szCs w:val="24"/>
          <w:lang w:eastAsia="en-US"/>
        </w:rPr>
        <w:t>R</w:t>
      </w:r>
      <w:r w:rsidR="00830F79" w:rsidRPr="00830F79">
        <w:rPr>
          <w:rFonts w:ascii="Calibri" w:eastAsia="Calibri" w:hAnsi="Calibri" w:cs="Times New Roman"/>
          <w:bCs/>
          <w:sz w:val="24"/>
          <w:szCs w:val="24"/>
          <w:lang w:eastAsia="en-US"/>
        </w:rPr>
        <w:t xml:space="preserve">ace </w:t>
      </w:r>
      <w:r w:rsidR="00830F79">
        <w:rPr>
          <w:rFonts w:ascii="Calibri" w:eastAsia="Calibri" w:hAnsi="Calibri" w:cs="Times New Roman"/>
          <w:bCs/>
          <w:sz w:val="24"/>
          <w:szCs w:val="24"/>
          <w:lang w:eastAsia="en-US"/>
        </w:rPr>
        <w:t xml:space="preserve">2 </w:t>
      </w:r>
      <w:r w:rsidR="00830F79" w:rsidRPr="00830F79">
        <w:rPr>
          <w:rFonts w:ascii="Calibri" w:eastAsia="Calibri" w:hAnsi="Calibri" w:cs="Times New Roman"/>
          <w:bCs/>
          <w:sz w:val="24"/>
          <w:szCs w:val="24"/>
          <w:lang w:eastAsia="en-US"/>
        </w:rPr>
        <w:t xml:space="preserve">at Bendigo on </w:t>
      </w:r>
      <w:r w:rsidR="00830F79">
        <w:rPr>
          <w:rFonts w:ascii="Calibri" w:eastAsia="Calibri" w:hAnsi="Calibri" w:cs="Times New Roman"/>
          <w:bCs/>
          <w:sz w:val="24"/>
          <w:szCs w:val="24"/>
          <w:lang w:eastAsia="en-US"/>
        </w:rPr>
        <w:t>29</w:t>
      </w:r>
      <w:r w:rsidR="00830F79" w:rsidRPr="00830F79">
        <w:rPr>
          <w:rFonts w:ascii="Calibri" w:eastAsia="Calibri" w:hAnsi="Calibri" w:cs="Times New Roman"/>
          <w:bCs/>
          <w:sz w:val="24"/>
          <w:szCs w:val="24"/>
          <w:lang w:eastAsia="en-US"/>
        </w:rPr>
        <w:t xml:space="preserve"> March 2023. The greyhound won the race. </w:t>
      </w:r>
      <w:r w:rsidR="00830F79">
        <w:rPr>
          <w:rFonts w:ascii="Calibri" w:eastAsia="Calibri" w:hAnsi="Calibri" w:cs="Times New Roman"/>
          <w:bCs/>
          <w:sz w:val="24"/>
          <w:szCs w:val="24"/>
          <w:lang w:eastAsia="en-US"/>
        </w:rPr>
        <w:t>A post-race urine sample taken from the greyhound</w:t>
      </w:r>
      <w:r w:rsidR="00830F79" w:rsidRPr="00830F79">
        <w:rPr>
          <w:rFonts w:ascii="Calibri" w:eastAsia="Calibri" w:hAnsi="Calibri" w:cs="Times New Roman"/>
          <w:bCs/>
          <w:sz w:val="24"/>
          <w:szCs w:val="24"/>
          <w:lang w:eastAsia="en-US"/>
        </w:rPr>
        <w:t xml:space="preserve"> found two prohibited substances </w:t>
      </w:r>
      <w:r w:rsidR="003B4F35">
        <w:rPr>
          <w:rFonts w:ascii="Calibri" w:eastAsia="Calibri" w:hAnsi="Calibri" w:cs="Times New Roman"/>
          <w:bCs/>
          <w:sz w:val="24"/>
          <w:szCs w:val="24"/>
          <w:lang w:eastAsia="en-US"/>
        </w:rPr>
        <w:t>present</w:t>
      </w:r>
      <w:r w:rsidR="00830F79" w:rsidRPr="00830F79">
        <w:rPr>
          <w:rFonts w:ascii="Calibri" w:eastAsia="Calibri" w:hAnsi="Calibri" w:cs="Times New Roman"/>
          <w:bCs/>
          <w:sz w:val="24"/>
          <w:szCs w:val="24"/>
          <w:lang w:eastAsia="en-US"/>
        </w:rPr>
        <w:t xml:space="preserve"> at the time of the race.</w:t>
      </w:r>
      <w:r w:rsidR="00830F79">
        <w:rPr>
          <w:rFonts w:ascii="Calibri" w:eastAsia="Calibri" w:hAnsi="Calibri" w:cs="Times New Roman"/>
          <w:bCs/>
          <w:sz w:val="24"/>
          <w:szCs w:val="24"/>
          <w:lang w:eastAsia="en-US"/>
        </w:rPr>
        <w:t xml:space="preserve"> </w:t>
      </w:r>
      <w:r w:rsidR="00830F79" w:rsidRPr="00830F79">
        <w:rPr>
          <w:rFonts w:ascii="Calibri" w:eastAsia="Calibri" w:hAnsi="Calibri" w:cs="Times New Roman"/>
          <w:bCs/>
          <w:sz w:val="24"/>
          <w:szCs w:val="24"/>
          <w:lang w:eastAsia="en-US"/>
        </w:rPr>
        <w:t xml:space="preserve">The first was arsenic. The second was procaine. </w:t>
      </w:r>
    </w:p>
    <w:p w14:paraId="7AA7BC68" w14:textId="77777777" w:rsidR="00830F79" w:rsidRPr="00830F79" w:rsidRDefault="00830F79" w:rsidP="00830F79">
      <w:pPr>
        <w:spacing w:line="259" w:lineRule="auto"/>
        <w:jc w:val="both"/>
        <w:rPr>
          <w:rFonts w:ascii="Calibri" w:eastAsia="Calibri" w:hAnsi="Calibri" w:cs="Times New Roman"/>
          <w:bCs/>
          <w:sz w:val="24"/>
          <w:szCs w:val="24"/>
          <w:lang w:eastAsia="en-US"/>
        </w:rPr>
      </w:pPr>
    </w:p>
    <w:p w14:paraId="5ADB5911" w14:textId="77777777" w:rsidR="00830F79" w:rsidRDefault="00830F79" w:rsidP="00830F79">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Lyons</w:t>
      </w:r>
      <w:r w:rsidRPr="00830F79">
        <w:rPr>
          <w:rFonts w:ascii="Calibri" w:eastAsia="Calibri" w:hAnsi="Calibri" w:cs="Times New Roman"/>
          <w:bCs/>
          <w:sz w:val="24"/>
          <w:szCs w:val="24"/>
          <w:lang w:eastAsia="en-US"/>
        </w:rPr>
        <w:t xml:space="preserve"> was thus charged with two presentation offences arising out of the same swab. </w:t>
      </w:r>
    </w:p>
    <w:p w14:paraId="2BF4BD1D" w14:textId="77777777" w:rsidR="00830F79" w:rsidRPr="00830F79" w:rsidRDefault="00830F79" w:rsidP="00830F79">
      <w:pPr>
        <w:pStyle w:val="ListParagraph"/>
        <w:rPr>
          <w:rFonts w:ascii="Calibri" w:eastAsia="Calibri" w:hAnsi="Calibri" w:cs="Times New Roman"/>
          <w:bCs/>
          <w:sz w:val="24"/>
          <w:szCs w:val="24"/>
          <w:lang w:eastAsia="en-US"/>
        </w:rPr>
      </w:pPr>
    </w:p>
    <w:p w14:paraId="6F3058EE" w14:textId="5A98D889"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30F79">
        <w:rPr>
          <w:rFonts w:ascii="Calibri" w:eastAsia="Calibri" w:hAnsi="Calibri" w:cs="Times New Roman"/>
          <w:bCs/>
          <w:sz w:val="24"/>
          <w:szCs w:val="24"/>
          <w:lang w:eastAsia="en-US"/>
        </w:rPr>
        <w:t xml:space="preserve">When the </w:t>
      </w:r>
      <w:r>
        <w:rPr>
          <w:rFonts w:ascii="Calibri" w:eastAsia="Calibri" w:hAnsi="Calibri" w:cs="Times New Roman"/>
          <w:bCs/>
          <w:sz w:val="24"/>
          <w:szCs w:val="24"/>
          <w:lang w:eastAsia="en-US"/>
        </w:rPr>
        <w:t>S</w:t>
      </w:r>
      <w:r w:rsidRPr="00830F79">
        <w:rPr>
          <w:rFonts w:ascii="Calibri" w:eastAsia="Calibri" w:hAnsi="Calibri" w:cs="Times New Roman"/>
          <w:bCs/>
          <w:sz w:val="24"/>
          <w:szCs w:val="24"/>
          <w:lang w:eastAsia="en-US"/>
        </w:rPr>
        <w:t xml:space="preserve">tewards visited her kennels on </w:t>
      </w:r>
      <w:r>
        <w:rPr>
          <w:rFonts w:ascii="Calibri" w:eastAsia="Calibri" w:hAnsi="Calibri" w:cs="Times New Roman"/>
          <w:bCs/>
          <w:sz w:val="24"/>
          <w:szCs w:val="24"/>
          <w:lang w:eastAsia="en-US"/>
        </w:rPr>
        <w:t>9</w:t>
      </w:r>
      <w:r w:rsidRPr="00830F79">
        <w:rPr>
          <w:rFonts w:ascii="Calibri" w:eastAsia="Calibri" w:hAnsi="Calibri" w:cs="Times New Roman"/>
          <w:bCs/>
          <w:sz w:val="24"/>
          <w:szCs w:val="24"/>
          <w:lang w:eastAsia="en-US"/>
        </w:rPr>
        <w:t xml:space="preserve"> May 2023</w:t>
      </w:r>
      <w:r>
        <w:rPr>
          <w:rFonts w:ascii="Calibri" w:eastAsia="Calibri" w:hAnsi="Calibri" w:cs="Times New Roman"/>
          <w:bCs/>
          <w:sz w:val="24"/>
          <w:szCs w:val="24"/>
          <w:lang w:eastAsia="en-US"/>
        </w:rPr>
        <w:t>,</w:t>
      </w:r>
      <w:r w:rsidRPr="00830F79">
        <w:rPr>
          <w:rFonts w:ascii="Calibri" w:eastAsia="Calibri" w:hAnsi="Calibri" w:cs="Times New Roman"/>
          <w:bCs/>
          <w:sz w:val="24"/>
          <w:szCs w:val="24"/>
          <w:lang w:eastAsia="en-US"/>
        </w:rPr>
        <w:t xml:space="preserve"> they asked to see her treatment records relating to Cohuna Matata. The </w:t>
      </w:r>
      <w:r w:rsidR="009237F5">
        <w:rPr>
          <w:rFonts w:ascii="Calibri" w:eastAsia="Calibri" w:hAnsi="Calibri" w:cs="Times New Roman"/>
          <w:bCs/>
          <w:sz w:val="24"/>
          <w:szCs w:val="24"/>
          <w:lang w:eastAsia="en-US"/>
        </w:rPr>
        <w:t>S</w:t>
      </w:r>
      <w:r w:rsidRPr="00830F79">
        <w:rPr>
          <w:rFonts w:ascii="Calibri" w:eastAsia="Calibri" w:hAnsi="Calibri" w:cs="Times New Roman"/>
          <w:bCs/>
          <w:sz w:val="24"/>
          <w:szCs w:val="24"/>
          <w:lang w:eastAsia="en-US"/>
        </w:rPr>
        <w:t>tewards</w:t>
      </w:r>
      <w:r w:rsidR="003B4F35">
        <w:rPr>
          <w:rFonts w:ascii="Calibri" w:eastAsia="Calibri" w:hAnsi="Calibri" w:cs="Times New Roman"/>
          <w:bCs/>
          <w:sz w:val="24"/>
          <w:szCs w:val="24"/>
          <w:lang w:eastAsia="en-US"/>
        </w:rPr>
        <w:t>’</w:t>
      </w:r>
      <w:r w:rsidRPr="00830F79">
        <w:rPr>
          <w:rFonts w:ascii="Calibri" w:eastAsia="Calibri" w:hAnsi="Calibri" w:cs="Times New Roman"/>
          <w:bCs/>
          <w:sz w:val="24"/>
          <w:szCs w:val="24"/>
          <w:lang w:eastAsia="en-US"/>
        </w:rPr>
        <w:t xml:space="preserve"> evidence was that she was unable to provide them. As a result of this inability to produce the records </w:t>
      </w:r>
      <w:r w:rsidR="009237F5" w:rsidRPr="00830F79">
        <w:rPr>
          <w:rFonts w:ascii="Calibri" w:eastAsia="Calibri" w:hAnsi="Calibri" w:cs="Times New Roman"/>
          <w:bCs/>
          <w:sz w:val="24"/>
          <w:szCs w:val="24"/>
          <w:lang w:eastAsia="en-US"/>
        </w:rPr>
        <w:t>required, she</w:t>
      </w:r>
      <w:r w:rsidRPr="00830F79">
        <w:rPr>
          <w:rFonts w:ascii="Calibri" w:eastAsia="Calibri" w:hAnsi="Calibri" w:cs="Times New Roman"/>
          <w:bCs/>
          <w:sz w:val="24"/>
          <w:szCs w:val="24"/>
          <w:lang w:eastAsia="en-US"/>
        </w:rPr>
        <w:t xml:space="preserve"> is also charged with one charge of failing to keep treatment records.</w:t>
      </w:r>
    </w:p>
    <w:p w14:paraId="2CD0A7C3" w14:textId="77777777" w:rsidR="009237F5" w:rsidRPr="009237F5" w:rsidRDefault="009237F5" w:rsidP="009237F5">
      <w:pPr>
        <w:pStyle w:val="ListParagraph"/>
        <w:rPr>
          <w:rFonts w:ascii="Calibri" w:eastAsia="Calibri" w:hAnsi="Calibri" w:cs="Times New Roman"/>
          <w:bCs/>
          <w:sz w:val="24"/>
          <w:szCs w:val="24"/>
          <w:lang w:eastAsia="en-US"/>
        </w:rPr>
      </w:pPr>
    </w:p>
    <w:p w14:paraId="20A7739B" w14:textId="210255AA"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9237F5">
        <w:rPr>
          <w:rFonts w:ascii="Calibri" w:eastAsia="Calibri" w:hAnsi="Calibri" w:cs="Times New Roman"/>
          <w:bCs/>
          <w:sz w:val="24"/>
          <w:szCs w:val="24"/>
          <w:lang w:eastAsia="en-US"/>
        </w:rPr>
        <w:t>There is some difference in the evidence from</w:t>
      </w:r>
      <w:r w:rsidR="009237F5">
        <w:rPr>
          <w:rFonts w:ascii="Calibri" w:eastAsia="Calibri" w:hAnsi="Calibri" w:cs="Times New Roman"/>
          <w:bCs/>
          <w:sz w:val="24"/>
          <w:szCs w:val="24"/>
          <w:lang w:eastAsia="en-US"/>
        </w:rPr>
        <w:t xml:space="preserve"> </w:t>
      </w:r>
      <w:r w:rsidRPr="009237F5">
        <w:rPr>
          <w:rFonts w:ascii="Calibri" w:eastAsia="Calibri" w:hAnsi="Calibri" w:cs="Times New Roman"/>
          <w:bCs/>
          <w:sz w:val="24"/>
          <w:szCs w:val="24"/>
          <w:lang w:eastAsia="en-US"/>
        </w:rPr>
        <w:t xml:space="preserve">the </w:t>
      </w:r>
      <w:r w:rsidR="009237F5">
        <w:rPr>
          <w:rFonts w:ascii="Calibri" w:eastAsia="Calibri" w:hAnsi="Calibri" w:cs="Times New Roman"/>
          <w:bCs/>
          <w:sz w:val="24"/>
          <w:szCs w:val="24"/>
          <w:lang w:eastAsia="en-US"/>
        </w:rPr>
        <w:t>S</w:t>
      </w:r>
      <w:r w:rsidRPr="009237F5">
        <w:rPr>
          <w:rFonts w:ascii="Calibri" w:eastAsia="Calibri" w:hAnsi="Calibri" w:cs="Times New Roman"/>
          <w:bCs/>
          <w:sz w:val="24"/>
          <w:szCs w:val="24"/>
          <w:lang w:eastAsia="en-US"/>
        </w:rPr>
        <w:t xml:space="preserve">teward contained in the brief and the account given to us in this hearing by Ms Lyons in relation to the treatment records. Ms Lyons told us that she did not have an individual treatment book for Cohuna Matata, but </w:t>
      </w:r>
      <w:r w:rsidR="003B4F35">
        <w:rPr>
          <w:rFonts w:ascii="Calibri" w:eastAsia="Calibri" w:hAnsi="Calibri" w:cs="Times New Roman"/>
          <w:bCs/>
          <w:sz w:val="24"/>
          <w:szCs w:val="24"/>
          <w:lang w:eastAsia="en-US"/>
        </w:rPr>
        <w:t xml:space="preserve">that </w:t>
      </w:r>
      <w:r w:rsidRPr="009237F5">
        <w:rPr>
          <w:rFonts w:ascii="Calibri" w:eastAsia="Calibri" w:hAnsi="Calibri" w:cs="Times New Roman"/>
          <w:bCs/>
          <w:sz w:val="24"/>
          <w:szCs w:val="24"/>
          <w:lang w:eastAsia="en-US"/>
        </w:rPr>
        <w:t xml:space="preserve">she had entered </w:t>
      </w:r>
      <w:proofErr w:type="gramStart"/>
      <w:r w:rsidRPr="009237F5">
        <w:rPr>
          <w:rFonts w:ascii="Calibri" w:eastAsia="Calibri" w:hAnsi="Calibri" w:cs="Times New Roman"/>
          <w:bCs/>
          <w:sz w:val="24"/>
          <w:szCs w:val="24"/>
          <w:lang w:eastAsia="en-US"/>
        </w:rPr>
        <w:t>all of</w:t>
      </w:r>
      <w:proofErr w:type="gramEnd"/>
      <w:r w:rsidRPr="009237F5">
        <w:rPr>
          <w:rFonts w:ascii="Calibri" w:eastAsia="Calibri" w:hAnsi="Calibri" w:cs="Times New Roman"/>
          <w:bCs/>
          <w:sz w:val="24"/>
          <w:szCs w:val="24"/>
          <w:lang w:eastAsia="en-US"/>
        </w:rPr>
        <w:t xml:space="preserve"> the information required in a treatment book which contained all of the treatment information for all </w:t>
      </w:r>
      <w:r w:rsidR="003B4F35">
        <w:rPr>
          <w:rFonts w:ascii="Calibri" w:eastAsia="Calibri" w:hAnsi="Calibri" w:cs="Times New Roman"/>
          <w:bCs/>
          <w:sz w:val="24"/>
          <w:szCs w:val="24"/>
          <w:lang w:eastAsia="en-US"/>
        </w:rPr>
        <w:t xml:space="preserve">of </w:t>
      </w:r>
      <w:r w:rsidRPr="009237F5">
        <w:rPr>
          <w:rFonts w:ascii="Calibri" w:eastAsia="Calibri" w:hAnsi="Calibri" w:cs="Times New Roman"/>
          <w:bCs/>
          <w:sz w:val="24"/>
          <w:szCs w:val="24"/>
          <w:lang w:eastAsia="en-US"/>
        </w:rPr>
        <w:t xml:space="preserve">her greyhounds. This information was available to be inspected by the </w:t>
      </w:r>
      <w:r w:rsidR="009237F5">
        <w:rPr>
          <w:rFonts w:ascii="Calibri" w:eastAsia="Calibri" w:hAnsi="Calibri" w:cs="Times New Roman"/>
          <w:bCs/>
          <w:sz w:val="24"/>
          <w:szCs w:val="24"/>
          <w:lang w:eastAsia="en-US"/>
        </w:rPr>
        <w:t>S</w:t>
      </w:r>
      <w:r w:rsidRPr="009237F5">
        <w:rPr>
          <w:rFonts w:ascii="Calibri" w:eastAsia="Calibri" w:hAnsi="Calibri" w:cs="Times New Roman"/>
          <w:bCs/>
          <w:sz w:val="24"/>
          <w:szCs w:val="24"/>
          <w:lang w:eastAsia="en-US"/>
        </w:rPr>
        <w:t xml:space="preserve">teward. She conceded that she had not recorded the amount, time of administration, or manner of administration in some instances. </w:t>
      </w:r>
      <w:r w:rsidR="009237F5" w:rsidRPr="009237F5">
        <w:rPr>
          <w:rFonts w:ascii="Calibri" w:eastAsia="Calibri" w:hAnsi="Calibri" w:cs="Times New Roman"/>
          <w:bCs/>
          <w:sz w:val="24"/>
          <w:szCs w:val="24"/>
          <w:lang w:eastAsia="en-US"/>
        </w:rPr>
        <w:t>However,</w:t>
      </w:r>
      <w:r w:rsidRPr="009237F5">
        <w:rPr>
          <w:rFonts w:ascii="Calibri" w:eastAsia="Calibri" w:hAnsi="Calibri" w:cs="Times New Roman"/>
          <w:bCs/>
          <w:sz w:val="24"/>
          <w:szCs w:val="24"/>
          <w:lang w:eastAsia="en-US"/>
        </w:rPr>
        <w:t xml:space="preserve"> it appeared from her description at the hearing that the information was substantially available.</w:t>
      </w:r>
    </w:p>
    <w:p w14:paraId="530AB78E" w14:textId="77777777" w:rsidR="009237F5" w:rsidRPr="009237F5" w:rsidRDefault="009237F5" w:rsidP="009237F5">
      <w:pPr>
        <w:pStyle w:val="ListParagraph"/>
        <w:rPr>
          <w:rFonts w:ascii="Calibri" w:eastAsia="Calibri" w:hAnsi="Calibri" w:cs="Times New Roman"/>
          <w:bCs/>
          <w:sz w:val="24"/>
          <w:szCs w:val="24"/>
          <w:lang w:eastAsia="en-US"/>
        </w:rPr>
      </w:pPr>
    </w:p>
    <w:p w14:paraId="7B0B09DF" w14:textId="230D93DF" w:rsidR="009237F5" w:rsidRDefault="003B4F35"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Lyons </w:t>
      </w:r>
      <w:r w:rsidR="00830F79" w:rsidRPr="009237F5">
        <w:rPr>
          <w:rFonts w:ascii="Calibri" w:eastAsia="Calibri" w:hAnsi="Calibri" w:cs="Times New Roman"/>
          <w:bCs/>
          <w:sz w:val="24"/>
          <w:szCs w:val="24"/>
          <w:lang w:eastAsia="en-US"/>
        </w:rPr>
        <w:t xml:space="preserve">said </w:t>
      </w:r>
      <w:r>
        <w:rPr>
          <w:rFonts w:ascii="Calibri" w:eastAsia="Calibri" w:hAnsi="Calibri" w:cs="Times New Roman"/>
          <w:bCs/>
          <w:sz w:val="24"/>
          <w:szCs w:val="24"/>
          <w:lang w:eastAsia="en-US"/>
        </w:rPr>
        <w:t xml:space="preserve">that </w:t>
      </w:r>
      <w:r w:rsidR="00830F79" w:rsidRPr="009237F5">
        <w:rPr>
          <w:rFonts w:ascii="Calibri" w:eastAsia="Calibri" w:hAnsi="Calibri" w:cs="Times New Roman"/>
          <w:bCs/>
          <w:sz w:val="24"/>
          <w:szCs w:val="24"/>
          <w:lang w:eastAsia="en-US"/>
        </w:rPr>
        <w:t>she was unable to provide complete treatment records for each dog</w:t>
      </w:r>
      <w:r>
        <w:rPr>
          <w:rFonts w:ascii="Calibri" w:eastAsia="Calibri" w:hAnsi="Calibri" w:cs="Times New Roman"/>
          <w:bCs/>
          <w:sz w:val="24"/>
          <w:szCs w:val="24"/>
          <w:lang w:eastAsia="en-US"/>
        </w:rPr>
        <w:t>,</w:t>
      </w:r>
      <w:r w:rsidR="00830F79" w:rsidRPr="009237F5">
        <w:rPr>
          <w:rFonts w:ascii="Calibri" w:eastAsia="Calibri" w:hAnsi="Calibri" w:cs="Times New Roman"/>
          <w:bCs/>
          <w:sz w:val="24"/>
          <w:szCs w:val="24"/>
          <w:lang w:eastAsia="en-US"/>
        </w:rPr>
        <w:t xml:space="preserve"> as she was in the process of creating separate books for each greyhound. She had previously kept </w:t>
      </w:r>
      <w:proofErr w:type="gramStart"/>
      <w:r w:rsidR="00830F79" w:rsidRPr="009237F5">
        <w:rPr>
          <w:rFonts w:ascii="Calibri" w:eastAsia="Calibri" w:hAnsi="Calibri" w:cs="Times New Roman"/>
          <w:bCs/>
          <w:sz w:val="24"/>
          <w:szCs w:val="24"/>
          <w:lang w:eastAsia="en-US"/>
        </w:rPr>
        <w:t>all of</w:t>
      </w:r>
      <w:proofErr w:type="gramEnd"/>
      <w:r w:rsidR="00830F79" w:rsidRPr="009237F5">
        <w:rPr>
          <w:rFonts w:ascii="Calibri" w:eastAsia="Calibri" w:hAnsi="Calibri" w:cs="Times New Roman"/>
          <w:bCs/>
          <w:sz w:val="24"/>
          <w:szCs w:val="24"/>
          <w:lang w:eastAsia="en-US"/>
        </w:rPr>
        <w:t xml:space="preserve"> the information in one book and had decided to change to a new </w:t>
      </w:r>
      <w:r w:rsidR="00830F79" w:rsidRPr="009237F5">
        <w:rPr>
          <w:rFonts w:ascii="Calibri" w:eastAsia="Calibri" w:hAnsi="Calibri" w:cs="Times New Roman"/>
          <w:bCs/>
          <w:sz w:val="24"/>
          <w:szCs w:val="24"/>
          <w:lang w:eastAsia="en-US"/>
        </w:rPr>
        <w:lastRenderedPageBreak/>
        <w:t>system. In those circumstances</w:t>
      </w:r>
      <w:r w:rsidR="009237F5">
        <w:rPr>
          <w:rFonts w:ascii="Calibri" w:eastAsia="Calibri" w:hAnsi="Calibri" w:cs="Times New Roman"/>
          <w:bCs/>
          <w:sz w:val="24"/>
          <w:szCs w:val="24"/>
          <w:lang w:eastAsia="en-US"/>
        </w:rPr>
        <w:t>,</w:t>
      </w:r>
      <w:r w:rsidR="00830F79" w:rsidRPr="009237F5">
        <w:rPr>
          <w:rFonts w:ascii="Calibri" w:eastAsia="Calibri" w:hAnsi="Calibri" w:cs="Times New Roman"/>
          <w:bCs/>
          <w:sz w:val="24"/>
          <w:szCs w:val="24"/>
          <w:lang w:eastAsia="en-US"/>
        </w:rPr>
        <w:t xml:space="preserve"> we have treated this charge as at a very low level of culpability.</w:t>
      </w:r>
    </w:p>
    <w:p w14:paraId="0F01D5DD" w14:textId="77777777" w:rsidR="003B4F35" w:rsidRDefault="003B4F35" w:rsidP="003B4F35">
      <w:pPr>
        <w:pStyle w:val="ListParagraph"/>
        <w:spacing w:line="259" w:lineRule="auto"/>
        <w:ind w:left="426"/>
        <w:jc w:val="both"/>
        <w:rPr>
          <w:rFonts w:ascii="Calibri" w:eastAsia="Calibri" w:hAnsi="Calibri" w:cs="Times New Roman"/>
          <w:bCs/>
          <w:sz w:val="24"/>
          <w:szCs w:val="24"/>
          <w:lang w:eastAsia="en-US"/>
        </w:rPr>
      </w:pPr>
    </w:p>
    <w:p w14:paraId="4E107F78" w14:textId="77777777"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9237F5">
        <w:rPr>
          <w:rFonts w:ascii="Calibri" w:eastAsia="Calibri" w:hAnsi="Calibri" w:cs="Times New Roman"/>
          <w:bCs/>
          <w:sz w:val="24"/>
          <w:szCs w:val="24"/>
          <w:lang w:eastAsia="en-US"/>
        </w:rPr>
        <w:t xml:space="preserve">Arsenic is a naturally occurring substance. It is therefore not banned outright. The </w:t>
      </w:r>
      <w:r w:rsidR="009237F5">
        <w:rPr>
          <w:rFonts w:ascii="Calibri" w:eastAsia="Calibri" w:hAnsi="Calibri" w:cs="Times New Roman"/>
          <w:bCs/>
          <w:sz w:val="24"/>
          <w:szCs w:val="24"/>
          <w:lang w:eastAsia="en-US"/>
        </w:rPr>
        <w:t>R</w:t>
      </w:r>
      <w:r w:rsidRPr="009237F5">
        <w:rPr>
          <w:rFonts w:ascii="Calibri" w:eastAsia="Calibri" w:hAnsi="Calibri" w:cs="Times New Roman"/>
          <w:bCs/>
          <w:sz w:val="24"/>
          <w:szCs w:val="24"/>
          <w:lang w:eastAsia="en-US"/>
        </w:rPr>
        <w:t xml:space="preserve">ule only comes into operation if the arsenic is found to be present at a level over a threshold of 800 nanograms per millilitre (ng/ml). By way of </w:t>
      </w:r>
      <w:r w:rsidR="009237F5" w:rsidRPr="009237F5">
        <w:rPr>
          <w:rFonts w:ascii="Calibri" w:eastAsia="Calibri" w:hAnsi="Calibri" w:cs="Times New Roman"/>
          <w:bCs/>
          <w:sz w:val="24"/>
          <w:szCs w:val="24"/>
          <w:lang w:eastAsia="en-US"/>
        </w:rPr>
        <w:t>comparison,</w:t>
      </w:r>
      <w:r w:rsidRPr="009237F5">
        <w:rPr>
          <w:rFonts w:ascii="Calibri" w:eastAsia="Calibri" w:hAnsi="Calibri" w:cs="Times New Roman"/>
          <w:bCs/>
          <w:sz w:val="24"/>
          <w:szCs w:val="24"/>
          <w:lang w:eastAsia="en-US"/>
        </w:rPr>
        <w:t xml:space="preserve"> it is expected that 95% of greyhounds should have a level of arsenic which is lower than 128 ng/ml. By way of further example, in this case the control sample contained less than one </w:t>
      </w:r>
      <w:r w:rsidR="009237F5">
        <w:rPr>
          <w:rFonts w:ascii="Calibri" w:eastAsia="Calibri" w:hAnsi="Calibri" w:cs="Times New Roman"/>
          <w:bCs/>
          <w:sz w:val="24"/>
          <w:szCs w:val="24"/>
          <w:lang w:eastAsia="en-US"/>
        </w:rPr>
        <w:t>ng/ml</w:t>
      </w:r>
      <w:r w:rsidRPr="009237F5">
        <w:rPr>
          <w:rFonts w:ascii="Calibri" w:eastAsia="Calibri" w:hAnsi="Calibri" w:cs="Times New Roman"/>
          <w:bCs/>
          <w:sz w:val="24"/>
          <w:szCs w:val="24"/>
          <w:lang w:eastAsia="en-US"/>
        </w:rPr>
        <w:t>.</w:t>
      </w:r>
    </w:p>
    <w:p w14:paraId="44E19243" w14:textId="77777777" w:rsidR="009237F5" w:rsidRPr="009237F5" w:rsidRDefault="009237F5" w:rsidP="009237F5">
      <w:pPr>
        <w:spacing w:line="259" w:lineRule="auto"/>
        <w:jc w:val="both"/>
        <w:rPr>
          <w:rFonts w:ascii="Calibri" w:eastAsia="Calibri" w:hAnsi="Calibri" w:cs="Times New Roman"/>
          <w:bCs/>
          <w:sz w:val="24"/>
          <w:szCs w:val="24"/>
          <w:lang w:eastAsia="en-US"/>
        </w:rPr>
      </w:pPr>
    </w:p>
    <w:p w14:paraId="6FDA4927" w14:textId="77777777"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9237F5">
        <w:rPr>
          <w:rFonts w:ascii="Calibri" w:eastAsia="Calibri" w:hAnsi="Calibri" w:cs="Times New Roman"/>
          <w:bCs/>
          <w:sz w:val="24"/>
          <w:szCs w:val="24"/>
          <w:lang w:eastAsia="en-US"/>
        </w:rPr>
        <w:t xml:space="preserve">When Cohuna Matata was tested, two samples were taken. The first sample was tested by </w:t>
      </w:r>
      <w:r w:rsidR="009237F5">
        <w:rPr>
          <w:rFonts w:ascii="Calibri" w:eastAsia="Calibri" w:hAnsi="Calibri" w:cs="Times New Roman"/>
          <w:bCs/>
          <w:sz w:val="24"/>
          <w:szCs w:val="24"/>
          <w:lang w:eastAsia="en-US"/>
        </w:rPr>
        <w:t>Racing Analytical Services Limited (“</w:t>
      </w:r>
      <w:r w:rsidRPr="009237F5">
        <w:rPr>
          <w:rFonts w:ascii="Calibri" w:eastAsia="Calibri" w:hAnsi="Calibri" w:cs="Times New Roman"/>
          <w:bCs/>
          <w:sz w:val="24"/>
          <w:szCs w:val="24"/>
          <w:lang w:eastAsia="en-US"/>
        </w:rPr>
        <w:t>RASL</w:t>
      </w:r>
      <w:r w:rsidR="009237F5">
        <w:rPr>
          <w:rFonts w:ascii="Calibri" w:eastAsia="Calibri" w:hAnsi="Calibri" w:cs="Times New Roman"/>
          <w:bCs/>
          <w:sz w:val="24"/>
          <w:szCs w:val="24"/>
          <w:lang w:eastAsia="en-US"/>
        </w:rPr>
        <w:t>”)</w:t>
      </w:r>
      <w:r w:rsidRPr="009237F5">
        <w:rPr>
          <w:rFonts w:ascii="Calibri" w:eastAsia="Calibri" w:hAnsi="Calibri" w:cs="Times New Roman"/>
          <w:bCs/>
          <w:sz w:val="24"/>
          <w:szCs w:val="24"/>
          <w:lang w:eastAsia="en-US"/>
        </w:rPr>
        <w:t xml:space="preserve"> and subsequently found to contain 998 ng/ml </w:t>
      </w:r>
      <w:r w:rsidR="009237F5">
        <w:rPr>
          <w:rFonts w:ascii="Calibri" w:eastAsia="Calibri" w:hAnsi="Calibri" w:cs="Times New Roman"/>
          <w:bCs/>
          <w:sz w:val="24"/>
          <w:szCs w:val="24"/>
          <w:lang w:eastAsia="en-US"/>
        </w:rPr>
        <w:t xml:space="preserve">of </w:t>
      </w:r>
      <w:r w:rsidRPr="009237F5">
        <w:rPr>
          <w:rFonts w:ascii="Calibri" w:eastAsia="Calibri" w:hAnsi="Calibri" w:cs="Times New Roman"/>
          <w:bCs/>
          <w:sz w:val="24"/>
          <w:szCs w:val="24"/>
          <w:lang w:eastAsia="en-US"/>
        </w:rPr>
        <w:t xml:space="preserve">arsenic. The second sample, which was analysed </w:t>
      </w:r>
      <w:proofErr w:type="gramStart"/>
      <w:r w:rsidRPr="009237F5">
        <w:rPr>
          <w:rFonts w:ascii="Calibri" w:eastAsia="Calibri" w:hAnsi="Calibri" w:cs="Times New Roman"/>
          <w:bCs/>
          <w:sz w:val="24"/>
          <w:szCs w:val="24"/>
          <w:lang w:eastAsia="en-US"/>
        </w:rPr>
        <w:t>at a later date</w:t>
      </w:r>
      <w:proofErr w:type="gramEnd"/>
      <w:r w:rsidRPr="009237F5">
        <w:rPr>
          <w:rFonts w:ascii="Calibri" w:eastAsia="Calibri" w:hAnsi="Calibri" w:cs="Times New Roman"/>
          <w:bCs/>
          <w:sz w:val="24"/>
          <w:szCs w:val="24"/>
          <w:lang w:eastAsia="en-US"/>
        </w:rPr>
        <w:t xml:space="preserve"> by a Queensland laboratory, contained 968 ng/ml</w:t>
      </w:r>
      <w:r w:rsidR="009237F5">
        <w:rPr>
          <w:rFonts w:ascii="Calibri" w:eastAsia="Calibri" w:hAnsi="Calibri" w:cs="Times New Roman"/>
          <w:bCs/>
          <w:sz w:val="24"/>
          <w:szCs w:val="24"/>
          <w:lang w:eastAsia="en-US"/>
        </w:rPr>
        <w:t xml:space="preserve"> of</w:t>
      </w:r>
      <w:r w:rsidRPr="009237F5">
        <w:rPr>
          <w:rFonts w:ascii="Calibri" w:eastAsia="Calibri" w:hAnsi="Calibri" w:cs="Times New Roman"/>
          <w:bCs/>
          <w:sz w:val="24"/>
          <w:szCs w:val="24"/>
          <w:lang w:eastAsia="en-US"/>
        </w:rPr>
        <w:t xml:space="preserve"> arsenic. </w:t>
      </w:r>
      <w:proofErr w:type="gramStart"/>
      <w:r w:rsidRPr="009237F5">
        <w:rPr>
          <w:rFonts w:ascii="Calibri" w:eastAsia="Calibri" w:hAnsi="Calibri" w:cs="Times New Roman"/>
          <w:bCs/>
          <w:sz w:val="24"/>
          <w:szCs w:val="24"/>
          <w:lang w:eastAsia="en-US"/>
        </w:rPr>
        <w:t>Both of these</w:t>
      </w:r>
      <w:proofErr w:type="gramEnd"/>
      <w:r w:rsidRPr="009237F5">
        <w:rPr>
          <w:rFonts w:ascii="Calibri" w:eastAsia="Calibri" w:hAnsi="Calibri" w:cs="Times New Roman"/>
          <w:bCs/>
          <w:sz w:val="24"/>
          <w:szCs w:val="24"/>
          <w:lang w:eastAsia="en-US"/>
        </w:rPr>
        <w:t xml:space="preserve"> readings are well above the threshold.</w:t>
      </w:r>
    </w:p>
    <w:p w14:paraId="24354D7D" w14:textId="77777777" w:rsidR="009237F5" w:rsidRPr="009237F5" w:rsidRDefault="009237F5" w:rsidP="009237F5">
      <w:pPr>
        <w:pStyle w:val="ListParagraph"/>
        <w:rPr>
          <w:rFonts w:ascii="Calibri" w:eastAsia="Calibri" w:hAnsi="Calibri" w:cs="Times New Roman"/>
          <w:bCs/>
          <w:sz w:val="24"/>
          <w:szCs w:val="24"/>
          <w:lang w:eastAsia="en-US"/>
        </w:rPr>
      </w:pPr>
    </w:p>
    <w:p w14:paraId="5A16DEF5" w14:textId="084A3883"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9237F5">
        <w:rPr>
          <w:rFonts w:ascii="Calibri" w:eastAsia="Calibri" w:hAnsi="Calibri" w:cs="Times New Roman"/>
          <w:bCs/>
          <w:sz w:val="24"/>
          <w:szCs w:val="24"/>
          <w:lang w:eastAsia="en-US"/>
        </w:rPr>
        <w:t xml:space="preserve">When she was questioned by the </w:t>
      </w:r>
      <w:r w:rsidR="009237F5">
        <w:rPr>
          <w:rFonts w:ascii="Calibri" w:eastAsia="Calibri" w:hAnsi="Calibri" w:cs="Times New Roman"/>
          <w:bCs/>
          <w:sz w:val="24"/>
          <w:szCs w:val="24"/>
          <w:lang w:eastAsia="en-US"/>
        </w:rPr>
        <w:t>S</w:t>
      </w:r>
      <w:r w:rsidRPr="009237F5">
        <w:rPr>
          <w:rFonts w:ascii="Calibri" w:eastAsia="Calibri" w:hAnsi="Calibri" w:cs="Times New Roman"/>
          <w:bCs/>
          <w:sz w:val="24"/>
          <w:szCs w:val="24"/>
          <w:lang w:eastAsia="en-US"/>
        </w:rPr>
        <w:t xml:space="preserve">tewards about her greyhound feeding practices, Ms Lyons said that she was accustomed to giving her greyhound sardines in addition to their regular feed, and she also provided them with kelp and seaweed. She had been giving the sardines for quite some </w:t>
      </w:r>
      <w:proofErr w:type="gramStart"/>
      <w:r w:rsidRPr="009237F5">
        <w:rPr>
          <w:rFonts w:ascii="Calibri" w:eastAsia="Calibri" w:hAnsi="Calibri" w:cs="Times New Roman"/>
          <w:bCs/>
          <w:sz w:val="24"/>
          <w:szCs w:val="24"/>
          <w:lang w:eastAsia="en-US"/>
        </w:rPr>
        <w:t>time</w:t>
      </w:r>
      <w:r w:rsidR="003B4F35">
        <w:rPr>
          <w:rFonts w:ascii="Calibri" w:eastAsia="Calibri" w:hAnsi="Calibri" w:cs="Times New Roman"/>
          <w:bCs/>
          <w:sz w:val="24"/>
          <w:szCs w:val="24"/>
          <w:lang w:eastAsia="en-US"/>
        </w:rPr>
        <w:t xml:space="preserve">, </w:t>
      </w:r>
      <w:r w:rsidRPr="009237F5">
        <w:rPr>
          <w:rFonts w:ascii="Calibri" w:eastAsia="Calibri" w:hAnsi="Calibri" w:cs="Times New Roman"/>
          <w:bCs/>
          <w:sz w:val="24"/>
          <w:szCs w:val="24"/>
          <w:lang w:eastAsia="en-US"/>
        </w:rPr>
        <w:t>but</w:t>
      </w:r>
      <w:proofErr w:type="gramEnd"/>
      <w:r w:rsidRPr="009237F5">
        <w:rPr>
          <w:rFonts w:ascii="Calibri" w:eastAsia="Calibri" w:hAnsi="Calibri" w:cs="Times New Roman"/>
          <w:bCs/>
          <w:sz w:val="24"/>
          <w:szCs w:val="24"/>
          <w:lang w:eastAsia="en-US"/>
        </w:rPr>
        <w:t xml:space="preserve"> had only recently commenced using kelp and seaweed.</w:t>
      </w:r>
    </w:p>
    <w:p w14:paraId="3A743F9C" w14:textId="77777777" w:rsidR="009237F5" w:rsidRPr="009237F5" w:rsidRDefault="009237F5" w:rsidP="009237F5">
      <w:pPr>
        <w:pStyle w:val="ListParagraph"/>
        <w:rPr>
          <w:rFonts w:ascii="Calibri" w:eastAsia="Calibri" w:hAnsi="Calibri" w:cs="Times New Roman"/>
          <w:bCs/>
          <w:sz w:val="24"/>
          <w:szCs w:val="24"/>
          <w:lang w:eastAsia="en-US"/>
        </w:rPr>
      </w:pPr>
    </w:p>
    <w:p w14:paraId="2EA02F83" w14:textId="22669DA2"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9237F5">
        <w:rPr>
          <w:rFonts w:ascii="Calibri" w:eastAsia="Calibri" w:hAnsi="Calibri" w:cs="Times New Roman"/>
          <w:bCs/>
          <w:sz w:val="24"/>
          <w:szCs w:val="24"/>
          <w:lang w:eastAsia="en-US"/>
        </w:rPr>
        <w:t xml:space="preserve">Cohuna Matata was tested on </w:t>
      </w:r>
      <w:r w:rsidR="009237F5">
        <w:rPr>
          <w:rFonts w:ascii="Calibri" w:eastAsia="Calibri" w:hAnsi="Calibri" w:cs="Times New Roman"/>
          <w:bCs/>
          <w:sz w:val="24"/>
          <w:szCs w:val="24"/>
          <w:lang w:eastAsia="en-US"/>
        </w:rPr>
        <w:t>29</w:t>
      </w:r>
      <w:r w:rsidRPr="009237F5">
        <w:rPr>
          <w:rFonts w:ascii="Calibri" w:eastAsia="Calibri" w:hAnsi="Calibri" w:cs="Times New Roman"/>
          <w:bCs/>
          <w:sz w:val="24"/>
          <w:szCs w:val="24"/>
          <w:lang w:eastAsia="en-US"/>
        </w:rPr>
        <w:t xml:space="preserve"> March 2023. On </w:t>
      </w:r>
      <w:r w:rsidR="009237F5">
        <w:rPr>
          <w:rFonts w:ascii="Calibri" w:eastAsia="Calibri" w:hAnsi="Calibri" w:cs="Times New Roman"/>
          <w:bCs/>
          <w:sz w:val="24"/>
          <w:szCs w:val="24"/>
          <w:lang w:eastAsia="en-US"/>
        </w:rPr>
        <w:t>6</w:t>
      </w:r>
      <w:r w:rsidRPr="009237F5">
        <w:rPr>
          <w:rFonts w:ascii="Calibri" w:eastAsia="Calibri" w:hAnsi="Calibri" w:cs="Times New Roman"/>
          <w:bCs/>
          <w:sz w:val="24"/>
          <w:szCs w:val="24"/>
          <w:lang w:eastAsia="en-US"/>
        </w:rPr>
        <w:t xml:space="preserve"> April 2023</w:t>
      </w:r>
      <w:r w:rsidR="009237F5">
        <w:rPr>
          <w:rFonts w:ascii="Calibri" w:eastAsia="Calibri" w:hAnsi="Calibri" w:cs="Times New Roman"/>
          <w:bCs/>
          <w:sz w:val="24"/>
          <w:szCs w:val="24"/>
          <w:lang w:eastAsia="en-US"/>
        </w:rPr>
        <w:t>,</w:t>
      </w:r>
      <w:r w:rsidRPr="009237F5">
        <w:rPr>
          <w:rFonts w:ascii="Calibri" w:eastAsia="Calibri" w:hAnsi="Calibri" w:cs="Times New Roman"/>
          <w:bCs/>
          <w:sz w:val="24"/>
          <w:szCs w:val="24"/>
          <w:lang w:eastAsia="en-US"/>
        </w:rPr>
        <w:t xml:space="preserve"> </w:t>
      </w:r>
      <w:r w:rsidR="009237F5">
        <w:rPr>
          <w:rFonts w:ascii="Calibri" w:eastAsia="Calibri" w:hAnsi="Calibri" w:cs="Times New Roman"/>
          <w:bCs/>
          <w:sz w:val="24"/>
          <w:szCs w:val="24"/>
          <w:lang w:eastAsia="en-US"/>
        </w:rPr>
        <w:t xml:space="preserve">Ms </w:t>
      </w:r>
      <w:r w:rsidRPr="009237F5">
        <w:rPr>
          <w:rFonts w:ascii="Calibri" w:eastAsia="Calibri" w:hAnsi="Calibri" w:cs="Times New Roman"/>
          <w:bCs/>
          <w:sz w:val="24"/>
          <w:szCs w:val="24"/>
          <w:lang w:eastAsia="en-US"/>
        </w:rPr>
        <w:t xml:space="preserve">Lyons was cautioned by the </w:t>
      </w:r>
      <w:r w:rsidR="009237F5">
        <w:rPr>
          <w:rFonts w:ascii="Calibri" w:eastAsia="Calibri" w:hAnsi="Calibri" w:cs="Times New Roman"/>
          <w:bCs/>
          <w:sz w:val="24"/>
          <w:szCs w:val="24"/>
          <w:lang w:eastAsia="en-US"/>
        </w:rPr>
        <w:t>S</w:t>
      </w:r>
      <w:r w:rsidRPr="009237F5">
        <w:rPr>
          <w:rFonts w:ascii="Calibri" w:eastAsia="Calibri" w:hAnsi="Calibri" w:cs="Times New Roman"/>
          <w:bCs/>
          <w:sz w:val="24"/>
          <w:szCs w:val="24"/>
          <w:lang w:eastAsia="en-US"/>
        </w:rPr>
        <w:t>tewards regarding high levels of arsenic which were detected in another of her dogs. At the time she thought that this high arsenic level must have been produced by the kelp and seaweed</w:t>
      </w:r>
      <w:r w:rsidR="009237F5">
        <w:rPr>
          <w:rFonts w:ascii="Calibri" w:eastAsia="Calibri" w:hAnsi="Calibri" w:cs="Times New Roman"/>
          <w:bCs/>
          <w:sz w:val="24"/>
          <w:szCs w:val="24"/>
          <w:lang w:eastAsia="en-US"/>
        </w:rPr>
        <w:t xml:space="preserve">. She therefore </w:t>
      </w:r>
      <w:r w:rsidRPr="009237F5">
        <w:rPr>
          <w:rFonts w:ascii="Calibri" w:eastAsia="Calibri" w:hAnsi="Calibri" w:cs="Times New Roman"/>
          <w:bCs/>
          <w:sz w:val="24"/>
          <w:szCs w:val="24"/>
          <w:lang w:eastAsia="en-US"/>
        </w:rPr>
        <w:t xml:space="preserve">discontinued using </w:t>
      </w:r>
      <w:r w:rsidR="009237F5">
        <w:rPr>
          <w:rFonts w:ascii="Calibri" w:eastAsia="Calibri" w:hAnsi="Calibri" w:cs="Times New Roman"/>
          <w:bCs/>
          <w:sz w:val="24"/>
          <w:szCs w:val="24"/>
          <w:lang w:eastAsia="en-US"/>
        </w:rPr>
        <w:t>kelp</w:t>
      </w:r>
      <w:r w:rsidRPr="009237F5">
        <w:rPr>
          <w:rFonts w:ascii="Calibri" w:eastAsia="Calibri" w:hAnsi="Calibri" w:cs="Times New Roman"/>
          <w:bCs/>
          <w:sz w:val="24"/>
          <w:szCs w:val="24"/>
          <w:lang w:eastAsia="en-US"/>
        </w:rPr>
        <w:t>. She has continued to feed sardines and has had no other positive swabs from any of her dogs. We note however that Dr Steven Karamatic has cautioned that it is possible that the sardines may also have contributed to the high arsenic level.</w:t>
      </w:r>
    </w:p>
    <w:p w14:paraId="524B7DA5" w14:textId="77777777" w:rsidR="009237F5" w:rsidRPr="009237F5" w:rsidRDefault="009237F5" w:rsidP="009237F5">
      <w:pPr>
        <w:pStyle w:val="ListParagraph"/>
        <w:rPr>
          <w:rFonts w:ascii="Calibri" w:eastAsia="Calibri" w:hAnsi="Calibri" w:cs="Times New Roman"/>
          <w:bCs/>
          <w:sz w:val="24"/>
          <w:szCs w:val="24"/>
          <w:lang w:eastAsia="en-US"/>
        </w:rPr>
      </w:pPr>
    </w:p>
    <w:p w14:paraId="31C9EE26" w14:textId="4DC6D305"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9237F5">
        <w:rPr>
          <w:rFonts w:ascii="Calibri" w:eastAsia="Calibri" w:hAnsi="Calibri" w:cs="Times New Roman"/>
          <w:bCs/>
          <w:sz w:val="24"/>
          <w:szCs w:val="24"/>
          <w:lang w:eastAsia="en-US"/>
        </w:rPr>
        <w:t>Arsenic can be fatal to dogs</w:t>
      </w:r>
      <w:r w:rsidR="009237F5">
        <w:rPr>
          <w:rFonts w:ascii="Calibri" w:eastAsia="Calibri" w:hAnsi="Calibri" w:cs="Times New Roman"/>
          <w:bCs/>
          <w:sz w:val="24"/>
          <w:szCs w:val="24"/>
          <w:lang w:eastAsia="en-US"/>
        </w:rPr>
        <w:t>,</w:t>
      </w:r>
      <w:r w:rsidRPr="009237F5">
        <w:rPr>
          <w:rFonts w:ascii="Calibri" w:eastAsia="Calibri" w:hAnsi="Calibri" w:cs="Times New Roman"/>
          <w:bCs/>
          <w:sz w:val="24"/>
          <w:szCs w:val="24"/>
          <w:lang w:eastAsia="en-US"/>
        </w:rPr>
        <w:t xml:space="preserve"> although it has sometimes been used in small doses as a tonic. Ms Lyon</w:t>
      </w:r>
      <w:r w:rsidR="009237F5">
        <w:rPr>
          <w:rFonts w:ascii="Calibri" w:eastAsia="Calibri" w:hAnsi="Calibri" w:cs="Times New Roman"/>
          <w:bCs/>
          <w:sz w:val="24"/>
          <w:szCs w:val="24"/>
          <w:lang w:eastAsia="en-US"/>
        </w:rPr>
        <w:t>s</w:t>
      </w:r>
      <w:r w:rsidRPr="009237F5">
        <w:rPr>
          <w:rFonts w:ascii="Calibri" w:eastAsia="Calibri" w:hAnsi="Calibri" w:cs="Times New Roman"/>
          <w:bCs/>
          <w:sz w:val="24"/>
          <w:szCs w:val="24"/>
          <w:lang w:eastAsia="en-US"/>
        </w:rPr>
        <w:t xml:space="preserve"> said that she thought that the kelp and seaweed </w:t>
      </w:r>
      <w:r w:rsidR="009237F5" w:rsidRPr="009237F5">
        <w:rPr>
          <w:rFonts w:ascii="Calibri" w:eastAsia="Calibri" w:hAnsi="Calibri" w:cs="Times New Roman"/>
          <w:bCs/>
          <w:sz w:val="24"/>
          <w:szCs w:val="24"/>
          <w:lang w:eastAsia="en-US"/>
        </w:rPr>
        <w:t xml:space="preserve">contained </w:t>
      </w:r>
      <w:r w:rsidRPr="009237F5">
        <w:rPr>
          <w:rFonts w:ascii="Calibri" w:eastAsia="Calibri" w:hAnsi="Calibri" w:cs="Times New Roman"/>
          <w:bCs/>
          <w:sz w:val="24"/>
          <w:szCs w:val="24"/>
          <w:lang w:eastAsia="en-US"/>
        </w:rPr>
        <w:t xml:space="preserve">vitamins and were a natural and safe supplement. She had never </w:t>
      </w:r>
      <w:r w:rsidR="009237F5" w:rsidRPr="009237F5">
        <w:rPr>
          <w:rFonts w:ascii="Calibri" w:eastAsia="Calibri" w:hAnsi="Calibri" w:cs="Times New Roman"/>
          <w:bCs/>
          <w:sz w:val="24"/>
          <w:szCs w:val="24"/>
          <w:lang w:eastAsia="en-US"/>
        </w:rPr>
        <w:t>considered that</w:t>
      </w:r>
      <w:r w:rsidRPr="009237F5">
        <w:rPr>
          <w:rFonts w:ascii="Calibri" w:eastAsia="Calibri" w:hAnsi="Calibri" w:cs="Times New Roman"/>
          <w:bCs/>
          <w:sz w:val="24"/>
          <w:szCs w:val="24"/>
          <w:lang w:eastAsia="en-US"/>
        </w:rPr>
        <w:t xml:space="preserve"> any of these substances which she fed to her dogs may have contained arsenic. She had not seen any articles circulated by </w:t>
      </w:r>
      <w:r w:rsidR="009237F5">
        <w:rPr>
          <w:rFonts w:ascii="Calibri" w:eastAsia="Calibri" w:hAnsi="Calibri" w:cs="Times New Roman"/>
          <w:bCs/>
          <w:sz w:val="24"/>
          <w:szCs w:val="24"/>
          <w:lang w:eastAsia="en-US"/>
        </w:rPr>
        <w:t xml:space="preserve">Greyhound Racing Victoria (“GRV”) </w:t>
      </w:r>
      <w:r w:rsidRPr="009237F5">
        <w:rPr>
          <w:rFonts w:ascii="Calibri" w:eastAsia="Calibri" w:hAnsi="Calibri" w:cs="Times New Roman"/>
          <w:bCs/>
          <w:sz w:val="24"/>
          <w:szCs w:val="24"/>
          <w:lang w:eastAsia="en-US"/>
        </w:rPr>
        <w:t>regarding the dangers of feeding kelp and seaweed products to greyhounds.</w:t>
      </w:r>
    </w:p>
    <w:p w14:paraId="2AC20099" w14:textId="77777777" w:rsidR="009237F5" w:rsidRPr="009237F5" w:rsidRDefault="009237F5" w:rsidP="009237F5">
      <w:pPr>
        <w:pStyle w:val="ListParagraph"/>
        <w:rPr>
          <w:rFonts w:ascii="Calibri" w:eastAsia="Calibri" w:hAnsi="Calibri" w:cs="Times New Roman"/>
          <w:bCs/>
          <w:sz w:val="24"/>
          <w:szCs w:val="24"/>
          <w:lang w:eastAsia="en-US"/>
        </w:rPr>
      </w:pPr>
    </w:p>
    <w:p w14:paraId="12BDC6C0" w14:textId="77777777" w:rsidR="009237F5" w:rsidRDefault="00830F79" w:rsidP="009237F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9237F5">
        <w:rPr>
          <w:rFonts w:ascii="Calibri" w:eastAsia="Calibri" w:hAnsi="Calibri" w:cs="Times New Roman"/>
          <w:bCs/>
          <w:sz w:val="24"/>
          <w:szCs w:val="24"/>
          <w:lang w:eastAsia="en-US"/>
        </w:rPr>
        <w:t xml:space="preserve">Procaine is a therapeutic substance and is also prohibited for use in greyhounds. It is a local anaesthetic and is commonly used to provide pain relief in conjunction with penicillin. There are six products containing procaine which are available for use in dogs under veterinary prescription. Procaine </w:t>
      </w:r>
      <w:proofErr w:type="gramStart"/>
      <w:r w:rsidRPr="009237F5">
        <w:rPr>
          <w:rFonts w:ascii="Calibri" w:eastAsia="Calibri" w:hAnsi="Calibri" w:cs="Times New Roman"/>
          <w:bCs/>
          <w:sz w:val="24"/>
          <w:szCs w:val="24"/>
          <w:lang w:eastAsia="en-US"/>
        </w:rPr>
        <w:t>is capable of affecting</w:t>
      </w:r>
      <w:proofErr w:type="gramEnd"/>
      <w:r w:rsidRPr="009237F5">
        <w:rPr>
          <w:rFonts w:ascii="Calibri" w:eastAsia="Calibri" w:hAnsi="Calibri" w:cs="Times New Roman"/>
          <w:bCs/>
          <w:sz w:val="24"/>
          <w:szCs w:val="24"/>
          <w:lang w:eastAsia="en-US"/>
        </w:rPr>
        <w:t xml:space="preserve"> the performance of a dog by creating an artificially pain free state. </w:t>
      </w:r>
    </w:p>
    <w:p w14:paraId="157E6D00" w14:textId="77777777" w:rsidR="009237F5" w:rsidRPr="009237F5" w:rsidRDefault="009237F5" w:rsidP="009237F5">
      <w:pPr>
        <w:pStyle w:val="ListParagraph"/>
        <w:rPr>
          <w:rFonts w:ascii="Calibri" w:eastAsia="Calibri" w:hAnsi="Calibri" w:cs="Times New Roman"/>
          <w:bCs/>
          <w:sz w:val="24"/>
          <w:szCs w:val="24"/>
          <w:lang w:eastAsia="en-US"/>
        </w:rPr>
      </w:pPr>
    </w:p>
    <w:p w14:paraId="66EB8DFF" w14:textId="41FD4ACB" w:rsidR="001F26E3" w:rsidRPr="003B4F35" w:rsidRDefault="009237F5" w:rsidP="003B4F35">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Ms </w:t>
      </w:r>
      <w:r w:rsidR="00830F79" w:rsidRPr="009237F5">
        <w:rPr>
          <w:rFonts w:ascii="Calibri" w:eastAsia="Calibri" w:hAnsi="Calibri" w:cs="Times New Roman"/>
          <w:bCs/>
          <w:sz w:val="24"/>
          <w:szCs w:val="24"/>
          <w:lang w:eastAsia="en-US"/>
        </w:rPr>
        <w:t>Lyons ha</w:t>
      </w:r>
      <w:r w:rsidR="003B4F35">
        <w:rPr>
          <w:rFonts w:ascii="Calibri" w:eastAsia="Calibri" w:hAnsi="Calibri" w:cs="Times New Roman"/>
          <w:bCs/>
          <w:sz w:val="24"/>
          <w:szCs w:val="24"/>
          <w:lang w:eastAsia="en-US"/>
        </w:rPr>
        <w:t>s</w:t>
      </w:r>
      <w:r w:rsidR="00830F79" w:rsidRPr="009237F5">
        <w:rPr>
          <w:rFonts w:ascii="Calibri" w:eastAsia="Calibri" w:hAnsi="Calibri" w:cs="Times New Roman"/>
          <w:bCs/>
          <w:sz w:val="24"/>
          <w:szCs w:val="24"/>
          <w:lang w:eastAsia="en-US"/>
        </w:rPr>
        <w:t xml:space="preserve"> no idea how the procaine came to be ingested by her dog. </w:t>
      </w:r>
      <w:r w:rsidRPr="009237F5">
        <w:rPr>
          <w:rFonts w:ascii="Calibri" w:eastAsia="Calibri" w:hAnsi="Calibri" w:cs="Times New Roman"/>
          <w:bCs/>
          <w:sz w:val="24"/>
          <w:szCs w:val="24"/>
          <w:lang w:eastAsia="en-US"/>
        </w:rPr>
        <w:t>However,</w:t>
      </w:r>
      <w:r w:rsidR="00830F79" w:rsidRPr="009237F5">
        <w:rPr>
          <w:rFonts w:ascii="Calibri" w:eastAsia="Calibri" w:hAnsi="Calibri" w:cs="Times New Roman"/>
          <w:bCs/>
          <w:sz w:val="24"/>
          <w:szCs w:val="24"/>
          <w:lang w:eastAsia="en-US"/>
        </w:rPr>
        <w:t xml:space="preserve"> she does feed knackery meat to her dogs. She said that she knew that there were risks in feeding knackery </w:t>
      </w:r>
      <w:proofErr w:type="gramStart"/>
      <w:r w:rsidR="00830F79" w:rsidRPr="009237F5">
        <w:rPr>
          <w:rFonts w:ascii="Calibri" w:eastAsia="Calibri" w:hAnsi="Calibri" w:cs="Times New Roman"/>
          <w:bCs/>
          <w:sz w:val="24"/>
          <w:szCs w:val="24"/>
          <w:lang w:eastAsia="en-US"/>
        </w:rPr>
        <w:t>meat</w:t>
      </w:r>
      <w:r w:rsidR="003B4F35">
        <w:rPr>
          <w:rFonts w:ascii="Calibri" w:eastAsia="Calibri" w:hAnsi="Calibri" w:cs="Times New Roman"/>
          <w:bCs/>
          <w:sz w:val="24"/>
          <w:szCs w:val="24"/>
          <w:lang w:eastAsia="en-US"/>
        </w:rPr>
        <w:t xml:space="preserve">, </w:t>
      </w:r>
      <w:r w:rsidR="00830F79" w:rsidRPr="003B4F35">
        <w:rPr>
          <w:rFonts w:ascii="Calibri" w:eastAsia="Calibri" w:hAnsi="Calibri" w:cs="Times New Roman"/>
          <w:bCs/>
          <w:sz w:val="24"/>
          <w:szCs w:val="24"/>
          <w:lang w:eastAsia="en-US"/>
        </w:rPr>
        <w:t>but</w:t>
      </w:r>
      <w:proofErr w:type="gramEnd"/>
      <w:r w:rsidR="00830F79" w:rsidRPr="003B4F35">
        <w:rPr>
          <w:rFonts w:ascii="Calibri" w:eastAsia="Calibri" w:hAnsi="Calibri" w:cs="Times New Roman"/>
          <w:bCs/>
          <w:sz w:val="24"/>
          <w:szCs w:val="24"/>
          <w:lang w:eastAsia="en-US"/>
        </w:rPr>
        <w:t xml:space="preserve"> bought premium meat and has never had any difficulty at all with contamination from the knackery meat</w:t>
      </w:r>
      <w:r w:rsidR="003B4F35" w:rsidRPr="003B4F35">
        <w:rPr>
          <w:rFonts w:ascii="Calibri" w:eastAsia="Calibri" w:hAnsi="Calibri" w:cs="Times New Roman"/>
          <w:bCs/>
          <w:sz w:val="24"/>
          <w:szCs w:val="24"/>
          <w:lang w:eastAsia="en-US"/>
        </w:rPr>
        <w:t xml:space="preserve"> that</w:t>
      </w:r>
      <w:r w:rsidR="00830F79" w:rsidRPr="003B4F35">
        <w:rPr>
          <w:rFonts w:ascii="Calibri" w:eastAsia="Calibri" w:hAnsi="Calibri" w:cs="Times New Roman"/>
          <w:bCs/>
          <w:sz w:val="24"/>
          <w:szCs w:val="24"/>
          <w:lang w:eastAsia="en-US"/>
        </w:rPr>
        <w:t xml:space="preserve"> she has fed in the past. </w:t>
      </w:r>
    </w:p>
    <w:p w14:paraId="75B3522A" w14:textId="77777777" w:rsidR="001F26E3" w:rsidRPr="001F26E3" w:rsidRDefault="001F26E3" w:rsidP="001F26E3">
      <w:pPr>
        <w:pStyle w:val="ListParagraph"/>
        <w:rPr>
          <w:rFonts w:ascii="Calibri" w:eastAsia="Calibri" w:hAnsi="Calibri" w:cs="Times New Roman"/>
          <w:bCs/>
          <w:sz w:val="24"/>
          <w:szCs w:val="24"/>
          <w:lang w:eastAsia="en-US"/>
        </w:rPr>
      </w:pPr>
    </w:p>
    <w:p w14:paraId="68A8941F" w14:textId="77777777" w:rsidR="001F26E3" w:rsidRDefault="00830F79" w:rsidP="001F26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Ms Lyons has pleaded guilty to each charge.</w:t>
      </w:r>
      <w:r w:rsidR="009237F5" w:rsidRPr="001F26E3">
        <w:rPr>
          <w:rFonts w:ascii="Calibri" w:eastAsia="Calibri" w:hAnsi="Calibri" w:cs="Times New Roman"/>
          <w:bCs/>
          <w:sz w:val="24"/>
          <w:szCs w:val="24"/>
          <w:lang w:eastAsia="en-US"/>
        </w:rPr>
        <w:t xml:space="preserve"> </w:t>
      </w:r>
      <w:r w:rsidRPr="001F26E3">
        <w:rPr>
          <w:rFonts w:ascii="Calibri" w:eastAsia="Calibri" w:hAnsi="Calibri" w:cs="Times New Roman"/>
          <w:bCs/>
          <w:sz w:val="24"/>
          <w:szCs w:val="24"/>
          <w:lang w:eastAsia="en-US"/>
        </w:rPr>
        <w:t xml:space="preserve">She has a clear record in the industry. She has pleaded guilty and has cooperated with the </w:t>
      </w:r>
      <w:r w:rsidR="009237F5" w:rsidRPr="001F26E3">
        <w:rPr>
          <w:rFonts w:ascii="Calibri" w:eastAsia="Calibri" w:hAnsi="Calibri" w:cs="Times New Roman"/>
          <w:bCs/>
          <w:sz w:val="24"/>
          <w:szCs w:val="24"/>
          <w:lang w:eastAsia="en-US"/>
        </w:rPr>
        <w:t>S</w:t>
      </w:r>
      <w:r w:rsidRPr="001F26E3">
        <w:rPr>
          <w:rFonts w:ascii="Calibri" w:eastAsia="Calibri" w:hAnsi="Calibri" w:cs="Times New Roman"/>
          <w:bCs/>
          <w:sz w:val="24"/>
          <w:szCs w:val="24"/>
          <w:lang w:eastAsia="en-US"/>
        </w:rPr>
        <w:t xml:space="preserve">tewards. These are matters to be </w:t>
      </w:r>
      <w:proofErr w:type="gramStart"/>
      <w:r w:rsidRPr="001F26E3">
        <w:rPr>
          <w:rFonts w:ascii="Calibri" w:eastAsia="Calibri" w:hAnsi="Calibri" w:cs="Times New Roman"/>
          <w:bCs/>
          <w:sz w:val="24"/>
          <w:szCs w:val="24"/>
          <w:lang w:eastAsia="en-US"/>
        </w:rPr>
        <w:t>taken into account</w:t>
      </w:r>
      <w:proofErr w:type="gramEnd"/>
      <w:r w:rsidRPr="001F26E3">
        <w:rPr>
          <w:rFonts w:ascii="Calibri" w:eastAsia="Calibri" w:hAnsi="Calibri" w:cs="Times New Roman"/>
          <w:bCs/>
          <w:sz w:val="24"/>
          <w:szCs w:val="24"/>
          <w:lang w:eastAsia="en-US"/>
        </w:rPr>
        <w:t xml:space="preserve"> in her favour.</w:t>
      </w:r>
      <w:r w:rsidR="009237F5" w:rsidRPr="001F26E3">
        <w:rPr>
          <w:rFonts w:ascii="Calibri" w:eastAsia="Calibri" w:hAnsi="Calibri" w:cs="Times New Roman"/>
          <w:bCs/>
          <w:sz w:val="24"/>
          <w:szCs w:val="24"/>
          <w:lang w:eastAsia="en-US"/>
        </w:rPr>
        <w:t xml:space="preserve"> </w:t>
      </w:r>
    </w:p>
    <w:p w14:paraId="264748CC" w14:textId="77777777" w:rsidR="001F26E3" w:rsidRPr="001F26E3" w:rsidRDefault="001F26E3" w:rsidP="001F26E3">
      <w:pPr>
        <w:pStyle w:val="ListParagraph"/>
        <w:rPr>
          <w:rFonts w:ascii="Calibri" w:eastAsia="Calibri" w:hAnsi="Calibri" w:cs="Times New Roman"/>
          <w:bCs/>
          <w:sz w:val="24"/>
          <w:szCs w:val="24"/>
          <w:lang w:eastAsia="en-US"/>
        </w:rPr>
      </w:pPr>
    </w:p>
    <w:p w14:paraId="7D8EA070" w14:textId="2D2B2424" w:rsidR="001F26E3" w:rsidRDefault="009237F5" w:rsidP="001F26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Ms Lyons</w:t>
      </w:r>
      <w:r w:rsidR="00830F79" w:rsidRPr="001F26E3">
        <w:rPr>
          <w:rFonts w:ascii="Calibri" w:eastAsia="Calibri" w:hAnsi="Calibri" w:cs="Times New Roman"/>
          <w:bCs/>
          <w:sz w:val="24"/>
          <w:szCs w:val="24"/>
          <w:lang w:eastAsia="en-US"/>
        </w:rPr>
        <w:t xml:space="preserve"> is a hobby trainer and participates in the sport together with her father</w:t>
      </w:r>
      <w:r w:rsidR="003B4F35">
        <w:rPr>
          <w:rFonts w:ascii="Calibri" w:eastAsia="Calibri" w:hAnsi="Calibri" w:cs="Times New Roman"/>
          <w:bCs/>
          <w:sz w:val="24"/>
          <w:szCs w:val="24"/>
          <w:lang w:eastAsia="en-US"/>
        </w:rPr>
        <w:t>,</w:t>
      </w:r>
      <w:r w:rsidR="00830F79" w:rsidRPr="001F26E3">
        <w:rPr>
          <w:rFonts w:ascii="Calibri" w:eastAsia="Calibri" w:hAnsi="Calibri" w:cs="Times New Roman"/>
          <w:bCs/>
          <w:sz w:val="24"/>
          <w:szCs w:val="24"/>
          <w:lang w:eastAsia="en-US"/>
        </w:rPr>
        <w:t xml:space="preserve"> who is also a trainer. </w:t>
      </w:r>
    </w:p>
    <w:p w14:paraId="63ADE67E" w14:textId="77777777" w:rsidR="001F26E3" w:rsidRPr="001F26E3" w:rsidRDefault="001F26E3" w:rsidP="001F26E3">
      <w:pPr>
        <w:pStyle w:val="ListParagraph"/>
        <w:rPr>
          <w:rFonts w:ascii="Calibri" w:eastAsia="Calibri" w:hAnsi="Calibri" w:cs="Times New Roman"/>
          <w:bCs/>
          <w:sz w:val="24"/>
          <w:szCs w:val="24"/>
          <w:lang w:eastAsia="en-US"/>
        </w:rPr>
      </w:pPr>
    </w:p>
    <w:p w14:paraId="677145F5" w14:textId="77777777" w:rsidR="001F26E3" w:rsidRDefault="001F26E3" w:rsidP="001F26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In determining an appropriate penalty, w</w:t>
      </w:r>
      <w:r w:rsidR="00830F79" w:rsidRPr="001F26E3">
        <w:rPr>
          <w:rFonts w:ascii="Calibri" w:eastAsia="Calibri" w:hAnsi="Calibri" w:cs="Times New Roman"/>
          <w:bCs/>
          <w:sz w:val="24"/>
          <w:szCs w:val="24"/>
          <w:lang w:eastAsia="en-US"/>
        </w:rPr>
        <w:t xml:space="preserve">e acknowledge the importance of general deterrence. It is very important to ensure that the greyhound industry is drug </w:t>
      </w:r>
      <w:proofErr w:type="gramStart"/>
      <w:r w:rsidR="00830F79" w:rsidRPr="001F26E3">
        <w:rPr>
          <w:rFonts w:ascii="Calibri" w:eastAsia="Calibri" w:hAnsi="Calibri" w:cs="Times New Roman"/>
          <w:bCs/>
          <w:sz w:val="24"/>
          <w:szCs w:val="24"/>
          <w:lang w:eastAsia="en-US"/>
        </w:rPr>
        <w:t>free</w:t>
      </w:r>
      <w:proofErr w:type="gramEnd"/>
      <w:r w:rsidR="00830F79" w:rsidRPr="001F26E3">
        <w:rPr>
          <w:rFonts w:ascii="Calibri" w:eastAsia="Calibri" w:hAnsi="Calibri" w:cs="Times New Roman"/>
          <w:bCs/>
          <w:sz w:val="24"/>
          <w:szCs w:val="24"/>
          <w:lang w:eastAsia="en-US"/>
        </w:rPr>
        <w:t xml:space="preserve"> and participants have an obligation to do all they can to ensure that this is the case.</w:t>
      </w:r>
      <w:r w:rsidRPr="001F26E3">
        <w:rPr>
          <w:rFonts w:ascii="Calibri" w:eastAsia="Calibri" w:hAnsi="Calibri" w:cs="Times New Roman"/>
          <w:bCs/>
          <w:sz w:val="24"/>
          <w:szCs w:val="24"/>
          <w:lang w:eastAsia="en-US"/>
        </w:rPr>
        <w:t xml:space="preserve"> </w:t>
      </w:r>
      <w:r w:rsidR="00830F79" w:rsidRPr="001F26E3">
        <w:rPr>
          <w:rFonts w:ascii="Calibri" w:eastAsia="Calibri" w:hAnsi="Calibri" w:cs="Times New Roman"/>
          <w:bCs/>
          <w:sz w:val="24"/>
          <w:szCs w:val="24"/>
          <w:lang w:eastAsia="en-US"/>
        </w:rPr>
        <w:t>The onus is on participants to ensure that their dogs are presented free of any prohibited substance.</w:t>
      </w:r>
      <w:r w:rsidRPr="001F26E3">
        <w:rPr>
          <w:rFonts w:ascii="Calibri" w:eastAsia="Calibri" w:hAnsi="Calibri" w:cs="Times New Roman"/>
          <w:bCs/>
          <w:sz w:val="24"/>
          <w:szCs w:val="24"/>
          <w:lang w:eastAsia="en-US"/>
        </w:rPr>
        <w:t xml:space="preserve"> </w:t>
      </w:r>
      <w:r w:rsidR="00830F79" w:rsidRPr="001F26E3">
        <w:rPr>
          <w:rFonts w:ascii="Calibri" w:eastAsia="Calibri" w:hAnsi="Calibri" w:cs="Times New Roman"/>
          <w:bCs/>
          <w:sz w:val="24"/>
          <w:szCs w:val="24"/>
          <w:lang w:eastAsia="en-US"/>
        </w:rPr>
        <w:t>At the very least, they should read and absorb the many warnings given by GRV as to the risk of contamination.</w:t>
      </w:r>
    </w:p>
    <w:p w14:paraId="7F95BE16" w14:textId="77777777" w:rsidR="001F26E3" w:rsidRPr="001F26E3" w:rsidRDefault="001F26E3" w:rsidP="001F26E3">
      <w:pPr>
        <w:pStyle w:val="ListParagraph"/>
        <w:rPr>
          <w:rFonts w:ascii="Calibri" w:eastAsia="Calibri" w:hAnsi="Calibri" w:cs="Times New Roman"/>
          <w:bCs/>
          <w:sz w:val="24"/>
          <w:szCs w:val="24"/>
          <w:lang w:eastAsia="en-US"/>
        </w:rPr>
      </w:pPr>
    </w:p>
    <w:p w14:paraId="013DA6E0" w14:textId="77777777" w:rsidR="001F26E3" w:rsidRDefault="00830F79" w:rsidP="001F26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We also acknowledge the importance of specific deterrence. In this case</w:t>
      </w:r>
      <w:r w:rsidR="001F26E3" w:rsidRPr="001F26E3">
        <w:rPr>
          <w:rFonts w:ascii="Calibri" w:eastAsia="Calibri" w:hAnsi="Calibri" w:cs="Times New Roman"/>
          <w:bCs/>
          <w:sz w:val="24"/>
          <w:szCs w:val="24"/>
          <w:lang w:eastAsia="en-US"/>
        </w:rPr>
        <w:t>,</w:t>
      </w:r>
      <w:r w:rsidRPr="001F26E3">
        <w:rPr>
          <w:rFonts w:ascii="Calibri" w:eastAsia="Calibri" w:hAnsi="Calibri" w:cs="Times New Roman"/>
          <w:bCs/>
          <w:sz w:val="24"/>
          <w:szCs w:val="24"/>
          <w:lang w:eastAsia="en-US"/>
        </w:rPr>
        <w:t xml:space="preserve"> Ms Lyons has told us that she is unable to afford human grade meat for her </w:t>
      </w:r>
      <w:proofErr w:type="gramStart"/>
      <w:r w:rsidRPr="001F26E3">
        <w:rPr>
          <w:rFonts w:ascii="Calibri" w:eastAsia="Calibri" w:hAnsi="Calibri" w:cs="Times New Roman"/>
          <w:bCs/>
          <w:sz w:val="24"/>
          <w:szCs w:val="24"/>
          <w:lang w:eastAsia="en-US"/>
        </w:rPr>
        <w:t>greyhounds, and</w:t>
      </w:r>
      <w:proofErr w:type="gramEnd"/>
      <w:r w:rsidRPr="001F26E3">
        <w:rPr>
          <w:rFonts w:ascii="Calibri" w:eastAsia="Calibri" w:hAnsi="Calibri" w:cs="Times New Roman"/>
          <w:bCs/>
          <w:sz w:val="24"/>
          <w:szCs w:val="24"/>
          <w:lang w:eastAsia="en-US"/>
        </w:rPr>
        <w:t xml:space="preserve"> will continue to feed knackery meat – albeit that it is now kangaroo meat mixed with beef. This is her decision to make. However, she has clearly now been warned that this is a dangerous path to take.</w:t>
      </w:r>
    </w:p>
    <w:p w14:paraId="3537970C" w14:textId="77777777" w:rsidR="001F26E3" w:rsidRPr="001F26E3" w:rsidRDefault="001F26E3" w:rsidP="001F26E3">
      <w:pPr>
        <w:pStyle w:val="ListParagraph"/>
        <w:rPr>
          <w:rFonts w:ascii="Calibri" w:eastAsia="Calibri" w:hAnsi="Calibri" w:cs="Times New Roman"/>
          <w:bCs/>
          <w:sz w:val="24"/>
          <w:szCs w:val="24"/>
          <w:lang w:eastAsia="en-US"/>
        </w:rPr>
      </w:pPr>
    </w:p>
    <w:p w14:paraId="4E541E1A" w14:textId="63C46AAF" w:rsidR="001F26E3" w:rsidRPr="001F26E3" w:rsidRDefault="00830F79" w:rsidP="001F26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In all the circumstances the penalties which we impose are as follows.</w:t>
      </w:r>
    </w:p>
    <w:p w14:paraId="77BDE1F6" w14:textId="77777777" w:rsidR="001F26E3" w:rsidRDefault="001F26E3" w:rsidP="001F26E3">
      <w:pPr>
        <w:spacing w:line="259" w:lineRule="auto"/>
        <w:ind w:firstLine="426"/>
        <w:jc w:val="both"/>
        <w:rPr>
          <w:rFonts w:ascii="Calibri" w:eastAsia="Calibri" w:hAnsi="Calibri" w:cs="Times New Roman"/>
          <w:bCs/>
          <w:sz w:val="24"/>
          <w:szCs w:val="24"/>
          <w:lang w:eastAsia="en-US"/>
        </w:rPr>
      </w:pPr>
    </w:p>
    <w:p w14:paraId="25C121A8" w14:textId="77777777" w:rsidR="001F26E3" w:rsidRDefault="001F26E3" w:rsidP="001F26E3">
      <w:pPr>
        <w:spacing w:line="259" w:lineRule="auto"/>
        <w:ind w:firstLine="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Charge 1: six months suspension with four months suspended for 12 months.</w:t>
      </w:r>
    </w:p>
    <w:p w14:paraId="744D05EA" w14:textId="77777777" w:rsidR="001F26E3" w:rsidRDefault="001F26E3" w:rsidP="001F26E3">
      <w:pPr>
        <w:spacing w:line="259" w:lineRule="auto"/>
        <w:ind w:firstLine="426"/>
        <w:jc w:val="both"/>
        <w:rPr>
          <w:rFonts w:ascii="Calibri" w:eastAsia="Calibri" w:hAnsi="Calibri" w:cs="Times New Roman"/>
          <w:bCs/>
          <w:sz w:val="24"/>
          <w:szCs w:val="24"/>
          <w:lang w:eastAsia="en-US"/>
        </w:rPr>
      </w:pPr>
    </w:p>
    <w:p w14:paraId="0A3A4E7B" w14:textId="77777777" w:rsidR="001F26E3" w:rsidRDefault="001F26E3" w:rsidP="001F26E3">
      <w:pPr>
        <w:spacing w:line="259" w:lineRule="auto"/>
        <w:ind w:firstLine="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Charge 2: $2,000 fine fully suspended for a period of 12 months.</w:t>
      </w:r>
    </w:p>
    <w:p w14:paraId="614C78BA" w14:textId="77777777" w:rsidR="001F26E3" w:rsidRDefault="001F26E3" w:rsidP="001F26E3">
      <w:pPr>
        <w:spacing w:line="259" w:lineRule="auto"/>
        <w:ind w:firstLine="426"/>
        <w:jc w:val="both"/>
        <w:rPr>
          <w:rFonts w:ascii="Calibri" w:eastAsia="Calibri" w:hAnsi="Calibri" w:cs="Times New Roman"/>
          <w:bCs/>
          <w:sz w:val="24"/>
          <w:szCs w:val="24"/>
          <w:lang w:eastAsia="en-US"/>
        </w:rPr>
      </w:pPr>
    </w:p>
    <w:p w14:paraId="2D79EB60" w14:textId="197DCD51" w:rsidR="001F26E3" w:rsidRPr="001F26E3" w:rsidRDefault="001F26E3" w:rsidP="001F26E3">
      <w:pPr>
        <w:spacing w:line="259" w:lineRule="auto"/>
        <w:ind w:firstLine="426"/>
        <w:jc w:val="both"/>
        <w:rPr>
          <w:rFonts w:ascii="Calibri" w:eastAsia="Calibri" w:hAnsi="Calibri" w:cs="Times New Roman"/>
          <w:bCs/>
          <w:sz w:val="24"/>
          <w:szCs w:val="24"/>
          <w:lang w:eastAsia="en-US"/>
        </w:rPr>
      </w:pPr>
      <w:r w:rsidRPr="001F26E3">
        <w:rPr>
          <w:rFonts w:ascii="Calibri" w:eastAsia="Calibri" w:hAnsi="Calibri" w:cs="Times New Roman"/>
          <w:bCs/>
          <w:sz w:val="24"/>
          <w:szCs w:val="24"/>
          <w:lang w:eastAsia="en-US"/>
        </w:rPr>
        <w:t>Charge 3: $200 fine.</w:t>
      </w:r>
    </w:p>
    <w:p w14:paraId="73888EC3" w14:textId="77777777" w:rsidR="001F26E3" w:rsidRPr="001F26E3" w:rsidRDefault="001F26E3" w:rsidP="001F26E3">
      <w:pPr>
        <w:pStyle w:val="ListParagraph"/>
        <w:rPr>
          <w:rFonts w:ascii="Calibri" w:eastAsia="Calibri" w:hAnsi="Calibri" w:cs="Times New Roman"/>
          <w:bCs/>
          <w:sz w:val="24"/>
          <w:szCs w:val="24"/>
          <w:lang w:eastAsia="en-US"/>
        </w:rPr>
      </w:pPr>
    </w:p>
    <w:p w14:paraId="0C139ACC" w14:textId="1EBE1209" w:rsidR="001F26E3" w:rsidRPr="009147DB" w:rsidRDefault="001F26E3" w:rsidP="009147DB">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30F79">
        <w:rPr>
          <w:rFonts w:ascii="Calibri" w:eastAsia="Calibri" w:hAnsi="Calibri" w:cs="Times New Roman"/>
          <w:bCs/>
          <w:sz w:val="24"/>
          <w:szCs w:val="24"/>
          <w:lang w:eastAsia="en-US"/>
        </w:rPr>
        <w:t>We order that the</w:t>
      </w:r>
      <w:r w:rsidR="003B4F35">
        <w:rPr>
          <w:rFonts w:ascii="Calibri" w:eastAsia="Calibri" w:hAnsi="Calibri" w:cs="Times New Roman"/>
          <w:bCs/>
          <w:sz w:val="24"/>
          <w:szCs w:val="24"/>
          <w:lang w:eastAsia="en-US"/>
        </w:rPr>
        <w:t xml:space="preserve"> period of suspension </w:t>
      </w:r>
      <w:r w:rsidRPr="00830F79">
        <w:rPr>
          <w:rFonts w:ascii="Calibri" w:eastAsia="Calibri" w:hAnsi="Calibri" w:cs="Times New Roman"/>
          <w:bCs/>
          <w:sz w:val="24"/>
          <w:szCs w:val="24"/>
          <w:lang w:eastAsia="en-US"/>
        </w:rPr>
        <w:t>on charge two be served concurrently with the penalty on charge one, given that both charges arise out of the same circumstances</w:t>
      </w:r>
      <w:r>
        <w:rPr>
          <w:rFonts w:ascii="Calibri" w:eastAsia="Calibri" w:hAnsi="Calibri" w:cs="Times New Roman"/>
          <w:bCs/>
          <w:sz w:val="24"/>
          <w:szCs w:val="24"/>
          <w:lang w:eastAsia="en-US"/>
        </w:rPr>
        <w:t>.</w:t>
      </w:r>
      <w:r w:rsidR="009147DB">
        <w:rPr>
          <w:rFonts w:ascii="Calibri" w:eastAsia="Calibri" w:hAnsi="Calibri" w:cs="Times New Roman"/>
          <w:bCs/>
          <w:sz w:val="24"/>
          <w:szCs w:val="24"/>
          <w:lang w:eastAsia="en-US"/>
        </w:rPr>
        <w:t xml:space="preserve"> </w:t>
      </w:r>
      <w:r w:rsidRPr="009147DB">
        <w:rPr>
          <w:rFonts w:ascii="Calibri" w:eastAsia="Calibri" w:hAnsi="Calibri" w:cs="Times New Roman"/>
          <w:bCs/>
          <w:sz w:val="24"/>
          <w:szCs w:val="24"/>
          <w:lang w:eastAsia="en-US"/>
        </w:rPr>
        <w:t>In addition, Cohuna Matata is disqualified from Race 2 at Bendigo on 29 March 2023 and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5E2970B5" w14:textId="17901CC9"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21F0"/>
    <w:rsid w:val="001E58D7"/>
    <w:rsid w:val="001F26E3"/>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3AE0"/>
    <w:rsid w:val="003B4F35"/>
    <w:rsid w:val="003B61CD"/>
    <w:rsid w:val="003B6F12"/>
    <w:rsid w:val="003C53DC"/>
    <w:rsid w:val="003D043D"/>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352F"/>
    <w:rsid w:val="00774401"/>
    <w:rsid w:val="00775903"/>
    <w:rsid w:val="0078335B"/>
    <w:rsid w:val="0078392C"/>
    <w:rsid w:val="007846FB"/>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30F79"/>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47DB"/>
    <w:rsid w:val="00917941"/>
    <w:rsid w:val="009224D7"/>
    <w:rsid w:val="009237F5"/>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0593"/>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26CE"/>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6</cp:revision>
  <cp:lastPrinted>2024-04-26T05:14:00Z</cp:lastPrinted>
  <dcterms:created xsi:type="dcterms:W3CDTF">2024-04-03T00:20:00Z</dcterms:created>
  <dcterms:modified xsi:type="dcterms:W3CDTF">2024-04-26T05:14:00Z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