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7BD31A4" w:rsidR="00DA77A1" w:rsidRDefault="00A271B9" w:rsidP="007868CF">
      <w:pPr>
        <w:pStyle w:val="Reference"/>
      </w:pPr>
      <w:r>
        <w:t>26</w:t>
      </w:r>
      <w:r w:rsidR="00A935E7">
        <w:t xml:space="preserve"> April</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4F291B7" w:rsidR="005E5788" w:rsidRDefault="008E51E3"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MARGARET SALVATORE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2E3D71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8208B" w:rsidRPr="00E8208B">
        <w:rPr>
          <w:rFonts w:ascii="Calibri" w:eastAsia="Calibri" w:hAnsi="Calibri" w:cs="Times New Roman"/>
          <w:bCs/>
          <w:sz w:val="24"/>
          <w:szCs w:val="24"/>
          <w:lang w:eastAsia="en-US"/>
        </w:rPr>
        <w:t>20</w:t>
      </w:r>
      <w:r w:rsidR="007A27C3">
        <w:rPr>
          <w:rFonts w:ascii="Calibri" w:eastAsia="Calibri" w:hAnsi="Calibri" w:cs="Times New Roman"/>
          <w:bCs/>
          <w:sz w:val="24"/>
          <w:szCs w:val="24"/>
          <w:lang w:eastAsia="en-US"/>
        </w:rPr>
        <w:t xml:space="preserve">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471EE0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A27C3">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E8208B">
        <w:rPr>
          <w:rFonts w:ascii="Calibri" w:eastAsia="Calibri" w:hAnsi="Calibri" w:cs="Times New Roman"/>
          <w:sz w:val="24"/>
          <w:szCs w:val="24"/>
          <w:lang w:eastAsia="en-US"/>
        </w:rPr>
        <w:t>Dr June Smith</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78CB5B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7A27C3">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48060641"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M</w:t>
      </w:r>
      <w:r w:rsidR="008E51E3">
        <w:rPr>
          <w:rFonts w:ascii="Calibri" w:eastAsia="Calibri" w:hAnsi="Calibri" w:cs="Times New Roman"/>
          <w:bCs/>
          <w:sz w:val="24"/>
          <w:szCs w:val="24"/>
          <w:lang w:eastAsia="en-US"/>
        </w:rPr>
        <w:t xml:space="preserve">s Margaret Salvatore </w:t>
      </w:r>
      <w:r w:rsidR="00C509A8">
        <w:rPr>
          <w:rFonts w:ascii="Calibri" w:eastAsia="Calibri" w:hAnsi="Calibri" w:cs="Times New Roman"/>
          <w:bCs/>
          <w:sz w:val="24"/>
          <w:szCs w:val="24"/>
          <w:lang w:eastAsia="en-US"/>
        </w:rPr>
        <w:t xml:space="preserve">represented </w:t>
      </w:r>
      <w:r w:rsidR="00363703">
        <w:rPr>
          <w:rFonts w:ascii="Calibri" w:eastAsia="Calibri" w:hAnsi="Calibri" w:cs="Times New Roman"/>
          <w:bCs/>
          <w:sz w:val="24"/>
          <w:szCs w:val="24"/>
          <w:lang w:eastAsia="en-US"/>
        </w:rPr>
        <w:t>h</w:t>
      </w:r>
      <w:r w:rsidR="008E51E3">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4241DC58"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E7A30">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3EAA920F" w14:textId="77777777" w:rsidR="00363703" w:rsidRDefault="00363703" w:rsidP="00B10F3F">
      <w:pPr>
        <w:spacing w:line="259" w:lineRule="auto"/>
        <w:ind w:left="2160" w:firstLine="720"/>
        <w:jc w:val="both"/>
        <w:rPr>
          <w:rFonts w:ascii="Calibri" w:eastAsia="Calibri" w:hAnsi="Calibri" w:cs="Times New Roman"/>
          <w:bCs/>
          <w:sz w:val="24"/>
          <w:szCs w:val="24"/>
          <w:lang w:eastAsia="en-US"/>
        </w:rPr>
      </w:pPr>
    </w:p>
    <w:p w14:paraId="42CBDFC2" w14:textId="16C56B9B" w:rsidR="00363703" w:rsidRDefault="00363703" w:rsidP="00363703">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8E51E3">
        <w:rPr>
          <w:rFonts w:ascii="Calibri" w:eastAsia="Calibri" w:hAnsi="Calibri" w:cs="Times New Roman"/>
          <w:bCs/>
          <w:sz w:val="24"/>
          <w:szCs w:val="24"/>
          <w:lang w:eastAsia="en-US"/>
        </w:rPr>
        <w:t>148</w:t>
      </w:r>
      <w:r>
        <w:rPr>
          <w:rFonts w:ascii="Calibri" w:eastAsia="Calibri" w:hAnsi="Calibri" w:cs="Times New Roman"/>
          <w:bCs/>
          <w:sz w:val="24"/>
          <w:szCs w:val="24"/>
          <w:lang w:eastAsia="en-US"/>
        </w:rPr>
        <w:t>(1) states:</w:t>
      </w:r>
    </w:p>
    <w:p w14:paraId="36D6D8EC" w14:textId="35AFF17F" w:rsidR="008E51E3" w:rsidRP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A person must not, without the express permission of the Stewards, possess any prohibited substance, exempted </w:t>
      </w:r>
      <w:proofErr w:type="gramStart"/>
      <w:r w:rsidRPr="008E51E3">
        <w:rPr>
          <w:rFonts w:ascii="Calibri" w:eastAsia="Calibri" w:hAnsi="Calibri" w:cs="Times New Roman"/>
          <w:bCs/>
          <w:sz w:val="24"/>
          <w:szCs w:val="24"/>
          <w:lang w:eastAsia="en-US"/>
        </w:rPr>
        <w:t>substance</w:t>
      </w:r>
      <w:proofErr w:type="gramEnd"/>
      <w:r w:rsidRPr="008E51E3">
        <w:rPr>
          <w:rFonts w:ascii="Calibri" w:eastAsia="Calibri" w:hAnsi="Calibri" w:cs="Times New Roman"/>
          <w:bCs/>
          <w:sz w:val="24"/>
          <w:szCs w:val="24"/>
          <w:lang w:eastAsia="en-US"/>
        </w:rPr>
        <w:t xml:space="preserve"> or other substance (including any other medication, medicine, injectable substance, supplement, herbal product or therapeutic good) that: </w:t>
      </w:r>
    </w:p>
    <w:p w14:paraId="1015B968" w14:textId="251F79AC" w:rsidR="005520E7"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is not registered by the Australian Pesticides and Veterinary Medicines Authority (APVMA)</w:t>
      </w:r>
      <w:r>
        <w:rPr>
          <w:rFonts w:ascii="Calibri" w:eastAsia="Calibri" w:hAnsi="Calibri" w:cs="Times New Roman"/>
          <w:bCs/>
          <w:sz w:val="24"/>
          <w:szCs w:val="24"/>
          <w:lang w:eastAsia="en-US"/>
        </w:rPr>
        <w:t>.</w:t>
      </w:r>
    </w:p>
    <w:p w14:paraId="09C2FB14" w14:textId="77777777" w:rsidR="008E51E3" w:rsidRPr="005520E7" w:rsidRDefault="008E51E3" w:rsidP="008E51E3">
      <w:pPr>
        <w:spacing w:line="259" w:lineRule="auto"/>
        <w:ind w:left="2880"/>
        <w:jc w:val="both"/>
        <w:rPr>
          <w:rFonts w:ascii="Calibri" w:eastAsia="Calibri" w:hAnsi="Calibri" w:cs="Times New Roman"/>
          <w:sz w:val="24"/>
          <w:szCs w:val="24"/>
          <w:lang w:eastAsia="en-US"/>
        </w:rPr>
      </w:pPr>
    </w:p>
    <w:p w14:paraId="16C3B46E" w14:textId="06A9ABAD" w:rsidR="007A27C3" w:rsidRDefault="007868CF" w:rsidP="005520E7">
      <w:pPr>
        <w:spacing w:after="200"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GAR 141(1)</w:t>
      </w:r>
    </w:p>
    <w:p w14:paraId="4FEF9023" w14:textId="3362E3B8" w:rsidR="008E51E3" w:rsidRP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34796136" w14:textId="77777777" w:rsidR="008E51E3" w:rsidRP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lastRenderedPageBreak/>
        <w:t xml:space="preserve"> </w:t>
      </w:r>
    </w:p>
    <w:p w14:paraId="2F932DEF" w14:textId="5D938925" w:rsidR="008E51E3" w:rsidRP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You were, at all relevant times, the trainer of the greyhound “Devine Sal”.</w:t>
      </w:r>
    </w:p>
    <w:p w14:paraId="3C55F115" w14:textId="77777777" w:rsidR="008E51E3" w:rsidRP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 xml:space="preserve"> </w:t>
      </w:r>
    </w:p>
    <w:p w14:paraId="480E8281" w14:textId="17F79DC2" w:rsidR="008E51E3" w:rsidRP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Devine Sal was nominated to compete in Race 9, GREYHOUND CLUBS VICTORIA, Tier 3 – Grade 6, conducted by the Healesville Greyhound Racing Association at Healesville on 2 June 2023 (the Event). </w:t>
      </w:r>
    </w:p>
    <w:p w14:paraId="6FB15A77" w14:textId="77777777" w:rsidR="008E51E3" w:rsidRP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 xml:space="preserve"> </w:t>
      </w:r>
    </w:p>
    <w:p w14:paraId="01E86BA3" w14:textId="0334F840" w:rsid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On 2 June 2023, you presented Devine Sal at the Event not free of any prohibited substance, given that: </w:t>
      </w:r>
    </w:p>
    <w:p w14:paraId="1E6F7A79" w14:textId="77777777" w:rsidR="008E51E3" w:rsidRPr="008E51E3" w:rsidRDefault="008E51E3" w:rsidP="008E51E3">
      <w:pPr>
        <w:spacing w:line="259" w:lineRule="auto"/>
        <w:ind w:left="2880"/>
        <w:jc w:val="both"/>
        <w:rPr>
          <w:rFonts w:ascii="Calibri" w:eastAsia="Calibri" w:hAnsi="Calibri" w:cs="Times New Roman"/>
          <w:bCs/>
          <w:sz w:val="24"/>
          <w:szCs w:val="24"/>
          <w:lang w:eastAsia="en-US"/>
        </w:rPr>
      </w:pPr>
    </w:p>
    <w:p w14:paraId="4C760EFA" w14:textId="439E46F1" w:rsidR="008E51E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A post-race sample of urine was taken from Devine Sal at the Event (the Sample</w:t>
      </w:r>
      <w:proofErr w:type="gramStart"/>
      <w:r w:rsidRPr="008E51E3">
        <w:rPr>
          <w:rFonts w:ascii="Calibri" w:eastAsia="Calibri" w:hAnsi="Calibri" w:cs="Times New Roman"/>
          <w:bCs/>
          <w:sz w:val="24"/>
          <w:szCs w:val="24"/>
          <w:lang w:eastAsia="en-US"/>
        </w:rPr>
        <w:t>);</w:t>
      </w:r>
      <w:proofErr w:type="gramEnd"/>
      <w:r w:rsidRPr="008E51E3">
        <w:rPr>
          <w:rFonts w:ascii="Calibri" w:eastAsia="Calibri" w:hAnsi="Calibri" w:cs="Times New Roman"/>
          <w:bCs/>
          <w:sz w:val="24"/>
          <w:szCs w:val="24"/>
          <w:lang w:eastAsia="en-US"/>
        </w:rPr>
        <w:t xml:space="preserve"> </w:t>
      </w:r>
    </w:p>
    <w:p w14:paraId="66669770" w14:textId="77777777" w:rsidR="008E51E3" w:rsidRPr="008E51E3" w:rsidRDefault="008E51E3" w:rsidP="008E51E3">
      <w:pPr>
        <w:spacing w:line="259" w:lineRule="auto"/>
        <w:ind w:left="2880"/>
        <w:jc w:val="both"/>
        <w:rPr>
          <w:rFonts w:ascii="Calibri" w:eastAsia="Calibri" w:hAnsi="Calibri" w:cs="Times New Roman"/>
          <w:bCs/>
          <w:sz w:val="24"/>
          <w:szCs w:val="24"/>
          <w:lang w:eastAsia="en-US"/>
        </w:rPr>
      </w:pPr>
    </w:p>
    <w:p w14:paraId="7599DC7C" w14:textId="6B8DFE7B" w:rsidR="007A27C3" w:rsidRDefault="008E51E3" w:rsidP="008E51E3">
      <w:pPr>
        <w:spacing w:line="259" w:lineRule="auto"/>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Dexamethasone was detected in the Sample.</w:t>
      </w:r>
    </w:p>
    <w:p w14:paraId="31E3A2C4" w14:textId="77777777" w:rsidR="005520E7" w:rsidRDefault="005520E7" w:rsidP="005520E7">
      <w:pPr>
        <w:spacing w:line="259" w:lineRule="auto"/>
        <w:ind w:left="2880"/>
        <w:jc w:val="both"/>
        <w:rPr>
          <w:rFonts w:ascii="Calibri" w:eastAsia="Calibri" w:hAnsi="Calibri" w:cs="Times New Roman"/>
          <w:bCs/>
          <w:sz w:val="24"/>
          <w:szCs w:val="24"/>
          <w:lang w:eastAsia="en-US"/>
        </w:rPr>
      </w:pPr>
    </w:p>
    <w:p w14:paraId="355A97D8" w14:textId="24C025E9" w:rsidR="007A27C3" w:rsidRPr="007A27C3" w:rsidRDefault="007A27C3" w:rsidP="005520E7">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t>Charge 2</w:t>
      </w:r>
      <w:r w:rsidR="00363703">
        <w:rPr>
          <w:rFonts w:ascii="Calibri" w:eastAsia="Calibri" w:hAnsi="Calibri" w:cs="Times New Roman"/>
          <w:b/>
          <w:sz w:val="24"/>
          <w:szCs w:val="24"/>
          <w:lang w:eastAsia="en-US"/>
        </w:rPr>
        <w:t xml:space="preserve">: GAR </w:t>
      </w:r>
      <w:r w:rsidR="008E51E3">
        <w:rPr>
          <w:rFonts w:ascii="Calibri" w:eastAsia="Calibri" w:hAnsi="Calibri" w:cs="Times New Roman"/>
          <w:b/>
          <w:sz w:val="24"/>
          <w:szCs w:val="24"/>
          <w:lang w:eastAsia="en-US"/>
        </w:rPr>
        <w:t>148</w:t>
      </w:r>
      <w:r w:rsidR="00363703">
        <w:rPr>
          <w:rFonts w:ascii="Calibri" w:eastAsia="Calibri" w:hAnsi="Calibri" w:cs="Times New Roman"/>
          <w:b/>
          <w:sz w:val="24"/>
          <w:szCs w:val="24"/>
          <w:lang w:eastAsia="en-US"/>
        </w:rPr>
        <w:t>(1)</w:t>
      </w:r>
    </w:p>
    <w:p w14:paraId="5F865BA3" w14:textId="77777777" w:rsidR="007A27C3" w:rsidRDefault="007A27C3" w:rsidP="005520E7">
      <w:pPr>
        <w:spacing w:line="259" w:lineRule="auto"/>
        <w:ind w:left="2880"/>
        <w:jc w:val="both"/>
        <w:rPr>
          <w:rFonts w:ascii="Calibri" w:eastAsia="Calibri" w:hAnsi="Calibri" w:cs="Times New Roman"/>
          <w:bCs/>
          <w:sz w:val="24"/>
          <w:szCs w:val="24"/>
          <w:lang w:eastAsia="en-US"/>
        </w:rPr>
      </w:pPr>
    </w:p>
    <w:p w14:paraId="42D8CDCA" w14:textId="2B16F878"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125B96CD"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5EB4F6D6" w14:textId="629D3245"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On 5 July 2023, a kennel inspection was conducted by GRV Stewards at your registered greyhound kennel address </w:t>
      </w:r>
      <w:r>
        <w:rPr>
          <w:rFonts w:ascii="Calibri" w:eastAsia="Calibri" w:hAnsi="Calibri" w:cs="Times New Roman"/>
          <w:bCs/>
          <w:sz w:val="24"/>
          <w:szCs w:val="24"/>
          <w:lang w:eastAsia="en-US"/>
        </w:rPr>
        <w:t>in</w:t>
      </w:r>
      <w:r w:rsidRPr="008E51E3">
        <w:rPr>
          <w:rFonts w:ascii="Calibri" w:eastAsia="Calibri" w:hAnsi="Calibri" w:cs="Times New Roman"/>
          <w:bCs/>
          <w:sz w:val="24"/>
          <w:szCs w:val="24"/>
          <w:lang w:eastAsia="en-US"/>
        </w:rPr>
        <w:t xml:space="preserve"> Plenty (the Premises</w:t>
      </w:r>
      <w:proofErr w:type="gramStart"/>
      <w:r w:rsidRPr="008E51E3">
        <w:rPr>
          <w:rFonts w:ascii="Calibri" w:eastAsia="Calibri" w:hAnsi="Calibri" w:cs="Times New Roman"/>
          <w:bCs/>
          <w:sz w:val="24"/>
          <w:szCs w:val="24"/>
          <w:lang w:eastAsia="en-US"/>
        </w:rPr>
        <w:t>);</w:t>
      </w:r>
      <w:proofErr w:type="gramEnd"/>
    </w:p>
    <w:p w14:paraId="5F6E4AB4"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2534C8DD" w14:textId="2F261007"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During the course of the kennel inspection, Stewards located the injectable substance “Tone * - Ian Mackay Bio Products” (the Substance) on the </w:t>
      </w:r>
      <w:proofErr w:type="gramStart"/>
      <w:r w:rsidRPr="008E51E3">
        <w:rPr>
          <w:rFonts w:ascii="Calibri" w:eastAsia="Calibri" w:hAnsi="Calibri" w:cs="Times New Roman"/>
          <w:bCs/>
          <w:sz w:val="24"/>
          <w:szCs w:val="24"/>
          <w:lang w:eastAsia="en-US"/>
        </w:rPr>
        <w:t>Premises;</w:t>
      </w:r>
      <w:proofErr w:type="gramEnd"/>
    </w:p>
    <w:p w14:paraId="750A8838"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3018C68E" w14:textId="0EA837A6"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The Substance is not registered with the Australian Pesticides and Veterinary Medicines Authority (APVMA). </w:t>
      </w:r>
    </w:p>
    <w:p w14:paraId="4185F2F4"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4AC64B6A" w14:textId="1E4F3137"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You did not have permission from the Stewards to possess the Substance. </w:t>
      </w:r>
    </w:p>
    <w:p w14:paraId="3447F401"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0EF446B2" w14:textId="603C1BC7" w:rsidR="00E8208B"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The Substance was in your possession.</w:t>
      </w:r>
    </w:p>
    <w:p w14:paraId="652902C7" w14:textId="77777777" w:rsidR="008E51E3" w:rsidRDefault="008E51E3" w:rsidP="008E51E3">
      <w:pPr>
        <w:pStyle w:val="ListParagraph"/>
        <w:ind w:left="2880"/>
        <w:rPr>
          <w:rFonts w:ascii="Calibri" w:eastAsia="Calibri" w:hAnsi="Calibri" w:cs="Times New Roman"/>
          <w:bCs/>
          <w:sz w:val="24"/>
          <w:szCs w:val="24"/>
          <w:lang w:eastAsia="en-US"/>
        </w:rPr>
      </w:pPr>
    </w:p>
    <w:p w14:paraId="09F9CBD1" w14:textId="77777777" w:rsidR="008E51E3" w:rsidRDefault="008E51E3">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03BDD5E3" w14:textId="1133C42E" w:rsidR="008E51E3" w:rsidRPr="008E51E3" w:rsidRDefault="008E51E3" w:rsidP="00CF4AAF">
      <w:pPr>
        <w:pStyle w:val="ListParagraph"/>
        <w:ind w:left="2880"/>
        <w:jc w:val="both"/>
        <w:rPr>
          <w:rFonts w:ascii="Calibri" w:eastAsia="Calibri" w:hAnsi="Calibri" w:cs="Times New Roman"/>
          <w:b/>
          <w:sz w:val="24"/>
          <w:szCs w:val="24"/>
          <w:lang w:eastAsia="en-US"/>
        </w:rPr>
      </w:pPr>
      <w:r w:rsidRPr="008E51E3">
        <w:rPr>
          <w:rFonts w:ascii="Calibri" w:eastAsia="Calibri" w:hAnsi="Calibri" w:cs="Times New Roman"/>
          <w:b/>
          <w:sz w:val="24"/>
          <w:szCs w:val="24"/>
          <w:lang w:eastAsia="en-US"/>
        </w:rPr>
        <w:lastRenderedPageBreak/>
        <w:t>Charge 3: GAR 148(1)</w:t>
      </w:r>
    </w:p>
    <w:p w14:paraId="7C3285B5" w14:textId="77777777" w:rsidR="008E51E3" w:rsidRDefault="008E51E3" w:rsidP="00CF4AAF">
      <w:pPr>
        <w:pStyle w:val="ListParagraph"/>
        <w:ind w:left="2880"/>
        <w:jc w:val="both"/>
        <w:rPr>
          <w:rFonts w:ascii="Calibri" w:eastAsia="Calibri" w:hAnsi="Calibri" w:cs="Times New Roman"/>
          <w:bCs/>
          <w:sz w:val="24"/>
          <w:szCs w:val="24"/>
          <w:lang w:eastAsia="en-US"/>
        </w:rPr>
      </w:pPr>
    </w:p>
    <w:p w14:paraId="1436338A" w14:textId="37253D1C"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7E63E9A7"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5A07B888" w14:textId="1141D9D9"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On 5 July 2023, a kennel inspection was conducted by GRV Stewards at your registered greyhound kennel address </w:t>
      </w:r>
      <w:r>
        <w:rPr>
          <w:rFonts w:ascii="Calibri" w:eastAsia="Calibri" w:hAnsi="Calibri" w:cs="Times New Roman"/>
          <w:bCs/>
          <w:sz w:val="24"/>
          <w:szCs w:val="24"/>
          <w:lang w:eastAsia="en-US"/>
        </w:rPr>
        <w:t>in</w:t>
      </w:r>
      <w:r w:rsidRPr="008E51E3">
        <w:rPr>
          <w:rFonts w:ascii="Calibri" w:eastAsia="Calibri" w:hAnsi="Calibri" w:cs="Times New Roman"/>
          <w:bCs/>
          <w:sz w:val="24"/>
          <w:szCs w:val="24"/>
          <w:lang w:eastAsia="en-US"/>
        </w:rPr>
        <w:t xml:space="preserve"> Plenty (the Premises</w:t>
      </w:r>
      <w:proofErr w:type="gramStart"/>
      <w:r w:rsidRPr="008E51E3">
        <w:rPr>
          <w:rFonts w:ascii="Calibri" w:eastAsia="Calibri" w:hAnsi="Calibri" w:cs="Times New Roman"/>
          <w:bCs/>
          <w:sz w:val="24"/>
          <w:szCs w:val="24"/>
          <w:lang w:eastAsia="en-US"/>
        </w:rPr>
        <w:t>);</w:t>
      </w:r>
      <w:proofErr w:type="gramEnd"/>
    </w:p>
    <w:p w14:paraId="753F25D3"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129B097D" w14:textId="424B3B09"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During the course of the kennel inspection, Stewards located the injectable substance “Power k9 Oral Formula - Ian Mackay Bio Products” (the Substance) on the </w:t>
      </w:r>
      <w:proofErr w:type="gramStart"/>
      <w:r w:rsidRPr="008E51E3">
        <w:rPr>
          <w:rFonts w:ascii="Calibri" w:eastAsia="Calibri" w:hAnsi="Calibri" w:cs="Times New Roman"/>
          <w:bCs/>
          <w:sz w:val="24"/>
          <w:szCs w:val="24"/>
          <w:lang w:eastAsia="en-US"/>
        </w:rPr>
        <w:t>Premises;</w:t>
      </w:r>
      <w:proofErr w:type="gramEnd"/>
    </w:p>
    <w:p w14:paraId="60C7C15F"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6A5245DB" w14:textId="25D69015"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The Substance is not registered with the Australian Pesticides and Veterinary Medicines Authority (APVMA). </w:t>
      </w:r>
    </w:p>
    <w:p w14:paraId="714ED56C"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785E7B87" w14:textId="5896198E" w:rsidR="008E51E3" w:rsidRP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You did not have permission from the Stewards to possess the Substance. </w:t>
      </w:r>
    </w:p>
    <w:p w14:paraId="5BB5EE71" w14:textId="77777777" w:rsidR="008E51E3" w:rsidRPr="008E51E3" w:rsidRDefault="008E51E3" w:rsidP="00CF4AAF">
      <w:pPr>
        <w:pStyle w:val="ListParagraph"/>
        <w:ind w:left="2880"/>
        <w:jc w:val="both"/>
        <w:rPr>
          <w:rFonts w:ascii="Calibri" w:eastAsia="Calibri" w:hAnsi="Calibri" w:cs="Times New Roman"/>
          <w:bCs/>
          <w:sz w:val="24"/>
          <w:szCs w:val="24"/>
          <w:lang w:eastAsia="en-US"/>
        </w:rPr>
      </w:pPr>
    </w:p>
    <w:p w14:paraId="0498793E" w14:textId="1007BF1F" w:rsidR="008E51E3" w:rsidRDefault="008E51E3" w:rsidP="00CF4AAF">
      <w:pPr>
        <w:pStyle w:val="ListParagraph"/>
        <w:ind w:left="2880"/>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The Substance was in your possession.</w:t>
      </w:r>
    </w:p>
    <w:p w14:paraId="7648EF32" w14:textId="77777777" w:rsidR="008E51E3" w:rsidRPr="005D6B97" w:rsidRDefault="008E51E3" w:rsidP="008E51E3">
      <w:pPr>
        <w:pStyle w:val="ListParagraph"/>
        <w:ind w:left="2880"/>
        <w:rPr>
          <w:rFonts w:ascii="Calibri" w:eastAsia="Calibri" w:hAnsi="Calibri" w:cs="Times New Roman"/>
          <w:bCs/>
          <w:sz w:val="24"/>
          <w:szCs w:val="24"/>
          <w:lang w:eastAsia="en-US"/>
        </w:rPr>
      </w:pPr>
    </w:p>
    <w:p w14:paraId="6941B9F0" w14:textId="16E824C0"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2EE77953" w14:textId="77777777" w:rsidR="008E51E3" w:rsidRDefault="008E51E3" w:rsidP="008E51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8E51E3">
        <w:rPr>
          <w:rFonts w:ascii="Calibri" w:eastAsia="Calibri" w:hAnsi="Calibri" w:cs="Times New Roman"/>
          <w:bCs/>
          <w:sz w:val="24"/>
          <w:szCs w:val="24"/>
          <w:lang w:eastAsia="en-US"/>
        </w:rPr>
        <w:t xml:space="preserve">Margaret Salvatore has been a greyhound trainer for approximately 12 years. On </w:t>
      </w:r>
      <w:r>
        <w:rPr>
          <w:rFonts w:ascii="Calibri" w:eastAsia="Calibri" w:hAnsi="Calibri" w:cs="Times New Roman"/>
          <w:bCs/>
          <w:sz w:val="24"/>
          <w:szCs w:val="24"/>
          <w:lang w:eastAsia="en-US"/>
        </w:rPr>
        <w:t>2</w:t>
      </w:r>
      <w:r w:rsidRPr="008E51E3">
        <w:rPr>
          <w:rFonts w:ascii="Calibri" w:eastAsia="Calibri" w:hAnsi="Calibri" w:cs="Times New Roman"/>
          <w:bCs/>
          <w:sz w:val="24"/>
          <w:szCs w:val="24"/>
          <w:lang w:eastAsia="en-US"/>
        </w:rPr>
        <w:t xml:space="preserve"> June 2023 she entered </w:t>
      </w:r>
      <w:r>
        <w:rPr>
          <w:rFonts w:ascii="Calibri" w:eastAsia="Calibri" w:hAnsi="Calibri" w:cs="Times New Roman"/>
          <w:bCs/>
          <w:sz w:val="24"/>
          <w:szCs w:val="24"/>
          <w:lang w:eastAsia="en-US"/>
        </w:rPr>
        <w:t xml:space="preserve">the </w:t>
      </w:r>
      <w:r w:rsidRPr="008E51E3">
        <w:rPr>
          <w:rFonts w:ascii="Calibri" w:eastAsia="Calibri" w:hAnsi="Calibri" w:cs="Times New Roman"/>
          <w:bCs/>
          <w:sz w:val="24"/>
          <w:szCs w:val="24"/>
          <w:lang w:eastAsia="en-US"/>
        </w:rPr>
        <w:t>greyhound</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Devine Sal</w:t>
      </w:r>
      <w:r>
        <w:rPr>
          <w:rFonts w:ascii="Calibri" w:eastAsia="Calibri" w:hAnsi="Calibri" w:cs="Times New Roman"/>
          <w:bCs/>
          <w:sz w:val="24"/>
          <w:szCs w:val="24"/>
          <w:lang w:eastAsia="en-US"/>
        </w:rPr>
        <w:t>”</w:t>
      </w:r>
      <w:r w:rsidRPr="008E51E3">
        <w:rPr>
          <w:rFonts w:ascii="Calibri" w:eastAsia="Calibri" w:hAnsi="Calibri" w:cs="Times New Roman"/>
          <w:bCs/>
          <w:sz w:val="24"/>
          <w:szCs w:val="24"/>
          <w:lang w:eastAsia="en-US"/>
        </w:rPr>
        <w:t xml:space="preserve"> in a </w:t>
      </w:r>
      <w:r>
        <w:rPr>
          <w:rFonts w:ascii="Calibri" w:eastAsia="Calibri" w:hAnsi="Calibri" w:cs="Times New Roman"/>
          <w:bCs/>
          <w:sz w:val="24"/>
          <w:szCs w:val="24"/>
          <w:lang w:eastAsia="en-US"/>
        </w:rPr>
        <w:t>R</w:t>
      </w:r>
      <w:r w:rsidRPr="008E51E3">
        <w:rPr>
          <w:rFonts w:ascii="Calibri" w:eastAsia="Calibri" w:hAnsi="Calibri" w:cs="Times New Roman"/>
          <w:bCs/>
          <w:sz w:val="24"/>
          <w:szCs w:val="24"/>
          <w:lang w:eastAsia="en-US"/>
        </w:rPr>
        <w:t xml:space="preserve">ace </w:t>
      </w:r>
      <w:r>
        <w:rPr>
          <w:rFonts w:ascii="Calibri" w:eastAsia="Calibri" w:hAnsi="Calibri" w:cs="Times New Roman"/>
          <w:bCs/>
          <w:sz w:val="24"/>
          <w:szCs w:val="24"/>
          <w:lang w:eastAsia="en-US"/>
        </w:rPr>
        <w:t xml:space="preserve">9 </w:t>
      </w:r>
      <w:r w:rsidRPr="008E51E3">
        <w:rPr>
          <w:rFonts w:ascii="Calibri" w:eastAsia="Calibri" w:hAnsi="Calibri" w:cs="Times New Roman"/>
          <w:bCs/>
          <w:sz w:val="24"/>
          <w:szCs w:val="24"/>
          <w:lang w:eastAsia="en-US"/>
        </w:rPr>
        <w:t xml:space="preserve">at Healesville. </w:t>
      </w:r>
      <w:r>
        <w:rPr>
          <w:rFonts w:ascii="Calibri" w:eastAsia="Calibri" w:hAnsi="Calibri" w:cs="Times New Roman"/>
          <w:bCs/>
          <w:sz w:val="24"/>
          <w:szCs w:val="24"/>
          <w:lang w:eastAsia="en-US"/>
        </w:rPr>
        <w:t>Ms Salvatore</w:t>
      </w:r>
      <w:r w:rsidRPr="008E51E3">
        <w:rPr>
          <w:rFonts w:ascii="Calibri" w:eastAsia="Calibri" w:hAnsi="Calibri" w:cs="Times New Roman"/>
          <w:bCs/>
          <w:sz w:val="24"/>
          <w:szCs w:val="24"/>
          <w:lang w:eastAsia="en-US"/>
        </w:rPr>
        <w:t xml:space="preserve"> was the owner and trainer of the dog.</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The greyhound won the race. Following the race, the greyhound was swabbed and was ultimately found to have dexamethasone present in its system at the time of the race.</w:t>
      </w:r>
    </w:p>
    <w:p w14:paraId="2FD60FC7" w14:textId="77777777" w:rsidR="008E51E3" w:rsidRPr="008E51E3" w:rsidRDefault="008E51E3" w:rsidP="008E51E3">
      <w:pPr>
        <w:spacing w:line="259" w:lineRule="auto"/>
        <w:jc w:val="both"/>
        <w:rPr>
          <w:rFonts w:ascii="Calibri" w:eastAsia="Calibri" w:hAnsi="Calibri" w:cs="Times New Roman"/>
          <w:bCs/>
          <w:sz w:val="24"/>
          <w:szCs w:val="24"/>
          <w:lang w:eastAsia="en-US"/>
        </w:rPr>
      </w:pPr>
    </w:p>
    <w:p w14:paraId="2580FC7F" w14:textId="40262F41" w:rsidR="008E51E3" w:rsidRDefault="008E51E3" w:rsidP="008E51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 xml:space="preserve">As a result of this, Ms Salvatore has been charged with presenting the greyhound to race </w:t>
      </w:r>
      <w:r>
        <w:rPr>
          <w:rFonts w:ascii="Calibri" w:eastAsia="Calibri" w:hAnsi="Calibri" w:cs="Times New Roman"/>
          <w:bCs/>
          <w:sz w:val="24"/>
          <w:szCs w:val="24"/>
          <w:lang w:eastAsia="en-US"/>
        </w:rPr>
        <w:t xml:space="preserve">whilst </w:t>
      </w:r>
      <w:r w:rsidRPr="008E51E3">
        <w:rPr>
          <w:rFonts w:ascii="Calibri" w:eastAsia="Calibri" w:hAnsi="Calibri" w:cs="Times New Roman"/>
          <w:bCs/>
          <w:sz w:val="24"/>
          <w:szCs w:val="24"/>
          <w:lang w:eastAsia="en-US"/>
        </w:rPr>
        <w:t>not free of a prohibited substance</w:t>
      </w:r>
      <w:r w:rsidR="00A271B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namely </w:t>
      </w:r>
      <w:r w:rsidR="007939B3" w:rsidRPr="008E51E3">
        <w:rPr>
          <w:rFonts w:ascii="Calibri" w:eastAsia="Calibri" w:hAnsi="Calibri" w:cs="Times New Roman"/>
          <w:bCs/>
          <w:sz w:val="24"/>
          <w:szCs w:val="24"/>
          <w:lang w:eastAsia="en-US"/>
        </w:rPr>
        <w:t>dexamethasone</w:t>
      </w:r>
      <w:r w:rsidRPr="008E51E3">
        <w:rPr>
          <w:rFonts w:ascii="Calibri" w:eastAsia="Calibri" w:hAnsi="Calibri" w:cs="Times New Roman"/>
          <w:bCs/>
          <w:sz w:val="24"/>
          <w:szCs w:val="24"/>
          <w:lang w:eastAsia="en-US"/>
        </w:rPr>
        <w:t>.</w:t>
      </w:r>
    </w:p>
    <w:p w14:paraId="606367E8" w14:textId="77777777" w:rsidR="008E51E3" w:rsidRPr="008E51E3" w:rsidRDefault="008E51E3" w:rsidP="008E51E3">
      <w:pPr>
        <w:pStyle w:val="ListParagraph"/>
        <w:rPr>
          <w:rFonts w:ascii="Calibri" w:eastAsia="Calibri" w:hAnsi="Calibri" w:cs="Times New Roman"/>
          <w:bCs/>
          <w:sz w:val="24"/>
          <w:szCs w:val="24"/>
          <w:lang w:eastAsia="en-US"/>
        </w:rPr>
      </w:pPr>
    </w:p>
    <w:p w14:paraId="49E32635" w14:textId="2FE5B711" w:rsidR="008E51E3" w:rsidRDefault="008E51E3" w:rsidP="008E51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8E51E3">
        <w:rPr>
          <w:rFonts w:ascii="Calibri" w:eastAsia="Calibri" w:hAnsi="Calibri" w:cs="Times New Roman"/>
          <w:bCs/>
          <w:sz w:val="24"/>
          <w:szCs w:val="24"/>
          <w:lang w:eastAsia="en-US"/>
        </w:rPr>
        <w:t xml:space="preserve">tewards attended at her premises on </w:t>
      </w:r>
      <w:r>
        <w:rPr>
          <w:rFonts w:ascii="Calibri" w:eastAsia="Calibri" w:hAnsi="Calibri" w:cs="Times New Roman"/>
          <w:bCs/>
          <w:sz w:val="24"/>
          <w:szCs w:val="24"/>
          <w:lang w:eastAsia="en-US"/>
        </w:rPr>
        <w:t>5</w:t>
      </w:r>
      <w:r w:rsidRPr="008E51E3">
        <w:rPr>
          <w:rFonts w:ascii="Calibri" w:eastAsia="Calibri" w:hAnsi="Calibri" w:cs="Times New Roman"/>
          <w:bCs/>
          <w:sz w:val="24"/>
          <w:szCs w:val="24"/>
          <w:lang w:eastAsia="en-US"/>
        </w:rPr>
        <w:t xml:space="preserve"> July 2023 to inform her of the result of the swab. At the same time, they also inspected her kennels. In the kennels they found two separate injectable substances. The first was called </w:t>
      </w:r>
      <w:r>
        <w:rPr>
          <w:rFonts w:ascii="Calibri" w:eastAsia="Calibri" w:hAnsi="Calibri" w:cs="Times New Roman"/>
          <w:bCs/>
          <w:sz w:val="24"/>
          <w:szCs w:val="24"/>
          <w:lang w:eastAsia="en-US"/>
        </w:rPr>
        <w:t>“</w:t>
      </w:r>
      <w:r w:rsidRPr="008E51E3">
        <w:rPr>
          <w:rFonts w:ascii="Calibri" w:eastAsia="Calibri" w:hAnsi="Calibri" w:cs="Times New Roman"/>
          <w:bCs/>
          <w:sz w:val="24"/>
          <w:szCs w:val="24"/>
          <w:lang w:eastAsia="en-US"/>
        </w:rPr>
        <w:t>Tone * - Ian Mackay Bio Products</w:t>
      </w:r>
      <w:r>
        <w:rPr>
          <w:rFonts w:ascii="Calibri" w:eastAsia="Calibri" w:hAnsi="Calibri" w:cs="Times New Roman"/>
          <w:bCs/>
          <w:sz w:val="24"/>
          <w:szCs w:val="24"/>
          <w:lang w:eastAsia="en-US"/>
        </w:rPr>
        <w:t>”</w:t>
      </w:r>
      <w:r w:rsidRPr="008E51E3">
        <w:rPr>
          <w:rFonts w:ascii="Calibri" w:eastAsia="Calibri" w:hAnsi="Calibri" w:cs="Times New Roman"/>
          <w:bCs/>
          <w:sz w:val="24"/>
          <w:szCs w:val="24"/>
          <w:lang w:eastAsia="en-US"/>
        </w:rPr>
        <w:t xml:space="preserve">. The second was called </w:t>
      </w:r>
      <w:r>
        <w:rPr>
          <w:rFonts w:ascii="Calibri" w:eastAsia="Calibri" w:hAnsi="Calibri" w:cs="Times New Roman"/>
          <w:bCs/>
          <w:sz w:val="24"/>
          <w:szCs w:val="24"/>
          <w:lang w:eastAsia="en-US"/>
        </w:rPr>
        <w:t>“</w:t>
      </w:r>
      <w:r w:rsidRPr="008E51E3">
        <w:rPr>
          <w:rFonts w:ascii="Calibri" w:eastAsia="Calibri" w:hAnsi="Calibri" w:cs="Times New Roman"/>
          <w:bCs/>
          <w:sz w:val="24"/>
          <w:szCs w:val="24"/>
          <w:lang w:eastAsia="en-US"/>
        </w:rPr>
        <w:t>Power k9 Oral Formula - Ian Mackay Bio Products</w:t>
      </w:r>
      <w:r>
        <w:rPr>
          <w:rFonts w:ascii="Calibri" w:eastAsia="Calibri" w:hAnsi="Calibri" w:cs="Times New Roman"/>
          <w:bCs/>
          <w:sz w:val="24"/>
          <w:szCs w:val="24"/>
          <w:lang w:eastAsia="en-US"/>
        </w:rPr>
        <w:t>”</w:t>
      </w:r>
      <w:r w:rsidRPr="008E51E3">
        <w:rPr>
          <w:rFonts w:ascii="Calibri" w:eastAsia="Calibri" w:hAnsi="Calibri" w:cs="Times New Roman"/>
          <w:bCs/>
          <w:sz w:val="24"/>
          <w:szCs w:val="24"/>
          <w:lang w:eastAsia="en-US"/>
        </w:rPr>
        <w:t>. Neither of those substances are approved for use in greyhounds and the packaging of th</w:t>
      </w:r>
      <w:r w:rsidR="00A271B9">
        <w:rPr>
          <w:rFonts w:ascii="Calibri" w:eastAsia="Calibri" w:hAnsi="Calibri" w:cs="Times New Roman"/>
          <w:bCs/>
          <w:sz w:val="24"/>
          <w:szCs w:val="24"/>
          <w:lang w:eastAsia="en-US"/>
        </w:rPr>
        <w:t>em</w:t>
      </w:r>
      <w:r w:rsidRPr="008E51E3">
        <w:rPr>
          <w:rFonts w:ascii="Calibri" w:eastAsia="Calibri" w:hAnsi="Calibri" w:cs="Times New Roman"/>
          <w:bCs/>
          <w:sz w:val="24"/>
          <w:szCs w:val="24"/>
          <w:lang w:eastAsia="en-US"/>
        </w:rPr>
        <w:t xml:space="preserve"> did not disclose what the product contained. </w:t>
      </w:r>
      <w:r>
        <w:rPr>
          <w:rFonts w:ascii="Calibri" w:eastAsia="Calibri" w:hAnsi="Calibri" w:cs="Times New Roman"/>
          <w:bCs/>
          <w:sz w:val="24"/>
          <w:szCs w:val="24"/>
          <w:lang w:eastAsia="en-US"/>
        </w:rPr>
        <w:t>The packaging on both products</w:t>
      </w:r>
      <w:r w:rsidRPr="008E51E3">
        <w:rPr>
          <w:rFonts w:ascii="Calibri" w:eastAsia="Calibri" w:hAnsi="Calibri" w:cs="Times New Roman"/>
          <w:bCs/>
          <w:sz w:val="24"/>
          <w:szCs w:val="24"/>
          <w:lang w:eastAsia="en-US"/>
        </w:rPr>
        <w:t xml:space="preserve"> looked very old. The packaging did not comply with commonwealth legislation.</w:t>
      </w:r>
    </w:p>
    <w:p w14:paraId="2A3DA77B" w14:textId="77777777" w:rsidR="008E51E3" w:rsidRPr="008E51E3" w:rsidRDefault="008E51E3" w:rsidP="008E51E3">
      <w:pPr>
        <w:pStyle w:val="ListParagraph"/>
        <w:rPr>
          <w:rFonts w:ascii="Calibri" w:eastAsia="Calibri" w:hAnsi="Calibri" w:cs="Times New Roman"/>
          <w:bCs/>
          <w:sz w:val="24"/>
          <w:szCs w:val="24"/>
          <w:lang w:eastAsia="en-US"/>
        </w:rPr>
      </w:pPr>
    </w:p>
    <w:p w14:paraId="094BC3FA" w14:textId="1A4631E2" w:rsidR="008E51E3" w:rsidRDefault="008E51E3" w:rsidP="008E51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In the light of the discovery of these two products</w:t>
      </w:r>
      <w:r>
        <w:rPr>
          <w:rFonts w:ascii="Calibri" w:eastAsia="Calibri" w:hAnsi="Calibri" w:cs="Times New Roman"/>
          <w:bCs/>
          <w:sz w:val="24"/>
          <w:szCs w:val="24"/>
          <w:lang w:eastAsia="en-US"/>
        </w:rPr>
        <w:t>,</w:t>
      </w:r>
      <w:r w:rsidRPr="008E51E3">
        <w:rPr>
          <w:rFonts w:ascii="Calibri" w:eastAsia="Calibri" w:hAnsi="Calibri" w:cs="Times New Roman"/>
          <w:bCs/>
          <w:sz w:val="24"/>
          <w:szCs w:val="24"/>
          <w:lang w:eastAsia="en-US"/>
        </w:rPr>
        <w:t xml:space="preserve"> Ms Salvatore has been charged with two further offences</w:t>
      </w:r>
      <w:r w:rsidR="00A271B9">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being </w:t>
      </w:r>
      <w:r>
        <w:rPr>
          <w:rFonts w:ascii="Calibri" w:eastAsia="Calibri" w:hAnsi="Calibri" w:cs="Times New Roman"/>
          <w:bCs/>
          <w:sz w:val="24"/>
          <w:szCs w:val="24"/>
          <w:lang w:eastAsia="en-US"/>
        </w:rPr>
        <w:t>Charges 2 and 3</w:t>
      </w:r>
      <w:r w:rsidRPr="008E51E3">
        <w:rPr>
          <w:rFonts w:ascii="Calibri" w:eastAsia="Calibri" w:hAnsi="Calibri" w:cs="Times New Roman"/>
          <w:bCs/>
          <w:sz w:val="24"/>
          <w:szCs w:val="24"/>
          <w:lang w:eastAsia="en-US"/>
        </w:rPr>
        <w:t xml:space="preserve">. </w:t>
      </w:r>
      <w:r w:rsidR="00A271B9">
        <w:rPr>
          <w:rFonts w:ascii="Calibri" w:eastAsia="Calibri" w:hAnsi="Calibri" w:cs="Times New Roman"/>
          <w:bCs/>
          <w:sz w:val="24"/>
          <w:szCs w:val="24"/>
          <w:lang w:eastAsia="en-US"/>
        </w:rPr>
        <w:t>Each is</w:t>
      </w:r>
      <w:r w:rsidRPr="008E51E3">
        <w:rPr>
          <w:rFonts w:ascii="Calibri" w:eastAsia="Calibri" w:hAnsi="Calibri" w:cs="Times New Roman"/>
          <w:bCs/>
          <w:sz w:val="24"/>
          <w:szCs w:val="24"/>
          <w:lang w:eastAsia="en-US"/>
        </w:rPr>
        <w:t xml:space="preserve"> that she possessed a product which was not approved for use in greyhounds. I stress that she is not charged with having injected any of her greyhounds with either of these products, but simply that she brought or allowed the products to be brought into her kennels.</w:t>
      </w:r>
    </w:p>
    <w:p w14:paraId="3AAA1201" w14:textId="77777777" w:rsidR="008E51E3" w:rsidRPr="008E51E3" w:rsidRDefault="008E51E3" w:rsidP="008E51E3">
      <w:pPr>
        <w:pStyle w:val="ListParagraph"/>
        <w:rPr>
          <w:rFonts w:ascii="Calibri" w:eastAsia="Calibri" w:hAnsi="Calibri" w:cs="Times New Roman"/>
          <w:bCs/>
          <w:sz w:val="24"/>
          <w:szCs w:val="24"/>
          <w:lang w:eastAsia="en-US"/>
        </w:rPr>
      </w:pPr>
    </w:p>
    <w:p w14:paraId="318BE07F" w14:textId="77777777" w:rsidR="008E51E3" w:rsidRDefault="008E51E3" w:rsidP="008E51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 xml:space="preserve">Dexamethasone is a corticosteroid. It is classified as a therapeutic substance under the </w:t>
      </w:r>
      <w:r>
        <w:rPr>
          <w:rFonts w:ascii="Calibri" w:eastAsia="Calibri" w:hAnsi="Calibri" w:cs="Times New Roman"/>
          <w:bCs/>
          <w:sz w:val="24"/>
          <w:szCs w:val="24"/>
          <w:lang w:eastAsia="en-US"/>
        </w:rPr>
        <w:t>R</w:t>
      </w:r>
      <w:r w:rsidRPr="008E51E3">
        <w:rPr>
          <w:rFonts w:ascii="Calibri" w:eastAsia="Calibri" w:hAnsi="Calibri" w:cs="Times New Roman"/>
          <w:bCs/>
          <w:sz w:val="24"/>
          <w:szCs w:val="24"/>
          <w:lang w:eastAsia="en-US"/>
        </w:rPr>
        <w:t>ules. There are 13 veterinary medicines which contain the substance and 15 human medicines.</w:t>
      </w:r>
      <w:r>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 xml:space="preserve">It is anti-inflammatory and inhibits pain sensation in greyhounds. It therefore has the potential to have a positive effect on the performance of a dog, as it induces an artificially pain-free state. </w:t>
      </w:r>
    </w:p>
    <w:p w14:paraId="5E304173" w14:textId="77777777" w:rsidR="008E51E3" w:rsidRPr="008E51E3" w:rsidRDefault="008E51E3" w:rsidP="008E51E3">
      <w:pPr>
        <w:pStyle w:val="ListParagraph"/>
        <w:rPr>
          <w:rFonts w:ascii="Calibri" w:eastAsia="Calibri" w:hAnsi="Calibri" w:cs="Times New Roman"/>
          <w:bCs/>
          <w:sz w:val="24"/>
          <w:szCs w:val="24"/>
          <w:lang w:eastAsia="en-US"/>
        </w:rPr>
      </w:pPr>
    </w:p>
    <w:p w14:paraId="35F1F9F6" w14:textId="711672EC" w:rsidR="008E51E3" w:rsidRDefault="008E51E3" w:rsidP="008E51E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 xml:space="preserve">At the time of the kennel inspection, nothing was found by the </w:t>
      </w:r>
      <w:r>
        <w:rPr>
          <w:rFonts w:ascii="Calibri" w:eastAsia="Calibri" w:hAnsi="Calibri" w:cs="Times New Roman"/>
          <w:bCs/>
          <w:sz w:val="24"/>
          <w:szCs w:val="24"/>
          <w:lang w:eastAsia="en-US"/>
        </w:rPr>
        <w:t>S</w:t>
      </w:r>
      <w:r w:rsidRPr="008E51E3">
        <w:rPr>
          <w:rFonts w:ascii="Calibri" w:eastAsia="Calibri" w:hAnsi="Calibri" w:cs="Times New Roman"/>
          <w:bCs/>
          <w:sz w:val="24"/>
          <w:szCs w:val="24"/>
          <w:lang w:eastAsia="en-US"/>
        </w:rPr>
        <w:t xml:space="preserve">tewards which contained dexamethasone. When she spoke to the </w:t>
      </w:r>
      <w:r>
        <w:rPr>
          <w:rFonts w:ascii="Calibri" w:eastAsia="Calibri" w:hAnsi="Calibri" w:cs="Times New Roman"/>
          <w:bCs/>
          <w:sz w:val="24"/>
          <w:szCs w:val="24"/>
          <w:lang w:eastAsia="en-US"/>
        </w:rPr>
        <w:t>S</w:t>
      </w:r>
      <w:r w:rsidRPr="008E51E3">
        <w:rPr>
          <w:rFonts w:ascii="Calibri" w:eastAsia="Calibri" w:hAnsi="Calibri" w:cs="Times New Roman"/>
          <w:bCs/>
          <w:sz w:val="24"/>
          <w:szCs w:val="24"/>
          <w:lang w:eastAsia="en-US"/>
        </w:rPr>
        <w:t xml:space="preserve">tewards at the time of the kennel inspection and later at the preliminary inquiry, Ms Salvatore said that she was not familiar with this substance and had no idea how it could have been ingested by the greyhound. However, it appears that for some months immediately prior to the offences she was </w:t>
      </w:r>
      <w:r>
        <w:rPr>
          <w:rFonts w:ascii="Calibri" w:eastAsia="Calibri" w:hAnsi="Calibri" w:cs="Times New Roman"/>
          <w:bCs/>
          <w:sz w:val="24"/>
          <w:szCs w:val="24"/>
          <w:lang w:eastAsia="en-US"/>
        </w:rPr>
        <w:t>feeding</w:t>
      </w:r>
      <w:r w:rsidRPr="008E51E3">
        <w:rPr>
          <w:rFonts w:ascii="Calibri" w:eastAsia="Calibri" w:hAnsi="Calibri" w:cs="Times New Roman"/>
          <w:bCs/>
          <w:sz w:val="24"/>
          <w:szCs w:val="24"/>
          <w:lang w:eastAsia="en-US"/>
        </w:rPr>
        <w:t xml:space="preserve"> knackery meat </w:t>
      </w:r>
      <w:r>
        <w:rPr>
          <w:rFonts w:ascii="Calibri" w:eastAsia="Calibri" w:hAnsi="Calibri" w:cs="Times New Roman"/>
          <w:bCs/>
          <w:sz w:val="24"/>
          <w:szCs w:val="24"/>
          <w:lang w:eastAsia="en-US"/>
        </w:rPr>
        <w:t>to</w:t>
      </w:r>
      <w:r w:rsidRPr="008E51E3">
        <w:rPr>
          <w:rFonts w:ascii="Calibri" w:eastAsia="Calibri" w:hAnsi="Calibri" w:cs="Times New Roman"/>
          <w:bCs/>
          <w:sz w:val="24"/>
          <w:szCs w:val="24"/>
          <w:lang w:eastAsia="en-US"/>
        </w:rPr>
        <w:t xml:space="preserve"> her greyhounds. In particular, she recalls having given all</w:t>
      </w:r>
      <w:r w:rsidR="00A271B9">
        <w:rPr>
          <w:rFonts w:ascii="Calibri" w:eastAsia="Calibri" w:hAnsi="Calibri" w:cs="Times New Roman"/>
          <w:bCs/>
          <w:sz w:val="24"/>
          <w:szCs w:val="24"/>
          <w:lang w:eastAsia="en-US"/>
        </w:rPr>
        <w:t xml:space="preserve"> of</w:t>
      </w:r>
      <w:r w:rsidRPr="008E51E3">
        <w:rPr>
          <w:rFonts w:ascii="Calibri" w:eastAsia="Calibri" w:hAnsi="Calibri" w:cs="Times New Roman"/>
          <w:bCs/>
          <w:sz w:val="24"/>
          <w:szCs w:val="24"/>
          <w:lang w:eastAsia="en-US"/>
        </w:rPr>
        <w:t xml:space="preserve"> her </w:t>
      </w:r>
      <w:proofErr w:type="gramStart"/>
      <w:r w:rsidRPr="008E51E3">
        <w:rPr>
          <w:rFonts w:ascii="Calibri" w:eastAsia="Calibri" w:hAnsi="Calibri" w:cs="Times New Roman"/>
          <w:bCs/>
          <w:sz w:val="24"/>
          <w:szCs w:val="24"/>
          <w:lang w:eastAsia="en-US"/>
        </w:rPr>
        <w:t>greyhounds</w:t>
      </w:r>
      <w:proofErr w:type="gramEnd"/>
      <w:r w:rsidRPr="008E51E3">
        <w:rPr>
          <w:rFonts w:ascii="Calibri" w:eastAsia="Calibri" w:hAnsi="Calibri" w:cs="Times New Roman"/>
          <w:bCs/>
          <w:sz w:val="24"/>
          <w:szCs w:val="24"/>
          <w:lang w:eastAsia="en-US"/>
        </w:rPr>
        <w:t xml:space="preserve"> puppy mince, which was a product of the Seymour </w:t>
      </w:r>
      <w:r w:rsidR="00270847">
        <w:rPr>
          <w:rFonts w:ascii="Calibri" w:eastAsia="Calibri" w:hAnsi="Calibri" w:cs="Times New Roman"/>
          <w:bCs/>
          <w:sz w:val="24"/>
          <w:szCs w:val="24"/>
          <w:lang w:eastAsia="en-US"/>
        </w:rPr>
        <w:t>k</w:t>
      </w:r>
      <w:r w:rsidRPr="008E51E3">
        <w:rPr>
          <w:rFonts w:ascii="Calibri" w:eastAsia="Calibri" w:hAnsi="Calibri" w:cs="Times New Roman"/>
          <w:bCs/>
          <w:sz w:val="24"/>
          <w:szCs w:val="24"/>
          <w:lang w:eastAsia="en-US"/>
        </w:rPr>
        <w:t>nackery, as well as regular meat from the same source.</w:t>
      </w:r>
    </w:p>
    <w:p w14:paraId="1F0F22FE" w14:textId="77777777" w:rsidR="008E51E3" w:rsidRPr="008E51E3" w:rsidRDefault="008E51E3" w:rsidP="008E51E3">
      <w:pPr>
        <w:pStyle w:val="ListParagraph"/>
        <w:rPr>
          <w:rFonts w:ascii="Calibri" w:eastAsia="Calibri" w:hAnsi="Calibri" w:cs="Times New Roman"/>
          <w:bCs/>
          <w:sz w:val="24"/>
          <w:szCs w:val="24"/>
          <w:lang w:eastAsia="en-US"/>
        </w:rPr>
      </w:pPr>
    </w:p>
    <w:p w14:paraId="4294D594" w14:textId="438572A5" w:rsidR="00270847" w:rsidRDefault="008E51E3"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Knackery meat is a well-known potential source of contamination with therapeutic chemicals. We were told that</w:t>
      </w:r>
      <w:r w:rsidR="00A271B9">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at this approximate time</w:t>
      </w:r>
      <w:r w:rsidR="00270847">
        <w:rPr>
          <w:rFonts w:ascii="Calibri" w:eastAsia="Calibri" w:hAnsi="Calibri" w:cs="Times New Roman"/>
          <w:bCs/>
          <w:sz w:val="24"/>
          <w:szCs w:val="24"/>
          <w:lang w:eastAsia="en-US"/>
        </w:rPr>
        <w:t>,</w:t>
      </w:r>
      <w:r w:rsidRPr="008E51E3">
        <w:rPr>
          <w:rFonts w:ascii="Calibri" w:eastAsia="Calibri" w:hAnsi="Calibri" w:cs="Times New Roman"/>
          <w:bCs/>
          <w:sz w:val="24"/>
          <w:szCs w:val="24"/>
          <w:lang w:eastAsia="en-US"/>
        </w:rPr>
        <w:t xml:space="preserve"> </w:t>
      </w:r>
      <w:r w:rsidR="00270847">
        <w:rPr>
          <w:rFonts w:ascii="Calibri" w:eastAsia="Calibri" w:hAnsi="Calibri" w:cs="Times New Roman"/>
          <w:bCs/>
          <w:sz w:val="24"/>
          <w:szCs w:val="24"/>
          <w:lang w:eastAsia="en-US"/>
        </w:rPr>
        <w:t>Greyhound Racing Victoria</w:t>
      </w:r>
      <w:r w:rsidRPr="008E51E3">
        <w:rPr>
          <w:rFonts w:ascii="Calibri" w:eastAsia="Calibri" w:hAnsi="Calibri" w:cs="Times New Roman"/>
          <w:bCs/>
          <w:sz w:val="24"/>
          <w:szCs w:val="24"/>
          <w:lang w:eastAsia="en-US"/>
        </w:rPr>
        <w:t xml:space="preserve"> </w:t>
      </w:r>
      <w:r w:rsidR="00270847">
        <w:rPr>
          <w:rFonts w:ascii="Calibri" w:eastAsia="Calibri" w:hAnsi="Calibri" w:cs="Times New Roman"/>
          <w:bCs/>
          <w:sz w:val="24"/>
          <w:szCs w:val="24"/>
          <w:lang w:eastAsia="en-US"/>
        </w:rPr>
        <w:t xml:space="preserve">(“GRV”) </w:t>
      </w:r>
      <w:r w:rsidRPr="008E51E3">
        <w:rPr>
          <w:rFonts w:ascii="Calibri" w:eastAsia="Calibri" w:hAnsi="Calibri" w:cs="Times New Roman"/>
          <w:bCs/>
          <w:sz w:val="24"/>
          <w:szCs w:val="24"/>
          <w:lang w:eastAsia="en-US"/>
        </w:rPr>
        <w:t xml:space="preserve">had become aware of </w:t>
      </w:r>
      <w:proofErr w:type="gramStart"/>
      <w:r w:rsidRPr="008E51E3">
        <w:rPr>
          <w:rFonts w:ascii="Calibri" w:eastAsia="Calibri" w:hAnsi="Calibri" w:cs="Times New Roman"/>
          <w:bCs/>
          <w:sz w:val="24"/>
          <w:szCs w:val="24"/>
          <w:lang w:eastAsia="en-US"/>
        </w:rPr>
        <w:t>particular problems</w:t>
      </w:r>
      <w:proofErr w:type="gramEnd"/>
      <w:r w:rsidRPr="008E51E3">
        <w:rPr>
          <w:rFonts w:ascii="Calibri" w:eastAsia="Calibri" w:hAnsi="Calibri" w:cs="Times New Roman"/>
          <w:bCs/>
          <w:sz w:val="24"/>
          <w:szCs w:val="24"/>
          <w:lang w:eastAsia="en-US"/>
        </w:rPr>
        <w:t xml:space="preserve"> in this regard with the Seymour knackery. Ms Salvatore told the </w:t>
      </w:r>
      <w:r w:rsidR="00270847">
        <w:rPr>
          <w:rFonts w:ascii="Calibri" w:eastAsia="Calibri" w:hAnsi="Calibri" w:cs="Times New Roman"/>
          <w:bCs/>
          <w:sz w:val="24"/>
          <w:szCs w:val="24"/>
          <w:lang w:eastAsia="en-US"/>
        </w:rPr>
        <w:t>S</w:t>
      </w:r>
      <w:r w:rsidRPr="008E51E3">
        <w:rPr>
          <w:rFonts w:ascii="Calibri" w:eastAsia="Calibri" w:hAnsi="Calibri" w:cs="Times New Roman"/>
          <w:bCs/>
          <w:sz w:val="24"/>
          <w:szCs w:val="24"/>
          <w:lang w:eastAsia="en-US"/>
        </w:rPr>
        <w:t xml:space="preserve">tewards that she had changed to knackery meat because of the rising cost of meat for human consumption. The knackery meat was approximately half the price of the human </w:t>
      </w:r>
      <w:r w:rsidR="00A271B9">
        <w:rPr>
          <w:rFonts w:ascii="Calibri" w:eastAsia="Calibri" w:hAnsi="Calibri" w:cs="Times New Roman"/>
          <w:bCs/>
          <w:sz w:val="24"/>
          <w:szCs w:val="24"/>
          <w:lang w:eastAsia="en-US"/>
        </w:rPr>
        <w:t>consumption</w:t>
      </w:r>
      <w:r w:rsidRPr="008E51E3">
        <w:rPr>
          <w:rFonts w:ascii="Calibri" w:eastAsia="Calibri" w:hAnsi="Calibri" w:cs="Times New Roman"/>
          <w:bCs/>
          <w:sz w:val="24"/>
          <w:szCs w:val="24"/>
          <w:lang w:eastAsia="en-US"/>
        </w:rPr>
        <w:t xml:space="preserve"> meat that she had previously been buying. Having been told by the </w:t>
      </w:r>
      <w:r w:rsidR="00270847">
        <w:rPr>
          <w:rFonts w:ascii="Calibri" w:eastAsia="Calibri" w:hAnsi="Calibri" w:cs="Times New Roman"/>
          <w:bCs/>
          <w:sz w:val="24"/>
          <w:szCs w:val="24"/>
          <w:lang w:eastAsia="en-US"/>
        </w:rPr>
        <w:t>S</w:t>
      </w:r>
      <w:r w:rsidRPr="008E51E3">
        <w:rPr>
          <w:rFonts w:ascii="Calibri" w:eastAsia="Calibri" w:hAnsi="Calibri" w:cs="Times New Roman"/>
          <w:bCs/>
          <w:sz w:val="24"/>
          <w:szCs w:val="24"/>
          <w:lang w:eastAsia="en-US"/>
        </w:rPr>
        <w:t xml:space="preserve">tewards of the potential dangers of knackery meat, she has now changed back to human consumption meat. </w:t>
      </w:r>
    </w:p>
    <w:p w14:paraId="62D27856" w14:textId="77777777" w:rsidR="00270847" w:rsidRPr="00270847" w:rsidRDefault="00270847" w:rsidP="00270847">
      <w:pPr>
        <w:pStyle w:val="ListParagraph"/>
        <w:rPr>
          <w:rFonts w:ascii="Calibri" w:eastAsia="Calibri" w:hAnsi="Calibri" w:cs="Times New Roman"/>
          <w:bCs/>
          <w:sz w:val="24"/>
          <w:szCs w:val="24"/>
          <w:lang w:eastAsia="en-US"/>
        </w:rPr>
      </w:pPr>
    </w:p>
    <w:p w14:paraId="722EA1B8" w14:textId="77777777" w:rsidR="00270847" w:rsidRDefault="008E51E3"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70847">
        <w:rPr>
          <w:rFonts w:ascii="Calibri" w:eastAsia="Calibri" w:hAnsi="Calibri" w:cs="Times New Roman"/>
          <w:bCs/>
          <w:sz w:val="24"/>
          <w:szCs w:val="24"/>
          <w:lang w:eastAsia="en-US"/>
        </w:rPr>
        <w:t>In this respect we note that there have been many warnings to the industry regarding the use of knackery meat. Cheaper it may well be, but those using knackery meat run the real risk of appearing before this Tribunal because of the potential presence of contaminants in such meat.</w:t>
      </w:r>
    </w:p>
    <w:p w14:paraId="01FEFC0B" w14:textId="77777777" w:rsidR="00270847" w:rsidRPr="00270847" w:rsidRDefault="00270847" w:rsidP="00270847">
      <w:pPr>
        <w:pStyle w:val="ListParagraph"/>
        <w:rPr>
          <w:rFonts w:ascii="Calibri" w:eastAsia="Calibri" w:hAnsi="Calibri" w:cs="Times New Roman"/>
          <w:bCs/>
          <w:sz w:val="24"/>
          <w:szCs w:val="24"/>
          <w:lang w:eastAsia="en-US"/>
        </w:rPr>
      </w:pPr>
    </w:p>
    <w:p w14:paraId="3FACAE7E" w14:textId="6A06DF7A" w:rsidR="00270847" w:rsidRDefault="008E51E3"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70847">
        <w:rPr>
          <w:rFonts w:ascii="Calibri" w:eastAsia="Calibri" w:hAnsi="Calibri" w:cs="Times New Roman"/>
          <w:bCs/>
          <w:sz w:val="24"/>
          <w:szCs w:val="24"/>
          <w:lang w:eastAsia="en-US"/>
        </w:rPr>
        <w:t xml:space="preserve">Ms </w:t>
      </w:r>
      <w:proofErr w:type="gramStart"/>
      <w:r w:rsidRPr="00270847">
        <w:rPr>
          <w:rFonts w:ascii="Calibri" w:eastAsia="Calibri" w:hAnsi="Calibri" w:cs="Times New Roman"/>
          <w:bCs/>
          <w:sz w:val="24"/>
          <w:szCs w:val="24"/>
          <w:lang w:eastAsia="en-US"/>
        </w:rPr>
        <w:t>Salvatore  also</w:t>
      </w:r>
      <w:proofErr w:type="gramEnd"/>
      <w:r w:rsidRPr="00270847">
        <w:rPr>
          <w:rFonts w:ascii="Calibri" w:eastAsia="Calibri" w:hAnsi="Calibri" w:cs="Times New Roman"/>
          <w:bCs/>
          <w:sz w:val="24"/>
          <w:szCs w:val="24"/>
          <w:lang w:eastAsia="en-US"/>
        </w:rPr>
        <w:t xml:space="preserve"> told the </w:t>
      </w:r>
      <w:r w:rsidR="00270847">
        <w:rPr>
          <w:rFonts w:ascii="Calibri" w:eastAsia="Calibri" w:hAnsi="Calibri" w:cs="Times New Roman"/>
          <w:bCs/>
          <w:sz w:val="24"/>
          <w:szCs w:val="24"/>
          <w:lang w:eastAsia="en-US"/>
        </w:rPr>
        <w:t>S</w:t>
      </w:r>
      <w:r w:rsidRPr="00270847">
        <w:rPr>
          <w:rFonts w:ascii="Calibri" w:eastAsia="Calibri" w:hAnsi="Calibri" w:cs="Times New Roman"/>
          <w:bCs/>
          <w:sz w:val="24"/>
          <w:szCs w:val="24"/>
          <w:lang w:eastAsia="en-US"/>
        </w:rPr>
        <w:t xml:space="preserve">tewards that she never used any injectable substances on her dogs and did not know why the two bottles of injectable substance were present at the kennels. The substances were not tested by </w:t>
      </w:r>
      <w:proofErr w:type="gramStart"/>
      <w:r w:rsidR="00270847">
        <w:rPr>
          <w:rFonts w:ascii="Calibri" w:eastAsia="Calibri" w:hAnsi="Calibri" w:cs="Times New Roman"/>
          <w:bCs/>
          <w:sz w:val="24"/>
          <w:szCs w:val="24"/>
          <w:lang w:eastAsia="en-US"/>
        </w:rPr>
        <w:t>GRV</w:t>
      </w:r>
      <w:r w:rsidR="00A271B9">
        <w:rPr>
          <w:rFonts w:ascii="Calibri" w:eastAsia="Calibri" w:hAnsi="Calibri" w:cs="Times New Roman"/>
          <w:bCs/>
          <w:sz w:val="24"/>
          <w:szCs w:val="24"/>
          <w:lang w:eastAsia="en-US"/>
        </w:rPr>
        <w:t>,</w:t>
      </w:r>
      <w:r w:rsidRPr="00270847">
        <w:rPr>
          <w:rFonts w:ascii="Calibri" w:eastAsia="Calibri" w:hAnsi="Calibri" w:cs="Times New Roman"/>
          <w:bCs/>
          <w:sz w:val="24"/>
          <w:szCs w:val="24"/>
          <w:lang w:eastAsia="en-US"/>
        </w:rPr>
        <w:t xml:space="preserve"> but</w:t>
      </w:r>
      <w:proofErr w:type="gramEnd"/>
      <w:r w:rsidRPr="00270847">
        <w:rPr>
          <w:rFonts w:ascii="Calibri" w:eastAsia="Calibri" w:hAnsi="Calibri" w:cs="Times New Roman"/>
          <w:bCs/>
          <w:sz w:val="24"/>
          <w:szCs w:val="24"/>
          <w:lang w:eastAsia="en-US"/>
        </w:rPr>
        <w:t xml:space="preserve"> were described as </w:t>
      </w:r>
      <w:r w:rsidR="00270847" w:rsidRPr="00270847">
        <w:rPr>
          <w:rFonts w:ascii="Calibri" w:eastAsia="Calibri" w:hAnsi="Calibri" w:cs="Times New Roman"/>
          <w:bCs/>
          <w:sz w:val="24"/>
          <w:szCs w:val="24"/>
          <w:lang w:eastAsia="en-US"/>
        </w:rPr>
        <w:t>containing sporting</w:t>
      </w:r>
      <w:r w:rsidRPr="00270847">
        <w:rPr>
          <w:rFonts w:ascii="Calibri" w:eastAsia="Calibri" w:hAnsi="Calibri" w:cs="Times New Roman"/>
          <w:bCs/>
          <w:sz w:val="24"/>
          <w:szCs w:val="24"/>
          <w:lang w:eastAsia="en-US"/>
        </w:rPr>
        <w:t xml:space="preserve"> supplements marketed for racing dogs. The bottles were unopened, unused, and </w:t>
      </w:r>
      <w:r w:rsidR="00A271B9">
        <w:rPr>
          <w:rFonts w:ascii="Calibri" w:eastAsia="Calibri" w:hAnsi="Calibri" w:cs="Times New Roman"/>
          <w:bCs/>
          <w:sz w:val="24"/>
          <w:szCs w:val="24"/>
          <w:lang w:eastAsia="en-US"/>
        </w:rPr>
        <w:t>past their use by date</w:t>
      </w:r>
      <w:r w:rsidRPr="00270847">
        <w:rPr>
          <w:rFonts w:ascii="Calibri" w:eastAsia="Calibri" w:hAnsi="Calibri" w:cs="Times New Roman"/>
          <w:bCs/>
          <w:sz w:val="24"/>
          <w:szCs w:val="24"/>
          <w:lang w:eastAsia="en-US"/>
        </w:rPr>
        <w:t>.</w:t>
      </w:r>
    </w:p>
    <w:p w14:paraId="5EAEECBE" w14:textId="77777777" w:rsidR="00270847" w:rsidRPr="00270847" w:rsidRDefault="00270847" w:rsidP="00270847">
      <w:pPr>
        <w:pStyle w:val="ListParagraph"/>
        <w:rPr>
          <w:rFonts w:ascii="Calibri" w:eastAsia="Calibri" w:hAnsi="Calibri" w:cs="Times New Roman"/>
          <w:bCs/>
          <w:sz w:val="24"/>
          <w:szCs w:val="24"/>
          <w:lang w:eastAsia="en-US"/>
        </w:rPr>
      </w:pPr>
    </w:p>
    <w:p w14:paraId="0D55E81D" w14:textId="77777777" w:rsidR="00270847" w:rsidRDefault="008E51E3"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70847">
        <w:rPr>
          <w:rFonts w:ascii="Calibri" w:eastAsia="Calibri" w:hAnsi="Calibri" w:cs="Times New Roman"/>
          <w:bCs/>
          <w:sz w:val="24"/>
          <w:szCs w:val="24"/>
          <w:lang w:eastAsia="en-US"/>
        </w:rPr>
        <w:t>M</w:t>
      </w:r>
      <w:r w:rsidR="00270847">
        <w:rPr>
          <w:rFonts w:ascii="Calibri" w:eastAsia="Calibri" w:hAnsi="Calibri" w:cs="Times New Roman"/>
          <w:bCs/>
          <w:sz w:val="24"/>
          <w:szCs w:val="24"/>
          <w:lang w:eastAsia="en-US"/>
        </w:rPr>
        <w:t>s</w:t>
      </w:r>
      <w:r w:rsidRPr="00270847">
        <w:rPr>
          <w:rFonts w:ascii="Calibri" w:eastAsia="Calibri" w:hAnsi="Calibri" w:cs="Times New Roman"/>
          <w:bCs/>
          <w:sz w:val="24"/>
          <w:szCs w:val="24"/>
          <w:lang w:eastAsia="en-US"/>
        </w:rPr>
        <w:t xml:space="preserve"> Salvatore has pleaded guilty to </w:t>
      </w:r>
      <w:r w:rsidR="00270847">
        <w:rPr>
          <w:rFonts w:ascii="Calibri" w:eastAsia="Calibri" w:hAnsi="Calibri" w:cs="Times New Roman"/>
          <w:bCs/>
          <w:sz w:val="24"/>
          <w:szCs w:val="24"/>
          <w:lang w:eastAsia="en-US"/>
        </w:rPr>
        <w:t>all</w:t>
      </w:r>
      <w:r w:rsidRPr="00270847">
        <w:rPr>
          <w:rFonts w:ascii="Calibri" w:eastAsia="Calibri" w:hAnsi="Calibri" w:cs="Times New Roman"/>
          <w:bCs/>
          <w:sz w:val="24"/>
          <w:szCs w:val="24"/>
          <w:lang w:eastAsia="en-US"/>
        </w:rPr>
        <w:t xml:space="preserve"> charges. She has also provided this Tribunal with a character reference signed by eight other trainers and other industry participants. In that reference, those trainers describe Ms Salvatore as a warm</w:t>
      </w:r>
      <w:r w:rsidR="00270847">
        <w:rPr>
          <w:rFonts w:ascii="Calibri" w:eastAsia="Calibri" w:hAnsi="Calibri" w:cs="Times New Roman"/>
          <w:bCs/>
          <w:sz w:val="24"/>
          <w:szCs w:val="24"/>
          <w:lang w:eastAsia="en-US"/>
        </w:rPr>
        <w:t>,</w:t>
      </w:r>
      <w:r w:rsidRPr="00270847">
        <w:rPr>
          <w:rFonts w:ascii="Calibri" w:eastAsia="Calibri" w:hAnsi="Calibri" w:cs="Times New Roman"/>
          <w:bCs/>
          <w:sz w:val="24"/>
          <w:szCs w:val="24"/>
          <w:lang w:eastAsia="en-US"/>
        </w:rPr>
        <w:t xml:space="preserve"> </w:t>
      </w:r>
      <w:proofErr w:type="gramStart"/>
      <w:r w:rsidRPr="00270847">
        <w:rPr>
          <w:rFonts w:ascii="Calibri" w:eastAsia="Calibri" w:hAnsi="Calibri" w:cs="Times New Roman"/>
          <w:bCs/>
          <w:sz w:val="24"/>
          <w:szCs w:val="24"/>
          <w:lang w:eastAsia="en-US"/>
        </w:rPr>
        <w:t>friendly</w:t>
      </w:r>
      <w:proofErr w:type="gramEnd"/>
      <w:r w:rsidRPr="00270847">
        <w:rPr>
          <w:rFonts w:ascii="Calibri" w:eastAsia="Calibri" w:hAnsi="Calibri" w:cs="Times New Roman"/>
          <w:bCs/>
          <w:sz w:val="24"/>
          <w:szCs w:val="24"/>
          <w:lang w:eastAsia="en-US"/>
        </w:rPr>
        <w:t xml:space="preserve"> and fair trainer, who has done much for espousing the values of this great sport. They have told us that they have never seen her harm her greyhounds or do any act detrimental to the integrity of the sport. We have taken the contents of this reference into account in coming to our decision today. </w:t>
      </w:r>
    </w:p>
    <w:p w14:paraId="33B6507E" w14:textId="77777777" w:rsidR="00270847" w:rsidRPr="00270847" w:rsidRDefault="00270847" w:rsidP="00270847">
      <w:pPr>
        <w:pStyle w:val="ListParagraph"/>
        <w:rPr>
          <w:rFonts w:ascii="Calibri" w:eastAsia="Calibri" w:hAnsi="Calibri" w:cs="Times New Roman"/>
          <w:bCs/>
          <w:sz w:val="24"/>
          <w:szCs w:val="24"/>
          <w:lang w:eastAsia="en-US"/>
        </w:rPr>
      </w:pPr>
    </w:p>
    <w:p w14:paraId="5BAD3922" w14:textId="77777777" w:rsidR="00270847" w:rsidRDefault="00270847"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Salvatore</w:t>
      </w:r>
      <w:r w:rsidR="008E51E3" w:rsidRPr="00270847">
        <w:rPr>
          <w:rFonts w:ascii="Calibri" w:eastAsia="Calibri" w:hAnsi="Calibri" w:cs="Times New Roman"/>
          <w:bCs/>
          <w:sz w:val="24"/>
          <w:szCs w:val="24"/>
          <w:lang w:eastAsia="en-US"/>
        </w:rPr>
        <w:t xml:space="preserve"> has no relevant prior history. </w:t>
      </w:r>
    </w:p>
    <w:p w14:paraId="1F75A279" w14:textId="77777777" w:rsidR="00270847" w:rsidRPr="00270847" w:rsidRDefault="00270847" w:rsidP="00270847">
      <w:pPr>
        <w:pStyle w:val="ListParagraph"/>
        <w:rPr>
          <w:rFonts w:ascii="Calibri" w:eastAsia="Calibri" w:hAnsi="Calibri" w:cs="Times New Roman"/>
          <w:bCs/>
          <w:sz w:val="24"/>
          <w:szCs w:val="24"/>
          <w:lang w:eastAsia="en-US"/>
        </w:rPr>
      </w:pPr>
    </w:p>
    <w:p w14:paraId="6DFD6030" w14:textId="776DC4BC" w:rsidR="00270847" w:rsidRDefault="008E51E3"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70847">
        <w:rPr>
          <w:rFonts w:ascii="Calibri" w:eastAsia="Calibri" w:hAnsi="Calibri" w:cs="Times New Roman"/>
          <w:bCs/>
          <w:sz w:val="24"/>
          <w:szCs w:val="24"/>
          <w:lang w:eastAsia="en-US"/>
        </w:rPr>
        <w:t xml:space="preserve">Our </w:t>
      </w:r>
      <w:proofErr w:type="gramStart"/>
      <w:r w:rsidRPr="00270847">
        <w:rPr>
          <w:rFonts w:ascii="Calibri" w:eastAsia="Calibri" w:hAnsi="Calibri" w:cs="Times New Roman"/>
          <w:bCs/>
          <w:sz w:val="24"/>
          <w:szCs w:val="24"/>
          <w:lang w:eastAsia="en-US"/>
        </w:rPr>
        <w:t>main focus</w:t>
      </w:r>
      <w:proofErr w:type="gramEnd"/>
      <w:r w:rsidRPr="00270847">
        <w:rPr>
          <w:rFonts w:ascii="Calibri" w:eastAsia="Calibri" w:hAnsi="Calibri" w:cs="Times New Roman"/>
          <w:bCs/>
          <w:sz w:val="24"/>
          <w:szCs w:val="24"/>
          <w:lang w:eastAsia="en-US"/>
        </w:rPr>
        <w:t xml:space="preserve"> in setting penalty is the need for general deterrence, both in respect of the presentation offence, which addresses the real danger to the reputation of this sport arising from the unwitting ingestion of drugs in racing, and</w:t>
      </w:r>
      <w:r w:rsidR="00A271B9">
        <w:rPr>
          <w:rFonts w:ascii="Calibri" w:eastAsia="Calibri" w:hAnsi="Calibri" w:cs="Times New Roman"/>
          <w:bCs/>
          <w:sz w:val="24"/>
          <w:szCs w:val="24"/>
          <w:lang w:eastAsia="en-US"/>
        </w:rPr>
        <w:t xml:space="preserve"> of</w:t>
      </w:r>
      <w:r w:rsidRPr="00270847">
        <w:rPr>
          <w:rFonts w:ascii="Calibri" w:eastAsia="Calibri" w:hAnsi="Calibri" w:cs="Times New Roman"/>
          <w:bCs/>
          <w:sz w:val="24"/>
          <w:szCs w:val="24"/>
          <w:lang w:eastAsia="en-US"/>
        </w:rPr>
        <w:t xml:space="preserve"> the possession offence, which underscores the need for vigilance in ensuring greyhounds are not exposed to inappropriate substances in their kennels</w:t>
      </w:r>
      <w:r w:rsidR="00270847">
        <w:rPr>
          <w:rFonts w:ascii="Calibri" w:eastAsia="Calibri" w:hAnsi="Calibri" w:cs="Times New Roman"/>
          <w:bCs/>
          <w:sz w:val="24"/>
          <w:szCs w:val="24"/>
          <w:lang w:eastAsia="en-US"/>
        </w:rPr>
        <w:t>.</w:t>
      </w:r>
    </w:p>
    <w:p w14:paraId="2C600042" w14:textId="77777777" w:rsidR="00270847" w:rsidRPr="00270847" w:rsidRDefault="00270847" w:rsidP="00270847">
      <w:pPr>
        <w:pStyle w:val="ListParagraph"/>
        <w:rPr>
          <w:rFonts w:ascii="Calibri" w:eastAsia="Calibri" w:hAnsi="Calibri" w:cs="Times New Roman"/>
          <w:bCs/>
          <w:sz w:val="24"/>
          <w:szCs w:val="24"/>
          <w:lang w:eastAsia="en-US"/>
        </w:rPr>
      </w:pPr>
    </w:p>
    <w:p w14:paraId="36033029" w14:textId="77777777" w:rsidR="00270847" w:rsidRDefault="00270847"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8E51E3" w:rsidRPr="00270847">
        <w:rPr>
          <w:rFonts w:ascii="Calibri" w:eastAsia="Calibri" w:hAnsi="Calibri" w:cs="Times New Roman"/>
          <w:bCs/>
          <w:sz w:val="24"/>
          <w:szCs w:val="24"/>
          <w:lang w:eastAsia="en-US"/>
        </w:rPr>
        <w:t>n all the circumstances</w:t>
      </w:r>
      <w:r>
        <w:rPr>
          <w:rFonts w:ascii="Calibri" w:eastAsia="Calibri" w:hAnsi="Calibri" w:cs="Times New Roman"/>
          <w:bCs/>
          <w:sz w:val="24"/>
          <w:szCs w:val="24"/>
          <w:lang w:eastAsia="en-US"/>
        </w:rPr>
        <w:t>,</w:t>
      </w:r>
      <w:r w:rsidR="008E51E3" w:rsidRPr="00270847">
        <w:rPr>
          <w:rFonts w:ascii="Calibri" w:eastAsia="Calibri" w:hAnsi="Calibri" w:cs="Times New Roman"/>
          <w:bCs/>
          <w:sz w:val="24"/>
          <w:szCs w:val="24"/>
          <w:lang w:eastAsia="en-US"/>
        </w:rPr>
        <w:t xml:space="preserve"> the penalty which we have decided to impose is as follows</w:t>
      </w:r>
      <w:r>
        <w:rPr>
          <w:rFonts w:ascii="Calibri" w:eastAsia="Calibri" w:hAnsi="Calibri" w:cs="Times New Roman"/>
          <w:bCs/>
          <w:sz w:val="24"/>
          <w:szCs w:val="24"/>
          <w:lang w:eastAsia="en-US"/>
        </w:rPr>
        <w:t>:</w:t>
      </w:r>
    </w:p>
    <w:p w14:paraId="6442B6A8" w14:textId="77777777" w:rsidR="00270847" w:rsidRPr="00270847" w:rsidRDefault="00270847" w:rsidP="00270847">
      <w:pPr>
        <w:pStyle w:val="ListParagraph"/>
        <w:rPr>
          <w:rFonts w:ascii="Calibri" w:eastAsia="Calibri" w:hAnsi="Calibri" w:cs="Times New Roman"/>
          <w:bCs/>
          <w:sz w:val="24"/>
          <w:szCs w:val="24"/>
          <w:lang w:eastAsia="en-US"/>
        </w:rPr>
      </w:pPr>
    </w:p>
    <w:p w14:paraId="6BEC5340" w14:textId="5373F07B" w:rsidR="00270847" w:rsidRDefault="00270847" w:rsidP="00270847">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$1,500 fine.</w:t>
      </w:r>
    </w:p>
    <w:p w14:paraId="4BD516C7" w14:textId="77777777" w:rsidR="00270847" w:rsidRDefault="00270847" w:rsidP="00270847">
      <w:pPr>
        <w:pStyle w:val="ListParagraph"/>
        <w:spacing w:line="259" w:lineRule="auto"/>
        <w:ind w:left="426"/>
        <w:jc w:val="both"/>
        <w:rPr>
          <w:rFonts w:ascii="Calibri" w:eastAsia="Calibri" w:hAnsi="Calibri" w:cs="Times New Roman"/>
          <w:bCs/>
          <w:sz w:val="24"/>
          <w:szCs w:val="24"/>
          <w:lang w:eastAsia="en-US"/>
        </w:rPr>
      </w:pPr>
    </w:p>
    <w:p w14:paraId="15532444" w14:textId="6F09A4A1" w:rsidR="00270847" w:rsidRDefault="00270847" w:rsidP="00270847">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$1,000 fine with $750 suspended for 24 months.</w:t>
      </w:r>
    </w:p>
    <w:p w14:paraId="2309BC0D" w14:textId="77777777" w:rsidR="00270847" w:rsidRDefault="00270847" w:rsidP="00270847">
      <w:pPr>
        <w:pStyle w:val="ListParagraph"/>
        <w:spacing w:line="259" w:lineRule="auto"/>
        <w:ind w:left="426"/>
        <w:jc w:val="both"/>
        <w:rPr>
          <w:rFonts w:ascii="Calibri" w:eastAsia="Calibri" w:hAnsi="Calibri" w:cs="Times New Roman"/>
          <w:bCs/>
          <w:sz w:val="24"/>
          <w:szCs w:val="24"/>
          <w:lang w:eastAsia="en-US"/>
        </w:rPr>
      </w:pPr>
    </w:p>
    <w:p w14:paraId="137574F3" w14:textId="0DD203E0" w:rsidR="00270847" w:rsidRDefault="00270847" w:rsidP="00270847">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$1,000 fine with $750 suspended for 24 months.</w:t>
      </w:r>
    </w:p>
    <w:p w14:paraId="335B6D9C" w14:textId="77777777" w:rsidR="00270847" w:rsidRPr="00270847" w:rsidRDefault="00270847" w:rsidP="00270847">
      <w:pPr>
        <w:pStyle w:val="ListParagraph"/>
        <w:rPr>
          <w:rFonts w:ascii="Calibri" w:eastAsia="Calibri" w:hAnsi="Calibri" w:cs="Times New Roman"/>
          <w:bCs/>
          <w:sz w:val="24"/>
          <w:szCs w:val="24"/>
          <w:lang w:eastAsia="en-US"/>
        </w:rPr>
      </w:pPr>
    </w:p>
    <w:p w14:paraId="6C6F602F" w14:textId="6C4A5C15" w:rsidR="00270847" w:rsidRDefault="00270847"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70847">
        <w:rPr>
          <w:rFonts w:ascii="Calibri" w:eastAsia="Calibri" w:hAnsi="Calibri" w:cs="Times New Roman"/>
          <w:bCs/>
          <w:sz w:val="24"/>
          <w:szCs w:val="24"/>
          <w:lang w:eastAsia="en-US"/>
        </w:rPr>
        <w:t xml:space="preserve">We order that </w:t>
      </w:r>
      <w:r>
        <w:rPr>
          <w:rFonts w:ascii="Calibri" w:eastAsia="Calibri" w:hAnsi="Calibri" w:cs="Times New Roman"/>
          <w:bCs/>
          <w:sz w:val="24"/>
          <w:szCs w:val="24"/>
          <w:lang w:eastAsia="en-US"/>
        </w:rPr>
        <w:t>the penalties imposed on C</w:t>
      </w:r>
      <w:r w:rsidRPr="00270847">
        <w:rPr>
          <w:rFonts w:ascii="Calibri" w:eastAsia="Calibri" w:hAnsi="Calibri" w:cs="Times New Roman"/>
          <w:bCs/>
          <w:sz w:val="24"/>
          <w:szCs w:val="24"/>
          <w:lang w:eastAsia="en-US"/>
        </w:rPr>
        <w:t>harges 2 and</w:t>
      </w:r>
      <w:r>
        <w:rPr>
          <w:rFonts w:ascii="Calibri" w:eastAsia="Calibri" w:hAnsi="Calibri" w:cs="Times New Roman"/>
          <w:bCs/>
          <w:sz w:val="24"/>
          <w:szCs w:val="24"/>
          <w:lang w:eastAsia="en-US"/>
        </w:rPr>
        <w:t xml:space="preserve"> </w:t>
      </w:r>
      <w:r w:rsidRPr="00270847">
        <w:rPr>
          <w:rFonts w:ascii="Calibri" w:eastAsia="Calibri" w:hAnsi="Calibri" w:cs="Times New Roman"/>
          <w:bCs/>
          <w:sz w:val="24"/>
          <w:szCs w:val="24"/>
          <w:lang w:eastAsia="en-US"/>
        </w:rPr>
        <w:t>3 be served concurrently</w:t>
      </w:r>
      <w:r w:rsidR="00A271B9">
        <w:rPr>
          <w:rFonts w:ascii="Calibri" w:eastAsia="Calibri" w:hAnsi="Calibri" w:cs="Times New Roman"/>
          <w:bCs/>
          <w:sz w:val="24"/>
          <w:szCs w:val="24"/>
          <w:lang w:eastAsia="en-US"/>
        </w:rPr>
        <w:t>,</w:t>
      </w:r>
      <w:r w:rsidRPr="00270847">
        <w:rPr>
          <w:rFonts w:ascii="Calibri" w:eastAsia="Calibri" w:hAnsi="Calibri" w:cs="Times New Roman"/>
          <w:bCs/>
          <w:sz w:val="24"/>
          <w:szCs w:val="24"/>
          <w:lang w:eastAsia="en-US"/>
        </w:rPr>
        <w:t xml:space="preserve"> given that </w:t>
      </w:r>
      <w:r w:rsidR="00A271B9">
        <w:rPr>
          <w:rFonts w:ascii="Calibri" w:eastAsia="Calibri" w:hAnsi="Calibri" w:cs="Times New Roman"/>
          <w:bCs/>
          <w:sz w:val="24"/>
          <w:szCs w:val="24"/>
          <w:lang w:eastAsia="en-US"/>
        </w:rPr>
        <w:t xml:space="preserve">they </w:t>
      </w:r>
      <w:r w:rsidRPr="00270847">
        <w:rPr>
          <w:rFonts w:ascii="Calibri" w:eastAsia="Calibri" w:hAnsi="Calibri" w:cs="Times New Roman"/>
          <w:bCs/>
          <w:sz w:val="24"/>
          <w:szCs w:val="24"/>
          <w:lang w:eastAsia="en-US"/>
        </w:rPr>
        <w:t>arise out of similar facts.</w:t>
      </w:r>
    </w:p>
    <w:p w14:paraId="7425F344" w14:textId="77777777" w:rsidR="00270847" w:rsidRDefault="00270847" w:rsidP="00270847">
      <w:pPr>
        <w:pStyle w:val="ListParagraph"/>
        <w:spacing w:line="259" w:lineRule="auto"/>
        <w:ind w:left="426"/>
        <w:jc w:val="both"/>
        <w:rPr>
          <w:rFonts w:ascii="Calibri" w:eastAsia="Calibri" w:hAnsi="Calibri" w:cs="Times New Roman"/>
          <w:bCs/>
          <w:sz w:val="24"/>
          <w:szCs w:val="24"/>
          <w:lang w:eastAsia="en-US"/>
        </w:rPr>
      </w:pPr>
    </w:p>
    <w:p w14:paraId="21990055" w14:textId="0544B384" w:rsidR="00270847" w:rsidRDefault="00270847"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8E51E3">
        <w:rPr>
          <w:rFonts w:ascii="Calibri" w:eastAsia="Calibri" w:hAnsi="Calibri" w:cs="Times New Roman"/>
          <w:bCs/>
          <w:sz w:val="24"/>
          <w:szCs w:val="24"/>
          <w:lang w:eastAsia="en-US"/>
        </w:rPr>
        <w:t xml:space="preserve">This makes a total effective </w:t>
      </w:r>
      <w:r>
        <w:rPr>
          <w:rFonts w:ascii="Calibri" w:eastAsia="Calibri" w:hAnsi="Calibri" w:cs="Times New Roman"/>
          <w:bCs/>
          <w:sz w:val="24"/>
          <w:szCs w:val="24"/>
          <w:lang w:eastAsia="en-US"/>
        </w:rPr>
        <w:t>penalty</w:t>
      </w:r>
      <w:r w:rsidRPr="008E51E3">
        <w:rPr>
          <w:rFonts w:ascii="Calibri" w:eastAsia="Calibri" w:hAnsi="Calibri" w:cs="Times New Roman"/>
          <w:bCs/>
          <w:sz w:val="24"/>
          <w:szCs w:val="24"/>
          <w:lang w:eastAsia="en-US"/>
        </w:rPr>
        <w:t xml:space="preserve"> of </w:t>
      </w:r>
      <w:r>
        <w:rPr>
          <w:rFonts w:ascii="Calibri" w:eastAsia="Calibri" w:hAnsi="Calibri" w:cs="Times New Roman"/>
          <w:bCs/>
          <w:sz w:val="24"/>
          <w:szCs w:val="24"/>
          <w:lang w:eastAsia="en-US"/>
        </w:rPr>
        <w:t xml:space="preserve">a fine of </w:t>
      </w:r>
      <w:r w:rsidRPr="008E51E3">
        <w:rPr>
          <w:rFonts w:ascii="Calibri" w:eastAsia="Calibri" w:hAnsi="Calibri" w:cs="Times New Roman"/>
          <w:bCs/>
          <w:sz w:val="24"/>
          <w:szCs w:val="24"/>
          <w:lang w:eastAsia="en-US"/>
        </w:rPr>
        <w:t>$</w:t>
      </w:r>
      <w:r>
        <w:rPr>
          <w:rFonts w:ascii="Calibri" w:eastAsia="Calibri" w:hAnsi="Calibri" w:cs="Times New Roman"/>
          <w:bCs/>
          <w:sz w:val="24"/>
          <w:szCs w:val="24"/>
          <w:lang w:eastAsia="en-US"/>
        </w:rPr>
        <w:t>1,7</w:t>
      </w:r>
      <w:r w:rsidRPr="008E51E3">
        <w:rPr>
          <w:rFonts w:ascii="Calibri" w:eastAsia="Calibri" w:hAnsi="Calibri" w:cs="Times New Roman"/>
          <w:bCs/>
          <w:sz w:val="24"/>
          <w:szCs w:val="24"/>
          <w:lang w:eastAsia="en-US"/>
        </w:rPr>
        <w:t>50</w:t>
      </w:r>
      <w:r>
        <w:rPr>
          <w:rFonts w:ascii="Calibri" w:eastAsia="Calibri" w:hAnsi="Calibri" w:cs="Times New Roman"/>
          <w:bCs/>
          <w:sz w:val="24"/>
          <w:szCs w:val="24"/>
          <w:lang w:eastAsia="en-US"/>
        </w:rPr>
        <w:t>.</w:t>
      </w:r>
    </w:p>
    <w:p w14:paraId="07C9E570" w14:textId="77777777" w:rsidR="00270847" w:rsidRPr="00270847" w:rsidRDefault="00270847" w:rsidP="00270847">
      <w:pPr>
        <w:pStyle w:val="ListParagraph"/>
        <w:rPr>
          <w:rFonts w:ascii="Calibri" w:eastAsia="Calibri" w:hAnsi="Calibri" w:cs="Times New Roman"/>
          <w:bCs/>
          <w:sz w:val="24"/>
          <w:szCs w:val="24"/>
          <w:lang w:eastAsia="en-US"/>
        </w:rPr>
      </w:pPr>
    </w:p>
    <w:p w14:paraId="3AE71E72" w14:textId="4111B67D" w:rsidR="00270847" w:rsidRPr="00270847" w:rsidRDefault="00270847" w:rsidP="0027084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w:t>
      </w:r>
      <w:r w:rsidRPr="00270847">
        <w:rPr>
          <w:rFonts w:ascii="Calibri" w:eastAsia="Calibri" w:hAnsi="Calibri" w:cs="Times New Roman"/>
          <w:bCs/>
          <w:sz w:val="24"/>
          <w:szCs w:val="24"/>
          <w:lang w:eastAsia="en-US"/>
        </w:rPr>
        <w:t xml:space="preserve"> </w:t>
      </w:r>
      <w:r w:rsidRPr="008E51E3">
        <w:rPr>
          <w:rFonts w:ascii="Calibri" w:eastAsia="Calibri" w:hAnsi="Calibri" w:cs="Times New Roman"/>
          <w:bCs/>
          <w:sz w:val="24"/>
          <w:szCs w:val="24"/>
          <w:lang w:eastAsia="en-US"/>
        </w:rPr>
        <w:t>Devine Sal</w:t>
      </w:r>
      <w:r>
        <w:rPr>
          <w:rFonts w:ascii="Calibri" w:eastAsia="Calibri" w:hAnsi="Calibri" w:cs="Times New Roman"/>
          <w:bCs/>
          <w:sz w:val="24"/>
          <w:szCs w:val="24"/>
          <w:lang w:eastAsia="en-US"/>
        </w:rPr>
        <w:t xml:space="preserve"> is disqualified from Race 9 at </w:t>
      </w:r>
      <w:r w:rsidRPr="00270847">
        <w:rPr>
          <w:rFonts w:ascii="Calibri" w:eastAsia="Calibri" w:hAnsi="Calibri" w:cs="Times New Roman"/>
          <w:bCs/>
          <w:sz w:val="24"/>
          <w:szCs w:val="24"/>
          <w:lang w:eastAsia="en-US"/>
        </w:rPr>
        <w:t xml:space="preserve">Healesville on </w:t>
      </w:r>
      <w:r>
        <w:rPr>
          <w:rFonts w:ascii="Calibri" w:eastAsia="Calibri" w:hAnsi="Calibri" w:cs="Times New Roman"/>
          <w:bCs/>
          <w:sz w:val="24"/>
          <w:szCs w:val="24"/>
          <w:lang w:eastAsia="en-US"/>
        </w:rPr>
        <w:t>2</w:t>
      </w:r>
      <w:r w:rsidRPr="00270847">
        <w:rPr>
          <w:rFonts w:ascii="Calibri" w:eastAsia="Calibri" w:hAnsi="Calibri" w:cs="Times New Roman"/>
          <w:bCs/>
          <w:sz w:val="24"/>
          <w:szCs w:val="24"/>
          <w:lang w:eastAsia="en-US"/>
        </w:rPr>
        <w:t xml:space="preserve"> June 2023</w:t>
      </w:r>
      <w:r>
        <w:rPr>
          <w:rFonts w:ascii="Calibri" w:eastAsia="Calibri" w:hAnsi="Calibri" w:cs="Times New Roman"/>
          <w:bCs/>
          <w:sz w:val="24"/>
          <w:szCs w:val="24"/>
          <w:lang w:eastAsia="en-US"/>
        </w:rPr>
        <w:t xml:space="preserve"> and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13F1F62"/>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10"/>
  </w:num>
  <w:num w:numId="3" w16cid:durableId="698700703">
    <w:abstractNumId w:val="21"/>
  </w:num>
  <w:num w:numId="4" w16cid:durableId="224529062">
    <w:abstractNumId w:val="18"/>
  </w:num>
  <w:num w:numId="5" w16cid:durableId="302660549">
    <w:abstractNumId w:val="5"/>
  </w:num>
  <w:num w:numId="6" w16cid:durableId="1573546654">
    <w:abstractNumId w:val="13"/>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7"/>
  </w:num>
  <w:num w:numId="12" w16cid:durableId="689910902">
    <w:abstractNumId w:val="12"/>
  </w:num>
  <w:num w:numId="13" w16cid:durableId="2021851426">
    <w:abstractNumId w:val="4"/>
  </w:num>
  <w:num w:numId="14" w16cid:durableId="247033683">
    <w:abstractNumId w:val="1"/>
  </w:num>
  <w:num w:numId="15" w16cid:durableId="413936585">
    <w:abstractNumId w:val="20"/>
  </w:num>
  <w:num w:numId="16" w16cid:durableId="1623613131">
    <w:abstractNumId w:val="15"/>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408769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442C"/>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21F0"/>
    <w:rsid w:val="001E58D7"/>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0847"/>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446A"/>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68CF"/>
    <w:rsid w:val="007939B3"/>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1E3"/>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E7A30"/>
    <w:rsid w:val="009F7369"/>
    <w:rsid w:val="00A01007"/>
    <w:rsid w:val="00A07C84"/>
    <w:rsid w:val="00A14154"/>
    <w:rsid w:val="00A21429"/>
    <w:rsid w:val="00A23D5D"/>
    <w:rsid w:val="00A26D2E"/>
    <w:rsid w:val="00A271B9"/>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CF4AAF"/>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8</cp:revision>
  <cp:lastPrinted>2024-04-26T05:12:00Z</cp:lastPrinted>
  <dcterms:created xsi:type="dcterms:W3CDTF">2024-04-03T00:03:00Z</dcterms:created>
  <dcterms:modified xsi:type="dcterms:W3CDTF">2024-04-26T05:13:00Z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