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4AE8BC3" w:rsidR="00DA77A1" w:rsidRDefault="00A66DE5" w:rsidP="007868CF">
      <w:pPr>
        <w:pStyle w:val="Reference"/>
      </w:pPr>
      <w:r>
        <w:t>9</w:t>
      </w:r>
      <w:r w:rsidR="00625FEF">
        <w:t xml:space="preserve"> May</w:t>
      </w:r>
      <w:r w:rsidR="00FA4C93">
        <w:t xml:space="preserve"> </w:t>
      </w:r>
      <w:r w:rsidR="000A1957">
        <w:t>202</w:t>
      </w:r>
      <w:r w:rsidR="00FA4C93">
        <w:t>4</w:t>
      </w:r>
    </w:p>
    <w:p w14:paraId="71E5CD10" w14:textId="77777777" w:rsidR="0094064F" w:rsidRDefault="0094064F" w:rsidP="007868CF">
      <w:pPr>
        <w:spacing w:after="160" w:line="259" w:lineRule="auto"/>
        <w:jc w:val="center"/>
        <w:rPr>
          <w:rFonts w:ascii="Calibri" w:eastAsia="Calibri" w:hAnsi="Calibri" w:cs="Times New Roman"/>
          <w:b/>
          <w:sz w:val="40"/>
          <w:szCs w:val="40"/>
          <w:lang w:eastAsia="en-US"/>
        </w:rPr>
      </w:pP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22297A2" w14:textId="546F8C4A" w:rsidR="00541175" w:rsidRDefault="00E44AD3"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ALAN CAMPBELL</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221792E"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44AD3">
        <w:rPr>
          <w:rFonts w:ascii="Calibri" w:eastAsia="Calibri" w:hAnsi="Calibri" w:cs="Times New Roman"/>
          <w:bCs/>
          <w:sz w:val="24"/>
          <w:szCs w:val="24"/>
          <w:lang w:eastAsia="en-US"/>
        </w:rPr>
        <w:t>30 April</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5C66AF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30</w:t>
      </w:r>
      <w:r>
        <w:rPr>
          <w:rFonts w:ascii="Calibri" w:eastAsia="Calibri" w:hAnsi="Calibri" w:cs="Times New Roman"/>
          <w:sz w:val="24"/>
          <w:szCs w:val="24"/>
          <w:lang w:eastAsia="en-US"/>
        </w:rPr>
        <w:t xml:space="preserve">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720387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625FEF">
        <w:rPr>
          <w:rFonts w:ascii="Calibri" w:eastAsia="Calibri" w:hAnsi="Calibri" w:cs="Times New Roman"/>
          <w:sz w:val="24"/>
          <w:szCs w:val="24"/>
          <w:lang w:eastAsia="en-US"/>
        </w:rPr>
        <w:t xml:space="preserve">Andrew Spence </w:t>
      </w:r>
      <w:r w:rsidRPr="007868CF">
        <w:rPr>
          <w:rFonts w:ascii="Calibri" w:eastAsia="Calibri" w:hAnsi="Calibri" w:cs="Times New Roman"/>
          <w:sz w:val="24"/>
          <w:szCs w:val="24"/>
          <w:lang w:eastAsia="en-US"/>
        </w:rPr>
        <w:t>appeared on behalf of the Stewards.</w:t>
      </w:r>
    </w:p>
    <w:p w14:paraId="5688DBC9" w14:textId="71EACF87"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625FEF">
        <w:rPr>
          <w:rFonts w:ascii="Calibri" w:eastAsia="Calibri" w:hAnsi="Calibri" w:cs="Times New Roman"/>
          <w:sz w:val="24"/>
          <w:szCs w:val="24"/>
          <w:lang w:eastAsia="en-US"/>
        </w:rPr>
        <w:t xml:space="preserve">Aaron Campbell </w:t>
      </w:r>
      <w:r w:rsidR="003956E8">
        <w:rPr>
          <w:rFonts w:ascii="Calibri" w:eastAsia="Calibri" w:hAnsi="Calibri" w:cs="Times New Roman"/>
          <w:sz w:val="24"/>
          <w:szCs w:val="24"/>
          <w:lang w:eastAsia="en-US"/>
        </w:rPr>
        <w:t xml:space="preserve">represented </w:t>
      </w:r>
      <w:r w:rsidR="00625FEF">
        <w:rPr>
          <w:rFonts w:ascii="Calibri" w:eastAsia="Calibri" w:hAnsi="Calibri" w:cs="Times New Roman"/>
          <w:sz w:val="24"/>
          <w:szCs w:val="24"/>
          <w:lang w:eastAsia="en-US"/>
        </w:rPr>
        <w:t>Mr Alan Campbell</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1E4324DE"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625FEF">
        <w:rPr>
          <w:rFonts w:ascii="Calibri" w:eastAsia="Calibri" w:hAnsi="Calibri" w:cs="Times New Roman"/>
          <w:bCs/>
          <w:sz w:val="24"/>
          <w:szCs w:val="24"/>
          <w:lang w:eastAsia="en-US"/>
        </w:rPr>
        <w:t>9</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1D7724F4" w14:textId="77777777" w:rsidR="00625FEF" w:rsidRDefault="00625FEF" w:rsidP="009C0995">
      <w:pPr>
        <w:spacing w:line="259" w:lineRule="auto"/>
        <w:ind w:left="2835"/>
        <w:jc w:val="both"/>
        <w:rPr>
          <w:rFonts w:ascii="Calibri" w:eastAsia="Calibri" w:hAnsi="Calibri" w:cs="Times New Roman"/>
          <w:bCs/>
          <w:sz w:val="24"/>
          <w:szCs w:val="24"/>
          <w:lang w:eastAsia="en-US"/>
        </w:rPr>
      </w:pPr>
      <w:r w:rsidRPr="00625FEF">
        <w:rPr>
          <w:rFonts w:ascii="Calibri" w:eastAsia="Calibri" w:hAnsi="Calibri" w:cs="Times New Roman"/>
          <w:bCs/>
          <w:sz w:val="24"/>
          <w:szCs w:val="24"/>
          <w:lang w:eastAsia="en-US"/>
        </w:rPr>
        <w:t xml:space="preserve">If a greyhound fails to perform to the satisfaction of the Stewards during the running of an Event, the Stewards may: </w:t>
      </w:r>
    </w:p>
    <w:p w14:paraId="447E16E9"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585371CA" w14:textId="609D9226" w:rsidR="00625FEF" w:rsidRDefault="00625FEF" w:rsidP="009C0995">
      <w:pPr>
        <w:spacing w:line="259" w:lineRule="auto"/>
        <w:ind w:left="2835"/>
        <w:jc w:val="both"/>
        <w:rPr>
          <w:rFonts w:ascii="Calibri" w:eastAsia="Calibri" w:hAnsi="Calibri" w:cs="Times New Roman"/>
          <w:bCs/>
          <w:sz w:val="24"/>
          <w:szCs w:val="24"/>
          <w:lang w:eastAsia="en-US"/>
        </w:rPr>
      </w:pPr>
      <w:r w:rsidRPr="00625FEF">
        <w:rPr>
          <w:rFonts w:ascii="Calibri" w:eastAsia="Calibri" w:hAnsi="Calibri" w:cs="Times New Roman"/>
          <w:bCs/>
          <w:sz w:val="24"/>
          <w:szCs w:val="24"/>
          <w:lang w:eastAsia="en-US"/>
        </w:rPr>
        <w:t xml:space="preserve">(a) order that the greyhound complete a satisfactory trial before being eligible to be nominated for or compete in any Event; and/or  </w:t>
      </w:r>
    </w:p>
    <w:p w14:paraId="24418D42"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60450935" w14:textId="144132AB" w:rsidR="009C0995" w:rsidRDefault="00625FEF" w:rsidP="009C0995">
      <w:pPr>
        <w:spacing w:line="259" w:lineRule="auto"/>
        <w:ind w:left="2835"/>
        <w:jc w:val="both"/>
        <w:rPr>
          <w:rFonts w:ascii="Calibri" w:eastAsia="Calibri" w:hAnsi="Calibri" w:cs="Times New Roman"/>
          <w:bCs/>
          <w:sz w:val="24"/>
          <w:szCs w:val="24"/>
          <w:lang w:eastAsia="en-US"/>
        </w:rPr>
      </w:pPr>
      <w:r w:rsidRPr="00625FEF">
        <w:rPr>
          <w:rFonts w:ascii="Calibri" w:eastAsia="Calibri" w:hAnsi="Calibri" w:cs="Times New Roman"/>
          <w:bCs/>
          <w:sz w:val="24"/>
          <w:szCs w:val="24"/>
          <w:lang w:eastAsia="en-US"/>
        </w:rPr>
        <w:t>(b) order that before the greyhound is eligible to be nominated for or compete in any Event its trainer or connections must produce a veterinary certificate certifying that it is not suffering from an injury or condition to the satisfaction of the Stewards.</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3D0A7DC2" w14:textId="426AAC7A"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625FEF" w:rsidRPr="00625FEF">
        <w:rPr>
          <w:rFonts w:ascii="Calibri" w:eastAsia="Calibri" w:hAnsi="Calibri" w:cs="Times New Roman"/>
          <w:bCs/>
          <w:sz w:val="24"/>
          <w:szCs w:val="24"/>
          <w:lang w:eastAsia="en-US"/>
        </w:rPr>
        <w:t xml:space="preserve">War Knee underwent a post–race veterinary examination was re–examined following race 11. War Knee was found to have a left hindleg sartorius injury. A 7 day stand down period was imposed. Stewards spoke to Mr Alan Campbell regarding War Knee’s performance and racing manners in the back straight. After hearing submissions from Mr. Campbell, viewing the </w:t>
      </w:r>
      <w:r w:rsidR="00625FEF" w:rsidRPr="00625FEF">
        <w:rPr>
          <w:rFonts w:ascii="Calibri" w:eastAsia="Calibri" w:hAnsi="Calibri" w:cs="Times New Roman"/>
          <w:bCs/>
          <w:sz w:val="24"/>
          <w:szCs w:val="24"/>
          <w:lang w:eastAsia="en-US"/>
        </w:rPr>
        <w:lastRenderedPageBreak/>
        <w:t>available race footage and acting on their observations, Stewards deemed the performance of War Knee unsatisfactory. War Knee must perform a Satisfactory Trial in accordance with GAR 129, and pursuant to GAR 132, before any future nomination will be accepted.</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42DBBB97" w14:textId="256178EE" w:rsidR="00487BBF" w:rsidRDefault="0094064F"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625FEF">
        <w:rPr>
          <w:rFonts w:ascii="Calibri" w:eastAsia="Calibri" w:hAnsi="Calibri" w:cs="Times New Roman"/>
          <w:bCs/>
          <w:sz w:val="24"/>
          <w:szCs w:val="24"/>
          <w:lang w:eastAsia="en-US"/>
        </w:rPr>
        <w:t>Alan Campbell</w:t>
      </w:r>
      <w:r>
        <w:rPr>
          <w:rFonts w:ascii="Calibri" w:eastAsia="Calibri" w:hAnsi="Calibri" w:cs="Times New Roman"/>
          <w:bCs/>
          <w:sz w:val="24"/>
          <w:szCs w:val="24"/>
          <w:lang w:eastAsia="en-US"/>
        </w:rPr>
        <w:t xml:space="preserve">, </w:t>
      </w:r>
      <w:r w:rsidR="00625FEF">
        <w:rPr>
          <w:rFonts w:ascii="Calibri" w:eastAsia="Calibri" w:hAnsi="Calibri" w:cs="Times New Roman"/>
          <w:bCs/>
          <w:sz w:val="24"/>
          <w:szCs w:val="24"/>
          <w:lang w:eastAsia="en-US"/>
        </w:rPr>
        <w:t>you are appealing against a decision of the Stewards that the dog, War Knee, trained by you</w:t>
      </w:r>
      <w:r w:rsidR="005956CC">
        <w:rPr>
          <w:rFonts w:ascii="Calibri" w:eastAsia="Calibri" w:hAnsi="Calibri" w:cs="Times New Roman"/>
          <w:bCs/>
          <w:sz w:val="24"/>
          <w:szCs w:val="24"/>
          <w:lang w:eastAsia="en-US"/>
        </w:rPr>
        <w:t>,</w:t>
      </w:r>
      <w:r w:rsidR="00625FEF">
        <w:rPr>
          <w:rFonts w:ascii="Calibri" w:eastAsia="Calibri" w:hAnsi="Calibri" w:cs="Times New Roman"/>
          <w:bCs/>
          <w:sz w:val="24"/>
          <w:szCs w:val="24"/>
          <w:lang w:eastAsia="en-US"/>
        </w:rPr>
        <w:t xml:space="preserve"> was guilty </w:t>
      </w:r>
      <w:r w:rsidR="00A10BA2">
        <w:rPr>
          <w:rFonts w:ascii="Calibri" w:eastAsia="Calibri" w:hAnsi="Calibri" w:cs="Times New Roman"/>
          <w:bCs/>
          <w:sz w:val="24"/>
          <w:szCs w:val="24"/>
          <w:lang w:eastAsia="en-US"/>
        </w:rPr>
        <w:t xml:space="preserve">of a breach of GAR 129, which </w:t>
      </w:r>
      <w:r w:rsidR="00BD2BB3">
        <w:rPr>
          <w:rFonts w:ascii="Calibri" w:eastAsia="Calibri" w:hAnsi="Calibri" w:cs="Times New Roman"/>
          <w:bCs/>
          <w:sz w:val="24"/>
          <w:szCs w:val="24"/>
          <w:lang w:eastAsia="en-US"/>
        </w:rPr>
        <w:t>deals</w:t>
      </w:r>
      <w:r w:rsidR="00A10BA2">
        <w:rPr>
          <w:rFonts w:ascii="Calibri" w:eastAsia="Calibri" w:hAnsi="Calibri" w:cs="Times New Roman"/>
          <w:bCs/>
          <w:sz w:val="24"/>
          <w:szCs w:val="24"/>
          <w:lang w:eastAsia="en-US"/>
        </w:rPr>
        <w:t xml:space="preserve"> with unsatisfactory performance. </w:t>
      </w:r>
    </w:p>
    <w:p w14:paraId="249723CA" w14:textId="77777777" w:rsidR="00A10BA2" w:rsidRDefault="00A10BA2" w:rsidP="00625FEF">
      <w:pPr>
        <w:spacing w:line="259" w:lineRule="auto"/>
        <w:jc w:val="both"/>
        <w:rPr>
          <w:rFonts w:ascii="Calibri" w:eastAsia="Calibri" w:hAnsi="Calibri" w:cs="Times New Roman"/>
          <w:bCs/>
          <w:sz w:val="24"/>
          <w:szCs w:val="24"/>
          <w:lang w:eastAsia="en-US"/>
        </w:rPr>
      </w:pPr>
    </w:p>
    <w:p w14:paraId="4B068F75" w14:textId="3380266B" w:rsidR="00A10BA2" w:rsidRDefault="00A10BA2"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arises out of the run of War Knee in Race 9 over 398 metres at Traralgon on 19 April 2024.</w:t>
      </w:r>
    </w:p>
    <w:p w14:paraId="219F21A8" w14:textId="77777777" w:rsidR="00A10BA2" w:rsidRDefault="00A10BA2" w:rsidP="00625FEF">
      <w:pPr>
        <w:spacing w:line="259" w:lineRule="auto"/>
        <w:jc w:val="both"/>
        <w:rPr>
          <w:rFonts w:ascii="Calibri" w:eastAsia="Calibri" w:hAnsi="Calibri" w:cs="Times New Roman"/>
          <w:bCs/>
          <w:sz w:val="24"/>
          <w:szCs w:val="24"/>
          <w:lang w:eastAsia="en-US"/>
        </w:rPr>
      </w:pPr>
    </w:p>
    <w:p w14:paraId="1A28369B" w14:textId="2C0EE2E4" w:rsidR="00A10BA2" w:rsidRDefault="00A10BA2"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this race, War Knee finished a distant last, at least 12 lengths behind the second last dog. Whilst initially no injury was found, a veterinary re-examination revealed a left hind leg </w:t>
      </w:r>
      <w:r w:rsidR="00BD2BB3">
        <w:rPr>
          <w:rFonts w:ascii="Calibri" w:eastAsia="Calibri" w:hAnsi="Calibri" w:cs="Times New Roman"/>
          <w:bCs/>
          <w:sz w:val="24"/>
          <w:szCs w:val="24"/>
          <w:lang w:eastAsia="en-US"/>
        </w:rPr>
        <w:t>sartorius</w:t>
      </w:r>
      <w:r>
        <w:rPr>
          <w:rFonts w:ascii="Calibri" w:eastAsia="Calibri" w:hAnsi="Calibri" w:cs="Times New Roman"/>
          <w:bCs/>
          <w:sz w:val="24"/>
          <w:szCs w:val="24"/>
          <w:lang w:eastAsia="en-US"/>
        </w:rPr>
        <w:t xml:space="preserve"> injury and a 7 day stand down period was imposed.</w:t>
      </w:r>
    </w:p>
    <w:p w14:paraId="6FD2F917" w14:textId="77777777" w:rsidR="00A10BA2" w:rsidRDefault="00A10BA2" w:rsidP="00625FEF">
      <w:pPr>
        <w:spacing w:line="259" w:lineRule="auto"/>
        <w:jc w:val="both"/>
        <w:rPr>
          <w:rFonts w:ascii="Calibri" w:eastAsia="Calibri" w:hAnsi="Calibri" w:cs="Times New Roman"/>
          <w:bCs/>
          <w:sz w:val="24"/>
          <w:szCs w:val="24"/>
          <w:lang w:eastAsia="en-US"/>
        </w:rPr>
      </w:pPr>
    </w:p>
    <w:p w14:paraId="355A17F1" w14:textId="56CA0022" w:rsidR="00A10BA2" w:rsidRDefault="00A10BA2"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Stewards, after hearing submissions, also found that the performance of War Knee was unsatisfactory and it was required to perform a satisfactory trial before any future nomination would be accepted. In so finding, the Stewards placed particular emphasis upon the dog’s performance and racing </w:t>
      </w:r>
      <w:r w:rsidR="005956CC">
        <w:rPr>
          <w:rFonts w:ascii="Calibri" w:eastAsia="Calibri" w:hAnsi="Calibri" w:cs="Times New Roman"/>
          <w:bCs/>
          <w:sz w:val="24"/>
          <w:szCs w:val="24"/>
          <w:lang w:eastAsia="en-US"/>
        </w:rPr>
        <w:t>manners</w:t>
      </w:r>
      <w:r>
        <w:rPr>
          <w:rFonts w:ascii="Calibri" w:eastAsia="Calibri" w:hAnsi="Calibri" w:cs="Times New Roman"/>
          <w:bCs/>
          <w:sz w:val="24"/>
          <w:szCs w:val="24"/>
          <w:lang w:eastAsia="en-US"/>
        </w:rPr>
        <w:t xml:space="preserve"> in the back</w:t>
      </w:r>
      <w:r w:rsidR="005956C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straight. </w:t>
      </w:r>
    </w:p>
    <w:p w14:paraId="685868DD" w14:textId="77777777" w:rsidR="00A10BA2" w:rsidRDefault="00A10BA2" w:rsidP="00625FEF">
      <w:pPr>
        <w:spacing w:line="259" w:lineRule="auto"/>
        <w:jc w:val="both"/>
        <w:rPr>
          <w:rFonts w:ascii="Calibri" w:eastAsia="Calibri" w:hAnsi="Calibri" w:cs="Times New Roman"/>
          <w:bCs/>
          <w:sz w:val="24"/>
          <w:szCs w:val="24"/>
          <w:lang w:eastAsia="en-US"/>
        </w:rPr>
      </w:pPr>
    </w:p>
    <w:p w14:paraId="1D160021" w14:textId="6D9CF322" w:rsidR="00A10BA2" w:rsidRDefault="00A10BA2"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appeal places e</w:t>
      </w:r>
      <w:r w:rsidR="005956CC">
        <w:rPr>
          <w:rFonts w:ascii="Calibri" w:eastAsia="Calibri" w:hAnsi="Calibri" w:cs="Times New Roman"/>
          <w:bCs/>
          <w:sz w:val="24"/>
          <w:szCs w:val="24"/>
          <w:lang w:eastAsia="en-US"/>
        </w:rPr>
        <w:t>mphasis</w:t>
      </w:r>
      <w:r>
        <w:rPr>
          <w:rFonts w:ascii="Calibri" w:eastAsia="Calibri" w:hAnsi="Calibri" w:cs="Times New Roman"/>
          <w:bCs/>
          <w:sz w:val="24"/>
          <w:szCs w:val="24"/>
          <w:lang w:eastAsia="en-US"/>
        </w:rPr>
        <w:t xml:space="preserve"> upon the injury suffered by the dog and its impact upon the dog’s performance. On 23 April 2024</w:t>
      </w:r>
      <w:r w:rsidR="005956C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took the dog to the Sandown Vet Clinic</w:t>
      </w:r>
      <w:r w:rsidR="005956C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where it was found to have an injury to the head of the right fore triceps and had right hind pencil soreness and possible </w:t>
      </w:r>
      <w:r w:rsidR="00475B56">
        <w:rPr>
          <w:rFonts w:ascii="Calibri" w:eastAsia="Calibri" w:hAnsi="Calibri" w:cs="Times New Roman"/>
          <w:bCs/>
          <w:sz w:val="24"/>
          <w:szCs w:val="24"/>
          <w:lang w:eastAsia="en-US"/>
        </w:rPr>
        <w:t>haematoma</w:t>
      </w:r>
      <w:r>
        <w:rPr>
          <w:rFonts w:ascii="Calibri" w:eastAsia="Calibri" w:hAnsi="Calibri" w:cs="Times New Roman"/>
          <w:bCs/>
          <w:sz w:val="24"/>
          <w:szCs w:val="24"/>
          <w:lang w:eastAsia="en-US"/>
        </w:rPr>
        <w:t xml:space="preserve">. </w:t>
      </w:r>
    </w:p>
    <w:p w14:paraId="12FED3A5" w14:textId="77777777" w:rsidR="00A10BA2" w:rsidRDefault="00A10BA2" w:rsidP="00625FEF">
      <w:pPr>
        <w:spacing w:line="259" w:lineRule="auto"/>
        <w:jc w:val="both"/>
        <w:rPr>
          <w:rFonts w:ascii="Calibri" w:eastAsia="Calibri" w:hAnsi="Calibri" w:cs="Times New Roman"/>
          <w:bCs/>
          <w:sz w:val="24"/>
          <w:szCs w:val="24"/>
          <w:lang w:eastAsia="en-US"/>
        </w:rPr>
      </w:pPr>
    </w:p>
    <w:p w14:paraId="024A75AE" w14:textId="61AE17D9" w:rsidR="00A10BA2" w:rsidRDefault="0057668D"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to be remembered that the injury diagnosed virtually immediately after the race was to the left hind leg. The right </w:t>
      </w:r>
      <w:r w:rsidR="00475B56">
        <w:rPr>
          <w:rFonts w:ascii="Calibri" w:eastAsia="Calibri" w:hAnsi="Calibri" w:cs="Times New Roman"/>
          <w:bCs/>
          <w:sz w:val="24"/>
          <w:szCs w:val="24"/>
          <w:lang w:eastAsia="en-US"/>
        </w:rPr>
        <w:t xml:space="preserve">leg injury </w:t>
      </w:r>
      <w:r w:rsidR="005956CC">
        <w:rPr>
          <w:rFonts w:ascii="Calibri" w:eastAsia="Calibri" w:hAnsi="Calibri" w:cs="Times New Roman"/>
          <w:bCs/>
          <w:sz w:val="24"/>
          <w:szCs w:val="24"/>
          <w:lang w:eastAsia="en-US"/>
        </w:rPr>
        <w:t xml:space="preserve">was </w:t>
      </w:r>
      <w:r w:rsidR="00475B56">
        <w:rPr>
          <w:rFonts w:ascii="Calibri" w:eastAsia="Calibri" w:hAnsi="Calibri" w:cs="Times New Roman"/>
          <w:bCs/>
          <w:sz w:val="24"/>
          <w:szCs w:val="24"/>
          <w:lang w:eastAsia="en-US"/>
        </w:rPr>
        <w:t>diagnosed at the Sandown Vet Clinic was some two days after the event.</w:t>
      </w:r>
      <w:r>
        <w:rPr>
          <w:rFonts w:ascii="Calibri" w:eastAsia="Calibri" w:hAnsi="Calibri" w:cs="Times New Roman"/>
          <w:bCs/>
          <w:sz w:val="24"/>
          <w:szCs w:val="24"/>
          <w:lang w:eastAsia="en-US"/>
        </w:rPr>
        <w:t xml:space="preserve"> </w:t>
      </w:r>
    </w:p>
    <w:p w14:paraId="5825FB98" w14:textId="77777777" w:rsidR="0057668D" w:rsidRDefault="0057668D" w:rsidP="00625FEF">
      <w:pPr>
        <w:spacing w:line="259" w:lineRule="auto"/>
        <w:jc w:val="both"/>
        <w:rPr>
          <w:rFonts w:ascii="Calibri" w:eastAsia="Calibri" w:hAnsi="Calibri" w:cs="Times New Roman"/>
          <w:bCs/>
          <w:sz w:val="24"/>
          <w:szCs w:val="24"/>
          <w:lang w:eastAsia="en-US"/>
        </w:rPr>
      </w:pPr>
    </w:p>
    <w:p w14:paraId="454709C9" w14:textId="70D1001D" w:rsidR="0057668D" w:rsidRDefault="0057668D"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available video material many times. War Knee jumped away with the field and crossed from box 6 to a po</w:t>
      </w:r>
      <w:r w:rsidR="00475B56">
        <w:rPr>
          <w:rFonts w:ascii="Calibri" w:eastAsia="Calibri" w:hAnsi="Calibri" w:cs="Times New Roman"/>
          <w:bCs/>
          <w:sz w:val="24"/>
          <w:szCs w:val="24"/>
          <w:lang w:eastAsia="en-US"/>
        </w:rPr>
        <w:t>sition</w:t>
      </w:r>
      <w:r>
        <w:rPr>
          <w:rFonts w:ascii="Calibri" w:eastAsia="Calibri" w:hAnsi="Calibri" w:cs="Times New Roman"/>
          <w:bCs/>
          <w:sz w:val="24"/>
          <w:szCs w:val="24"/>
          <w:lang w:eastAsia="en-US"/>
        </w:rPr>
        <w:t xml:space="preserve"> approximately 3 wide and towards the end of the field. Whilst the vision is not entirely clear, it did not appear to have any meaningful contact with any other dog before</w:t>
      </w:r>
      <w:r w:rsidR="00475B56">
        <w:rPr>
          <w:rFonts w:ascii="Calibri" w:eastAsia="Calibri" w:hAnsi="Calibri" w:cs="Times New Roman"/>
          <w:bCs/>
          <w:sz w:val="24"/>
          <w:szCs w:val="24"/>
          <w:lang w:eastAsia="en-US"/>
        </w:rPr>
        <w:t xml:space="preserve"> losing ground </w:t>
      </w:r>
      <w:r>
        <w:rPr>
          <w:rFonts w:ascii="Calibri" w:eastAsia="Calibri" w:hAnsi="Calibri" w:cs="Times New Roman"/>
          <w:bCs/>
          <w:sz w:val="24"/>
          <w:szCs w:val="24"/>
          <w:lang w:eastAsia="en-US"/>
        </w:rPr>
        <w:t>very noticeably, this being in the back</w:t>
      </w:r>
      <w:r w:rsidR="005956C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straight</w:t>
      </w:r>
      <w:r w:rsidR="00475B56">
        <w:rPr>
          <w:rFonts w:ascii="Calibri" w:eastAsia="Calibri" w:hAnsi="Calibri" w:cs="Times New Roman"/>
          <w:bCs/>
          <w:sz w:val="24"/>
          <w:szCs w:val="24"/>
          <w:lang w:eastAsia="en-US"/>
        </w:rPr>
        <w:t>.</w:t>
      </w:r>
    </w:p>
    <w:p w14:paraId="64E31259" w14:textId="77777777" w:rsidR="0057668D" w:rsidRDefault="0057668D" w:rsidP="00625FEF">
      <w:pPr>
        <w:spacing w:line="259" w:lineRule="auto"/>
        <w:jc w:val="both"/>
        <w:rPr>
          <w:rFonts w:ascii="Calibri" w:eastAsia="Calibri" w:hAnsi="Calibri" w:cs="Times New Roman"/>
          <w:bCs/>
          <w:sz w:val="24"/>
          <w:szCs w:val="24"/>
          <w:lang w:eastAsia="en-US"/>
        </w:rPr>
      </w:pPr>
    </w:p>
    <w:p w14:paraId="224C5900" w14:textId="46F7C009" w:rsidR="0057668D" w:rsidRDefault="0057668D"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It remained tailed off, although it did appear to me to improve its action and may even have made up some ground approaching the home turn and in the straight. </w:t>
      </w:r>
      <w:r w:rsidR="00475B56">
        <w:rPr>
          <w:rFonts w:ascii="Calibri" w:eastAsia="Calibri" w:hAnsi="Calibri" w:cs="Times New Roman"/>
          <w:bCs/>
          <w:sz w:val="24"/>
          <w:szCs w:val="24"/>
          <w:lang w:eastAsia="en-US"/>
        </w:rPr>
        <w:t>Certainly,</w:t>
      </w:r>
      <w:r>
        <w:rPr>
          <w:rFonts w:ascii="Calibri" w:eastAsia="Calibri" w:hAnsi="Calibri" w:cs="Times New Roman"/>
          <w:bCs/>
          <w:sz w:val="24"/>
          <w:szCs w:val="24"/>
          <w:lang w:eastAsia="en-US"/>
        </w:rPr>
        <w:t xml:space="preserve"> its action appeared normal in the latter stages of the race.</w:t>
      </w:r>
    </w:p>
    <w:p w14:paraId="3961DAD3" w14:textId="77777777" w:rsidR="0057668D" w:rsidRDefault="0057668D" w:rsidP="00625FEF">
      <w:pPr>
        <w:spacing w:line="259" w:lineRule="auto"/>
        <w:jc w:val="both"/>
        <w:rPr>
          <w:rFonts w:ascii="Calibri" w:eastAsia="Calibri" w:hAnsi="Calibri" w:cs="Times New Roman"/>
          <w:bCs/>
          <w:sz w:val="24"/>
          <w:szCs w:val="24"/>
          <w:lang w:eastAsia="en-US"/>
        </w:rPr>
      </w:pPr>
    </w:p>
    <w:p w14:paraId="053C7CB1" w14:textId="32F5EB1E" w:rsidR="0057668D" w:rsidRDefault="0057668D"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I am comfortably satisfied that the case of the Stewards has been made out. I appreciate the concern of Mr Campbell and </w:t>
      </w:r>
      <w:r w:rsidR="005956CC">
        <w:rPr>
          <w:rFonts w:ascii="Calibri" w:eastAsia="Calibri" w:hAnsi="Calibri" w:cs="Times New Roman"/>
          <w:bCs/>
          <w:sz w:val="24"/>
          <w:szCs w:val="24"/>
          <w:lang w:eastAsia="en-US"/>
        </w:rPr>
        <w:t xml:space="preserve">the effort </w:t>
      </w:r>
      <w:r>
        <w:rPr>
          <w:rFonts w:ascii="Calibri" w:eastAsia="Calibri" w:hAnsi="Calibri" w:cs="Times New Roman"/>
          <w:bCs/>
          <w:sz w:val="24"/>
          <w:szCs w:val="24"/>
          <w:lang w:eastAsia="en-US"/>
        </w:rPr>
        <w:t>which he and his son have put into this appeal.</w:t>
      </w:r>
    </w:p>
    <w:p w14:paraId="3E2204A7" w14:textId="77777777" w:rsidR="0057668D" w:rsidRDefault="0057668D" w:rsidP="00625FEF">
      <w:pPr>
        <w:spacing w:line="259" w:lineRule="auto"/>
        <w:jc w:val="both"/>
        <w:rPr>
          <w:rFonts w:ascii="Calibri" w:eastAsia="Calibri" w:hAnsi="Calibri" w:cs="Times New Roman"/>
          <w:bCs/>
          <w:sz w:val="24"/>
          <w:szCs w:val="24"/>
          <w:lang w:eastAsia="en-US"/>
        </w:rPr>
      </w:pPr>
    </w:p>
    <w:p w14:paraId="75ACB4D9" w14:textId="68E14D6D" w:rsidR="0057668D" w:rsidRDefault="0057668D"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it seems to me that the dog lost ground noticeably in the backstraight without any apparent cause and race</w:t>
      </w:r>
      <w:r w:rsidR="00475B56">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normally into the home turn and in the straight. </w:t>
      </w:r>
      <w:r w:rsidR="005956CC">
        <w:rPr>
          <w:rFonts w:ascii="Calibri" w:eastAsia="Calibri" w:hAnsi="Calibri" w:cs="Times New Roman"/>
          <w:bCs/>
          <w:sz w:val="24"/>
          <w:szCs w:val="24"/>
          <w:lang w:eastAsia="en-US"/>
        </w:rPr>
        <w:t>Its</w:t>
      </w:r>
      <w:r>
        <w:rPr>
          <w:rFonts w:ascii="Calibri" w:eastAsia="Calibri" w:hAnsi="Calibri" w:cs="Times New Roman"/>
          <w:bCs/>
          <w:sz w:val="24"/>
          <w:szCs w:val="24"/>
          <w:lang w:eastAsia="en-US"/>
        </w:rPr>
        <w:t xml:space="preserve"> </w:t>
      </w:r>
      <w:r w:rsidR="00475B56">
        <w:rPr>
          <w:rFonts w:ascii="Calibri" w:eastAsia="Calibri" w:hAnsi="Calibri" w:cs="Times New Roman"/>
          <w:bCs/>
          <w:sz w:val="24"/>
          <w:szCs w:val="24"/>
          <w:lang w:eastAsia="en-US"/>
        </w:rPr>
        <w:t>action</w:t>
      </w:r>
      <w:r>
        <w:rPr>
          <w:rFonts w:ascii="Calibri" w:eastAsia="Calibri" w:hAnsi="Calibri" w:cs="Times New Roman"/>
          <w:bCs/>
          <w:sz w:val="24"/>
          <w:szCs w:val="24"/>
          <w:lang w:eastAsia="en-US"/>
        </w:rPr>
        <w:t xml:space="preserve"> did not appear to be in any way impeded in those latter stages of the race. There was no clear indication of an impaired </w:t>
      </w:r>
      <w:r w:rsidR="00BD2BB3">
        <w:rPr>
          <w:rFonts w:ascii="Calibri" w:eastAsia="Calibri" w:hAnsi="Calibri" w:cs="Times New Roman"/>
          <w:bCs/>
          <w:sz w:val="24"/>
          <w:szCs w:val="24"/>
          <w:lang w:eastAsia="en-US"/>
        </w:rPr>
        <w:t>gait at any stage of the race. The diagnoses and location of any injury seems to differ.</w:t>
      </w:r>
    </w:p>
    <w:p w14:paraId="5B753C3B" w14:textId="77777777" w:rsidR="00BD2BB3" w:rsidRDefault="00BD2BB3" w:rsidP="00625FEF">
      <w:pPr>
        <w:spacing w:line="259" w:lineRule="auto"/>
        <w:jc w:val="both"/>
        <w:rPr>
          <w:rFonts w:ascii="Calibri" w:eastAsia="Calibri" w:hAnsi="Calibri" w:cs="Times New Roman"/>
          <w:bCs/>
          <w:sz w:val="24"/>
          <w:szCs w:val="24"/>
          <w:lang w:eastAsia="en-US"/>
        </w:rPr>
      </w:pPr>
    </w:p>
    <w:p w14:paraId="4CB03FEB" w14:textId="5D09DD6F" w:rsidR="00BD2BB3" w:rsidRDefault="00BD2BB3"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the decision of the Stewards seems to me to be a reasonable and appropriate one. The dog lost ground having not suffered any apparent interference, showed no obvious sign of injury, and </w:t>
      </w:r>
      <w:r w:rsidR="00475B56">
        <w:rPr>
          <w:rFonts w:ascii="Calibri" w:eastAsia="Calibri" w:hAnsi="Calibri" w:cs="Times New Roman"/>
          <w:bCs/>
          <w:sz w:val="24"/>
          <w:szCs w:val="24"/>
          <w:lang w:eastAsia="en-US"/>
        </w:rPr>
        <w:t xml:space="preserve">resumed racing </w:t>
      </w:r>
      <w:r>
        <w:rPr>
          <w:rFonts w:ascii="Calibri" w:eastAsia="Calibri" w:hAnsi="Calibri" w:cs="Times New Roman"/>
          <w:bCs/>
          <w:sz w:val="24"/>
          <w:szCs w:val="24"/>
          <w:lang w:eastAsia="en-US"/>
        </w:rPr>
        <w:t>in the concluding stage</w:t>
      </w:r>
      <w:r w:rsidR="00475B5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event in a manner which seemed normal.</w:t>
      </w:r>
    </w:p>
    <w:p w14:paraId="16A6DA4F" w14:textId="77777777" w:rsidR="00BD2BB3" w:rsidRDefault="00BD2BB3" w:rsidP="00625FEF">
      <w:pPr>
        <w:spacing w:line="259" w:lineRule="auto"/>
        <w:jc w:val="both"/>
        <w:rPr>
          <w:rFonts w:ascii="Calibri" w:eastAsia="Calibri" w:hAnsi="Calibri" w:cs="Times New Roman"/>
          <w:bCs/>
          <w:sz w:val="24"/>
          <w:szCs w:val="24"/>
          <w:lang w:eastAsia="en-US"/>
        </w:rPr>
      </w:pPr>
    </w:p>
    <w:p w14:paraId="3655BFDE" w14:textId="03755E54" w:rsidR="00925697" w:rsidRDefault="00BD2BB3"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I appreciate the effort </w:t>
      </w:r>
      <w:r w:rsidR="00925697">
        <w:rPr>
          <w:rFonts w:ascii="Calibri" w:eastAsia="Calibri" w:hAnsi="Calibri" w:cs="Times New Roman"/>
          <w:bCs/>
          <w:sz w:val="24"/>
          <w:szCs w:val="24"/>
          <w:lang w:eastAsia="en-US"/>
        </w:rPr>
        <w:t>put into this appeal</w:t>
      </w:r>
      <w:r w:rsidR="005956CC" w:rsidRPr="005956CC">
        <w:rPr>
          <w:rFonts w:ascii="Calibri" w:eastAsia="Calibri" w:hAnsi="Calibri" w:cs="Times New Roman"/>
          <w:bCs/>
          <w:sz w:val="24"/>
          <w:szCs w:val="24"/>
          <w:lang w:eastAsia="en-US"/>
        </w:rPr>
        <w:t xml:space="preserve"> </w:t>
      </w:r>
      <w:r w:rsidR="005956CC">
        <w:rPr>
          <w:rFonts w:ascii="Calibri" w:eastAsia="Calibri" w:hAnsi="Calibri" w:cs="Times New Roman"/>
          <w:bCs/>
          <w:sz w:val="24"/>
          <w:szCs w:val="24"/>
          <w:lang w:eastAsia="en-US"/>
        </w:rPr>
        <w:t>on behalf of the dog</w:t>
      </w:r>
      <w:r w:rsidR="0092569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 am comfortably satisfied that the appeal should be dismissed. </w:t>
      </w:r>
    </w:p>
    <w:p w14:paraId="4A34BAE5" w14:textId="77777777" w:rsidR="00925697" w:rsidRDefault="00925697" w:rsidP="00625FEF">
      <w:pPr>
        <w:spacing w:line="259" w:lineRule="auto"/>
        <w:jc w:val="both"/>
        <w:rPr>
          <w:rFonts w:ascii="Calibri" w:eastAsia="Calibri" w:hAnsi="Calibri" w:cs="Times New Roman"/>
          <w:bCs/>
          <w:sz w:val="24"/>
          <w:szCs w:val="24"/>
          <w:lang w:eastAsia="en-US"/>
        </w:rPr>
      </w:pPr>
    </w:p>
    <w:p w14:paraId="3763E563" w14:textId="12AE77C0" w:rsidR="00BD2BB3" w:rsidRPr="00164C46" w:rsidRDefault="00BD2BB3"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2024-05-09T05:28:00Z</cp:lastPrinted>
  <dcterms:created xsi:type="dcterms:W3CDTF">2024-05-07T06:11:00Z</dcterms:created>
  <dcterms:modified xsi:type="dcterms:W3CDTF">2024-05-09T05:28:00Z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