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0C34F005" w:rsidR="00DA77A1" w:rsidRDefault="00BF3307" w:rsidP="007868CF">
      <w:pPr>
        <w:pStyle w:val="Reference"/>
      </w:pPr>
      <w:r>
        <w:t>5 July</w:t>
      </w:r>
      <w:r w:rsidR="00FA4C93">
        <w:t xml:space="preserve"> </w:t>
      </w:r>
      <w:r w:rsidR="000A1957">
        <w:t>202</w:t>
      </w:r>
      <w:r w:rsidR="00FA4C93">
        <w:t>4</w:t>
      </w:r>
    </w:p>
    <w:p w14:paraId="71E5CD10" w14:textId="77777777" w:rsidR="0094064F" w:rsidRDefault="0094064F" w:rsidP="007868CF">
      <w:pPr>
        <w:spacing w:after="160" w:line="259" w:lineRule="auto"/>
        <w:jc w:val="center"/>
        <w:rPr>
          <w:rFonts w:ascii="Calibri" w:eastAsia="Calibri" w:hAnsi="Calibri" w:cs="Times New Roman"/>
          <w:b/>
          <w:sz w:val="40"/>
          <w:szCs w:val="40"/>
          <w:lang w:eastAsia="en-US"/>
        </w:rPr>
      </w:pPr>
    </w:p>
    <w:p w14:paraId="7F40CE13" w14:textId="544DB2F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3F32229" w14:textId="34188ADA" w:rsidR="00DA047D" w:rsidRPr="007868CF" w:rsidRDefault="00DA047D" w:rsidP="00DA047D">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DARREN WEIR</w:t>
      </w:r>
      <w:r w:rsidRPr="00DA047D">
        <w:rPr>
          <w:rFonts w:ascii="Calibri" w:eastAsia="Calibri" w:hAnsi="Calibri" w:cs="Times New Roman"/>
          <w:b/>
          <w:sz w:val="28"/>
          <w:szCs w:val="28"/>
          <w:lang w:eastAsia="en-US"/>
        </w:rPr>
        <w:t xml:space="preserve"> </w:t>
      </w:r>
    </w:p>
    <w:p w14:paraId="21722F60" w14:textId="77777777" w:rsidR="00DA047D" w:rsidRPr="007868CF" w:rsidRDefault="00DA047D" w:rsidP="00DA047D">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C93A636" w14:textId="0009C1EC" w:rsidR="00DA047D" w:rsidRPr="007868CF" w:rsidRDefault="00DA047D" w:rsidP="00DA047D">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JARROD </w:t>
      </w:r>
      <w:proofErr w:type="spellStart"/>
      <w:r>
        <w:rPr>
          <w:rFonts w:ascii="Calibri" w:eastAsia="Calibri" w:hAnsi="Calibri" w:cs="Times New Roman"/>
          <w:b/>
          <w:sz w:val="28"/>
          <w:szCs w:val="28"/>
          <w:lang w:eastAsia="en-US"/>
        </w:rPr>
        <w:t>McLEAN</w:t>
      </w:r>
      <w:proofErr w:type="spellEnd"/>
      <w:r w:rsidRPr="00DA047D">
        <w:rPr>
          <w:rFonts w:ascii="Calibri" w:eastAsia="Calibri" w:hAnsi="Calibri" w:cs="Times New Roman"/>
          <w:b/>
          <w:sz w:val="28"/>
          <w:szCs w:val="28"/>
          <w:lang w:eastAsia="en-US"/>
        </w:rPr>
        <w:t xml:space="preserve"> </w:t>
      </w:r>
    </w:p>
    <w:p w14:paraId="375C375D" w14:textId="77777777" w:rsidR="00DA047D" w:rsidRPr="007868CF" w:rsidRDefault="00DA047D" w:rsidP="00DA047D">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27AF7EAE" w:rsidR="0094064F" w:rsidRDefault="00DA047D" w:rsidP="00DA047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TYSON KERMOND</w:t>
      </w:r>
    </w:p>
    <w:p w14:paraId="7B5F6ED3" w14:textId="77777777" w:rsidR="00013EDA" w:rsidRDefault="00013EDA" w:rsidP="00DA047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7D09421A"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A212CB">
        <w:rPr>
          <w:rFonts w:ascii="Calibri" w:eastAsia="Calibri" w:hAnsi="Calibri" w:cs="Times New Roman"/>
          <w:b/>
          <w:sz w:val="24"/>
          <w:szCs w:val="24"/>
          <w:lang w:eastAsia="en-US"/>
        </w:rPr>
        <w:t xml:space="preserve">penalty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212CB">
        <w:rPr>
          <w:rFonts w:ascii="Calibri" w:eastAsia="Calibri" w:hAnsi="Calibri" w:cs="Times New Roman"/>
          <w:bCs/>
          <w:sz w:val="24"/>
          <w:szCs w:val="24"/>
          <w:lang w:eastAsia="en-US"/>
        </w:rPr>
        <w:t xml:space="preserve">3 June </w:t>
      </w:r>
      <w:r w:rsidR="008E23BB">
        <w:rPr>
          <w:rFonts w:ascii="Calibri" w:eastAsia="Calibri" w:hAnsi="Calibri" w:cs="Times New Roman"/>
          <w:bCs/>
          <w:sz w:val="24"/>
          <w:szCs w:val="24"/>
          <w:lang w:eastAsia="en-US"/>
        </w:rPr>
        <w:t>2024</w:t>
      </w:r>
    </w:p>
    <w:p w14:paraId="77A899EC" w14:textId="77777777" w:rsidR="00EF006D" w:rsidRDefault="00EF006D" w:rsidP="003A05B2">
      <w:pPr>
        <w:spacing w:line="259" w:lineRule="auto"/>
        <w:ind w:left="2835" w:hanging="2835"/>
        <w:jc w:val="both"/>
        <w:rPr>
          <w:rFonts w:ascii="Calibri" w:eastAsia="Calibri" w:hAnsi="Calibri" w:cs="Times New Roman"/>
          <w:bCs/>
          <w:sz w:val="24"/>
          <w:szCs w:val="24"/>
          <w:lang w:eastAsia="en-US"/>
        </w:rPr>
      </w:pPr>
    </w:p>
    <w:p w14:paraId="31096055" w14:textId="2A2AF5CD" w:rsidR="00EF006D" w:rsidRPr="00EF006D" w:rsidRDefault="00EF006D" w:rsidP="00EF006D">
      <w:pPr>
        <w:spacing w:line="259" w:lineRule="auto"/>
        <w:ind w:left="2835" w:hanging="2835"/>
        <w:jc w:val="both"/>
        <w:rPr>
          <w:rFonts w:ascii="Calibri" w:eastAsia="Calibri" w:hAnsi="Calibri" w:cs="Times New Roman"/>
          <w:b/>
          <w:sz w:val="24"/>
          <w:szCs w:val="24"/>
          <w:lang w:eastAsia="en-US"/>
        </w:rPr>
      </w:pPr>
      <w:r w:rsidRPr="00EF006D">
        <w:rPr>
          <w:rFonts w:ascii="Calibri" w:eastAsia="Calibri" w:hAnsi="Calibri" w:cs="Times New Roman"/>
          <w:b/>
          <w:sz w:val="24"/>
          <w:szCs w:val="24"/>
          <w:lang w:eastAsia="en-US"/>
        </w:rPr>
        <w:t>Date of decision:</w:t>
      </w:r>
      <w:r w:rsidRPr="00EF006D">
        <w:rPr>
          <w:rFonts w:ascii="Calibri" w:eastAsia="Calibri" w:hAnsi="Calibri" w:cs="Times New Roman"/>
          <w:b/>
          <w:sz w:val="24"/>
          <w:szCs w:val="24"/>
          <w:lang w:eastAsia="en-US"/>
        </w:rPr>
        <w:tab/>
      </w:r>
      <w:r w:rsidR="00BF3307">
        <w:rPr>
          <w:rFonts w:ascii="Calibri" w:eastAsia="Calibri" w:hAnsi="Calibri" w:cs="Times New Roman"/>
          <w:bCs/>
          <w:sz w:val="24"/>
          <w:szCs w:val="24"/>
          <w:lang w:eastAsia="en-US"/>
        </w:rPr>
        <w:t>5 July 2024</w:t>
      </w:r>
    </w:p>
    <w:p w14:paraId="4FC175D1" w14:textId="77777777" w:rsidR="00EF006D" w:rsidRPr="00EF006D" w:rsidRDefault="00EF006D" w:rsidP="00EF006D">
      <w:pPr>
        <w:spacing w:line="259" w:lineRule="auto"/>
        <w:ind w:left="2835" w:hanging="2835"/>
        <w:jc w:val="both"/>
        <w:rPr>
          <w:rFonts w:ascii="Calibri" w:eastAsia="Calibri" w:hAnsi="Calibri" w:cs="Times New Roman"/>
          <w:b/>
          <w:sz w:val="24"/>
          <w:szCs w:val="24"/>
          <w:lang w:eastAsia="en-US"/>
        </w:rPr>
      </w:pPr>
    </w:p>
    <w:p w14:paraId="353D3562" w14:textId="7E53464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E43B5">
        <w:rPr>
          <w:rFonts w:ascii="Calibri" w:eastAsia="Calibri" w:hAnsi="Calibri" w:cs="Times New Roman"/>
          <w:sz w:val="24"/>
          <w:szCs w:val="24"/>
          <w:lang w:eastAsia="en-US"/>
        </w:rPr>
        <w:t>His Honour</w:t>
      </w:r>
      <w:r w:rsidR="003A05B2">
        <w:rPr>
          <w:rFonts w:ascii="Calibri" w:eastAsia="Calibri" w:hAnsi="Calibri" w:cs="Times New Roman"/>
          <w:sz w:val="24"/>
          <w:szCs w:val="24"/>
          <w:lang w:eastAsia="en-US"/>
        </w:rPr>
        <w:t xml:space="preserv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790740">
        <w:rPr>
          <w:rFonts w:ascii="Calibri" w:eastAsia="Calibri" w:hAnsi="Calibri" w:cs="Times New Roman"/>
          <w:sz w:val="24"/>
          <w:szCs w:val="24"/>
          <w:lang w:eastAsia="en-US"/>
        </w:rPr>
        <w:t xml:space="preserve">, </w:t>
      </w:r>
      <w:r w:rsidR="001E43B5">
        <w:rPr>
          <w:rFonts w:ascii="Calibri" w:eastAsia="Calibri" w:hAnsi="Calibri" w:cs="Times New Roman"/>
          <w:sz w:val="24"/>
          <w:szCs w:val="24"/>
          <w:lang w:eastAsia="en-US"/>
        </w:rPr>
        <w:t>Her Honour</w:t>
      </w:r>
      <w:r w:rsidR="00790740">
        <w:rPr>
          <w:rFonts w:ascii="Calibri" w:eastAsia="Calibri" w:hAnsi="Calibri" w:cs="Times New Roman"/>
          <w:sz w:val="24"/>
          <w:szCs w:val="24"/>
          <w:lang w:eastAsia="en-US"/>
        </w:rPr>
        <w:t xml:space="preserve"> Kathryn Kings (Deputy Chairperson) and 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471C3129" w14:textId="77777777" w:rsidR="008E23BB" w:rsidRDefault="007868CF" w:rsidP="008E23BB">
      <w:pPr>
        <w:spacing w:line="259" w:lineRule="auto"/>
        <w:ind w:left="2835" w:hanging="2835"/>
        <w:jc w:val="both"/>
        <w:rPr>
          <w:rFonts w:ascii="Calibri" w:eastAsia="Calibri" w:hAnsi="Calibri" w:cs="Times New Roman"/>
          <w:bCs/>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E23BB" w:rsidRPr="008E23BB">
        <w:rPr>
          <w:rFonts w:ascii="Calibri" w:eastAsia="Calibri" w:hAnsi="Calibri" w:cs="Times New Roman"/>
          <w:bCs/>
          <w:sz w:val="24"/>
          <w:szCs w:val="24"/>
          <w:lang w:eastAsia="en-US"/>
        </w:rPr>
        <w:t xml:space="preserve">Mr Albert Dinelli KC with Mr Angus Willoughby of Counsel appeared on behalf of the Stewards. </w:t>
      </w:r>
    </w:p>
    <w:p w14:paraId="3E30971C" w14:textId="08873C2D" w:rsid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Mr Ian Hill KC with Mr Matthew Stirling of Counsel and Ms Anna Dixon of Counsel appeared on behalf of Mr Weir. </w:t>
      </w:r>
    </w:p>
    <w:p w14:paraId="410A89D7" w14:textId="2DA210B1" w:rsidR="008E23BB" w:rsidRP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Mr Damian Sheales of Counsel </w:t>
      </w:r>
      <w:r w:rsidR="00880A51">
        <w:rPr>
          <w:rFonts w:ascii="Calibri" w:eastAsia="Calibri" w:hAnsi="Calibri" w:cs="Times New Roman"/>
          <w:bCs/>
          <w:sz w:val="24"/>
          <w:szCs w:val="24"/>
          <w:lang w:eastAsia="en-US"/>
        </w:rPr>
        <w:t xml:space="preserve">with Mr Tony Hannebery </w:t>
      </w:r>
      <w:r w:rsidRPr="008E23BB">
        <w:rPr>
          <w:rFonts w:ascii="Calibri" w:eastAsia="Calibri" w:hAnsi="Calibri" w:cs="Times New Roman"/>
          <w:bCs/>
          <w:sz w:val="24"/>
          <w:szCs w:val="24"/>
          <w:lang w:eastAsia="en-US"/>
        </w:rPr>
        <w:t xml:space="preserve">appeared on behalf of Mr McLean and Mr </w:t>
      </w:r>
      <w:proofErr w:type="spellStart"/>
      <w:r w:rsidRPr="008E23BB">
        <w:rPr>
          <w:rFonts w:ascii="Calibri" w:eastAsia="Calibri" w:hAnsi="Calibri" w:cs="Times New Roman"/>
          <w:bCs/>
          <w:sz w:val="24"/>
          <w:szCs w:val="24"/>
          <w:lang w:eastAsia="en-US"/>
        </w:rPr>
        <w:t>Kermond</w:t>
      </w:r>
      <w:proofErr w:type="spellEnd"/>
      <w:r w:rsidRPr="008E23BB">
        <w:rPr>
          <w:rFonts w:ascii="Calibri" w:eastAsia="Calibri" w:hAnsi="Calibri" w:cs="Times New Roman"/>
          <w:bCs/>
          <w:sz w:val="24"/>
          <w:szCs w:val="24"/>
          <w:lang w:eastAsia="en-US"/>
        </w:rPr>
        <w:t>.</w:t>
      </w:r>
    </w:p>
    <w:p w14:paraId="7796F704" w14:textId="27563239" w:rsidR="008E23BB" w:rsidRDefault="008E23BB" w:rsidP="008E23B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Robert Cram appeared as a witness.</w:t>
      </w:r>
    </w:p>
    <w:p w14:paraId="70AA15CC" w14:textId="0338AD4F" w:rsidR="008E23BB" w:rsidRDefault="008E23BB" w:rsidP="008E23B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Rob Montgomery appeared as a witness. </w:t>
      </w:r>
    </w:p>
    <w:p w14:paraId="424D3D3A" w14:textId="13C39E02" w:rsidR="008E23BB" w:rsidRDefault="008E23BB" w:rsidP="008E23BB">
      <w:pPr>
        <w:spacing w:line="259" w:lineRule="auto"/>
        <w:ind w:left="2835"/>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Dr Andrew McLean appeared as a witness.</w:t>
      </w:r>
    </w:p>
    <w:p w14:paraId="31B4D54C" w14:textId="17DB0CAC" w:rsidR="00D82636" w:rsidRPr="007868CF" w:rsidRDefault="00FA1224" w:rsidP="008E23BB">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p>
    <w:bookmarkEnd w:id="0"/>
    <w:p w14:paraId="6D8BED1D" w14:textId="6D5C2D55"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A85D09">
        <w:rPr>
          <w:rFonts w:ascii="Calibri" w:eastAsia="Calibri" w:hAnsi="Calibri" w:cs="Times New Roman"/>
          <w:b/>
          <w:sz w:val="24"/>
          <w:szCs w:val="24"/>
          <w:lang w:eastAsia="en-US"/>
        </w:rPr>
        <w:t xml:space="preserve">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5B09AC82" w14:textId="5AC31A8E" w:rsidR="00013EDA" w:rsidRDefault="00013EDA" w:rsidP="003A05B2">
      <w:pPr>
        <w:spacing w:line="259" w:lineRule="auto"/>
        <w:ind w:left="2835" w:hanging="2835"/>
        <w:jc w:val="both"/>
        <w:rPr>
          <w:rFonts w:ascii="Calibri" w:eastAsia="Calibri" w:hAnsi="Calibri" w:cs="Times New Roman"/>
          <w:bCs/>
          <w:sz w:val="24"/>
          <w:szCs w:val="24"/>
          <w:lang w:eastAsia="en-US"/>
        </w:rPr>
      </w:pPr>
    </w:p>
    <w:p w14:paraId="3A3514FF" w14:textId="6763C751" w:rsidR="00013EDA" w:rsidRPr="00013EDA" w:rsidRDefault="00013EDA" w:rsidP="003A05B2">
      <w:pPr>
        <w:spacing w:line="259" w:lineRule="auto"/>
        <w:ind w:left="2835" w:hanging="2835"/>
        <w:jc w:val="both"/>
        <w:rPr>
          <w:rFonts w:ascii="Calibri" w:eastAsia="Calibri" w:hAnsi="Calibri" w:cs="Times New Roman"/>
          <w:b/>
          <w:sz w:val="24"/>
          <w:szCs w:val="24"/>
          <w:u w:val="single"/>
          <w:lang w:eastAsia="en-US"/>
        </w:rPr>
      </w:pPr>
      <w:r w:rsidRPr="00013EDA">
        <w:rPr>
          <w:rFonts w:ascii="Calibri" w:eastAsia="Calibri" w:hAnsi="Calibri" w:cs="Times New Roman"/>
          <w:b/>
          <w:sz w:val="24"/>
          <w:szCs w:val="24"/>
          <w:u w:val="single"/>
          <w:lang w:eastAsia="en-US"/>
        </w:rPr>
        <w:t>DARREN WEIR</w:t>
      </w:r>
    </w:p>
    <w:p w14:paraId="7D2D49DD" w14:textId="77777777" w:rsidR="00013EDA" w:rsidRDefault="00013EDA" w:rsidP="003A05B2">
      <w:pPr>
        <w:spacing w:line="259" w:lineRule="auto"/>
        <w:ind w:left="2835" w:hanging="2835"/>
        <w:jc w:val="both"/>
        <w:rPr>
          <w:rFonts w:ascii="Calibri" w:eastAsia="Calibri" w:hAnsi="Calibri" w:cs="Times New Roman"/>
          <w:bCs/>
          <w:sz w:val="24"/>
          <w:szCs w:val="24"/>
          <w:lang w:eastAsia="en-US"/>
        </w:rPr>
      </w:pPr>
    </w:p>
    <w:p w14:paraId="3F2BA35C" w14:textId="77777777" w:rsidR="00013EDA" w:rsidRPr="00013EDA" w:rsidRDefault="00013EDA" w:rsidP="00013EDA">
      <w:pPr>
        <w:keepNext/>
        <w:keepLines/>
        <w:spacing w:before="240" w:line="259" w:lineRule="auto"/>
        <w:outlineLvl w:val="0"/>
        <w:rPr>
          <w:rFonts w:ascii="Calibri" w:eastAsia="DengXian Light" w:hAnsi="Calibri" w:cs="Calibri"/>
          <w:b/>
          <w:bCs/>
          <w:color w:val="FF0000"/>
          <w:sz w:val="24"/>
          <w:szCs w:val="24"/>
          <w:lang w:eastAsia="en-US"/>
          <w14:ligatures w14:val="standardContextual"/>
        </w:rPr>
      </w:pPr>
      <w:bookmarkStart w:id="1" w:name="_Toc143276793"/>
      <w:r w:rsidRPr="00013EDA">
        <w:rPr>
          <w:rFonts w:ascii="Calibri" w:eastAsia="DengXian Light" w:hAnsi="Calibri" w:cs="Calibri"/>
          <w:b/>
          <w:bCs/>
          <w:color w:val="000000"/>
          <w:sz w:val="24"/>
          <w:szCs w:val="24"/>
          <w:lang w:eastAsia="en-US"/>
          <w14:ligatures w14:val="standardContextual"/>
        </w:rPr>
        <w:t xml:space="preserve">Charge (1): AR 229(1)(b) – </w:t>
      </w:r>
      <w:r w:rsidRPr="00013EDA">
        <w:rPr>
          <w:rFonts w:ascii="Calibri" w:eastAsia="DengXian Light" w:hAnsi="Calibri" w:cs="Calibri"/>
          <w:b/>
          <w:bCs/>
          <w:i/>
          <w:iCs/>
          <w:color w:val="000000"/>
          <w:sz w:val="24"/>
          <w:szCs w:val="24"/>
          <w:lang w:eastAsia="en-US"/>
          <w14:ligatures w14:val="standardContextual"/>
        </w:rPr>
        <w:t>Red Cardinal</w:t>
      </w:r>
      <w:bookmarkEnd w:id="1"/>
      <w:r w:rsidRPr="00013EDA">
        <w:rPr>
          <w:rFonts w:ascii="Calibri" w:eastAsia="DengXian Light" w:hAnsi="Calibri" w:cs="Calibri"/>
          <w:b/>
          <w:bCs/>
          <w:i/>
          <w:iCs/>
          <w:color w:val="000000"/>
          <w:sz w:val="24"/>
          <w:szCs w:val="24"/>
          <w:lang w:eastAsia="en-US"/>
          <w14:ligatures w14:val="standardContextual"/>
        </w:rPr>
        <w:t xml:space="preserve"> </w:t>
      </w:r>
    </w:p>
    <w:p w14:paraId="0826DAB7" w14:textId="4C389520"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229(1)(b) reads as follows:</w:t>
      </w:r>
    </w:p>
    <w:p w14:paraId="55A14D3C" w14:textId="77777777" w:rsidR="00013EDA" w:rsidRPr="00013EDA" w:rsidRDefault="00013EDA" w:rsidP="00013EDA">
      <w:pPr>
        <w:spacing w:after="12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lastRenderedPageBreak/>
        <w:t>AR 229</w:t>
      </w:r>
    </w:p>
    <w:p w14:paraId="281CDDD3"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7676B81F"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4382809C"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engage in conduct that corrupts the outcome of a race or is intended to corrupt the outcome of a race, </w:t>
      </w:r>
      <w:proofErr w:type="gramStart"/>
      <w:r w:rsidRPr="00013EDA">
        <w:rPr>
          <w:rFonts w:ascii="Calibri" w:hAnsi="Calibri" w:cs="Calibri"/>
          <w:i/>
          <w:sz w:val="24"/>
          <w:szCs w:val="24"/>
          <w:lang w:eastAsia="en-US"/>
          <w14:ligatures w14:val="standardContextual"/>
        </w:rPr>
        <w:t>where;</w:t>
      </w:r>
      <w:proofErr w:type="gramEnd"/>
    </w:p>
    <w:p w14:paraId="008CCA8D"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t>(i)</w:t>
      </w:r>
      <w:r w:rsidRPr="00013EDA">
        <w:rPr>
          <w:rFonts w:ascii="Calibri" w:hAnsi="Calibri" w:cs="Calibri"/>
          <w:i/>
          <w:sz w:val="24"/>
          <w:szCs w:val="24"/>
          <w:lang w:eastAsia="en-US"/>
          <w14:ligatures w14:val="standardContextual"/>
        </w:rPr>
        <w:tab/>
        <w:t>conduct “corrupts the outcome of a race” if it:</w:t>
      </w:r>
    </w:p>
    <w:p w14:paraId="34432996" w14:textId="77777777" w:rsidR="00013EDA" w:rsidRPr="00013EDA" w:rsidRDefault="00013EDA" w:rsidP="00013EDA">
      <w:pPr>
        <w:spacing w:after="120"/>
        <w:ind w:left="4080" w:hanging="53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w:t>
      </w:r>
      <w:r w:rsidRPr="00013EDA">
        <w:rPr>
          <w:rFonts w:ascii="Calibri" w:hAnsi="Calibri" w:cs="Calibri"/>
          <w:i/>
          <w:sz w:val="24"/>
          <w:szCs w:val="24"/>
          <w:lang w:eastAsia="en-US"/>
          <w14:ligatures w14:val="standardContextual"/>
        </w:rPr>
        <w:tab/>
        <w:t>affects or, if engaged in, would be likely to affect the outcome of any race; and</w:t>
      </w:r>
    </w:p>
    <w:p w14:paraId="0F9F3956" w14:textId="77777777" w:rsidR="00013EDA" w:rsidRPr="00013EDA" w:rsidRDefault="00013EDA" w:rsidP="00013EDA">
      <w:pPr>
        <w:spacing w:after="120"/>
        <w:ind w:left="4080" w:hanging="53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w:t>
      </w:r>
      <w:r w:rsidRPr="00013EDA">
        <w:rPr>
          <w:rFonts w:ascii="Calibri" w:hAnsi="Calibri" w:cs="Calibri"/>
          <w:i/>
          <w:sz w:val="24"/>
          <w:szCs w:val="24"/>
          <w:lang w:eastAsia="en-US"/>
          <w14:ligatures w14:val="standardContextual"/>
        </w:rPr>
        <w:tab/>
        <w:t xml:space="preserve">is contrary to the standards of integrity that a reasonable person would expect of persons in a position to affect the outcome of a </w:t>
      </w:r>
      <w:proofErr w:type="gramStart"/>
      <w:r w:rsidRPr="00013EDA">
        <w:rPr>
          <w:rFonts w:ascii="Calibri" w:hAnsi="Calibri" w:cs="Calibri"/>
          <w:i/>
          <w:sz w:val="24"/>
          <w:szCs w:val="24"/>
          <w:lang w:eastAsia="en-US"/>
          <w14:ligatures w14:val="standardContextual"/>
        </w:rPr>
        <w:t>race;</w:t>
      </w:r>
      <w:proofErr w:type="gramEnd"/>
    </w:p>
    <w:p w14:paraId="6A674F0D" w14:textId="4352FA6C" w:rsidR="00013EDA" w:rsidRPr="00013EDA" w:rsidRDefault="00013EDA" w:rsidP="00013EDA">
      <w:pPr>
        <w:spacing w:after="120"/>
        <w:ind w:left="3544" w:hanging="664"/>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(ii)</w:t>
      </w:r>
      <w:r w:rsidRPr="00013EDA">
        <w:rPr>
          <w:rFonts w:ascii="Calibri" w:hAnsi="Calibri" w:cs="Calibri"/>
          <w:i/>
          <w:sz w:val="24"/>
          <w:szCs w:val="24"/>
          <w:lang w:eastAsia="en-US"/>
          <w14:ligatures w14:val="standardContextual"/>
        </w:rPr>
        <w:tab/>
        <w:t xml:space="preserve">“conduct” means an act or an omission to perform an </w:t>
      </w:r>
      <w:proofErr w:type="gramStart"/>
      <w:r w:rsidRPr="00013EDA">
        <w:rPr>
          <w:rFonts w:ascii="Calibri" w:hAnsi="Calibri" w:cs="Calibri"/>
          <w:i/>
          <w:sz w:val="24"/>
          <w:szCs w:val="24"/>
          <w:lang w:eastAsia="en-US"/>
          <w14:ligatures w14:val="standardContextual"/>
        </w:rPr>
        <w:t>act;</w:t>
      </w:r>
      <w:proofErr w:type="gramEnd"/>
    </w:p>
    <w:p w14:paraId="18508DC3" w14:textId="77777777" w:rsidR="00013EDA" w:rsidRPr="00013EDA" w:rsidRDefault="00013EDA" w:rsidP="00013EDA">
      <w:pPr>
        <w:spacing w:after="1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t>(iii)</w:t>
      </w:r>
      <w:r w:rsidRPr="00013EDA">
        <w:rPr>
          <w:rFonts w:ascii="Calibri" w:hAnsi="Calibri" w:cs="Calibri"/>
          <w:i/>
          <w:sz w:val="24"/>
          <w:szCs w:val="24"/>
          <w:lang w:eastAsia="en-US"/>
          <w14:ligatures w14:val="standardContextual"/>
        </w:rPr>
        <w:tab/>
        <w:t>“engage in conduct” means:</w:t>
      </w:r>
    </w:p>
    <w:p w14:paraId="655B4083" w14:textId="77777777" w:rsidR="00013EDA" w:rsidRPr="00013EDA" w:rsidRDefault="00013EDA" w:rsidP="00013EDA">
      <w:pPr>
        <w:numPr>
          <w:ilvl w:val="0"/>
          <w:numId w:val="14"/>
        </w:numPr>
        <w:spacing w:after="120" w:line="259" w:lineRule="auto"/>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do an act; or</w:t>
      </w:r>
    </w:p>
    <w:p w14:paraId="78C6D726" w14:textId="77777777" w:rsidR="00013EDA" w:rsidRPr="00013EDA" w:rsidRDefault="00013EDA" w:rsidP="00013EDA">
      <w:pPr>
        <w:numPr>
          <w:ilvl w:val="0"/>
          <w:numId w:val="14"/>
        </w:numPr>
        <w:spacing w:after="120" w:line="259" w:lineRule="auto"/>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omit to perform an act, and</w:t>
      </w:r>
    </w:p>
    <w:p w14:paraId="7F38CCC7" w14:textId="77777777" w:rsidR="00013EDA" w:rsidRPr="00013EDA" w:rsidRDefault="00013EDA" w:rsidP="00013EDA">
      <w:pPr>
        <w:spacing w:after="120"/>
        <w:ind w:left="3565" w:hanging="685"/>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(iv)</w:t>
      </w:r>
      <w:r w:rsidRPr="00013EDA">
        <w:rPr>
          <w:rFonts w:ascii="Calibri" w:hAnsi="Calibri" w:cs="Calibri"/>
          <w:i/>
          <w:sz w:val="24"/>
          <w:szCs w:val="24"/>
          <w:lang w:eastAsia="en-US"/>
          <w14:ligatures w14:val="standardContextual"/>
        </w:rPr>
        <w:tab/>
        <w:t xml:space="preserve">“outcome” includes any result within the race and is not limited to winning or placing in the </w:t>
      </w:r>
      <w:proofErr w:type="gramStart"/>
      <w:r w:rsidRPr="00013EDA">
        <w:rPr>
          <w:rFonts w:ascii="Calibri" w:hAnsi="Calibri" w:cs="Calibri"/>
          <w:i/>
          <w:sz w:val="24"/>
          <w:szCs w:val="24"/>
          <w:lang w:eastAsia="en-US"/>
          <w14:ligatures w14:val="standardContextual"/>
        </w:rPr>
        <w:t>race;</w:t>
      </w:r>
      <w:proofErr w:type="gramEnd"/>
    </w:p>
    <w:p w14:paraId="4114F7C9"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5C72BFD8" w14:textId="77777777" w:rsidR="00013EDA" w:rsidRPr="00013EDA" w:rsidRDefault="00013EDA" w:rsidP="00013EDA">
      <w:pPr>
        <w:numPr>
          <w:ilvl w:val="6"/>
          <w:numId w:val="13"/>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3936BBE7" w14:textId="77777777" w:rsidR="00013EDA" w:rsidRPr="00013EDA" w:rsidRDefault="00013EDA" w:rsidP="00013EDA">
      <w:pPr>
        <w:numPr>
          <w:ilvl w:val="6"/>
          <w:numId w:val="13"/>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175(aa) of the Rules (as then in force) to engage in the conduct the subject of AR 229(1)(b).</w:t>
      </w:r>
    </w:p>
    <w:p w14:paraId="03D35F1E" w14:textId="77777777" w:rsidR="00013EDA" w:rsidRPr="00013EDA" w:rsidRDefault="00013EDA" w:rsidP="00013EDA">
      <w:pPr>
        <w:numPr>
          <w:ilvl w:val="6"/>
          <w:numId w:val="13"/>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5EF4BF57" w14:textId="77777777" w:rsidR="00013EDA" w:rsidRPr="00013EDA" w:rsidRDefault="00013EDA" w:rsidP="00013EDA">
      <w:pPr>
        <w:numPr>
          <w:ilvl w:val="6"/>
          <w:numId w:val="13"/>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w:t>
      </w:r>
      <w:r w:rsidRPr="00013EDA">
        <w:rPr>
          <w:rFonts w:ascii="Calibri" w:hAnsi="Calibri" w:cs="Calibri"/>
          <w:iCs/>
          <w:sz w:val="24"/>
          <w:szCs w:val="24"/>
          <w:lang w:eastAsia="en-US"/>
          <w14:ligatures w14:val="standardContextual"/>
        </w:rPr>
        <w:t xml:space="preserve">you were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w:t>
      </w:r>
    </w:p>
    <w:p w14:paraId="6E5D4458" w14:textId="77777777" w:rsidR="00013EDA" w:rsidRPr="00013EDA" w:rsidRDefault="00013EDA" w:rsidP="00013EDA">
      <w:pPr>
        <w:numPr>
          <w:ilvl w:val="6"/>
          <w:numId w:val="13"/>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had been accepted to race in the 2018 Melbourne Cup on 6 November 2018.</w:t>
      </w:r>
    </w:p>
    <w:p w14:paraId="0B13D8B6" w14:textId="77777777" w:rsidR="00013EDA" w:rsidRPr="00013EDA" w:rsidRDefault="00013EDA" w:rsidP="00013EDA">
      <w:pPr>
        <w:numPr>
          <w:ilvl w:val="6"/>
          <w:numId w:val="13"/>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w:t>
      </w:r>
      <w:bookmarkStart w:id="2" w:name="_Hlk144831658"/>
      <w:r w:rsidRPr="00013EDA">
        <w:rPr>
          <w:rFonts w:ascii="Calibri" w:hAnsi="Calibri" w:cs="Calibri"/>
          <w:iCs/>
          <w:sz w:val="24"/>
          <w:szCs w:val="24"/>
          <w:lang w:eastAsia="en-US"/>
          <w14:ligatures w14:val="standardContextual"/>
        </w:rPr>
        <w:t xml:space="preserve">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w:t>
      </w:r>
      <w:bookmarkEnd w:id="2"/>
      <w:r w:rsidRPr="00013EDA">
        <w:rPr>
          <w:rFonts w:ascii="Calibri" w:hAnsi="Calibri" w:cs="Calibri"/>
          <w:sz w:val="24"/>
          <w:szCs w:val="24"/>
          <w:lang w:eastAsia="en-US"/>
          <w14:ligatures w14:val="standardContextual"/>
        </w:rPr>
        <w:t xml:space="preserve"> (as then in force), </w:t>
      </w:r>
      <w:r w:rsidRPr="00013EDA">
        <w:rPr>
          <w:rFonts w:ascii="Calibri" w:hAnsi="Calibri" w:cs="Calibri"/>
          <w:iCs/>
          <w:sz w:val="24"/>
          <w:szCs w:val="24"/>
          <w:lang w:eastAsia="en-US"/>
          <w14:ligatures w14:val="standardContextual"/>
        </w:rPr>
        <w:t>at your licensed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seven occasions</w:t>
      </w:r>
      <w:r w:rsidRPr="00013EDA">
        <w:rPr>
          <w:rFonts w:ascii="Calibri" w:hAnsi="Calibri" w:cs="Calibri"/>
          <w:i/>
          <w:iCs/>
          <w:sz w:val="24"/>
          <w:szCs w:val="24"/>
          <w:lang w:eastAsia="en-US"/>
          <w14:ligatures w14:val="standardContextual"/>
        </w:rPr>
        <w:t>.</w:t>
      </w:r>
    </w:p>
    <w:p w14:paraId="136D7199" w14:textId="77777777" w:rsidR="00013EDA" w:rsidRPr="00013EDA" w:rsidRDefault="00013EDA" w:rsidP="00013EDA">
      <w:pPr>
        <w:numPr>
          <w:ilvl w:val="6"/>
          <w:numId w:val="13"/>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You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would race, including the Melbourne Cup on 6 November 2018.</w:t>
      </w:r>
    </w:p>
    <w:p w14:paraId="1C07F538" w14:textId="77777777" w:rsidR="00013EDA" w:rsidRPr="00013EDA" w:rsidRDefault="00013EDA" w:rsidP="00013EDA">
      <w:pPr>
        <w:keepNext/>
        <w:keepLines/>
        <w:spacing w:before="240" w:line="259" w:lineRule="auto"/>
        <w:outlineLvl w:val="0"/>
        <w:rPr>
          <w:rFonts w:ascii="Calibri" w:eastAsia="DengXian Light" w:hAnsi="Calibri" w:cs="Calibri"/>
          <w:color w:val="000000"/>
          <w:sz w:val="24"/>
          <w:szCs w:val="24"/>
          <w:lang w:eastAsia="en-US"/>
          <w14:ligatures w14:val="standardContextual"/>
        </w:rPr>
      </w:pPr>
      <w:bookmarkStart w:id="3" w:name="_Toc143276794"/>
      <w:r w:rsidRPr="00013EDA">
        <w:rPr>
          <w:rFonts w:ascii="Calibri" w:eastAsia="DengXian Light" w:hAnsi="Calibri" w:cs="Calibri"/>
          <w:b/>
          <w:bCs/>
          <w:color w:val="000000"/>
          <w:sz w:val="24"/>
          <w:szCs w:val="24"/>
          <w:lang w:eastAsia="en-US"/>
          <w14:ligatures w14:val="standardContextual"/>
        </w:rPr>
        <w:t xml:space="preserve">Charge (2): AR 229(1)(b) – </w:t>
      </w:r>
      <w:r w:rsidRPr="00013EDA">
        <w:rPr>
          <w:rFonts w:ascii="Calibri" w:eastAsia="DengXian Light" w:hAnsi="Calibri" w:cs="Calibri"/>
          <w:b/>
          <w:bCs/>
          <w:i/>
          <w:iCs/>
          <w:color w:val="000000"/>
          <w:sz w:val="24"/>
          <w:szCs w:val="24"/>
          <w:lang w:eastAsia="en-US"/>
          <w14:ligatures w14:val="standardContextual"/>
        </w:rPr>
        <w:t>Tosen Basil</w:t>
      </w:r>
      <w:bookmarkEnd w:id="3"/>
      <w:r w:rsidRPr="00013EDA">
        <w:rPr>
          <w:rFonts w:ascii="Calibri" w:eastAsia="DengXian Light" w:hAnsi="Calibri" w:cs="Calibri"/>
          <w:b/>
          <w:bCs/>
          <w:i/>
          <w:iCs/>
          <w:color w:val="000000"/>
          <w:sz w:val="24"/>
          <w:szCs w:val="24"/>
          <w:lang w:eastAsia="en-US"/>
          <w14:ligatures w14:val="standardContextual"/>
        </w:rPr>
        <w:br/>
      </w:r>
    </w:p>
    <w:p w14:paraId="78573391" w14:textId="781359B1"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AR 229(1)(b) reads as follows:</w:t>
      </w:r>
    </w:p>
    <w:p w14:paraId="446233CB" w14:textId="77777777" w:rsidR="00013EDA" w:rsidRPr="00013EDA" w:rsidRDefault="00013EDA" w:rsidP="00013EDA">
      <w:pPr>
        <w:spacing w:after="12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229</w:t>
      </w:r>
    </w:p>
    <w:p w14:paraId="0669BECD" w14:textId="77777777" w:rsidR="00013EDA" w:rsidRPr="00013EDA" w:rsidRDefault="00013EDA" w:rsidP="00013EDA">
      <w:pPr>
        <w:spacing w:after="120"/>
        <w:ind w:left="1134" w:firstLine="272"/>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21C97FF6"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4A3ED0C4"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engage in conduct that corrupts the outcome of a race or is intended to corrupt the outcome of a race, </w:t>
      </w:r>
      <w:proofErr w:type="gramStart"/>
      <w:r w:rsidRPr="00013EDA">
        <w:rPr>
          <w:rFonts w:ascii="Calibri" w:hAnsi="Calibri" w:cs="Calibri"/>
          <w:i/>
          <w:sz w:val="24"/>
          <w:szCs w:val="24"/>
          <w:lang w:eastAsia="en-US"/>
          <w14:ligatures w14:val="standardContextual"/>
        </w:rPr>
        <w:t>where;</w:t>
      </w:r>
      <w:proofErr w:type="gramEnd"/>
    </w:p>
    <w:p w14:paraId="66DBC538"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t>(i)</w:t>
      </w:r>
      <w:r w:rsidRPr="00013EDA">
        <w:rPr>
          <w:rFonts w:ascii="Calibri" w:hAnsi="Calibri" w:cs="Calibri"/>
          <w:i/>
          <w:sz w:val="24"/>
          <w:szCs w:val="24"/>
          <w:lang w:eastAsia="en-US"/>
          <w14:ligatures w14:val="standardContextual"/>
        </w:rPr>
        <w:tab/>
        <w:t>conduct “corrupts the outcome of a race” if it:</w:t>
      </w:r>
    </w:p>
    <w:p w14:paraId="1829E344" w14:textId="77777777" w:rsidR="00013EDA" w:rsidRPr="00013EDA" w:rsidRDefault="00013EDA" w:rsidP="00013EDA">
      <w:pPr>
        <w:spacing w:after="120"/>
        <w:ind w:left="4395" w:hanging="709"/>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w:t>
      </w:r>
      <w:r w:rsidRPr="00013EDA">
        <w:rPr>
          <w:rFonts w:ascii="Calibri" w:hAnsi="Calibri" w:cs="Calibri"/>
          <w:i/>
          <w:sz w:val="24"/>
          <w:szCs w:val="24"/>
          <w:lang w:eastAsia="en-US"/>
          <w14:ligatures w14:val="standardContextual"/>
        </w:rPr>
        <w:tab/>
        <w:t>affects or, if engaged in, would be likely to affect the outcome of any race; and</w:t>
      </w:r>
    </w:p>
    <w:p w14:paraId="1A006D17" w14:textId="77777777" w:rsidR="00013EDA" w:rsidRPr="00013EDA" w:rsidRDefault="00013EDA" w:rsidP="00013EDA">
      <w:pPr>
        <w:spacing w:after="120"/>
        <w:ind w:left="4395" w:hanging="709"/>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w:t>
      </w:r>
      <w:r w:rsidRPr="00013EDA">
        <w:rPr>
          <w:rFonts w:ascii="Calibri" w:hAnsi="Calibri" w:cs="Calibri"/>
          <w:i/>
          <w:sz w:val="24"/>
          <w:szCs w:val="24"/>
          <w:lang w:eastAsia="en-US"/>
          <w14:ligatures w14:val="standardContextual"/>
        </w:rPr>
        <w:tab/>
        <w:t xml:space="preserve">is contrary to the standards of integrity that a reasonable person would expect of persons in a position to affect the outcome of a </w:t>
      </w:r>
      <w:proofErr w:type="gramStart"/>
      <w:r w:rsidRPr="00013EDA">
        <w:rPr>
          <w:rFonts w:ascii="Calibri" w:hAnsi="Calibri" w:cs="Calibri"/>
          <w:i/>
          <w:sz w:val="24"/>
          <w:szCs w:val="24"/>
          <w:lang w:eastAsia="en-US"/>
          <w14:ligatures w14:val="standardContextual"/>
        </w:rPr>
        <w:t>race;</w:t>
      </w:r>
      <w:proofErr w:type="gramEnd"/>
    </w:p>
    <w:p w14:paraId="1D65C67A" w14:textId="1964E22D" w:rsidR="00013EDA" w:rsidRPr="00013EDA" w:rsidRDefault="00013EDA" w:rsidP="00013EDA">
      <w:pPr>
        <w:spacing w:after="120"/>
        <w:ind w:left="3600"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(ii)</w:t>
      </w:r>
      <w:r w:rsidRPr="00013EDA">
        <w:rPr>
          <w:rFonts w:ascii="Calibri" w:hAnsi="Calibri" w:cs="Calibri"/>
          <w:i/>
          <w:sz w:val="24"/>
          <w:szCs w:val="24"/>
          <w:lang w:eastAsia="en-US"/>
          <w14:ligatures w14:val="standardContextual"/>
        </w:rPr>
        <w:tab/>
        <w:t xml:space="preserve">“conduct” means an act or an omission to perform an </w:t>
      </w:r>
      <w:proofErr w:type="gramStart"/>
      <w:r w:rsidRPr="00013EDA">
        <w:rPr>
          <w:rFonts w:ascii="Calibri" w:hAnsi="Calibri" w:cs="Calibri"/>
          <w:i/>
          <w:sz w:val="24"/>
          <w:szCs w:val="24"/>
          <w:lang w:eastAsia="en-US"/>
          <w14:ligatures w14:val="standardContextual"/>
        </w:rPr>
        <w:t>act;</w:t>
      </w:r>
      <w:proofErr w:type="gramEnd"/>
    </w:p>
    <w:p w14:paraId="647BF5DC" w14:textId="77777777" w:rsidR="00013EDA" w:rsidRPr="00013EDA" w:rsidRDefault="00013EDA" w:rsidP="00013EDA">
      <w:pPr>
        <w:spacing w:after="1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t>(iii)</w:t>
      </w:r>
      <w:r w:rsidRPr="00013EDA">
        <w:rPr>
          <w:rFonts w:ascii="Calibri" w:hAnsi="Calibri" w:cs="Calibri"/>
          <w:i/>
          <w:sz w:val="24"/>
          <w:szCs w:val="24"/>
          <w:lang w:eastAsia="en-US"/>
          <w14:ligatures w14:val="standardContextual"/>
        </w:rPr>
        <w:tab/>
        <w:t>“engage in conduct” means:</w:t>
      </w:r>
    </w:p>
    <w:p w14:paraId="0293D3F7" w14:textId="77777777" w:rsidR="00013EDA" w:rsidRPr="00013EDA" w:rsidRDefault="00013EDA" w:rsidP="00013EDA">
      <w:pPr>
        <w:spacing w:after="120"/>
        <w:ind w:firstLine="368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w:t>
      </w:r>
      <w:r w:rsidRPr="00013EDA">
        <w:rPr>
          <w:rFonts w:ascii="Calibri" w:hAnsi="Calibri" w:cs="Calibri"/>
          <w:i/>
          <w:sz w:val="24"/>
          <w:szCs w:val="24"/>
          <w:lang w:eastAsia="en-US"/>
          <w14:ligatures w14:val="standardContextual"/>
        </w:rPr>
        <w:tab/>
        <w:t>do an act; or</w:t>
      </w:r>
    </w:p>
    <w:p w14:paraId="7C375270" w14:textId="77777777" w:rsidR="00013EDA" w:rsidRPr="00013EDA" w:rsidRDefault="00013EDA" w:rsidP="00013EDA">
      <w:pPr>
        <w:spacing w:after="120"/>
        <w:ind w:firstLine="368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w:t>
      </w:r>
      <w:r w:rsidRPr="00013EDA">
        <w:rPr>
          <w:rFonts w:ascii="Calibri" w:hAnsi="Calibri" w:cs="Calibri"/>
          <w:i/>
          <w:sz w:val="24"/>
          <w:szCs w:val="24"/>
          <w:lang w:eastAsia="en-US"/>
          <w14:ligatures w14:val="standardContextual"/>
        </w:rPr>
        <w:tab/>
        <w:t>omit to perform an act, and</w:t>
      </w:r>
    </w:p>
    <w:p w14:paraId="71629D3B" w14:textId="77777777" w:rsidR="00013EDA" w:rsidRPr="00013EDA" w:rsidRDefault="00013EDA" w:rsidP="00013EDA">
      <w:pPr>
        <w:spacing w:after="120"/>
        <w:ind w:left="3765" w:hanging="885"/>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(iv)</w:t>
      </w:r>
      <w:r w:rsidRPr="00013EDA">
        <w:rPr>
          <w:rFonts w:ascii="Calibri" w:hAnsi="Calibri" w:cs="Calibri"/>
          <w:i/>
          <w:sz w:val="24"/>
          <w:szCs w:val="24"/>
          <w:lang w:eastAsia="en-US"/>
          <w14:ligatures w14:val="standardContextual"/>
        </w:rPr>
        <w:tab/>
        <w:t xml:space="preserve">“outcome” includes any result within the race and is not limited to winning or placing in the </w:t>
      </w:r>
      <w:proofErr w:type="gramStart"/>
      <w:r w:rsidRPr="00013EDA">
        <w:rPr>
          <w:rFonts w:ascii="Calibri" w:hAnsi="Calibri" w:cs="Calibri"/>
          <w:i/>
          <w:sz w:val="24"/>
          <w:szCs w:val="24"/>
          <w:lang w:eastAsia="en-US"/>
          <w14:ligatures w14:val="standardContextual"/>
        </w:rPr>
        <w:t>race;</w:t>
      </w:r>
      <w:proofErr w:type="gramEnd"/>
      <w:r w:rsidRPr="00013EDA">
        <w:rPr>
          <w:rFonts w:ascii="Calibri" w:hAnsi="Calibri" w:cs="Calibri"/>
          <w:i/>
          <w:sz w:val="24"/>
          <w:szCs w:val="24"/>
          <w:lang w:eastAsia="en-US"/>
          <w14:ligatures w14:val="standardContextual"/>
        </w:rPr>
        <w:tab/>
      </w:r>
    </w:p>
    <w:p w14:paraId="0F292A1B"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10E61C26"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6F36CBA7" w14:textId="3941159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242FC32D" w14:textId="77777777" w:rsidR="00013EDA" w:rsidRPr="00013EDA" w:rsidRDefault="00013EDA" w:rsidP="00013EDA">
      <w:pPr>
        <w:numPr>
          <w:ilvl w:val="0"/>
          <w:numId w:val="1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575F526A" w14:textId="77777777" w:rsidR="00013EDA" w:rsidRPr="00013EDA" w:rsidRDefault="00013EDA" w:rsidP="00013EDA">
      <w:pPr>
        <w:numPr>
          <w:ilvl w:val="0"/>
          <w:numId w:val="1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175(aa) of the Rules (as then in force) to engage in the conduct the subject of AR 229(1)(b).</w:t>
      </w:r>
    </w:p>
    <w:p w14:paraId="7EE987C4" w14:textId="77777777" w:rsidR="00013EDA" w:rsidRPr="00013EDA" w:rsidRDefault="00013EDA" w:rsidP="00013EDA">
      <w:pPr>
        <w:numPr>
          <w:ilvl w:val="0"/>
          <w:numId w:val="1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By reason of AR 8(2)(e) of the Rules, any offence committed under or in breach of the previous Australian Rules is deemed to be an offence committed under or in breach of the Rules.</w:t>
      </w:r>
    </w:p>
    <w:p w14:paraId="600A738C" w14:textId="77777777" w:rsidR="00013EDA" w:rsidRPr="00013EDA" w:rsidRDefault="00013EDA" w:rsidP="00013EDA">
      <w:pPr>
        <w:numPr>
          <w:ilvl w:val="0"/>
          <w:numId w:val="1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w:t>
      </w:r>
      <w:r w:rsidRPr="00013EDA">
        <w:rPr>
          <w:rFonts w:ascii="Calibri" w:hAnsi="Calibri" w:cs="Calibri"/>
          <w:iCs/>
          <w:sz w:val="24"/>
          <w:szCs w:val="24"/>
          <w:lang w:eastAsia="en-US"/>
          <w14:ligatures w14:val="standardContextual"/>
        </w:rPr>
        <w:t xml:space="preserve">you were the registered trainer of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w:t>
      </w:r>
    </w:p>
    <w:p w14:paraId="0BFF99C1" w14:textId="77777777" w:rsidR="00013EDA" w:rsidRPr="00013EDA" w:rsidRDefault="00013EDA" w:rsidP="00013EDA">
      <w:pPr>
        <w:numPr>
          <w:ilvl w:val="0"/>
          <w:numId w:val="1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 had been accepted to race in the 2018 Melbourne Cup on 6 November 2018.</w:t>
      </w:r>
    </w:p>
    <w:p w14:paraId="67BA370F" w14:textId="77777777" w:rsidR="00013EDA" w:rsidRPr="00013EDA" w:rsidRDefault="00013EDA" w:rsidP="00013EDA">
      <w:pPr>
        <w:numPr>
          <w:ilvl w:val="0"/>
          <w:numId w:val="1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then in force), </w:t>
      </w:r>
      <w:r w:rsidRPr="00013EDA">
        <w:rPr>
          <w:rFonts w:ascii="Calibri" w:hAnsi="Calibri" w:cs="Calibri"/>
          <w:iCs/>
          <w:sz w:val="24"/>
          <w:szCs w:val="24"/>
          <w:lang w:eastAsia="en-US"/>
          <w14:ligatures w14:val="standardContextual"/>
        </w:rPr>
        <w:t>at your licensed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r w:rsidRPr="00013EDA">
        <w:rPr>
          <w:rFonts w:ascii="Calibri" w:hAnsi="Calibri" w:cs="Calibri"/>
          <w:iCs/>
          <w:sz w:val="24"/>
          <w:szCs w:val="24"/>
          <w:lang w:eastAsia="en-US"/>
          <w14:ligatures w14:val="standardContextual"/>
        </w:rPr>
        <w:t xml:space="preserve"> </w:t>
      </w:r>
    </w:p>
    <w:p w14:paraId="6DDF3242" w14:textId="77777777" w:rsidR="00013EDA" w:rsidRPr="00013EDA" w:rsidRDefault="00013EDA" w:rsidP="00013EDA">
      <w:pPr>
        <w:numPr>
          <w:ilvl w:val="0"/>
          <w:numId w:val="1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You applied the Apparatus to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 would race, including the Melbourne Cup on 6 November 2018. </w:t>
      </w:r>
    </w:p>
    <w:p w14:paraId="2F319164"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14:ligatures w14:val="standardContextual"/>
        </w:rPr>
      </w:pPr>
      <w:bookmarkStart w:id="4" w:name="_Toc143276795"/>
      <w:r w:rsidRPr="00013EDA">
        <w:rPr>
          <w:rFonts w:ascii="Calibri" w:eastAsia="DengXian Light" w:hAnsi="Calibri" w:cs="Calibri"/>
          <w:b/>
          <w:bCs/>
          <w:color w:val="000000"/>
          <w:sz w:val="24"/>
          <w:szCs w:val="24"/>
          <w:lang w:eastAsia="en-US"/>
          <w14:ligatures w14:val="standardContextual"/>
        </w:rPr>
        <w:t xml:space="preserve">Charge (3): AR 229(1)(b) – </w:t>
      </w:r>
      <w:r w:rsidRPr="00013EDA">
        <w:rPr>
          <w:rFonts w:ascii="Calibri" w:eastAsia="DengXian Light" w:hAnsi="Calibri" w:cs="Calibri"/>
          <w:b/>
          <w:bCs/>
          <w:i/>
          <w:iCs/>
          <w:color w:val="000000"/>
          <w:sz w:val="24"/>
          <w:szCs w:val="24"/>
          <w:lang w:eastAsia="en-US"/>
          <w14:ligatures w14:val="standardContextual"/>
        </w:rPr>
        <w:t>Yogi</w:t>
      </w:r>
      <w:bookmarkEnd w:id="4"/>
      <w:r w:rsidRPr="00013EDA">
        <w:rPr>
          <w:rFonts w:ascii="Calibri" w:eastAsia="DengXian Light" w:hAnsi="Calibri" w:cs="Calibri"/>
          <w:b/>
          <w:bCs/>
          <w:i/>
          <w:iCs/>
          <w:color w:val="000000"/>
          <w:sz w:val="24"/>
          <w:szCs w:val="24"/>
          <w:lang w:eastAsia="en-US"/>
          <w14:ligatures w14:val="standardContextual"/>
        </w:rPr>
        <w:t xml:space="preserve"> </w:t>
      </w:r>
      <w:r w:rsidRPr="00013EDA">
        <w:rPr>
          <w:rFonts w:ascii="Calibri" w:eastAsia="DengXian Light" w:hAnsi="Calibri" w:cs="Calibri"/>
          <w:b/>
          <w:bCs/>
          <w:color w:val="000000"/>
          <w:sz w:val="24"/>
          <w:szCs w:val="24"/>
          <w:lang w:eastAsia="en-US"/>
          <w14:ligatures w14:val="standardContextual"/>
        </w:rPr>
        <w:br/>
      </w:r>
    </w:p>
    <w:p w14:paraId="1BA381E5" w14:textId="6BEC4352"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AR 229(1)(b) reads as follows:</w:t>
      </w:r>
    </w:p>
    <w:p w14:paraId="6ABAFC7D" w14:textId="77777777" w:rsidR="00013EDA" w:rsidRPr="00013EDA" w:rsidRDefault="00013EDA" w:rsidP="00013EDA">
      <w:pPr>
        <w:spacing w:after="12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229</w:t>
      </w:r>
    </w:p>
    <w:p w14:paraId="2275407F"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07380FFF" w14:textId="77777777" w:rsidR="00013EDA" w:rsidRPr="00013EDA" w:rsidRDefault="00013EDA" w:rsidP="00013EDA">
      <w:pPr>
        <w:spacing w:after="12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0CCA6489"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engage in conduct that corrupts the outcome of a race or is intended to corrupt the outcome of a race, </w:t>
      </w:r>
      <w:proofErr w:type="gramStart"/>
      <w:r w:rsidRPr="00013EDA">
        <w:rPr>
          <w:rFonts w:ascii="Calibri" w:hAnsi="Calibri" w:cs="Calibri"/>
          <w:i/>
          <w:sz w:val="24"/>
          <w:szCs w:val="24"/>
          <w:lang w:eastAsia="en-US"/>
          <w14:ligatures w14:val="standardContextual"/>
        </w:rPr>
        <w:t>where;</w:t>
      </w:r>
      <w:proofErr w:type="gramEnd"/>
    </w:p>
    <w:p w14:paraId="4B7F8667" w14:textId="77777777" w:rsidR="00013EDA" w:rsidRPr="00013EDA" w:rsidRDefault="00013EDA" w:rsidP="00013EDA">
      <w:pPr>
        <w:spacing w:after="12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t>(i)</w:t>
      </w:r>
      <w:r w:rsidRPr="00013EDA">
        <w:rPr>
          <w:rFonts w:ascii="Calibri" w:hAnsi="Calibri" w:cs="Calibri"/>
          <w:i/>
          <w:sz w:val="24"/>
          <w:szCs w:val="24"/>
          <w:lang w:eastAsia="en-US"/>
          <w14:ligatures w14:val="standardContextual"/>
        </w:rPr>
        <w:tab/>
        <w:t>conduct “corrupts the outcome of a race” if it:</w:t>
      </w:r>
    </w:p>
    <w:p w14:paraId="765404D1" w14:textId="77777777" w:rsidR="00013EDA" w:rsidRPr="00013EDA" w:rsidRDefault="00013EDA" w:rsidP="00013EDA">
      <w:pPr>
        <w:spacing w:after="120"/>
        <w:ind w:left="4080" w:hanging="53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w:t>
      </w:r>
      <w:r w:rsidRPr="00013EDA">
        <w:rPr>
          <w:rFonts w:ascii="Calibri" w:hAnsi="Calibri" w:cs="Calibri"/>
          <w:i/>
          <w:sz w:val="24"/>
          <w:szCs w:val="24"/>
          <w:lang w:eastAsia="en-US"/>
          <w14:ligatures w14:val="standardContextual"/>
        </w:rPr>
        <w:tab/>
        <w:t>affects or, if engaged in, would be likely to affect the</w:t>
      </w:r>
      <w:r w:rsidRPr="00013EDA">
        <w:rPr>
          <w:rFonts w:ascii="Calibri" w:hAnsi="Calibri" w:cs="Calibri"/>
          <w:i/>
          <w:sz w:val="24"/>
          <w:szCs w:val="24"/>
          <w:lang w:eastAsia="en-US"/>
          <w14:ligatures w14:val="standardContextual"/>
        </w:rPr>
        <w:br/>
        <w:t>outcome of any race; and</w:t>
      </w:r>
    </w:p>
    <w:p w14:paraId="1049B93E" w14:textId="77777777" w:rsidR="00013EDA" w:rsidRPr="00013EDA" w:rsidRDefault="00013EDA" w:rsidP="00013EDA">
      <w:pPr>
        <w:spacing w:after="120"/>
        <w:ind w:left="4080" w:hanging="536"/>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w:t>
      </w:r>
      <w:r w:rsidRPr="00013EDA">
        <w:rPr>
          <w:rFonts w:ascii="Calibri" w:hAnsi="Calibri" w:cs="Calibri"/>
          <w:i/>
          <w:sz w:val="24"/>
          <w:szCs w:val="24"/>
          <w:lang w:eastAsia="en-US"/>
          <w14:ligatures w14:val="standardContextual"/>
        </w:rPr>
        <w:tab/>
        <w:t xml:space="preserve">is contrary to the standards of integrity that a reasonable person would expect of persons in a position to affect the outcome of a </w:t>
      </w:r>
      <w:proofErr w:type="gramStart"/>
      <w:r w:rsidRPr="00013EDA">
        <w:rPr>
          <w:rFonts w:ascii="Calibri" w:hAnsi="Calibri" w:cs="Calibri"/>
          <w:i/>
          <w:sz w:val="24"/>
          <w:szCs w:val="24"/>
          <w:lang w:eastAsia="en-US"/>
          <w14:ligatures w14:val="standardContextual"/>
        </w:rPr>
        <w:t>race;</w:t>
      </w:r>
      <w:proofErr w:type="gramEnd"/>
    </w:p>
    <w:p w14:paraId="775447FA" w14:textId="61DFA496" w:rsidR="00013EDA" w:rsidRPr="00013EDA" w:rsidRDefault="00013EDA" w:rsidP="00013EDA">
      <w:pPr>
        <w:spacing w:after="120"/>
        <w:ind w:left="3544" w:hanging="664"/>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(ii)</w:t>
      </w:r>
      <w:r w:rsidRPr="00013EDA">
        <w:rPr>
          <w:rFonts w:ascii="Calibri" w:hAnsi="Calibri" w:cs="Calibri"/>
          <w:i/>
          <w:sz w:val="24"/>
          <w:szCs w:val="24"/>
          <w:lang w:eastAsia="en-US"/>
          <w14:ligatures w14:val="standardContextual"/>
        </w:rPr>
        <w:tab/>
        <w:t xml:space="preserve">“conduct” means an act or an omission to perform an </w:t>
      </w:r>
      <w:proofErr w:type="gramStart"/>
      <w:r w:rsidRPr="00013EDA">
        <w:rPr>
          <w:rFonts w:ascii="Calibri" w:hAnsi="Calibri" w:cs="Calibri"/>
          <w:i/>
          <w:sz w:val="24"/>
          <w:szCs w:val="24"/>
          <w:lang w:eastAsia="en-US"/>
          <w14:ligatures w14:val="standardContextual"/>
        </w:rPr>
        <w:t>act;</w:t>
      </w:r>
      <w:proofErr w:type="gramEnd"/>
    </w:p>
    <w:p w14:paraId="775A3475" w14:textId="77777777" w:rsidR="00013EDA" w:rsidRPr="00013EDA" w:rsidRDefault="00013EDA" w:rsidP="00013EDA">
      <w:pPr>
        <w:spacing w:after="1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r>
      <w:r w:rsidRPr="00013EDA">
        <w:rPr>
          <w:rFonts w:ascii="Calibri" w:hAnsi="Calibri" w:cs="Calibri"/>
          <w:i/>
          <w:sz w:val="24"/>
          <w:szCs w:val="24"/>
          <w:lang w:eastAsia="en-US"/>
          <w14:ligatures w14:val="standardContextual"/>
        </w:rPr>
        <w:tab/>
        <w:t>(iii)</w:t>
      </w:r>
      <w:r w:rsidRPr="00013EDA">
        <w:rPr>
          <w:rFonts w:ascii="Calibri" w:hAnsi="Calibri" w:cs="Calibri"/>
          <w:i/>
          <w:sz w:val="24"/>
          <w:szCs w:val="24"/>
          <w:lang w:eastAsia="en-US"/>
          <w14:ligatures w14:val="standardContextual"/>
        </w:rPr>
        <w:tab/>
        <w:t>“engage in conduct” means:</w:t>
      </w:r>
    </w:p>
    <w:p w14:paraId="5A9B6968" w14:textId="77777777" w:rsidR="00013EDA" w:rsidRPr="00013EDA" w:rsidRDefault="00013EDA" w:rsidP="00013EDA">
      <w:pPr>
        <w:spacing w:after="120"/>
        <w:ind w:firstLine="3544"/>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(A)    do an act; or</w:t>
      </w:r>
    </w:p>
    <w:p w14:paraId="1727B332" w14:textId="77777777" w:rsidR="00013EDA" w:rsidRPr="00013EDA" w:rsidRDefault="00013EDA" w:rsidP="00013EDA">
      <w:pPr>
        <w:spacing w:after="120"/>
        <w:ind w:firstLine="3544"/>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(B)    omit to perform an act, and</w:t>
      </w:r>
    </w:p>
    <w:p w14:paraId="691234AB" w14:textId="77777777" w:rsidR="00013EDA" w:rsidRPr="00013EDA" w:rsidRDefault="00013EDA" w:rsidP="00013EDA">
      <w:pPr>
        <w:spacing w:after="120"/>
        <w:ind w:left="3565" w:hanging="685"/>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lastRenderedPageBreak/>
        <w:t>(iv)</w:t>
      </w:r>
      <w:r w:rsidRPr="00013EDA">
        <w:rPr>
          <w:rFonts w:ascii="Calibri" w:hAnsi="Calibri" w:cs="Calibri"/>
          <w:i/>
          <w:sz w:val="24"/>
          <w:szCs w:val="24"/>
          <w:lang w:eastAsia="en-US"/>
          <w14:ligatures w14:val="standardContextual"/>
        </w:rPr>
        <w:tab/>
        <w:t xml:space="preserve">“outcome” includes any result within the race and is not limited to winning or placing in the </w:t>
      </w:r>
      <w:proofErr w:type="gramStart"/>
      <w:r w:rsidRPr="00013EDA">
        <w:rPr>
          <w:rFonts w:ascii="Calibri" w:hAnsi="Calibri" w:cs="Calibri"/>
          <w:i/>
          <w:sz w:val="24"/>
          <w:szCs w:val="24"/>
          <w:lang w:eastAsia="en-US"/>
          <w14:ligatures w14:val="standardContextual"/>
        </w:rPr>
        <w:t>race;</w:t>
      </w:r>
      <w:proofErr w:type="gramEnd"/>
      <w:r w:rsidRPr="00013EDA">
        <w:rPr>
          <w:rFonts w:ascii="Calibri" w:hAnsi="Calibri" w:cs="Calibri"/>
          <w:i/>
          <w:sz w:val="24"/>
          <w:szCs w:val="24"/>
          <w:lang w:eastAsia="en-US"/>
          <w14:ligatures w14:val="standardContextual"/>
        </w:rPr>
        <w:tab/>
      </w:r>
    </w:p>
    <w:p w14:paraId="7A7B641A"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6ABC2D6F" w14:textId="77777777" w:rsidR="00013EDA" w:rsidRPr="00013EDA" w:rsidRDefault="00013EDA" w:rsidP="00013EDA">
      <w:pPr>
        <w:numPr>
          <w:ilvl w:val="0"/>
          <w:numId w:val="1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5027DC0E" w14:textId="77777777" w:rsidR="00013EDA" w:rsidRPr="00013EDA" w:rsidRDefault="00013EDA" w:rsidP="00013EDA">
      <w:pPr>
        <w:numPr>
          <w:ilvl w:val="0"/>
          <w:numId w:val="1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175(aa) of the Rules (as then in force) to engage in the conduct the subject of AR 229(1)(b).</w:t>
      </w:r>
    </w:p>
    <w:p w14:paraId="2431F209" w14:textId="77777777" w:rsidR="00013EDA" w:rsidRPr="00013EDA" w:rsidRDefault="00013EDA" w:rsidP="00013EDA">
      <w:pPr>
        <w:numPr>
          <w:ilvl w:val="0"/>
          <w:numId w:val="1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2B1EFACB" w14:textId="77777777" w:rsidR="00013EDA" w:rsidRPr="00013EDA" w:rsidRDefault="00013EDA" w:rsidP="00013EDA">
      <w:pPr>
        <w:numPr>
          <w:ilvl w:val="0"/>
          <w:numId w:val="1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w:t>
      </w:r>
      <w:r w:rsidRPr="00013EDA">
        <w:rPr>
          <w:rFonts w:ascii="Calibri" w:hAnsi="Calibri" w:cs="Calibri"/>
          <w:iCs/>
          <w:sz w:val="24"/>
          <w:szCs w:val="24"/>
          <w:lang w:eastAsia="en-US"/>
          <w14:ligatures w14:val="standardContextual"/>
        </w:rPr>
        <w:t xml:space="preserve">you were the registered trainer of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w:t>
      </w:r>
    </w:p>
    <w:p w14:paraId="5E880813" w14:textId="77777777" w:rsidR="00013EDA" w:rsidRPr="00013EDA" w:rsidRDefault="00013EDA" w:rsidP="00013EDA">
      <w:pPr>
        <w:numPr>
          <w:ilvl w:val="0"/>
          <w:numId w:val="12"/>
        </w:numPr>
        <w:spacing w:after="160" w:line="259" w:lineRule="auto"/>
        <w:rPr>
          <w:rFonts w:ascii="Calibri" w:hAnsi="Calibri" w:cs="Calibri"/>
          <w:i/>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was nominated to race in the Lexus Stakes on 3 November 2018.</w:t>
      </w:r>
    </w:p>
    <w:p w14:paraId="23AAA1F0" w14:textId="77777777" w:rsidR="00013EDA" w:rsidRPr="00013EDA" w:rsidRDefault="00013EDA" w:rsidP="00013EDA">
      <w:pPr>
        <w:numPr>
          <w:ilvl w:val="0"/>
          <w:numId w:val="12"/>
        </w:numPr>
        <w:spacing w:after="160" w:line="259" w:lineRule="auto"/>
        <w:rPr>
          <w:rFonts w:ascii="Calibri" w:hAnsi="Calibri" w:cs="Calibri"/>
          <w:i/>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it was possible that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 the Melbourne Cup on 6 November 2018.</w:t>
      </w:r>
    </w:p>
    <w:p w14:paraId="64133047" w14:textId="77777777" w:rsidR="00013EDA" w:rsidRPr="00013EDA" w:rsidRDefault="00013EDA" w:rsidP="00013EDA">
      <w:pPr>
        <w:numPr>
          <w:ilvl w:val="0"/>
          <w:numId w:val="1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in breach of </w:t>
      </w:r>
      <w:bookmarkStart w:id="5" w:name="_Hlk144835301"/>
      <w:r w:rsidRPr="00013EDA">
        <w:rPr>
          <w:rFonts w:ascii="Calibri" w:hAnsi="Calibri" w:cs="Calibri"/>
          <w:sz w:val="24"/>
          <w:szCs w:val="24"/>
          <w:lang w:eastAsia="en-US"/>
          <w14:ligatures w14:val="standardContextual"/>
        </w:rPr>
        <w:t xml:space="preserve">AR 231(2)(a) </w:t>
      </w:r>
      <w:r w:rsidRPr="00013EDA">
        <w:rPr>
          <w:rFonts w:ascii="Calibri" w:hAnsi="Calibri" w:cs="Calibri"/>
          <w:iCs/>
          <w:sz w:val="24"/>
          <w:szCs w:val="24"/>
          <w:lang w:eastAsia="en-US"/>
          <w14:ligatures w14:val="standardContextual"/>
        </w:rPr>
        <w:t xml:space="preserve">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w:t>
      </w:r>
      <w:bookmarkEnd w:id="5"/>
      <w:r w:rsidRPr="00013EDA">
        <w:rPr>
          <w:rFonts w:ascii="Calibri" w:hAnsi="Calibri" w:cs="Calibri"/>
          <w:sz w:val="24"/>
          <w:szCs w:val="24"/>
          <w:lang w:eastAsia="en-US"/>
          <w14:ligatures w14:val="standardContextual"/>
        </w:rPr>
        <w:t xml:space="preserve"> (as then in force), </w:t>
      </w:r>
      <w:r w:rsidRPr="00013EDA">
        <w:rPr>
          <w:rFonts w:ascii="Calibri" w:hAnsi="Calibri" w:cs="Calibri"/>
          <w:iCs/>
          <w:sz w:val="24"/>
          <w:szCs w:val="24"/>
          <w:lang w:eastAsia="en-US"/>
          <w14:ligatures w14:val="standardContextual"/>
        </w:rPr>
        <w:t>at your licensed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4F30078E" w14:textId="77777777" w:rsidR="00013EDA" w:rsidRPr="00013EDA" w:rsidRDefault="00013EDA" w:rsidP="00013EDA">
      <w:pPr>
        <w:numPr>
          <w:ilvl w:val="0"/>
          <w:numId w:val="1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You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including the Lexus Stakes on 3 November 2018 and the Melbourne Cup on 6 November 2018. </w:t>
      </w:r>
    </w:p>
    <w:p w14:paraId="009EC4C8" w14:textId="77777777" w:rsidR="00013EDA" w:rsidRPr="00013EDA" w:rsidRDefault="00013EDA" w:rsidP="00013EDA">
      <w:pPr>
        <w:spacing w:after="160" w:line="259" w:lineRule="auto"/>
        <w:rPr>
          <w:rFonts w:ascii="Calibri" w:eastAsia="DengXian Light" w:hAnsi="Calibri" w:cs="Calibri"/>
          <w:b/>
          <w:bCs/>
          <w:color w:val="000000"/>
          <w:sz w:val="24"/>
          <w:szCs w:val="24"/>
          <w:lang w:eastAsia="en-US"/>
          <w14:ligatures w14:val="standardContextual"/>
        </w:rPr>
      </w:pPr>
      <w:bookmarkStart w:id="6" w:name="_Toc143276796"/>
      <w:r w:rsidRPr="00013EDA">
        <w:rPr>
          <w:rFonts w:ascii="Calibri" w:eastAsia="Calibri" w:hAnsi="Calibri" w:cs="Calibri"/>
          <w:b/>
          <w:bCs/>
          <w:color w:val="000000"/>
          <w:sz w:val="24"/>
          <w:szCs w:val="24"/>
          <w:lang w:eastAsia="en-US"/>
          <w14:ligatures w14:val="standardContextual"/>
        </w:rPr>
        <w:br w:type="page"/>
      </w:r>
    </w:p>
    <w:p w14:paraId="65EFD93D" w14:textId="77777777" w:rsidR="00013EDA" w:rsidRPr="00013EDA" w:rsidRDefault="00013EDA" w:rsidP="00013EDA">
      <w:pPr>
        <w:keepNext/>
        <w:keepLines/>
        <w:spacing w:before="240" w:line="259" w:lineRule="auto"/>
        <w:outlineLvl w:val="0"/>
        <w:rPr>
          <w:rFonts w:ascii="Calibri" w:eastAsia="DengXian Light" w:hAnsi="Calibri" w:cs="Calibri"/>
          <w:b/>
          <w:bCs/>
          <w:i/>
          <w:iCs/>
          <w:color w:val="000000"/>
          <w:sz w:val="24"/>
          <w:szCs w:val="24"/>
          <w:lang w:eastAsia="en-US"/>
          <w14:ligatures w14:val="standardContextual"/>
        </w:rPr>
      </w:pPr>
      <w:r w:rsidRPr="00013EDA">
        <w:rPr>
          <w:rFonts w:ascii="Calibri" w:eastAsia="DengXian Light" w:hAnsi="Calibri" w:cs="Calibri"/>
          <w:b/>
          <w:bCs/>
          <w:color w:val="000000"/>
          <w:sz w:val="24"/>
          <w:szCs w:val="24"/>
          <w:lang w:eastAsia="en-US"/>
          <w14:ligatures w14:val="standardContextual"/>
        </w:rPr>
        <w:lastRenderedPageBreak/>
        <w:t xml:space="preserve">Charge (4): AR 231(2)(a) – </w:t>
      </w:r>
      <w:r w:rsidRPr="00013EDA">
        <w:rPr>
          <w:rFonts w:ascii="Calibri" w:eastAsia="DengXian Light" w:hAnsi="Calibri" w:cs="Calibri"/>
          <w:b/>
          <w:bCs/>
          <w:i/>
          <w:iCs/>
          <w:color w:val="000000"/>
          <w:sz w:val="24"/>
          <w:szCs w:val="24"/>
          <w:lang w:eastAsia="en-US"/>
          <w14:ligatures w14:val="standardContextual"/>
        </w:rPr>
        <w:t>Red Cardinal</w:t>
      </w:r>
      <w:bookmarkEnd w:id="6"/>
    </w:p>
    <w:p w14:paraId="3D6DD5EC" w14:textId="6BFAEE01" w:rsidR="00013EDA" w:rsidRPr="00013EDA" w:rsidRDefault="00013EDA" w:rsidP="00013EDA">
      <w:pPr>
        <w:spacing w:after="240"/>
        <w:ind w:left="68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231(2)(a) reads as follows:</w:t>
      </w:r>
    </w:p>
    <w:p w14:paraId="39B49F18"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614825D2" w14:textId="77777777" w:rsidR="00013EDA" w:rsidRPr="00013EDA" w:rsidRDefault="00013EDA" w:rsidP="00013EDA">
      <w:pPr>
        <w:spacing w:after="240"/>
        <w:ind w:left="720" w:firstLine="720"/>
        <w:rPr>
          <w:rFonts w:ascii="Calibri" w:hAnsi="Calibri" w:cs="Calibri"/>
          <w:bCs/>
          <w:i/>
          <w:sz w:val="24"/>
          <w:szCs w:val="24"/>
          <w:lang w:eastAsia="en-US"/>
          <w14:ligatures w14:val="standardContextual"/>
        </w:rPr>
      </w:pPr>
      <w:r w:rsidRPr="00013EDA">
        <w:rPr>
          <w:rFonts w:ascii="Calibri" w:hAnsi="Calibri" w:cs="Calibri"/>
          <w:bCs/>
          <w:i/>
          <w:sz w:val="24"/>
          <w:szCs w:val="24"/>
          <w:lang w:eastAsia="en-US"/>
          <w14:ligatures w14:val="standardContextual"/>
        </w:rPr>
        <w:t xml:space="preserve">… </w:t>
      </w:r>
    </w:p>
    <w:p w14:paraId="27DFDBC8"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(2) </w:t>
      </w:r>
      <w:r w:rsidRPr="00013EDA">
        <w:rPr>
          <w:rFonts w:ascii="Calibri" w:hAnsi="Calibri" w:cs="Calibri"/>
          <w:i/>
          <w:sz w:val="24"/>
          <w:szCs w:val="24"/>
          <w:lang w:eastAsia="en-US"/>
          <w14:ligatures w14:val="standardContextual"/>
        </w:rPr>
        <w:tab/>
        <w:t>A person must not:</w:t>
      </w:r>
    </w:p>
    <w:p w14:paraId="51FF501C"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use, or attempt to use, any electric or electronic apparatus or other device capable of affecting the performance of a horse in a race, official trial, jump-out or training </w:t>
      </w:r>
      <w:proofErr w:type="gramStart"/>
      <w:r w:rsidRPr="00013EDA">
        <w:rPr>
          <w:rFonts w:ascii="Calibri" w:hAnsi="Calibri" w:cs="Calibri"/>
          <w:i/>
          <w:sz w:val="24"/>
          <w:szCs w:val="24"/>
          <w:lang w:eastAsia="en-US"/>
          <w14:ligatures w14:val="standardContextual"/>
        </w:rPr>
        <w:t>gallop;</w:t>
      </w:r>
      <w:proofErr w:type="gramEnd"/>
    </w:p>
    <w:p w14:paraId="4AB134D0"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0B43E5F5"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6D9AC0A"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of the Rules (as then in force) to engage in the conduct the subject of AR 231(2)(a).</w:t>
      </w:r>
    </w:p>
    <w:p w14:paraId="27A9D2C7"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3907D949"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7D2799CF" w14:textId="77777777" w:rsidR="00013EDA" w:rsidRPr="00013EDA" w:rsidRDefault="00013EDA" w:rsidP="00013EDA">
      <w:pPr>
        <w:numPr>
          <w:ilvl w:val="0"/>
          <w:numId w:val="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On or about 30 October 2018, at your licensed stables at Warrnambool in the State of Victoria, you used an electric or electronic apparatus capable of affecting the performance of a horse in a race (the </w:t>
      </w:r>
      <w:r w:rsidRPr="00013EDA">
        <w:rPr>
          <w:rFonts w:ascii="Calibri" w:hAnsi="Calibri" w:cs="Calibri"/>
          <w:b/>
          <w:bCs/>
          <w:sz w:val="24"/>
          <w:szCs w:val="24"/>
          <w:lang w:eastAsia="en-US"/>
          <w14:ligatures w14:val="standardContextual"/>
        </w:rPr>
        <w:t>Apparatus</w:t>
      </w:r>
      <w:r w:rsidRPr="00013EDA">
        <w:rPr>
          <w:rFonts w:ascii="Calibri" w:hAnsi="Calibri" w:cs="Calibri"/>
          <w:sz w:val="24"/>
          <w:szCs w:val="24"/>
          <w:lang w:eastAsia="en-US"/>
          <w14:ligatures w14:val="standardContextual"/>
        </w:rPr>
        <w:t xml:space="preserve">), in that you applied the Apparatus to </w:t>
      </w:r>
      <w:r w:rsidRPr="00013EDA">
        <w:rPr>
          <w:rFonts w:ascii="Calibri" w:hAnsi="Calibri" w:cs="Calibri"/>
          <w:i/>
          <w:iCs/>
          <w:sz w:val="24"/>
          <w:szCs w:val="24"/>
          <w:lang w:eastAsia="en-US"/>
          <w14:ligatures w14:val="standardContextual"/>
        </w:rPr>
        <w:t xml:space="preserve">Red Cardinal </w:t>
      </w:r>
      <w:r w:rsidRPr="00013EDA">
        <w:rPr>
          <w:rFonts w:ascii="Calibri" w:hAnsi="Calibri" w:cs="Calibri"/>
          <w:sz w:val="24"/>
          <w:szCs w:val="24"/>
          <w:lang w:eastAsia="en-US"/>
          <w14:ligatures w14:val="standardContextual"/>
        </w:rPr>
        <w:t>on approximately seven occasions</w:t>
      </w:r>
      <w:r w:rsidRPr="00013EDA">
        <w:rPr>
          <w:rFonts w:ascii="Calibri" w:hAnsi="Calibri" w:cs="Calibri"/>
          <w:i/>
          <w:iCs/>
          <w:sz w:val="24"/>
          <w:szCs w:val="24"/>
          <w:lang w:eastAsia="en-US"/>
          <w14:ligatures w14:val="standardContextual"/>
        </w:rPr>
        <w:t>.</w:t>
      </w:r>
    </w:p>
    <w:p w14:paraId="7344A7A9" w14:textId="77777777" w:rsidR="00013EDA" w:rsidRPr="00013EDA" w:rsidRDefault="00013EDA" w:rsidP="00013EDA">
      <w:pPr>
        <w:numPr>
          <w:ilvl w:val="0"/>
          <w:numId w:val="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 xml:space="preserve">in a race, official trial, jump-out or training gallop for the purposes of AR 231(2)(a), by reason of AR 231(3) of the Rules, and/or LR 66A(a) (as in force 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w:t>
      </w:r>
    </w:p>
    <w:p w14:paraId="2BE0FC33" w14:textId="77777777" w:rsidR="00013EDA" w:rsidRPr="00013EDA" w:rsidRDefault="00013EDA" w:rsidP="00013EDA">
      <w:pPr>
        <w:spacing w:after="240"/>
        <w:jc w:val="both"/>
        <w:rPr>
          <w:rFonts w:ascii="Calibri" w:eastAsia="Calibri" w:hAnsi="Calibri" w:cs="Calibri"/>
          <w:b/>
          <w:color w:val="000000"/>
          <w:sz w:val="24"/>
          <w:szCs w:val="24"/>
          <w:lang w:eastAsia="en-US"/>
          <w14:ligatures w14:val="standardContextual"/>
        </w:rPr>
      </w:pPr>
    </w:p>
    <w:p w14:paraId="71380977" w14:textId="77777777" w:rsidR="00013EDA" w:rsidRPr="00013EDA" w:rsidRDefault="00013EDA" w:rsidP="00013EDA">
      <w:pPr>
        <w:rPr>
          <w:rFonts w:ascii="Calibri" w:eastAsia="Calibri" w:hAnsi="Calibri" w:cs="Calibri"/>
          <w:b/>
          <w:color w:val="000000"/>
          <w:sz w:val="24"/>
          <w:szCs w:val="24"/>
          <w:lang w:eastAsia="en-US"/>
          <w14:ligatures w14:val="standardContextual"/>
        </w:rPr>
      </w:pPr>
      <w:r w:rsidRPr="00013EDA">
        <w:rPr>
          <w:rFonts w:ascii="Calibri" w:eastAsia="Calibri" w:hAnsi="Calibri" w:cs="Calibri"/>
          <w:b/>
          <w:color w:val="000000"/>
          <w:sz w:val="24"/>
          <w:szCs w:val="24"/>
          <w:lang w:eastAsia="en-US"/>
          <w14:ligatures w14:val="standardContextual"/>
        </w:rPr>
        <w:br w:type="page"/>
      </w:r>
    </w:p>
    <w:p w14:paraId="0DD00B60"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14:ligatures w14:val="standardContextual"/>
        </w:rPr>
      </w:pPr>
      <w:bookmarkStart w:id="7" w:name="_Toc143276797"/>
      <w:r w:rsidRPr="00013EDA">
        <w:rPr>
          <w:rFonts w:ascii="Calibri" w:eastAsia="DengXian Light" w:hAnsi="Calibri" w:cs="Calibri"/>
          <w:b/>
          <w:bCs/>
          <w:color w:val="000000"/>
          <w:sz w:val="24"/>
          <w:szCs w:val="24"/>
          <w:lang w:eastAsia="en-US"/>
          <w14:ligatures w14:val="standardContextual"/>
        </w:rPr>
        <w:lastRenderedPageBreak/>
        <w:t xml:space="preserve">Charge (5): AR 231(2)(a) – </w:t>
      </w:r>
      <w:r w:rsidRPr="00013EDA">
        <w:rPr>
          <w:rFonts w:ascii="Calibri" w:eastAsia="DengXian Light" w:hAnsi="Calibri" w:cs="Calibri"/>
          <w:b/>
          <w:bCs/>
          <w:i/>
          <w:iCs/>
          <w:color w:val="000000"/>
          <w:sz w:val="24"/>
          <w:szCs w:val="24"/>
          <w:lang w:eastAsia="en-US"/>
          <w14:ligatures w14:val="standardContextual"/>
        </w:rPr>
        <w:t>Tosen Basil</w:t>
      </w:r>
      <w:bookmarkEnd w:id="7"/>
    </w:p>
    <w:p w14:paraId="01512025" w14:textId="18ED3D75"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231(2)(a) reads as follows:</w:t>
      </w:r>
    </w:p>
    <w:p w14:paraId="204ADCBF" w14:textId="77777777" w:rsidR="00013EDA" w:rsidRPr="00013EDA" w:rsidRDefault="00013EDA" w:rsidP="00013EDA">
      <w:pPr>
        <w:spacing w:after="240"/>
        <w:ind w:left="720" w:firstLine="720"/>
        <w:rPr>
          <w:rFonts w:ascii="Calibri" w:hAnsi="Calibri" w:cs="Calibri"/>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730352CB" w14:textId="77777777" w:rsidR="00013EDA" w:rsidRPr="00013EDA" w:rsidRDefault="00013EDA" w:rsidP="00013EDA">
      <w:pPr>
        <w:spacing w:after="240"/>
        <w:ind w:left="720" w:firstLine="720"/>
        <w:rPr>
          <w:rFonts w:ascii="Calibri" w:hAnsi="Calibri" w:cs="Calibri"/>
          <w:i/>
          <w:sz w:val="24"/>
          <w:szCs w:val="24"/>
          <w:lang w:eastAsia="en-US"/>
          <w14:ligatures w14:val="standardContextual"/>
        </w:rPr>
      </w:pPr>
      <w:r w:rsidRPr="00013EDA">
        <w:rPr>
          <w:rFonts w:ascii="Calibri" w:hAnsi="Calibri" w:cs="Calibri"/>
          <w:b/>
          <w:i/>
          <w:sz w:val="24"/>
          <w:szCs w:val="24"/>
          <w:lang w:eastAsia="en-US"/>
          <w14:ligatures w14:val="standardContextual"/>
        </w:rPr>
        <w:t>…</w:t>
      </w:r>
    </w:p>
    <w:p w14:paraId="618C1F0E"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(2) </w:t>
      </w:r>
      <w:r w:rsidRPr="00013EDA">
        <w:rPr>
          <w:rFonts w:ascii="Calibri" w:hAnsi="Calibri" w:cs="Calibri"/>
          <w:i/>
          <w:sz w:val="24"/>
          <w:szCs w:val="24"/>
          <w:lang w:eastAsia="en-US"/>
          <w14:ligatures w14:val="standardContextual"/>
        </w:rPr>
        <w:tab/>
        <w:t>A person must not:</w:t>
      </w:r>
    </w:p>
    <w:p w14:paraId="5790547F"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use, or attempt to use, any electric or electronic apparatus or other device capable of affecting the performance of a horse in a race, official trial, jump-out or training </w:t>
      </w:r>
      <w:proofErr w:type="gramStart"/>
      <w:r w:rsidRPr="00013EDA">
        <w:rPr>
          <w:rFonts w:ascii="Calibri" w:hAnsi="Calibri" w:cs="Calibri"/>
          <w:i/>
          <w:sz w:val="24"/>
          <w:szCs w:val="24"/>
          <w:lang w:eastAsia="en-US"/>
          <w14:ligatures w14:val="standardContextual"/>
        </w:rPr>
        <w:t>gallop;</w:t>
      </w:r>
      <w:proofErr w:type="gramEnd"/>
    </w:p>
    <w:p w14:paraId="5706620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bookmarkStart w:id="8" w:name="_Hlk136623128"/>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2AEAA059" w14:textId="77777777" w:rsidR="00013EDA" w:rsidRPr="00013EDA" w:rsidRDefault="00013EDA" w:rsidP="00013EDA">
      <w:pPr>
        <w:numPr>
          <w:ilvl w:val="0"/>
          <w:numId w:val="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061643F6" w14:textId="77777777" w:rsidR="00013EDA" w:rsidRPr="00013EDA" w:rsidRDefault="00013EDA" w:rsidP="00013EDA">
      <w:pPr>
        <w:numPr>
          <w:ilvl w:val="0"/>
          <w:numId w:val="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of the Rules (as then in force) to engage in the conduct the subject of AR 231(2)(a).</w:t>
      </w:r>
    </w:p>
    <w:p w14:paraId="1F39EEBD" w14:textId="77777777" w:rsidR="00013EDA" w:rsidRPr="00013EDA" w:rsidRDefault="00013EDA" w:rsidP="00013EDA">
      <w:pPr>
        <w:numPr>
          <w:ilvl w:val="0"/>
          <w:numId w:val="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0C888F3F" w14:textId="77777777" w:rsidR="00013EDA" w:rsidRPr="00013EDA" w:rsidRDefault="00013EDA" w:rsidP="00013EDA">
      <w:pPr>
        <w:numPr>
          <w:ilvl w:val="0"/>
          <w:numId w:val="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the registered trainer of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w:t>
      </w:r>
    </w:p>
    <w:p w14:paraId="6DEC1B68" w14:textId="77777777" w:rsidR="00013EDA" w:rsidRPr="00013EDA" w:rsidRDefault="00013EDA" w:rsidP="00013EDA">
      <w:pPr>
        <w:numPr>
          <w:ilvl w:val="0"/>
          <w:numId w:val="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your license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r w:rsidRPr="00013EDA">
        <w:rPr>
          <w:rFonts w:ascii="Calibri" w:hAnsi="Calibri" w:cs="Calibri"/>
          <w:i/>
          <w:sz w:val="24"/>
          <w:szCs w:val="24"/>
          <w:lang w:eastAsia="en-US"/>
          <w14:ligatures w14:val="standardContextual"/>
        </w:rPr>
        <w:t xml:space="preserve">Tosen Basil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15E4557A" w14:textId="77777777" w:rsidR="00013EDA" w:rsidRPr="00013EDA" w:rsidRDefault="00013EDA" w:rsidP="00013EDA">
      <w:pPr>
        <w:numPr>
          <w:ilvl w:val="0"/>
          <w:numId w:val="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 xml:space="preserve">in a race, official trial, jump-out or training gallop for the purposes of AR 231(2)(a), by reason of AR 231(3) of the Rules and/or LR 66A(a) (as in force 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w:t>
      </w:r>
    </w:p>
    <w:bookmarkEnd w:id="8"/>
    <w:p w14:paraId="73AFE3FD" w14:textId="77777777" w:rsidR="00013EDA" w:rsidRPr="00013EDA" w:rsidRDefault="00013EDA" w:rsidP="00013EDA">
      <w:pPr>
        <w:spacing w:after="240"/>
        <w:ind w:left="720"/>
        <w:jc w:val="both"/>
        <w:rPr>
          <w:rFonts w:ascii="Calibri" w:hAnsi="Calibri" w:cs="Calibri"/>
          <w:sz w:val="24"/>
          <w:szCs w:val="24"/>
          <w:lang w:eastAsia="en-US"/>
          <w14:ligatures w14:val="standardContextual"/>
        </w:rPr>
      </w:pPr>
    </w:p>
    <w:p w14:paraId="3DCA435E" w14:textId="77777777" w:rsidR="00013EDA" w:rsidRPr="00013EDA" w:rsidRDefault="00013EDA" w:rsidP="00013EDA">
      <w:pPr>
        <w:spacing w:after="240"/>
        <w:ind w:left="720"/>
        <w:jc w:val="both"/>
        <w:rPr>
          <w:rFonts w:ascii="Calibri" w:hAnsi="Calibri" w:cs="Calibri"/>
          <w:sz w:val="24"/>
          <w:szCs w:val="24"/>
          <w:lang w:eastAsia="en-US"/>
          <w14:ligatures w14:val="standardContextual"/>
        </w:rPr>
      </w:pPr>
    </w:p>
    <w:p w14:paraId="13873AB4" w14:textId="77777777" w:rsidR="00013EDA" w:rsidRPr="00013EDA" w:rsidRDefault="00013EDA" w:rsidP="00013EDA">
      <w:pPr>
        <w:keepNext/>
        <w:keepLines/>
        <w:spacing w:before="240" w:line="259" w:lineRule="auto"/>
        <w:outlineLvl w:val="0"/>
        <w:rPr>
          <w:rFonts w:ascii="Calibri" w:hAnsi="Calibri" w:cs="Calibri"/>
          <w:color w:val="2F5496"/>
          <w:sz w:val="24"/>
          <w:szCs w:val="24"/>
          <w:lang w:eastAsia="en-US"/>
          <w14:ligatures w14:val="standardContextual"/>
        </w:rPr>
      </w:pPr>
      <w:r w:rsidRPr="00013EDA">
        <w:rPr>
          <w:rFonts w:ascii="Calibri" w:hAnsi="Calibri" w:cs="Calibri"/>
          <w:color w:val="2F5496"/>
          <w:sz w:val="24"/>
          <w:szCs w:val="24"/>
          <w:lang w:eastAsia="en-US"/>
          <w14:ligatures w14:val="standardContextual"/>
        </w:rPr>
        <w:br w:type="page"/>
      </w:r>
      <w:bookmarkStart w:id="9" w:name="_Toc143276798"/>
      <w:r w:rsidRPr="00013EDA">
        <w:rPr>
          <w:rFonts w:ascii="Calibri" w:eastAsia="DengXian Light" w:hAnsi="Calibri" w:cs="Calibri"/>
          <w:b/>
          <w:bCs/>
          <w:color w:val="000000"/>
          <w:sz w:val="24"/>
          <w:szCs w:val="24"/>
          <w:lang w:eastAsia="en-US"/>
          <w14:ligatures w14:val="standardContextual"/>
        </w:rPr>
        <w:lastRenderedPageBreak/>
        <w:t xml:space="preserve">Charge (6): AR 231(2)(a) – </w:t>
      </w:r>
      <w:r w:rsidRPr="00013EDA">
        <w:rPr>
          <w:rFonts w:ascii="Calibri" w:eastAsia="DengXian Light" w:hAnsi="Calibri" w:cs="Calibri"/>
          <w:b/>
          <w:bCs/>
          <w:i/>
          <w:iCs/>
          <w:color w:val="000000"/>
          <w:sz w:val="24"/>
          <w:szCs w:val="24"/>
          <w:lang w:eastAsia="en-US"/>
          <w14:ligatures w14:val="standardContextual"/>
        </w:rPr>
        <w:t>Yogi</w:t>
      </w:r>
      <w:bookmarkEnd w:id="9"/>
    </w:p>
    <w:p w14:paraId="45E3BECB" w14:textId="05942AB6"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231(2)(a) reads as follows:</w:t>
      </w:r>
    </w:p>
    <w:p w14:paraId="4D1B3C73" w14:textId="77777777" w:rsidR="00013EDA" w:rsidRPr="00013EDA" w:rsidRDefault="00013EDA" w:rsidP="00013EDA">
      <w:pPr>
        <w:spacing w:after="240"/>
        <w:ind w:left="720" w:firstLine="720"/>
        <w:rPr>
          <w:rFonts w:ascii="Calibri" w:hAnsi="Calibri" w:cs="Calibri"/>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28EAE54A" w14:textId="77777777" w:rsidR="00013EDA" w:rsidRPr="00013EDA" w:rsidRDefault="00013EDA" w:rsidP="00013EDA">
      <w:pPr>
        <w:spacing w:after="240"/>
        <w:ind w:left="720" w:firstLine="720"/>
        <w:rPr>
          <w:rFonts w:ascii="Calibri" w:hAnsi="Calibri" w:cs="Calibri"/>
          <w:i/>
          <w:sz w:val="24"/>
          <w:szCs w:val="24"/>
          <w:lang w:eastAsia="en-US"/>
          <w14:ligatures w14:val="standardContextual"/>
        </w:rPr>
      </w:pPr>
      <w:r w:rsidRPr="00013EDA">
        <w:rPr>
          <w:rFonts w:ascii="Calibri" w:hAnsi="Calibri" w:cs="Calibri"/>
          <w:b/>
          <w:i/>
          <w:sz w:val="24"/>
          <w:szCs w:val="24"/>
          <w:lang w:eastAsia="en-US"/>
          <w14:ligatures w14:val="standardContextual"/>
        </w:rPr>
        <w:t>…</w:t>
      </w:r>
    </w:p>
    <w:p w14:paraId="566B15BB"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(2) </w:t>
      </w:r>
      <w:r w:rsidRPr="00013EDA">
        <w:rPr>
          <w:rFonts w:ascii="Calibri" w:hAnsi="Calibri" w:cs="Calibri"/>
          <w:i/>
          <w:sz w:val="24"/>
          <w:szCs w:val="24"/>
          <w:lang w:eastAsia="en-US"/>
          <w14:ligatures w14:val="standardContextual"/>
        </w:rPr>
        <w:tab/>
        <w:t>A person must not:</w:t>
      </w:r>
    </w:p>
    <w:p w14:paraId="652D9C92"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use, or attempt to use, any electric or electronic apparatus or other device capable of affecting the performance of a horse in a race, official trial, jump-out or training </w:t>
      </w:r>
      <w:proofErr w:type="gramStart"/>
      <w:r w:rsidRPr="00013EDA">
        <w:rPr>
          <w:rFonts w:ascii="Calibri" w:hAnsi="Calibri" w:cs="Calibri"/>
          <w:i/>
          <w:sz w:val="24"/>
          <w:szCs w:val="24"/>
          <w:lang w:eastAsia="en-US"/>
          <w14:ligatures w14:val="standardContextual"/>
        </w:rPr>
        <w:t>gallop;</w:t>
      </w:r>
      <w:proofErr w:type="gramEnd"/>
    </w:p>
    <w:p w14:paraId="21DC6DA0"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20664BC6" w14:textId="77777777" w:rsidR="00013EDA" w:rsidRPr="00013EDA" w:rsidRDefault="00013EDA" w:rsidP="00013EDA">
      <w:pPr>
        <w:numPr>
          <w:ilvl w:val="0"/>
          <w:numId w:val="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0F75AAB2" w14:textId="77777777" w:rsidR="00013EDA" w:rsidRPr="00013EDA" w:rsidRDefault="00013EDA" w:rsidP="00013EDA">
      <w:pPr>
        <w:numPr>
          <w:ilvl w:val="0"/>
          <w:numId w:val="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)(i) of the Rules (as then in force) to engage in the conduct the subject of AR 231(2)(a).</w:t>
      </w:r>
    </w:p>
    <w:p w14:paraId="3022383F" w14:textId="77777777" w:rsidR="00013EDA" w:rsidRPr="00013EDA" w:rsidRDefault="00013EDA" w:rsidP="00013EDA">
      <w:pPr>
        <w:numPr>
          <w:ilvl w:val="0"/>
          <w:numId w:val="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2BD48A9A" w14:textId="77777777" w:rsidR="00013EDA" w:rsidRPr="00013EDA" w:rsidRDefault="00013EDA" w:rsidP="00013EDA">
      <w:pPr>
        <w:numPr>
          <w:ilvl w:val="0"/>
          <w:numId w:val="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the registered trainer of </w:t>
      </w:r>
      <w:r w:rsidRPr="00013EDA">
        <w:rPr>
          <w:rFonts w:ascii="Calibri" w:hAnsi="Calibri" w:cs="Calibri"/>
          <w:i/>
          <w:iCs/>
          <w:sz w:val="24"/>
          <w:szCs w:val="24"/>
          <w:lang w:eastAsia="en-US"/>
          <w14:ligatures w14:val="standardContextual"/>
        </w:rPr>
        <w:t>Yogi.</w:t>
      </w:r>
    </w:p>
    <w:p w14:paraId="13D5F4E3" w14:textId="77777777" w:rsidR="00013EDA" w:rsidRPr="00013EDA" w:rsidRDefault="00013EDA" w:rsidP="00013EDA">
      <w:pPr>
        <w:numPr>
          <w:ilvl w:val="0"/>
          <w:numId w:val="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your licensed stables at Warrnambool in the State of Victoria, you used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you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sz w:val="24"/>
          <w:szCs w:val="24"/>
          <w:lang w:eastAsia="en-US"/>
          <w14:ligatures w14:val="standardContextual"/>
        </w:rPr>
        <w:t>on approximately nine occasions</w:t>
      </w:r>
      <w:r w:rsidRPr="00013EDA">
        <w:rPr>
          <w:rFonts w:ascii="Calibri" w:hAnsi="Calibri" w:cs="Calibri"/>
          <w:iCs/>
          <w:sz w:val="24"/>
          <w:szCs w:val="24"/>
          <w:lang w:eastAsia="en-US"/>
          <w14:ligatures w14:val="standardContextual"/>
        </w:rPr>
        <w:t>.</w:t>
      </w:r>
    </w:p>
    <w:p w14:paraId="1220721F" w14:textId="77777777" w:rsidR="00013EDA" w:rsidRPr="00013EDA" w:rsidRDefault="00013EDA" w:rsidP="00013EDA">
      <w:pPr>
        <w:numPr>
          <w:ilvl w:val="0"/>
          <w:numId w:val="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in a race, official trial, jump-out or training gallop for the purposes of AR 231(2)(a), by reason of AR 231(3) of the Rules and/or LR 66A(a) (as in force 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w:t>
      </w:r>
    </w:p>
    <w:p w14:paraId="01C6D7F2" w14:textId="77777777" w:rsidR="00013EDA" w:rsidRPr="00013EDA" w:rsidRDefault="00013EDA" w:rsidP="00013EDA">
      <w:pPr>
        <w:jc w:val="both"/>
        <w:rPr>
          <w:rFonts w:ascii="Calibri" w:hAnsi="Calibri" w:cs="Calibri"/>
          <w:sz w:val="24"/>
          <w:szCs w:val="24"/>
          <w:lang w:eastAsia="en-US"/>
          <w14:ligatures w14:val="standardContextual"/>
        </w:rPr>
      </w:pPr>
    </w:p>
    <w:p w14:paraId="445719BC" w14:textId="77777777" w:rsidR="00013EDA" w:rsidRPr="00013EDA" w:rsidRDefault="00013EDA" w:rsidP="00013EDA">
      <w:pPr>
        <w:jc w:val="both"/>
        <w:rPr>
          <w:rFonts w:ascii="Calibri" w:hAnsi="Calibri" w:cs="Calibri"/>
          <w:sz w:val="24"/>
          <w:szCs w:val="24"/>
          <w:lang w:eastAsia="en-US"/>
          <w14:ligatures w14:val="standardContextual"/>
        </w:rPr>
      </w:pPr>
    </w:p>
    <w:p w14:paraId="5C830B54" w14:textId="77777777" w:rsidR="00013EDA" w:rsidRPr="00013EDA" w:rsidRDefault="00013EDA" w:rsidP="00013EDA">
      <w:pPr>
        <w:spacing w:after="160" w:line="259" w:lineRule="auto"/>
        <w:rPr>
          <w:rFonts w:ascii="Calibri" w:hAnsi="Calibri" w:cs="Calibri"/>
          <w:b/>
          <w:sz w:val="24"/>
          <w:szCs w:val="24"/>
          <w:lang w:eastAsia="en-US"/>
          <w14:ligatures w14:val="standardContextual"/>
        </w:rPr>
      </w:pPr>
    </w:p>
    <w:p w14:paraId="2A5671AE" w14:textId="77777777" w:rsidR="00013EDA" w:rsidRPr="00013EDA" w:rsidRDefault="00013EDA" w:rsidP="00013EDA">
      <w:pPr>
        <w:spacing w:after="160" w:line="259" w:lineRule="auto"/>
        <w:rPr>
          <w:rFonts w:ascii="Calibri" w:hAnsi="Calibri" w:cs="Calibri"/>
          <w:b/>
          <w:sz w:val="24"/>
          <w:szCs w:val="24"/>
          <w:lang w:eastAsia="en-US"/>
          <w14:ligatures w14:val="standardContextual"/>
        </w:rPr>
      </w:pPr>
    </w:p>
    <w:p w14:paraId="5153E3B8" w14:textId="77777777" w:rsidR="00013EDA" w:rsidRPr="00013EDA" w:rsidRDefault="00013EDA" w:rsidP="00013EDA">
      <w:pPr>
        <w:spacing w:after="160" w:line="259" w:lineRule="auto"/>
        <w:rPr>
          <w:rFonts w:ascii="Calibri" w:hAnsi="Calibri" w:cs="Calibri"/>
          <w:b/>
          <w:sz w:val="24"/>
          <w:szCs w:val="24"/>
          <w:lang w:eastAsia="en-US"/>
          <w14:ligatures w14:val="standardContextual"/>
        </w:rPr>
      </w:pPr>
    </w:p>
    <w:p w14:paraId="2B3E6864" w14:textId="77777777" w:rsidR="00013EDA" w:rsidRPr="00013EDA" w:rsidRDefault="00013EDA" w:rsidP="00013EDA">
      <w:pPr>
        <w:keepNext/>
        <w:keepLines/>
        <w:spacing w:before="240" w:line="259" w:lineRule="auto"/>
        <w:outlineLvl w:val="0"/>
        <w:rPr>
          <w:rFonts w:ascii="Calibri" w:eastAsia="DengXian Light" w:hAnsi="Calibri" w:cs="Calibri"/>
          <w:b/>
          <w:bCs/>
          <w:i/>
          <w:iCs/>
          <w:color w:val="000000"/>
          <w:sz w:val="24"/>
          <w:szCs w:val="24"/>
          <w:lang w:eastAsia="en-US"/>
          <w14:ligatures w14:val="standardContextual"/>
        </w:rPr>
      </w:pPr>
      <w:bookmarkStart w:id="10" w:name="_Toc143276799"/>
      <w:r w:rsidRPr="00013EDA">
        <w:rPr>
          <w:rFonts w:ascii="Calibri" w:eastAsia="DengXian Light" w:hAnsi="Calibri" w:cs="Calibri"/>
          <w:b/>
          <w:bCs/>
          <w:color w:val="000000"/>
          <w:sz w:val="24"/>
          <w:szCs w:val="24"/>
          <w:lang w:eastAsia="en-US"/>
          <w14:ligatures w14:val="standardContextual"/>
        </w:rPr>
        <w:lastRenderedPageBreak/>
        <w:t xml:space="preserve">Charge (7): AR 231(1)(a) – </w:t>
      </w:r>
      <w:r w:rsidRPr="00013EDA">
        <w:rPr>
          <w:rFonts w:ascii="Calibri" w:eastAsia="DengXian Light" w:hAnsi="Calibri" w:cs="Calibri"/>
          <w:b/>
          <w:bCs/>
          <w:i/>
          <w:iCs/>
          <w:color w:val="000000"/>
          <w:sz w:val="24"/>
          <w:szCs w:val="24"/>
          <w:lang w:eastAsia="en-US"/>
          <w14:ligatures w14:val="standardContextual"/>
        </w:rPr>
        <w:t>Red Cardinal</w:t>
      </w:r>
      <w:bookmarkEnd w:id="10"/>
    </w:p>
    <w:p w14:paraId="14377EDA" w14:textId="1EF57649"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br/>
        <w:t>AR 231(1)(a) reads as follows:</w:t>
      </w:r>
    </w:p>
    <w:p w14:paraId="300A1F5A"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0F619557"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2DAAF5AF"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commit or commission an act of cruelty to a horse, or be in possession of any article or thing which, in the opinion of the Stewards, is capable of inflicting cruelty to a </w:t>
      </w:r>
      <w:proofErr w:type="gramStart"/>
      <w:r w:rsidRPr="00013EDA">
        <w:rPr>
          <w:rFonts w:ascii="Calibri" w:hAnsi="Calibri" w:cs="Calibri"/>
          <w:i/>
          <w:sz w:val="24"/>
          <w:szCs w:val="24"/>
          <w:lang w:eastAsia="en-US"/>
          <w14:ligatures w14:val="standardContextual"/>
        </w:rPr>
        <w:t>horse;</w:t>
      </w:r>
      <w:proofErr w:type="gramEnd"/>
    </w:p>
    <w:p w14:paraId="12A0149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2241B7EC"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E39A9E2"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175(n) of the Rules (as then in force) to engage in the conduct the subject of AR 231(1)(a).</w:t>
      </w:r>
    </w:p>
    <w:p w14:paraId="15371214"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7CBD4DF9"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056538F4" w14:textId="77777777" w:rsidR="00013EDA" w:rsidRPr="00013EDA" w:rsidRDefault="00013EDA" w:rsidP="00013EDA">
      <w:pPr>
        <w:numPr>
          <w:ilvl w:val="6"/>
          <w:numId w:val="5"/>
        </w:numPr>
        <w:spacing w:after="240" w:line="259" w:lineRule="auto"/>
        <w:ind w:left="1276" w:hanging="567"/>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On or about 30 October 2018, at your licensed stables at Warrnambool in the State of Victoria, you committed an act of cruelty to a horse, in that you applied an electric or electronic apparatus designed to deliver an electric shock to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 xml:space="preserve"> on approximately seven occasions</w:t>
      </w:r>
      <w:r w:rsidRPr="00013EDA">
        <w:rPr>
          <w:rFonts w:ascii="Calibri" w:hAnsi="Calibri" w:cs="Calibri"/>
          <w:i/>
          <w:iCs/>
          <w:sz w:val="24"/>
          <w:szCs w:val="24"/>
          <w:lang w:eastAsia="en-US"/>
          <w14:ligatures w14:val="standardContextual"/>
        </w:rPr>
        <w:t>.</w:t>
      </w:r>
    </w:p>
    <w:p w14:paraId="5584D6AF"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14:ligatures w14:val="standardContextual"/>
        </w:rPr>
      </w:pPr>
      <w:bookmarkStart w:id="11" w:name="_Toc143276800"/>
      <w:r w:rsidRPr="00013EDA">
        <w:rPr>
          <w:rFonts w:ascii="Calibri" w:eastAsia="DengXian Light" w:hAnsi="Calibri" w:cs="Calibri"/>
          <w:b/>
          <w:bCs/>
          <w:color w:val="000000"/>
          <w:sz w:val="24"/>
          <w:szCs w:val="24"/>
          <w:lang w:eastAsia="en-US"/>
          <w14:ligatures w14:val="standardContextual"/>
        </w:rPr>
        <w:t xml:space="preserve">Charge (8): AR 231(1)(a) – </w:t>
      </w:r>
      <w:r w:rsidRPr="00013EDA">
        <w:rPr>
          <w:rFonts w:ascii="Calibri" w:eastAsia="DengXian Light" w:hAnsi="Calibri" w:cs="Calibri"/>
          <w:b/>
          <w:bCs/>
          <w:i/>
          <w:iCs/>
          <w:color w:val="000000"/>
          <w:sz w:val="24"/>
          <w:szCs w:val="24"/>
          <w:lang w:eastAsia="en-US"/>
          <w14:ligatures w14:val="standardContextual"/>
        </w:rPr>
        <w:t>Tosen Basil</w:t>
      </w:r>
      <w:bookmarkEnd w:id="11"/>
      <w:r w:rsidRPr="00013EDA">
        <w:rPr>
          <w:rFonts w:ascii="Calibri" w:eastAsia="DengXian Light" w:hAnsi="Calibri" w:cs="Calibri"/>
          <w:b/>
          <w:bCs/>
          <w:i/>
          <w:iCs/>
          <w:color w:val="000000"/>
          <w:sz w:val="24"/>
          <w:szCs w:val="24"/>
          <w:lang w:eastAsia="en-US"/>
          <w14:ligatures w14:val="standardContextual"/>
        </w:rPr>
        <w:br/>
      </w:r>
    </w:p>
    <w:p w14:paraId="642CD562" w14:textId="15B13C44"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AR 231(1)(a) reads as follows:</w:t>
      </w:r>
    </w:p>
    <w:p w14:paraId="2702FA54"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384A274E"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0FD2BD6C"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commit or commission an act of cruelty to a horse, or be in possession of any article or thing which, in the opinion of the Stewards, is capable of inflicting cruelty to a </w:t>
      </w:r>
      <w:proofErr w:type="gramStart"/>
      <w:r w:rsidRPr="00013EDA">
        <w:rPr>
          <w:rFonts w:ascii="Calibri" w:hAnsi="Calibri" w:cs="Calibri"/>
          <w:i/>
          <w:sz w:val="24"/>
          <w:szCs w:val="24"/>
          <w:lang w:eastAsia="en-US"/>
          <w14:ligatures w14:val="standardContextual"/>
        </w:rPr>
        <w:t>horse;</w:t>
      </w:r>
      <w:proofErr w:type="gramEnd"/>
    </w:p>
    <w:p w14:paraId="7E76FD75"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62353AA3"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22B982CC" w14:textId="35E66173"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lastRenderedPageBreak/>
        <w:t>Particulars of</w:t>
      </w:r>
      <w:proofErr w:type="gramEnd"/>
      <w:r w:rsidRPr="00013EDA">
        <w:rPr>
          <w:rFonts w:ascii="Calibri" w:eastAsia="Calibri" w:hAnsi="Calibri" w:cs="Calibri"/>
          <w:b/>
          <w:sz w:val="24"/>
          <w:szCs w:val="24"/>
          <w:lang w:eastAsia="en-US"/>
          <w14:ligatures w14:val="standardContextual"/>
        </w:rPr>
        <w:t xml:space="preserve"> Charge </w:t>
      </w:r>
    </w:p>
    <w:p w14:paraId="41DB862E"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1DB763C9"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175(n) of the Rules (as then in force) to engage in the conduct the subject of AR 231(1)(a).</w:t>
      </w:r>
    </w:p>
    <w:p w14:paraId="1F7BDE07"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6E017B5F"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the registered trainer of </w:t>
      </w:r>
      <w:r w:rsidRPr="00013EDA">
        <w:rPr>
          <w:rFonts w:ascii="Calibri" w:hAnsi="Calibri" w:cs="Calibri"/>
          <w:i/>
          <w:sz w:val="24"/>
          <w:szCs w:val="24"/>
          <w:lang w:eastAsia="en-US"/>
          <w14:ligatures w14:val="standardContextual"/>
        </w:rPr>
        <w:t>Tosen Basil</w:t>
      </w:r>
      <w:r w:rsidRPr="00013EDA">
        <w:rPr>
          <w:rFonts w:ascii="Calibri" w:hAnsi="Calibri" w:cs="Calibri"/>
          <w:sz w:val="24"/>
          <w:szCs w:val="24"/>
          <w:lang w:eastAsia="en-US"/>
          <w14:ligatures w14:val="standardContextual"/>
        </w:rPr>
        <w:t>.</w:t>
      </w:r>
    </w:p>
    <w:p w14:paraId="49E6DAA1" w14:textId="77777777" w:rsidR="00013EDA" w:rsidRPr="00013EDA" w:rsidRDefault="00013EDA" w:rsidP="00013EDA">
      <w:pPr>
        <w:numPr>
          <w:ilvl w:val="0"/>
          <w:numId w:val="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On or about 30 October 2018, at your licensed stables at Warrnambool in the State of Victoria, you committed an act of cruelty to a horse, in that you applied an electric or electronic apparatus designed to deliver an electric shock to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
          <w:iCs/>
          <w:sz w:val="24"/>
          <w:szCs w:val="24"/>
          <w:lang w:eastAsia="en-US"/>
          <w14:ligatures w14:val="standardContextual"/>
        </w:rPr>
        <w:t>.</w:t>
      </w:r>
    </w:p>
    <w:p w14:paraId="7ABFEB9D"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14:ligatures w14:val="standardContextual"/>
        </w:rPr>
      </w:pPr>
      <w:bookmarkStart w:id="12" w:name="_Toc143276801"/>
      <w:r w:rsidRPr="00013EDA">
        <w:rPr>
          <w:rFonts w:ascii="Calibri" w:eastAsia="DengXian Light" w:hAnsi="Calibri" w:cs="Calibri"/>
          <w:b/>
          <w:bCs/>
          <w:color w:val="000000"/>
          <w:sz w:val="24"/>
          <w:szCs w:val="24"/>
          <w:lang w:eastAsia="en-US"/>
          <w14:ligatures w14:val="standardContextual"/>
        </w:rPr>
        <w:t xml:space="preserve">Charge (9): AR 231(1)(a) – </w:t>
      </w:r>
      <w:r w:rsidRPr="00013EDA">
        <w:rPr>
          <w:rFonts w:ascii="Calibri" w:eastAsia="DengXian Light" w:hAnsi="Calibri" w:cs="Calibri"/>
          <w:b/>
          <w:bCs/>
          <w:i/>
          <w:iCs/>
          <w:color w:val="000000"/>
          <w:sz w:val="24"/>
          <w:szCs w:val="24"/>
          <w:lang w:eastAsia="en-US"/>
          <w14:ligatures w14:val="standardContextual"/>
        </w:rPr>
        <w:t>Yogi</w:t>
      </w:r>
      <w:bookmarkEnd w:id="12"/>
      <w:r w:rsidRPr="00013EDA">
        <w:rPr>
          <w:rFonts w:ascii="Calibri" w:eastAsia="DengXian Light" w:hAnsi="Calibri" w:cs="Calibri"/>
          <w:b/>
          <w:bCs/>
          <w:i/>
          <w:iCs/>
          <w:color w:val="000000"/>
          <w:sz w:val="24"/>
          <w:szCs w:val="24"/>
          <w:lang w:eastAsia="en-US"/>
          <w14:ligatures w14:val="standardContextual"/>
        </w:rPr>
        <w:t xml:space="preserve"> </w:t>
      </w:r>
      <w:r w:rsidRPr="00013EDA">
        <w:rPr>
          <w:rFonts w:ascii="Calibri" w:eastAsia="DengXian Light" w:hAnsi="Calibri" w:cs="Calibri"/>
          <w:b/>
          <w:bCs/>
          <w:color w:val="000000"/>
          <w:sz w:val="24"/>
          <w:szCs w:val="24"/>
          <w:lang w:eastAsia="en-US"/>
          <w14:ligatures w14:val="standardContextual"/>
        </w:rPr>
        <w:br/>
      </w:r>
    </w:p>
    <w:p w14:paraId="2FBEEDE2" w14:textId="165A07DA" w:rsidR="00013EDA" w:rsidRPr="00013EDA" w:rsidRDefault="00013EDA" w:rsidP="00013EDA">
      <w:pPr>
        <w:spacing w:after="240"/>
        <w:ind w:left="720"/>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AR 231(1)(a) reads as follows:</w:t>
      </w:r>
    </w:p>
    <w:p w14:paraId="4AB8B6B7"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231</w:t>
      </w:r>
    </w:p>
    <w:p w14:paraId="2B466C7D"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47BCC15D" w14:textId="77777777" w:rsidR="00013EDA" w:rsidRPr="00013EDA" w:rsidRDefault="00013EDA" w:rsidP="00013EDA">
      <w:pPr>
        <w:spacing w:after="240"/>
        <w:ind w:left="2835" w:hanging="720"/>
        <w:jc w:val="both"/>
        <w:rPr>
          <w:rFonts w:ascii="Calibri" w:eastAsia="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commit or commission an act of cruelty to a horse, or be in possession of any article or thing which, in the opinion of the Stewards, is capable of inflicting cruelty to a </w:t>
      </w:r>
      <w:proofErr w:type="gramStart"/>
      <w:r w:rsidRPr="00013EDA">
        <w:rPr>
          <w:rFonts w:ascii="Calibri" w:hAnsi="Calibri" w:cs="Calibri"/>
          <w:i/>
          <w:sz w:val="24"/>
          <w:szCs w:val="24"/>
          <w:lang w:eastAsia="en-US"/>
          <w14:ligatures w14:val="standardContextual"/>
        </w:rPr>
        <w:t>horse;</w:t>
      </w:r>
      <w:proofErr w:type="gramEnd"/>
    </w:p>
    <w:p w14:paraId="2F52F157"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1C01674E"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7CE4E6DC"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175(n) of the Rules (as then in force) to engage in the conduct the subject of AR 231(1)(a).</w:t>
      </w:r>
    </w:p>
    <w:p w14:paraId="747989B8"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75A54529"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the registered trainer of </w:t>
      </w:r>
      <w:r w:rsidRPr="00013EDA">
        <w:rPr>
          <w:rFonts w:ascii="Calibri" w:hAnsi="Calibri" w:cs="Calibri"/>
          <w:i/>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605B36B2" w14:textId="77777777" w:rsidR="00013EDA" w:rsidRPr="00013EDA" w:rsidRDefault="00013EDA" w:rsidP="00013EDA">
      <w:pPr>
        <w:numPr>
          <w:ilvl w:val="0"/>
          <w:numId w:val="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 xml:space="preserve">On or about 30 October 2018, at your licensed stables at Warrnambool in the State of Victoria, you committed an act of cruelty to a horse, in that you applied an electric or electronic apparatus designed to deliver an electric shock to </w:t>
      </w:r>
      <w:r w:rsidRPr="00013EDA">
        <w:rPr>
          <w:rFonts w:ascii="Calibri" w:hAnsi="Calibri" w:cs="Calibri"/>
          <w:i/>
          <w:iCs/>
          <w:sz w:val="24"/>
          <w:szCs w:val="24"/>
          <w:lang w:eastAsia="en-US"/>
          <w14:ligatures w14:val="standardContextual"/>
        </w:rPr>
        <w:t xml:space="preserve">Yogi </w:t>
      </w:r>
      <w:r w:rsidRPr="00013EDA">
        <w:rPr>
          <w:rFonts w:ascii="Calibri" w:hAnsi="Calibri" w:cs="Calibri"/>
          <w:sz w:val="24"/>
          <w:szCs w:val="24"/>
          <w:lang w:eastAsia="en-US"/>
          <w14:ligatures w14:val="standardContextual"/>
        </w:rPr>
        <w:t>on approximately nine occasions.</w:t>
      </w:r>
    </w:p>
    <w:p w14:paraId="5D829343" w14:textId="77777777" w:rsidR="00013EDA" w:rsidRPr="00013EDA" w:rsidRDefault="00013EDA" w:rsidP="00013EDA">
      <w:pPr>
        <w:keepNext/>
        <w:keepLines/>
        <w:spacing w:before="240" w:line="259" w:lineRule="auto"/>
        <w:outlineLvl w:val="0"/>
        <w:rPr>
          <w:rFonts w:ascii="Calibri" w:eastAsia="DengXian Light" w:hAnsi="Calibri" w:cs="Calibri"/>
          <w:color w:val="2F5496"/>
          <w:sz w:val="24"/>
          <w:szCs w:val="24"/>
          <w:lang w:eastAsia="en-US"/>
          <w14:ligatures w14:val="standardContextual"/>
        </w:rPr>
      </w:pPr>
      <w:bookmarkStart w:id="13" w:name="_Toc143276802"/>
      <w:r w:rsidRPr="00013EDA">
        <w:rPr>
          <w:rFonts w:ascii="Calibri" w:eastAsia="DengXian Light" w:hAnsi="Calibri" w:cs="Calibri"/>
          <w:b/>
          <w:bCs/>
          <w:color w:val="000000"/>
          <w:sz w:val="24"/>
          <w:szCs w:val="24"/>
          <w:lang w:eastAsia="en-US"/>
          <w14:ligatures w14:val="standardContextual"/>
        </w:rPr>
        <w:t>Charge (10): AR 229(1)(a)</w:t>
      </w:r>
      <w:bookmarkEnd w:id="13"/>
    </w:p>
    <w:p w14:paraId="755854C4" w14:textId="7DA10A27" w:rsidR="00013EDA" w:rsidRPr="00013EDA" w:rsidRDefault="00013EDA" w:rsidP="00013EDA">
      <w:pPr>
        <w:spacing w:after="240"/>
        <w:jc w:val="both"/>
        <w:rPr>
          <w:rFonts w:ascii="Calibri" w:eastAsia="Calibri" w:hAnsi="Calibri" w:cs="Calibri"/>
          <w:bCs/>
          <w:color w:val="000000"/>
          <w:sz w:val="24"/>
          <w:szCs w:val="24"/>
          <w:lang w:eastAsia="en-US"/>
          <w14:ligatures w14:val="standardContextual"/>
        </w:rPr>
      </w:pPr>
      <w:r w:rsidRPr="00013EDA">
        <w:rPr>
          <w:rFonts w:ascii="Calibri" w:eastAsia="Calibri" w:hAnsi="Calibri" w:cs="Calibri"/>
          <w:bCs/>
          <w:color w:val="000000"/>
          <w:sz w:val="24"/>
          <w:szCs w:val="24"/>
          <w:lang w:eastAsia="en-US"/>
          <w14:ligatures w14:val="standardContextual"/>
        </w:rPr>
        <w:br/>
        <w:t>AR 229(1)(a) reads as follows:</w:t>
      </w:r>
    </w:p>
    <w:p w14:paraId="58B8E4D4" w14:textId="77777777" w:rsidR="00013EDA" w:rsidRPr="00013EDA" w:rsidRDefault="00013EDA" w:rsidP="00013EDA">
      <w:pPr>
        <w:spacing w:after="240"/>
        <w:ind w:left="720" w:firstLine="720"/>
        <w:rPr>
          <w:rFonts w:ascii="Calibri" w:hAnsi="Calibri" w:cs="Calibri"/>
          <w:b/>
          <w:i/>
          <w:sz w:val="24"/>
          <w:szCs w:val="24"/>
          <w:lang w:eastAsia="en-US"/>
          <w14:ligatures w14:val="standardContextual"/>
        </w:rPr>
      </w:pPr>
      <w:r w:rsidRPr="00013EDA">
        <w:rPr>
          <w:rFonts w:ascii="Calibri" w:hAnsi="Calibri" w:cs="Calibri"/>
          <w:b/>
          <w:i/>
          <w:sz w:val="24"/>
          <w:szCs w:val="24"/>
          <w:lang w:eastAsia="en-US"/>
          <w14:ligatures w14:val="standardContextual"/>
        </w:rPr>
        <w:t>AR 229</w:t>
      </w:r>
    </w:p>
    <w:p w14:paraId="482F7C25" w14:textId="77777777" w:rsidR="00013EDA" w:rsidRPr="00013EDA" w:rsidRDefault="00013EDA" w:rsidP="00013EDA">
      <w:pPr>
        <w:spacing w:after="240"/>
        <w:ind w:left="720" w:firstLine="720"/>
        <w:rPr>
          <w:rFonts w:ascii="Calibri" w:hAnsi="Calibri" w:cs="Calibri"/>
          <w:bCs/>
          <w:iCs/>
          <w:sz w:val="24"/>
          <w:szCs w:val="24"/>
          <w:lang w:eastAsia="en-US"/>
          <w14:ligatures w14:val="standardContextual"/>
        </w:rPr>
      </w:pPr>
      <w:r w:rsidRPr="00013EDA">
        <w:rPr>
          <w:rFonts w:ascii="Calibri" w:hAnsi="Calibri" w:cs="Calibri"/>
          <w:bCs/>
          <w:iCs/>
          <w:sz w:val="24"/>
          <w:szCs w:val="24"/>
          <w:lang w:eastAsia="en-US"/>
          <w14:ligatures w14:val="standardContextual"/>
        </w:rPr>
        <w:t>…</w:t>
      </w:r>
    </w:p>
    <w:p w14:paraId="60BA7D31" w14:textId="77777777" w:rsidR="00013EDA" w:rsidRPr="00013EDA" w:rsidRDefault="00013EDA" w:rsidP="00013EDA">
      <w:pPr>
        <w:spacing w:after="240"/>
        <w:ind w:left="1134" w:firstLine="273"/>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(1) </w:t>
      </w:r>
      <w:r w:rsidRPr="00013EDA">
        <w:rPr>
          <w:rFonts w:ascii="Calibri" w:hAnsi="Calibri" w:cs="Calibri"/>
          <w:i/>
          <w:sz w:val="24"/>
          <w:szCs w:val="24"/>
          <w:lang w:eastAsia="en-US"/>
          <w14:ligatures w14:val="standardContextual"/>
        </w:rPr>
        <w:tab/>
        <w:t>A person must not:</w:t>
      </w:r>
    </w:p>
    <w:p w14:paraId="6D61B443"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engage in any dishonest, corrupt, fraudulent, improper or dishonourable action or practice in connection with </w:t>
      </w:r>
      <w:proofErr w:type="gramStart"/>
      <w:r w:rsidRPr="00013EDA">
        <w:rPr>
          <w:rFonts w:ascii="Calibri" w:hAnsi="Calibri" w:cs="Calibri"/>
          <w:i/>
          <w:sz w:val="24"/>
          <w:szCs w:val="24"/>
          <w:lang w:eastAsia="en-US"/>
          <w14:ligatures w14:val="standardContextual"/>
        </w:rPr>
        <w:t>racing;</w:t>
      </w:r>
      <w:proofErr w:type="gramEnd"/>
      <w:r w:rsidRPr="00013EDA">
        <w:rPr>
          <w:rFonts w:ascii="Calibri" w:hAnsi="Calibri" w:cs="Calibri"/>
          <w:i/>
          <w:sz w:val="24"/>
          <w:szCs w:val="24"/>
          <w:lang w:eastAsia="en-US"/>
          <w14:ligatures w14:val="standardContextual"/>
        </w:rPr>
        <w:t xml:space="preserve"> </w:t>
      </w:r>
    </w:p>
    <w:p w14:paraId="584D6B05" w14:textId="77777777" w:rsidR="00013EDA" w:rsidRP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2D0F823F" w14:textId="77777777" w:rsidR="00013EDA" w:rsidRPr="00013EDA" w:rsidRDefault="00013EDA" w:rsidP="00013EDA">
      <w:pPr>
        <w:numPr>
          <w:ilvl w:val="6"/>
          <w:numId w:val="10"/>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7048626" w14:textId="77777777" w:rsidR="00013EDA" w:rsidRPr="00013EDA" w:rsidRDefault="00013EDA" w:rsidP="00013EDA">
      <w:pPr>
        <w:numPr>
          <w:ilvl w:val="6"/>
          <w:numId w:val="10"/>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175(a) of the Rules (as then in force) to engage in the conduct the subject of AR 229(1)(a).</w:t>
      </w:r>
    </w:p>
    <w:p w14:paraId="139B42CA" w14:textId="77777777" w:rsidR="00013EDA" w:rsidRPr="00013EDA" w:rsidRDefault="00013EDA" w:rsidP="00013EDA">
      <w:pPr>
        <w:numPr>
          <w:ilvl w:val="6"/>
          <w:numId w:val="10"/>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465DF0D6" w14:textId="77777777" w:rsidR="00013EDA" w:rsidRPr="00013EDA" w:rsidRDefault="00013EDA" w:rsidP="00013EDA">
      <w:pPr>
        <w:numPr>
          <w:ilvl w:val="6"/>
          <w:numId w:val="10"/>
        </w:numPr>
        <w:spacing w:after="240" w:line="259" w:lineRule="auto"/>
        <w:ind w:left="1134" w:hanging="425"/>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w:t>
      </w:r>
      <w:r w:rsidRPr="00013EDA">
        <w:rPr>
          <w:rFonts w:ascii="Calibri" w:hAnsi="Calibri" w:cs="Calibri"/>
          <w:iCs/>
          <w:sz w:val="24"/>
          <w:szCs w:val="24"/>
          <w:lang w:eastAsia="en-US"/>
          <w14:ligatures w14:val="standardContextual"/>
        </w:rPr>
        <w:t xml:space="preserve">you were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 xml:space="preserve">and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(the </w:t>
      </w:r>
      <w:r w:rsidRPr="00013EDA">
        <w:rPr>
          <w:rFonts w:ascii="Calibri" w:hAnsi="Calibri" w:cs="Calibri"/>
          <w:b/>
          <w:bCs/>
          <w:iCs/>
          <w:sz w:val="24"/>
          <w:szCs w:val="24"/>
          <w:lang w:eastAsia="en-US"/>
          <w14:ligatures w14:val="standardContextual"/>
        </w:rPr>
        <w:t>Horses</w:t>
      </w:r>
      <w:r w:rsidRPr="00013EDA">
        <w:rPr>
          <w:rFonts w:ascii="Calibri" w:hAnsi="Calibri" w:cs="Calibri"/>
          <w:iCs/>
          <w:sz w:val="24"/>
          <w:szCs w:val="24"/>
          <w:lang w:eastAsia="en-US"/>
          <w14:ligatures w14:val="standardContextual"/>
        </w:rPr>
        <w:t>)</w:t>
      </w:r>
      <w:r w:rsidRPr="00013EDA">
        <w:rPr>
          <w:rFonts w:ascii="Calibri" w:hAnsi="Calibri" w:cs="Calibri"/>
          <w:i/>
          <w:sz w:val="24"/>
          <w:szCs w:val="24"/>
          <w:lang w:eastAsia="en-US"/>
          <w14:ligatures w14:val="standardContextual"/>
        </w:rPr>
        <w:t>.</w:t>
      </w:r>
    </w:p>
    <w:p w14:paraId="1CED1717" w14:textId="77777777" w:rsidR="00013EDA" w:rsidRPr="00013EDA" w:rsidRDefault="00013EDA" w:rsidP="00013EDA">
      <w:pPr>
        <w:numPr>
          <w:ilvl w:val="6"/>
          <w:numId w:val="10"/>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your licensed stables at Warrnambool in the State of Victoria, you applied an electric or electronic apparatus to each of the Horses on numerous occasions</w:t>
      </w:r>
      <w:r w:rsidRPr="00013EDA">
        <w:rPr>
          <w:rFonts w:ascii="Calibri" w:hAnsi="Calibri" w:cs="Calibri"/>
          <w:i/>
          <w:iCs/>
          <w:sz w:val="24"/>
          <w:szCs w:val="24"/>
          <w:lang w:eastAsia="en-US"/>
          <w14:ligatures w14:val="standardContextual"/>
        </w:rPr>
        <w:t>.</w:t>
      </w:r>
    </w:p>
    <w:p w14:paraId="4E9B7C8F" w14:textId="77777777" w:rsidR="00013EDA" w:rsidRPr="00013EDA" w:rsidRDefault="00013EDA" w:rsidP="00013EDA">
      <w:pPr>
        <w:numPr>
          <w:ilvl w:val="6"/>
          <w:numId w:val="10"/>
        </w:numPr>
        <w:spacing w:after="240" w:line="259" w:lineRule="auto"/>
        <w:ind w:left="1134" w:hanging="425"/>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t>In so doing, you engaged in action that was improper or dishonourable in connection with racing.</w:t>
      </w:r>
    </w:p>
    <w:p w14:paraId="014C29A6" w14:textId="77777777" w:rsidR="00013EDA" w:rsidRPr="00013EDA" w:rsidRDefault="00013EDA" w:rsidP="003A05B2">
      <w:pPr>
        <w:spacing w:line="259" w:lineRule="auto"/>
        <w:ind w:left="2835" w:hanging="2835"/>
        <w:jc w:val="both"/>
        <w:rPr>
          <w:rFonts w:ascii="Calibri" w:eastAsia="Calibri" w:hAnsi="Calibri" w:cs="Calibri"/>
          <w:bCs/>
          <w:sz w:val="24"/>
          <w:szCs w:val="24"/>
          <w:lang w:eastAsia="en-US"/>
        </w:rPr>
      </w:pPr>
    </w:p>
    <w:p w14:paraId="37FC411C" w14:textId="77777777" w:rsidR="00013EDA" w:rsidRDefault="00013EDA" w:rsidP="003A05B2">
      <w:pPr>
        <w:spacing w:line="259" w:lineRule="auto"/>
        <w:ind w:left="2835" w:hanging="2835"/>
        <w:jc w:val="both"/>
        <w:rPr>
          <w:rFonts w:ascii="Calibri" w:eastAsia="Calibri" w:hAnsi="Calibri" w:cs="Calibri"/>
          <w:bCs/>
          <w:sz w:val="24"/>
          <w:szCs w:val="24"/>
          <w:lang w:eastAsia="en-US"/>
        </w:rPr>
      </w:pPr>
    </w:p>
    <w:p w14:paraId="24F0ADD8" w14:textId="77777777" w:rsidR="00013EDA" w:rsidRDefault="00013EDA" w:rsidP="003A05B2">
      <w:pPr>
        <w:spacing w:line="259" w:lineRule="auto"/>
        <w:ind w:left="2835" w:hanging="2835"/>
        <w:jc w:val="both"/>
        <w:rPr>
          <w:rFonts w:ascii="Calibri" w:eastAsia="Calibri" w:hAnsi="Calibri" w:cs="Calibri"/>
          <w:bCs/>
          <w:sz w:val="24"/>
          <w:szCs w:val="24"/>
          <w:lang w:eastAsia="en-US"/>
        </w:rPr>
      </w:pPr>
    </w:p>
    <w:p w14:paraId="744A7816" w14:textId="77777777" w:rsidR="00013EDA" w:rsidRDefault="00013EDA" w:rsidP="003A05B2">
      <w:pPr>
        <w:spacing w:line="259" w:lineRule="auto"/>
        <w:ind w:left="2835" w:hanging="2835"/>
        <w:jc w:val="both"/>
        <w:rPr>
          <w:rFonts w:ascii="Calibri" w:eastAsia="Calibri" w:hAnsi="Calibri" w:cs="Calibri"/>
          <w:bCs/>
          <w:sz w:val="24"/>
          <w:szCs w:val="24"/>
          <w:lang w:eastAsia="en-US"/>
        </w:rPr>
      </w:pPr>
    </w:p>
    <w:p w14:paraId="27FFB5E3" w14:textId="77777777" w:rsidR="00013EDA" w:rsidRDefault="00013EDA" w:rsidP="003A05B2">
      <w:pPr>
        <w:spacing w:line="259" w:lineRule="auto"/>
        <w:ind w:left="2835" w:hanging="2835"/>
        <w:jc w:val="both"/>
        <w:rPr>
          <w:rFonts w:ascii="Calibri" w:eastAsia="Calibri" w:hAnsi="Calibri" w:cs="Calibri"/>
          <w:bCs/>
          <w:sz w:val="24"/>
          <w:szCs w:val="24"/>
          <w:lang w:eastAsia="en-US"/>
        </w:rPr>
      </w:pPr>
    </w:p>
    <w:p w14:paraId="28313763" w14:textId="7A7F6CB0" w:rsidR="00013EDA" w:rsidRPr="00013EDA" w:rsidRDefault="00013EDA" w:rsidP="003A05B2">
      <w:pPr>
        <w:spacing w:line="259" w:lineRule="auto"/>
        <w:ind w:left="2835" w:hanging="2835"/>
        <w:jc w:val="both"/>
        <w:rPr>
          <w:rFonts w:ascii="Calibri" w:eastAsia="Calibri" w:hAnsi="Calibri" w:cs="Calibri"/>
          <w:b/>
          <w:sz w:val="24"/>
          <w:szCs w:val="24"/>
          <w:u w:val="single"/>
          <w:lang w:eastAsia="en-US"/>
        </w:rPr>
      </w:pPr>
      <w:r w:rsidRPr="00013EDA">
        <w:rPr>
          <w:rFonts w:ascii="Calibri" w:eastAsia="Calibri" w:hAnsi="Calibri" w:cs="Calibri"/>
          <w:b/>
          <w:sz w:val="24"/>
          <w:szCs w:val="24"/>
          <w:u w:val="single"/>
          <w:lang w:eastAsia="en-US"/>
        </w:rPr>
        <w:lastRenderedPageBreak/>
        <w:t>JARROD MCLEAN</w:t>
      </w:r>
    </w:p>
    <w:p w14:paraId="12B5D3C5" w14:textId="77777777" w:rsidR="00013EDA" w:rsidRPr="00013EDA" w:rsidRDefault="00013EDA" w:rsidP="003A05B2">
      <w:pPr>
        <w:spacing w:line="259" w:lineRule="auto"/>
        <w:ind w:left="2835" w:hanging="2835"/>
        <w:jc w:val="both"/>
        <w:rPr>
          <w:rFonts w:ascii="Calibri" w:eastAsia="Calibri" w:hAnsi="Calibri" w:cs="Calibri"/>
          <w:bCs/>
          <w:sz w:val="24"/>
          <w:szCs w:val="24"/>
          <w:lang w:eastAsia="en-US"/>
        </w:rPr>
      </w:pPr>
    </w:p>
    <w:p w14:paraId="1677146F"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14" w:name="_Toc144933535"/>
      <w:bookmarkStart w:id="15" w:name="_Toc144992583"/>
      <w:r w:rsidRPr="00013EDA">
        <w:rPr>
          <w:rFonts w:ascii="Calibri" w:eastAsia="DengXian Light" w:hAnsi="Calibri" w:cs="Calibri"/>
          <w:b/>
          <w:bCs/>
          <w:color w:val="000000"/>
          <w:sz w:val="24"/>
          <w:szCs w:val="24"/>
          <w:lang w:eastAsia="en-US" w:bidi="th-TH"/>
          <w14:ligatures w14:val="standardContextual"/>
        </w:rPr>
        <w:t>Charge (1): AR 227(b)</w:t>
      </w:r>
      <w:r w:rsidRPr="00013EDA">
        <w:rPr>
          <w:rFonts w:ascii="Calibri" w:eastAsia="DengXian Light" w:hAnsi="Calibri" w:cs="Calibri"/>
          <w:b/>
          <w:bCs/>
          <w:color w:val="000000"/>
          <w:sz w:val="24"/>
          <w:szCs w:val="24"/>
          <w:lang w:eastAsia="en-US"/>
          <w14:ligatures w14:val="standardContextual"/>
        </w:rPr>
        <w:t xml:space="preserve"> [AR 229(1)(b)]</w:t>
      </w:r>
      <w:r w:rsidRPr="00013EDA">
        <w:rPr>
          <w:rFonts w:ascii="Calibri" w:eastAsia="DengXian Light" w:hAnsi="Calibri" w:cs="Calibri"/>
          <w:b/>
          <w:bCs/>
          <w:color w:val="000000"/>
          <w:sz w:val="24"/>
          <w:szCs w:val="24"/>
          <w:lang w:eastAsia="en-US" w:bidi="th-TH"/>
          <w14:ligatures w14:val="standardContextual"/>
        </w:rPr>
        <w:t xml:space="preserve"> – </w:t>
      </w:r>
      <w:r w:rsidRPr="00013EDA">
        <w:rPr>
          <w:rFonts w:ascii="Calibri" w:eastAsia="DengXian Light" w:hAnsi="Calibri" w:cs="Calibri"/>
          <w:b/>
          <w:bCs/>
          <w:i/>
          <w:color w:val="000000"/>
          <w:sz w:val="24"/>
          <w:szCs w:val="24"/>
          <w:lang w:eastAsia="en-US" w:bidi="th-TH"/>
          <w14:ligatures w14:val="standardContextual"/>
        </w:rPr>
        <w:t>Red Cardinal</w:t>
      </w:r>
      <w:bookmarkEnd w:id="14"/>
      <w:bookmarkEnd w:id="15"/>
    </w:p>
    <w:p w14:paraId="715796BA" w14:textId="612A1683"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483E4472"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7D4B264"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55CC6C29"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1E5E45D3"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21A97CD5"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7E26AE4C" w14:textId="77777777" w:rsidR="00013EDA" w:rsidRP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2CF99F48" w14:textId="77777777" w:rsidR="00013EDA" w:rsidRP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7F6068CA" w14:textId="77777777" w:rsidR="00013EDA" w:rsidRP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30A11335" w14:textId="77777777" w:rsidR="00013EDA" w:rsidRP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2E6A9B9E" w14:textId="77777777" w:rsidR="00013EDA" w:rsidRPr="00013EDA" w:rsidRDefault="00013EDA" w:rsidP="00013EDA">
      <w:pPr>
        <w:numPr>
          <w:ilvl w:val="0"/>
          <w:numId w:val="1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had been accepted to race in the Melbourne Cup on 6 November 2018.</w:t>
      </w:r>
    </w:p>
    <w:p w14:paraId="4AE0BB30" w14:textId="77777777" w:rsidR="00013EDA" w:rsidRPr="00013EDA" w:rsidRDefault="00013EDA" w:rsidP="00013EDA">
      <w:pPr>
        <w:numPr>
          <w:ilvl w:val="0"/>
          <w:numId w:val="1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seven occasions</w:t>
      </w:r>
      <w:r w:rsidRPr="00013EDA">
        <w:rPr>
          <w:rFonts w:ascii="Calibri" w:hAnsi="Calibri" w:cs="Calibri"/>
          <w:i/>
          <w:iCs/>
          <w:sz w:val="24"/>
          <w:szCs w:val="24"/>
          <w:lang w:eastAsia="en-US"/>
          <w14:ligatures w14:val="standardContextual"/>
        </w:rPr>
        <w:t>.</w:t>
      </w:r>
    </w:p>
    <w:p w14:paraId="2A7A0285" w14:textId="77777777" w:rsidR="00013EDA" w:rsidRPr="00013EDA" w:rsidRDefault="00013EDA" w:rsidP="00013EDA">
      <w:pPr>
        <w:numPr>
          <w:ilvl w:val="0"/>
          <w:numId w:val="1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Darren Weir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would race, including the Melbourne Cup on 6 November 2018.</w:t>
      </w:r>
    </w:p>
    <w:p w14:paraId="25BF793E" w14:textId="77777777" w:rsidR="00013EDA" w:rsidRPr="00013EDA" w:rsidRDefault="00013EDA" w:rsidP="00013EDA">
      <w:pPr>
        <w:numPr>
          <w:ilvl w:val="0"/>
          <w:numId w:val="1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12B9917E" w14:textId="77777777" w:rsidR="00013EDA" w:rsidRDefault="00013EDA" w:rsidP="00013EDA">
      <w:pPr>
        <w:numPr>
          <w:ilvl w:val="0"/>
          <w:numId w:val="1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7D660D4A"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16" w:name="_Toc144992584"/>
      <w:r w:rsidRPr="00013EDA">
        <w:rPr>
          <w:rFonts w:ascii="Calibri" w:eastAsia="DengXian Light" w:hAnsi="Calibri" w:cs="Calibri"/>
          <w:b/>
          <w:bCs/>
          <w:color w:val="000000"/>
          <w:sz w:val="24"/>
          <w:szCs w:val="24"/>
          <w:lang w:eastAsia="en-US" w:bidi="th-TH"/>
          <w14:ligatures w14:val="standardContextual"/>
        </w:rPr>
        <w:t xml:space="preserve">Charge (2): AR 227(b) [AR 229(1)(b)] – </w:t>
      </w:r>
      <w:r w:rsidRPr="00013EDA">
        <w:rPr>
          <w:rFonts w:ascii="Calibri" w:eastAsia="DengXian Light" w:hAnsi="Calibri" w:cs="Calibri"/>
          <w:b/>
          <w:bCs/>
          <w:i/>
          <w:iCs/>
          <w:color w:val="000000"/>
          <w:sz w:val="24"/>
          <w:szCs w:val="24"/>
          <w:lang w:eastAsia="en-US" w:bidi="th-TH"/>
          <w14:ligatures w14:val="standardContextual"/>
        </w:rPr>
        <w:t>Tosen Basil</w:t>
      </w:r>
      <w:bookmarkEnd w:id="16"/>
    </w:p>
    <w:p w14:paraId="4F18BE40" w14:textId="26797ED5"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03478C86"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6AE69A0A"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BB055AA"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26D3380C"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1019DD4F"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4B4BD4F9" w14:textId="77777777" w:rsidR="00013EDA" w:rsidRP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373633EB" w14:textId="77777777" w:rsidR="00013EDA" w:rsidRP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35728195" w14:textId="77777777" w:rsidR="00013EDA" w:rsidRP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04E20859" w14:textId="77777777" w:rsidR="00013EDA" w:rsidRP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w:t>
      </w:r>
    </w:p>
    <w:p w14:paraId="6E67024A" w14:textId="77777777" w:rsidR="00013EDA" w:rsidRPr="00013EDA" w:rsidRDefault="00013EDA" w:rsidP="00013EDA">
      <w:pPr>
        <w:numPr>
          <w:ilvl w:val="0"/>
          <w:numId w:val="1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 had been accepted to race in the Melbourne Cup on 6 November 2018.</w:t>
      </w:r>
    </w:p>
    <w:p w14:paraId="00CFC76C" w14:textId="77777777" w:rsidR="00013EDA" w:rsidRPr="00013EDA" w:rsidRDefault="00013EDA" w:rsidP="00013EDA">
      <w:pPr>
        <w:numPr>
          <w:ilvl w:val="0"/>
          <w:numId w:val="1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3E223B7F" w14:textId="77777777" w:rsidR="00013EDA" w:rsidRPr="00013EDA" w:rsidRDefault="00013EDA" w:rsidP="00013EDA">
      <w:pPr>
        <w:numPr>
          <w:ilvl w:val="0"/>
          <w:numId w:val="1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 applied the Apparatus to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 would race, including the Melbourne Cup on 6 November 2018.</w:t>
      </w:r>
    </w:p>
    <w:p w14:paraId="425158FF" w14:textId="77777777" w:rsidR="00013EDA" w:rsidRPr="00013EDA" w:rsidRDefault="00013EDA" w:rsidP="00013EDA">
      <w:pPr>
        <w:numPr>
          <w:ilvl w:val="0"/>
          <w:numId w:val="1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07E9E190" w14:textId="77777777" w:rsidR="00013EDA" w:rsidRDefault="00013EDA" w:rsidP="00013EDA">
      <w:pPr>
        <w:numPr>
          <w:ilvl w:val="0"/>
          <w:numId w:val="1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5621C1AD"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17" w:name="_Toc144992585"/>
      <w:r w:rsidRPr="00013EDA">
        <w:rPr>
          <w:rFonts w:ascii="Calibri" w:eastAsia="DengXian Light" w:hAnsi="Calibri" w:cs="Calibri"/>
          <w:b/>
          <w:bCs/>
          <w:color w:val="000000"/>
          <w:sz w:val="24"/>
          <w:szCs w:val="24"/>
          <w:lang w:eastAsia="en-US" w:bidi="th-TH"/>
          <w14:ligatures w14:val="standardContextual"/>
        </w:rPr>
        <w:t xml:space="preserve">Charge (3): AR 227(b) [AR 229(1)(b)] – </w:t>
      </w:r>
      <w:r w:rsidRPr="00013EDA">
        <w:rPr>
          <w:rFonts w:ascii="Calibri" w:eastAsia="DengXian Light" w:hAnsi="Calibri" w:cs="Calibri"/>
          <w:b/>
          <w:bCs/>
          <w:i/>
          <w:iCs/>
          <w:color w:val="000000"/>
          <w:sz w:val="24"/>
          <w:szCs w:val="24"/>
          <w:lang w:eastAsia="en-US" w:bidi="th-TH"/>
          <w14:ligatures w14:val="standardContextual"/>
        </w:rPr>
        <w:t>Yogi</w:t>
      </w:r>
      <w:bookmarkEnd w:id="17"/>
    </w:p>
    <w:p w14:paraId="680FEF73" w14:textId="0959663D"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4661F44E"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36E632E5"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383B5DDF"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588D1651"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379E074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44891CAF" w14:textId="77777777" w:rsidR="00013EDA" w:rsidRPr="00013EDA" w:rsidRDefault="00013EDA" w:rsidP="00013EDA">
      <w:pPr>
        <w:numPr>
          <w:ilvl w:val="0"/>
          <w:numId w:val="1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5B1E37C5" w14:textId="77777777" w:rsidR="00013EDA" w:rsidRPr="00013EDA" w:rsidRDefault="00013EDA" w:rsidP="00013EDA">
      <w:pPr>
        <w:numPr>
          <w:ilvl w:val="0"/>
          <w:numId w:val="1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314E645F" w14:textId="77777777" w:rsidR="00013EDA" w:rsidRPr="00013EDA" w:rsidRDefault="00013EDA" w:rsidP="00013EDA">
      <w:pPr>
        <w:numPr>
          <w:ilvl w:val="0"/>
          <w:numId w:val="1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By reason of AR 8(2)(e) of the Rules, any offence committed under or in breach of the previous Australian Rules is deemed to be an offence committed under or in breach of the Rules.</w:t>
      </w:r>
    </w:p>
    <w:p w14:paraId="276D6841" w14:textId="77777777" w:rsidR="00013EDA" w:rsidRPr="00013EDA" w:rsidRDefault="00013EDA" w:rsidP="00013EDA">
      <w:pPr>
        <w:numPr>
          <w:ilvl w:val="0"/>
          <w:numId w:val="1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2B4553FD" w14:textId="77777777" w:rsidR="00013EDA" w:rsidRPr="00013EDA" w:rsidRDefault="00013EDA" w:rsidP="00013EDA">
      <w:pPr>
        <w:numPr>
          <w:ilvl w:val="0"/>
          <w:numId w:val="19"/>
        </w:numPr>
        <w:spacing w:after="160" w:line="259" w:lineRule="auto"/>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was nominated to race in the Lexus Stakes on 3 November 2018.</w:t>
      </w:r>
    </w:p>
    <w:p w14:paraId="1DB3EA9A" w14:textId="77777777" w:rsidR="00013EDA" w:rsidRPr="00013EDA" w:rsidRDefault="00013EDA" w:rsidP="00013EDA">
      <w:pPr>
        <w:numPr>
          <w:ilvl w:val="0"/>
          <w:numId w:val="19"/>
        </w:numPr>
        <w:spacing w:after="160" w:line="259" w:lineRule="auto"/>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it was possible that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 the Melbourne Cup on 6 November 2018.</w:t>
      </w:r>
    </w:p>
    <w:p w14:paraId="1A3BD9AF" w14:textId="77777777" w:rsidR="00013EDA" w:rsidRPr="00013EDA" w:rsidRDefault="00013EDA" w:rsidP="00013EDA">
      <w:pPr>
        <w:numPr>
          <w:ilvl w:val="0"/>
          <w:numId w:val="1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051AC9D9" w14:textId="77777777" w:rsidR="00013EDA" w:rsidRPr="00013EDA" w:rsidRDefault="00013EDA" w:rsidP="00013EDA">
      <w:pPr>
        <w:numPr>
          <w:ilvl w:val="0"/>
          <w:numId w:val="1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including the Lexus Stakes on 3 November 2018 and the Melbourne Cup on 6 November 2018.</w:t>
      </w:r>
    </w:p>
    <w:p w14:paraId="6FBE30F1" w14:textId="77777777" w:rsidR="00013EDA" w:rsidRPr="00013EDA" w:rsidRDefault="00013EDA" w:rsidP="00013EDA">
      <w:pPr>
        <w:numPr>
          <w:ilvl w:val="0"/>
          <w:numId w:val="1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21BF8CEA" w14:textId="77777777" w:rsidR="00013EDA" w:rsidRPr="00013EDA" w:rsidRDefault="00013EDA" w:rsidP="00013EDA">
      <w:pPr>
        <w:numPr>
          <w:ilvl w:val="0"/>
          <w:numId w:val="1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3B04C304"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18" w:name="_Toc144992586"/>
      <w:r w:rsidRPr="00013EDA">
        <w:rPr>
          <w:rFonts w:ascii="Calibri" w:eastAsia="DengXian Light" w:hAnsi="Calibri" w:cs="Calibri"/>
          <w:b/>
          <w:bCs/>
          <w:color w:val="000000"/>
          <w:sz w:val="24"/>
          <w:szCs w:val="24"/>
          <w:lang w:eastAsia="en-US" w:bidi="th-TH"/>
          <w14:ligatures w14:val="standardContextual"/>
        </w:rPr>
        <w:t>Charge (4): AR 227(b) [AR 231(2)(a)] –</w:t>
      </w:r>
      <w:r w:rsidRPr="00013EDA">
        <w:rPr>
          <w:rFonts w:ascii="Calibri" w:eastAsia="DengXian Light" w:hAnsi="Calibri" w:cs="Calibri"/>
          <w:b/>
          <w:bCs/>
          <w:i/>
          <w:iCs/>
          <w:color w:val="000000"/>
          <w:sz w:val="24"/>
          <w:szCs w:val="24"/>
          <w:lang w:eastAsia="en-US" w:bidi="th-TH"/>
          <w14:ligatures w14:val="standardContextual"/>
        </w:rPr>
        <w:t xml:space="preserve"> Red Cardinal</w:t>
      </w:r>
      <w:bookmarkEnd w:id="18"/>
    </w:p>
    <w:p w14:paraId="40BA54A2" w14:textId="461D5686"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474D9F12"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07DC55AD"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ACF830C"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5E33BD9"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t>
      </w:r>
      <w:r w:rsidRPr="00013EDA">
        <w:rPr>
          <w:rFonts w:ascii="Calibri" w:hAnsi="Calibri" w:cs="Calibri"/>
          <w:i/>
          <w:sz w:val="24"/>
          <w:szCs w:val="24"/>
          <w:lang w:eastAsia="en-US"/>
          <w14:ligatures w14:val="standardContextual"/>
        </w:rPr>
        <w:lastRenderedPageBreak/>
        <w:t>with another person to commit, or is a party to another person who commits, a breach of the Rules.</w:t>
      </w:r>
    </w:p>
    <w:p w14:paraId="297BE187"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1087CEE3"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518A1F2"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5D09A5B1"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56265CE7"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18C6EF73" w14:textId="77777777" w:rsidR="00013EDA" w:rsidRPr="00013EDA" w:rsidRDefault="00013EDA" w:rsidP="00013EDA">
      <w:pPr>
        <w:numPr>
          <w:ilvl w:val="0"/>
          <w:numId w:val="2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eastAsia="Calibri" w:hAnsi="Calibri" w:cs="Calibri"/>
          <w:sz w:val="24"/>
          <w:szCs w:val="24"/>
          <w:lang w:eastAsia="en-US"/>
          <w14:ligatures w14:val="standardContextual"/>
        </w:rPr>
        <w:t>on approximately seven occasions</w:t>
      </w:r>
      <w:r w:rsidRPr="00013EDA">
        <w:rPr>
          <w:rFonts w:ascii="Calibri" w:hAnsi="Calibri" w:cs="Calibri"/>
          <w:iCs/>
          <w:sz w:val="24"/>
          <w:szCs w:val="24"/>
          <w:lang w:eastAsia="en-US"/>
          <w14:ligatures w14:val="standardContextual"/>
        </w:rPr>
        <w:t>.</w:t>
      </w:r>
    </w:p>
    <w:p w14:paraId="22DCC6FA" w14:textId="77777777" w:rsidR="00013EDA" w:rsidRPr="00013EDA" w:rsidRDefault="00013EDA" w:rsidP="00013EDA">
      <w:pPr>
        <w:numPr>
          <w:ilvl w:val="0"/>
          <w:numId w:val="2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 xml:space="preserve">in a race, official trial, jump-out or training gallop for the purposes of AR 231(2)(a), by reason of AR 231(3) of the Rules and/or LR 66A(a) (as in force 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w:t>
      </w:r>
    </w:p>
    <w:p w14:paraId="0ACA2124" w14:textId="77777777" w:rsidR="00013EDA" w:rsidRPr="00013EDA" w:rsidRDefault="00013EDA" w:rsidP="00013EDA">
      <w:pPr>
        <w:numPr>
          <w:ilvl w:val="0"/>
          <w:numId w:val="2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07661E06" w14:textId="77777777" w:rsidR="00013EDA" w:rsidRPr="00013EDA" w:rsidRDefault="00013EDA" w:rsidP="00013EDA">
      <w:pPr>
        <w:numPr>
          <w:ilvl w:val="0"/>
          <w:numId w:val="2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r w:rsidRPr="00013EDA">
        <w:rPr>
          <w:rFonts w:ascii="Calibri" w:hAnsi="Calibri" w:cs="Calibri"/>
          <w:sz w:val="24"/>
          <w:szCs w:val="24"/>
          <w:lang w:eastAsia="en-US"/>
          <w14:ligatures w14:val="standardContextual"/>
        </w:rPr>
        <w:br w:type="page"/>
      </w:r>
    </w:p>
    <w:p w14:paraId="739A8BA4" w14:textId="77777777" w:rsidR="00013EDA" w:rsidRPr="00013EDA" w:rsidRDefault="00013EDA" w:rsidP="00013EDA">
      <w:pPr>
        <w:keepNext/>
        <w:keepLines/>
        <w:spacing w:before="40" w:after="240"/>
        <w:outlineLvl w:val="1"/>
        <w:rPr>
          <w:rFonts w:ascii="Calibri" w:eastAsia="DengXian Light" w:hAnsi="Calibri" w:cs="Calibri"/>
          <w:b/>
          <w:bCs/>
          <w:i/>
          <w:iCs/>
          <w:color w:val="000000"/>
          <w:sz w:val="24"/>
          <w:szCs w:val="24"/>
          <w:lang w:eastAsia="en-US" w:bidi="th-TH"/>
          <w14:ligatures w14:val="standardContextual"/>
        </w:rPr>
      </w:pPr>
      <w:bookmarkStart w:id="19" w:name="_Toc144992587"/>
      <w:r w:rsidRPr="00013EDA">
        <w:rPr>
          <w:rFonts w:ascii="Calibri" w:eastAsia="DengXian Light" w:hAnsi="Calibri" w:cs="Calibri"/>
          <w:b/>
          <w:bCs/>
          <w:color w:val="000000"/>
          <w:sz w:val="24"/>
          <w:szCs w:val="24"/>
          <w:lang w:eastAsia="en-US" w:bidi="th-TH"/>
          <w14:ligatures w14:val="standardContextual"/>
        </w:rPr>
        <w:lastRenderedPageBreak/>
        <w:t xml:space="preserve">Charge (5): AR 227(b) [AR 231(2)(a)] – </w:t>
      </w:r>
      <w:r w:rsidRPr="00013EDA">
        <w:rPr>
          <w:rFonts w:ascii="Calibri" w:eastAsia="DengXian Light" w:hAnsi="Calibri" w:cs="Calibri"/>
          <w:b/>
          <w:bCs/>
          <w:i/>
          <w:iCs/>
          <w:color w:val="000000"/>
          <w:sz w:val="24"/>
          <w:szCs w:val="24"/>
          <w:lang w:eastAsia="en-US" w:bidi="th-TH"/>
          <w14:ligatures w14:val="standardContextual"/>
        </w:rPr>
        <w:t>Tosen Basil</w:t>
      </w:r>
      <w:bookmarkEnd w:id="19"/>
    </w:p>
    <w:p w14:paraId="0AEC0D04" w14:textId="6B761490"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1CBBFE70"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731CDA10"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34E68DAD"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0BD5F50D"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2A26A6FA"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27E08197" w14:textId="77777777" w:rsidR="00013EDA" w:rsidRP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6AD83D3E" w14:textId="77777777" w:rsidR="00013EDA" w:rsidRP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04B266FE" w14:textId="77777777" w:rsidR="00013EDA" w:rsidRP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4B25CE4D" w14:textId="77777777" w:rsidR="00013EDA" w:rsidRP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registered stable employee, employed as a foreperson by Darren Weir, the registered trainer of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w:t>
      </w:r>
    </w:p>
    <w:p w14:paraId="04684A60" w14:textId="77777777" w:rsidR="00013EDA" w:rsidRPr="00013EDA" w:rsidRDefault="00013EDA" w:rsidP="00013EDA">
      <w:pPr>
        <w:numPr>
          <w:ilvl w:val="0"/>
          <w:numId w:val="2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on approximately nine occasions.</w:t>
      </w:r>
    </w:p>
    <w:p w14:paraId="2FF9F5A8" w14:textId="77777777" w:rsidR="00013EDA" w:rsidRPr="00013EDA" w:rsidRDefault="00013EDA" w:rsidP="00013EDA">
      <w:pPr>
        <w:numPr>
          <w:ilvl w:val="0"/>
          <w:numId w:val="2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 xml:space="preserve">in a race, official trial, jump-out or training gallop for the purposes of AR 231(2)(a), by reason of AR 231(3) of the Rules and/or LR 66A(a) (as in force 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w:t>
      </w:r>
    </w:p>
    <w:p w14:paraId="2351EB06" w14:textId="77777777" w:rsidR="00013EDA" w:rsidRPr="00013EDA" w:rsidRDefault="00013EDA" w:rsidP="00013EDA">
      <w:pPr>
        <w:numPr>
          <w:ilvl w:val="0"/>
          <w:numId w:val="2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0E229429" w14:textId="77777777" w:rsidR="00013EDA" w:rsidRDefault="00013EDA" w:rsidP="00013EDA">
      <w:pPr>
        <w:numPr>
          <w:ilvl w:val="0"/>
          <w:numId w:val="2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03881E10"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0" w:name="_Toc144992588"/>
      <w:r w:rsidRPr="00013EDA">
        <w:rPr>
          <w:rFonts w:ascii="Calibri" w:eastAsia="DengXian Light" w:hAnsi="Calibri" w:cs="Calibri"/>
          <w:b/>
          <w:bCs/>
          <w:color w:val="000000"/>
          <w:sz w:val="24"/>
          <w:szCs w:val="24"/>
          <w:lang w:eastAsia="en-US" w:bidi="th-TH"/>
          <w14:ligatures w14:val="standardContextual"/>
        </w:rPr>
        <w:t xml:space="preserve">Charge (6): AR 227(b) [AR 231(2)(a)] – </w:t>
      </w:r>
      <w:r w:rsidRPr="00013EDA">
        <w:rPr>
          <w:rFonts w:ascii="Calibri" w:eastAsia="DengXian Light" w:hAnsi="Calibri" w:cs="Calibri"/>
          <w:b/>
          <w:bCs/>
          <w:i/>
          <w:iCs/>
          <w:color w:val="000000"/>
          <w:sz w:val="24"/>
          <w:szCs w:val="24"/>
          <w:lang w:eastAsia="en-US" w:bidi="th-TH"/>
          <w14:ligatures w14:val="standardContextual"/>
        </w:rPr>
        <w:t>Yogi</w:t>
      </w:r>
      <w:bookmarkEnd w:id="20"/>
    </w:p>
    <w:p w14:paraId="17F5FCE5" w14:textId="25AA03E6"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52F38FB1"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64DC6379"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75E1018E"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5405944E"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75174794"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1921F167" w14:textId="77777777" w:rsidR="00013EDA" w:rsidRP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4636C0FA" w14:textId="77777777" w:rsidR="00013EDA" w:rsidRP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3D961861" w14:textId="77777777" w:rsidR="00013EDA" w:rsidRP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423207BF" w14:textId="77777777" w:rsidR="00013EDA" w:rsidRP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1460014E" w14:textId="77777777" w:rsidR="00013EDA" w:rsidRPr="00013EDA" w:rsidRDefault="00013EDA" w:rsidP="00013EDA">
      <w:pPr>
        <w:numPr>
          <w:ilvl w:val="0"/>
          <w:numId w:val="2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on approximately nine occasions.</w:t>
      </w:r>
    </w:p>
    <w:p w14:paraId="421EDBC9" w14:textId="77777777" w:rsidR="00013EDA" w:rsidRPr="00013EDA" w:rsidRDefault="00013EDA" w:rsidP="00013EDA">
      <w:pPr>
        <w:numPr>
          <w:ilvl w:val="0"/>
          <w:numId w:val="2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in a race, official trial, jump-out or training gallop for the purposes of AR 231(2)(a), by reason of AR 231(3) of the Rules and/or LR 66A(a) (as in force 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w:t>
      </w:r>
    </w:p>
    <w:p w14:paraId="34E28EAE" w14:textId="77777777" w:rsidR="00013EDA" w:rsidRPr="00013EDA" w:rsidRDefault="00013EDA" w:rsidP="00013EDA">
      <w:pPr>
        <w:numPr>
          <w:ilvl w:val="0"/>
          <w:numId w:val="2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51A1A36B" w14:textId="77777777" w:rsidR="00013EDA" w:rsidRDefault="00013EDA" w:rsidP="00013EDA">
      <w:pPr>
        <w:numPr>
          <w:ilvl w:val="0"/>
          <w:numId w:val="2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762A48A8"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1" w:name="_Toc144992589"/>
      <w:r w:rsidRPr="00013EDA">
        <w:rPr>
          <w:rFonts w:ascii="Calibri" w:eastAsia="DengXian Light" w:hAnsi="Calibri" w:cs="Calibri"/>
          <w:b/>
          <w:bCs/>
          <w:color w:val="000000"/>
          <w:sz w:val="24"/>
          <w:szCs w:val="24"/>
          <w:lang w:eastAsia="en-US" w:bidi="th-TH"/>
          <w14:ligatures w14:val="standardContextual"/>
        </w:rPr>
        <w:t xml:space="preserve">Charge (7): AR 227(b) [AR 231(1)(a)] – </w:t>
      </w:r>
      <w:r w:rsidRPr="00013EDA">
        <w:rPr>
          <w:rFonts w:ascii="Calibri" w:eastAsia="DengXian Light" w:hAnsi="Calibri" w:cs="Calibri"/>
          <w:b/>
          <w:bCs/>
          <w:i/>
          <w:iCs/>
          <w:color w:val="000000"/>
          <w:sz w:val="24"/>
          <w:szCs w:val="24"/>
          <w:lang w:eastAsia="en-US" w:bidi="th-TH"/>
          <w14:ligatures w14:val="standardContextual"/>
        </w:rPr>
        <w:t>Red Cardinal</w:t>
      </w:r>
      <w:bookmarkEnd w:id="21"/>
    </w:p>
    <w:p w14:paraId="4F324559" w14:textId="23B01AB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569B4BF6"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EBDF409"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7847C4AC"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450FEA8"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62465CC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40613D57" w14:textId="77777777" w:rsidR="00013EDA" w:rsidRP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6D7B1BA7" w14:textId="77777777" w:rsidR="00013EDA" w:rsidRP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26E0C8D6" w14:textId="77777777" w:rsidR="00013EDA" w:rsidRP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8857444" w14:textId="77777777" w:rsidR="00013EDA" w:rsidRP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52CA02DC" w14:textId="77777777" w:rsidR="00013EDA" w:rsidRPr="00013EDA" w:rsidRDefault="00013EDA" w:rsidP="00013EDA">
      <w:pPr>
        <w:numPr>
          <w:ilvl w:val="0"/>
          <w:numId w:val="24"/>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 xml:space="preserve"> on approximately seven occasions</w:t>
      </w:r>
      <w:r w:rsidRPr="00013EDA">
        <w:rPr>
          <w:rFonts w:ascii="Calibri" w:hAnsi="Calibri" w:cs="Calibri"/>
          <w:iCs/>
          <w:sz w:val="24"/>
          <w:szCs w:val="24"/>
          <w:lang w:eastAsia="en-US"/>
          <w14:ligatures w14:val="standardContextual"/>
        </w:rPr>
        <w:t>.</w:t>
      </w:r>
    </w:p>
    <w:p w14:paraId="2ADC8791" w14:textId="77777777" w:rsidR="00013EDA" w:rsidRPr="00013EDA" w:rsidRDefault="00013EDA" w:rsidP="00013EDA">
      <w:pPr>
        <w:numPr>
          <w:ilvl w:val="0"/>
          <w:numId w:val="24"/>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66719B76" w14:textId="77777777" w:rsidR="00013EDA" w:rsidRDefault="00013EDA" w:rsidP="00013EDA">
      <w:pPr>
        <w:numPr>
          <w:ilvl w:val="0"/>
          <w:numId w:val="2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4643161A"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2" w:name="_Toc144992590"/>
      <w:r w:rsidRPr="00013EDA">
        <w:rPr>
          <w:rFonts w:ascii="Calibri" w:eastAsia="DengXian Light" w:hAnsi="Calibri" w:cs="Calibri"/>
          <w:b/>
          <w:bCs/>
          <w:color w:val="000000"/>
          <w:sz w:val="24"/>
          <w:szCs w:val="24"/>
          <w:lang w:eastAsia="en-US" w:bidi="th-TH"/>
          <w14:ligatures w14:val="standardContextual"/>
        </w:rPr>
        <w:t xml:space="preserve">Charge (8): AR 227(b) [AR 231(1)(a)] – </w:t>
      </w:r>
      <w:r w:rsidRPr="00013EDA">
        <w:rPr>
          <w:rFonts w:ascii="Calibri" w:eastAsia="DengXian Light" w:hAnsi="Calibri" w:cs="Calibri"/>
          <w:b/>
          <w:bCs/>
          <w:i/>
          <w:iCs/>
          <w:color w:val="000000"/>
          <w:sz w:val="24"/>
          <w:szCs w:val="24"/>
          <w:lang w:eastAsia="en-US" w:bidi="th-TH"/>
          <w14:ligatures w14:val="standardContextual"/>
        </w:rPr>
        <w:t>Tosen Basil</w:t>
      </w:r>
      <w:bookmarkEnd w:id="22"/>
    </w:p>
    <w:p w14:paraId="16B3C30F" w14:textId="62ED0E6B"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094EC13D"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2D57E9C6"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0B015A4"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1E3AFDB6"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5823ED62"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7556A044" w14:textId="77777777" w:rsidR="00013EDA" w:rsidRP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174F3E7A" w14:textId="77777777" w:rsidR="00013EDA" w:rsidRP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561C85D7" w14:textId="77777777" w:rsidR="00013EDA" w:rsidRP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F4779CD" w14:textId="77777777" w:rsidR="00013EDA" w:rsidRP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w:t>
      </w:r>
    </w:p>
    <w:p w14:paraId="14186825" w14:textId="77777777" w:rsidR="00013EDA" w:rsidRPr="00013EDA" w:rsidRDefault="00013EDA" w:rsidP="00013EDA">
      <w:pPr>
        <w:numPr>
          <w:ilvl w:val="0"/>
          <w:numId w:val="1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Cs/>
          <w:sz w:val="24"/>
          <w:szCs w:val="24"/>
          <w:lang w:eastAsia="en-US"/>
          <w14:ligatures w14:val="standardContextual"/>
        </w:rPr>
        <w:t>.</w:t>
      </w:r>
    </w:p>
    <w:p w14:paraId="07600F8A" w14:textId="77777777" w:rsidR="00013EDA" w:rsidRPr="00013EDA" w:rsidRDefault="00013EDA" w:rsidP="00013EDA">
      <w:pPr>
        <w:numPr>
          <w:ilvl w:val="0"/>
          <w:numId w:val="1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600FAB22" w14:textId="77777777" w:rsidR="00013EDA" w:rsidRDefault="00013EDA" w:rsidP="00013EDA">
      <w:pPr>
        <w:numPr>
          <w:ilvl w:val="0"/>
          <w:numId w:val="1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4F4C0BD0"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3" w:name="_Toc144992591"/>
      <w:r w:rsidRPr="00013EDA">
        <w:rPr>
          <w:rFonts w:ascii="Calibri" w:eastAsia="DengXian Light" w:hAnsi="Calibri" w:cs="Calibri"/>
          <w:b/>
          <w:bCs/>
          <w:color w:val="000000"/>
          <w:sz w:val="24"/>
          <w:szCs w:val="24"/>
          <w:lang w:eastAsia="en-US" w:bidi="th-TH"/>
          <w14:ligatures w14:val="standardContextual"/>
        </w:rPr>
        <w:t xml:space="preserve">Charge (9): AR 227(b) [AR 231(1)(a)] – </w:t>
      </w:r>
      <w:r w:rsidRPr="00013EDA">
        <w:rPr>
          <w:rFonts w:ascii="Calibri" w:eastAsia="DengXian Light" w:hAnsi="Calibri" w:cs="Calibri"/>
          <w:b/>
          <w:bCs/>
          <w:i/>
          <w:iCs/>
          <w:color w:val="000000"/>
          <w:sz w:val="24"/>
          <w:szCs w:val="24"/>
          <w:lang w:eastAsia="en-US" w:bidi="th-TH"/>
          <w14:ligatures w14:val="standardContextual"/>
        </w:rPr>
        <w:t>Yogi</w:t>
      </w:r>
      <w:bookmarkEnd w:id="23"/>
    </w:p>
    <w:p w14:paraId="336DFD82" w14:textId="423CDE91"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1DA340FD"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B00FECE"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103BF6F6"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677DF1D7"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65B3A0F7"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37331818" w14:textId="77777777" w:rsidR="00013EDA" w:rsidRP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3E302DEE" w14:textId="77777777" w:rsidR="00013EDA" w:rsidRP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595EDBCD" w14:textId="77777777" w:rsidR="00013EDA" w:rsidRP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2723273C" w14:textId="77777777" w:rsidR="00013EDA" w:rsidRP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a registered stable employee, employed as a foreperson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0AA4E185" w14:textId="77777777" w:rsidR="00013EDA" w:rsidRPr="00013EDA" w:rsidRDefault="00013EDA" w:rsidP="00013EDA">
      <w:pPr>
        <w:numPr>
          <w:ilvl w:val="0"/>
          <w:numId w:val="1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Cs/>
          <w:sz w:val="24"/>
          <w:szCs w:val="24"/>
          <w:lang w:eastAsia="en-US"/>
          <w14:ligatures w14:val="standardContextual"/>
        </w:rPr>
        <w:t>.</w:t>
      </w:r>
    </w:p>
    <w:p w14:paraId="726C720C" w14:textId="77777777" w:rsidR="00013EDA" w:rsidRPr="00013EDA" w:rsidRDefault="00013EDA" w:rsidP="00013EDA">
      <w:pPr>
        <w:numPr>
          <w:ilvl w:val="0"/>
          <w:numId w:val="1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2E163795" w14:textId="77777777" w:rsidR="00013EDA" w:rsidRDefault="00013EDA" w:rsidP="00013EDA">
      <w:pPr>
        <w:numPr>
          <w:ilvl w:val="0"/>
          <w:numId w:val="1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140C273D" w14:textId="77777777" w:rsidR="00013EDA" w:rsidRPr="00013EDA" w:rsidRDefault="00013EDA" w:rsidP="00013EDA">
      <w:pPr>
        <w:keepNext/>
        <w:keepLines/>
        <w:spacing w:before="40" w:after="240"/>
        <w:outlineLvl w:val="1"/>
        <w:rPr>
          <w:rFonts w:ascii="Calibri" w:eastAsia="DengXian Light" w:hAnsi="Calibri" w:cs="Calibri"/>
          <w:b/>
          <w:bCs/>
          <w:color w:val="000000"/>
          <w:sz w:val="24"/>
          <w:szCs w:val="24"/>
          <w:lang w:eastAsia="en-US" w:bidi="th-TH"/>
          <w14:ligatures w14:val="standardContextual"/>
        </w:rPr>
      </w:pPr>
      <w:bookmarkStart w:id="24" w:name="_Toc144992592"/>
      <w:r w:rsidRPr="00013EDA">
        <w:rPr>
          <w:rFonts w:ascii="Calibri" w:eastAsia="DengXian Light" w:hAnsi="Calibri" w:cs="Calibri"/>
          <w:b/>
          <w:bCs/>
          <w:color w:val="000000"/>
          <w:sz w:val="24"/>
          <w:szCs w:val="24"/>
          <w:lang w:eastAsia="en-US" w:bidi="th-TH"/>
          <w14:ligatures w14:val="standardContextual"/>
        </w:rPr>
        <w:t>Charge (10): AR 229(1)(a)</w:t>
      </w:r>
      <w:bookmarkEnd w:id="24"/>
      <w:r w:rsidRPr="00013EDA">
        <w:rPr>
          <w:rFonts w:ascii="Calibri" w:eastAsia="DengXian Light" w:hAnsi="Calibri" w:cs="Calibri"/>
          <w:b/>
          <w:bCs/>
          <w:color w:val="000000"/>
          <w:sz w:val="24"/>
          <w:szCs w:val="24"/>
          <w:lang w:eastAsia="en-US" w:bidi="th-TH"/>
          <w14:ligatures w14:val="standardContextual"/>
        </w:rPr>
        <w:t xml:space="preserve"> </w:t>
      </w:r>
    </w:p>
    <w:p w14:paraId="314A118C" w14:textId="509496A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229(1)(a) reads as follows:</w:t>
      </w:r>
    </w:p>
    <w:p w14:paraId="018FFF28"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229</w:t>
      </w:r>
    </w:p>
    <w:p w14:paraId="0C3C461A"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(1)</w:t>
      </w:r>
      <w:r w:rsidRPr="00013EDA">
        <w:rPr>
          <w:rFonts w:ascii="Calibri" w:hAnsi="Calibri" w:cs="Calibri"/>
          <w:i/>
          <w:sz w:val="24"/>
          <w:szCs w:val="24"/>
          <w:lang w:eastAsia="en-US"/>
          <w14:ligatures w14:val="standardContextual"/>
        </w:rPr>
        <w:tab/>
        <w:t>A person must not:</w:t>
      </w:r>
    </w:p>
    <w:p w14:paraId="7F59F922"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engage in any dishonest, corrupt, fraudulent, </w:t>
      </w:r>
      <w:proofErr w:type="gramStart"/>
      <w:r w:rsidRPr="00013EDA">
        <w:rPr>
          <w:rFonts w:ascii="Calibri" w:hAnsi="Calibri" w:cs="Calibri"/>
          <w:i/>
          <w:sz w:val="24"/>
          <w:szCs w:val="24"/>
          <w:lang w:eastAsia="en-US"/>
          <w14:ligatures w14:val="standardContextual"/>
        </w:rPr>
        <w:t>improper</w:t>
      </w:r>
      <w:proofErr w:type="gramEnd"/>
      <w:r w:rsidRPr="00013EDA">
        <w:rPr>
          <w:rFonts w:ascii="Calibri" w:hAnsi="Calibri" w:cs="Calibri"/>
          <w:i/>
          <w:sz w:val="24"/>
          <w:szCs w:val="24"/>
          <w:lang w:eastAsia="en-US"/>
          <w14:ligatures w14:val="standardContextual"/>
        </w:rPr>
        <w:t xml:space="preserve"> or dishonourable action or practice in connection with racing; …</w:t>
      </w:r>
    </w:p>
    <w:p w14:paraId="39B780B4"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4FD15879" w14:textId="77777777" w:rsidR="00013EDA" w:rsidRPr="00013EDA" w:rsidRDefault="00013EDA" w:rsidP="00013EDA">
      <w:pPr>
        <w:numPr>
          <w:ilvl w:val="0"/>
          <w:numId w:val="2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trainer licensed by Racing Victoria and a person bound by the Rules.</w:t>
      </w:r>
    </w:p>
    <w:p w14:paraId="2D3C070E" w14:textId="77777777" w:rsidR="00013EDA" w:rsidRPr="00013EDA" w:rsidRDefault="00013EDA" w:rsidP="00013EDA">
      <w:pPr>
        <w:numPr>
          <w:ilvl w:val="0"/>
          <w:numId w:val="2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175(a) of the Rules (as then in force) to engage in the conduct the subject of AR 229(1)(a).</w:t>
      </w:r>
    </w:p>
    <w:p w14:paraId="72E7698B" w14:textId="77777777" w:rsidR="00013EDA" w:rsidRPr="00013EDA" w:rsidRDefault="00013EDA" w:rsidP="00013EDA">
      <w:pPr>
        <w:numPr>
          <w:ilvl w:val="0"/>
          <w:numId w:val="2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32C8E1F3" w14:textId="77777777" w:rsidR="00013EDA" w:rsidRPr="00013EDA" w:rsidRDefault="00013EDA" w:rsidP="00013EDA">
      <w:pPr>
        <w:numPr>
          <w:ilvl w:val="0"/>
          <w:numId w:val="2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trainer and a registered stable employee, employed as a foreperson by Darren Weir,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 xml:space="preserve">and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(the </w:t>
      </w:r>
      <w:r w:rsidRPr="00013EDA">
        <w:rPr>
          <w:rFonts w:ascii="Calibri" w:hAnsi="Calibri" w:cs="Calibri"/>
          <w:b/>
          <w:bCs/>
          <w:iCs/>
          <w:sz w:val="24"/>
          <w:szCs w:val="24"/>
          <w:lang w:eastAsia="en-US"/>
          <w14:ligatures w14:val="standardContextual"/>
        </w:rPr>
        <w:t>Horses</w:t>
      </w:r>
      <w:r w:rsidRPr="00013EDA">
        <w:rPr>
          <w:rFonts w:ascii="Calibri" w:hAnsi="Calibri" w:cs="Calibri"/>
          <w:iCs/>
          <w:sz w:val="24"/>
          <w:szCs w:val="24"/>
          <w:lang w:eastAsia="en-US"/>
          <w14:ligatures w14:val="standardContextual"/>
        </w:rPr>
        <w:t>)</w:t>
      </w:r>
      <w:r w:rsidRPr="00013EDA">
        <w:rPr>
          <w:rFonts w:ascii="Calibri" w:hAnsi="Calibri" w:cs="Calibri"/>
          <w:sz w:val="24"/>
          <w:szCs w:val="24"/>
          <w:lang w:eastAsia="en-US"/>
          <w14:ligatures w14:val="standardContextual"/>
        </w:rPr>
        <w:t>.</w:t>
      </w:r>
    </w:p>
    <w:p w14:paraId="5F90E2D8" w14:textId="77777777" w:rsidR="00013EDA" w:rsidRPr="00013EDA" w:rsidRDefault="00013EDA" w:rsidP="00013EDA">
      <w:pPr>
        <w:numPr>
          <w:ilvl w:val="0"/>
          <w:numId w:val="23"/>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and were knowingly involved in, Darren Weir's application of an electric or electronic apparatus to each of the Horses on numerous occasions in your presence, during a period in which you struck each of the Horses with a poly pipe numerous times and otherwise assisted in the handling of the Horses.</w:t>
      </w:r>
    </w:p>
    <w:p w14:paraId="545B61D1" w14:textId="77777777" w:rsidR="00013EDA" w:rsidRPr="00013EDA" w:rsidRDefault="00013EDA" w:rsidP="00013EDA">
      <w:pPr>
        <w:numPr>
          <w:ilvl w:val="0"/>
          <w:numId w:val="23"/>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lastRenderedPageBreak/>
        <w:t>In so doing, you engaged in action that was improper or dishonourable in connection with racing.</w:t>
      </w:r>
    </w:p>
    <w:p w14:paraId="0F46CE83" w14:textId="25832627" w:rsidR="00013EDA" w:rsidRPr="00013EDA" w:rsidRDefault="00013EDA" w:rsidP="003A05B2">
      <w:pPr>
        <w:spacing w:line="259" w:lineRule="auto"/>
        <w:ind w:left="2835" w:hanging="2835"/>
        <w:jc w:val="both"/>
        <w:rPr>
          <w:rFonts w:ascii="Calibri" w:eastAsia="Calibri" w:hAnsi="Calibri" w:cs="Calibri"/>
          <w:bCs/>
          <w:sz w:val="24"/>
          <w:szCs w:val="24"/>
          <w:lang w:eastAsia="en-US"/>
        </w:rPr>
      </w:pPr>
      <w:r w:rsidRPr="00013EDA">
        <w:rPr>
          <w:rFonts w:ascii="Calibri" w:eastAsia="Calibri" w:hAnsi="Calibri" w:cs="Calibri"/>
          <w:b/>
          <w:sz w:val="24"/>
          <w:szCs w:val="24"/>
          <w:u w:val="single"/>
          <w:lang w:eastAsia="en-US"/>
        </w:rPr>
        <w:t>TYSON KERMOND</w:t>
      </w:r>
    </w:p>
    <w:p w14:paraId="6E9908C0" w14:textId="77777777" w:rsidR="00013EDA" w:rsidRPr="00013EDA" w:rsidRDefault="00013EDA" w:rsidP="00013EDA">
      <w:pPr>
        <w:keepNext/>
        <w:keepLines/>
        <w:spacing w:before="240" w:line="259" w:lineRule="auto"/>
        <w:outlineLvl w:val="0"/>
        <w:rPr>
          <w:rFonts w:ascii="Calibri" w:eastAsia="DengXian Light" w:hAnsi="Calibri" w:cs="Calibri"/>
          <w:b/>
          <w:bCs/>
          <w:i/>
          <w:color w:val="000000"/>
          <w:sz w:val="24"/>
          <w:szCs w:val="24"/>
          <w:lang w:eastAsia="en-US" w:bidi="th-TH"/>
          <w14:ligatures w14:val="standardContextual"/>
        </w:rPr>
      </w:pPr>
      <w:bookmarkStart w:id="25" w:name="_Toc144995244"/>
      <w:r w:rsidRPr="00013EDA">
        <w:rPr>
          <w:rFonts w:ascii="Calibri" w:eastAsia="DengXian Light" w:hAnsi="Calibri" w:cs="Calibri"/>
          <w:b/>
          <w:bCs/>
          <w:color w:val="000000"/>
          <w:sz w:val="24"/>
          <w:szCs w:val="24"/>
          <w:lang w:eastAsia="en-US" w:bidi="th-TH"/>
          <w14:ligatures w14:val="standardContextual"/>
        </w:rPr>
        <w:t>Charge (1): AR 227(b)</w:t>
      </w:r>
      <w:r w:rsidRPr="00013EDA">
        <w:rPr>
          <w:rFonts w:ascii="Calibri" w:eastAsia="DengXian Light" w:hAnsi="Calibri" w:cs="Calibri"/>
          <w:b/>
          <w:bCs/>
          <w:color w:val="000000"/>
          <w:sz w:val="24"/>
          <w:szCs w:val="24"/>
          <w:lang w:eastAsia="en-US"/>
          <w14:ligatures w14:val="standardContextual"/>
        </w:rPr>
        <w:t xml:space="preserve"> [AR 229(1)(b)]</w:t>
      </w:r>
      <w:r w:rsidRPr="00013EDA">
        <w:rPr>
          <w:rFonts w:ascii="Calibri" w:eastAsia="DengXian Light" w:hAnsi="Calibri" w:cs="Calibri"/>
          <w:b/>
          <w:bCs/>
          <w:color w:val="000000"/>
          <w:sz w:val="24"/>
          <w:szCs w:val="24"/>
          <w:lang w:eastAsia="en-US" w:bidi="th-TH"/>
          <w14:ligatures w14:val="standardContextual"/>
        </w:rPr>
        <w:t xml:space="preserve"> – </w:t>
      </w:r>
      <w:r w:rsidRPr="00013EDA">
        <w:rPr>
          <w:rFonts w:ascii="Calibri" w:eastAsia="DengXian Light" w:hAnsi="Calibri" w:cs="Calibri"/>
          <w:b/>
          <w:bCs/>
          <w:i/>
          <w:color w:val="000000"/>
          <w:sz w:val="24"/>
          <w:szCs w:val="24"/>
          <w:lang w:eastAsia="en-US" w:bidi="th-TH"/>
          <w14:ligatures w14:val="standardContextual"/>
        </w:rPr>
        <w:t>Red Cardinal</w:t>
      </w:r>
      <w:bookmarkEnd w:id="25"/>
    </w:p>
    <w:p w14:paraId="7FF193A6" w14:textId="53E3D11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br/>
        <w:t>AR 227(b) reads as follows:</w:t>
      </w:r>
    </w:p>
    <w:p w14:paraId="71BA48B4"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28415E8"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70492A23"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41E27E25"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290E2DFB"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2006B62D" w14:textId="77777777" w:rsidR="00013EDA" w:rsidRP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3C879478" w14:textId="77777777" w:rsidR="00013EDA" w:rsidRP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38579B4F" w14:textId="77777777" w:rsidR="00013EDA" w:rsidRP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3EDE5C4" w14:textId="77777777" w:rsidR="00013EDA" w:rsidRP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28944F4B" w14:textId="77777777" w:rsidR="00013EDA" w:rsidRPr="00013EDA" w:rsidRDefault="00013EDA" w:rsidP="00013EDA">
      <w:pPr>
        <w:numPr>
          <w:ilvl w:val="0"/>
          <w:numId w:val="2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had been accepted to race in the Melbourne Cup on 6 November 2018.</w:t>
      </w:r>
    </w:p>
    <w:p w14:paraId="5CB2C7D6" w14:textId="77777777" w:rsidR="00013EDA" w:rsidRPr="00013EDA" w:rsidRDefault="00013EDA" w:rsidP="00013EDA">
      <w:pPr>
        <w:numPr>
          <w:ilvl w:val="0"/>
          <w:numId w:val="2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seven occasions</w:t>
      </w:r>
      <w:r w:rsidRPr="00013EDA">
        <w:rPr>
          <w:rFonts w:ascii="Calibri" w:hAnsi="Calibri" w:cs="Calibri"/>
          <w:i/>
          <w:iCs/>
          <w:sz w:val="24"/>
          <w:szCs w:val="24"/>
          <w:lang w:eastAsia="en-US"/>
          <w14:ligatures w14:val="standardContextual"/>
        </w:rPr>
        <w:t>.</w:t>
      </w:r>
    </w:p>
    <w:p w14:paraId="51A9438B" w14:textId="77777777" w:rsidR="00013EDA" w:rsidRPr="00013EDA" w:rsidRDefault="00013EDA" w:rsidP="00013EDA">
      <w:pPr>
        <w:numPr>
          <w:ilvl w:val="0"/>
          <w:numId w:val="2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Darren Weir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would race, including the Melbourne Cup on 6 November 2018.</w:t>
      </w:r>
    </w:p>
    <w:p w14:paraId="65910D6D" w14:textId="77777777" w:rsidR="00013EDA" w:rsidRPr="00013EDA" w:rsidRDefault="00013EDA" w:rsidP="00013EDA">
      <w:pPr>
        <w:numPr>
          <w:ilvl w:val="0"/>
          <w:numId w:val="25"/>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21026F1B" w14:textId="77777777" w:rsidR="00013EDA" w:rsidRDefault="00013EDA" w:rsidP="00013EDA">
      <w:pPr>
        <w:numPr>
          <w:ilvl w:val="0"/>
          <w:numId w:val="25"/>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5480E797"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26" w:name="_Toc144995245"/>
      <w:r w:rsidRPr="00013EDA">
        <w:rPr>
          <w:rFonts w:ascii="Calibri" w:eastAsia="DengXian Light" w:hAnsi="Calibri" w:cs="Calibri"/>
          <w:b/>
          <w:bCs/>
          <w:color w:val="000000"/>
          <w:sz w:val="24"/>
          <w:szCs w:val="24"/>
          <w:lang w:eastAsia="en-US" w:bidi="th-TH"/>
          <w14:ligatures w14:val="standardContextual"/>
        </w:rPr>
        <w:t xml:space="preserve">Charge (2): AR 227(b) [AR 229(1)(b)] – </w:t>
      </w:r>
      <w:r w:rsidRPr="00013EDA">
        <w:rPr>
          <w:rFonts w:ascii="Calibri" w:eastAsia="DengXian Light" w:hAnsi="Calibri" w:cs="Calibri"/>
          <w:b/>
          <w:bCs/>
          <w:i/>
          <w:iCs/>
          <w:color w:val="000000"/>
          <w:sz w:val="24"/>
          <w:szCs w:val="24"/>
          <w:lang w:eastAsia="en-US" w:bidi="th-TH"/>
          <w14:ligatures w14:val="standardContextual"/>
        </w:rPr>
        <w:t>Tosen Basil</w:t>
      </w:r>
      <w:bookmarkEnd w:id="26"/>
    </w:p>
    <w:p w14:paraId="70415C2D" w14:textId="0214BBB5"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br/>
        <w:t>AR 227(b) reads as follows:</w:t>
      </w:r>
    </w:p>
    <w:p w14:paraId="167A1FC3"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66214797"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5C45E33"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95E850B"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3A22F1E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69A61A61" w14:textId="77777777" w:rsidR="00013EDA" w:rsidRP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244EECAF" w14:textId="77777777" w:rsidR="00013EDA" w:rsidRP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02DAA934" w14:textId="77777777" w:rsidR="00013EDA" w:rsidRP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999E923" w14:textId="77777777" w:rsidR="00013EDA" w:rsidRP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w:t>
      </w:r>
    </w:p>
    <w:p w14:paraId="4091B4DD" w14:textId="77777777" w:rsidR="00013EDA" w:rsidRPr="00013EDA" w:rsidRDefault="00013EDA" w:rsidP="00013EDA">
      <w:pPr>
        <w:numPr>
          <w:ilvl w:val="0"/>
          <w:numId w:val="2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 had been accepted to race in the Melbourne Cup on 6 November 2018.</w:t>
      </w:r>
    </w:p>
    <w:p w14:paraId="30D46844" w14:textId="77777777" w:rsidR="00013EDA" w:rsidRPr="00013EDA" w:rsidRDefault="00013EDA" w:rsidP="00013EDA">
      <w:pPr>
        <w:numPr>
          <w:ilvl w:val="0"/>
          <w:numId w:val="2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5FB0B458" w14:textId="77777777" w:rsidR="00013EDA" w:rsidRPr="00013EDA" w:rsidRDefault="00013EDA" w:rsidP="00013EDA">
      <w:pPr>
        <w:numPr>
          <w:ilvl w:val="0"/>
          <w:numId w:val="2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 applied the Apparatus to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Tosen Basil</w:t>
      </w:r>
      <w:r w:rsidRPr="00013EDA">
        <w:rPr>
          <w:rFonts w:ascii="Calibri" w:hAnsi="Calibri" w:cs="Calibri"/>
          <w:iCs/>
          <w:sz w:val="24"/>
          <w:szCs w:val="24"/>
          <w:lang w:eastAsia="en-US"/>
          <w14:ligatures w14:val="standardContextual"/>
        </w:rPr>
        <w:t xml:space="preserve"> would race, including the Melbourne Cup on 6 November 2018.</w:t>
      </w:r>
    </w:p>
    <w:p w14:paraId="1903844A" w14:textId="77777777" w:rsidR="00013EDA" w:rsidRPr="00013EDA" w:rsidRDefault="00013EDA" w:rsidP="00013EDA">
      <w:pPr>
        <w:numPr>
          <w:ilvl w:val="0"/>
          <w:numId w:val="26"/>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4107746D" w14:textId="77777777" w:rsidR="00013EDA" w:rsidRDefault="00013EDA" w:rsidP="00013EDA">
      <w:pPr>
        <w:numPr>
          <w:ilvl w:val="0"/>
          <w:numId w:val="26"/>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348CAE9A"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27" w:name="_Toc144995246"/>
      <w:r w:rsidRPr="00013EDA">
        <w:rPr>
          <w:rFonts w:ascii="Calibri" w:eastAsia="DengXian Light" w:hAnsi="Calibri" w:cs="Calibri"/>
          <w:b/>
          <w:bCs/>
          <w:color w:val="000000"/>
          <w:sz w:val="24"/>
          <w:szCs w:val="24"/>
          <w:lang w:eastAsia="en-US" w:bidi="th-TH"/>
          <w14:ligatures w14:val="standardContextual"/>
        </w:rPr>
        <w:t xml:space="preserve">Charge (3): AR 227(b) [AR 229(1)(b)] – </w:t>
      </w:r>
      <w:r w:rsidRPr="00013EDA">
        <w:rPr>
          <w:rFonts w:ascii="Calibri" w:eastAsia="DengXian Light" w:hAnsi="Calibri" w:cs="Calibri"/>
          <w:b/>
          <w:bCs/>
          <w:i/>
          <w:iCs/>
          <w:color w:val="000000"/>
          <w:sz w:val="24"/>
          <w:szCs w:val="24"/>
          <w:lang w:eastAsia="en-US" w:bidi="th-TH"/>
          <w14:ligatures w14:val="standardContextual"/>
        </w:rPr>
        <w:t>Yogi</w:t>
      </w:r>
      <w:bookmarkEnd w:id="27"/>
      <w:r w:rsidRPr="00013EDA">
        <w:rPr>
          <w:rFonts w:ascii="Calibri" w:eastAsia="DengXian Light" w:hAnsi="Calibri" w:cs="Calibri"/>
          <w:b/>
          <w:bCs/>
          <w:color w:val="000000"/>
          <w:sz w:val="24"/>
          <w:szCs w:val="24"/>
          <w:lang w:eastAsia="en-US" w:bidi="th-TH"/>
          <w14:ligatures w14:val="standardContextual"/>
        </w:rPr>
        <w:br/>
      </w:r>
    </w:p>
    <w:p w14:paraId="1413157A" w14:textId="270246C2"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3B2BA065"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3B50994"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33D1FCD"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AF9B550"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58ADC6F5"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1DB67973" w14:textId="77777777" w:rsidR="00013EDA" w:rsidRPr="00013EDA" w:rsidRDefault="00013EDA" w:rsidP="00013EDA">
      <w:pPr>
        <w:numPr>
          <w:ilvl w:val="0"/>
          <w:numId w:val="2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7C5DFF73" w14:textId="77777777" w:rsidR="00013EDA" w:rsidRPr="00013EDA" w:rsidRDefault="00013EDA" w:rsidP="00013EDA">
      <w:pPr>
        <w:numPr>
          <w:ilvl w:val="0"/>
          <w:numId w:val="2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3D1DD457" w14:textId="77777777" w:rsidR="00013EDA" w:rsidRPr="00013EDA" w:rsidRDefault="00013EDA" w:rsidP="00013EDA">
      <w:pPr>
        <w:numPr>
          <w:ilvl w:val="0"/>
          <w:numId w:val="2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3C67E74C" w14:textId="77777777" w:rsidR="00013EDA" w:rsidRPr="00013EDA" w:rsidRDefault="00013EDA" w:rsidP="00013EDA">
      <w:pPr>
        <w:numPr>
          <w:ilvl w:val="0"/>
          <w:numId w:val="27"/>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79211257" w14:textId="77777777" w:rsidR="00013EDA" w:rsidRPr="00013EDA" w:rsidRDefault="00013EDA" w:rsidP="00013EDA">
      <w:pPr>
        <w:numPr>
          <w:ilvl w:val="0"/>
          <w:numId w:val="27"/>
        </w:numPr>
        <w:spacing w:after="160" w:line="259" w:lineRule="auto"/>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was nominated to race in the Lexus Stakes on 3 November 2018.</w:t>
      </w:r>
    </w:p>
    <w:p w14:paraId="04C99B9B" w14:textId="77777777" w:rsidR="00013EDA" w:rsidRPr="00013EDA" w:rsidRDefault="00013EDA" w:rsidP="00013EDA">
      <w:pPr>
        <w:numPr>
          <w:ilvl w:val="0"/>
          <w:numId w:val="27"/>
        </w:numPr>
        <w:spacing w:after="160" w:line="259" w:lineRule="auto"/>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 it was possible that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 the Melbourne Cup on 6 November 2018.</w:t>
      </w:r>
    </w:p>
    <w:p w14:paraId="4563307F" w14:textId="77777777" w:rsidR="00013EDA" w:rsidRPr="00013EDA" w:rsidRDefault="00013EDA" w:rsidP="00013EDA">
      <w:pPr>
        <w:numPr>
          <w:ilvl w:val="0"/>
          <w:numId w:val="2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t>
      </w:r>
      <w:r w:rsidRPr="00013EDA">
        <w:rPr>
          <w:rFonts w:ascii="Calibri" w:hAnsi="Calibri" w:cs="Calibri"/>
          <w:sz w:val="24"/>
          <w:szCs w:val="24"/>
          <w:lang w:eastAsia="en-US"/>
          <w14:ligatures w14:val="standardContextual"/>
        </w:rPr>
        <w:t>on approximately nine occasions</w:t>
      </w:r>
      <w:r w:rsidRPr="00013EDA">
        <w:rPr>
          <w:rFonts w:ascii="Calibri" w:hAnsi="Calibri" w:cs="Calibri"/>
          <w:i/>
          <w:iCs/>
          <w:sz w:val="24"/>
          <w:szCs w:val="24"/>
          <w:lang w:eastAsia="en-US"/>
          <w14:ligatures w14:val="standardContextual"/>
        </w:rPr>
        <w:t>.</w:t>
      </w:r>
    </w:p>
    <w:p w14:paraId="094851E8" w14:textId="77777777" w:rsidR="00013EDA" w:rsidRPr="00013EDA" w:rsidRDefault="00013EDA" w:rsidP="00013EDA">
      <w:pPr>
        <w:numPr>
          <w:ilvl w:val="0"/>
          <w:numId w:val="2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with the intention of affecting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’s performance in, and thereby affecting the result of, future races in which </w:t>
      </w:r>
      <w:r w:rsidRPr="00013EDA">
        <w:rPr>
          <w:rFonts w:ascii="Calibri" w:hAnsi="Calibri" w:cs="Calibri"/>
          <w:i/>
          <w:sz w:val="24"/>
          <w:szCs w:val="24"/>
          <w:lang w:eastAsia="en-US"/>
          <w14:ligatures w14:val="standardContextual"/>
        </w:rPr>
        <w:t>Yogi</w:t>
      </w:r>
      <w:r w:rsidRPr="00013EDA">
        <w:rPr>
          <w:rFonts w:ascii="Calibri" w:hAnsi="Calibri" w:cs="Calibri"/>
          <w:iCs/>
          <w:sz w:val="24"/>
          <w:szCs w:val="24"/>
          <w:lang w:eastAsia="en-US"/>
          <w14:ligatures w14:val="standardContextual"/>
        </w:rPr>
        <w:t xml:space="preserve"> would race, including the Lexus Stakes on 3 November 2018 and the Melbourne Cup on 6 November 2018.</w:t>
      </w:r>
    </w:p>
    <w:p w14:paraId="367AD59F" w14:textId="77777777" w:rsidR="00013EDA" w:rsidRPr="00013EDA" w:rsidRDefault="00013EDA" w:rsidP="00013EDA">
      <w:pPr>
        <w:numPr>
          <w:ilvl w:val="0"/>
          <w:numId w:val="2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4FCFC62D" w14:textId="77777777" w:rsidR="00013EDA" w:rsidRPr="00013EDA" w:rsidRDefault="00013EDA" w:rsidP="00013EDA">
      <w:pPr>
        <w:numPr>
          <w:ilvl w:val="0"/>
          <w:numId w:val="27"/>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229(1)(b) or </w:t>
      </w:r>
      <w:r w:rsidRPr="00013EDA">
        <w:rPr>
          <w:rFonts w:ascii="Calibri" w:hAnsi="Calibri" w:cs="Calibri"/>
          <w:sz w:val="24"/>
          <w:szCs w:val="24"/>
          <w:lang w:eastAsia="en-US"/>
          <w14:ligatures w14:val="standardContextual"/>
        </w:rPr>
        <w:t xml:space="preserve">AR 175(aa)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4A63D548"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28" w:name="_Toc144995247"/>
      <w:r w:rsidRPr="00013EDA">
        <w:rPr>
          <w:rFonts w:ascii="Calibri" w:eastAsia="DengXian Light" w:hAnsi="Calibri" w:cs="Calibri"/>
          <w:b/>
          <w:bCs/>
          <w:color w:val="000000"/>
          <w:sz w:val="24"/>
          <w:szCs w:val="24"/>
          <w:lang w:eastAsia="en-US" w:bidi="th-TH"/>
          <w14:ligatures w14:val="standardContextual"/>
        </w:rPr>
        <w:t xml:space="preserve">Charge (4): AR 227(b) [AR 231(2)(a)] – </w:t>
      </w:r>
      <w:r w:rsidRPr="00013EDA">
        <w:rPr>
          <w:rFonts w:ascii="Calibri" w:eastAsia="DengXian Light" w:hAnsi="Calibri" w:cs="Calibri"/>
          <w:b/>
          <w:bCs/>
          <w:i/>
          <w:iCs/>
          <w:color w:val="000000"/>
          <w:sz w:val="24"/>
          <w:szCs w:val="24"/>
          <w:lang w:eastAsia="en-US" w:bidi="th-TH"/>
          <w14:ligatures w14:val="standardContextual"/>
        </w:rPr>
        <w:t>Red Cardinal</w:t>
      </w:r>
      <w:bookmarkEnd w:id="28"/>
      <w:r w:rsidRPr="00013EDA">
        <w:rPr>
          <w:rFonts w:ascii="Calibri" w:eastAsia="DengXian Light" w:hAnsi="Calibri" w:cs="Calibri"/>
          <w:b/>
          <w:bCs/>
          <w:color w:val="000000"/>
          <w:sz w:val="24"/>
          <w:szCs w:val="24"/>
          <w:lang w:eastAsia="en-US" w:bidi="th-TH"/>
          <w14:ligatures w14:val="standardContextual"/>
        </w:rPr>
        <w:br/>
      </w:r>
    </w:p>
    <w:p w14:paraId="72F9FA6D" w14:textId="7725B5B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7B092E8A"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2A4B6995"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2A1E3FF0"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6587A69D"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6DEB35E5"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7B3AB6D2" w14:textId="77777777" w:rsidR="00013EDA" w:rsidRDefault="00013EDA" w:rsidP="00013EDA">
      <w:pPr>
        <w:tabs>
          <w:tab w:val="right" w:leader="dot" w:pos="4933"/>
        </w:tabs>
        <w:spacing w:after="240"/>
        <w:ind w:left="720"/>
        <w:jc w:val="both"/>
        <w:rPr>
          <w:rFonts w:ascii="Calibri" w:eastAsia="Calibri" w:hAnsi="Calibri" w:cs="Calibri"/>
          <w:b/>
          <w:sz w:val="24"/>
          <w:szCs w:val="24"/>
          <w:lang w:eastAsia="en-US"/>
          <w14:ligatures w14:val="standardContextual"/>
        </w:rPr>
      </w:pPr>
    </w:p>
    <w:p w14:paraId="200FB95E" w14:textId="737F71B9"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lastRenderedPageBreak/>
        <w:t>Particulars of</w:t>
      </w:r>
      <w:proofErr w:type="gramEnd"/>
      <w:r w:rsidRPr="00013EDA">
        <w:rPr>
          <w:rFonts w:ascii="Calibri" w:eastAsia="Calibri" w:hAnsi="Calibri" w:cs="Calibri"/>
          <w:b/>
          <w:sz w:val="24"/>
          <w:szCs w:val="24"/>
          <w:lang w:eastAsia="en-US"/>
          <w14:ligatures w14:val="standardContextual"/>
        </w:rPr>
        <w:t xml:space="preserve"> Charge </w:t>
      </w:r>
    </w:p>
    <w:p w14:paraId="164706F2"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3DE22371"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2776825D"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0873FB3C"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6479F148" w14:textId="77777777" w:rsidR="00013EDA" w:rsidRPr="00013EDA" w:rsidRDefault="00013EDA" w:rsidP="00013EDA">
      <w:pPr>
        <w:numPr>
          <w:ilvl w:val="0"/>
          <w:numId w:val="2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on approximately seven occasions.</w:t>
      </w:r>
    </w:p>
    <w:p w14:paraId="352A31BF" w14:textId="77777777" w:rsidR="00013EDA" w:rsidRPr="00013EDA" w:rsidRDefault="00013EDA" w:rsidP="00013EDA">
      <w:pPr>
        <w:numPr>
          <w:ilvl w:val="0"/>
          <w:numId w:val="2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Red Cardinal </w:t>
      </w:r>
      <w:r w:rsidRPr="00013EDA">
        <w:rPr>
          <w:rFonts w:ascii="Calibri" w:hAnsi="Calibri" w:cs="Calibri"/>
          <w:iCs/>
          <w:sz w:val="24"/>
          <w:szCs w:val="24"/>
          <w:lang w:eastAsia="en-US"/>
          <w14:ligatures w14:val="standardContextual"/>
        </w:rPr>
        <w:t xml:space="preserve">in a race, official trial, jump-out or training gallop for the purposes of AR 231(2)(a), by reason of AR 231(3) of the Rules and/or LR 66A(a) (as in force 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w:t>
      </w:r>
    </w:p>
    <w:p w14:paraId="2EC33704" w14:textId="77777777" w:rsidR="00013EDA" w:rsidRPr="00013EDA" w:rsidRDefault="00013EDA" w:rsidP="00013EDA">
      <w:pPr>
        <w:numPr>
          <w:ilvl w:val="0"/>
          <w:numId w:val="28"/>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12226B00" w14:textId="77777777" w:rsidR="00013EDA" w:rsidRPr="00013EDA" w:rsidRDefault="00013EDA" w:rsidP="00013EDA">
      <w:pPr>
        <w:numPr>
          <w:ilvl w:val="0"/>
          <w:numId w:val="28"/>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r w:rsidRPr="00013EDA">
        <w:rPr>
          <w:rFonts w:ascii="Calibri" w:hAnsi="Calibri" w:cs="Calibri"/>
          <w:sz w:val="24"/>
          <w:szCs w:val="24"/>
          <w:lang w:eastAsia="en-US"/>
          <w14:ligatures w14:val="standardContextual"/>
        </w:rPr>
        <w:br w:type="page"/>
      </w:r>
    </w:p>
    <w:p w14:paraId="4D6F8A9C"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29" w:name="_Toc144995248"/>
      <w:r w:rsidRPr="00013EDA">
        <w:rPr>
          <w:rFonts w:ascii="Calibri" w:eastAsia="DengXian Light" w:hAnsi="Calibri" w:cs="Calibri"/>
          <w:b/>
          <w:bCs/>
          <w:color w:val="000000"/>
          <w:sz w:val="24"/>
          <w:szCs w:val="24"/>
          <w:lang w:eastAsia="en-US" w:bidi="th-TH"/>
          <w14:ligatures w14:val="standardContextual"/>
        </w:rPr>
        <w:lastRenderedPageBreak/>
        <w:t xml:space="preserve">Charge (5): AR 227(b) [AR 231(2)(a)] – </w:t>
      </w:r>
      <w:r w:rsidRPr="00013EDA">
        <w:rPr>
          <w:rFonts w:ascii="Calibri" w:eastAsia="DengXian Light" w:hAnsi="Calibri" w:cs="Calibri"/>
          <w:b/>
          <w:bCs/>
          <w:i/>
          <w:iCs/>
          <w:color w:val="000000"/>
          <w:sz w:val="24"/>
          <w:szCs w:val="24"/>
          <w:lang w:eastAsia="en-US" w:bidi="th-TH"/>
          <w14:ligatures w14:val="standardContextual"/>
        </w:rPr>
        <w:t>Tosen Basil</w:t>
      </w:r>
      <w:bookmarkEnd w:id="29"/>
      <w:r w:rsidRPr="00013EDA">
        <w:rPr>
          <w:rFonts w:ascii="Calibri" w:eastAsia="DengXian Light" w:hAnsi="Calibri" w:cs="Calibri"/>
          <w:b/>
          <w:bCs/>
          <w:color w:val="000000"/>
          <w:sz w:val="24"/>
          <w:szCs w:val="24"/>
          <w:lang w:eastAsia="en-US" w:bidi="th-TH"/>
          <w14:ligatures w14:val="standardContextual"/>
        </w:rPr>
        <w:br/>
      </w:r>
    </w:p>
    <w:p w14:paraId="4B255192" w14:textId="337B3758"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71B73224"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1C0B82B2"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00A1A4A2"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543596A5"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26E10FD6"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23294628" w14:textId="77777777" w:rsidR="00013EDA" w:rsidRP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017535F7" w14:textId="77777777" w:rsidR="00013EDA" w:rsidRP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08A3F882" w14:textId="77777777" w:rsidR="00013EDA" w:rsidRP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5815A6A" w14:textId="77777777" w:rsidR="00013EDA" w:rsidRP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w:t>
      </w:r>
    </w:p>
    <w:p w14:paraId="1E76428E" w14:textId="77777777" w:rsidR="00013EDA" w:rsidRPr="00013EDA" w:rsidRDefault="00013EDA" w:rsidP="00013EDA">
      <w:pPr>
        <w:numPr>
          <w:ilvl w:val="0"/>
          <w:numId w:val="2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on approximately nine occasions.</w:t>
      </w:r>
    </w:p>
    <w:p w14:paraId="39E3F998" w14:textId="77777777" w:rsidR="00013EDA" w:rsidRPr="00013EDA" w:rsidRDefault="00013EDA" w:rsidP="00013EDA">
      <w:pPr>
        <w:numPr>
          <w:ilvl w:val="0"/>
          <w:numId w:val="2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 xml:space="preserve">in a race, official trial, jump-out or training gallop for the purposes of AR 231(2)(a), by reason of AR 231(3) of the Rules and/or LR 66A(a) (as in force 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w:t>
      </w:r>
    </w:p>
    <w:p w14:paraId="79EB20A8" w14:textId="77777777" w:rsidR="00013EDA" w:rsidRPr="00013EDA" w:rsidRDefault="00013EDA" w:rsidP="00013EDA">
      <w:pPr>
        <w:numPr>
          <w:ilvl w:val="0"/>
          <w:numId w:val="29"/>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0CF2CF03" w14:textId="77777777" w:rsidR="00013EDA" w:rsidRDefault="00013EDA" w:rsidP="00013EDA">
      <w:pPr>
        <w:numPr>
          <w:ilvl w:val="0"/>
          <w:numId w:val="29"/>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52CFE944"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0" w:name="_Toc144995249"/>
      <w:r w:rsidRPr="00013EDA">
        <w:rPr>
          <w:rFonts w:ascii="Calibri" w:eastAsia="DengXian Light" w:hAnsi="Calibri" w:cs="Calibri"/>
          <w:b/>
          <w:bCs/>
          <w:color w:val="000000"/>
          <w:sz w:val="24"/>
          <w:szCs w:val="24"/>
          <w:lang w:eastAsia="en-US" w:bidi="th-TH"/>
          <w14:ligatures w14:val="standardContextual"/>
        </w:rPr>
        <w:t xml:space="preserve">Charge (6): AR 227(b) [AR 231(2)(a)] – </w:t>
      </w:r>
      <w:r w:rsidRPr="00013EDA">
        <w:rPr>
          <w:rFonts w:ascii="Calibri" w:eastAsia="DengXian Light" w:hAnsi="Calibri" w:cs="Calibri"/>
          <w:b/>
          <w:bCs/>
          <w:i/>
          <w:iCs/>
          <w:color w:val="000000"/>
          <w:sz w:val="24"/>
          <w:szCs w:val="24"/>
          <w:lang w:eastAsia="en-US" w:bidi="th-TH"/>
          <w14:ligatures w14:val="standardContextual"/>
        </w:rPr>
        <w:t>Yogi</w:t>
      </w:r>
      <w:bookmarkEnd w:id="30"/>
      <w:r w:rsidRPr="00013EDA">
        <w:rPr>
          <w:rFonts w:ascii="Calibri" w:eastAsia="DengXian Light" w:hAnsi="Calibri" w:cs="Calibri"/>
          <w:b/>
          <w:bCs/>
          <w:color w:val="000000"/>
          <w:sz w:val="24"/>
          <w:szCs w:val="24"/>
          <w:lang w:eastAsia="en-US" w:bidi="th-TH"/>
          <w14:ligatures w14:val="standardContextual"/>
        </w:rPr>
        <w:br/>
      </w:r>
    </w:p>
    <w:p w14:paraId="0D34AB46" w14:textId="6CE62067"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389B608A"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3BD36C3E"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38EC65C2"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60089825"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44C1A705"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54315404" w14:textId="77777777" w:rsidR="00013EDA" w:rsidRP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0370F832" w14:textId="77777777" w:rsidR="00013EDA" w:rsidRP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1FEE485E" w14:textId="77777777" w:rsidR="00013EDA" w:rsidRP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135B0C74" w14:textId="77777777" w:rsidR="00013EDA" w:rsidRP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26F96A80" w14:textId="77777777" w:rsidR="00013EDA" w:rsidRPr="00013EDA" w:rsidRDefault="00013EDA" w:rsidP="00013EDA">
      <w:pPr>
        <w:numPr>
          <w:ilvl w:val="0"/>
          <w:numId w:val="3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On or about 30 October 2018, at Darren Weir's licensed stables at Warrnambool in the State of Victoria, you were a party to Darren Weir's use of an electric or electronic apparatus capable of affecting the performance of a horse in a race (the</w:t>
      </w:r>
      <w:r w:rsidRPr="00013EDA">
        <w:rPr>
          <w:rFonts w:ascii="Calibri" w:hAnsi="Calibri" w:cs="Calibri"/>
          <w:b/>
          <w:bCs/>
          <w:iCs/>
          <w:sz w:val="24"/>
          <w:szCs w:val="24"/>
          <w:lang w:eastAsia="en-US"/>
          <w14:ligatures w14:val="standardContextual"/>
        </w:rPr>
        <w:t xml:space="preserve"> Apparatus</w:t>
      </w:r>
      <w:r w:rsidRPr="00013EDA">
        <w:rPr>
          <w:rFonts w:ascii="Calibri" w:hAnsi="Calibri" w:cs="Calibri"/>
          <w:iCs/>
          <w:sz w:val="24"/>
          <w:szCs w:val="24"/>
          <w:lang w:eastAsia="en-US"/>
          <w14:ligatures w14:val="standardContextual"/>
        </w:rPr>
        <w:t xml:space="preserve">), in that he applied the Apparatus to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on approximately nine occasions.</w:t>
      </w:r>
    </w:p>
    <w:p w14:paraId="4977785B" w14:textId="77777777" w:rsidR="00013EDA" w:rsidRPr="00013EDA" w:rsidRDefault="00013EDA" w:rsidP="00013EDA">
      <w:pPr>
        <w:numPr>
          <w:ilvl w:val="0"/>
          <w:numId w:val="3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The Apparatus was </w:t>
      </w:r>
      <w:r w:rsidRPr="00013EDA">
        <w:rPr>
          <w:rFonts w:ascii="Calibri" w:hAnsi="Calibri" w:cs="Calibri"/>
          <w:sz w:val="24"/>
          <w:szCs w:val="24"/>
          <w:lang w:eastAsia="en-US"/>
          <w14:ligatures w14:val="standardContextual"/>
        </w:rPr>
        <w:t>designed</w:t>
      </w:r>
      <w:r w:rsidRPr="00013EDA">
        <w:rPr>
          <w:rFonts w:ascii="Calibri" w:hAnsi="Calibri" w:cs="Calibri"/>
          <w:iCs/>
          <w:sz w:val="24"/>
          <w:szCs w:val="24"/>
          <w:lang w:eastAsia="en-US"/>
          <w14:ligatures w14:val="standardContextual"/>
        </w:rPr>
        <w:t xml:space="preserve"> to deliver an electric shock, and accordingly, was capable of affecting the performance of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in a race, official trial, jump-out or training gallop for the purposes of AR 231(2)(a), by reason of AR 231(3) of the Rules and/or LR 66A(a) (as in force as </w:t>
      </w:r>
      <w:proofErr w:type="gramStart"/>
      <w:r w:rsidRPr="00013EDA">
        <w:rPr>
          <w:rFonts w:ascii="Calibri" w:hAnsi="Calibri" w:cs="Calibri"/>
          <w:iCs/>
          <w:sz w:val="24"/>
          <w:szCs w:val="24"/>
          <w:lang w:eastAsia="en-US"/>
          <w14:ligatures w14:val="standardContextual"/>
        </w:rPr>
        <w:t>at</w:t>
      </w:r>
      <w:proofErr w:type="gramEnd"/>
      <w:r w:rsidRPr="00013EDA">
        <w:rPr>
          <w:rFonts w:ascii="Calibri" w:hAnsi="Calibri" w:cs="Calibri"/>
          <w:iCs/>
          <w:sz w:val="24"/>
          <w:szCs w:val="24"/>
          <w:lang w:eastAsia="en-US"/>
          <w14:ligatures w14:val="standardContextual"/>
        </w:rPr>
        <w:t xml:space="preserve"> 30 October 2018).</w:t>
      </w:r>
    </w:p>
    <w:p w14:paraId="07511C52" w14:textId="77777777" w:rsidR="00013EDA" w:rsidRPr="00013EDA" w:rsidRDefault="00013EDA" w:rsidP="00013EDA">
      <w:pPr>
        <w:numPr>
          <w:ilvl w:val="0"/>
          <w:numId w:val="30"/>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lastRenderedPageBreak/>
        <w:t xml:space="preserve">Darren Weir's use of the Apparatus was in breach of 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3DD77F9E" w14:textId="77777777" w:rsidR="00013EDA" w:rsidRDefault="00013EDA" w:rsidP="00013EDA">
      <w:pPr>
        <w:numPr>
          <w:ilvl w:val="0"/>
          <w:numId w:val="30"/>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231(2)(a) or </w:t>
      </w:r>
      <w:r w:rsidRPr="00013EDA">
        <w:rPr>
          <w:rFonts w:ascii="Calibri" w:hAnsi="Calibri" w:cs="Calibri"/>
          <w:sz w:val="24"/>
          <w:szCs w:val="24"/>
          <w:lang w:eastAsia="en-US"/>
          <w14:ligatures w14:val="standardContextual"/>
        </w:rPr>
        <w:t>AR 175(</w:t>
      </w:r>
      <w:proofErr w:type="spellStart"/>
      <w:r w:rsidRPr="00013EDA">
        <w:rPr>
          <w:rFonts w:ascii="Calibri" w:hAnsi="Calibri" w:cs="Calibri"/>
          <w:sz w:val="24"/>
          <w:szCs w:val="24"/>
          <w:lang w:eastAsia="en-US"/>
          <w14:ligatures w14:val="standardContextual"/>
        </w:rPr>
        <w:t>hh</w:t>
      </w:r>
      <w:proofErr w:type="spellEnd"/>
      <w:r w:rsidRPr="00013EDA">
        <w:rPr>
          <w:rFonts w:ascii="Calibri" w:hAnsi="Calibri" w:cs="Calibri"/>
          <w:sz w:val="24"/>
          <w:szCs w:val="24"/>
          <w:lang w:eastAsia="en-US"/>
          <w14:ligatures w14:val="standardContextual"/>
        </w:rPr>
        <w:t xml:space="preserve">)(i)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2BC0B6A3"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1" w:name="_Toc144995250"/>
      <w:r w:rsidRPr="00013EDA">
        <w:rPr>
          <w:rFonts w:ascii="Calibri" w:eastAsia="DengXian Light" w:hAnsi="Calibri" w:cs="Calibri"/>
          <w:b/>
          <w:bCs/>
          <w:color w:val="000000"/>
          <w:sz w:val="24"/>
          <w:szCs w:val="24"/>
          <w:lang w:eastAsia="en-US" w:bidi="th-TH"/>
          <w14:ligatures w14:val="standardContextual"/>
        </w:rPr>
        <w:t xml:space="preserve">Charge (7): AR 227(b) [AR 231(1)(a)] – </w:t>
      </w:r>
      <w:r w:rsidRPr="00013EDA">
        <w:rPr>
          <w:rFonts w:ascii="Calibri" w:eastAsia="DengXian Light" w:hAnsi="Calibri" w:cs="Calibri"/>
          <w:b/>
          <w:bCs/>
          <w:i/>
          <w:iCs/>
          <w:color w:val="000000"/>
          <w:sz w:val="24"/>
          <w:szCs w:val="24"/>
          <w:lang w:eastAsia="en-US" w:bidi="th-TH"/>
          <w14:ligatures w14:val="standardContextual"/>
        </w:rPr>
        <w:t>Red Cardinal</w:t>
      </w:r>
      <w:bookmarkEnd w:id="31"/>
      <w:r w:rsidRPr="00013EDA">
        <w:rPr>
          <w:rFonts w:ascii="Calibri" w:eastAsia="DengXian Light" w:hAnsi="Calibri" w:cs="Calibri"/>
          <w:b/>
          <w:bCs/>
          <w:color w:val="000000"/>
          <w:sz w:val="24"/>
          <w:szCs w:val="24"/>
          <w:lang w:eastAsia="en-US" w:bidi="th-TH"/>
          <w14:ligatures w14:val="standardContextual"/>
        </w:rPr>
        <w:br/>
      </w:r>
    </w:p>
    <w:p w14:paraId="1B2B582B" w14:textId="4CB2F546"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68E23200"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48A515AC"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003D4201"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4919BDA9"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7B8DD70E"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0B803A70" w14:textId="77777777" w:rsidR="00013EDA" w:rsidRP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514E8206" w14:textId="77777777" w:rsidR="00013EDA" w:rsidRP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4BDF07E1" w14:textId="77777777" w:rsidR="00013EDA" w:rsidRP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463E2B90" w14:textId="77777777" w:rsidR="00013EDA" w:rsidRP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w:t>
      </w:r>
    </w:p>
    <w:p w14:paraId="5A1A1192" w14:textId="77777777" w:rsidR="00013EDA" w:rsidRPr="00013EDA" w:rsidRDefault="00013EDA" w:rsidP="00013EDA">
      <w:pPr>
        <w:numPr>
          <w:ilvl w:val="0"/>
          <w:numId w:val="3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Red Cardinal</w:t>
      </w:r>
      <w:r w:rsidRPr="00013EDA">
        <w:rPr>
          <w:rFonts w:ascii="Calibri" w:hAnsi="Calibri" w:cs="Calibri"/>
          <w:sz w:val="24"/>
          <w:szCs w:val="24"/>
          <w:lang w:eastAsia="en-US"/>
          <w14:ligatures w14:val="standardContextual"/>
        </w:rPr>
        <w:t xml:space="preserve"> on approximately seven occasions</w:t>
      </w:r>
      <w:r w:rsidRPr="00013EDA">
        <w:rPr>
          <w:rFonts w:ascii="Calibri" w:hAnsi="Calibri" w:cs="Calibri"/>
          <w:iCs/>
          <w:sz w:val="24"/>
          <w:szCs w:val="24"/>
          <w:lang w:eastAsia="en-US"/>
          <w14:ligatures w14:val="standardContextual"/>
        </w:rPr>
        <w:t>.</w:t>
      </w:r>
    </w:p>
    <w:p w14:paraId="3520FB36" w14:textId="77777777" w:rsidR="00013EDA" w:rsidRPr="00013EDA" w:rsidRDefault="00013EDA" w:rsidP="00013EDA">
      <w:pPr>
        <w:numPr>
          <w:ilvl w:val="0"/>
          <w:numId w:val="31"/>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124EAB0C" w14:textId="77777777" w:rsidR="00013EDA" w:rsidRDefault="00013EDA" w:rsidP="00013EDA">
      <w:pPr>
        <w:numPr>
          <w:ilvl w:val="0"/>
          <w:numId w:val="31"/>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lastRenderedPageBreak/>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60B17153"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2" w:name="_Toc144995251"/>
      <w:r w:rsidRPr="00013EDA">
        <w:rPr>
          <w:rFonts w:ascii="Calibri" w:eastAsia="DengXian Light" w:hAnsi="Calibri" w:cs="Calibri"/>
          <w:b/>
          <w:bCs/>
          <w:color w:val="000000"/>
          <w:sz w:val="24"/>
          <w:szCs w:val="24"/>
          <w:lang w:eastAsia="en-US" w:bidi="th-TH"/>
          <w14:ligatures w14:val="standardContextual"/>
        </w:rPr>
        <w:t xml:space="preserve">Charge (8): AR 227(b) [AR 231(1)(a)] – </w:t>
      </w:r>
      <w:r w:rsidRPr="00013EDA">
        <w:rPr>
          <w:rFonts w:ascii="Calibri" w:eastAsia="DengXian Light" w:hAnsi="Calibri" w:cs="Calibri"/>
          <w:b/>
          <w:bCs/>
          <w:i/>
          <w:iCs/>
          <w:color w:val="000000"/>
          <w:sz w:val="24"/>
          <w:szCs w:val="24"/>
          <w:lang w:eastAsia="en-US" w:bidi="th-TH"/>
          <w14:ligatures w14:val="standardContextual"/>
        </w:rPr>
        <w:t>Tosen Basil</w:t>
      </w:r>
      <w:bookmarkEnd w:id="32"/>
      <w:r w:rsidRPr="00013EDA">
        <w:rPr>
          <w:rFonts w:ascii="Calibri" w:eastAsia="DengXian Light" w:hAnsi="Calibri" w:cs="Calibri"/>
          <w:b/>
          <w:bCs/>
          <w:color w:val="000000"/>
          <w:sz w:val="24"/>
          <w:szCs w:val="24"/>
          <w:lang w:eastAsia="en-US" w:bidi="th-TH"/>
          <w14:ligatures w14:val="standardContextual"/>
        </w:rPr>
        <w:br/>
      </w:r>
    </w:p>
    <w:p w14:paraId="12555F50" w14:textId="0D00FFD0"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70363196"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6A194A2A"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673F2511"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7C7DE805"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053B08C6"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44CC3845"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69978C93"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75F8D79D"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667497AC"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w:t>
      </w:r>
    </w:p>
    <w:p w14:paraId="21EB8238" w14:textId="77777777" w:rsidR="00013EDA" w:rsidRPr="00013EDA" w:rsidRDefault="00013EDA" w:rsidP="00013EDA">
      <w:pPr>
        <w:numPr>
          <w:ilvl w:val="0"/>
          <w:numId w:val="3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Tosen Basil</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Cs/>
          <w:sz w:val="24"/>
          <w:szCs w:val="24"/>
          <w:lang w:eastAsia="en-US"/>
          <w14:ligatures w14:val="standardContextual"/>
        </w:rPr>
        <w:t>.</w:t>
      </w:r>
    </w:p>
    <w:p w14:paraId="62EF64ED" w14:textId="77777777" w:rsidR="00013EDA" w:rsidRPr="00013EDA" w:rsidRDefault="00013EDA" w:rsidP="00013EDA">
      <w:pPr>
        <w:numPr>
          <w:ilvl w:val="0"/>
          <w:numId w:val="32"/>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14FFB5FC" w14:textId="77777777" w:rsidR="00013EDA" w:rsidRPr="00013EDA" w:rsidRDefault="00013EDA" w:rsidP="00013EDA">
      <w:pPr>
        <w:numPr>
          <w:ilvl w:val="0"/>
          <w:numId w:val="32"/>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r w:rsidRPr="00013EDA">
        <w:rPr>
          <w:rFonts w:ascii="Calibri" w:hAnsi="Calibri" w:cs="Calibri"/>
          <w:sz w:val="24"/>
          <w:szCs w:val="24"/>
          <w:lang w:eastAsia="en-US"/>
          <w14:ligatures w14:val="standardContextual"/>
        </w:rPr>
        <w:br w:type="page"/>
      </w:r>
    </w:p>
    <w:p w14:paraId="30F54EE1"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3" w:name="_Toc144995252"/>
      <w:r w:rsidRPr="00013EDA">
        <w:rPr>
          <w:rFonts w:ascii="Calibri" w:eastAsia="DengXian Light" w:hAnsi="Calibri" w:cs="Calibri"/>
          <w:b/>
          <w:bCs/>
          <w:color w:val="000000"/>
          <w:sz w:val="24"/>
          <w:szCs w:val="24"/>
          <w:lang w:eastAsia="en-US" w:bidi="th-TH"/>
          <w14:ligatures w14:val="standardContextual"/>
        </w:rPr>
        <w:lastRenderedPageBreak/>
        <w:t xml:space="preserve">Charge (9): AR 227(b) [AR 231(1)(a)] – </w:t>
      </w:r>
      <w:r w:rsidRPr="00013EDA">
        <w:rPr>
          <w:rFonts w:ascii="Calibri" w:eastAsia="DengXian Light" w:hAnsi="Calibri" w:cs="Calibri"/>
          <w:b/>
          <w:bCs/>
          <w:i/>
          <w:iCs/>
          <w:color w:val="000000"/>
          <w:sz w:val="24"/>
          <w:szCs w:val="24"/>
          <w:lang w:eastAsia="en-US" w:bidi="th-TH"/>
          <w14:ligatures w14:val="standardContextual"/>
        </w:rPr>
        <w:t>Yogi</w:t>
      </w:r>
      <w:bookmarkEnd w:id="33"/>
      <w:r w:rsidRPr="00013EDA">
        <w:rPr>
          <w:rFonts w:ascii="Calibri" w:eastAsia="DengXian Light" w:hAnsi="Calibri" w:cs="Calibri"/>
          <w:b/>
          <w:bCs/>
          <w:color w:val="000000"/>
          <w:sz w:val="24"/>
          <w:szCs w:val="24"/>
          <w:lang w:eastAsia="en-US" w:bidi="th-TH"/>
          <w14:ligatures w14:val="standardContextual"/>
        </w:rPr>
        <w:br/>
      </w:r>
    </w:p>
    <w:p w14:paraId="4DDFC868" w14:textId="78DAA704"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227(b) reads as follows:</w:t>
      </w:r>
    </w:p>
    <w:p w14:paraId="1D18203D"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227</w:t>
      </w:r>
    </w:p>
    <w:p w14:paraId="41999190"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Without limiting any other powers, a PRA or the Stewards may penalise any person who:</w:t>
      </w:r>
    </w:p>
    <w:p w14:paraId="3B720D24"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w:t>
      </w:r>
    </w:p>
    <w:p w14:paraId="216EF107"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(b) </w:t>
      </w:r>
      <w:r w:rsidRPr="00013EDA">
        <w:rPr>
          <w:rFonts w:ascii="Calibri" w:hAnsi="Calibri" w:cs="Calibri"/>
          <w:i/>
          <w:sz w:val="24"/>
          <w:szCs w:val="24"/>
          <w:lang w:eastAsia="en-US"/>
          <w14:ligatures w14:val="standardContextual"/>
        </w:rPr>
        <w:tab/>
        <w:t xml:space="preserve">attempts to commit, aids, abets, counsels, procures, connives at, </w:t>
      </w:r>
      <w:proofErr w:type="gramStart"/>
      <w:r w:rsidRPr="00013EDA">
        <w:rPr>
          <w:rFonts w:ascii="Calibri" w:hAnsi="Calibri" w:cs="Calibri"/>
          <w:i/>
          <w:sz w:val="24"/>
          <w:szCs w:val="24"/>
          <w:lang w:eastAsia="en-US"/>
          <w14:ligatures w14:val="standardContextual"/>
        </w:rPr>
        <w:t>approaches</w:t>
      </w:r>
      <w:proofErr w:type="gramEnd"/>
      <w:r w:rsidRPr="00013EDA">
        <w:rPr>
          <w:rFonts w:ascii="Calibri" w:hAnsi="Calibri" w:cs="Calibri"/>
          <w:i/>
          <w:sz w:val="24"/>
          <w:szCs w:val="24"/>
          <w:lang w:eastAsia="en-US"/>
          <w14:ligatures w14:val="standardContextual"/>
        </w:rPr>
        <w:t xml:space="preserve"> or requests another person to commit, conspires with another person to commit, or is a party to another person who commits, a breach of the Rules.</w:t>
      </w:r>
    </w:p>
    <w:p w14:paraId="38214FF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7104A571"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5A4BD889"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175(l) of the Rules (as then in force) to engage in conduct substantially similar to that which is the subject of AR 227(b).</w:t>
      </w:r>
    </w:p>
    <w:p w14:paraId="2ABEDC9B"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7722022B"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w:t>
      </w:r>
    </w:p>
    <w:p w14:paraId="6EBA1FFB" w14:textId="77777777" w:rsidR="00013EDA" w:rsidRPr="00013EDA" w:rsidRDefault="00013EDA" w:rsidP="00013EDA">
      <w:pPr>
        <w:numPr>
          <w:ilvl w:val="0"/>
          <w:numId w:val="33"/>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at Darren Weir's licensed stables at Warrnambool in the State of Victoria, you were a party to Darren Weir committing an </w:t>
      </w:r>
      <w:r w:rsidRPr="00013EDA">
        <w:rPr>
          <w:rFonts w:ascii="Calibri" w:hAnsi="Calibri" w:cs="Calibri"/>
          <w:sz w:val="24"/>
          <w:szCs w:val="24"/>
          <w:lang w:eastAsia="en-US"/>
          <w14:ligatures w14:val="standardContextual"/>
        </w:rPr>
        <w:t xml:space="preserve">act of cruelty to a horse, in that he applied an electric or electronic apparatus designed to deliver an electric shock to </w:t>
      </w:r>
      <w:r w:rsidRPr="00013EDA">
        <w:rPr>
          <w:rFonts w:ascii="Calibri" w:hAnsi="Calibri" w:cs="Calibri"/>
          <w:i/>
          <w:iCs/>
          <w:sz w:val="24"/>
          <w:szCs w:val="24"/>
          <w:lang w:eastAsia="en-US"/>
          <w14:ligatures w14:val="standardContextual"/>
        </w:rPr>
        <w:t>Yogi</w:t>
      </w:r>
      <w:r w:rsidRPr="00013EDA">
        <w:rPr>
          <w:rFonts w:ascii="Calibri" w:hAnsi="Calibri" w:cs="Calibri"/>
          <w:sz w:val="24"/>
          <w:szCs w:val="24"/>
          <w:lang w:eastAsia="en-US"/>
          <w14:ligatures w14:val="standardContextual"/>
        </w:rPr>
        <w:t xml:space="preserve"> on approximately nine occasions</w:t>
      </w:r>
      <w:r w:rsidRPr="00013EDA">
        <w:rPr>
          <w:rFonts w:ascii="Calibri" w:hAnsi="Calibri" w:cs="Calibri"/>
          <w:iCs/>
          <w:sz w:val="24"/>
          <w:szCs w:val="24"/>
          <w:lang w:eastAsia="en-US"/>
          <w14:ligatures w14:val="standardContextual"/>
        </w:rPr>
        <w:t>.</w:t>
      </w:r>
    </w:p>
    <w:p w14:paraId="7569E3D4" w14:textId="77777777" w:rsidR="00013EDA" w:rsidRPr="00013EDA" w:rsidRDefault="00013EDA" w:rsidP="00013EDA">
      <w:pPr>
        <w:numPr>
          <w:ilvl w:val="0"/>
          <w:numId w:val="33"/>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Darren Weir's actions were in breach of 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p>
    <w:p w14:paraId="7A5641C2" w14:textId="77777777" w:rsidR="00013EDA" w:rsidRPr="00013EDA" w:rsidRDefault="00013EDA" w:rsidP="00013EDA">
      <w:pPr>
        <w:numPr>
          <w:ilvl w:val="0"/>
          <w:numId w:val="33"/>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You were a party to Darren Weir's breach of </w:t>
      </w:r>
      <w:r w:rsidRPr="00013EDA">
        <w:rPr>
          <w:rFonts w:ascii="Calibri" w:hAnsi="Calibri" w:cs="Calibri"/>
          <w:iCs/>
          <w:sz w:val="24"/>
          <w:szCs w:val="24"/>
          <w:lang w:eastAsia="en-US"/>
          <w14:ligatures w14:val="standardContextual"/>
        </w:rPr>
        <w:t xml:space="preserve">AR 231(1)(a) or </w:t>
      </w:r>
      <w:r w:rsidRPr="00013EDA">
        <w:rPr>
          <w:rFonts w:ascii="Calibri" w:hAnsi="Calibri" w:cs="Calibri"/>
          <w:sz w:val="24"/>
          <w:szCs w:val="24"/>
          <w:lang w:eastAsia="en-US"/>
          <w14:ligatures w14:val="standardContextual"/>
        </w:rPr>
        <w:t xml:space="preserve">AR 175(n) (as in force 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w:t>
      </w:r>
      <w:r w:rsidRPr="00013EDA">
        <w:rPr>
          <w:rFonts w:ascii="Calibri" w:hAnsi="Calibri" w:cs="Calibri"/>
          <w:sz w:val="24"/>
          <w:szCs w:val="24"/>
          <w:lang w:eastAsia="en-US"/>
          <w14:ligatures w14:val="standardContextual"/>
        </w:rPr>
        <w:br w:type="page"/>
      </w:r>
    </w:p>
    <w:p w14:paraId="5A25B885" w14:textId="77777777" w:rsidR="00013EDA" w:rsidRPr="00013EDA" w:rsidRDefault="00013EDA" w:rsidP="00013EDA">
      <w:pPr>
        <w:keepNext/>
        <w:keepLines/>
        <w:spacing w:before="240" w:line="259" w:lineRule="auto"/>
        <w:outlineLvl w:val="0"/>
        <w:rPr>
          <w:rFonts w:ascii="Calibri" w:eastAsia="DengXian Light" w:hAnsi="Calibri" w:cs="Calibri"/>
          <w:b/>
          <w:bCs/>
          <w:color w:val="000000"/>
          <w:sz w:val="24"/>
          <w:szCs w:val="24"/>
          <w:lang w:eastAsia="en-US" w:bidi="th-TH"/>
          <w14:ligatures w14:val="standardContextual"/>
        </w:rPr>
      </w:pPr>
      <w:bookmarkStart w:id="34" w:name="_Toc144995253"/>
      <w:r w:rsidRPr="00013EDA">
        <w:rPr>
          <w:rFonts w:ascii="Calibri" w:eastAsia="DengXian Light" w:hAnsi="Calibri" w:cs="Calibri"/>
          <w:b/>
          <w:bCs/>
          <w:color w:val="000000"/>
          <w:sz w:val="24"/>
          <w:szCs w:val="24"/>
          <w:lang w:eastAsia="en-US" w:bidi="th-TH"/>
          <w14:ligatures w14:val="standardContextual"/>
        </w:rPr>
        <w:lastRenderedPageBreak/>
        <w:t>Charge (10): AR 229(1)(a)</w:t>
      </w:r>
      <w:bookmarkEnd w:id="34"/>
      <w:r w:rsidRPr="00013EDA">
        <w:rPr>
          <w:rFonts w:ascii="Calibri" w:eastAsia="DengXian Light" w:hAnsi="Calibri" w:cs="Calibri"/>
          <w:b/>
          <w:bCs/>
          <w:color w:val="000000"/>
          <w:sz w:val="24"/>
          <w:szCs w:val="24"/>
          <w:lang w:eastAsia="en-US" w:bidi="th-TH"/>
          <w14:ligatures w14:val="standardContextual"/>
        </w:rPr>
        <w:t xml:space="preserve"> </w:t>
      </w:r>
      <w:r w:rsidRPr="00013EDA">
        <w:rPr>
          <w:rFonts w:ascii="Calibri" w:eastAsia="DengXian Light" w:hAnsi="Calibri" w:cs="Calibri"/>
          <w:b/>
          <w:bCs/>
          <w:color w:val="000000"/>
          <w:sz w:val="24"/>
          <w:szCs w:val="24"/>
          <w:lang w:eastAsia="en-US" w:bidi="th-TH"/>
          <w14:ligatures w14:val="standardContextual"/>
        </w:rPr>
        <w:br/>
      </w:r>
    </w:p>
    <w:p w14:paraId="7424A8B2" w14:textId="64C3EEDA" w:rsidR="00013EDA" w:rsidRPr="00013EDA" w:rsidRDefault="00013EDA" w:rsidP="00013EDA">
      <w:pPr>
        <w:spacing w:after="240"/>
        <w:ind w:left="680"/>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AR 229(1)(a) reads as follows:</w:t>
      </w:r>
    </w:p>
    <w:p w14:paraId="3D68A176" w14:textId="77777777" w:rsidR="00013EDA" w:rsidRPr="00013EDA" w:rsidRDefault="00013EDA" w:rsidP="00013EDA">
      <w:pPr>
        <w:spacing w:after="240"/>
        <w:ind w:left="680"/>
        <w:jc w:val="both"/>
        <w:rPr>
          <w:rFonts w:ascii="Calibri" w:hAnsi="Calibri" w:cs="Calibri"/>
          <w:b/>
          <w:bCs/>
          <w:i/>
          <w:sz w:val="24"/>
          <w:szCs w:val="24"/>
          <w:lang w:eastAsia="en-US"/>
          <w14:ligatures w14:val="standardContextual"/>
        </w:rPr>
      </w:pPr>
      <w:r w:rsidRPr="00013EDA">
        <w:rPr>
          <w:rFonts w:ascii="Calibri" w:hAnsi="Calibri" w:cs="Calibri"/>
          <w:i/>
          <w:sz w:val="24"/>
          <w:szCs w:val="24"/>
          <w:lang w:eastAsia="en-US"/>
          <w14:ligatures w14:val="standardContextual"/>
        </w:rPr>
        <w:tab/>
      </w:r>
      <w:r w:rsidRPr="00013EDA">
        <w:rPr>
          <w:rFonts w:ascii="Calibri" w:hAnsi="Calibri" w:cs="Calibri"/>
          <w:b/>
          <w:bCs/>
          <w:i/>
          <w:sz w:val="24"/>
          <w:szCs w:val="24"/>
          <w:lang w:eastAsia="en-US"/>
          <w14:ligatures w14:val="standardContextual"/>
        </w:rPr>
        <w:t>AR 229</w:t>
      </w:r>
    </w:p>
    <w:p w14:paraId="7206FBD0" w14:textId="77777777" w:rsidR="00013EDA" w:rsidRPr="00013EDA" w:rsidRDefault="00013EDA" w:rsidP="00013EDA">
      <w:pPr>
        <w:spacing w:after="240"/>
        <w:ind w:left="136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(1)</w:t>
      </w:r>
      <w:r w:rsidRPr="00013EDA">
        <w:rPr>
          <w:rFonts w:ascii="Calibri" w:hAnsi="Calibri" w:cs="Calibri"/>
          <w:i/>
          <w:sz w:val="24"/>
          <w:szCs w:val="24"/>
          <w:lang w:eastAsia="en-US"/>
          <w14:ligatures w14:val="standardContextual"/>
        </w:rPr>
        <w:tab/>
        <w:t>A person must not:</w:t>
      </w:r>
    </w:p>
    <w:p w14:paraId="10F75380" w14:textId="77777777" w:rsidR="00013EDA" w:rsidRPr="00013EDA" w:rsidRDefault="00013EDA" w:rsidP="00013EDA">
      <w:pPr>
        <w:spacing w:after="240"/>
        <w:ind w:left="2835" w:hanging="720"/>
        <w:jc w:val="both"/>
        <w:rPr>
          <w:rFonts w:ascii="Calibri" w:hAnsi="Calibri" w:cs="Calibri"/>
          <w:i/>
          <w:sz w:val="24"/>
          <w:szCs w:val="24"/>
          <w:lang w:eastAsia="en-US"/>
          <w14:ligatures w14:val="standardContextual"/>
        </w:rPr>
      </w:pPr>
      <w:r w:rsidRPr="00013EDA">
        <w:rPr>
          <w:rFonts w:ascii="Calibri" w:hAnsi="Calibri" w:cs="Calibri"/>
          <w:i/>
          <w:sz w:val="24"/>
          <w:szCs w:val="24"/>
          <w:lang w:eastAsia="en-US"/>
          <w14:ligatures w14:val="standardContextual"/>
        </w:rPr>
        <w:t xml:space="preserve">(a) </w:t>
      </w:r>
      <w:r w:rsidRPr="00013EDA">
        <w:rPr>
          <w:rFonts w:ascii="Calibri" w:hAnsi="Calibri" w:cs="Calibri"/>
          <w:i/>
          <w:sz w:val="24"/>
          <w:szCs w:val="24"/>
          <w:lang w:eastAsia="en-US"/>
          <w14:ligatures w14:val="standardContextual"/>
        </w:rPr>
        <w:tab/>
        <w:t xml:space="preserve">engage in any dishonest, corrupt, fraudulent, </w:t>
      </w:r>
      <w:proofErr w:type="gramStart"/>
      <w:r w:rsidRPr="00013EDA">
        <w:rPr>
          <w:rFonts w:ascii="Calibri" w:hAnsi="Calibri" w:cs="Calibri"/>
          <w:i/>
          <w:sz w:val="24"/>
          <w:szCs w:val="24"/>
          <w:lang w:eastAsia="en-US"/>
          <w14:ligatures w14:val="standardContextual"/>
        </w:rPr>
        <w:t>improper</w:t>
      </w:r>
      <w:proofErr w:type="gramEnd"/>
      <w:r w:rsidRPr="00013EDA">
        <w:rPr>
          <w:rFonts w:ascii="Calibri" w:hAnsi="Calibri" w:cs="Calibri"/>
          <w:i/>
          <w:sz w:val="24"/>
          <w:szCs w:val="24"/>
          <w:lang w:eastAsia="en-US"/>
          <w14:ligatures w14:val="standardContextual"/>
        </w:rPr>
        <w:t xml:space="preserve"> or dishonourable action or practice in connection with racing; …</w:t>
      </w:r>
    </w:p>
    <w:p w14:paraId="7B4B0F91" w14:textId="77777777" w:rsidR="00013EDA" w:rsidRPr="00013EDA" w:rsidRDefault="00013EDA" w:rsidP="00013EDA">
      <w:pPr>
        <w:tabs>
          <w:tab w:val="right" w:leader="dot" w:pos="4933"/>
        </w:tabs>
        <w:spacing w:after="240"/>
        <w:ind w:left="720"/>
        <w:jc w:val="both"/>
        <w:rPr>
          <w:rFonts w:ascii="Calibri" w:eastAsia="Calibri" w:hAnsi="Calibri" w:cs="Calibri"/>
          <w:i/>
          <w:sz w:val="24"/>
          <w:szCs w:val="24"/>
          <w:lang w:eastAsia="en-US"/>
          <w14:ligatures w14:val="standardContextual"/>
        </w:rPr>
      </w:pPr>
      <w:proofErr w:type="gramStart"/>
      <w:r w:rsidRPr="00013EDA">
        <w:rPr>
          <w:rFonts w:ascii="Calibri" w:eastAsia="Calibri" w:hAnsi="Calibri" w:cs="Calibri"/>
          <w:b/>
          <w:sz w:val="24"/>
          <w:szCs w:val="24"/>
          <w:lang w:eastAsia="en-US"/>
          <w14:ligatures w14:val="standardContextual"/>
        </w:rPr>
        <w:t>Particulars of</w:t>
      </w:r>
      <w:proofErr w:type="gramEnd"/>
      <w:r w:rsidRPr="00013EDA">
        <w:rPr>
          <w:rFonts w:ascii="Calibri" w:eastAsia="Calibri" w:hAnsi="Calibri" w:cs="Calibri"/>
          <w:b/>
          <w:sz w:val="24"/>
          <w:szCs w:val="24"/>
          <w:lang w:eastAsia="en-US"/>
          <w14:ligatures w14:val="standardContextual"/>
        </w:rPr>
        <w:t xml:space="preserve"> Charge </w:t>
      </w:r>
    </w:p>
    <w:p w14:paraId="09A1251D" w14:textId="77777777" w:rsidR="00013EDA" w:rsidRPr="00013EDA" w:rsidRDefault="00013EDA" w:rsidP="00013EDA">
      <w:pPr>
        <w:numPr>
          <w:ilvl w:val="0"/>
          <w:numId w:val="3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You were at all relevant times, including on or about 30 October 2018, a stable employee registered by Racing Victoria and a person bound by the Rules.</w:t>
      </w:r>
    </w:p>
    <w:p w14:paraId="061991B2" w14:textId="77777777" w:rsidR="00013EDA" w:rsidRPr="00013EDA" w:rsidRDefault="00013EDA" w:rsidP="00013EDA">
      <w:pPr>
        <w:numPr>
          <w:ilvl w:val="0"/>
          <w:numId w:val="3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it was an offence under AR 175(a) of the Rules (as then in force) to engage in the conduct the subject of AR 229(1)(a).</w:t>
      </w:r>
    </w:p>
    <w:p w14:paraId="1DF70A12" w14:textId="77777777" w:rsidR="00013EDA" w:rsidRPr="00013EDA" w:rsidRDefault="00013EDA" w:rsidP="00013EDA">
      <w:pPr>
        <w:numPr>
          <w:ilvl w:val="0"/>
          <w:numId w:val="3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By reason of AR 8(2)(e) of the Rules, any offence committed under or in breach of the previous Australian Rules is deemed to be an offence committed under or in breach of the Rules.</w:t>
      </w:r>
    </w:p>
    <w:p w14:paraId="294A150E" w14:textId="77777777" w:rsidR="00013EDA" w:rsidRPr="00013EDA" w:rsidRDefault="00013EDA" w:rsidP="00013EDA">
      <w:pPr>
        <w:numPr>
          <w:ilvl w:val="0"/>
          <w:numId w:val="34"/>
        </w:numPr>
        <w:spacing w:after="240" w:line="259" w:lineRule="auto"/>
        <w:jc w:val="both"/>
        <w:rPr>
          <w:rFonts w:ascii="Calibri" w:hAnsi="Calibri" w:cs="Calibri"/>
          <w:sz w:val="24"/>
          <w:szCs w:val="24"/>
          <w:lang w:eastAsia="en-US"/>
          <w14:ligatures w14:val="standardContextual"/>
        </w:rPr>
      </w:pPr>
      <w:r w:rsidRPr="00013EDA">
        <w:rPr>
          <w:rFonts w:ascii="Calibri" w:hAnsi="Calibri" w:cs="Calibri"/>
          <w:sz w:val="24"/>
          <w:szCs w:val="24"/>
          <w:lang w:eastAsia="en-US"/>
          <w14:ligatures w14:val="standardContextual"/>
        </w:rPr>
        <w:t xml:space="preserve">As </w:t>
      </w:r>
      <w:proofErr w:type="gramStart"/>
      <w:r w:rsidRPr="00013EDA">
        <w:rPr>
          <w:rFonts w:ascii="Calibri" w:hAnsi="Calibri" w:cs="Calibri"/>
          <w:sz w:val="24"/>
          <w:szCs w:val="24"/>
          <w:lang w:eastAsia="en-US"/>
          <w14:ligatures w14:val="standardContextual"/>
        </w:rPr>
        <w:t>at</w:t>
      </w:r>
      <w:proofErr w:type="gramEnd"/>
      <w:r w:rsidRPr="00013EDA">
        <w:rPr>
          <w:rFonts w:ascii="Calibri" w:hAnsi="Calibri" w:cs="Calibri"/>
          <w:sz w:val="24"/>
          <w:szCs w:val="24"/>
          <w:lang w:eastAsia="en-US"/>
          <w14:ligatures w14:val="standardContextual"/>
        </w:rPr>
        <w:t xml:space="preserve"> 30 October 2018, you were a licensed stable employee, employed by Darren Weir, the registered trainer of </w:t>
      </w:r>
      <w:r w:rsidRPr="00013EDA">
        <w:rPr>
          <w:rFonts w:ascii="Calibri" w:hAnsi="Calibri" w:cs="Calibri"/>
          <w:i/>
          <w:sz w:val="24"/>
          <w:szCs w:val="24"/>
          <w:lang w:eastAsia="en-US"/>
          <w14:ligatures w14:val="standardContextual"/>
        </w:rPr>
        <w:t>Red Cardinal</w:t>
      </w:r>
      <w:r w:rsidRPr="00013EDA">
        <w:rPr>
          <w:rFonts w:ascii="Calibri" w:hAnsi="Calibri" w:cs="Calibri"/>
          <w:iCs/>
          <w:sz w:val="24"/>
          <w:szCs w:val="24"/>
          <w:lang w:eastAsia="en-US"/>
          <w14:ligatures w14:val="standardContextual"/>
        </w:rPr>
        <w:t xml:space="preserve">,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 xml:space="preserve">and </w:t>
      </w:r>
      <w:r w:rsidRPr="00013EDA">
        <w:rPr>
          <w:rFonts w:ascii="Calibri" w:hAnsi="Calibri" w:cs="Calibri"/>
          <w:i/>
          <w:sz w:val="24"/>
          <w:szCs w:val="24"/>
          <w:lang w:eastAsia="en-US"/>
          <w14:ligatures w14:val="standardContextual"/>
        </w:rPr>
        <w:t xml:space="preserve">Yogi </w:t>
      </w:r>
      <w:r w:rsidRPr="00013EDA">
        <w:rPr>
          <w:rFonts w:ascii="Calibri" w:hAnsi="Calibri" w:cs="Calibri"/>
          <w:iCs/>
          <w:sz w:val="24"/>
          <w:szCs w:val="24"/>
          <w:lang w:eastAsia="en-US"/>
          <w14:ligatures w14:val="standardContextual"/>
        </w:rPr>
        <w:t xml:space="preserve">(the </w:t>
      </w:r>
      <w:r w:rsidRPr="00013EDA">
        <w:rPr>
          <w:rFonts w:ascii="Calibri" w:hAnsi="Calibri" w:cs="Calibri"/>
          <w:b/>
          <w:bCs/>
          <w:iCs/>
          <w:sz w:val="24"/>
          <w:szCs w:val="24"/>
          <w:lang w:eastAsia="en-US"/>
          <w14:ligatures w14:val="standardContextual"/>
        </w:rPr>
        <w:t>Horses</w:t>
      </w:r>
      <w:r w:rsidRPr="00013EDA">
        <w:rPr>
          <w:rFonts w:ascii="Calibri" w:hAnsi="Calibri" w:cs="Calibri"/>
          <w:iCs/>
          <w:sz w:val="24"/>
          <w:szCs w:val="24"/>
          <w:lang w:eastAsia="en-US"/>
          <w14:ligatures w14:val="standardContextual"/>
        </w:rPr>
        <w:t>)</w:t>
      </w:r>
      <w:r w:rsidRPr="00013EDA">
        <w:rPr>
          <w:rFonts w:ascii="Calibri" w:hAnsi="Calibri" w:cs="Calibri"/>
          <w:sz w:val="24"/>
          <w:szCs w:val="24"/>
          <w:lang w:eastAsia="en-US"/>
          <w14:ligatures w14:val="standardContextual"/>
        </w:rPr>
        <w:t>.</w:t>
      </w:r>
    </w:p>
    <w:p w14:paraId="1A167CA0" w14:textId="77777777" w:rsidR="00013EDA" w:rsidRPr="00013EDA" w:rsidRDefault="00013EDA" w:rsidP="00013EDA">
      <w:pPr>
        <w:numPr>
          <w:ilvl w:val="0"/>
          <w:numId w:val="34"/>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iCs/>
          <w:sz w:val="24"/>
          <w:szCs w:val="24"/>
          <w:lang w:eastAsia="en-US"/>
          <w14:ligatures w14:val="standardContextual"/>
        </w:rPr>
        <w:t xml:space="preserve">On or about 30 October 2018, at Darren Weir's licensed stables at Warrnambool in the State of Victoria, you were a party to, and were knowingly involved in, Darren Weir's application of an electric or electronic apparatus (the </w:t>
      </w:r>
      <w:r w:rsidRPr="00013EDA">
        <w:rPr>
          <w:rFonts w:ascii="Calibri" w:hAnsi="Calibri" w:cs="Calibri"/>
          <w:b/>
          <w:bCs/>
          <w:iCs/>
          <w:sz w:val="24"/>
          <w:szCs w:val="24"/>
          <w:lang w:eastAsia="en-US"/>
          <w14:ligatures w14:val="standardContextual"/>
        </w:rPr>
        <w:t>Apparatus</w:t>
      </w:r>
      <w:r w:rsidRPr="00013EDA">
        <w:rPr>
          <w:rFonts w:ascii="Calibri" w:hAnsi="Calibri" w:cs="Calibri"/>
          <w:iCs/>
          <w:sz w:val="24"/>
          <w:szCs w:val="24"/>
          <w:lang w:eastAsia="en-US"/>
          <w14:ligatures w14:val="standardContextual"/>
        </w:rPr>
        <w:t xml:space="preserve">) to each of the Horses on numerous occasions in your presence, during a period in which you assisted in the handling of the Horses by, among other things, holding the lead rope for each Horse, attaching blinkers to </w:t>
      </w:r>
      <w:r w:rsidRPr="00013EDA">
        <w:rPr>
          <w:rFonts w:ascii="Calibri" w:hAnsi="Calibri" w:cs="Calibri"/>
          <w:i/>
          <w:sz w:val="24"/>
          <w:szCs w:val="24"/>
          <w:lang w:eastAsia="en-US"/>
          <w14:ligatures w14:val="standardContextual"/>
        </w:rPr>
        <w:t xml:space="preserve">Tosen Basil </w:t>
      </w:r>
      <w:r w:rsidRPr="00013EDA">
        <w:rPr>
          <w:rFonts w:ascii="Calibri" w:hAnsi="Calibri" w:cs="Calibri"/>
          <w:iCs/>
          <w:sz w:val="24"/>
          <w:szCs w:val="24"/>
          <w:lang w:eastAsia="en-US"/>
          <w14:ligatures w14:val="standardContextual"/>
        </w:rPr>
        <w:t>and</w:t>
      </w:r>
      <w:r w:rsidRPr="00013EDA">
        <w:rPr>
          <w:rFonts w:ascii="Calibri" w:hAnsi="Calibri" w:cs="Calibri"/>
          <w:i/>
          <w:sz w:val="24"/>
          <w:szCs w:val="24"/>
          <w:lang w:eastAsia="en-US"/>
          <w14:ligatures w14:val="standardContextual"/>
        </w:rPr>
        <w:t xml:space="preserve"> Yogi</w:t>
      </w:r>
      <w:r w:rsidRPr="00013EDA">
        <w:rPr>
          <w:rFonts w:ascii="Calibri" w:hAnsi="Calibri" w:cs="Calibri"/>
          <w:iCs/>
          <w:sz w:val="24"/>
          <w:szCs w:val="24"/>
          <w:lang w:eastAsia="en-US"/>
          <w14:ligatures w14:val="standardContextual"/>
        </w:rPr>
        <w:t>, removing blinkers from each Horse, and leading the Horses on and off a treadmill on which each Horse was situated when Darren Weir applied the Apparatus to the Horse.</w:t>
      </w:r>
    </w:p>
    <w:p w14:paraId="6BB7C4FD" w14:textId="77777777" w:rsidR="00013EDA" w:rsidRPr="00013EDA" w:rsidRDefault="00013EDA" w:rsidP="00013EDA">
      <w:pPr>
        <w:numPr>
          <w:ilvl w:val="0"/>
          <w:numId w:val="34"/>
        </w:numPr>
        <w:spacing w:after="240" w:line="259" w:lineRule="auto"/>
        <w:jc w:val="both"/>
        <w:rPr>
          <w:rFonts w:ascii="Calibri" w:hAnsi="Calibri" w:cs="Calibri"/>
          <w:iCs/>
          <w:sz w:val="24"/>
          <w:szCs w:val="24"/>
          <w:lang w:eastAsia="en-US"/>
          <w14:ligatures w14:val="standardContextual"/>
        </w:rPr>
      </w:pPr>
      <w:r w:rsidRPr="00013EDA">
        <w:rPr>
          <w:rFonts w:ascii="Calibri" w:hAnsi="Calibri" w:cs="Calibri"/>
          <w:sz w:val="24"/>
          <w:szCs w:val="24"/>
          <w:lang w:eastAsia="en-US"/>
          <w14:ligatures w14:val="standardContextual"/>
        </w:rPr>
        <w:t>In so doing, you engaged in action that was improper or dishonourable in connection with racing.</w:t>
      </w:r>
    </w:p>
    <w:p w14:paraId="37DDCB13" w14:textId="77777777" w:rsidR="00013EDA" w:rsidRDefault="00013EDA" w:rsidP="003A05B2">
      <w:pPr>
        <w:spacing w:line="259" w:lineRule="auto"/>
        <w:ind w:left="2835" w:hanging="2835"/>
        <w:jc w:val="both"/>
        <w:rPr>
          <w:rFonts w:ascii="Calibri" w:eastAsia="Calibri" w:hAnsi="Calibri" w:cs="Times New Roman"/>
          <w:bCs/>
          <w:sz w:val="24"/>
          <w:szCs w:val="24"/>
          <w:lang w:eastAsia="en-US"/>
        </w:rPr>
      </w:pPr>
    </w:p>
    <w:p w14:paraId="12930F21" w14:textId="17B73264" w:rsidR="008E23BB" w:rsidRPr="008E23BB" w:rsidRDefault="007868CF" w:rsidP="008E23BB">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8E23B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E23BB">
        <w:rPr>
          <w:rFonts w:ascii="Calibri" w:eastAsia="Calibri" w:hAnsi="Calibri" w:cs="Times New Roman"/>
          <w:sz w:val="24"/>
          <w:szCs w:val="24"/>
          <w:lang w:eastAsia="en-US"/>
        </w:rPr>
        <w:t xml:space="preserve">Mr </w:t>
      </w:r>
      <w:r w:rsidR="008E23BB">
        <w:rPr>
          <w:rFonts w:ascii="Calibri" w:eastAsia="Calibri" w:hAnsi="Calibri" w:cs="Times New Roman"/>
          <w:bCs/>
          <w:sz w:val="24"/>
          <w:szCs w:val="24"/>
          <w:lang w:eastAsia="en-US"/>
        </w:rPr>
        <w:t xml:space="preserve">Darren </w:t>
      </w:r>
      <w:r w:rsidR="008E23BB" w:rsidRPr="008E23BB">
        <w:rPr>
          <w:rFonts w:ascii="Calibri" w:eastAsia="Calibri" w:hAnsi="Calibri" w:cs="Times New Roman"/>
          <w:bCs/>
          <w:sz w:val="24"/>
          <w:szCs w:val="24"/>
          <w:lang w:eastAsia="en-US"/>
        </w:rPr>
        <w:t>Weir – Not Guilty to Charges 1, 2 and 3</w:t>
      </w:r>
    </w:p>
    <w:p w14:paraId="2EB82F05" w14:textId="77777777" w:rsidR="008E23BB" w:rsidRPr="008E23BB" w:rsidRDefault="008E23BB" w:rsidP="008E23BB">
      <w:pPr>
        <w:spacing w:line="259" w:lineRule="auto"/>
        <w:ind w:left="2835"/>
        <w:jc w:val="both"/>
        <w:rPr>
          <w:rFonts w:ascii="Calibri" w:eastAsia="Calibri" w:hAnsi="Calibri" w:cs="Times New Roman"/>
          <w:bCs/>
          <w:sz w:val="24"/>
          <w:szCs w:val="24"/>
          <w:lang w:eastAsia="en-US"/>
        </w:rPr>
      </w:pPr>
      <w:r w:rsidRPr="008E23BB">
        <w:rPr>
          <w:rFonts w:ascii="Calibri" w:eastAsia="Calibri" w:hAnsi="Calibri" w:cs="Times New Roman"/>
          <w:bCs/>
          <w:sz w:val="24"/>
          <w:szCs w:val="24"/>
          <w:lang w:eastAsia="en-US"/>
        </w:rPr>
        <w:t xml:space="preserve">Guilty to all other Charges </w:t>
      </w:r>
    </w:p>
    <w:p w14:paraId="6AF097F9" w14:textId="77777777" w:rsidR="008E23BB" w:rsidRPr="008E23BB" w:rsidRDefault="008E23BB" w:rsidP="008E23BB">
      <w:pPr>
        <w:spacing w:line="259" w:lineRule="auto"/>
        <w:ind w:left="2835" w:hanging="2835"/>
        <w:jc w:val="both"/>
        <w:rPr>
          <w:rFonts w:ascii="Calibri" w:eastAsia="Calibri" w:hAnsi="Calibri" w:cs="Times New Roman"/>
          <w:bCs/>
          <w:sz w:val="24"/>
          <w:szCs w:val="24"/>
          <w:lang w:eastAsia="en-US"/>
        </w:rPr>
      </w:pPr>
    </w:p>
    <w:p w14:paraId="2B031E66" w14:textId="2B7E3DC2" w:rsidR="008E23BB" w:rsidRPr="008E23BB" w:rsidRDefault="008E23BB" w:rsidP="008E23B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Jarrod </w:t>
      </w:r>
      <w:r w:rsidRPr="008E23BB">
        <w:rPr>
          <w:rFonts w:ascii="Calibri" w:eastAsia="Calibri" w:hAnsi="Calibri" w:cs="Times New Roman"/>
          <w:bCs/>
          <w:sz w:val="24"/>
          <w:szCs w:val="24"/>
          <w:lang w:eastAsia="en-US"/>
        </w:rPr>
        <w:t xml:space="preserve">McLean and </w:t>
      </w:r>
      <w:r>
        <w:rPr>
          <w:rFonts w:ascii="Calibri" w:eastAsia="Calibri" w:hAnsi="Calibri" w:cs="Times New Roman"/>
          <w:bCs/>
          <w:sz w:val="24"/>
          <w:szCs w:val="24"/>
          <w:lang w:eastAsia="en-US"/>
        </w:rPr>
        <w:t>Mr Tyson</w:t>
      </w:r>
      <w:r w:rsidRPr="008E23BB">
        <w:rPr>
          <w:rFonts w:ascii="Calibri" w:eastAsia="Calibri" w:hAnsi="Calibri" w:cs="Times New Roman"/>
          <w:bCs/>
          <w:sz w:val="24"/>
          <w:szCs w:val="24"/>
          <w:lang w:eastAsia="en-US"/>
        </w:rPr>
        <w:t xml:space="preserve"> </w:t>
      </w:r>
      <w:proofErr w:type="spellStart"/>
      <w:r w:rsidRPr="008E23BB">
        <w:rPr>
          <w:rFonts w:ascii="Calibri" w:eastAsia="Calibri" w:hAnsi="Calibri" w:cs="Times New Roman"/>
          <w:bCs/>
          <w:sz w:val="24"/>
          <w:szCs w:val="24"/>
          <w:lang w:eastAsia="en-US"/>
        </w:rPr>
        <w:t>Kermond</w:t>
      </w:r>
      <w:proofErr w:type="spellEnd"/>
      <w:r w:rsidRPr="008E23BB">
        <w:rPr>
          <w:rFonts w:ascii="Calibri" w:eastAsia="Calibri" w:hAnsi="Calibri" w:cs="Times New Roman"/>
          <w:bCs/>
          <w:sz w:val="24"/>
          <w:szCs w:val="24"/>
          <w:lang w:eastAsia="en-US"/>
        </w:rPr>
        <w:t xml:space="preserve"> – Not Guilty to Charges 1, 2, 3 and 10</w:t>
      </w:r>
    </w:p>
    <w:p w14:paraId="36B914C5" w14:textId="1C07F8A0" w:rsidR="007868CF" w:rsidRPr="007868CF" w:rsidRDefault="008E23BB" w:rsidP="008E23BB">
      <w:pPr>
        <w:spacing w:line="259" w:lineRule="auto"/>
        <w:ind w:left="2835"/>
        <w:jc w:val="both"/>
        <w:rPr>
          <w:rFonts w:ascii="Calibri" w:eastAsia="Calibri" w:hAnsi="Calibri" w:cs="Times New Roman"/>
          <w:sz w:val="24"/>
          <w:szCs w:val="24"/>
          <w:lang w:eastAsia="en-US"/>
        </w:rPr>
      </w:pPr>
      <w:r w:rsidRPr="008E23BB">
        <w:rPr>
          <w:rFonts w:ascii="Calibri" w:eastAsia="Calibri" w:hAnsi="Calibri" w:cs="Times New Roman"/>
          <w:bCs/>
          <w:sz w:val="24"/>
          <w:szCs w:val="24"/>
          <w:lang w:eastAsia="en-US"/>
        </w:rPr>
        <w:t>Guilty to all other Charges</w:t>
      </w:r>
    </w:p>
    <w:p w14:paraId="55F97CB6" w14:textId="77777777" w:rsidR="008E23BB" w:rsidRPr="007868CF" w:rsidRDefault="008E23BB" w:rsidP="008E23BB">
      <w:pPr>
        <w:pBdr>
          <w:bottom w:val="single" w:sz="12" w:space="1" w:color="auto"/>
        </w:pBdr>
        <w:spacing w:line="259" w:lineRule="auto"/>
        <w:jc w:val="both"/>
        <w:rPr>
          <w:rFonts w:ascii="Calibri" w:eastAsia="Calibri" w:hAnsi="Calibri" w:cs="Times New Roman"/>
          <w:sz w:val="24"/>
          <w:szCs w:val="24"/>
          <w:lang w:eastAsia="en-US"/>
        </w:rPr>
      </w:pPr>
    </w:p>
    <w:p w14:paraId="5F32310D" w14:textId="77777777" w:rsidR="008E23BB" w:rsidRPr="007868CF" w:rsidRDefault="008E23BB" w:rsidP="008E23BB">
      <w:pPr>
        <w:spacing w:line="259" w:lineRule="auto"/>
        <w:jc w:val="both"/>
        <w:rPr>
          <w:rFonts w:ascii="Calibri" w:eastAsia="Calibri" w:hAnsi="Calibri" w:cs="Times New Roman"/>
          <w:sz w:val="24"/>
          <w:szCs w:val="24"/>
          <w:lang w:eastAsia="en-US"/>
        </w:rPr>
      </w:pPr>
    </w:p>
    <w:p w14:paraId="23909EE2" w14:textId="2C08F8B9" w:rsidR="008E23BB" w:rsidRPr="007142B3" w:rsidRDefault="008E23BB" w:rsidP="008E23BB">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r w:rsidR="00A212CB">
        <w:rPr>
          <w:rFonts w:ascii="Calibri" w:eastAsia="Calibri" w:hAnsi="Calibri" w:cs="Times New Roman"/>
          <w:b/>
          <w:bCs/>
          <w:sz w:val="24"/>
          <w:szCs w:val="24"/>
          <w:lang w:eastAsia="en-US"/>
        </w:rPr>
        <w:t xml:space="preserve"> – PENALTY </w:t>
      </w:r>
    </w:p>
    <w:p w14:paraId="5F8960D8" w14:textId="77777777"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The following are our decisions on penalty in the cases of Messrs. Darren</w:t>
      </w:r>
      <w:r w:rsidRPr="00A212CB">
        <w:rPr>
          <w:rFonts w:ascii="Calibri" w:eastAsia="Calibri" w:hAnsi="Calibri" w:cs="Times New Roman"/>
          <w:b/>
          <w:bCs/>
          <w:sz w:val="24"/>
          <w:szCs w:val="24"/>
          <w:lang w:eastAsia="en-US"/>
        </w:rPr>
        <w:t xml:space="preserve"> </w:t>
      </w:r>
      <w:r w:rsidRPr="00A212CB">
        <w:rPr>
          <w:rFonts w:ascii="Calibri" w:eastAsia="Calibri" w:hAnsi="Calibri" w:cs="Times New Roman"/>
          <w:bCs/>
          <w:sz w:val="24"/>
          <w:szCs w:val="24"/>
          <w:lang w:eastAsia="en-US"/>
        </w:rPr>
        <w:t xml:space="preserve">Weir, Jarrod </w:t>
      </w:r>
      <w:proofErr w:type="gramStart"/>
      <w:r w:rsidRPr="00A212CB">
        <w:rPr>
          <w:rFonts w:ascii="Calibri" w:eastAsia="Calibri" w:hAnsi="Calibri" w:cs="Times New Roman"/>
          <w:bCs/>
          <w:sz w:val="24"/>
          <w:szCs w:val="24"/>
          <w:lang w:eastAsia="en-US"/>
        </w:rPr>
        <w:t>Mclean</w:t>
      </w:r>
      <w:proofErr w:type="gramEnd"/>
      <w:r w:rsidRPr="00A212CB">
        <w:rPr>
          <w:rFonts w:ascii="Calibri" w:eastAsia="Calibri" w:hAnsi="Calibri" w:cs="Times New Roman"/>
          <w:bCs/>
          <w:sz w:val="24"/>
          <w:szCs w:val="24"/>
          <w:lang w:eastAsia="en-US"/>
        </w:rPr>
        <w:t xml:space="preserve"> and Tyson </w:t>
      </w:r>
      <w:proofErr w:type="spellStart"/>
      <w:r w:rsidRPr="00A212CB">
        <w:rPr>
          <w:rFonts w:ascii="Calibri" w:eastAsia="Calibri" w:hAnsi="Calibri" w:cs="Times New Roman"/>
          <w:bCs/>
          <w:sz w:val="24"/>
          <w:szCs w:val="24"/>
          <w:lang w:eastAsia="en-US"/>
        </w:rPr>
        <w:t>Kermond</w:t>
      </w:r>
      <w:proofErr w:type="spellEnd"/>
      <w:r w:rsidRPr="00A212CB">
        <w:rPr>
          <w:rFonts w:ascii="Calibri" w:eastAsia="Calibri" w:hAnsi="Calibri" w:cs="Times New Roman"/>
          <w:bCs/>
          <w:sz w:val="24"/>
          <w:szCs w:val="24"/>
          <w:lang w:eastAsia="en-US"/>
        </w:rPr>
        <w:t>. We would refer to our decisions on liability delivered on 24 April 2024.</w:t>
      </w:r>
    </w:p>
    <w:p w14:paraId="7435314A"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3455257F" w14:textId="37B0DFD1"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Whilst these decisions on penalty are being read out by me, they are our unanimous findings. Any questions of law have been dealt with by me and by Her Honour Kathy Kings, but with invaluable factual input throughout from Mr Des Gleeson. This is in accordance with S. 50 X of the </w:t>
      </w:r>
      <w:r w:rsidRPr="00A212CB">
        <w:rPr>
          <w:rFonts w:ascii="Calibri" w:eastAsia="Calibri" w:hAnsi="Calibri" w:cs="Times New Roman"/>
          <w:bCs/>
          <w:i/>
          <w:iCs/>
          <w:sz w:val="24"/>
          <w:szCs w:val="24"/>
          <w:lang w:eastAsia="en-US"/>
        </w:rPr>
        <w:t>Racing Act</w:t>
      </w:r>
      <w:r w:rsidRPr="00A212CB">
        <w:rPr>
          <w:rFonts w:ascii="Calibri" w:eastAsia="Calibri" w:hAnsi="Calibri" w:cs="Times New Roman"/>
          <w:bCs/>
          <w:sz w:val="24"/>
          <w:szCs w:val="24"/>
          <w:lang w:eastAsia="en-US"/>
        </w:rPr>
        <w:t xml:space="preserve"> 1958.</w:t>
      </w:r>
    </w:p>
    <w:p w14:paraId="34DE0C1F"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418C499C" w14:textId="5F100E71"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We would refer to our decisions on liability and the factual matters discussed and determined therein. Such decisions essentially related to Charges 1,</w:t>
      </w:r>
      <w:r>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2 and 3 to which the three persons charged successfully pleaded Not Guilty. Messrs. McLean and </w:t>
      </w:r>
      <w:proofErr w:type="spellStart"/>
      <w:r w:rsidRPr="00A212CB">
        <w:rPr>
          <w:rFonts w:ascii="Calibri" w:eastAsia="Calibri" w:hAnsi="Calibri" w:cs="Times New Roman"/>
          <w:bCs/>
          <w:sz w:val="24"/>
          <w:szCs w:val="24"/>
          <w:lang w:eastAsia="en-US"/>
        </w:rPr>
        <w:t>Kermond</w:t>
      </w:r>
      <w:proofErr w:type="spellEnd"/>
      <w:r w:rsidRPr="00A212CB">
        <w:rPr>
          <w:rFonts w:ascii="Calibri" w:eastAsia="Calibri" w:hAnsi="Calibri" w:cs="Times New Roman"/>
          <w:bCs/>
          <w:sz w:val="24"/>
          <w:szCs w:val="24"/>
          <w:lang w:eastAsia="en-US"/>
        </w:rPr>
        <w:t xml:space="preserve"> also pleaded Not Guilty to Charge 10, but each was found guilty in that regard. Mr Weir pleaded Guilty to Charge 10.</w:t>
      </w:r>
    </w:p>
    <w:p w14:paraId="52848CC6"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3DF0C2A9" w14:textId="42195F85"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There are pleas of guilty to all remaining Charges by Mr Weir and to Charges 4-9 inclusive by Messrs. McLean and </w:t>
      </w:r>
      <w:proofErr w:type="spellStart"/>
      <w:r w:rsidRPr="00A212CB">
        <w:rPr>
          <w:rFonts w:ascii="Calibri" w:eastAsia="Calibri" w:hAnsi="Calibri" w:cs="Times New Roman"/>
          <w:bCs/>
          <w:sz w:val="24"/>
          <w:szCs w:val="24"/>
          <w:lang w:eastAsia="en-US"/>
        </w:rPr>
        <w:t>Kermond</w:t>
      </w:r>
      <w:proofErr w:type="spellEnd"/>
      <w:r w:rsidRPr="00A212CB">
        <w:rPr>
          <w:rFonts w:ascii="Calibri" w:eastAsia="Calibri" w:hAnsi="Calibri" w:cs="Times New Roman"/>
          <w:bCs/>
          <w:sz w:val="24"/>
          <w:szCs w:val="24"/>
          <w:lang w:eastAsia="en-US"/>
        </w:rPr>
        <w:t>, with a previous finding against each of guilt in relation to Charge 10.</w:t>
      </w:r>
    </w:p>
    <w:p w14:paraId="57AB58D4"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586890D4" w14:textId="429E68FF"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The remaining Charges are as follows. As against </w:t>
      </w:r>
      <w:r w:rsidR="00656945">
        <w:rPr>
          <w:rFonts w:ascii="Calibri" w:eastAsia="Calibri" w:hAnsi="Calibri" w:cs="Times New Roman"/>
          <w:bCs/>
          <w:sz w:val="24"/>
          <w:szCs w:val="24"/>
          <w:lang w:eastAsia="en-US"/>
        </w:rPr>
        <w:t>Mr Weir</w:t>
      </w:r>
      <w:r w:rsidRPr="00A212CB">
        <w:rPr>
          <w:rFonts w:ascii="Calibri" w:eastAsia="Calibri" w:hAnsi="Calibri" w:cs="Times New Roman"/>
          <w:bCs/>
          <w:sz w:val="24"/>
          <w:szCs w:val="24"/>
          <w:lang w:eastAsia="en-US"/>
        </w:rPr>
        <w:t>, Charges 4,</w:t>
      </w:r>
      <w:r>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5 and 6 concern the use of an electric apparatus (a “jigger”) on each of three horses, th</w:t>
      </w:r>
      <w:r w:rsidR="00656945">
        <w:rPr>
          <w:rFonts w:ascii="Calibri" w:eastAsia="Calibri" w:hAnsi="Calibri" w:cs="Times New Roman"/>
          <w:bCs/>
          <w:sz w:val="24"/>
          <w:szCs w:val="24"/>
          <w:lang w:eastAsia="en-US"/>
        </w:rPr>
        <w:t>ose Charges are pursuant to</w:t>
      </w:r>
      <w:r w:rsidRPr="00A212CB">
        <w:rPr>
          <w:rFonts w:ascii="Calibri" w:eastAsia="Calibri" w:hAnsi="Calibri" w:cs="Times New Roman"/>
          <w:bCs/>
          <w:sz w:val="24"/>
          <w:szCs w:val="24"/>
          <w:lang w:eastAsia="en-US"/>
        </w:rPr>
        <w:t xml:space="preserve"> AR 231(2)(a). Charges 7,</w:t>
      </w:r>
      <w:r>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8 and 9 are pursuant to AR 231(1)(a) and involve an act of cruelty, namely the application of the jigger. Charge 10 is pursuant to </w:t>
      </w:r>
      <w:r w:rsidR="006B5D58">
        <w:rPr>
          <w:rFonts w:ascii="Calibri" w:eastAsia="Calibri" w:hAnsi="Calibri" w:cs="Times New Roman"/>
          <w:bCs/>
          <w:sz w:val="24"/>
          <w:szCs w:val="24"/>
          <w:lang w:eastAsia="en-US"/>
        </w:rPr>
        <w:t>AR 229(1)(a)</w:t>
      </w:r>
      <w:r w:rsidRPr="00A212CB">
        <w:rPr>
          <w:rFonts w:ascii="Calibri" w:eastAsia="Calibri" w:hAnsi="Calibri" w:cs="Times New Roman"/>
          <w:bCs/>
          <w:sz w:val="24"/>
          <w:szCs w:val="24"/>
          <w:lang w:eastAsia="en-US"/>
        </w:rPr>
        <w:t xml:space="preserve">, which is something of a “catch all” provision relating to dishonesty, fraud and the like. </w:t>
      </w:r>
      <w:r w:rsidR="00C84387">
        <w:rPr>
          <w:rFonts w:ascii="Calibri" w:eastAsia="Calibri" w:hAnsi="Calibri" w:cs="Times New Roman"/>
          <w:bCs/>
          <w:sz w:val="24"/>
          <w:szCs w:val="24"/>
          <w:lang w:eastAsia="en-US"/>
        </w:rPr>
        <w:t xml:space="preserve">In relation to Mr McLean Charges 4 to 9 inclusive are pursuant to AR 227(b) and that is also the situation in the case of Mr </w:t>
      </w:r>
      <w:proofErr w:type="spellStart"/>
      <w:r w:rsidR="00C84387">
        <w:rPr>
          <w:rFonts w:ascii="Calibri" w:eastAsia="Calibri" w:hAnsi="Calibri" w:cs="Times New Roman"/>
          <w:bCs/>
          <w:sz w:val="24"/>
          <w:szCs w:val="24"/>
          <w:lang w:eastAsia="en-US"/>
        </w:rPr>
        <w:t>Kermond</w:t>
      </w:r>
      <w:proofErr w:type="spellEnd"/>
      <w:r w:rsidR="00C84387">
        <w:rPr>
          <w:rFonts w:ascii="Calibri" w:eastAsia="Calibri" w:hAnsi="Calibri" w:cs="Times New Roman"/>
          <w:bCs/>
          <w:sz w:val="24"/>
          <w:szCs w:val="24"/>
          <w:lang w:eastAsia="en-US"/>
        </w:rPr>
        <w:t>. Charge</w:t>
      </w:r>
      <w:r w:rsidR="006B5D58">
        <w:rPr>
          <w:rFonts w:ascii="Calibri" w:eastAsia="Calibri" w:hAnsi="Calibri" w:cs="Times New Roman"/>
          <w:bCs/>
          <w:sz w:val="24"/>
          <w:szCs w:val="24"/>
          <w:lang w:eastAsia="en-US"/>
        </w:rPr>
        <w:t xml:space="preserve"> 10</w:t>
      </w:r>
      <w:r w:rsidR="00C84387">
        <w:rPr>
          <w:rFonts w:ascii="Calibri" w:eastAsia="Calibri" w:hAnsi="Calibri" w:cs="Times New Roman"/>
          <w:bCs/>
          <w:sz w:val="24"/>
          <w:szCs w:val="24"/>
          <w:lang w:eastAsia="en-US"/>
        </w:rPr>
        <w:t xml:space="preserve"> is pursuant to AR 229(1)(a) </w:t>
      </w:r>
      <w:r w:rsidR="006B5D58">
        <w:rPr>
          <w:rFonts w:ascii="Calibri" w:eastAsia="Calibri" w:hAnsi="Calibri" w:cs="Times New Roman"/>
          <w:bCs/>
          <w:sz w:val="24"/>
          <w:szCs w:val="24"/>
          <w:lang w:eastAsia="en-US"/>
        </w:rPr>
        <w:t>also involves each of them.</w:t>
      </w:r>
      <w:r w:rsidR="00C84387">
        <w:rPr>
          <w:rFonts w:ascii="Calibri" w:eastAsia="Calibri" w:hAnsi="Calibri" w:cs="Times New Roman"/>
          <w:bCs/>
          <w:sz w:val="24"/>
          <w:szCs w:val="24"/>
          <w:lang w:eastAsia="en-US"/>
        </w:rPr>
        <w:t xml:space="preserve"> </w:t>
      </w:r>
    </w:p>
    <w:p w14:paraId="1AA81FDA"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68198B62" w14:textId="77777777"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All those Charges effectively concern the one comparatively brief course of action, involving each of the three persons charged and on the one day, namely 30 October 2018. We turn now to our decision in relation to the penalty for </w:t>
      </w:r>
      <w:proofErr w:type="gramStart"/>
      <w:r w:rsidRPr="00A212CB">
        <w:rPr>
          <w:rFonts w:ascii="Calibri" w:eastAsia="Calibri" w:hAnsi="Calibri" w:cs="Times New Roman"/>
          <w:bCs/>
          <w:sz w:val="24"/>
          <w:szCs w:val="24"/>
          <w:lang w:eastAsia="en-US"/>
        </w:rPr>
        <w:t>each individual</w:t>
      </w:r>
      <w:proofErr w:type="gramEnd"/>
      <w:r w:rsidRPr="00A212CB">
        <w:rPr>
          <w:rFonts w:ascii="Calibri" w:eastAsia="Calibri" w:hAnsi="Calibri" w:cs="Times New Roman"/>
          <w:bCs/>
          <w:sz w:val="24"/>
          <w:szCs w:val="24"/>
          <w:lang w:eastAsia="en-US"/>
        </w:rPr>
        <w:t>. Apart from other matters, the issues of delay and totality will receive some attention.</w:t>
      </w:r>
    </w:p>
    <w:p w14:paraId="3E890123" w14:textId="3EDAB9E0"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 </w:t>
      </w:r>
    </w:p>
    <w:p w14:paraId="28FD79AD" w14:textId="776B45F2"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We shall deal with the Charges against the three individuals separately, commencing with the case involving Mr. Weir. In each set of Charges, and save for Charge 10, we shall concentrate upon and discuss what could be described as a sample Charge. In relation to the potential </w:t>
      </w:r>
      <w:r w:rsidRPr="00A212CB">
        <w:rPr>
          <w:rFonts w:ascii="Calibri" w:eastAsia="Calibri" w:hAnsi="Calibri" w:cs="Times New Roman"/>
          <w:bCs/>
          <w:sz w:val="24"/>
          <w:szCs w:val="24"/>
          <w:lang w:eastAsia="en-US"/>
        </w:rPr>
        <w:lastRenderedPageBreak/>
        <w:t xml:space="preserve">gravity of and culpability for the six offences as </w:t>
      </w:r>
      <w:proofErr w:type="gramStart"/>
      <w:r w:rsidRPr="00A212CB">
        <w:rPr>
          <w:rFonts w:ascii="Calibri" w:eastAsia="Calibri" w:hAnsi="Calibri" w:cs="Times New Roman"/>
          <w:bCs/>
          <w:sz w:val="24"/>
          <w:szCs w:val="24"/>
          <w:lang w:eastAsia="en-US"/>
        </w:rPr>
        <w:t>such, and</w:t>
      </w:r>
      <w:proofErr w:type="gramEnd"/>
      <w:r w:rsidRPr="00A212CB">
        <w:rPr>
          <w:rFonts w:ascii="Calibri" w:eastAsia="Calibri" w:hAnsi="Calibri" w:cs="Times New Roman"/>
          <w:bCs/>
          <w:sz w:val="24"/>
          <w:szCs w:val="24"/>
          <w:lang w:eastAsia="en-US"/>
        </w:rPr>
        <w:t xml:space="preserve"> leaving to one side the distinctions between the involvement and culpability of the three persons charged, there is little to choose between the</w:t>
      </w:r>
      <w:r w:rsidR="0075715E">
        <w:rPr>
          <w:rFonts w:ascii="Calibri" w:eastAsia="Calibri" w:hAnsi="Calibri" w:cs="Times New Roman"/>
          <w:bCs/>
          <w:sz w:val="24"/>
          <w:szCs w:val="24"/>
          <w:lang w:eastAsia="en-US"/>
        </w:rPr>
        <w:t xml:space="preserve"> Charges</w:t>
      </w:r>
      <w:r w:rsidRPr="00A212CB">
        <w:rPr>
          <w:rFonts w:ascii="Calibri" w:eastAsia="Calibri" w:hAnsi="Calibri" w:cs="Times New Roman"/>
          <w:bCs/>
          <w:sz w:val="24"/>
          <w:szCs w:val="24"/>
          <w:lang w:eastAsia="en-US"/>
        </w:rPr>
        <w:t xml:space="preserve">. In each case, we select Charge 8 as being the Charge under discussion, solely because it contains the ingredient of cruelty and, in the case of </w:t>
      </w:r>
      <w:r w:rsidRPr="00A212CB">
        <w:rPr>
          <w:rFonts w:ascii="Calibri" w:eastAsia="Calibri" w:hAnsi="Calibri" w:cs="Times New Roman"/>
          <w:bCs/>
          <w:i/>
          <w:iCs/>
          <w:sz w:val="24"/>
          <w:szCs w:val="24"/>
          <w:lang w:eastAsia="en-US"/>
        </w:rPr>
        <w:t xml:space="preserve">Tosen Basil, </w:t>
      </w:r>
      <w:r w:rsidRPr="00A212CB">
        <w:rPr>
          <w:rFonts w:ascii="Calibri" w:eastAsia="Calibri" w:hAnsi="Calibri" w:cs="Times New Roman"/>
          <w:bCs/>
          <w:sz w:val="24"/>
          <w:szCs w:val="24"/>
          <w:lang w:eastAsia="en-US"/>
        </w:rPr>
        <w:t>use of the jigger on nine occasions, being the equal maximum instance of such use.</w:t>
      </w:r>
    </w:p>
    <w:p w14:paraId="704E3C4D"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1F31B326" w14:textId="77777777"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We turn now to a discussion of the Charges and penalties, dealing with each person in turn.</w:t>
      </w:r>
    </w:p>
    <w:p w14:paraId="4C130402"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50B26F5A" w14:textId="2DF3769C"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Mr Darren Weir</w:t>
      </w:r>
      <w:r>
        <w:rPr>
          <w:rFonts w:ascii="Calibri" w:eastAsia="Calibri" w:hAnsi="Calibri" w:cs="Times New Roman"/>
          <w:bCs/>
          <w:sz w:val="24"/>
          <w:szCs w:val="24"/>
          <w:lang w:eastAsia="en-US"/>
        </w:rPr>
        <w:t xml:space="preserve"> </w:t>
      </w:r>
    </w:p>
    <w:p w14:paraId="223BEC30"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6866B286" w14:textId="701A19A2"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We say at the outset that, whether it be a question of law, mixed fact and law or general fairness, the concept of totality clearly operates in the case of Mr Weir.</w:t>
      </w:r>
    </w:p>
    <w:p w14:paraId="6D47B729"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46DBAEEC" w14:textId="4F246BEE"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On 6 February 2019, the Racing Appeal and Disciplinary Board (“the RAD Board”) imposed on Mr Weir a penalty of disqualification for four years, this being for the possession of electrical devices, commonly and hereinafter referred to as “jiggers”. They were found in Mr Weir’s house at Miners Rest on 30 January 2019. Thus, the matter came before the RAD Board very rapidly. The speed of the hearing itself was assisted by the fact that, very shortly before that hearing, the parties had essentially agreed upon the penalty to be imposed. Of course, the RAD Board was not bound by any such a</w:t>
      </w:r>
      <w:r w:rsidR="0075715E">
        <w:rPr>
          <w:rFonts w:ascii="Calibri" w:eastAsia="Calibri" w:hAnsi="Calibri" w:cs="Times New Roman"/>
          <w:bCs/>
          <w:sz w:val="24"/>
          <w:szCs w:val="24"/>
          <w:lang w:eastAsia="en-US"/>
        </w:rPr>
        <w:t>greement</w:t>
      </w:r>
      <w:r w:rsidRPr="00A212CB">
        <w:rPr>
          <w:rFonts w:ascii="Calibri" w:eastAsia="Calibri" w:hAnsi="Calibri" w:cs="Times New Roman"/>
          <w:bCs/>
          <w:sz w:val="24"/>
          <w:szCs w:val="24"/>
          <w:lang w:eastAsia="en-US"/>
        </w:rPr>
        <w:t>, but, after some discussion, handed down a decision agreeing with that proposed penalty of disqualification for four years.</w:t>
      </w:r>
    </w:p>
    <w:p w14:paraId="74D27151"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48522B9C" w14:textId="450FD291"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It is to be remembered that the Charges in the present case arose out of the video material of Mr Weir’s use of the jiggers on 30 October 2018. Thus, the events the subject of the two sets of decisions or cases (2018 and 2024) come from the same factual background. There has been no argument to the contrary by the Stewards. The use of the jiggers was on 30 October 2018 and Mr</w:t>
      </w:r>
      <w:r w:rsidR="00A314EA">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was found in possession of them on 30 January 2019.</w:t>
      </w:r>
    </w:p>
    <w:p w14:paraId="135FCAD4"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5CF4E19C" w14:textId="77777777"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As stated, this seems to be a case where the principles of totality apply. That is so even though there was an unfortunate and basically unacceptably lengthy delay between the occurrence of the use of the jiggers and the ultimate hearing of the resultant Charges in relation to that use, part of which was the delay between the hearing concerning possession and the present hearing in relation to the “using” offences.</w:t>
      </w:r>
    </w:p>
    <w:p w14:paraId="397FF929"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7D866B6A" w14:textId="531D010C"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What then are the relevant principles of totality of sentences and how do they impact upon the present Charges involving Mr Weir?</w:t>
      </w:r>
    </w:p>
    <w:p w14:paraId="28D3B353"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5C934DB1" w14:textId="77777777"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In criminal law, the principle of totality applies when sentencing an offender for multiple offences or when sentencing an offender who is already serving an existing sentence. Put another way, when an offender is to serve more than one sentence, the overall sentence must </w:t>
      </w:r>
      <w:r w:rsidRPr="00A212CB">
        <w:rPr>
          <w:rFonts w:ascii="Calibri" w:eastAsia="Calibri" w:hAnsi="Calibri" w:cs="Times New Roman"/>
          <w:bCs/>
          <w:sz w:val="24"/>
          <w:szCs w:val="24"/>
          <w:lang w:eastAsia="en-US"/>
        </w:rPr>
        <w:lastRenderedPageBreak/>
        <w:t xml:space="preserve">be just and appropriate </w:t>
      </w:r>
      <w:proofErr w:type="gramStart"/>
      <w:r w:rsidRPr="00A212CB">
        <w:rPr>
          <w:rFonts w:ascii="Calibri" w:eastAsia="Calibri" w:hAnsi="Calibri" w:cs="Times New Roman"/>
          <w:bCs/>
          <w:sz w:val="24"/>
          <w:szCs w:val="24"/>
          <w:lang w:eastAsia="en-US"/>
        </w:rPr>
        <w:t>in light of</w:t>
      </w:r>
      <w:proofErr w:type="gramEnd"/>
      <w:r w:rsidRPr="00A212CB">
        <w:rPr>
          <w:rFonts w:ascii="Calibri" w:eastAsia="Calibri" w:hAnsi="Calibri" w:cs="Times New Roman"/>
          <w:bCs/>
          <w:sz w:val="24"/>
          <w:szCs w:val="24"/>
          <w:lang w:eastAsia="en-US"/>
        </w:rPr>
        <w:t xml:space="preserve"> the overall offending behaviour. That sentence should reflect the scope of an offender’s actions and be fair </w:t>
      </w:r>
      <w:proofErr w:type="gramStart"/>
      <w:r w:rsidRPr="00A212CB">
        <w:rPr>
          <w:rFonts w:ascii="Calibri" w:eastAsia="Calibri" w:hAnsi="Calibri" w:cs="Times New Roman"/>
          <w:bCs/>
          <w:sz w:val="24"/>
          <w:szCs w:val="24"/>
          <w:lang w:eastAsia="en-US"/>
        </w:rPr>
        <w:t>in light of</w:t>
      </w:r>
      <w:proofErr w:type="gramEnd"/>
      <w:r w:rsidRPr="00A212CB">
        <w:rPr>
          <w:rFonts w:ascii="Calibri" w:eastAsia="Calibri" w:hAnsi="Calibri" w:cs="Times New Roman"/>
          <w:bCs/>
          <w:sz w:val="24"/>
          <w:szCs w:val="24"/>
          <w:lang w:eastAsia="en-US"/>
        </w:rPr>
        <w:t xml:space="preserve"> the entire criminal conduct.</w:t>
      </w:r>
    </w:p>
    <w:p w14:paraId="1A1877A3"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37B2771D" w14:textId="1ABE0D17"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As was said by McHugh J in Postiglione v The Queen 189 CLR 295 at 308:</w:t>
      </w:r>
    </w:p>
    <w:p w14:paraId="5BBD507C" w14:textId="77777777" w:rsidR="00980E0D" w:rsidRPr="00A212CB" w:rsidRDefault="00980E0D" w:rsidP="00A212CB">
      <w:pPr>
        <w:spacing w:line="259" w:lineRule="auto"/>
        <w:jc w:val="both"/>
        <w:rPr>
          <w:rFonts w:ascii="Calibri" w:eastAsia="Calibri" w:hAnsi="Calibri" w:cs="Times New Roman"/>
          <w:bCs/>
          <w:sz w:val="24"/>
          <w:szCs w:val="24"/>
          <w:lang w:eastAsia="en-US"/>
        </w:rPr>
      </w:pPr>
    </w:p>
    <w:p w14:paraId="549077A3" w14:textId="77777777"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“…the court adjusts the prima facie length of the sentences downward in order to achieve an appropriate relativity between the totality of the criminality and the reality of the sentences”.</w:t>
      </w:r>
    </w:p>
    <w:p w14:paraId="26F99856" w14:textId="77777777" w:rsidR="00E0640E" w:rsidRPr="00A212CB" w:rsidRDefault="00E0640E" w:rsidP="00A212CB">
      <w:pPr>
        <w:spacing w:line="259" w:lineRule="auto"/>
        <w:jc w:val="both"/>
        <w:rPr>
          <w:rFonts w:ascii="Calibri" w:eastAsia="Calibri" w:hAnsi="Calibri" w:cs="Times New Roman"/>
          <w:bCs/>
          <w:sz w:val="24"/>
          <w:szCs w:val="24"/>
          <w:lang w:eastAsia="en-US"/>
        </w:rPr>
      </w:pPr>
    </w:p>
    <w:p w14:paraId="454A9BD4" w14:textId="77777777"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Put another way, the overall total, by way of total and partial concurrencies, should be a penalty that is just and appropriate.</w:t>
      </w:r>
    </w:p>
    <w:p w14:paraId="5A48F845"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3C694A41" w14:textId="77777777"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Whilst these are brief summaries of the operation of the principles of totality in the context of the criminal law, it seems to us that they should be applicable in the context of disciplinary proceedings such as those currently before us. Indeed, no substantial argument to the contrary was advanced.</w:t>
      </w:r>
    </w:p>
    <w:p w14:paraId="2E527BA0"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2D5D8510" w14:textId="77777777"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What then are the “totality” factors in this case? </w:t>
      </w:r>
    </w:p>
    <w:p w14:paraId="77C68BC7"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16ED50C0" w14:textId="77777777"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Firstly, the penalty of disqualification for four years imposed on 6 February 2019 should be </w:t>
      </w:r>
      <w:proofErr w:type="gramStart"/>
      <w:r w:rsidRPr="00A212CB">
        <w:rPr>
          <w:rFonts w:ascii="Calibri" w:eastAsia="Calibri" w:hAnsi="Calibri" w:cs="Times New Roman"/>
          <w:bCs/>
          <w:sz w:val="24"/>
          <w:szCs w:val="24"/>
          <w:lang w:eastAsia="en-US"/>
        </w:rPr>
        <w:t>taken into account</w:t>
      </w:r>
      <w:proofErr w:type="gramEnd"/>
      <w:r w:rsidRPr="00A212CB">
        <w:rPr>
          <w:rFonts w:ascii="Calibri" w:eastAsia="Calibri" w:hAnsi="Calibri" w:cs="Times New Roman"/>
          <w:bCs/>
          <w:sz w:val="24"/>
          <w:szCs w:val="24"/>
          <w:lang w:eastAsia="en-US"/>
        </w:rPr>
        <w:t xml:space="preserve">. </w:t>
      </w:r>
    </w:p>
    <w:p w14:paraId="293F882E"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0558098E" w14:textId="73A7D004"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Secondly, Mr Weir has limited greatly any participation by him in racing since the expiry of the </w:t>
      </w:r>
      <w:proofErr w:type="gramStart"/>
      <w:r w:rsidRPr="00A212CB">
        <w:rPr>
          <w:rFonts w:ascii="Calibri" w:eastAsia="Calibri" w:hAnsi="Calibri" w:cs="Times New Roman"/>
          <w:bCs/>
          <w:sz w:val="24"/>
          <w:szCs w:val="24"/>
          <w:lang w:eastAsia="en-US"/>
        </w:rPr>
        <w:t>four year</w:t>
      </w:r>
      <w:proofErr w:type="gramEnd"/>
      <w:r w:rsidRPr="00A212CB">
        <w:rPr>
          <w:rFonts w:ascii="Calibri" w:eastAsia="Calibri" w:hAnsi="Calibri" w:cs="Times New Roman"/>
          <w:bCs/>
          <w:sz w:val="24"/>
          <w:szCs w:val="24"/>
          <w:lang w:eastAsia="en-US"/>
        </w:rPr>
        <w:t xml:space="preserve"> penalty in February 2023 and pending the hearing of the present Charges.</w:t>
      </w:r>
    </w:p>
    <w:p w14:paraId="1D7352F2"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6C41D6E4" w14:textId="5BB264C8"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Thirdly, Mr Weir faced a considerable number of police Charges concerning the jiggers and animal welfare in the Magistrates Court. Most were not pursued. Ultimately, he pleaded guilty to cruelty and was fined $36,000 without </w:t>
      </w:r>
      <w:r w:rsidR="0075715E">
        <w:rPr>
          <w:rFonts w:ascii="Calibri" w:eastAsia="Calibri" w:hAnsi="Calibri" w:cs="Times New Roman"/>
          <w:bCs/>
          <w:sz w:val="24"/>
          <w:szCs w:val="24"/>
          <w:lang w:eastAsia="en-US"/>
        </w:rPr>
        <w:t xml:space="preserve">a recorded </w:t>
      </w:r>
      <w:r w:rsidRPr="00A212CB">
        <w:rPr>
          <w:rFonts w:ascii="Calibri" w:eastAsia="Calibri" w:hAnsi="Calibri" w:cs="Times New Roman"/>
          <w:bCs/>
          <w:sz w:val="24"/>
          <w:szCs w:val="24"/>
          <w:lang w:eastAsia="en-US"/>
        </w:rPr>
        <w:t xml:space="preserve">conviction, this being on 14 December 2022. That should be </w:t>
      </w:r>
      <w:proofErr w:type="gramStart"/>
      <w:r w:rsidRPr="00A212CB">
        <w:rPr>
          <w:rFonts w:ascii="Calibri" w:eastAsia="Calibri" w:hAnsi="Calibri" w:cs="Times New Roman"/>
          <w:bCs/>
          <w:sz w:val="24"/>
          <w:szCs w:val="24"/>
          <w:lang w:eastAsia="en-US"/>
        </w:rPr>
        <w:t>taken into account</w:t>
      </w:r>
      <w:proofErr w:type="gramEnd"/>
      <w:r w:rsidRPr="00A212CB">
        <w:rPr>
          <w:rFonts w:ascii="Calibri" w:eastAsia="Calibri" w:hAnsi="Calibri" w:cs="Times New Roman"/>
          <w:bCs/>
          <w:sz w:val="24"/>
          <w:szCs w:val="24"/>
          <w:lang w:eastAsia="en-US"/>
        </w:rPr>
        <w:t>.</w:t>
      </w:r>
    </w:p>
    <w:p w14:paraId="34DDE5E2"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3FC8EF16" w14:textId="37D2A8FD"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Next, he has had these Charges and their predecessor (possession) hanging over him for approximately five and a half years. There is no suggestion that any part of that delay is in any way attributable to him. The same could not be said of the Stewards. Apart from anything else, there is no acceptable explanation as to why there was such a delay between the expiry of the </w:t>
      </w:r>
      <w:proofErr w:type="gramStart"/>
      <w:r w:rsidRPr="00A212CB">
        <w:rPr>
          <w:rFonts w:ascii="Calibri" w:eastAsia="Calibri" w:hAnsi="Calibri" w:cs="Times New Roman"/>
          <w:bCs/>
          <w:sz w:val="24"/>
          <w:szCs w:val="24"/>
          <w:lang w:eastAsia="en-US"/>
        </w:rPr>
        <w:t>four year</w:t>
      </w:r>
      <w:proofErr w:type="gramEnd"/>
      <w:r w:rsidRPr="00A212CB">
        <w:rPr>
          <w:rFonts w:ascii="Calibri" w:eastAsia="Calibri" w:hAnsi="Calibri" w:cs="Times New Roman"/>
          <w:bCs/>
          <w:sz w:val="24"/>
          <w:szCs w:val="24"/>
          <w:lang w:eastAsia="en-US"/>
        </w:rPr>
        <w:t xml:space="preserve"> period of disqualification in January 2023 and the laying of the present Charges in September of that year. It is to be remembered that, in the possession case, the discovery of the jigger or jiggers occurred in late January 2019. Mr Weir was interviewed on approximately 30 January. Charges were laid and the matter heard by the RAD Board on 6 </w:t>
      </w:r>
      <w:proofErr w:type="gramStart"/>
      <w:r w:rsidRPr="00A212CB">
        <w:rPr>
          <w:rFonts w:ascii="Calibri" w:eastAsia="Calibri" w:hAnsi="Calibri" w:cs="Times New Roman"/>
          <w:bCs/>
          <w:sz w:val="24"/>
          <w:szCs w:val="24"/>
          <w:lang w:eastAsia="en-US"/>
        </w:rPr>
        <w:t>February,</w:t>
      </w:r>
      <w:proofErr w:type="gramEnd"/>
      <w:r w:rsidRPr="00A212CB">
        <w:rPr>
          <w:rFonts w:ascii="Calibri" w:eastAsia="Calibri" w:hAnsi="Calibri" w:cs="Times New Roman"/>
          <w:bCs/>
          <w:sz w:val="24"/>
          <w:szCs w:val="24"/>
          <w:lang w:eastAsia="en-US"/>
        </w:rPr>
        <w:t xml:space="preserve"> 2019. A penalty of disqualification for four years was imposed. That may have been an exceptionally rapid sequence of events, but it demonstrates what can be achieved in a short time. It stands in stark contrast to the present case and particularly the delay after Mr Weir’s period of disqualification came to an end. </w:t>
      </w:r>
    </w:p>
    <w:p w14:paraId="1A88EC9F"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11EA4A22" w14:textId="0F9604DD"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We turn now to our findings on penalty for Charge 8. This penalty is pursuant to AR 231(1)(a) and relates directly to the commission of an act of cruelty, namely the application of an apparatus designed to deliver an electric shock to the horse in question.</w:t>
      </w:r>
    </w:p>
    <w:p w14:paraId="29E332E2"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642AC0EF" w14:textId="608E3090"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We appreciate that, in each instance, including Charge 8, there is no indication of any reaction by the horses to which the jigger was applied. Indeed, the evidence of Dr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Andrew McLean, the expert witness called by the Stewards and who had viewed the relevant and clear video of the administration, ultimately </w:t>
      </w:r>
      <w:r w:rsidR="00EF0BD2">
        <w:rPr>
          <w:rFonts w:ascii="Calibri" w:eastAsia="Calibri" w:hAnsi="Calibri" w:cs="Times New Roman"/>
          <w:bCs/>
          <w:sz w:val="24"/>
          <w:szCs w:val="24"/>
          <w:lang w:eastAsia="en-US"/>
        </w:rPr>
        <w:t xml:space="preserve">his opinion </w:t>
      </w:r>
      <w:r w:rsidRPr="00A212CB">
        <w:rPr>
          <w:rFonts w:ascii="Calibri" w:eastAsia="Calibri" w:hAnsi="Calibri" w:cs="Times New Roman"/>
          <w:bCs/>
          <w:sz w:val="24"/>
          <w:szCs w:val="24"/>
          <w:lang w:eastAsia="en-US"/>
        </w:rPr>
        <w:t xml:space="preserve">was that he could not say whether the application had any effect on the </w:t>
      </w:r>
      <w:proofErr w:type="gramStart"/>
      <w:r w:rsidRPr="00A212CB">
        <w:rPr>
          <w:rFonts w:ascii="Calibri" w:eastAsia="Calibri" w:hAnsi="Calibri" w:cs="Times New Roman"/>
          <w:bCs/>
          <w:sz w:val="24"/>
          <w:szCs w:val="24"/>
          <w:lang w:eastAsia="en-US"/>
        </w:rPr>
        <w:t>particular horses</w:t>
      </w:r>
      <w:proofErr w:type="gramEnd"/>
      <w:r w:rsidRPr="00A212CB">
        <w:rPr>
          <w:rFonts w:ascii="Calibri" w:eastAsia="Calibri" w:hAnsi="Calibri" w:cs="Times New Roman"/>
          <w:bCs/>
          <w:sz w:val="24"/>
          <w:szCs w:val="24"/>
          <w:lang w:eastAsia="en-US"/>
        </w:rPr>
        <w:t xml:space="preserve"> at all.</w:t>
      </w:r>
    </w:p>
    <w:p w14:paraId="112A9434"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57386EB5" w14:textId="49DE6E08"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That is not to minimise the gravity of the offending. The repeated application of the jigger to the horses represents acts of cruelty to which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has pleaded guilty. It is behaviour which the industry will not tolerate. The reaction of individual horses to it may vary, but the use of a jigger remains a major offence which should attract a significant penalty.</w:t>
      </w:r>
    </w:p>
    <w:p w14:paraId="4F5EBA1E"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2AFC0673" w14:textId="56318B35"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Counsel for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have argued that a spec</w:t>
      </w:r>
      <w:r w:rsidR="00EF0BD2">
        <w:rPr>
          <w:rFonts w:ascii="Calibri" w:eastAsia="Calibri" w:hAnsi="Calibri" w:cs="Times New Roman"/>
          <w:bCs/>
          <w:sz w:val="24"/>
          <w:szCs w:val="24"/>
          <w:lang w:eastAsia="en-US"/>
        </w:rPr>
        <w:t xml:space="preserve">ific </w:t>
      </w:r>
      <w:r w:rsidRPr="00A212CB">
        <w:rPr>
          <w:rFonts w:ascii="Calibri" w:eastAsia="Calibri" w:hAnsi="Calibri" w:cs="Times New Roman"/>
          <w:bCs/>
          <w:sz w:val="24"/>
          <w:szCs w:val="24"/>
          <w:lang w:eastAsia="en-US"/>
        </w:rPr>
        <w:t xml:space="preserve">circumstance or special circumstances, as referred to in LR 105, exist for the purposes of AR 283(6)(e) and that the otherwise mandatory minimum penalty of disqualification for two years should not be </w:t>
      </w:r>
      <w:proofErr w:type="spellStart"/>
      <w:r w:rsidR="00EF0BD2">
        <w:rPr>
          <w:rFonts w:ascii="Calibri" w:eastAsia="Calibri" w:hAnsi="Calibri" w:cs="Times New Roman"/>
          <w:bCs/>
          <w:sz w:val="24"/>
          <w:szCs w:val="24"/>
          <w:lang w:eastAsia="en-US"/>
        </w:rPr>
        <w:t>porposed</w:t>
      </w:r>
      <w:proofErr w:type="spellEnd"/>
      <w:r w:rsidRPr="00A212CB">
        <w:rPr>
          <w:rFonts w:ascii="Calibri" w:eastAsia="Calibri" w:hAnsi="Calibri" w:cs="Times New Roman"/>
          <w:bCs/>
          <w:sz w:val="24"/>
          <w:szCs w:val="24"/>
          <w:lang w:eastAsia="en-US"/>
        </w:rPr>
        <w:t>. In detailed written submissions to which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Hill spoke, reference was made to various factors in support of this proposition. </w:t>
      </w:r>
      <w:r w:rsidR="00E33C2E">
        <w:rPr>
          <w:rFonts w:ascii="Calibri" w:eastAsia="Calibri" w:hAnsi="Calibri" w:cs="Times New Roman"/>
          <w:bCs/>
          <w:sz w:val="24"/>
          <w:szCs w:val="24"/>
          <w:lang w:eastAsia="en-US"/>
        </w:rPr>
        <w:t>This relates to Charges 4, 5 and 6.</w:t>
      </w:r>
    </w:p>
    <w:p w14:paraId="24A71727"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21902473" w14:textId="63E5E282"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Considerable attention was directed to the lengthy delay which occurred in relation to the prosecution of these Charges.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Hill also emphasised the pleas of guilty by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to the relevant Charges and his co-operation. The multiplicity of Charges, including police matters which he has faced and many of which were dropped, also received considerable attention.</w:t>
      </w:r>
    </w:p>
    <w:p w14:paraId="0976BD53"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31D30BDF" w14:textId="77777777" w:rsidR="00A212CB" w:rsidRDefault="00A212CB" w:rsidP="00A212CB">
      <w:pPr>
        <w:spacing w:line="259" w:lineRule="auto"/>
        <w:jc w:val="both"/>
        <w:rPr>
          <w:rFonts w:ascii="Calibri" w:eastAsia="Calibri" w:hAnsi="Calibri" w:cs="Times New Roman"/>
          <w:bCs/>
          <w:sz w:val="24"/>
          <w:szCs w:val="24"/>
          <w:lang w:eastAsia="en-US"/>
        </w:rPr>
      </w:pPr>
      <w:proofErr w:type="gramStart"/>
      <w:r w:rsidRPr="00A212CB">
        <w:rPr>
          <w:rFonts w:ascii="Calibri" w:eastAsia="Calibri" w:hAnsi="Calibri" w:cs="Times New Roman"/>
          <w:bCs/>
          <w:sz w:val="24"/>
          <w:szCs w:val="24"/>
          <w:lang w:eastAsia="en-US"/>
        </w:rPr>
        <w:t>A large number of</w:t>
      </w:r>
      <w:proofErr w:type="gramEnd"/>
      <w:r w:rsidRPr="00A212CB">
        <w:rPr>
          <w:rFonts w:ascii="Calibri" w:eastAsia="Calibri" w:hAnsi="Calibri" w:cs="Times New Roman"/>
          <w:bCs/>
          <w:sz w:val="24"/>
          <w:szCs w:val="24"/>
          <w:lang w:eastAsia="en-US"/>
        </w:rPr>
        <w:t xml:space="preserve"> most impressive character references was placed before us. We are prepared to say that, in our collective years performing this work, we have never seen such a powerful collection.</w:t>
      </w:r>
    </w:p>
    <w:p w14:paraId="47E5FD8D"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7A09A955" w14:textId="10C5083B"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We also note that, in the interval between the expiry of the </w:t>
      </w:r>
      <w:proofErr w:type="gramStart"/>
      <w:r w:rsidRPr="00A212CB">
        <w:rPr>
          <w:rFonts w:ascii="Calibri" w:eastAsia="Calibri" w:hAnsi="Calibri" w:cs="Times New Roman"/>
          <w:bCs/>
          <w:sz w:val="24"/>
          <w:szCs w:val="24"/>
          <w:lang w:eastAsia="en-US"/>
        </w:rPr>
        <w:t>four year</w:t>
      </w:r>
      <w:proofErr w:type="gramEnd"/>
      <w:r w:rsidRPr="00A212CB">
        <w:rPr>
          <w:rFonts w:ascii="Calibri" w:eastAsia="Calibri" w:hAnsi="Calibri" w:cs="Times New Roman"/>
          <w:bCs/>
          <w:sz w:val="24"/>
          <w:szCs w:val="24"/>
          <w:lang w:eastAsia="en-US"/>
        </w:rPr>
        <w:t xml:space="preserve"> disqualification period and the present time, Mr Weir has pre-trained a considerable number of horses at his farm. This work is for others in the industry. The Stewards have at all relevant times known of this, having been notified of it by Mr Weir. There is no suggestion that this was in any way improper or a breach of the Rules. Indeed, the Stewards have visited his property and have seen what is occurring.</w:t>
      </w:r>
    </w:p>
    <w:p w14:paraId="5FB21B30"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4EC9DD46" w14:textId="71D98830"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Next, given the extent of his work and the number of horses that he has trained over the years, along with their obviously high success rate, Mr Weir, a self-made trainer, has himself been </w:t>
      </w:r>
      <w:r w:rsidRPr="00A212CB">
        <w:rPr>
          <w:rFonts w:ascii="Calibri" w:eastAsia="Calibri" w:hAnsi="Calibri" w:cs="Times New Roman"/>
          <w:bCs/>
          <w:sz w:val="24"/>
          <w:szCs w:val="24"/>
          <w:lang w:eastAsia="en-US"/>
        </w:rPr>
        <w:lastRenderedPageBreak/>
        <w:t>an outstanding success. Further, particularly bearing in mind the size of his operation, his disciplinary record is very good.</w:t>
      </w:r>
    </w:p>
    <w:p w14:paraId="7F6A53B0" w14:textId="77777777" w:rsidR="00EF0BD2" w:rsidRPr="00A212CB" w:rsidRDefault="00EF0BD2" w:rsidP="00A212CB">
      <w:pPr>
        <w:spacing w:line="259" w:lineRule="auto"/>
        <w:jc w:val="both"/>
        <w:rPr>
          <w:rFonts w:ascii="Calibri" w:eastAsia="Calibri" w:hAnsi="Calibri" w:cs="Times New Roman"/>
          <w:bCs/>
          <w:sz w:val="24"/>
          <w:szCs w:val="24"/>
          <w:lang w:eastAsia="en-US"/>
        </w:rPr>
      </w:pPr>
    </w:p>
    <w:p w14:paraId="7A5A580A" w14:textId="143BE87E" w:rsidR="00FF3965"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Finally, we accept that he is genuinely remorseful. He has been essentially frank and co-operative with the Stewards. He has pleaded guilty to the</w:t>
      </w:r>
      <w:r w:rsidR="00183167">
        <w:rPr>
          <w:rFonts w:ascii="Calibri" w:eastAsia="Calibri" w:hAnsi="Calibri" w:cs="Times New Roman"/>
          <w:bCs/>
          <w:sz w:val="24"/>
          <w:szCs w:val="24"/>
          <w:lang w:eastAsia="en-US"/>
        </w:rPr>
        <w:t xml:space="preserve"> present </w:t>
      </w:r>
      <w:r w:rsidRPr="00A212CB">
        <w:rPr>
          <w:rFonts w:ascii="Calibri" w:eastAsia="Calibri" w:hAnsi="Calibri" w:cs="Times New Roman"/>
          <w:bCs/>
          <w:sz w:val="24"/>
          <w:szCs w:val="24"/>
          <w:lang w:eastAsia="en-US"/>
        </w:rPr>
        <w:t>Charges and did so at an early stage after they were laid.</w:t>
      </w:r>
    </w:p>
    <w:p w14:paraId="23CA71C8" w14:textId="77777777" w:rsidR="00FF3965" w:rsidRDefault="00FF3965" w:rsidP="00A212CB">
      <w:pPr>
        <w:spacing w:line="259" w:lineRule="auto"/>
        <w:jc w:val="both"/>
        <w:rPr>
          <w:rFonts w:ascii="Calibri" w:eastAsia="Calibri" w:hAnsi="Calibri" w:cs="Times New Roman"/>
          <w:bCs/>
          <w:sz w:val="24"/>
          <w:szCs w:val="24"/>
          <w:lang w:eastAsia="en-US"/>
        </w:rPr>
      </w:pPr>
    </w:p>
    <w:p w14:paraId="3170E53F" w14:textId="2247490E"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Thus, there are </w:t>
      </w:r>
      <w:proofErr w:type="gramStart"/>
      <w:r w:rsidRPr="00A212CB">
        <w:rPr>
          <w:rFonts w:ascii="Calibri" w:eastAsia="Calibri" w:hAnsi="Calibri" w:cs="Times New Roman"/>
          <w:bCs/>
          <w:sz w:val="24"/>
          <w:szCs w:val="24"/>
          <w:lang w:eastAsia="en-US"/>
        </w:rPr>
        <w:t>a number of</w:t>
      </w:r>
      <w:proofErr w:type="gramEnd"/>
      <w:r w:rsidRPr="00A212CB">
        <w:rPr>
          <w:rFonts w:ascii="Calibri" w:eastAsia="Calibri" w:hAnsi="Calibri" w:cs="Times New Roman"/>
          <w:bCs/>
          <w:sz w:val="24"/>
          <w:szCs w:val="24"/>
          <w:lang w:eastAsia="en-US"/>
        </w:rPr>
        <w:t xml:space="preserve"> mitigating factors operating.</w:t>
      </w:r>
    </w:p>
    <w:p w14:paraId="53177F19"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4773BA6C" w14:textId="3AD36A4D"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However, we are of the opinion that there should be a disqualification and that it should be for the minimum period prescribed by AR 283(6)(e)</w:t>
      </w:r>
      <w:r w:rsidR="00E33C2E">
        <w:rPr>
          <w:rFonts w:ascii="Calibri" w:eastAsia="Calibri" w:hAnsi="Calibri" w:cs="Times New Roman"/>
          <w:bCs/>
          <w:sz w:val="24"/>
          <w:szCs w:val="24"/>
          <w:lang w:eastAsia="en-US"/>
        </w:rPr>
        <w:t xml:space="preserve"> </w:t>
      </w:r>
      <w:r w:rsidR="00183167">
        <w:rPr>
          <w:rFonts w:ascii="Calibri" w:eastAsia="Calibri" w:hAnsi="Calibri" w:cs="Times New Roman"/>
          <w:bCs/>
          <w:sz w:val="24"/>
          <w:szCs w:val="24"/>
          <w:lang w:eastAsia="en-US"/>
        </w:rPr>
        <w:t>referred to in relation to</w:t>
      </w:r>
      <w:r w:rsidR="00E33C2E">
        <w:rPr>
          <w:rFonts w:ascii="Calibri" w:eastAsia="Calibri" w:hAnsi="Calibri" w:cs="Times New Roman"/>
          <w:bCs/>
          <w:sz w:val="24"/>
          <w:szCs w:val="24"/>
          <w:lang w:eastAsia="en-US"/>
        </w:rPr>
        <w:t xml:space="preserve"> Charges 4, 5 and 6</w:t>
      </w:r>
      <w:r w:rsidRPr="00A212CB">
        <w:rPr>
          <w:rFonts w:ascii="Calibri" w:eastAsia="Calibri" w:hAnsi="Calibri" w:cs="Times New Roman"/>
          <w:bCs/>
          <w:sz w:val="24"/>
          <w:szCs w:val="24"/>
          <w:lang w:eastAsia="en-US"/>
        </w:rPr>
        <w:t xml:space="preserve"> – that is, for two years. That is the specified minimum penalty unless “special circumstances” exist.</w:t>
      </w:r>
    </w:p>
    <w:p w14:paraId="5B7B95ED"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3DC3A0FE" w14:textId="5B3E5E5A"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Whilst, as set out above, there are </w:t>
      </w:r>
      <w:proofErr w:type="gramStart"/>
      <w:r w:rsidRPr="00A212CB">
        <w:rPr>
          <w:rFonts w:ascii="Calibri" w:eastAsia="Calibri" w:hAnsi="Calibri" w:cs="Times New Roman"/>
          <w:bCs/>
          <w:sz w:val="24"/>
          <w:szCs w:val="24"/>
          <w:lang w:eastAsia="en-US"/>
        </w:rPr>
        <w:t>a number of</w:t>
      </w:r>
      <w:proofErr w:type="gramEnd"/>
      <w:r w:rsidRPr="00A212CB">
        <w:rPr>
          <w:rFonts w:ascii="Calibri" w:eastAsia="Calibri" w:hAnsi="Calibri" w:cs="Times New Roman"/>
          <w:bCs/>
          <w:sz w:val="24"/>
          <w:szCs w:val="24"/>
          <w:lang w:eastAsia="en-US"/>
        </w:rPr>
        <w:t xml:space="preserve"> factors and circumstances that justify the imposition of the minimum penalty prescribed by the Rule, we are not of the view that they fall within the category of “special circumstance” as required</w:t>
      </w:r>
      <w:r w:rsidR="00183167">
        <w:rPr>
          <w:rFonts w:ascii="Calibri" w:eastAsia="Calibri" w:hAnsi="Calibri" w:cs="Times New Roman"/>
          <w:bCs/>
          <w:sz w:val="24"/>
          <w:szCs w:val="24"/>
          <w:lang w:eastAsia="en-US"/>
        </w:rPr>
        <w:t xml:space="preserve"> and constitute an exception</w:t>
      </w:r>
      <w:r w:rsidRPr="00A212CB">
        <w:rPr>
          <w:rFonts w:ascii="Calibri" w:eastAsia="Calibri" w:hAnsi="Calibri" w:cs="Times New Roman"/>
          <w:bCs/>
          <w:sz w:val="24"/>
          <w:szCs w:val="24"/>
          <w:lang w:eastAsia="en-US"/>
        </w:rPr>
        <w:t>.</w:t>
      </w:r>
    </w:p>
    <w:p w14:paraId="6984C1B9"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15040F5C" w14:textId="7D064389"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AR 283(6) is clear. Unless there is a finding that a special circumstance exists, in which case the penalty may be reduced, the specified period of disqualification must be imposed. For a breach of AR 231(2)(a), that period of disqualification is not less than two years</w:t>
      </w:r>
      <w:r w:rsidR="00E33C2E">
        <w:rPr>
          <w:rFonts w:ascii="Calibri" w:eastAsia="Calibri" w:hAnsi="Calibri" w:cs="Times New Roman"/>
          <w:bCs/>
          <w:sz w:val="24"/>
          <w:szCs w:val="24"/>
          <w:lang w:eastAsia="en-US"/>
        </w:rPr>
        <w:t xml:space="preserve"> for Charges 4, 5 and 6.</w:t>
      </w:r>
    </w:p>
    <w:p w14:paraId="40B71C6A"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57CE0327" w14:textId="59B46541"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Weir, a most experienced trainer of a huge number of horses, was not only the person in charge of the situation. He was the person who </w:t>
      </w:r>
      <w:proofErr w:type="gramStart"/>
      <w:r w:rsidRPr="00A212CB">
        <w:rPr>
          <w:rFonts w:ascii="Calibri" w:eastAsia="Calibri" w:hAnsi="Calibri" w:cs="Times New Roman"/>
          <w:bCs/>
          <w:sz w:val="24"/>
          <w:szCs w:val="24"/>
          <w:lang w:eastAsia="en-US"/>
        </w:rPr>
        <w:t>actually committed</w:t>
      </w:r>
      <w:proofErr w:type="gramEnd"/>
      <w:r w:rsidRPr="00A212CB">
        <w:rPr>
          <w:rFonts w:ascii="Calibri" w:eastAsia="Calibri" w:hAnsi="Calibri" w:cs="Times New Roman"/>
          <w:bCs/>
          <w:sz w:val="24"/>
          <w:szCs w:val="24"/>
          <w:lang w:eastAsia="en-US"/>
        </w:rPr>
        <w:t xml:space="preserve"> the acts of cruelty to </w:t>
      </w:r>
      <w:r w:rsidRPr="00A212CB">
        <w:rPr>
          <w:rFonts w:ascii="Calibri" w:eastAsia="Calibri" w:hAnsi="Calibri" w:cs="Times New Roman"/>
          <w:bCs/>
          <w:i/>
          <w:iCs/>
          <w:sz w:val="24"/>
          <w:szCs w:val="24"/>
          <w:lang w:eastAsia="en-US"/>
        </w:rPr>
        <w:t>Tosen Basil</w:t>
      </w:r>
      <w:r w:rsidRPr="00A212CB">
        <w:rPr>
          <w:rFonts w:ascii="Calibri" w:eastAsia="Calibri" w:hAnsi="Calibri" w:cs="Times New Roman"/>
          <w:bCs/>
          <w:sz w:val="24"/>
          <w:szCs w:val="24"/>
          <w:lang w:eastAsia="en-US"/>
        </w:rPr>
        <w:t>.</w:t>
      </w:r>
    </w:p>
    <w:p w14:paraId="489791C8"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155BDAFE" w14:textId="3EB1820B"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Whilst there are </w:t>
      </w:r>
      <w:proofErr w:type="gramStart"/>
      <w:r w:rsidRPr="00A212CB">
        <w:rPr>
          <w:rFonts w:ascii="Calibri" w:eastAsia="Calibri" w:hAnsi="Calibri" w:cs="Times New Roman"/>
          <w:bCs/>
          <w:sz w:val="24"/>
          <w:szCs w:val="24"/>
          <w:lang w:eastAsia="en-US"/>
        </w:rPr>
        <w:t>a number of</w:t>
      </w:r>
      <w:proofErr w:type="gramEnd"/>
      <w:r w:rsidRPr="00A212CB">
        <w:rPr>
          <w:rFonts w:ascii="Calibri" w:eastAsia="Calibri" w:hAnsi="Calibri" w:cs="Times New Roman"/>
          <w:bCs/>
          <w:sz w:val="24"/>
          <w:szCs w:val="24"/>
          <w:lang w:eastAsia="en-US"/>
        </w:rPr>
        <w:t xml:space="preserve"> very substantial matters in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Weir’s favour, the key ones of which have been set out </w:t>
      </w:r>
      <w:r w:rsidR="00183167">
        <w:rPr>
          <w:rFonts w:ascii="Calibri" w:eastAsia="Calibri" w:hAnsi="Calibri" w:cs="Times New Roman"/>
          <w:bCs/>
          <w:sz w:val="24"/>
          <w:szCs w:val="24"/>
          <w:lang w:eastAsia="en-US"/>
        </w:rPr>
        <w:t>earlier</w:t>
      </w:r>
      <w:r w:rsidRPr="00A212CB">
        <w:rPr>
          <w:rFonts w:ascii="Calibri" w:eastAsia="Calibri" w:hAnsi="Calibri" w:cs="Times New Roman"/>
          <w:bCs/>
          <w:sz w:val="24"/>
          <w:szCs w:val="24"/>
          <w:lang w:eastAsia="en-US"/>
        </w:rPr>
        <w:t xml:space="preserve">, the bottom line is that he was the person in charge of the horse, the stables and the situation. He was the boss. He was the “hands on” person who </w:t>
      </w:r>
      <w:proofErr w:type="gramStart"/>
      <w:r w:rsidRPr="00A212CB">
        <w:rPr>
          <w:rFonts w:ascii="Calibri" w:eastAsia="Calibri" w:hAnsi="Calibri" w:cs="Times New Roman"/>
          <w:bCs/>
          <w:sz w:val="24"/>
          <w:szCs w:val="24"/>
          <w:lang w:eastAsia="en-US"/>
        </w:rPr>
        <w:t>actually committed</w:t>
      </w:r>
      <w:proofErr w:type="gramEnd"/>
      <w:r w:rsidRPr="00A212CB">
        <w:rPr>
          <w:rFonts w:ascii="Calibri" w:eastAsia="Calibri" w:hAnsi="Calibri" w:cs="Times New Roman"/>
          <w:bCs/>
          <w:sz w:val="24"/>
          <w:szCs w:val="24"/>
          <w:lang w:eastAsia="en-US"/>
        </w:rPr>
        <w:t xml:space="preserve"> th</w:t>
      </w:r>
      <w:r w:rsidR="00183167">
        <w:rPr>
          <w:rFonts w:ascii="Calibri" w:eastAsia="Calibri" w:hAnsi="Calibri" w:cs="Times New Roman"/>
          <w:bCs/>
          <w:sz w:val="24"/>
          <w:szCs w:val="24"/>
          <w:lang w:eastAsia="en-US"/>
        </w:rPr>
        <w:t>ese</w:t>
      </w:r>
      <w:r w:rsidRPr="00A212CB">
        <w:rPr>
          <w:rFonts w:ascii="Calibri" w:eastAsia="Calibri" w:hAnsi="Calibri" w:cs="Times New Roman"/>
          <w:bCs/>
          <w:sz w:val="24"/>
          <w:szCs w:val="24"/>
          <w:lang w:eastAsia="en-US"/>
        </w:rPr>
        <w:t xml:space="preserve"> serious offence</w:t>
      </w:r>
      <w:r w:rsidR="00183167">
        <w:rPr>
          <w:rFonts w:ascii="Calibri" w:eastAsia="Calibri" w:hAnsi="Calibri" w:cs="Times New Roman"/>
          <w:bCs/>
          <w:sz w:val="24"/>
          <w:szCs w:val="24"/>
          <w:lang w:eastAsia="en-US"/>
        </w:rPr>
        <w:t>s and in the example that we have given</w:t>
      </w:r>
      <w:r w:rsidRPr="00A212CB">
        <w:rPr>
          <w:rFonts w:ascii="Calibri" w:eastAsia="Calibri" w:hAnsi="Calibri" w:cs="Times New Roman"/>
          <w:bCs/>
          <w:sz w:val="24"/>
          <w:szCs w:val="24"/>
          <w:lang w:eastAsia="en-US"/>
        </w:rPr>
        <w:t xml:space="preserve"> involving </w:t>
      </w:r>
      <w:r w:rsidRPr="00A212CB">
        <w:rPr>
          <w:rFonts w:ascii="Calibri" w:eastAsia="Calibri" w:hAnsi="Calibri" w:cs="Times New Roman"/>
          <w:bCs/>
          <w:i/>
          <w:iCs/>
          <w:sz w:val="24"/>
          <w:szCs w:val="24"/>
          <w:lang w:eastAsia="en-US"/>
        </w:rPr>
        <w:t>Tosen Basil</w:t>
      </w:r>
      <w:r w:rsidRPr="00A212CB">
        <w:rPr>
          <w:rFonts w:ascii="Calibri" w:eastAsia="Calibri" w:hAnsi="Calibri" w:cs="Times New Roman"/>
          <w:bCs/>
          <w:sz w:val="24"/>
          <w:szCs w:val="24"/>
          <w:lang w:eastAsia="en-US"/>
        </w:rPr>
        <w:t xml:space="preserve">. He </w:t>
      </w:r>
      <w:proofErr w:type="gramStart"/>
      <w:r w:rsidRPr="00A212CB">
        <w:rPr>
          <w:rFonts w:ascii="Calibri" w:eastAsia="Calibri" w:hAnsi="Calibri" w:cs="Times New Roman"/>
          <w:bCs/>
          <w:sz w:val="24"/>
          <w:szCs w:val="24"/>
          <w:lang w:eastAsia="en-US"/>
        </w:rPr>
        <w:t>was in charge of</w:t>
      </w:r>
      <w:proofErr w:type="gramEnd"/>
      <w:r w:rsidRPr="00A212CB">
        <w:rPr>
          <w:rFonts w:ascii="Calibri" w:eastAsia="Calibri" w:hAnsi="Calibri" w:cs="Times New Roman"/>
          <w:bCs/>
          <w:sz w:val="24"/>
          <w:szCs w:val="24"/>
          <w:lang w:eastAsia="en-US"/>
        </w:rPr>
        <w:t>, and was the administrator of, a procedure that is abhorrent and deserving of condemnation.</w:t>
      </w:r>
    </w:p>
    <w:p w14:paraId="7FED045B"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42CD1F34" w14:textId="00A55AFE"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Accordingly, we are not of the opinion that sufficient, if any, special circumstances exist so as to </w:t>
      </w:r>
      <w:r w:rsidR="00183167">
        <w:rPr>
          <w:rFonts w:ascii="Calibri" w:eastAsia="Calibri" w:hAnsi="Calibri" w:cs="Times New Roman"/>
          <w:bCs/>
          <w:sz w:val="24"/>
          <w:szCs w:val="24"/>
          <w:lang w:eastAsia="en-US"/>
        </w:rPr>
        <w:t>justify</w:t>
      </w:r>
      <w:r w:rsidRPr="00A212CB">
        <w:rPr>
          <w:rFonts w:ascii="Calibri" w:eastAsia="Calibri" w:hAnsi="Calibri" w:cs="Times New Roman"/>
          <w:bCs/>
          <w:sz w:val="24"/>
          <w:szCs w:val="24"/>
          <w:lang w:eastAsia="en-US"/>
        </w:rPr>
        <w:t xml:space="preserve"> a reduction of or alteration to the minimum period of disqualification set out in AR 283(6)(e)</w:t>
      </w:r>
      <w:r w:rsidR="00E33C2E">
        <w:rPr>
          <w:rFonts w:ascii="Calibri" w:eastAsia="Calibri" w:hAnsi="Calibri" w:cs="Times New Roman"/>
          <w:bCs/>
          <w:sz w:val="24"/>
          <w:szCs w:val="24"/>
          <w:lang w:eastAsia="en-US"/>
        </w:rPr>
        <w:t xml:space="preserve"> for Charges 4, 5 and 6</w:t>
      </w:r>
      <w:r w:rsidRPr="00A212CB">
        <w:rPr>
          <w:rFonts w:ascii="Calibri" w:eastAsia="Calibri" w:hAnsi="Calibri" w:cs="Times New Roman"/>
          <w:bCs/>
          <w:sz w:val="24"/>
          <w:szCs w:val="24"/>
          <w:lang w:eastAsia="en-US"/>
        </w:rPr>
        <w:t>. Because of the factors to which we have referred, the penalty which we impose is that minimum penalty of disqualification for two years</w:t>
      </w:r>
      <w:r w:rsidR="00183167">
        <w:rPr>
          <w:rFonts w:ascii="Calibri" w:eastAsia="Calibri" w:hAnsi="Calibri" w:cs="Times New Roman"/>
          <w:bCs/>
          <w:sz w:val="24"/>
          <w:szCs w:val="24"/>
          <w:lang w:eastAsia="en-US"/>
        </w:rPr>
        <w:t xml:space="preserve"> over and above the disqualification for four years which Mr Weir has already served. It seems to us that a further disqualification for two years is a fair and appropriate penalty. </w:t>
      </w:r>
    </w:p>
    <w:p w14:paraId="3018563E"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5232E961" w14:textId="3FFC4C81"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lastRenderedPageBreak/>
        <w:t xml:space="preserve">We impose a similar penalty in relation to each of the other Charges pursuant to AR 231(1) for the breaches involving </w:t>
      </w:r>
      <w:r w:rsidRPr="00A212CB">
        <w:rPr>
          <w:rFonts w:ascii="Calibri" w:eastAsia="Calibri" w:hAnsi="Calibri" w:cs="Times New Roman"/>
          <w:bCs/>
          <w:i/>
          <w:iCs/>
          <w:sz w:val="24"/>
          <w:szCs w:val="24"/>
          <w:lang w:eastAsia="en-US"/>
        </w:rPr>
        <w:t xml:space="preserve">Red Cardinal </w:t>
      </w:r>
      <w:r w:rsidRPr="00A212CB">
        <w:rPr>
          <w:rFonts w:ascii="Calibri" w:eastAsia="Calibri" w:hAnsi="Calibri" w:cs="Times New Roman"/>
          <w:bCs/>
          <w:sz w:val="24"/>
          <w:szCs w:val="24"/>
          <w:lang w:eastAsia="en-US"/>
        </w:rPr>
        <w:t xml:space="preserve">and </w:t>
      </w:r>
      <w:r w:rsidRPr="00A212CB">
        <w:rPr>
          <w:rFonts w:ascii="Calibri" w:eastAsia="Calibri" w:hAnsi="Calibri" w:cs="Times New Roman"/>
          <w:bCs/>
          <w:i/>
          <w:iCs/>
          <w:sz w:val="24"/>
          <w:szCs w:val="24"/>
          <w:lang w:eastAsia="en-US"/>
        </w:rPr>
        <w:t xml:space="preserve">Yogi. </w:t>
      </w:r>
      <w:r w:rsidRPr="00A212CB">
        <w:rPr>
          <w:rFonts w:ascii="Calibri" w:eastAsia="Calibri" w:hAnsi="Calibri" w:cs="Times New Roman"/>
          <w:bCs/>
          <w:sz w:val="24"/>
          <w:szCs w:val="24"/>
          <w:lang w:eastAsia="en-US"/>
        </w:rPr>
        <w:t>(Charges 7</w:t>
      </w:r>
      <w:r w:rsidR="00E33C2E">
        <w:rPr>
          <w:rFonts w:ascii="Calibri" w:eastAsia="Calibri" w:hAnsi="Calibri" w:cs="Times New Roman"/>
          <w:bCs/>
          <w:sz w:val="24"/>
          <w:szCs w:val="24"/>
          <w:lang w:eastAsia="en-US"/>
        </w:rPr>
        <w:t>,</w:t>
      </w:r>
      <w:r w:rsidRPr="00A212CB">
        <w:rPr>
          <w:rFonts w:ascii="Calibri" w:eastAsia="Calibri" w:hAnsi="Calibri" w:cs="Times New Roman"/>
          <w:bCs/>
          <w:sz w:val="24"/>
          <w:szCs w:val="24"/>
          <w:lang w:eastAsia="en-US"/>
        </w:rPr>
        <w:t xml:space="preserve"> </w:t>
      </w:r>
      <w:r w:rsidR="00E33C2E">
        <w:rPr>
          <w:rFonts w:ascii="Calibri" w:eastAsia="Calibri" w:hAnsi="Calibri" w:cs="Times New Roman"/>
          <w:bCs/>
          <w:sz w:val="24"/>
          <w:szCs w:val="24"/>
          <w:lang w:eastAsia="en-US"/>
        </w:rPr>
        <w:t>8 and</w:t>
      </w:r>
      <w:r w:rsidRPr="00A212CB">
        <w:rPr>
          <w:rFonts w:ascii="Calibri" w:eastAsia="Calibri" w:hAnsi="Calibri" w:cs="Times New Roman"/>
          <w:bCs/>
          <w:sz w:val="24"/>
          <w:szCs w:val="24"/>
          <w:lang w:eastAsia="en-US"/>
        </w:rPr>
        <w:t xml:space="preserve"> 9 respectively). The observations made above in relation to Charge 8 and </w:t>
      </w:r>
      <w:r w:rsidRPr="00A212CB">
        <w:rPr>
          <w:rFonts w:ascii="Calibri" w:eastAsia="Calibri" w:hAnsi="Calibri" w:cs="Times New Roman"/>
          <w:bCs/>
          <w:i/>
          <w:iCs/>
          <w:sz w:val="24"/>
          <w:szCs w:val="24"/>
          <w:lang w:eastAsia="en-US"/>
        </w:rPr>
        <w:t xml:space="preserve">Tosen Basil </w:t>
      </w:r>
      <w:r w:rsidRPr="00A212CB">
        <w:rPr>
          <w:rFonts w:ascii="Calibri" w:eastAsia="Calibri" w:hAnsi="Calibri" w:cs="Times New Roman"/>
          <w:bCs/>
          <w:sz w:val="24"/>
          <w:szCs w:val="24"/>
          <w:lang w:eastAsia="en-US"/>
        </w:rPr>
        <w:t>are equally applicable to Charges 7 and 9.</w:t>
      </w:r>
      <w:r w:rsidRPr="00A212CB">
        <w:rPr>
          <w:rFonts w:ascii="Calibri" w:eastAsia="Calibri" w:hAnsi="Calibri" w:cs="Times New Roman"/>
          <w:bCs/>
          <w:i/>
          <w:iCs/>
          <w:sz w:val="24"/>
          <w:szCs w:val="24"/>
          <w:lang w:eastAsia="en-US"/>
        </w:rPr>
        <w:t xml:space="preserve"> </w:t>
      </w:r>
      <w:r w:rsidRPr="00A212CB">
        <w:rPr>
          <w:rFonts w:ascii="Calibri" w:eastAsia="Calibri" w:hAnsi="Calibri" w:cs="Times New Roman"/>
          <w:bCs/>
          <w:sz w:val="24"/>
          <w:szCs w:val="24"/>
          <w:lang w:eastAsia="en-US"/>
        </w:rPr>
        <w:t xml:space="preserve"> However, we further order that each such penalty of disqualification for two years be served concurrently with the penalty imposed in relation to </w:t>
      </w:r>
      <w:r w:rsidRPr="00A212CB">
        <w:rPr>
          <w:rFonts w:ascii="Calibri" w:eastAsia="Calibri" w:hAnsi="Calibri" w:cs="Times New Roman"/>
          <w:bCs/>
          <w:i/>
          <w:iCs/>
          <w:sz w:val="24"/>
          <w:szCs w:val="24"/>
          <w:lang w:eastAsia="en-US"/>
        </w:rPr>
        <w:t>Tosen Basil.</w:t>
      </w:r>
    </w:p>
    <w:p w14:paraId="062FFFC4"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7A73A74A" w14:textId="76301E9B"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We also impose similar penalties for the breaches of AR 231(2)(a), which deals with the use of an electronic device (the jigger). Again, there are three Charges (Charges 4, 5 and 6) against Mr Weir, each involving one of the same three horses, and again we fix </w:t>
      </w:r>
      <w:r w:rsidR="00183167">
        <w:rPr>
          <w:rFonts w:ascii="Calibri" w:eastAsia="Calibri" w:hAnsi="Calibri" w:cs="Times New Roman"/>
          <w:bCs/>
          <w:sz w:val="24"/>
          <w:szCs w:val="24"/>
          <w:lang w:eastAsia="en-US"/>
        </w:rPr>
        <w:t>each</w:t>
      </w:r>
      <w:r w:rsidRPr="00A212CB">
        <w:rPr>
          <w:rFonts w:ascii="Calibri" w:eastAsia="Calibri" w:hAnsi="Calibri" w:cs="Times New Roman"/>
          <w:bCs/>
          <w:sz w:val="24"/>
          <w:szCs w:val="24"/>
          <w:lang w:eastAsia="en-US"/>
        </w:rPr>
        <w:t xml:space="preserve"> period of disqualification at two years, each to be served concurrently with the penalty for Charge 8.</w:t>
      </w:r>
      <w:r w:rsidR="00E33C2E">
        <w:rPr>
          <w:rFonts w:ascii="Calibri" w:eastAsia="Calibri" w:hAnsi="Calibri" w:cs="Times New Roman"/>
          <w:bCs/>
          <w:sz w:val="24"/>
          <w:szCs w:val="24"/>
          <w:lang w:eastAsia="en-US"/>
        </w:rPr>
        <w:t xml:space="preserve"> </w:t>
      </w:r>
    </w:p>
    <w:p w14:paraId="52C4D6C4"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41E5BEB7" w14:textId="2F13230F"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Thus, </w:t>
      </w:r>
      <w:proofErr w:type="gramStart"/>
      <w:r w:rsidRPr="00A212CB">
        <w:rPr>
          <w:rFonts w:ascii="Calibri" w:eastAsia="Calibri" w:hAnsi="Calibri" w:cs="Times New Roman"/>
          <w:bCs/>
          <w:sz w:val="24"/>
          <w:szCs w:val="24"/>
          <w:lang w:eastAsia="en-US"/>
        </w:rPr>
        <w:t>the end result</w:t>
      </w:r>
      <w:proofErr w:type="gramEnd"/>
      <w:r w:rsidRPr="00A212CB">
        <w:rPr>
          <w:rFonts w:ascii="Calibri" w:eastAsia="Calibri" w:hAnsi="Calibri" w:cs="Times New Roman"/>
          <w:bCs/>
          <w:sz w:val="24"/>
          <w:szCs w:val="24"/>
          <w:lang w:eastAsia="en-US"/>
        </w:rPr>
        <w:t xml:space="preserve"> of the totality of Charges 4-9 against Mr Weir is a period of disqualification for two years</w:t>
      </w:r>
      <w:r w:rsidR="00E33C2E">
        <w:rPr>
          <w:rFonts w:ascii="Calibri" w:eastAsia="Calibri" w:hAnsi="Calibri" w:cs="Times New Roman"/>
          <w:bCs/>
          <w:sz w:val="24"/>
          <w:szCs w:val="24"/>
          <w:lang w:eastAsia="en-US"/>
        </w:rPr>
        <w:t xml:space="preserve">, this, of course, being additional to the four years disqualification already served. </w:t>
      </w:r>
    </w:p>
    <w:p w14:paraId="5499F5F0" w14:textId="77777777" w:rsidR="00E33C2E" w:rsidRDefault="00E33C2E" w:rsidP="00A212CB">
      <w:pPr>
        <w:spacing w:line="259" w:lineRule="auto"/>
        <w:jc w:val="both"/>
        <w:rPr>
          <w:rFonts w:ascii="Calibri" w:eastAsia="Calibri" w:hAnsi="Calibri" w:cs="Times New Roman"/>
          <w:bCs/>
          <w:sz w:val="24"/>
          <w:szCs w:val="24"/>
          <w:lang w:eastAsia="en-US"/>
        </w:rPr>
      </w:pPr>
    </w:p>
    <w:p w14:paraId="1E9D50AE" w14:textId="3F8F7965" w:rsidR="00E33C2E" w:rsidRPr="00A212CB" w:rsidRDefault="00E33C2E" w:rsidP="00A212C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Indeed, however we approach it, we are of the opinion that disqualification for a further </w:t>
      </w:r>
      <w:r w:rsidR="00183167">
        <w:rPr>
          <w:rFonts w:ascii="Calibri" w:eastAsia="Calibri" w:hAnsi="Calibri" w:cs="Times New Roman"/>
          <w:bCs/>
          <w:sz w:val="24"/>
          <w:szCs w:val="24"/>
          <w:lang w:eastAsia="en-US"/>
        </w:rPr>
        <w:t>two</w:t>
      </w:r>
      <w:r>
        <w:rPr>
          <w:rFonts w:ascii="Calibri" w:eastAsia="Calibri" w:hAnsi="Calibri" w:cs="Times New Roman"/>
          <w:bCs/>
          <w:sz w:val="24"/>
          <w:szCs w:val="24"/>
          <w:lang w:eastAsia="en-US"/>
        </w:rPr>
        <w:t xml:space="preserve"> years, over and above the four years disqualification for the related offence of possession, is a fair and appropriate penalty.</w:t>
      </w:r>
    </w:p>
    <w:p w14:paraId="25D23DA3" w14:textId="77777777" w:rsidR="00A212CB" w:rsidRPr="00A212CB" w:rsidRDefault="00A212CB" w:rsidP="00A212CB">
      <w:pPr>
        <w:spacing w:line="259" w:lineRule="auto"/>
        <w:jc w:val="both"/>
        <w:rPr>
          <w:rFonts w:ascii="Calibri" w:eastAsia="Calibri" w:hAnsi="Calibri" w:cs="Times New Roman"/>
          <w:bCs/>
          <w:sz w:val="24"/>
          <w:szCs w:val="24"/>
          <w:lang w:eastAsia="en-US"/>
        </w:rPr>
      </w:pPr>
    </w:p>
    <w:p w14:paraId="0D9350D0" w14:textId="39730F7E"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2.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Jarrod McLean</w:t>
      </w:r>
    </w:p>
    <w:p w14:paraId="678FF0AF" w14:textId="77777777"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 </w:t>
      </w:r>
    </w:p>
    <w:p w14:paraId="18116176" w14:textId="77777777"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We shall not recite again in full the facts and considerations in respect of the Charges.</w:t>
      </w:r>
    </w:p>
    <w:p w14:paraId="6883DDF7"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6DD4B751" w14:textId="75E3FBF0"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It is sufficient to say that, on 30 October2018,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McLean was a licensed trainer who, in essence, ran the Warrnambool stables when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as head trainer, was not in attendance. Of course, on that day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Weir was present. Clearly Mr. Weir </w:t>
      </w:r>
      <w:proofErr w:type="gramStart"/>
      <w:r w:rsidRPr="00A212CB">
        <w:rPr>
          <w:rFonts w:ascii="Calibri" w:eastAsia="Calibri" w:hAnsi="Calibri" w:cs="Times New Roman"/>
          <w:bCs/>
          <w:sz w:val="24"/>
          <w:szCs w:val="24"/>
          <w:lang w:eastAsia="en-US"/>
        </w:rPr>
        <w:t>was in charge of</w:t>
      </w:r>
      <w:proofErr w:type="gramEnd"/>
      <w:r w:rsidRPr="00A212CB">
        <w:rPr>
          <w:rFonts w:ascii="Calibri" w:eastAsia="Calibri" w:hAnsi="Calibri" w:cs="Times New Roman"/>
          <w:bCs/>
          <w:sz w:val="24"/>
          <w:szCs w:val="24"/>
          <w:lang w:eastAsia="en-US"/>
        </w:rPr>
        <w:t xml:space="preserve"> what occurred.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McLean’s role involved such things as moving around the horse being subjected to the use of the jigger, giving it an occasional </w:t>
      </w:r>
      <w:r w:rsidR="00BF3307">
        <w:rPr>
          <w:rFonts w:ascii="Calibri" w:eastAsia="Calibri" w:hAnsi="Calibri" w:cs="Times New Roman"/>
          <w:bCs/>
          <w:sz w:val="24"/>
          <w:szCs w:val="24"/>
          <w:lang w:eastAsia="en-US"/>
        </w:rPr>
        <w:t xml:space="preserve">hit or </w:t>
      </w:r>
      <w:r w:rsidRPr="00A212CB">
        <w:rPr>
          <w:rFonts w:ascii="Calibri" w:eastAsia="Calibri" w:hAnsi="Calibri" w:cs="Times New Roman"/>
          <w:bCs/>
          <w:sz w:val="24"/>
          <w:szCs w:val="24"/>
          <w:lang w:eastAsia="en-US"/>
        </w:rPr>
        <w:t xml:space="preserve">flick with a </w:t>
      </w:r>
      <w:r w:rsidR="00BF3307">
        <w:rPr>
          <w:rFonts w:ascii="Calibri" w:eastAsia="Calibri" w:hAnsi="Calibri" w:cs="Times New Roman"/>
          <w:bCs/>
          <w:sz w:val="24"/>
          <w:szCs w:val="24"/>
          <w:lang w:eastAsia="en-US"/>
        </w:rPr>
        <w:t>hollow plastic tube or</w:t>
      </w:r>
      <w:r w:rsidRPr="00A212CB">
        <w:rPr>
          <w:rFonts w:ascii="Calibri" w:eastAsia="Calibri" w:hAnsi="Calibri" w:cs="Times New Roman"/>
          <w:bCs/>
          <w:sz w:val="24"/>
          <w:szCs w:val="24"/>
          <w:lang w:eastAsia="en-US"/>
        </w:rPr>
        <w:t xml:space="preserve"> the like. He also assisted in positioning and securing horses where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could reach them for the purposes of the jigger.</w:t>
      </w:r>
    </w:p>
    <w:p w14:paraId="40066F5D" w14:textId="77777777" w:rsidR="00FF3965" w:rsidRPr="00A212CB" w:rsidRDefault="00FF3965" w:rsidP="00A212CB">
      <w:pPr>
        <w:spacing w:line="259" w:lineRule="auto"/>
        <w:jc w:val="both"/>
        <w:rPr>
          <w:rFonts w:ascii="Calibri" w:eastAsia="Calibri" w:hAnsi="Calibri" w:cs="Times New Roman"/>
          <w:bCs/>
          <w:sz w:val="24"/>
          <w:szCs w:val="24"/>
          <w:lang w:eastAsia="en-US"/>
        </w:rPr>
      </w:pPr>
    </w:p>
    <w:p w14:paraId="14899B42" w14:textId="38041D7B"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Mr McLean played nowhere near as significant a role as did Mr</w:t>
      </w:r>
      <w:r w:rsidR="00FF3965">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but nevertheless played an active part in what was taking place.</w:t>
      </w:r>
    </w:p>
    <w:p w14:paraId="75F07B8C" w14:textId="77777777" w:rsidR="00AA4977" w:rsidRPr="00A212CB" w:rsidRDefault="00AA4977" w:rsidP="00A212CB">
      <w:pPr>
        <w:spacing w:line="259" w:lineRule="auto"/>
        <w:jc w:val="both"/>
        <w:rPr>
          <w:rFonts w:ascii="Calibri" w:eastAsia="Calibri" w:hAnsi="Calibri" w:cs="Times New Roman"/>
          <w:bCs/>
          <w:sz w:val="24"/>
          <w:szCs w:val="24"/>
          <w:lang w:eastAsia="en-US"/>
        </w:rPr>
      </w:pPr>
    </w:p>
    <w:p w14:paraId="7E15FE20" w14:textId="449FE468"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Being the person in charge of the Warrnambool stables when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was not present,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McLean was in a position of some authority and responsibility. Unlike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he has not served any period of disqualification or, for that matter, suspension in relation to the Charges.</w:t>
      </w:r>
      <w:r w:rsidR="000474BB">
        <w:rPr>
          <w:rFonts w:ascii="Calibri" w:eastAsia="Calibri" w:hAnsi="Calibri" w:cs="Times New Roman"/>
          <w:bCs/>
          <w:sz w:val="24"/>
          <w:szCs w:val="24"/>
          <w:lang w:eastAsia="en-US"/>
        </w:rPr>
        <w:t xml:space="preserve"> (</w:t>
      </w:r>
      <w:r w:rsidR="000474BB" w:rsidRPr="007E149E">
        <w:rPr>
          <w:rFonts w:ascii="Calibri" w:eastAsia="Calibri" w:hAnsi="Calibri" w:cs="Times New Roman"/>
          <w:bCs/>
          <w:i/>
          <w:iCs/>
          <w:sz w:val="24"/>
          <w:szCs w:val="24"/>
          <w:lang w:eastAsia="en-US"/>
        </w:rPr>
        <w:t>Note: an argument has arisen subsequently as to the accuracy of this statement</w:t>
      </w:r>
      <w:r w:rsidR="007E149E" w:rsidRPr="007E149E">
        <w:rPr>
          <w:rFonts w:ascii="Calibri" w:eastAsia="Calibri" w:hAnsi="Calibri" w:cs="Times New Roman"/>
          <w:bCs/>
          <w:i/>
          <w:iCs/>
          <w:sz w:val="24"/>
          <w:szCs w:val="24"/>
          <w:lang w:eastAsia="en-US"/>
        </w:rPr>
        <w:t xml:space="preserve"> and further arguments are to be heard</w:t>
      </w:r>
      <w:r w:rsidR="007E149E">
        <w:rPr>
          <w:rFonts w:ascii="Calibri" w:eastAsia="Calibri" w:hAnsi="Calibri" w:cs="Times New Roman"/>
          <w:bCs/>
          <w:i/>
          <w:iCs/>
          <w:sz w:val="24"/>
          <w:szCs w:val="24"/>
          <w:lang w:eastAsia="en-US"/>
        </w:rPr>
        <w:t xml:space="preserve"> and determined </w:t>
      </w:r>
      <w:proofErr w:type="gramStart"/>
      <w:r w:rsidR="007E149E">
        <w:rPr>
          <w:rFonts w:ascii="Calibri" w:eastAsia="Calibri" w:hAnsi="Calibri" w:cs="Times New Roman"/>
          <w:bCs/>
          <w:i/>
          <w:iCs/>
          <w:sz w:val="24"/>
          <w:szCs w:val="24"/>
          <w:lang w:eastAsia="en-US"/>
        </w:rPr>
        <w:t>at a later date</w:t>
      </w:r>
      <w:proofErr w:type="gramEnd"/>
      <w:r w:rsidR="007E149E" w:rsidRPr="007E149E">
        <w:rPr>
          <w:rFonts w:ascii="Calibri" w:eastAsia="Calibri" w:hAnsi="Calibri" w:cs="Times New Roman"/>
          <w:bCs/>
          <w:i/>
          <w:iCs/>
          <w:sz w:val="24"/>
          <w:szCs w:val="24"/>
          <w:lang w:eastAsia="en-US"/>
        </w:rPr>
        <w:t xml:space="preserve">. A similar issue has arisen in relation to </w:t>
      </w:r>
      <w:r w:rsidR="007E149E">
        <w:rPr>
          <w:rFonts w:ascii="Calibri" w:eastAsia="Calibri" w:hAnsi="Calibri" w:cs="Times New Roman"/>
          <w:bCs/>
          <w:i/>
          <w:iCs/>
          <w:sz w:val="24"/>
          <w:szCs w:val="24"/>
          <w:lang w:eastAsia="en-US"/>
        </w:rPr>
        <w:t xml:space="preserve">Mr Weir and </w:t>
      </w:r>
      <w:r w:rsidR="007E149E" w:rsidRPr="007E149E">
        <w:rPr>
          <w:rFonts w:ascii="Calibri" w:eastAsia="Calibri" w:hAnsi="Calibri" w:cs="Times New Roman"/>
          <w:bCs/>
          <w:i/>
          <w:iCs/>
          <w:sz w:val="24"/>
          <w:szCs w:val="24"/>
          <w:lang w:eastAsia="en-US"/>
        </w:rPr>
        <w:t xml:space="preserve">Mr </w:t>
      </w:r>
      <w:proofErr w:type="spellStart"/>
      <w:r w:rsidR="007E149E" w:rsidRPr="007E149E">
        <w:rPr>
          <w:rFonts w:ascii="Calibri" w:eastAsia="Calibri" w:hAnsi="Calibri" w:cs="Times New Roman"/>
          <w:bCs/>
          <w:i/>
          <w:iCs/>
          <w:sz w:val="24"/>
          <w:szCs w:val="24"/>
          <w:lang w:eastAsia="en-US"/>
        </w:rPr>
        <w:t>Kermond</w:t>
      </w:r>
      <w:proofErr w:type="spellEnd"/>
      <w:r w:rsidR="000474BB">
        <w:rPr>
          <w:rFonts w:ascii="Calibri" w:eastAsia="Calibri" w:hAnsi="Calibri" w:cs="Times New Roman"/>
          <w:bCs/>
          <w:sz w:val="24"/>
          <w:szCs w:val="24"/>
          <w:lang w:eastAsia="en-US"/>
        </w:rPr>
        <w:t>)</w:t>
      </w:r>
      <w:r w:rsidR="007E149E">
        <w:rPr>
          <w:rFonts w:ascii="Calibri" w:eastAsia="Calibri" w:hAnsi="Calibri" w:cs="Times New Roman"/>
          <w:bCs/>
          <w:sz w:val="24"/>
          <w:szCs w:val="24"/>
          <w:lang w:eastAsia="en-US"/>
        </w:rPr>
        <w:t>.</w:t>
      </w:r>
      <w:r w:rsidRPr="00A212CB">
        <w:rPr>
          <w:rFonts w:ascii="Calibri" w:eastAsia="Calibri" w:hAnsi="Calibri" w:cs="Times New Roman"/>
          <w:bCs/>
          <w:sz w:val="24"/>
          <w:szCs w:val="24"/>
          <w:lang w:eastAsia="en-US"/>
        </w:rPr>
        <w:t xml:space="preserve"> Nevertheless, the prospect and reality of them have been hanging over him for some years. We also treat him as a person who had no relevant prior </w:t>
      </w:r>
      <w:r w:rsidRPr="00A212CB">
        <w:rPr>
          <w:rFonts w:ascii="Calibri" w:eastAsia="Calibri" w:hAnsi="Calibri" w:cs="Times New Roman"/>
          <w:bCs/>
          <w:sz w:val="24"/>
          <w:szCs w:val="24"/>
          <w:lang w:eastAsia="en-US"/>
        </w:rPr>
        <w:lastRenderedPageBreak/>
        <w:t xml:space="preserve">conviction at the time of the commission of these offences. We </w:t>
      </w:r>
      <w:proofErr w:type="gramStart"/>
      <w:r w:rsidRPr="00A212CB">
        <w:rPr>
          <w:rFonts w:ascii="Calibri" w:eastAsia="Calibri" w:hAnsi="Calibri" w:cs="Times New Roman"/>
          <w:bCs/>
          <w:sz w:val="24"/>
          <w:szCs w:val="24"/>
          <w:lang w:eastAsia="en-US"/>
        </w:rPr>
        <w:t>take into account</w:t>
      </w:r>
      <w:proofErr w:type="gramEnd"/>
      <w:r w:rsidRPr="00A212CB">
        <w:rPr>
          <w:rFonts w:ascii="Calibri" w:eastAsia="Calibri" w:hAnsi="Calibri" w:cs="Times New Roman"/>
          <w:bCs/>
          <w:sz w:val="24"/>
          <w:szCs w:val="24"/>
          <w:lang w:eastAsia="en-US"/>
        </w:rPr>
        <w:t xml:space="preserve"> the submissions of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Sheales on his behalf.</w:t>
      </w:r>
    </w:p>
    <w:p w14:paraId="37F603BC" w14:textId="77777777" w:rsidR="007E149E" w:rsidRDefault="007E149E" w:rsidP="00A212CB">
      <w:pPr>
        <w:spacing w:line="259" w:lineRule="auto"/>
        <w:jc w:val="both"/>
        <w:rPr>
          <w:rFonts w:ascii="Calibri" w:eastAsia="Calibri" w:hAnsi="Calibri" w:cs="Times New Roman"/>
          <w:bCs/>
          <w:sz w:val="24"/>
          <w:szCs w:val="24"/>
          <w:lang w:eastAsia="en-US"/>
        </w:rPr>
      </w:pPr>
    </w:p>
    <w:p w14:paraId="2CC318F2" w14:textId="77777777"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In our opinion, a period of disqualification is warranted. </w:t>
      </w:r>
    </w:p>
    <w:p w14:paraId="1C484612" w14:textId="77777777" w:rsidR="00AA4977" w:rsidRPr="00A212CB" w:rsidRDefault="00AA4977" w:rsidP="00A212CB">
      <w:pPr>
        <w:spacing w:line="259" w:lineRule="auto"/>
        <w:jc w:val="both"/>
        <w:rPr>
          <w:rFonts w:ascii="Calibri" w:eastAsia="Calibri" w:hAnsi="Calibri" w:cs="Times New Roman"/>
          <w:bCs/>
          <w:sz w:val="24"/>
          <w:szCs w:val="24"/>
          <w:lang w:eastAsia="en-US"/>
        </w:rPr>
      </w:pPr>
    </w:p>
    <w:p w14:paraId="53A0D78D" w14:textId="1071B29E"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There is no </w:t>
      </w:r>
      <w:proofErr w:type="gramStart"/>
      <w:r w:rsidRPr="00A212CB">
        <w:rPr>
          <w:rFonts w:ascii="Calibri" w:eastAsia="Calibri" w:hAnsi="Calibri" w:cs="Times New Roman"/>
          <w:bCs/>
          <w:sz w:val="24"/>
          <w:szCs w:val="24"/>
          <w:lang w:eastAsia="en-US"/>
        </w:rPr>
        <w:t>doubt</w:t>
      </w:r>
      <w:proofErr w:type="gramEnd"/>
      <w:r w:rsidRPr="00A212CB">
        <w:rPr>
          <w:rFonts w:ascii="Calibri" w:eastAsia="Calibri" w:hAnsi="Calibri" w:cs="Times New Roman"/>
          <w:bCs/>
          <w:sz w:val="24"/>
          <w:szCs w:val="24"/>
          <w:lang w:eastAsia="en-US"/>
        </w:rPr>
        <w:t xml:space="preserve"> but that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was in charge of what was occurring in the Warrnambool stables on 30 October 2018.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McLean’s role was that of a subordinate. That is true both in relation to the pecking order and to the tasks performed. He did not actually use the jigger on any horse. The closest he came to that was the</w:t>
      </w:r>
      <w:r w:rsidR="007E149E">
        <w:rPr>
          <w:rFonts w:ascii="Calibri" w:eastAsia="Calibri" w:hAnsi="Calibri" w:cs="Times New Roman"/>
          <w:bCs/>
          <w:sz w:val="24"/>
          <w:szCs w:val="24"/>
          <w:lang w:eastAsia="en-US"/>
        </w:rPr>
        <w:t xml:space="preserve"> sticking or tapping of the </w:t>
      </w:r>
      <w:proofErr w:type="gramStart"/>
      <w:r w:rsidR="007E149E">
        <w:rPr>
          <w:rFonts w:ascii="Calibri" w:eastAsia="Calibri" w:hAnsi="Calibri" w:cs="Times New Roman"/>
          <w:bCs/>
          <w:sz w:val="24"/>
          <w:szCs w:val="24"/>
          <w:lang w:eastAsia="en-US"/>
        </w:rPr>
        <w:t>horses</w:t>
      </w:r>
      <w:proofErr w:type="gramEnd"/>
      <w:r w:rsidR="007E149E">
        <w:rPr>
          <w:rFonts w:ascii="Calibri" w:eastAsia="Calibri" w:hAnsi="Calibri" w:cs="Times New Roman"/>
          <w:bCs/>
          <w:sz w:val="24"/>
          <w:szCs w:val="24"/>
          <w:lang w:eastAsia="en-US"/>
        </w:rPr>
        <w:t xml:space="preserve"> rump with a plastic tube</w:t>
      </w:r>
      <w:r w:rsidRPr="00A212CB">
        <w:rPr>
          <w:rFonts w:ascii="Calibri" w:eastAsia="Calibri" w:hAnsi="Calibri" w:cs="Times New Roman"/>
          <w:bCs/>
          <w:sz w:val="24"/>
          <w:szCs w:val="24"/>
          <w:lang w:eastAsia="en-US"/>
        </w:rPr>
        <w:t>. Apart from being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Mclean’s superior,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Weir alone carried out the use of the jigger. Thus, he </w:t>
      </w:r>
      <w:proofErr w:type="gramStart"/>
      <w:r w:rsidRPr="00A212CB">
        <w:rPr>
          <w:rFonts w:ascii="Calibri" w:eastAsia="Calibri" w:hAnsi="Calibri" w:cs="Times New Roman"/>
          <w:bCs/>
          <w:sz w:val="24"/>
          <w:szCs w:val="24"/>
          <w:lang w:eastAsia="en-US"/>
        </w:rPr>
        <w:t>was in charge of</w:t>
      </w:r>
      <w:proofErr w:type="gramEnd"/>
      <w:r w:rsidRPr="00A212CB">
        <w:rPr>
          <w:rFonts w:ascii="Calibri" w:eastAsia="Calibri" w:hAnsi="Calibri" w:cs="Times New Roman"/>
          <w:bCs/>
          <w:sz w:val="24"/>
          <w:szCs w:val="24"/>
          <w:lang w:eastAsia="en-US"/>
        </w:rPr>
        <w:t xml:space="preserve"> all aspects of that use, both in relation to the ladder of authority and to the actual physical administration, performed, as stated, solely by him.</w:t>
      </w:r>
    </w:p>
    <w:p w14:paraId="6FADD0B3" w14:textId="77777777" w:rsidR="000474BB" w:rsidRPr="00A212CB" w:rsidRDefault="000474BB" w:rsidP="00A212CB">
      <w:pPr>
        <w:spacing w:line="259" w:lineRule="auto"/>
        <w:jc w:val="both"/>
        <w:rPr>
          <w:rFonts w:ascii="Calibri" w:eastAsia="Calibri" w:hAnsi="Calibri" w:cs="Times New Roman"/>
          <w:bCs/>
          <w:sz w:val="24"/>
          <w:szCs w:val="24"/>
          <w:lang w:eastAsia="en-US"/>
        </w:rPr>
      </w:pPr>
    </w:p>
    <w:p w14:paraId="5384CBC9" w14:textId="5A9B3108"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However, the fact remains that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McLean was taking an active role in the process, even if that role was small</w:t>
      </w:r>
      <w:r w:rsidR="00CF4470">
        <w:rPr>
          <w:rFonts w:ascii="Calibri" w:eastAsia="Calibri" w:hAnsi="Calibri" w:cs="Times New Roman"/>
          <w:bCs/>
          <w:sz w:val="24"/>
          <w:szCs w:val="24"/>
          <w:lang w:eastAsia="en-US"/>
        </w:rPr>
        <w:t>er than that or Mr Weir</w:t>
      </w:r>
      <w:r w:rsidRPr="00A212CB">
        <w:rPr>
          <w:rFonts w:ascii="Calibri" w:eastAsia="Calibri" w:hAnsi="Calibri" w:cs="Times New Roman"/>
          <w:bCs/>
          <w:sz w:val="24"/>
          <w:szCs w:val="24"/>
          <w:lang w:eastAsia="en-US"/>
        </w:rPr>
        <w:t>. He was a registered trainer in charge of the Warrnambool stables in the absence of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He had responsibilities in that regard. There is no evidence that he objected to the use of the jigger by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or opposed the process. Rather, he was co-operating with it and assisting to some degree.</w:t>
      </w:r>
    </w:p>
    <w:p w14:paraId="65B215B6" w14:textId="77777777" w:rsidR="00AA4977" w:rsidRPr="00A212CB" w:rsidRDefault="00AA4977" w:rsidP="00A212CB">
      <w:pPr>
        <w:spacing w:line="259" w:lineRule="auto"/>
        <w:jc w:val="both"/>
        <w:rPr>
          <w:rFonts w:ascii="Calibri" w:eastAsia="Calibri" w:hAnsi="Calibri" w:cs="Times New Roman"/>
          <w:bCs/>
          <w:sz w:val="24"/>
          <w:szCs w:val="24"/>
          <w:lang w:eastAsia="en-US"/>
        </w:rPr>
      </w:pPr>
    </w:p>
    <w:p w14:paraId="6D220C9C" w14:textId="77777777" w:rsidR="00AA4977"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We bear in mind the potential damage to the image of the industry. The actual suffering of the horses may not have been a major element in these cases, but the practice itself is abhorrent. Deterrence is a significant factor.</w:t>
      </w:r>
    </w:p>
    <w:p w14:paraId="288AB53D" w14:textId="7BF7D136"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  </w:t>
      </w:r>
    </w:p>
    <w:p w14:paraId="0B67A46C" w14:textId="16DF6DEC" w:rsidR="00AA4977"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Our finding is that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McLean is disqualified on Charge 8 for a period of </w:t>
      </w:r>
      <w:r w:rsidR="00CF4470">
        <w:rPr>
          <w:rFonts w:ascii="Calibri" w:eastAsia="Calibri" w:hAnsi="Calibri" w:cs="Times New Roman"/>
          <w:bCs/>
          <w:sz w:val="24"/>
          <w:szCs w:val="24"/>
          <w:lang w:eastAsia="en-US"/>
        </w:rPr>
        <w:t>18 months</w:t>
      </w:r>
      <w:r w:rsidRPr="00A212CB">
        <w:rPr>
          <w:rFonts w:ascii="Calibri" w:eastAsia="Calibri" w:hAnsi="Calibri" w:cs="Times New Roman"/>
          <w:bCs/>
          <w:sz w:val="24"/>
          <w:szCs w:val="24"/>
          <w:lang w:eastAsia="en-US"/>
        </w:rPr>
        <w:t>. A similar penalty is imposed for Charges 4,</w:t>
      </w:r>
      <w:r w:rsidR="00CF4470">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5,</w:t>
      </w:r>
      <w:r w:rsidR="00CF4470">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6,</w:t>
      </w:r>
      <w:r w:rsidR="00CF4470">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7 and 9. However, those penalties are concurrent with the penalty for Charge 8.</w:t>
      </w:r>
      <w:r w:rsidR="00AA4977">
        <w:rPr>
          <w:rFonts w:ascii="Calibri" w:eastAsia="Calibri" w:hAnsi="Calibri" w:cs="Times New Roman"/>
          <w:bCs/>
          <w:sz w:val="24"/>
          <w:szCs w:val="24"/>
          <w:lang w:eastAsia="en-US"/>
        </w:rPr>
        <w:t xml:space="preserve"> </w:t>
      </w:r>
    </w:p>
    <w:p w14:paraId="113BC616" w14:textId="77777777" w:rsidR="00AA4977" w:rsidRDefault="00AA4977" w:rsidP="00A212CB">
      <w:pPr>
        <w:spacing w:line="259" w:lineRule="auto"/>
        <w:jc w:val="both"/>
        <w:rPr>
          <w:rFonts w:ascii="Calibri" w:eastAsia="Calibri" w:hAnsi="Calibri" w:cs="Times New Roman"/>
          <w:bCs/>
          <w:sz w:val="24"/>
          <w:szCs w:val="24"/>
          <w:lang w:eastAsia="en-US"/>
        </w:rPr>
      </w:pPr>
    </w:p>
    <w:p w14:paraId="79FFDA6F" w14:textId="7F494EE1" w:rsidR="00A212CB" w:rsidRPr="00A212CB" w:rsidRDefault="00A212CB" w:rsidP="00A212CB">
      <w:pPr>
        <w:spacing w:line="259" w:lineRule="auto"/>
        <w:jc w:val="both"/>
        <w:rPr>
          <w:rFonts w:ascii="Calibri" w:eastAsia="Calibri" w:hAnsi="Calibri" w:cs="Times New Roman"/>
          <w:bCs/>
          <w:sz w:val="24"/>
          <w:szCs w:val="24"/>
          <w:lang w:eastAsia="en-US"/>
        </w:rPr>
      </w:pPr>
      <w:proofErr w:type="gramStart"/>
      <w:r w:rsidRPr="00A212CB">
        <w:rPr>
          <w:rFonts w:ascii="Calibri" w:eastAsia="Calibri" w:hAnsi="Calibri" w:cs="Times New Roman"/>
          <w:bCs/>
          <w:sz w:val="24"/>
          <w:szCs w:val="24"/>
          <w:lang w:eastAsia="en-US"/>
        </w:rPr>
        <w:t>The end result</w:t>
      </w:r>
      <w:proofErr w:type="gramEnd"/>
      <w:r w:rsidRPr="00A212CB">
        <w:rPr>
          <w:rFonts w:ascii="Calibri" w:eastAsia="Calibri" w:hAnsi="Calibri" w:cs="Times New Roman"/>
          <w:bCs/>
          <w:sz w:val="24"/>
          <w:szCs w:val="24"/>
          <w:lang w:eastAsia="en-US"/>
        </w:rPr>
        <w:t xml:space="preserve"> is disqualification for </w:t>
      </w:r>
      <w:r w:rsidR="00CF4470">
        <w:rPr>
          <w:rFonts w:ascii="Calibri" w:eastAsia="Calibri" w:hAnsi="Calibri" w:cs="Times New Roman"/>
          <w:bCs/>
          <w:sz w:val="24"/>
          <w:szCs w:val="24"/>
          <w:lang w:eastAsia="en-US"/>
        </w:rPr>
        <w:t>18 months</w:t>
      </w:r>
      <w:r w:rsidRPr="00A212CB">
        <w:rPr>
          <w:rFonts w:ascii="Calibri" w:eastAsia="Calibri" w:hAnsi="Calibri" w:cs="Times New Roman"/>
          <w:bCs/>
          <w:sz w:val="24"/>
          <w:szCs w:val="24"/>
          <w:lang w:eastAsia="en-US"/>
        </w:rPr>
        <w:t>.</w:t>
      </w:r>
    </w:p>
    <w:p w14:paraId="676BBBF3" w14:textId="77777777" w:rsidR="00A212CB" w:rsidRPr="00A212CB" w:rsidRDefault="00A212CB" w:rsidP="00A212CB">
      <w:pPr>
        <w:spacing w:line="259" w:lineRule="auto"/>
        <w:jc w:val="both"/>
        <w:rPr>
          <w:rFonts w:ascii="Calibri" w:eastAsia="Calibri" w:hAnsi="Calibri" w:cs="Times New Roman"/>
          <w:bCs/>
          <w:sz w:val="24"/>
          <w:szCs w:val="24"/>
          <w:u w:val="single"/>
          <w:lang w:eastAsia="en-US"/>
        </w:rPr>
      </w:pPr>
    </w:p>
    <w:p w14:paraId="4D16819F" w14:textId="30B2476C" w:rsidR="00A212CB" w:rsidRPr="00AA4977" w:rsidRDefault="00A212CB" w:rsidP="00AA4977">
      <w:pPr>
        <w:pStyle w:val="ListParagraph"/>
        <w:numPr>
          <w:ilvl w:val="0"/>
          <w:numId w:val="35"/>
        </w:numPr>
        <w:tabs>
          <w:tab w:val="num" w:pos="284"/>
        </w:tabs>
        <w:spacing w:line="259" w:lineRule="auto"/>
        <w:ind w:left="284" w:hanging="284"/>
        <w:jc w:val="both"/>
        <w:rPr>
          <w:rFonts w:ascii="Calibri" w:eastAsia="Calibri" w:hAnsi="Calibri" w:cs="Times New Roman"/>
          <w:bCs/>
          <w:sz w:val="24"/>
          <w:szCs w:val="24"/>
          <w:lang w:eastAsia="en-US"/>
        </w:rPr>
      </w:pPr>
      <w:r w:rsidRPr="00AA4977">
        <w:rPr>
          <w:rFonts w:ascii="Calibri" w:eastAsia="Calibri" w:hAnsi="Calibri" w:cs="Times New Roman"/>
          <w:bCs/>
          <w:sz w:val="24"/>
          <w:szCs w:val="24"/>
          <w:lang w:eastAsia="en-US"/>
        </w:rPr>
        <w:t>Mr</w:t>
      </w:r>
      <w:r w:rsidR="00AA4977" w:rsidRPr="00AA4977">
        <w:rPr>
          <w:rFonts w:ascii="Calibri" w:eastAsia="Calibri" w:hAnsi="Calibri" w:cs="Times New Roman"/>
          <w:bCs/>
          <w:sz w:val="24"/>
          <w:szCs w:val="24"/>
          <w:lang w:eastAsia="en-US"/>
        </w:rPr>
        <w:t xml:space="preserve"> </w:t>
      </w:r>
      <w:r w:rsidRPr="00AA4977">
        <w:rPr>
          <w:rFonts w:ascii="Calibri" w:eastAsia="Calibri" w:hAnsi="Calibri" w:cs="Times New Roman"/>
          <w:bCs/>
          <w:sz w:val="24"/>
          <w:szCs w:val="24"/>
          <w:lang w:eastAsia="en-US"/>
        </w:rPr>
        <w:t xml:space="preserve">Tyson </w:t>
      </w:r>
      <w:proofErr w:type="spellStart"/>
      <w:r w:rsidRPr="00AA4977">
        <w:rPr>
          <w:rFonts w:ascii="Calibri" w:eastAsia="Calibri" w:hAnsi="Calibri" w:cs="Times New Roman"/>
          <w:bCs/>
          <w:sz w:val="24"/>
          <w:szCs w:val="24"/>
          <w:lang w:eastAsia="en-US"/>
        </w:rPr>
        <w:t>Kermond</w:t>
      </w:r>
      <w:proofErr w:type="spellEnd"/>
    </w:p>
    <w:p w14:paraId="73778115" w14:textId="77777777"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    </w:t>
      </w:r>
    </w:p>
    <w:p w14:paraId="4A9FF80B" w14:textId="189E2EE8"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The role played by Mr</w:t>
      </w:r>
      <w:r w:rsidR="00AA4977">
        <w:rPr>
          <w:rFonts w:ascii="Calibri" w:eastAsia="Calibri" w:hAnsi="Calibri" w:cs="Times New Roman"/>
          <w:bCs/>
          <w:sz w:val="24"/>
          <w:szCs w:val="24"/>
          <w:lang w:eastAsia="en-US"/>
        </w:rPr>
        <w:t xml:space="preserve"> </w:t>
      </w:r>
      <w:proofErr w:type="spellStart"/>
      <w:r w:rsidRPr="00A212CB">
        <w:rPr>
          <w:rFonts w:ascii="Calibri" w:eastAsia="Calibri" w:hAnsi="Calibri" w:cs="Times New Roman"/>
          <w:bCs/>
          <w:sz w:val="24"/>
          <w:szCs w:val="24"/>
          <w:lang w:eastAsia="en-US"/>
        </w:rPr>
        <w:t>Kermond</w:t>
      </w:r>
      <w:proofErr w:type="spellEnd"/>
      <w:r w:rsidRPr="00A212CB">
        <w:rPr>
          <w:rFonts w:ascii="Calibri" w:eastAsia="Calibri" w:hAnsi="Calibri" w:cs="Times New Roman"/>
          <w:bCs/>
          <w:sz w:val="24"/>
          <w:szCs w:val="24"/>
          <w:lang w:eastAsia="en-US"/>
        </w:rPr>
        <w:t xml:space="preserve"> is smaller again than that played by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McLean.</w:t>
      </w:r>
    </w:p>
    <w:p w14:paraId="78BB14CC" w14:textId="77777777" w:rsidR="00AA4977" w:rsidRPr="00A212CB" w:rsidRDefault="00AA4977" w:rsidP="00A212CB">
      <w:pPr>
        <w:spacing w:line="259" w:lineRule="auto"/>
        <w:jc w:val="both"/>
        <w:rPr>
          <w:rFonts w:ascii="Calibri" w:eastAsia="Calibri" w:hAnsi="Calibri" w:cs="Times New Roman"/>
          <w:bCs/>
          <w:sz w:val="24"/>
          <w:szCs w:val="24"/>
          <w:lang w:eastAsia="en-US"/>
        </w:rPr>
      </w:pPr>
    </w:p>
    <w:p w14:paraId="75FB89BF" w14:textId="0E4FA096"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Mr </w:t>
      </w:r>
      <w:proofErr w:type="spellStart"/>
      <w:r w:rsidRPr="00A212CB">
        <w:rPr>
          <w:rFonts w:ascii="Calibri" w:eastAsia="Calibri" w:hAnsi="Calibri" w:cs="Times New Roman"/>
          <w:bCs/>
          <w:sz w:val="24"/>
          <w:szCs w:val="24"/>
          <w:lang w:eastAsia="en-US"/>
        </w:rPr>
        <w:t>Kermond</w:t>
      </w:r>
      <w:proofErr w:type="spellEnd"/>
      <w:r w:rsidRPr="00A212CB">
        <w:rPr>
          <w:rFonts w:ascii="Calibri" w:eastAsia="Calibri" w:hAnsi="Calibri" w:cs="Times New Roman"/>
          <w:bCs/>
          <w:sz w:val="24"/>
          <w:szCs w:val="24"/>
          <w:lang w:eastAsia="en-US"/>
        </w:rPr>
        <w:t xml:space="preserve"> is a young man who, at the relevant time, was employed as a stable hand at Warrnambool by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McLean, and hence by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w:t>
      </w:r>
    </w:p>
    <w:p w14:paraId="188D8F44" w14:textId="77777777" w:rsidR="00AA4977" w:rsidRPr="00A212CB" w:rsidRDefault="00AA4977" w:rsidP="00A212CB">
      <w:pPr>
        <w:spacing w:line="259" w:lineRule="auto"/>
        <w:jc w:val="both"/>
        <w:rPr>
          <w:rFonts w:ascii="Calibri" w:eastAsia="Calibri" w:hAnsi="Calibri" w:cs="Times New Roman"/>
          <w:bCs/>
          <w:sz w:val="24"/>
          <w:szCs w:val="24"/>
          <w:lang w:eastAsia="en-US"/>
        </w:rPr>
      </w:pPr>
    </w:p>
    <w:p w14:paraId="4DE056BA" w14:textId="4C671355"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He was present with those gentlemen at the relevant time. He seems to have brought the horses into the vicinity of where the use of the jiggers took place and </w:t>
      </w:r>
      <w:r w:rsidR="00CF4470">
        <w:rPr>
          <w:rFonts w:ascii="Calibri" w:eastAsia="Calibri" w:hAnsi="Calibri" w:cs="Times New Roman"/>
          <w:bCs/>
          <w:sz w:val="24"/>
          <w:szCs w:val="24"/>
          <w:lang w:eastAsia="en-US"/>
        </w:rPr>
        <w:t xml:space="preserve">then </w:t>
      </w:r>
      <w:r w:rsidRPr="00A212CB">
        <w:rPr>
          <w:rFonts w:ascii="Calibri" w:eastAsia="Calibri" w:hAnsi="Calibri" w:cs="Times New Roman"/>
          <w:bCs/>
          <w:sz w:val="24"/>
          <w:szCs w:val="24"/>
          <w:lang w:eastAsia="en-US"/>
        </w:rPr>
        <w:t>remained there. Apart from that, his actual “hands on” involvement was minimal. His record contains no relevant blemish.</w:t>
      </w:r>
    </w:p>
    <w:p w14:paraId="52035C3F" w14:textId="77777777" w:rsidR="00AA4977" w:rsidRPr="00A212CB" w:rsidRDefault="00AA4977" w:rsidP="00A212CB">
      <w:pPr>
        <w:spacing w:line="259" w:lineRule="auto"/>
        <w:jc w:val="both"/>
        <w:rPr>
          <w:rFonts w:ascii="Calibri" w:eastAsia="Calibri" w:hAnsi="Calibri" w:cs="Times New Roman"/>
          <w:bCs/>
          <w:sz w:val="24"/>
          <w:szCs w:val="24"/>
          <w:lang w:eastAsia="en-US"/>
        </w:rPr>
      </w:pPr>
    </w:p>
    <w:p w14:paraId="0FC548B7" w14:textId="7963D638" w:rsidR="00AA4977" w:rsidRDefault="00CF4470" w:rsidP="00A212C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During</w:t>
      </w:r>
      <w:r w:rsidR="00A212CB" w:rsidRPr="00A212CB">
        <w:rPr>
          <w:rFonts w:ascii="Calibri" w:eastAsia="Calibri" w:hAnsi="Calibri" w:cs="Times New Roman"/>
          <w:bCs/>
          <w:sz w:val="24"/>
          <w:szCs w:val="24"/>
          <w:lang w:eastAsia="en-US"/>
        </w:rPr>
        <w:t xml:space="preserve"> the commission of these offences Mr</w:t>
      </w:r>
      <w:r w:rsidR="00AA4977">
        <w:rPr>
          <w:rFonts w:ascii="Calibri" w:eastAsia="Calibri" w:hAnsi="Calibri" w:cs="Times New Roman"/>
          <w:bCs/>
          <w:sz w:val="24"/>
          <w:szCs w:val="24"/>
          <w:lang w:eastAsia="en-US"/>
        </w:rPr>
        <w:t xml:space="preserve"> </w:t>
      </w:r>
      <w:proofErr w:type="spellStart"/>
      <w:r w:rsidR="00A212CB" w:rsidRPr="00A212CB">
        <w:rPr>
          <w:rFonts w:ascii="Calibri" w:eastAsia="Calibri" w:hAnsi="Calibri" w:cs="Times New Roman"/>
          <w:bCs/>
          <w:sz w:val="24"/>
          <w:szCs w:val="24"/>
          <w:lang w:eastAsia="en-US"/>
        </w:rPr>
        <w:t>Kermond</w:t>
      </w:r>
      <w:proofErr w:type="spellEnd"/>
      <w:r w:rsidR="00A212CB" w:rsidRPr="00A212CB">
        <w:rPr>
          <w:rFonts w:ascii="Calibri" w:eastAsia="Calibri" w:hAnsi="Calibri" w:cs="Times New Roman"/>
          <w:bCs/>
          <w:sz w:val="24"/>
          <w:szCs w:val="24"/>
          <w:lang w:eastAsia="en-US"/>
        </w:rPr>
        <w:t xml:space="preserve"> was an employee stable hand acting in a very small role, in the presence of his immediate superior and what could be described as “the big boss”.</w:t>
      </w:r>
    </w:p>
    <w:p w14:paraId="326BFE9B" w14:textId="6E495EC3"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 </w:t>
      </w:r>
    </w:p>
    <w:p w14:paraId="74133C66" w14:textId="77777777"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Nevertheless, that acting was also in relation to the use of an instrument of cruelty. As with the other offenders, the potential impact on the image of racing must be borne in mind.</w:t>
      </w:r>
    </w:p>
    <w:p w14:paraId="4B8DB8B6" w14:textId="77777777" w:rsidR="00CF4470" w:rsidRPr="00A212CB" w:rsidRDefault="00CF4470" w:rsidP="00A212CB">
      <w:pPr>
        <w:spacing w:line="259" w:lineRule="auto"/>
        <w:jc w:val="both"/>
        <w:rPr>
          <w:rFonts w:ascii="Calibri" w:eastAsia="Calibri" w:hAnsi="Calibri" w:cs="Times New Roman"/>
          <w:bCs/>
          <w:sz w:val="24"/>
          <w:szCs w:val="24"/>
          <w:lang w:eastAsia="en-US"/>
        </w:rPr>
      </w:pPr>
    </w:p>
    <w:p w14:paraId="210108D2" w14:textId="48CABC48"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We are of the view that a penalty of disqualification for six months is appropriate. As with Messrs. Weir and McLean, that penalty is imposed for Charge 8. A similar penalty is imposed for Charges 4,</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5,</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6,</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7 and 9, but those penalties are concurrent with the penalty for Charge 8.</w:t>
      </w:r>
    </w:p>
    <w:p w14:paraId="0CF1FB71" w14:textId="77777777" w:rsidR="00AA4977" w:rsidRPr="00A212CB" w:rsidRDefault="00AA4977" w:rsidP="00A212CB">
      <w:pPr>
        <w:spacing w:line="259" w:lineRule="auto"/>
        <w:jc w:val="both"/>
        <w:rPr>
          <w:rFonts w:ascii="Calibri" w:eastAsia="Calibri" w:hAnsi="Calibri" w:cs="Times New Roman"/>
          <w:bCs/>
          <w:sz w:val="24"/>
          <w:szCs w:val="24"/>
          <w:lang w:eastAsia="en-US"/>
        </w:rPr>
      </w:pPr>
    </w:p>
    <w:p w14:paraId="3FBC2C31" w14:textId="076B840F" w:rsidR="00A212CB" w:rsidRP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Thus, </w:t>
      </w:r>
      <w:r w:rsidR="00CF4470">
        <w:rPr>
          <w:rFonts w:ascii="Calibri" w:eastAsia="Calibri" w:hAnsi="Calibri" w:cs="Times New Roman"/>
          <w:bCs/>
          <w:sz w:val="24"/>
          <w:szCs w:val="24"/>
          <w:lang w:eastAsia="en-US"/>
        </w:rPr>
        <w:t xml:space="preserve">in relation to Mr </w:t>
      </w:r>
      <w:proofErr w:type="spellStart"/>
      <w:r w:rsidR="00CF4470">
        <w:rPr>
          <w:rFonts w:ascii="Calibri" w:eastAsia="Calibri" w:hAnsi="Calibri" w:cs="Times New Roman"/>
          <w:bCs/>
          <w:sz w:val="24"/>
          <w:szCs w:val="24"/>
          <w:lang w:eastAsia="en-US"/>
        </w:rPr>
        <w:t>Kermond</w:t>
      </w:r>
      <w:proofErr w:type="spellEnd"/>
      <w:r w:rsidR="00CF4470">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the bottom line for Charges 4-9 inclusive is disqualification for six months.</w:t>
      </w:r>
    </w:p>
    <w:p w14:paraId="30F82DB7" w14:textId="77777777" w:rsidR="00A212CB" w:rsidRPr="00A212CB" w:rsidRDefault="00A212CB" w:rsidP="00A212CB">
      <w:pPr>
        <w:spacing w:line="259" w:lineRule="auto"/>
        <w:jc w:val="both"/>
        <w:rPr>
          <w:rFonts w:ascii="Calibri" w:eastAsia="Calibri" w:hAnsi="Calibri" w:cs="Times New Roman"/>
          <w:bCs/>
          <w:sz w:val="24"/>
          <w:szCs w:val="24"/>
          <w:u w:val="single"/>
          <w:lang w:eastAsia="en-US"/>
        </w:rPr>
      </w:pPr>
    </w:p>
    <w:p w14:paraId="3BFE9E1F" w14:textId="77777777" w:rsidR="00A212CB" w:rsidRPr="00CF4470" w:rsidRDefault="00A212CB" w:rsidP="00A212CB">
      <w:pPr>
        <w:spacing w:line="259" w:lineRule="auto"/>
        <w:jc w:val="both"/>
        <w:rPr>
          <w:rFonts w:ascii="Calibri" w:eastAsia="Calibri" w:hAnsi="Calibri" w:cs="Times New Roman"/>
          <w:b/>
          <w:bCs/>
          <w:sz w:val="24"/>
          <w:szCs w:val="24"/>
          <w:lang w:eastAsia="en-US"/>
        </w:rPr>
      </w:pPr>
      <w:r w:rsidRPr="00CF4470">
        <w:rPr>
          <w:rFonts w:ascii="Calibri" w:eastAsia="Calibri" w:hAnsi="Calibri" w:cs="Times New Roman"/>
          <w:bCs/>
          <w:sz w:val="24"/>
          <w:szCs w:val="24"/>
          <w:lang w:eastAsia="en-US"/>
        </w:rPr>
        <w:t>4. Charge 10 against each person</w:t>
      </w:r>
    </w:p>
    <w:p w14:paraId="3204E088" w14:textId="77777777" w:rsidR="00A212CB" w:rsidRPr="00A212CB" w:rsidRDefault="00A212CB" w:rsidP="00A212CB">
      <w:pPr>
        <w:spacing w:line="259" w:lineRule="auto"/>
        <w:jc w:val="both"/>
        <w:rPr>
          <w:rFonts w:ascii="Calibri" w:eastAsia="Calibri" w:hAnsi="Calibri" w:cs="Times New Roman"/>
          <w:b/>
          <w:bCs/>
          <w:sz w:val="24"/>
          <w:szCs w:val="24"/>
          <w:lang w:eastAsia="en-US"/>
        </w:rPr>
      </w:pPr>
    </w:p>
    <w:p w14:paraId="00269003" w14:textId="3A47D533"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 xml:space="preserve">Charge 10 is pursuant to AR 229(1) and, in these cases, is in the nature of a “catch </w:t>
      </w:r>
      <w:proofErr w:type="gramStart"/>
      <w:r w:rsidRPr="00A212CB">
        <w:rPr>
          <w:rFonts w:ascii="Calibri" w:eastAsia="Calibri" w:hAnsi="Calibri" w:cs="Times New Roman"/>
          <w:bCs/>
          <w:sz w:val="24"/>
          <w:szCs w:val="24"/>
          <w:lang w:eastAsia="en-US"/>
        </w:rPr>
        <w:t>all“ provision</w:t>
      </w:r>
      <w:proofErr w:type="gramEnd"/>
      <w:r w:rsidRPr="00A212CB">
        <w:rPr>
          <w:rFonts w:ascii="Calibri" w:eastAsia="Calibri" w:hAnsi="Calibri" w:cs="Times New Roman"/>
          <w:bCs/>
          <w:sz w:val="24"/>
          <w:szCs w:val="24"/>
          <w:lang w:eastAsia="en-US"/>
        </w:rPr>
        <w:t xml:space="preserve"> – the engagement in dishonest, corrupt and the like action in connection with racing.</w:t>
      </w:r>
    </w:p>
    <w:p w14:paraId="301BFF84" w14:textId="77777777" w:rsidR="00AA4977" w:rsidRPr="00A212CB" w:rsidRDefault="00AA4977" w:rsidP="00A212CB">
      <w:pPr>
        <w:spacing w:line="259" w:lineRule="auto"/>
        <w:jc w:val="both"/>
        <w:rPr>
          <w:rFonts w:ascii="Calibri" w:eastAsia="Calibri" w:hAnsi="Calibri" w:cs="Times New Roman"/>
          <w:bCs/>
          <w:sz w:val="24"/>
          <w:szCs w:val="24"/>
          <w:lang w:eastAsia="en-US"/>
        </w:rPr>
      </w:pPr>
    </w:p>
    <w:p w14:paraId="6680E8BD" w14:textId="0F8F94D7"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pleaded guilty to this offence and Messrs</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McLean and </w:t>
      </w:r>
      <w:proofErr w:type="spellStart"/>
      <w:r w:rsidRPr="00A212CB">
        <w:rPr>
          <w:rFonts w:ascii="Calibri" w:eastAsia="Calibri" w:hAnsi="Calibri" w:cs="Times New Roman"/>
          <w:bCs/>
          <w:sz w:val="24"/>
          <w:szCs w:val="24"/>
          <w:lang w:eastAsia="en-US"/>
        </w:rPr>
        <w:t>Kermond</w:t>
      </w:r>
      <w:proofErr w:type="spellEnd"/>
      <w:r w:rsidRPr="00A212CB">
        <w:rPr>
          <w:rFonts w:ascii="Calibri" w:eastAsia="Calibri" w:hAnsi="Calibri" w:cs="Times New Roman"/>
          <w:bCs/>
          <w:sz w:val="24"/>
          <w:szCs w:val="24"/>
          <w:lang w:eastAsia="en-US"/>
        </w:rPr>
        <w:t xml:space="preserve"> have been found guilty.</w:t>
      </w:r>
      <w:r w:rsidR="005D5FBB">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In our opinion, the penalties again should be the same as for Charge 8 – namely, disqualifications for two years for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Weir, </w:t>
      </w:r>
      <w:r w:rsidR="00CF4470">
        <w:rPr>
          <w:rFonts w:ascii="Calibri" w:eastAsia="Calibri" w:hAnsi="Calibri" w:cs="Times New Roman"/>
          <w:bCs/>
          <w:sz w:val="24"/>
          <w:szCs w:val="24"/>
          <w:lang w:eastAsia="en-US"/>
        </w:rPr>
        <w:t xml:space="preserve">18 months </w:t>
      </w:r>
      <w:r w:rsidRPr="00A212CB">
        <w:rPr>
          <w:rFonts w:ascii="Calibri" w:eastAsia="Calibri" w:hAnsi="Calibri" w:cs="Times New Roman"/>
          <w:bCs/>
          <w:sz w:val="24"/>
          <w:szCs w:val="24"/>
          <w:lang w:eastAsia="en-US"/>
        </w:rPr>
        <w:t>for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McLean and </w:t>
      </w:r>
      <w:r w:rsidR="00CF4470">
        <w:rPr>
          <w:rFonts w:ascii="Calibri" w:eastAsia="Calibri" w:hAnsi="Calibri" w:cs="Times New Roman"/>
          <w:bCs/>
          <w:sz w:val="24"/>
          <w:szCs w:val="24"/>
          <w:lang w:eastAsia="en-US"/>
        </w:rPr>
        <w:t>6</w:t>
      </w:r>
      <w:r w:rsidRPr="00A212CB">
        <w:rPr>
          <w:rFonts w:ascii="Calibri" w:eastAsia="Calibri" w:hAnsi="Calibri" w:cs="Times New Roman"/>
          <w:bCs/>
          <w:sz w:val="24"/>
          <w:szCs w:val="24"/>
          <w:lang w:eastAsia="en-US"/>
        </w:rPr>
        <w:t xml:space="preserve"> months for Mr</w:t>
      </w:r>
      <w:r w:rsidR="00AA4977">
        <w:rPr>
          <w:rFonts w:ascii="Calibri" w:eastAsia="Calibri" w:hAnsi="Calibri" w:cs="Times New Roman"/>
          <w:bCs/>
          <w:sz w:val="24"/>
          <w:szCs w:val="24"/>
          <w:lang w:eastAsia="en-US"/>
        </w:rPr>
        <w:t xml:space="preserve"> </w:t>
      </w:r>
      <w:proofErr w:type="spellStart"/>
      <w:r w:rsidRPr="00A212CB">
        <w:rPr>
          <w:rFonts w:ascii="Calibri" w:eastAsia="Calibri" w:hAnsi="Calibri" w:cs="Times New Roman"/>
          <w:bCs/>
          <w:sz w:val="24"/>
          <w:szCs w:val="24"/>
          <w:lang w:eastAsia="en-US"/>
        </w:rPr>
        <w:t>Kermond</w:t>
      </w:r>
      <w:proofErr w:type="spellEnd"/>
      <w:r w:rsidRPr="00A212CB">
        <w:rPr>
          <w:rFonts w:ascii="Calibri" w:eastAsia="Calibri" w:hAnsi="Calibri" w:cs="Times New Roman"/>
          <w:bCs/>
          <w:sz w:val="24"/>
          <w:szCs w:val="24"/>
          <w:lang w:eastAsia="en-US"/>
        </w:rPr>
        <w:t>. Again, each of these penalties should be concurrent with the penalty for Charge 8.</w:t>
      </w:r>
    </w:p>
    <w:p w14:paraId="3F877A8B" w14:textId="77777777" w:rsidR="00AA4977" w:rsidRDefault="00AA4977" w:rsidP="00A212CB">
      <w:pPr>
        <w:spacing w:line="259" w:lineRule="auto"/>
        <w:jc w:val="both"/>
        <w:rPr>
          <w:rFonts w:ascii="Calibri" w:eastAsia="Calibri" w:hAnsi="Calibri" w:cs="Times New Roman"/>
          <w:bCs/>
          <w:sz w:val="24"/>
          <w:szCs w:val="24"/>
          <w:lang w:eastAsia="en-US"/>
        </w:rPr>
      </w:pPr>
    </w:p>
    <w:p w14:paraId="2AB5EF1D" w14:textId="3FABACC0" w:rsidR="00CF4470" w:rsidRPr="00CF4470" w:rsidRDefault="00CF4470" w:rsidP="00A212CB">
      <w:pPr>
        <w:spacing w:line="259" w:lineRule="auto"/>
        <w:jc w:val="both"/>
        <w:rPr>
          <w:rFonts w:ascii="Calibri" w:eastAsia="Calibri" w:hAnsi="Calibri" w:cs="Times New Roman"/>
          <w:b/>
          <w:sz w:val="24"/>
          <w:szCs w:val="24"/>
          <w:lang w:eastAsia="en-US"/>
        </w:rPr>
      </w:pPr>
      <w:r w:rsidRPr="00CF4470">
        <w:rPr>
          <w:rFonts w:ascii="Calibri" w:eastAsia="Calibri" w:hAnsi="Calibri" w:cs="Times New Roman"/>
          <w:b/>
          <w:sz w:val="24"/>
          <w:szCs w:val="24"/>
          <w:lang w:eastAsia="en-US"/>
        </w:rPr>
        <w:t>CONCLUSION</w:t>
      </w:r>
    </w:p>
    <w:p w14:paraId="131793E9" w14:textId="23F410DE" w:rsidR="00CF4470" w:rsidRPr="00A212CB" w:rsidRDefault="00CF4470" w:rsidP="00A212CB">
      <w:pPr>
        <w:spacing w:line="259" w:lineRule="auto"/>
        <w:jc w:val="both"/>
        <w:rPr>
          <w:rFonts w:ascii="Calibri" w:eastAsia="Calibri" w:hAnsi="Calibri" w:cs="Times New Roman"/>
          <w:bCs/>
          <w:sz w:val="24"/>
          <w:szCs w:val="24"/>
          <w:lang w:eastAsia="en-US"/>
        </w:rPr>
      </w:pPr>
    </w:p>
    <w:p w14:paraId="078837FA" w14:textId="14362990" w:rsidR="00A212CB" w:rsidRDefault="00A212CB" w:rsidP="00A212CB">
      <w:pPr>
        <w:spacing w:line="259" w:lineRule="auto"/>
        <w:jc w:val="both"/>
        <w:rPr>
          <w:rFonts w:ascii="Calibri" w:eastAsia="Calibri" w:hAnsi="Calibri" w:cs="Times New Roman"/>
          <w:bCs/>
          <w:sz w:val="24"/>
          <w:szCs w:val="24"/>
          <w:lang w:eastAsia="en-US"/>
        </w:rPr>
      </w:pPr>
      <w:r w:rsidRPr="00A212CB">
        <w:rPr>
          <w:rFonts w:ascii="Calibri" w:eastAsia="Calibri" w:hAnsi="Calibri" w:cs="Times New Roman"/>
          <w:bCs/>
          <w:sz w:val="24"/>
          <w:szCs w:val="24"/>
          <w:lang w:eastAsia="en-US"/>
        </w:rPr>
        <w:t>The bottom line is that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Weir is disqualified for a further two years, over and above the time already served</w:t>
      </w:r>
      <w:r w:rsidR="00CF4470">
        <w:rPr>
          <w:rFonts w:ascii="Calibri" w:eastAsia="Calibri" w:hAnsi="Calibri" w:cs="Times New Roman"/>
          <w:bCs/>
          <w:sz w:val="24"/>
          <w:szCs w:val="24"/>
          <w:lang w:eastAsia="en-US"/>
        </w:rPr>
        <w:t>, making an overall total of 6 years disqualification in relation to these related offences</w:t>
      </w:r>
      <w:r w:rsidRPr="00A212CB">
        <w:rPr>
          <w:rFonts w:ascii="Calibri" w:eastAsia="Calibri" w:hAnsi="Calibri" w:cs="Times New Roman"/>
          <w:bCs/>
          <w:sz w:val="24"/>
          <w:szCs w:val="24"/>
          <w:lang w:eastAsia="en-US"/>
        </w:rPr>
        <w:t>. Mr</w:t>
      </w:r>
      <w:r w:rsidR="00AA4977">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McLean is disqualified for </w:t>
      </w:r>
      <w:r w:rsidR="00CF4470">
        <w:rPr>
          <w:rFonts w:ascii="Calibri" w:eastAsia="Calibri" w:hAnsi="Calibri" w:cs="Times New Roman"/>
          <w:bCs/>
          <w:sz w:val="24"/>
          <w:szCs w:val="24"/>
          <w:lang w:eastAsia="en-US"/>
        </w:rPr>
        <w:t xml:space="preserve">18 </w:t>
      </w:r>
      <w:proofErr w:type="gramStart"/>
      <w:r w:rsidR="00CF4470">
        <w:rPr>
          <w:rFonts w:ascii="Calibri" w:eastAsia="Calibri" w:hAnsi="Calibri" w:cs="Times New Roman"/>
          <w:bCs/>
          <w:sz w:val="24"/>
          <w:szCs w:val="24"/>
          <w:lang w:eastAsia="en-US"/>
        </w:rPr>
        <w:t>months</w:t>
      </w:r>
      <w:proofErr w:type="gramEnd"/>
      <w:r w:rsidR="00CF4470">
        <w:rPr>
          <w:rFonts w:ascii="Calibri" w:eastAsia="Calibri" w:hAnsi="Calibri" w:cs="Times New Roman"/>
          <w:bCs/>
          <w:sz w:val="24"/>
          <w:szCs w:val="24"/>
          <w:lang w:eastAsia="en-US"/>
        </w:rPr>
        <w:t xml:space="preserve"> </w:t>
      </w:r>
      <w:r w:rsidRPr="00A212CB">
        <w:rPr>
          <w:rFonts w:ascii="Calibri" w:eastAsia="Calibri" w:hAnsi="Calibri" w:cs="Times New Roman"/>
          <w:bCs/>
          <w:sz w:val="24"/>
          <w:szCs w:val="24"/>
          <w:lang w:eastAsia="en-US"/>
        </w:rPr>
        <w:t xml:space="preserve">and Mr </w:t>
      </w:r>
      <w:proofErr w:type="spellStart"/>
      <w:r w:rsidRPr="00A212CB">
        <w:rPr>
          <w:rFonts w:ascii="Calibri" w:eastAsia="Calibri" w:hAnsi="Calibri" w:cs="Times New Roman"/>
          <w:bCs/>
          <w:sz w:val="24"/>
          <w:szCs w:val="24"/>
          <w:lang w:eastAsia="en-US"/>
        </w:rPr>
        <w:t>Kermond</w:t>
      </w:r>
      <w:proofErr w:type="spellEnd"/>
      <w:r w:rsidRPr="00A212CB">
        <w:rPr>
          <w:rFonts w:ascii="Calibri" w:eastAsia="Calibri" w:hAnsi="Calibri" w:cs="Times New Roman"/>
          <w:bCs/>
          <w:sz w:val="24"/>
          <w:szCs w:val="24"/>
          <w:lang w:eastAsia="en-US"/>
        </w:rPr>
        <w:t xml:space="preserve"> is disqualified for </w:t>
      </w:r>
      <w:r w:rsidR="00CF4470">
        <w:rPr>
          <w:rFonts w:ascii="Calibri" w:eastAsia="Calibri" w:hAnsi="Calibri" w:cs="Times New Roman"/>
          <w:bCs/>
          <w:sz w:val="24"/>
          <w:szCs w:val="24"/>
          <w:lang w:eastAsia="en-US"/>
        </w:rPr>
        <w:t>6</w:t>
      </w:r>
      <w:r w:rsidRPr="00A212CB">
        <w:rPr>
          <w:rFonts w:ascii="Calibri" w:eastAsia="Calibri" w:hAnsi="Calibri" w:cs="Times New Roman"/>
          <w:bCs/>
          <w:sz w:val="24"/>
          <w:szCs w:val="24"/>
          <w:lang w:eastAsia="en-US"/>
        </w:rPr>
        <w:t xml:space="preserve"> months. </w:t>
      </w:r>
    </w:p>
    <w:p w14:paraId="4B97D7D2" w14:textId="77777777" w:rsidR="00AB4A78" w:rsidRDefault="00AB4A78" w:rsidP="00A212CB">
      <w:pPr>
        <w:spacing w:line="259" w:lineRule="auto"/>
        <w:jc w:val="both"/>
        <w:rPr>
          <w:rFonts w:ascii="Calibri" w:eastAsia="Calibri" w:hAnsi="Calibri" w:cs="Times New Roman"/>
          <w:bCs/>
          <w:sz w:val="24"/>
          <w:szCs w:val="24"/>
          <w:lang w:eastAsia="en-US"/>
        </w:rPr>
      </w:pPr>
    </w:p>
    <w:p w14:paraId="6C7B0EF3" w14:textId="21445688" w:rsidR="00AB4A78" w:rsidRPr="00CF4470" w:rsidRDefault="00AB4A78" w:rsidP="00A212CB">
      <w:pPr>
        <w:spacing w:line="259" w:lineRule="auto"/>
        <w:jc w:val="both"/>
        <w:rPr>
          <w:rFonts w:ascii="Calibri" w:eastAsia="Calibri" w:hAnsi="Calibri" w:cs="Times New Roman"/>
          <w:b/>
          <w:sz w:val="24"/>
          <w:szCs w:val="24"/>
          <w:lang w:eastAsia="en-US"/>
        </w:rPr>
      </w:pPr>
      <w:r w:rsidRPr="00CF4470">
        <w:rPr>
          <w:rFonts w:ascii="Calibri" w:eastAsia="Calibri" w:hAnsi="Calibri" w:cs="Times New Roman"/>
          <w:b/>
          <w:sz w:val="24"/>
          <w:szCs w:val="24"/>
          <w:lang w:eastAsia="en-US"/>
        </w:rPr>
        <w:t>NOTE</w:t>
      </w:r>
    </w:p>
    <w:p w14:paraId="1D72A134" w14:textId="77777777" w:rsidR="00AB4A78" w:rsidRDefault="00AB4A78" w:rsidP="00A212CB">
      <w:pPr>
        <w:spacing w:line="259" w:lineRule="auto"/>
        <w:jc w:val="both"/>
        <w:rPr>
          <w:rFonts w:ascii="Calibri" w:eastAsia="Calibri" w:hAnsi="Calibri" w:cs="Times New Roman"/>
          <w:bCs/>
          <w:sz w:val="24"/>
          <w:szCs w:val="24"/>
          <w:lang w:eastAsia="en-US"/>
        </w:rPr>
      </w:pPr>
    </w:p>
    <w:p w14:paraId="0542FAF2" w14:textId="3C3EC0E1" w:rsidR="00DA047D" w:rsidRDefault="00AB4A78" w:rsidP="00DA04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actual imposition and starting dates of penalties </w:t>
      </w:r>
      <w:r w:rsidR="00BF3307" w:rsidRPr="00BF3307">
        <w:rPr>
          <w:rFonts w:ascii="Calibri" w:eastAsia="Calibri" w:hAnsi="Calibri" w:cs="Times New Roman"/>
          <w:bCs/>
          <w:sz w:val="24"/>
          <w:szCs w:val="24"/>
          <w:lang w:eastAsia="en-US"/>
        </w:rPr>
        <w:t>will be determined following the receipt of submissions from the parties and the consideration thereof. A directions hearing may be set down in this regard.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7500"/>
    <w:multiLevelType w:val="hybridMultilevel"/>
    <w:tmpl w:val="E43A1516"/>
    <w:lvl w:ilvl="0" w:tplc="17B831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04C47"/>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3A4BD8"/>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4944D9"/>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B93E05"/>
    <w:multiLevelType w:val="hybridMultilevel"/>
    <w:tmpl w:val="87DC84C4"/>
    <w:lvl w:ilvl="0" w:tplc="E5FC70F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440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32398A"/>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FE247B"/>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04512F"/>
    <w:multiLevelType w:val="hybridMultilevel"/>
    <w:tmpl w:val="E7CC17D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015B3"/>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4E6F89"/>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276CF6"/>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B11E5A"/>
    <w:multiLevelType w:val="multilevel"/>
    <w:tmpl w:val="8E340988"/>
    <w:lvl w:ilvl="0">
      <w:start w:val="1"/>
      <w:numFmt w:val="decimal"/>
      <w:lvlText w:val="%1."/>
      <w:lvlJc w:val="left"/>
      <w:pPr>
        <w:tabs>
          <w:tab w:val="num" w:pos="1276"/>
        </w:tabs>
        <w:ind w:left="1276" w:hanging="567"/>
      </w:pPr>
      <w:rPr>
        <w:rFonts w:hint="default"/>
        <w:i w:val="0"/>
        <w:iCs/>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2D52E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017C3B"/>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6B4186"/>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B7764E"/>
    <w:multiLevelType w:val="multilevel"/>
    <w:tmpl w:val="CDBAD144"/>
    <w:lvl w:ilvl="0">
      <w:start w:val="5"/>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F34990"/>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3E0E76"/>
    <w:multiLevelType w:val="hybridMultilevel"/>
    <w:tmpl w:val="706650FA"/>
    <w:lvl w:ilvl="0" w:tplc="43FED712">
      <w:start w:val="3"/>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47D332B1"/>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3220D7"/>
    <w:multiLevelType w:val="hybridMultilevel"/>
    <w:tmpl w:val="A8D43DE0"/>
    <w:lvl w:ilvl="0" w:tplc="2C726B2A">
      <w:start w:val="1"/>
      <w:numFmt w:val="upperLetter"/>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21" w15:restartNumberingAfterBreak="0">
    <w:nsid w:val="4ACE08CD"/>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477267"/>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601690"/>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834100"/>
    <w:multiLevelType w:val="multilevel"/>
    <w:tmpl w:val="4916511C"/>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8227B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BA2394"/>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2A3709"/>
    <w:multiLevelType w:val="hybridMultilevel"/>
    <w:tmpl w:val="3370C7F8"/>
    <w:lvl w:ilvl="0" w:tplc="0C090019">
      <w:start w:val="1"/>
      <w:numFmt w:val="lowerLetter"/>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5E1926C8"/>
    <w:multiLevelType w:val="multilevel"/>
    <w:tmpl w:val="BAA0441A"/>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8D3DDA"/>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154DE7"/>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2E115D"/>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0606DC9"/>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17036A2"/>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4722AE"/>
    <w:multiLevelType w:val="multilevel"/>
    <w:tmpl w:val="C374DD22"/>
    <w:lvl w:ilvl="0">
      <w:start w:val="1"/>
      <w:numFmt w:val="decimal"/>
      <w:lvlText w:val="%1."/>
      <w:lvlJc w:val="left"/>
      <w:pPr>
        <w:tabs>
          <w:tab w:val="num" w:pos="1276"/>
        </w:tabs>
        <w:ind w:left="1276"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3353696">
    <w:abstractNumId w:val="0"/>
  </w:num>
  <w:num w:numId="2" w16cid:durableId="62263973">
    <w:abstractNumId w:val="4"/>
  </w:num>
  <w:num w:numId="3" w16cid:durableId="887572700">
    <w:abstractNumId w:val="27"/>
  </w:num>
  <w:num w:numId="4" w16cid:durableId="1984969595">
    <w:abstractNumId w:val="8"/>
  </w:num>
  <w:num w:numId="5" w16cid:durableId="961810715">
    <w:abstractNumId w:val="22"/>
  </w:num>
  <w:num w:numId="6" w16cid:durableId="1504399099">
    <w:abstractNumId w:val="5"/>
  </w:num>
  <w:num w:numId="7" w16cid:durableId="709845408">
    <w:abstractNumId w:val="2"/>
  </w:num>
  <w:num w:numId="8" w16cid:durableId="2067530588">
    <w:abstractNumId w:val="3"/>
  </w:num>
  <w:num w:numId="9" w16cid:durableId="566651248">
    <w:abstractNumId w:val="24"/>
  </w:num>
  <w:num w:numId="10" w16cid:durableId="818116701">
    <w:abstractNumId w:val="28"/>
  </w:num>
  <w:num w:numId="11" w16cid:durableId="1198356215">
    <w:abstractNumId w:val="1"/>
  </w:num>
  <w:num w:numId="12" w16cid:durableId="941036454">
    <w:abstractNumId w:val="12"/>
  </w:num>
  <w:num w:numId="13" w16cid:durableId="63188752">
    <w:abstractNumId w:val="16"/>
  </w:num>
  <w:num w:numId="14" w16cid:durableId="628510240">
    <w:abstractNumId w:val="20"/>
  </w:num>
  <w:num w:numId="15" w16cid:durableId="439842385">
    <w:abstractNumId w:val="30"/>
  </w:num>
  <w:num w:numId="16" w16cid:durableId="1430933117">
    <w:abstractNumId w:val="17"/>
  </w:num>
  <w:num w:numId="17" w16cid:durableId="1345983707">
    <w:abstractNumId w:val="34"/>
  </w:num>
  <w:num w:numId="18" w16cid:durableId="1119376798">
    <w:abstractNumId w:val="25"/>
  </w:num>
  <w:num w:numId="19" w16cid:durableId="1478184541">
    <w:abstractNumId w:val="21"/>
  </w:num>
  <w:num w:numId="20" w16cid:durableId="321782848">
    <w:abstractNumId w:val="29"/>
  </w:num>
  <w:num w:numId="21" w16cid:durableId="985862692">
    <w:abstractNumId w:val="6"/>
  </w:num>
  <w:num w:numId="22" w16cid:durableId="481117514">
    <w:abstractNumId w:val="7"/>
  </w:num>
  <w:num w:numId="23" w16cid:durableId="1882084364">
    <w:abstractNumId w:val="9"/>
  </w:num>
  <w:num w:numId="24" w16cid:durableId="234780905">
    <w:abstractNumId w:val="11"/>
  </w:num>
  <w:num w:numId="25" w16cid:durableId="1989900134">
    <w:abstractNumId w:val="19"/>
  </w:num>
  <w:num w:numId="26" w16cid:durableId="500193479">
    <w:abstractNumId w:val="26"/>
  </w:num>
  <w:num w:numId="27" w16cid:durableId="1092431386">
    <w:abstractNumId w:val="31"/>
  </w:num>
  <w:num w:numId="28" w16cid:durableId="1090078264">
    <w:abstractNumId w:val="14"/>
  </w:num>
  <w:num w:numId="29" w16cid:durableId="2138833236">
    <w:abstractNumId w:val="15"/>
  </w:num>
  <w:num w:numId="30" w16cid:durableId="1252854703">
    <w:abstractNumId w:val="13"/>
  </w:num>
  <w:num w:numId="31" w16cid:durableId="762339683">
    <w:abstractNumId w:val="33"/>
  </w:num>
  <w:num w:numId="32" w16cid:durableId="977681939">
    <w:abstractNumId w:val="10"/>
  </w:num>
  <w:num w:numId="33" w16cid:durableId="988480204">
    <w:abstractNumId w:val="23"/>
  </w:num>
  <w:num w:numId="34" w16cid:durableId="50010376">
    <w:abstractNumId w:val="32"/>
  </w:num>
  <w:num w:numId="35" w16cid:durableId="12484925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40B1"/>
    <w:rsid w:val="00013705"/>
    <w:rsid w:val="00013EDA"/>
    <w:rsid w:val="0002157F"/>
    <w:rsid w:val="000215EA"/>
    <w:rsid w:val="000304D0"/>
    <w:rsid w:val="00032DE6"/>
    <w:rsid w:val="000474BB"/>
    <w:rsid w:val="00050198"/>
    <w:rsid w:val="00051453"/>
    <w:rsid w:val="000516E8"/>
    <w:rsid w:val="000642AD"/>
    <w:rsid w:val="000716D0"/>
    <w:rsid w:val="000717EB"/>
    <w:rsid w:val="0007330A"/>
    <w:rsid w:val="00073C6A"/>
    <w:rsid w:val="00075A28"/>
    <w:rsid w:val="00080ECA"/>
    <w:rsid w:val="00084934"/>
    <w:rsid w:val="00087EA5"/>
    <w:rsid w:val="000934F0"/>
    <w:rsid w:val="00096897"/>
    <w:rsid w:val="000A1957"/>
    <w:rsid w:val="000A40DD"/>
    <w:rsid w:val="000A6981"/>
    <w:rsid w:val="000B0B1A"/>
    <w:rsid w:val="000B112B"/>
    <w:rsid w:val="000B5E53"/>
    <w:rsid w:val="000B7726"/>
    <w:rsid w:val="000C03DC"/>
    <w:rsid w:val="000C203F"/>
    <w:rsid w:val="000C4E17"/>
    <w:rsid w:val="000C4ED8"/>
    <w:rsid w:val="000D0B13"/>
    <w:rsid w:val="000E0878"/>
    <w:rsid w:val="000F164C"/>
    <w:rsid w:val="000F3A2F"/>
    <w:rsid w:val="000F5E0F"/>
    <w:rsid w:val="00100645"/>
    <w:rsid w:val="00100B03"/>
    <w:rsid w:val="00105417"/>
    <w:rsid w:val="00112098"/>
    <w:rsid w:val="0011339F"/>
    <w:rsid w:val="001164B5"/>
    <w:rsid w:val="0011725D"/>
    <w:rsid w:val="0012029D"/>
    <w:rsid w:val="001203CF"/>
    <w:rsid w:val="0012210D"/>
    <w:rsid w:val="00123690"/>
    <w:rsid w:val="00137B7F"/>
    <w:rsid w:val="00142AF8"/>
    <w:rsid w:val="001459C3"/>
    <w:rsid w:val="0014600B"/>
    <w:rsid w:val="001530AD"/>
    <w:rsid w:val="00155CA4"/>
    <w:rsid w:val="00164C46"/>
    <w:rsid w:val="00165E82"/>
    <w:rsid w:val="001721BD"/>
    <w:rsid w:val="00180EA0"/>
    <w:rsid w:val="00182F21"/>
    <w:rsid w:val="00183167"/>
    <w:rsid w:val="0018346D"/>
    <w:rsid w:val="00190678"/>
    <w:rsid w:val="00194944"/>
    <w:rsid w:val="001A384E"/>
    <w:rsid w:val="001A3ED3"/>
    <w:rsid w:val="001A59CB"/>
    <w:rsid w:val="001B5FB2"/>
    <w:rsid w:val="001C0250"/>
    <w:rsid w:val="001C2886"/>
    <w:rsid w:val="001C2AB5"/>
    <w:rsid w:val="001C449E"/>
    <w:rsid w:val="001C6829"/>
    <w:rsid w:val="001D0BC2"/>
    <w:rsid w:val="001D5EA1"/>
    <w:rsid w:val="001E43B5"/>
    <w:rsid w:val="001E58D7"/>
    <w:rsid w:val="001F26CD"/>
    <w:rsid w:val="001F4FF6"/>
    <w:rsid w:val="001F6C8C"/>
    <w:rsid w:val="001F7482"/>
    <w:rsid w:val="001F7BDE"/>
    <w:rsid w:val="00205C56"/>
    <w:rsid w:val="00210EC7"/>
    <w:rsid w:val="0021172F"/>
    <w:rsid w:val="00214575"/>
    <w:rsid w:val="002161B7"/>
    <w:rsid w:val="00216CAB"/>
    <w:rsid w:val="002202FA"/>
    <w:rsid w:val="00220424"/>
    <w:rsid w:val="00220E5C"/>
    <w:rsid w:val="00221548"/>
    <w:rsid w:val="00234F38"/>
    <w:rsid w:val="00237626"/>
    <w:rsid w:val="0024086C"/>
    <w:rsid w:val="0024275A"/>
    <w:rsid w:val="00243140"/>
    <w:rsid w:val="0024395F"/>
    <w:rsid w:val="00244414"/>
    <w:rsid w:val="00245238"/>
    <w:rsid w:val="002470A6"/>
    <w:rsid w:val="00251262"/>
    <w:rsid w:val="00252460"/>
    <w:rsid w:val="0026091D"/>
    <w:rsid w:val="00262F34"/>
    <w:rsid w:val="00265C0A"/>
    <w:rsid w:val="00272AA2"/>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1B68"/>
    <w:rsid w:val="003059AB"/>
    <w:rsid w:val="00306C58"/>
    <w:rsid w:val="00311140"/>
    <w:rsid w:val="00321C27"/>
    <w:rsid w:val="00322BC0"/>
    <w:rsid w:val="00323843"/>
    <w:rsid w:val="0032538F"/>
    <w:rsid w:val="00326B73"/>
    <w:rsid w:val="00332654"/>
    <w:rsid w:val="00335102"/>
    <w:rsid w:val="00344B4E"/>
    <w:rsid w:val="00345DD8"/>
    <w:rsid w:val="00351950"/>
    <w:rsid w:val="00352761"/>
    <w:rsid w:val="00356BAC"/>
    <w:rsid w:val="00363EB0"/>
    <w:rsid w:val="00366514"/>
    <w:rsid w:val="003701C4"/>
    <w:rsid w:val="00370738"/>
    <w:rsid w:val="00373511"/>
    <w:rsid w:val="003736DB"/>
    <w:rsid w:val="0037633E"/>
    <w:rsid w:val="00376C30"/>
    <w:rsid w:val="003875DE"/>
    <w:rsid w:val="003904DC"/>
    <w:rsid w:val="00390F94"/>
    <w:rsid w:val="003929B9"/>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3F7FA8"/>
    <w:rsid w:val="004035CC"/>
    <w:rsid w:val="0040472C"/>
    <w:rsid w:val="00405629"/>
    <w:rsid w:val="0040758A"/>
    <w:rsid w:val="004121DD"/>
    <w:rsid w:val="00412555"/>
    <w:rsid w:val="00415ACC"/>
    <w:rsid w:val="004163A9"/>
    <w:rsid w:val="004208B8"/>
    <w:rsid w:val="004235E9"/>
    <w:rsid w:val="004258E8"/>
    <w:rsid w:val="00425AD7"/>
    <w:rsid w:val="004331F5"/>
    <w:rsid w:val="00434C95"/>
    <w:rsid w:val="004435FB"/>
    <w:rsid w:val="004453E3"/>
    <w:rsid w:val="00447020"/>
    <w:rsid w:val="004506EB"/>
    <w:rsid w:val="0046587C"/>
    <w:rsid w:val="004773C3"/>
    <w:rsid w:val="00481420"/>
    <w:rsid w:val="00483FDC"/>
    <w:rsid w:val="00487BBF"/>
    <w:rsid w:val="004A103B"/>
    <w:rsid w:val="004A378D"/>
    <w:rsid w:val="004A3FBE"/>
    <w:rsid w:val="004A4D7A"/>
    <w:rsid w:val="004A729B"/>
    <w:rsid w:val="004B4D88"/>
    <w:rsid w:val="004B62F6"/>
    <w:rsid w:val="004C5745"/>
    <w:rsid w:val="004D1D7A"/>
    <w:rsid w:val="004D1DE2"/>
    <w:rsid w:val="004D6D59"/>
    <w:rsid w:val="004E0DAE"/>
    <w:rsid w:val="004F01FB"/>
    <w:rsid w:val="00502F35"/>
    <w:rsid w:val="005044B5"/>
    <w:rsid w:val="00512165"/>
    <w:rsid w:val="005169FE"/>
    <w:rsid w:val="005223F8"/>
    <w:rsid w:val="005250ED"/>
    <w:rsid w:val="00525438"/>
    <w:rsid w:val="0053232B"/>
    <w:rsid w:val="00532A17"/>
    <w:rsid w:val="00532B82"/>
    <w:rsid w:val="005336C5"/>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21D1"/>
    <w:rsid w:val="005A580A"/>
    <w:rsid w:val="005B194C"/>
    <w:rsid w:val="005B19A7"/>
    <w:rsid w:val="005B2931"/>
    <w:rsid w:val="005B6084"/>
    <w:rsid w:val="005C10DF"/>
    <w:rsid w:val="005C55D7"/>
    <w:rsid w:val="005C6099"/>
    <w:rsid w:val="005C72E9"/>
    <w:rsid w:val="005D47E5"/>
    <w:rsid w:val="005D4CAC"/>
    <w:rsid w:val="005D5FBB"/>
    <w:rsid w:val="005D7192"/>
    <w:rsid w:val="005E040F"/>
    <w:rsid w:val="005E07ED"/>
    <w:rsid w:val="005E2302"/>
    <w:rsid w:val="005E5788"/>
    <w:rsid w:val="005E6C7E"/>
    <w:rsid w:val="005E76D5"/>
    <w:rsid w:val="005F2D75"/>
    <w:rsid w:val="0060363F"/>
    <w:rsid w:val="00603F36"/>
    <w:rsid w:val="006132DA"/>
    <w:rsid w:val="00620865"/>
    <w:rsid w:val="00620923"/>
    <w:rsid w:val="0062226E"/>
    <w:rsid w:val="006247CE"/>
    <w:rsid w:val="00625282"/>
    <w:rsid w:val="006458D5"/>
    <w:rsid w:val="0064798A"/>
    <w:rsid w:val="00650192"/>
    <w:rsid w:val="00650664"/>
    <w:rsid w:val="00651C01"/>
    <w:rsid w:val="006529A5"/>
    <w:rsid w:val="0065633A"/>
    <w:rsid w:val="00656945"/>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1051"/>
    <w:rsid w:val="006A45B1"/>
    <w:rsid w:val="006B5D58"/>
    <w:rsid w:val="006B7BEC"/>
    <w:rsid w:val="006C0B3C"/>
    <w:rsid w:val="006C15F4"/>
    <w:rsid w:val="006C3981"/>
    <w:rsid w:val="006C4514"/>
    <w:rsid w:val="006D19AB"/>
    <w:rsid w:val="006D2CCF"/>
    <w:rsid w:val="006D7D92"/>
    <w:rsid w:val="006E61F0"/>
    <w:rsid w:val="006E7B2E"/>
    <w:rsid w:val="006F0207"/>
    <w:rsid w:val="006F1848"/>
    <w:rsid w:val="006F5129"/>
    <w:rsid w:val="0070093F"/>
    <w:rsid w:val="00700DD7"/>
    <w:rsid w:val="00717EBB"/>
    <w:rsid w:val="00726590"/>
    <w:rsid w:val="0073552C"/>
    <w:rsid w:val="007363B2"/>
    <w:rsid w:val="00736C2B"/>
    <w:rsid w:val="00736FFB"/>
    <w:rsid w:val="007403A5"/>
    <w:rsid w:val="007510B7"/>
    <w:rsid w:val="00752A82"/>
    <w:rsid w:val="00752DED"/>
    <w:rsid w:val="007544FA"/>
    <w:rsid w:val="00754BBF"/>
    <w:rsid w:val="0075715E"/>
    <w:rsid w:val="00757D1A"/>
    <w:rsid w:val="007623B9"/>
    <w:rsid w:val="00763778"/>
    <w:rsid w:val="007670D8"/>
    <w:rsid w:val="00771C25"/>
    <w:rsid w:val="00774401"/>
    <w:rsid w:val="00775903"/>
    <w:rsid w:val="0077691E"/>
    <w:rsid w:val="0078335B"/>
    <w:rsid w:val="0078392C"/>
    <w:rsid w:val="007868CF"/>
    <w:rsid w:val="00790740"/>
    <w:rsid w:val="007910AE"/>
    <w:rsid w:val="007A10C7"/>
    <w:rsid w:val="007A11A3"/>
    <w:rsid w:val="007A30B3"/>
    <w:rsid w:val="007A3D33"/>
    <w:rsid w:val="007C1888"/>
    <w:rsid w:val="007C32D2"/>
    <w:rsid w:val="007C4987"/>
    <w:rsid w:val="007C5883"/>
    <w:rsid w:val="007C5B13"/>
    <w:rsid w:val="007C60EA"/>
    <w:rsid w:val="007C677B"/>
    <w:rsid w:val="007C69C8"/>
    <w:rsid w:val="007D1488"/>
    <w:rsid w:val="007D34EC"/>
    <w:rsid w:val="007D40DD"/>
    <w:rsid w:val="007D4735"/>
    <w:rsid w:val="007E149E"/>
    <w:rsid w:val="007E3700"/>
    <w:rsid w:val="007E5D59"/>
    <w:rsid w:val="007E6836"/>
    <w:rsid w:val="00800FE9"/>
    <w:rsid w:val="00801CCD"/>
    <w:rsid w:val="00812905"/>
    <w:rsid w:val="008142E6"/>
    <w:rsid w:val="00815185"/>
    <w:rsid w:val="008155BE"/>
    <w:rsid w:val="00825CBB"/>
    <w:rsid w:val="00832896"/>
    <w:rsid w:val="00835060"/>
    <w:rsid w:val="00837CC1"/>
    <w:rsid w:val="00842094"/>
    <w:rsid w:val="00842A7C"/>
    <w:rsid w:val="00845D53"/>
    <w:rsid w:val="0085189D"/>
    <w:rsid w:val="0085353A"/>
    <w:rsid w:val="008555BA"/>
    <w:rsid w:val="00855D29"/>
    <w:rsid w:val="008653EC"/>
    <w:rsid w:val="008661B3"/>
    <w:rsid w:val="008679B2"/>
    <w:rsid w:val="00867C1C"/>
    <w:rsid w:val="00871B7E"/>
    <w:rsid w:val="00872465"/>
    <w:rsid w:val="008766F3"/>
    <w:rsid w:val="00880431"/>
    <w:rsid w:val="00880A51"/>
    <w:rsid w:val="00880D7B"/>
    <w:rsid w:val="008855EA"/>
    <w:rsid w:val="0088616A"/>
    <w:rsid w:val="00887787"/>
    <w:rsid w:val="00891401"/>
    <w:rsid w:val="008943F9"/>
    <w:rsid w:val="008A5B93"/>
    <w:rsid w:val="008B4632"/>
    <w:rsid w:val="008B55E6"/>
    <w:rsid w:val="008B5832"/>
    <w:rsid w:val="008C03D8"/>
    <w:rsid w:val="008C0473"/>
    <w:rsid w:val="008C0F76"/>
    <w:rsid w:val="008C3D3D"/>
    <w:rsid w:val="008D0FD8"/>
    <w:rsid w:val="008D6C88"/>
    <w:rsid w:val="008E23BB"/>
    <w:rsid w:val="008E4E18"/>
    <w:rsid w:val="008F0B7F"/>
    <w:rsid w:val="008F172C"/>
    <w:rsid w:val="008F3C7F"/>
    <w:rsid w:val="008F4DA8"/>
    <w:rsid w:val="008F4E8B"/>
    <w:rsid w:val="00910FBD"/>
    <w:rsid w:val="00914572"/>
    <w:rsid w:val="00914D80"/>
    <w:rsid w:val="00917941"/>
    <w:rsid w:val="00917B1C"/>
    <w:rsid w:val="0092611D"/>
    <w:rsid w:val="00927A54"/>
    <w:rsid w:val="0094064F"/>
    <w:rsid w:val="009451DB"/>
    <w:rsid w:val="00945E83"/>
    <w:rsid w:val="00947A78"/>
    <w:rsid w:val="00947FCE"/>
    <w:rsid w:val="00951BDF"/>
    <w:rsid w:val="0095300E"/>
    <w:rsid w:val="00955D40"/>
    <w:rsid w:val="00961464"/>
    <w:rsid w:val="00962C2D"/>
    <w:rsid w:val="00967409"/>
    <w:rsid w:val="009749BF"/>
    <w:rsid w:val="00975BBD"/>
    <w:rsid w:val="00980A09"/>
    <w:rsid w:val="00980E0D"/>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12CB"/>
    <w:rsid w:val="00A23D5D"/>
    <w:rsid w:val="00A252A5"/>
    <w:rsid w:val="00A276F3"/>
    <w:rsid w:val="00A314EA"/>
    <w:rsid w:val="00A318CD"/>
    <w:rsid w:val="00A340A9"/>
    <w:rsid w:val="00A36508"/>
    <w:rsid w:val="00A36564"/>
    <w:rsid w:val="00A533ED"/>
    <w:rsid w:val="00A53899"/>
    <w:rsid w:val="00A5519D"/>
    <w:rsid w:val="00A55BAC"/>
    <w:rsid w:val="00A57594"/>
    <w:rsid w:val="00A57CD0"/>
    <w:rsid w:val="00A60AF7"/>
    <w:rsid w:val="00A62729"/>
    <w:rsid w:val="00A640B4"/>
    <w:rsid w:val="00A64410"/>
    <w:rsid w:val="00A65B59"/>
    <w:rsid w:val="00A72796"/>
    <w:rsid w:val="00A72D45"/>
    <w:rsid w:val="00A73A3D"/>
    <w:rsid w:val="00A81302"/>
    <w:rsid w:val="00A855AC"/>
    <w:rsid w:val="00A85D09"/>
    <w:rsid w:val="00A86237"/>
    <w:rsid w:val="00A86E51"/>
    <w:rsid w:val="00A910E4"/>
    <w:rsid w:val="00A952E7"/>
    <w:rsid w:val="00AA4977"/>
    <w:rsid w:val="00AA7195"/>
    <w:rsid w:val="00AA78E1"/>
    <w:rsid w:val="00AB4A78"/>
    <w:rsid w:val="00AB5D17"/>
    <w:rsid w:val="00AB5FFD"/>
    <w:rsid w:val="00AC1060"/>
    <w:rsid w:val="00AC1C4F"/>
    <w:rsid w:val="00AC2BA7"/>
    <w:rsid w:val="00AC6C45"/>
    <w:rsid w:val="00AD252C"/>
    <w:rsid w:val="00AD49B5"/>
    <w:rsid w:val="00AD62DF"/>
    <w:rsid w:val="00AE7065"/>
    <w:rsid w:val="00AF2DAE"/>
    <w:rsid w:val="00AF3D25"/>
    <w:rsid w:val="00B04302"/>
    <w:rsid w:val="00B104AE"/>
    <w:rsid w:val="00B126C4"/>
    <w:rsid w:val="00B22F6F"/>
    <w:rsid w:val="00B23F87"/>
    <w:rsid w:val="00B2760E"/>
    <w:rsid w:val="00B3017F"/>
    <w:rsid w:val="00B30C4A"/>
    <w:rsid w:val="00B327BB"/>
    <w:rsid w:val="00B34851"/>
    <w:rsid w:val="00B430BD"/>
    <w:rsid w:val="00B43134"/>
    <w:rsid w:val="00B45872"/>
    <w:rsid w:val="00B515AD"/>
    <w:rsid w:val="00B552F2"/>
    <w:rsid w:val="00B57862"/>
    <w:rsid w:val="00B57A57"/>
    <w:rsid w:val="00B61069"/>
    <w:rsid w:val="00B67001"/>
    <w:rsid w:val="00B73925"/>
    <w:rsid w:val="00B757F4"/>
    <w:rsid w:val="00B81D38"/>
    <w:rsid w:val="00B84616"/>
    <w:rsid w:val="00B922DE"/>
    <w:rsid w:val="00B926E1"/>
    <w:rsid w:val="00B9303A"/>
    <w:rsid w:val="00B94F7E"/>
    <w:rsid w:val="00BA02D7"/>
    <w:rsid w:val="00BA04C8"/>
    <w:rsid w:val="00BA26D8"/>
    <w:rsid w:val="00BA3A0C"/>
    <w:rsid w:val="00BA3EE5"/>
    <w:rsid w:val="00BB190D"/>
    <w:rsid w:val="00BB1CD6"/>
    <w:rsid w:val="00BB29C3"/>
    <w:rsid w:val="00BB352B"/>
    <w:rsid w:val="00BB7D6B"/>
    <w:rsid w:val="00BC1232"/>
    <w:rsid w:val="00BC3F15"/>
    <w:rsid w:val="00BC566B"/>
    <w:rsid w:val="00BD1B9A"/>
    <w:rsid w:val="00BE1D69"/>
    <w:rsid w:val="00BE3B8B"/>
    <w:rsid w:val="00BF3307"/>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55F6B"/>
    <w:rsid w:val="00C626C8"/>
    <w:rsid w:val="00C63FE5"/>
    <w:rsid w:val="00C66B2C"/>
    <w:rsid w:val="00C72E30"/>
    <w:rsid w:val="00C84387"/>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D235C"/>
    <w:rsid w:val="00CE2139"/>
    <w:rsid w:val="00CE49D2"/>
    <w:rsid w:val="00CE4E87"/>
    <w:rsid w:val="00CF04EF"/>
    <w:rsid w:val="00CF0999"/>
    <w:rsid w:val="00CF1032"/>
    <w:rsid w:val="00CF1D51"/>
    <w:rsid w:val="00CF43D6"/>
    <w:rsid w:val="00CF4470"/>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1CD8"/>
    <w:rsid w:val="00D63101"/>
    <w:rsid w:val="00D6499E"/>
    <w:rsid w:val="00D67AC1"/>
    <w:rsid w:val="00D7609B"/>
    <w:rsid w:val="00D82636"/>
    <w:rsid w:val="00D84020"/>
    <w:rsid w:val="00D87E9A"/>
    <w:rsid w:val="00D95864"/>
    <w:rsid w:val="00DA005B"/>
    <w:rsid w:val="00DA047D"/>
    <w:rsid w:val="00DA4A1F"/>
    <w:rsid w:val="00DA4C94"/>
    <w:rsid w:val="00DA4FA8"/>
    <w:rsid w:val="00DA6C74"/>
    <w:rsid w:val="00DA77A1"/>
    <w:rsid w:val="00DB1F87"/>
    <w:rsid w:val="00DB20FD"/>
    <w:rsid w:val="00DB3946"/>
    <w:rsid w:val="00DB4054"/>
    <w:rsid w:val="00DB4D0E"/>
    <w:rsid w:val="00DB4E5D"/>
    <w:rsid w:val="00DC1816"/>
    <w:rsid w:val="00DC3E85"/>
    <w:rsid w:val="00DD68D2"/>
    <w:rsid w:val="00DE6F9C"/>
    <w:rsid w:val="00DE7A8E"/>
    <w:rsid w:val="00DF6A88"/>
    <w:rsid w:val="00E00B29"/>
    <w:rsid w:val="00E0640E"/>
    <w:rsid w:val="00E07246"/>
    <w:rsid w:val="00E1180F"/>
    <w:rsid w:val="00E12B58"/>
    <w:rsid w:val="00E14B1E"/>
    <w:rsid w:val="00E16525"/>
    <w:rsid w:val="00E179C6"/>
    <w:rsid w:val="00E230D5"/>
    <w:rsid w:val="00E24C91"/>
    <w:rsid w:val="00E255AD"/>
    <w:rsid w:val="00E25E31"/>
    <w:rsid w:val="00E2658C"/>
    <w:rsid w:val="00E32C79"/>
    <w:rsid w:val="00E33C2E"/>
    <w:rsid w:val="00E3506E"/>
    <w:rsid w:val="00E3731D"/>
    <w:rsid w:val="00E375D6"/>
    <w:rsid w:val="00E37959"/>
    <w:rsid w:val="00E44DDE"/>
    <w:rsid w:val="00E46697"/>
    <w:rsid w:val="00E47247"/>
    <w:rsid w:val="00E5088E"/>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2996"/>
    <w:rsid w:val="00E948F8"/>
    <w:rsid w:val="00E95D90"/>
    <w:rsid w:val="00EA0EC0"/>
    <w:rsid w:val="00EA39F1"/>
    <w:rsid w:val="00EA61C7"/>
    <w:rsid w:val="00EB0ECC"/>
    <w:rsid w:val="00EB10A2"/>
    <w:rsid w:val="00EB462D"/>
    <w:rsid w:val="00EC3A41"/>
    <w:rsid w:val="00ED10B6"/>
    <w:rsid w:val="00ED73A9"/>
    <w:rsid w:val="00EE16A7"/>
    <w:rsid w:val="00EE4B93"/>
    <w:rsid w:val="00EF006D"/>
    <w:rsid w:val="00EF09D1"/>
    <w:rsid w:val="00EF0BD2"/>
    <w:rsid w:val="00EF292A"/>
    <w:rsid w:val="00EF2D08"/>
    <w:rsid w:val="00EF74A5"/>
    <w:rsid w:val="00F04203"/>
    <w:rsid w:val="00F06284"/>
    <w:rsid w:val="00F10B7D"/>
    <w:rsid w:val="00F14511"/>
    <w:rsid w:val="00F177CF"/>
    <w:rsid w:val="00F21D43"/>
    <w:rsid w:val="00F236D3"/>
    <w:rsid w:val="00F2745C"/>
    <w:rsid w:val="00F278C7"/>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3965"/>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119290">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200180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VG001805-1503986887-28761</_dlc_DocId>
    <_dlc_DocIdUrl xmlns="498a0cc5-c2a5-4cf9-8fa4-b0a7e7f68826">
      <Url>https://vicgov.sharepoint.com/sites/VG001805/_layouts/15/DocIdRedir.aspx?ID=VG001805-1503986887-28761</Url>
      <Description>VG001805-1503986887-28761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09D8CC1A-067D-4E7E-9AF8-160F9765F5F2}">
  <ds:schemaRefs>
    <ds:schemaRef ds:uri="http://schemas.microsoft.com/sharepoint/events"/>
  </ds:schemaRefs>
</ds:datastoreItem>
</file>

<file path=customXml/itemProps4.xml><?xml version="1.0" encoding="utf-8"?>
<ds:datastoreItem xmlns:ds="http://schemas.openxmlformats.org/officeDocument/2006/customXml" ds:itemID="{8F0A965B-88A2-44C8-B051-EDF82E7FA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41</Pages>
  <Words>10754</Words>
  <Characters>61301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11</cp:revision>
  <cp:lastPrinted>2024-07-05T06:15:00Z</cp:lastPrinted>
  <dcterms:created xsi:type="dcterms:W3CDTF">2024-06-25T04:55:00Z</dcterms:created>
  <dcterms:modified xsi:type="dcterms:W3CDTF">2024-07-05T06:22:00Z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3e7e203e-5375-42a4-bf87-62d6c9233aae</vt:lpwstr>
  </property>
  <property fmtid="{D5CDD505-2E9C-101B-9397-08002B2CF9AE}" pid="17" name="MediaServiceImageTags">
    <vt:lpwstr/>
  </property>
</Properties>
</file>