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48FD666A">
        <w:trPr>
          <w:cantSplit/>
        </w:trPr>
        <w:tc>
          <w:tcPr>
            <w:tcW w:w="0" w:type="auto"/>
            <w:tcMar>
              <w:top w:w="0" w:type="dxa"/>
              <w:left w:w="0" w:type="dxa"/>
              <w:right w:w="0" w:type="dxa"/>
            </w:tcMar>
          </w:tcPr>
          <w:p w14:paraId="30E6956D" w14:textId="5593351B" w:rsidR="00AD784C" w:rsidRPr="00431F42" w:rsidRDefault="001D394F" w:rsidP="00431F42">
            <w:pPr>
              <w:pStyle w:val="Documenttitle"/>
            </w:pPr>
            <w:r>
              <w:t>Pride Events and Festivals Fund</w:t>
            </w:r>
            <w:r>
              <w:br/>
              <w:t>202</w:t>
            </w:r>
            <w:r w:rsidR="554E0229">
              <w:t>4</w:t>
            </w:r>
            <w:r w:rsidR="001E4689">
              <w:t>–</w:t>
            </w:r>
            <w:r>
              <w:t>202</w:t>
            </w:r>
            <w:r w:rsidR="4E2CC245">
              <w:t>5</w:t>
            </w:r>
            <w:r w:rsidR="004301D3">
              <w:t xml:space="preserve"> </w:t>
            </w:r>
            <w:r w:rsidR="00BF7BB3">
              <w:t>program guidelines</w:t>
            </w:r>
          </w:p>
        </w:tc>
      </w:tr>
      <w:tr w:rsidR="00AD784C" w14:paraId="246F9CB0" w14:textId="77777777" w:rsidTr="48FD666A">
        <w:trPr>
          <w:cantSplit/>
        </w:trPr>
        <w:tc>
          <w:tcPr>
            <w:tcW w:w="0" w:type="auto"/>
          </w:tcPr>
          <w:p w14:paraId="14EEB3AC" w14:textId="01F3E081" w:rsidR="00386109" w:rsidRPr="00A1389F" w:rsidRDefault="00386109" w:rsidP="00C12B05">
            <w:pPr>
              <w:pStyle w:val="Documentsubtitle"/>
            </w:pPr>
          </w:p>
        </w:tc>
      </w:tr>
      <w:tr w:rsidR="00430393" w14:paraId="2AE57792" w14:textId="77777777" w:rsidTr="48FD666A">
        <w:trPr>
          <w:cantSplit/>
        </w:trPr>
        <w:tc>
          <w:tcPr>
            <w:tcW w:w="0" w:type="auto"/>
          </w:tcPr>
          <w:p w14:paraId="68DABF30" w14:textId="71921B38" w:rsidR="00430393" w:rsidRDefault="00000000" w:rsidP="00430393">
            <w:pPr>
              <w:pStyle w:val="Bannermarking"/>
            </w:pPr>
            <w:fldSimple w:instr="FILLIN  &quot;Type the protective marking&quot; \d OFFICIAL \o  \* MERGEFORMAT">
              <w:r w:rsidR="00DF544D">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981668">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851" w:left="1134" w:header="680" w:footer="567" w:gutter="0"/>
          <w:cols w:space="340"/>
          <w:docGrid w:linePitch="360"/>
        </w:sectPr>
      </w:pPr>
    </w:p>
    <w:p w14:paraId="37D58082" w14:textId="77777777" w:rsidR="00B179DE" w:rsidRPr="00B179DE" w:rsidRDefault="00B179DE" w:rsidP="00B179DE">
      <w:pPr>
        <w:pStyle w:val="Body"/>
      </w:pPr>
      <w:r w:rsidRPr="00B179DE">
        <w:lastRenderedPageBreak/>
        <w:t>To receive this document in another format, email the Equality Unit </w:t>
      </w:r>
      <w:r w:rsidRPr="00B179DE">
        <w:br/>
      </w:r>
      <w:hyperlink r:id="rId18" w:tgtFrame="_blank" w:history="1">
        <w:r w:rsidRPr="00B179DE">
          <w:rPr>
            <w:rStyle w:val="Hyperlink"/>
          </w:rPr>
          <w:t>equality-grants@dffh.vic.gov.au</w:t>
        </w:r>
      </w:hyperlink>
      <w:r w:rsidRPr="00B179DE">
        <w:t> </w:t>
      </w:r>
    </w:p>
    <w:p w14:paraId="14AFD990" w14:textId="77777777" w:rsidR="00B179DE" w:rsidRPr="00B179DE" w:rsidRDefault="00B179DE" w:rsidP="00B179DE">
      <w:pPr>
        <w:pStyle w:val="Body"/>
      </w:pPr>
      <w:r w:rsidRPr="00B179DE">
        <w:t>Authorised and published by the Victorian Government, 1 Treasury Place, Melbourne. </w:t>
      </w:r>
    </w:p>
    <w:p w14:paraId="393A3717" w14:textId="77777777" w:rsidR="00B179DE" w:rsidRPr="00B179DE" w:rsidRDefault="00B179DE" w:rsidP="00B179DE">
      <w:pPr>
        <w:pStyle w:val="Body"/>
      </w:pPr>
      <w:r w:rsidRPr="00B179DE">
        <w:t>© State of Victoria, Australia, Department of Families, Fairness and Housing, August 2024. </w:t>
      </w:r>
    </w:p>
    <w:p w14:paraId="096035AA" w14:textId="6EEDE439" w:rsidR="00B179DE" w:rsidRPr="00B179DE" w:rsidRDefault="00B179DE" w:rsidP="00B179DE">
      <w:pPr>
        <w:pStyle w:val="Body"/>
        <w:rPr>
          <w:b/>
          <w:bCs/>
        </w:rPr>
      </w:pPr>
      <w:r w:rsidRPr="00B179DE">
        <w:rPr>
          <w:b/>
          <w:bCs/>
          <w:noProof/>
        </w:rPr>
        <w:drawing>
          <wp:inline distT="0" distB="0" distL="0" distR="0" wp14:anchorId="55741E30" wp14:editId="1D660C2D">
            <wp:extent cx="1225550" cy="431800"/>
            <wp:effectExtent l="0" t="0" r="0" b="6350"/>
            <wp:docPr id="413591147" name="Picture 6" descr="Description: CC (Creative commons)_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CC (Creative commons)_b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5550" cy="431800"/>
                    </a:xfrm>
                    <a:prstGeom prst="rect">
                      <a:avLst/>
                    </a:prstGeom>
                    <a:noFill/>
                    <a:ln>
                      <a:noFill/>
                    </a:ln>
                  </pic:spPr>
                </pic:pic>
              </a:graphicData>
            </a:graphic>
          </wp:inline>
        </w:drawing>
      </w:r>
      <w:r w:rsidRPr="00B179DE">
        <w:rPr>
          <w:b/>
          <w:bCs/>
        </w:rPr>
        <w:t> </w:t>
      </w:r>
    </w:p>
    <w:p w14:paraId="4AF77919" w14:textId="77777777" w:rsidR="00B179DE" w:rsidRPr="00B179DE" w:rsidRDefault="00B179DE" w:rsidP="00B179DE">
      <w:pPr>
        <w:pStyle w:val="Body"/>
      </w:pPr>
      <w:proofErr w:type="gramStart"/>
      <w:r w:rsidRPr="00B179DE">
        <w:t>With the exception of</w:t>
      </w:r>
      <w:proofErr w:type="gramEnd"/>
      <w:r w:rsidRPr="00B179DE">
        <w:t xml:space="preserve"> any images, photographs or branding (including, but not limited to the</w:t>
      </w:r>
      <w:r w:rsidRPr="00B179DE">
        <w:rPr>
          <w:b/>
          <w:bCs/>
        </w:rPr>
        <w:t xml:space="preserve"> </w:t>
      </w:r>
      <w:r w:rsidRPr="00B179DE">
        <w:t xml:space="preserve">Victorian Coat of Arms, the Victorian Government logo or the Department of Families, Fairness and Housing logo), this work, </w:t>
      </w:r>
      <w:r w:rsidRPr="00B179DE">
        <w:rPr>
          <w:i/>
          <w:iCs/>
        </w:rPr>
        <w:t xml:space="preserve">Pride Events and Festivals Fund 2024-2025 program guidelines: celebrating diversity and connection grants </w:t>
      </w:r>
      <w:r w:rsidRPr="00B179DE">
        <w:t>is licensed under a Creative Commons Attribution 4.0 licence. </w:t>
      </w:r>
    </w:p>
    <w:p w14:paraId="12ED92B8" w14:textId="47004496" w:rsidR="00B179DE" w:rsidRPr="00B179DE" w:rsidRDefault="00B179DE" w:rsidP="00B179DE">
      <w:pPr>
        <w:pStyle w:val="Body"/>
      </w:pPr>
      <w:r>
        <w:t xml:space="preserve">The terms and conditions of this licence, including disclaimer of warranties and limitation of liability are available at the Creative Commons website's Attribution 4.0 International (CC BY 4.0) page </w:t>
      </w:r>
      <w:hyperlink r:id="rId20">
        <w:r w:rsidRPr="5AA22EC8">
          <w:rPr>
            <w:rStyle w:val="Hyperlink"/>
          </w:rPr>
          <w:t>https://creativecommons.org/licenses/by/4.0/</w:t>
        </w:r>
      </w:hyperlink>
      <w:r w:rsidR="752ABE9B">
        <w:t xml:space="preserve"> </w:t>
      </w:r>
      <w:r>
        <w:t> </w:t>
      </w:r>
    </w:p>
    <w:p w14:paraId="3F226021" w14:textId="77777777" w:rsidR="00B179DE" w:rsidRPr="00B179DE" w:rsidRDefault="00B179DE" w:rsidP="00B179DE">
      <w:pPr>
        <w:pStyle w:val="Body"/>
      </w:pPr>
      <w:r w:rsidRPr="00B179DE">
        <w:t>You are free to re-use the work under that licence, on the condition that you credit the State of Victoria, Australia (Department of Families, Fairness and Housing) as the author, indicate if any changes have been made to the work and comply with the other licence terms. </w:t>
      </w:r>
    </w:p>
    <w:p w14:paraId="24CEB02D" w14:textId="77777777" w:rsidR="00B179DE" w:rsidRPr="00B179DE" w:rsidRDefault="00B179DE" w:rsidP="00B179DE">
      <w:pPr>
        <w:pStyle w:val="Body"/>
      </w:pPr>
      <w:r w:rsidRPr="00B179DE">
        <w:t>In this document, ‘Aboriginal’ refers to both Aboriginal and Torres Strait Islander people. ‘Indigenous’ or ‘Koori/Koorie’ is retained when part of the title of a report, program or quotation. </w:t>
      </w:r>
    </w:p>
    <w:p w14:paraId="28496E30" w14:textId="77777777" w:rsidR="00B179DE" w:rsidRPr="00B179DE" w:rsidRDefault="00B179DE" w:rsidP="00B179DE">
      <w:pPr>
        <w:pStyle w:val="Body"/>
      </w:pPr>
      <w:r w:rsidRPr="00B179DE">
        <w:t xml:space="preserve">ISBN 978-1-76130-622-8 </w:t>
      </w:r>
      <w:r w:rsidRPr="00B179DE">
        <w:rPr>
          <w:b/>
          <w:bCs/>
        </w:rPr>
        <w:t>(pdf/online)</w:t>
      </w:r>
      <w:r w:rsidRPr="00B179DE">
        <w:t> </w:t>
      </w:r>
    </w:p>
    <w:p w14:paraId="2414F7FD" w14:textId="0816C49B" w:rsidR="00B179DE" w:rsidRPr="00B179DE" w:rsidRDefault="00B179DE" w:rsidP="00B179DE">
      <w:pPr>
        <w:pStyle w:val="Body"/>
      </w:pPr>
      <w:r>
        <w:t xml:space="preserve">Available at Victorian Government's Pride Events and Festivals Fund page </w:t>
      </w:r>
      <w:hyperlink r:id="rId21">
        <w:r w:rsidRPr="5AA22EC8">
          <w:rPr>
            <w:rStyle w:val="Hyperlink"/>
            <w:lang w:val="en-GB"/>
          </w:rPr>
          <w:t>https://</w:t>
        </w:r>
        <w:r w:rsidRPr="5AA22EC8">
          <w:rPr>
            <w:rStyle w:val="Hyperlink"/>
          </w:rPr>
          <w:t>www.vic.gov.au/pride-events-and-festivals-fund</w:t>
        </w:r>
      </w:hyperlink>
      <w:r w:rsidR="65C243BA">
        <w:t xml:space="preserve"> </w:t>
      </w:r>
      <w:r>
        <w:t> </w:t>
      </w:r>
    </w:p>
    <w:p w14:paraId="537A6280" w14:textId="77777777" w:rsidR="00B179DE" w:rsidRPr="00B179DE" w:rsidRDefault="00B179DE" w:rsidP="00B179DE">
      <w:pPr>
        <w:pStyle w:val="Body"/>
      </w:pPr>
      <w:r w:rsidRPr="00B179DE">
        <w:t>(2407157) </w:t>
      </w:r>
    </w:p>
    <w:p w14:paraId="0A182FBD" w14:textId="328F7B3D" w:rsidR="0008204A" w:rsidRPr="0008204A" w:rsidRDefault="0008204A" w:rsidP="0008204A">
      <w:pPr>
        <w:pStyle w:val="Body"/>
      </w:pPr>
      <w:r w:rsidRPr="0008204A">
        <w:br w:type="page"/>
      </w:r>
    </w:p>
    <w:p w14:paraId="4028DB6E" w14:textId="0B4EE14E" w:rsidR="00AD784C" w:rsidRPr="00B57329" w:rsidRDefault="00AD784C" w:rsidP="002365B4">
      <w:pPr>
        <w:pStyle w:val="TOCheadingreport"/>
      </w:pPr>
      <w:r w:rsidRPr="00B57329">
        <w:lastRenderedPageBreak/>
        <w:t>Contents</w:t>
      </w:r>
    </w:p>
    <w:p w14:paraId="0CF6CC49" w14:textId="4D9B6E7F" w:rsidR="000B1328"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2534582" w:history="1">
        <w:r w:rsidR="000B1328" w:rsidRPr="001C6101">
          <w:rPr>
            <w:rStyle w:val="Hyperlink"/>
          </w:rPr>
          <w:t>Message from the Minister for Equality</w:t>
        </w:r>
        <w:r w:rsidR="000B1328">
          <w:rPr>
            <w:webHidden/>
          </w:rPr>
          <w:tab/>
        </w:r>
        <w:r w:rsidR="000B1328">
          <w:rPr>
            <w:webHidden/>
          </w:rPr>
          <w:fldChar w:fldCharType="begin"/>
        </w:r>
        <w:r w:rsidR="000B1328">
          <w:rPr>
            <w:webHidden/>
          </w:rPr>
          <w:instrText xml:space="preserve"> PAGEREF _Toc172534582 \h </w:instrText>
        </w:r>
        <w:r w:rsidR="000B1328">
          <w:rPr>
            <w:webHidden/>
          </w:rPr>
        </w:r>
        <w:r w:rsidR="000B1328">
          <w:rPr>
            <w:webHidden/>
          </w:rPr>
          <w:fldChar w:fldCharType="separate"/>
        </w:r>
        <w:r w:rsidR="000B1328">
          <w:rPr>
            <w:webHidden/>
          </w:rPr>
          <w:t>4</w:t>
        </w:r>
        <w:r w:rsidR="000B1328">
          <w:rPr>
            <w:webHidden/>
          </w:rPr>
          <w:fldChar w:fldCharType="end"/>
        </w:r>
      </w:hyperlink>
    </w:p>
    <w:p w14:paraId="7307BE1F" w14:textId="7DD4E677" w:rsidR="000B1328"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2534583" w:history="1">
        <w:r w:rsidR="000B1328" w:rsidRPr="001C6101">
          <w:rPr>
            <w:rStyle w:val="Hyperlink"/>
          </w:rPr>
          <w:t>Pride Events and Festivals Fund 2024–2025</w:t>
        </w:r>
        <w:r w:rsidR="000B1328">
          <w:rPr>
            <w:webHidden/>
          </w:rPr>
          <w:tab/>
        </w:r>
        <w:r w:rsidR="000B1328">
          <w:rPr>
            <w:webHidden/>
          </w:rPr>
          <w:fldChar w:fldCharType="begin"/>
        </w:r>
        <w:r w:rsidR="000B1328">
          <w:rPr>
            <w:webHidden/>
          </w:rPr>
          <w:instrText xml:space="preserve"> PAGEREF _Toc172534583 \h </w:instrText>
        </w:r>
        <w:r w:rsidR="000B1328">
          <w:rPr>
            <w:webHidden/>
          </w:rPr>
        </w:r>
        <w:r w:rsidR="000B1328">
          <w:rPr>
            <w:webHidden/>
          </w:rPr>
          <w:fldChar w:fldCharType="separate"/>
        </w:r>
        <w:r w:rsidR="000B1328">
          <w:rPr>
            <w:webHidden/>
          </w:rPr>
          <w:t>5</w:t>
        </w:r>
        <w:r w:rsidR="000B1328">
          <w:rPr>
            <w:webHidden/>
          </w:rPr>
          <w:fldChar w:fldCharType="end"/>
        </w:r>
      </w:hyperlink>
    </w:p>
    <w:p w14:paraId="0B158E8C" w14:textId="6F2FCA68"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584" w:history="1">
        <w:r w:rsidR="000B1328" w:rsidRPr="001C6101">
          <w:rPr>
            <w:rStyle w:val="Hyperlink"/>
          </w:rPr>
          <w:t>Celebrating diversity, connection and inclusion</w:t>
        </w:r>
        <w:r w:rsidR="000B1328">
          <w:rPr>
            <w:webHidden/>
          </w:rPr>
          <w:tab/>
        </w:r>
        <w:r w:rsidR="000B1328">
          <w:rPr>
            <w:webHidden/>
          </w:rPr>
          <w:fldChar w:fldCharType="begin"/>
        </w:r>
        <w:r w:rsidR="000B1328">
          <w:rPr>
            <w:webHidden/>
          </w:rPr>
          <w:instrText xml:space="preserve"> PAGEREF _Toc172534584 \h </w:instrText>
        </w:r>
        <w:r w:rsidR="000B1328">
          <w:rPr>
            <w:webHidden/>
          </w:rPr>
        </w:r>
        <w:r w:rsidR="000B1328">
          <w:rPr>
            <w:webHidden/>
          </w:rPr>
          <w:fldChar w:fldCharType="separate"/>
        </w:r>
        <w:r w:rsidR="000B1328">
          <w:rPr>
            <w:webHidden/>
          </w:rPr>
          <w:t>5</w:t>
        </w:r>
        <w:r w:rsidR="000B1328">
          <w:rPr>
            <w:webHidden/>
          </w:rPr>
          <w:fldChar w:fldCharType="end"/>
        </w:r>
      </w:hyperlink>
    </w:p>
    <w:p w14:paraId="550A37E5" w14:textId="091B6275"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585" w:history="1">
        <w:r w:rsidR="000B1328" w:rsidRPr="001C6101">
          <w:rPr>
            <w:rStyle w:val="Hyperlink"/>
          </w:rPr>
          <w:t>The program’s goals</w:t>
        </w:r>
        <w:r w:rsidR="000B1328">
          <w:rPr>
            <w:webHidden/>
          </w:rPr>
          <w:tab/>
        </w:r>
        <w:r w:rsidR="000B1328">
          <w:rPr>
            <w:webHidden/>
          </w:rPr>
          <w:fldChar w:fldCharType="begin"/>
        </w:r>
        <w:r w:rsidR="000B1328">
          <w:rPr>
            <w:webHidden/>
          </w:rPr>
          <w:instrText xml:space="preserve"> PAGEREF _Toc172534585 \h </w:instrText>
        </w:r>
        <w:r w:rsidR="000B1328">
          <w:rPr>
            <w:webHidden/>
          </w:rPr>
        </w:r>
        <w:r w:rsidR="000B1328">
          <w:rPr>
            <w:webHidden/>
          </w:rPr>
          <w:fldChar w:fldCharType="separate"/>
        </w:r>
        <w:r w:rsidR="000B1328">
          <w:rPr>
            <w:webHidden/>
          </w:rPr>
          <w:t>6</w:t>
        </w:r>
        <w:r w:rsidR="000B1328">
          <w:rPr>
            <w:webHidden/>
          </w:rPr>
          <w:fldChar w:fldCharType="end"/>
        </w:r>
      </w:hyperlink>
    </w:p>
    <w:p w14:paraId="040F3E63" w14:textId="2F1F4DCA"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586" w:history="1">
        <w:r w:rsidR="000B1328" w:rsidRPr="001C6101">
          <w:rPr>
            <w:rStyle w:val="Hyperlink"/>
          </w:rPr>
          <w:t>Available funding</w:t>
        </w:r>
        <w:r w:rsidR="000B1328">
          <w:rPr>
            <w:webHidden/>
          </w:rPr>
          <w:tab/>
        </w:r>
        <w:r w:rsidR="000B1328">
          <w:rPr>
            <w:webHidden/>
          </w:rPr>
          <w:fldChar w:fldCharType="begin"/>
        </w:r>
        <w:r w:rsidR="000B1328">
          <w:rPr>
            <w:webHidden/>
          </w:rPr>
          <w:instrText xml:space="preserve"> PAGEREF _Toc172534586 \h </w:instrText>
        </w:r>
        <w:r w:rsidR="000B1328">
          <w:rPr>
            <w:webHidden/>
          </w:rPr>
        </w:r>
        <w:r w:rsidR="000B1328">
          <w:rPr>
            <w:webHidden/>
          </w:rPr>
          <w:fldChar w:fldCharType="separate"/>
        </w:r>
        <w:r w:rsidR="000B1328">
          <w:rPr>
            <w:webHidden/>
          </w:rPr>
          <w:t>8</w:t>
        </w:r>
        <w:r w:rsidR="000B1328">
          <w:rPr>
            <w:webHidden/>
          </w:rPr>
          <w:fldChar w:fldCharType="end"/>
        </w:r>
      </w:hyperlink>
    </w:p>
    <w:p w14:paraId="57D9088C" w14:textId="2C874990"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587" w:history="1">
        <w:r w:rsidR="000B1328" w:rsidRPr="001C6101">
          <w:rPr>
            <w:rStyle w:val="Hyperlink"/>
          </w:rPr>
          <w:t>Funding agreements</w:t>
        </w:r>
        <w:r w:rsidR="000B1328">
          <w:rPr>
            <w:webHidden/>
          </w:rPr>
          <w:tab/>
        </w:r>
        <w:r w:rsidR="000B1328">
          <w:rPr>
            <w:webHidden/>
          </w:rPr>
          <w:fldChar w:fldCharType="begin"/>
        </w:r>
        <w:r w:rsidR="000B1328">
          <w:rPr>
            <w:webHidden/>
          </w:rPr>
          <w:instrText xml:space="preserve"> PAGEREF _Toc172534587 \h </w:instrText>
        </w:r>
        <w:r w:rsidR="000B1328">
          <w:rPr>
            <w:webHidden/>
          </w:rPr>
        </w:r>
        <w:r w:rsidR="000B1328">
          <w:rPr>
            <w:webHidden/>
          </w:rPr>
          <w:fldChar w:fldCharType="separate"/>
        </w:r>
        <w:r w:rsidR="000B1328">
          <w:rPr>
            <w:webHidden/>
          </w:rPr>
          <w:t>8</w:t>
        </w:r>
        <w:r w:rsidR="000B1328">
          <w:rPr>
            <w:webHidden/>
          </w:rPr>
          <w:fldChar w:fldCharType="end"/>
        </w:r>
      </w:hyperlink>
    </w:p>
    <w:p w14:paraId="3C29BF9F" w14:textId="10E68506"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588" w:history="1">
        <w:r w:rsidR="000B1328" w:rsidRPr="001C6101">
          <w:rPr>
            <w:rStyle w:val="Hyperlink"/>
          </w:rPr>
          <w:t>Final reports and financial acquittals</w:t>
        </w:r>
        <w:r w:rsidR="000B1328">
          <w:rPr>
            <w:webHidden/>
          </w:rPr>
          <w:tab/>
        </w:r>
        <w:r w:rsidR="000B1328">
          <w:rPr>
            <w:webHidden/>
          </w:rPr>
          <w:fldChar w:fldCharType="begin"/>
        </w:r>
        <w:r w:rsidR="000B1328">
          <w:rPr>
            <w:webHidden/>
          </w:rPr>
          <w:instrText xml:space="preserve"> PAGEREF _Toc172534588 \h </w:instrText>
        </w:r>
        <w:r w:rsidR="000B1328">
          <w:rPr>
            <w:webHidden/>
          </w:rPr>
        </w:r>
        <w:r w:rsidR="000B1328">
          <w:rPr>
            <w:webHidden/>
          </w:rPr>
          <w:fldChar w:fldCharType="separate"/>
        </w:r>
        <w:r w:rsidR="000B1328">
          <w:rPr>
            <w:webHidden/>
          </w:rPr>
          <w:t>8</w:t>
        </w:r>
        <w:r w:rsidR="000B1328">
          <w:rPr>
            <w:webHidden/>
          </w:rPr>
          <w:fldChar w:fldCharType="end"/>
        </w:r>
      </w:hyperlink>
    </w:p>
    <w:p w14:paraId="28A90BA8" w14:textId="136F9779" w:rsidR="000B1328"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2534589" w:history="1">
        <w:r w:rsidR="000B1328" w:rsidRPr="001C6101">
          <w:rPr>
            <w:rStyle w:val="Hyperlink"/>
          </w:rPr>
          <w:t>Possible applicants</w:t>
        </w:r>
        <w:r w:rsidR="000B1328">
          <w:rPr>
            <w:webHidden/>
          </w:rPr>
          <w:tab/>
        </w:r>
        <w:r w:rsidR="000B1328">
          <w:rPr>
            <w:webHidden/>
          </w:rPr>
          <w:fldChar w:fldCharType="begin"/>
        </w:r>
        <w:r w:rsidR="000B1328">
          <w:rPr>
            <w:webHidden/>
          </w:rPr>
          <w:instrText xml:space="preserve"> PAGEREF _Toc172534589 \h </w:instrText>
        </w:r>
        <w:r w:rsidR="000B1328">
          <w:rPr>
            <w:webHidden/>
          </w:rPr>
        </w:r>
        <w:r w:rsidR="000B1328">
          <w:rPr>
            <w:webHidden/>
          </w:rPr>
          <w:fldChar w:fldCharType="separate"/>
        </w:r>
        <w:r w:rsidR="000B1328">
          <w:rPr>
            <w:webHidden/>
          </w:rPr>
          <w:t>9</w:t>
        </w:r>
        <w:r w:rsidR="000B1328">
          <w:rPr>
            <w:webHidden/>
          </w:rPr>
          <w:fldChar w:fldCharType="end"/>
        </w:r>
      </w:hyperlink>
    </w:p>
    <w:p w14:paraId="7830FE26" w14:textId="045D70DE"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590" w:history="1">
        <w:r w:rsidR="000B1328" w:rsidRPr="001C6101">
          <w:rPr>
            <w:rStyle w:val="Hyperlink"/>
          </w:rPr>
          <w:t>Who can apply?</w:t>
        </w:r>
        <w:r w:rsidR="000B1328">
          <w:rPr>
            <w:webHidden/>
          </w:rPr>
          <w:tab/>
        </w:r>
        <w:r w:rsidR="000B1328">
          <w:rPr>
            <w:webHidden/>
          </w:rPr>
          <w:fldChar w:fldCharType="begin"/>
        </w:r>
        <w:r w:rsidR="000B1328">
          <w:rPr>
            <w:webHidden/>
          </w:rPr>
          <w:instrText xml:space="preserve"> PAGEREF _Toc172534590 \h </w:instrText>
        </w:r>
        <w:r w:rsidR="000B1328">
          <w:rPr>
            <w:webHidden/>
          </w:rPr>
        </w:r>
        <w:r w:rsidR="000B1328">
          <w:rPr>
            <w:webHidden/>
          </w:rPr>
          <w:fldChar w:fldCharType="separate"/>
        </w:r>
        <w:r w:rsidR="000B1328">
          <w:rPr>
            <w:webHidden/>
          </w:rPr>
          <w:t>9</w:t>
        </w:r>
        <w:r w:rsidR="000B1328">
          <w:rPr>
            <w:webHidden/>
          </w:rPr>
          <w:fldChar w:fldCharType="end"/>
        </w:r>
      </w:hyperlink>
    </w:p>
    <w:p w14:paraId="0A92FB02" w14:textId="61F49217"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591" w:history="1">
        <w:r w:rsidR="000B1328" w:rsidRPr="001C6101">
          <w:rPr>
            <w:rStyle w:val="Hyperlink"/>
          </w:rPr>
          <w:t>Can I apply as a partnership?</w:t>
        </w:r>
        <w:r w:rsidR="000B1328">
          <w:rPr>
            <w:webHidden/>
          </w:rPr>
          <w:tab/>
        </w:r>
        <w:r w:rsidR="000B1328">
          <w:rPr>
            <w:webHidden/>
          </w:rPr>
          <w:fldChar w:fldCharType="begin"/>
        </w:r>
        <w:r w:rsidR="000B1328">
          <w:rPr>
            <w:webHidden/>
          </w:rPr>
          <w:instrText xml:space="preserve"> PAGEREF _Toc172534591 \h </w:instrText>
        </w:r>
        <w:r w:rsidR="000B1328">
          <w:rPr>
            <w:webHidden/>
          </w:rPr>
        </w:r>
        <w:r w:rsidR="000B1328">
          <w:rPr>
            <w:webHidden/>
          </w:rPr>
          <w:fldChar w:fldCharType="separate"/>
        </w:r>
        <w:r w:rsidR="000B1328">
          <w:rPr>
            <w:webHidden/>
          </w:rPr>
          <w:t>9</w:t>
        </w:r>
        <w:r w:rsidR="000B1328">
          <w:rPr>
            <w:webHidden/>
          </w:rPr>
          <w:fldChar w:fldCharType="end"/>
        </w:r>
      </w:hyperlink>
    </w:p>
    <w:p w14:paraId="43B4314D" w14:textId="2972C3A1"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592" w:history="1">
        <w:r w:rsidR="000B1328" w:rsidRPr="001C6101">
          <w:rPr>
            <w:rStyle w:val="Hyperlink"/>
          </w:rPr>
          <w:t>Can I have an auspice arrangement?</w:t>
        </w:r>
        <w:r w:rsidR="000B1328">
          <w:rPr>
            <w:webHidden/>
          </w:rPr>
          <w:tab/>
        </w:r>
        <w:r w:rsidR="000B1328">
          <w:rPr>
            <w:webHidden/>
          </w:rPr>
          <w:fldChar w:fldCharType="begin"/>
        </w:r>
        <w:r w:rsidR="000B1328">
          <w:rPr>
            <w:webHidden/>
          </w:rPr>
          <w:instrText xml:space="preserve"> PAGEREF _Toc172534592 \h </w:instrText>
        </w:r>
        <w:r w:rsidR="000B1328">
          <w:rPr>
            <w:webHidden/>
          </w:rPr>
        </w:r>
        <w:r w:rsidR="000B1328">
          <w:rPr>
            <w:webHidden/>
          </w:rPr>
          <w:fldChar w:fldCharType="separate"/>
        </w:r>
        <w:r w:rsidR="000B1328">
          <w:rPr>
            <w:webHidden/>
          </w:rPr>
          <w:t>9</w:t>
        </w:r>
        <w:r w:rsidR="000B1328">
          <w:rPr>
            <w:webHidden/>
          </w:rPr>
          <w:fldChar w:fldCharType="end"/>
        </w:r>
      </w:hyperlink>
    </w:p>
    <w:p w14:paraId="72D42BF0" w14:textId="570063B6"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593" w:history="1">
        <w:r w:rsidR="000B1328" w:rsidRPr="001C6101">
          <w:rPr>
            <w:rStyle w:val="Hyperlink"/>
          </w:rPr>
          <w:t>Who cannot apply?</w:t>
        </w:r>
        <w:r w:rsidR="000B1328">
          <w:rPr>
            <w:webHidden/>
          </w:rPr>
          <w:tab/>
        </w:r>
        <w:r w:rsidR="000B1328">
          <w:rPr>
            <w:webHidden/>
          </w:rPr>
          <w:fldChar w:fldCharType="begin"/>
        </w:r>
        <w:r w:rsidR="000B1328">
          <w:rPr>
            <w:webHidden/>
          </w:rPr>
          <w:instrText xml:space="preserve"> PAGEREF _Toc172534593 \h </w:instrText>
        </w:r>
        <w:r w:rsidR="000B1328">
          <w:rPr>
            <w:webHidden/>
          </w:rPr>
        </w:r>
        <w:r w:rsidR="000B1328">
          <w:rPr>
            <w:webHidden/>
          </w:rPr>
          <w:fldChar w:fldCharType="separate"/>
        </w:r>
        <w:r w:rsidR="000B1328">
          <w:rPr>
            <w:webHidden/>
          </w:rPr>
          <w:t>10</w:t>
        </w:r>
        <w:r w:rsidR="000B1328">
          <w:rPr>
            <w:webHidden/>
          </w:rPr>
          <w:fldChar w:fldCharType="end"/>
        </w:r>
      </w:hyperlink>
    </w:p>
    <w:p w14:paraId="50A695A4" w14:textId="4E6F3EA7" w:rsidR="000B1328"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2534594" w:history="1">
        <w:r w:rsidR="000B1328" w:rsidRPr="001C6101">
          <w:rPr>
            <w:rStyle w:val="Hyperlink"/>
          </w:rPr>
          <w:t>Funding</w:t>
        </w:r>
        <w:r w:rsidR="000B1328">
          <w:rPr>
            <w:webHidden/>
          </w:rPr>
          <w:tab/>
        </w:r>
        <w:r w:rsidR="000B1328">
          <w:rPr>
            <w:webHidden/>
          </w:rPr>
          <w:fldChar w:fldCharType="begin"/>
        </w:r>
        <w:r w:rsidR="000B1328">
          <w:rPr>
            <w:webHidden/>
          </w:rPr>
          <w:instrText xml:space="preserve"> PAGEREF _Toc172534594 \h </w:instrText>
        </w:r>
        <w:r w:rsidR="000B1328">
          <w:rPr>
            <w:webHidden/>
          </w:rPr>
        </w:r>
        <w:r w:rsidR="000B1328">
          <w:rPr>
            <w:webHidden/>
          </w:rPr>
          <w:fldChar w:fldCharType="separate"/>
        </w:r>
        <w:r w:rsidR="000B1328">
          <w:rPr>
            <w:webHidden/>
          </w:rPr>
          <w:t>11</w:t>
        </w:r>
        <w:r w:rsidR="000B1328">
          <w:rPr>
            <w:webHidden/>
          </w:rPr>
          <w:fldChar w:fldCharType="end"/>
        </w:r>
      </w:hyperlink>
    </w:p>
    <w:p w14:paraId="21C78D5F" w14:textId="527249ED"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595" w:history="1">
        <w:r w:rsidR="000B1328" w:rsidRPr="001C6101">
          <w:rPr>
            <w:rStyle w:val="Hyperlink"/>
          </w:rPr>
          <w:t>What activities will we fund?</w:t>
        </w:r>
        <w:r w:rsidR="000B1328">
          <w:rPr>
            <w:webHidden/>
          </w:rPr>
          <w:tab/>
        </w:r>
        <w:r w:rsidR="000B1328">
          <w:rPr>
            <w:webHidden/>
          </w:rPr>
          <w:fldChar w:fldCharType="begin"/>
        </w:r>
        <w:r w:rsidR="000B1328">
          <w:rPr>
            <w:webHidden/>
          </w:rPr>
          <w:instrText xml:space="preserve"> PAGEREF _Toc172534595 \h </w:instrText>
        </w:r>
        <w:r w:rsidR="000B1328">
          <w:rPr>
            <w:webHidden/>
          </w:rPr>
        </w:r>
        <w:r w:rsidR="000B1328">
          <w:rPr>
            <w:webHidden/>
          </w:rPr>
          <w:fldChar w:fldCharType="separate"/>
        </w:r>
        <w:r w:rsidR="000B1328">
          <w:rPr>
            <w:webHidden/>
          </w:rPr>
          <w:t>11</w:t>
        </w:r>
        <w:r w:rsidR="000B1328">
          <w:rPr>
            <w:webHidden/>
          </w:rPr>
          <w:fldChar w:fldCharType="end"/>
        </w:r>
      </w:hyperlink>
    </w:p>
    <w:p w14:paraId="7F87325A" w14:textId="204CF933"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596" w:history="1">
        <w:r w:rsidR="000B1328" w:rsidRPr="001C6101">
          <w:rPr>
            <w:rStyle w:val="Hyperlink"/>
          </w:rPr>
          <w:t>What activities will not be funded?</w:t>
        </w:r>
        <w:r w:rsidR="000B1328">
          <w:rPr>
            <w:webHidden/>
          </w:rPr>
          <w:tab/>
        </w:r>
        <w:r w:rsidR="000B1328">
          <w:rPr>
            <w:webHidden/>
          </w:rPr>
          <w:fldChar w:fldCharType="begin"/>
        </w:r>
        <w:r w:rsidR="000B1328">
          <w:rPr>
            <w:webHidden/>
          </w:rPr>
          <w:instrText xml:space="preserve"> PAGEREF _Toc172534596 \h </w:instrText>
        </w:r>
        <w:r w:rsidR="000B1328">
          <w:rPr>
            <w:webHidden/>
          </w:rPr>
        </w:r>
        <w:r w:rsidR="000B1328">
          <w:rPr>
            <w:webHidden/>
          </w:rPr>
          <w:fldChar w:fldCharType="separate"/>
        </w:r>
        <w:r w:rsidR="000B1328">
          <w:rPr>
            <w:webHidden/>
          </w:rPr>
          <w:t>11</w:t>
        </w:r>
        <w:r w:rsidR="000B1328">
          <w:rPr>
            <w:webHidden/>
          </w:rPr>
          <w:fldChar w:fldCharType="end"/>
        </w:r>
      </w:hyperlink>
    </w:p>
    <w:p w14:paraId="00A3936C" w14:textId="6959D800"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597" w:history="1">
        <w:r w:rsidR="000B1328" w:rsidRPr="001C6101">
          <w:rPr>
            <w:rStyle w:val="Hyperlink"/>
            <w:lang w:val="en-GB"/>
          </w:rPr>
          <w:t>Small stream (up to $10,000)</w:t>
        </w:r>
        <w:r w:rsidR="000B1328">
          <w:rPr>
            <w:webHidden/>
          </w:rPr>
          <w:tab/>
        </w:r>
        <w:r w:rsidR="000B1328">
          <w:rPr>
            <w:webHidden/>
          </w:rPr>
          <w:fldChar w:fldCharType="begin"/>
        </w:r>
        <w:r w:rsidR="000B1328">
          <w:rPr>
            <w:webHidden/>
          </w:rPr>
          <w:instrText xml:space="preserve"> PAGEREF _Toc172534597 \h </w:instrText>
        </w:r>
        <w:r w:rsidR="000B1328">
          <w:rPr>
            <w:webHidden/>
          </w:rPr>
        </w:r>
        <w:r w:rsidR="000B1328">
          <w:rPr>
            <w:webHidden/>
          </w:rPr>
          <w:fldChar w:fldCharType="separate"/>
        </w:r>
        <w:r w:rsidR="000B1328">
          <w:rPr>
            <w:webHidden/>
          </w:rPr>
          <w:t>12</w:t>
        </w:r>
        <w:r w:rsidR="000B1328">
          <w:rPr>
            <w:webHidden/>
          </w:rPr>
          <w:fldChar w:fldCharType="end"/>
        </w:r>
      </w:hyperlink>
    </w:p>
    <w:p w14:paraId="1E5B38EE" w14:textId="1D12E211"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598" w:history="1">
        <w:r w:rsidR="000B1328" w:rsidRPr="001C6101">
          <w:rPr>
            <w:rStyle w:val="Hyperlink"/>
            <w:lang w:val="en-GB"/>
          </w:rPr>
          <w:t>Large stream (between $10,001 and $25,000)</w:t>
        </w:r>
        <w:r w:rsidR="000B1328">
          <w:rPr>
            <w:webHidden/>
          </w:rPr>
          <w:tab/>
        </w:r>
        <w:r w:rsidR="000B1328">
          <w:rPr>
            <w:webHidden/>
          </w:rPr>
          <w:fldChar w:fldCharType="begin"/>
        </w:r>
        <w:r w:rsidR="000B1328">
          <w:rPr>
            <w:webHidden/>
          </w:rPr>
          <w:instrText xml:space="preserve"> PAGEREF _Toc172534598 \h </w:instrText>
        </w:r>
        <w:r w:rsidR="000B1328">
          <w:rPr>
            <w:webHidden/>
          </w:rPr>
        </w:r>
        <w:r w:rsidR="000B1328">
          <w:rPr>
            <w:webHidden/>
          </w:rPr>
          <w:fldChar w:fldCharType="separate"/>
        </w:r>
        <w:r w:rsidR="000B1328">
          <w:rPr>
            <w:webHidden/>
          </w:rPr>
          <w:t>13</w:t>
        </w:r>
        <w:r w:rsidR="000B1328">
          <w:rPr>
            <w:webHidden/>
          </w:rPr>
          <w:fldChar w:fldCharType="end"/>
        </w:r>
      </w:hyperlink>
    </w:p>
    <w:p w14:paraId="2CA3B9C3" w14:textId="16EC10EB" w:rsidR="000B1328"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2534599" w:history="1">
        <w:r w:rsidR="000B1328" w:rsidRPr="001C6101">
          <w:rPr>
            <w:rStyle w:val="Hyperlink"/>
          </w:rPr>
          <w:t>Assessment criteria</w:t>
        </w:r>
        <w:r w:rsidR="000B1328">
          <w:rPr>
            <w:webHidden/>
          </w:rPr>
          <w:tab/>
        </w:r>
        <w:r w:rsidR="000B1328">
          <w:rPr>
            <w:webHidden/>
          </w:rPr>
          <w:fldChar w:fldCharType="begin"/>
        </w:r>
        <w:r w:rsidR="000B1328">
          <w:rPr>
            <w:webHidden/>
          </w:rPr>
          <w:instrText xml:space="preserve"> PAGEREF _Toc172534599 \h </w:instrText>
        </w:r>
        <w:r w:rsidR="000B1328">
          <w:rPr>
            <w:webHidden/>
          </w:rPr>
        </w:r>
        <w:r w:rsidR="000B1328">
          <w:rPr>
            <w:webHidden/>
          </w:rPr>
          <w:fldChar w:fldCharType="separate"/>
        </w:r>
        <w:r w:rsidR="000B1328">
          <w:rPr>
            <w:webHidden/>
          </w:rPr>
          <w:t>16</w:t>
        </w:r>
        <w:r w:rsidR="000B1328">
          <w:rPr>
            <w:webHidden/>
          </w:rPr>
          <w:fldChar w:fldCharType="end"/>
        </w:r>
      </w:hyperlink>
    </w:p>
    <w:p w14:paraId="201A2EC4" w14:textId="3078D940"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600" w:history="1">
        <w:r w:rsidR="000B1328" w:rsidRPr="001C6101">
          <w:rPr>
            <w:rStyle w:val="Hyperlink"/>
          </w:rPr>
          <w:t>Assessment criterion 1: Event rationale</w:t>
        </w:r>
        <w:r w:rsidR="000B1328">
          <w:rPr>
            <w:webHidden/>
          </w:rPr>
          <w:tab/>
        </w:r>
        <w:r w:rsidR="000B1328">
          <w:rPr>
            <w:webHidden/>
          </w:rPr>
          <w:fldChar w:fldCharType="begin"/>
        </w:r>
        <w:r w:rsidR="000B1328">
          <w:rPr>
            <w:webHidden/>
          </w:rPr>
          <w:instrText xml:space="preserve"> PAGEREF _Toc172534600 \h </w:instrText>
        </w:r>
        <w:r w:rsidR="000B1328">
          <w:rPr>
            <w:webHidden/>
          </w:rPr>
        </w:r>
        <w:r w:rsidR="000B1328">
          <w:rPr>
            <w:webHidden/>
          </w:rPr>
          <w:fldChar w:fldCharType="separate"/>
        </w:r>
        <w:r w:rsidR="000B1328">
          <w:rPr>
            <w:webHidden/>
          </w:rPr>
          <w:t>17</w:t>
        </w:r>
        <w:r w:rsidR="000B1328">
          <w:rPr>
            <w:webHidden/>
          </w:rPr>
          <w:fldChar w:fldCharType="end"/>
        </w:r>
      </w:hyperlink>
    </w:p>
    <w:p w14:paraId="2780EAE3" w14:textId="150DD951"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601" w:history="1">
        <w:r w:rsidR="000B1328" w:rsidRPr="001C6101">
          <w:rPr>
            <w:rStyle w:val="Hyperlink"/>
          </w:rPr>
          <w:t>Assessment criterion 2: Event impact</w:t>
        </w:r>
        <w:r w:rsidR="000B1328">
          <w:rPr>
            <w:webHidden/>
          </w:rPr>
          <w:tab/>
        </w:r>
        <w:r w:rsidR="000B1328">
          <w:rPr>
            <w:webHidden/>
          </w:rPr>
          <w:fldChar w:fldCharType="begin"/>
        </w:r>
        <w:r w:rsidR="000B1328">
          <w:rPr>
            <w:webHidden/>
          </w:rPr>
          <w:instrText xml:space="preserve"> PAGEREF _Toc172534601 \h </w:instrText>
        </w:r>
        <w:r w:rsidR="000B1328">
          <w:rPr>
            <w:webHidden/>
          </w:rPr>
        </w:r>
        <w:r w:rsidR="000B1328">
          <w:rPr>
            <w:webHidden/>
          </w:rPr>
          <w:fldChar w:fldCharType="separate"/>
        </w:r>
        <w:r w:rsidR="000B1328">
          <w:rPr>
            <w:webHidden/>
          </w:rPr>
          <w:t>17</w:t>
        </w:r>
        <w:r w:rsidR="000B1328">
          <w:rPr>
            <w:webHidden/>
          </w:rPr>
          <w:fldChar w:fldCharType="end"/>
        </w:r>
      </w:hyperlink>
    </w:p>
    <w:p w14:paraId="17BFC1D9" w14:textId="7BD68DED"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602" w:history="1">
        <w:r w:rsidR="000B1328" w:rsidRPr="001C6101">
          <w:rPr>
            <w:rStyle w:val="Hyperlink"/>
          </w:rPr>
          <w:t>Assessment criterion 3: Event planning and delivery</w:t>
        </w:r>
        <w:r w:rsidR="000B1328">
          <w:rPr>
            <w:webHidden/>
          </w:rPr>
          <w:tab/>
        </w:r>
        <w:r w:rsidR="000B1328">
          <w:rPr>
            <w:webHidden/>
          </w:rPr>
          <w:fldChar w:fldCharType="begin"/>
        </w:r>
        <w:r w:rsidR="000B1328">
          <w:rPr>
            <w:webHidden/>
          </w:rPr>
          <w:instrText xml:space="preserve"> PAGEREF _Toc172534602 \h </w:instrText>
        </w:r>
        <w:r w:rsidR="000B1328">
          <w:rPr>
            <w:webHidden/>
          </w:rPr>
        </w:r>
        <w:r w:rsidR="000B1328">
          <w:rPr>
            <w:webHidden/>
          </w:rPr>
          <w:fldChar w:fldCharType="separate"/>
        </w:r>
        <w:r w:rsidR="000B1328">
          <w:rPr>
            <w:webHidden/>
          </w:rPr>
          <w:t>17</w:t>
        </w:r>
        <w:r w:rsidR="000B1328">
          <w:rPr>
            <w:webHidden/>
          </w:rPr>
          <w:fldChar w:fldCharType="end"/>
        </w:r>
      </w:hyperlink>
    </w:p>
    <w:p w14:paraId="327C6694" w14:textId="401326CD"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603" w:history="1">
        <w:r w:rsidR="000B1328" w:rsidRPr="001C6101">
          <w:rPr>
            <w:rStyle w:val="Hyperlink"/>
          </w:rPr>
          <w:t>Assessment criterion 4: Evaluation</w:t>
        </w:r>
        <w:r w:rsidR="000B1328">
          <w:rPr>
            <w:webHidden/>
          </w:rPr>
          <w:tab/>
        </w:r>
        <w:r w:rsidR="000B1328">
          <w:rPr>
            <w:webHidden/>
          </w:rPr>
          <w:fldChar w:fldCharType="begin"/>
        </w:r>
        <w:r w:rsidR="000B1328">
          <w:rPr>
            <w:webHidden/>
          </w:rPr>
          <w:instrText xml:space="preserve"> PAGEREF _Toc172534603 \h </w:instrText>
        </w:r>
        <w:r w:rsidR="000B1328">
          <w:rPr>
            <w:webHidden/>
          </w:rPr>
        </w:r>
        <w:r w:rsidR="000B1328">
          <w:rPr>
            <w:webHidden/>
          </w:rPr>
          <w:fldChar w:fldCharType="separate"/>
        </w:r>
        <w:r w:rsidR="000B1328">
          <w:rPr>
            <w:webHidden/>
          </w:rPr>
          <w:t>18</w:t>
        </w:r>
        <w:r w:rsidR="000B1328">
          <w:rPr>
            <w:webHidden/>
          </w:rPr>
          <w:fldChar w:fldCharType="end"/>
        </w:r>
      </w:hyperlink>
    </w:p>
    <w:p w14:paraId="69781B8F" w14:textId="41546B6B"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604" w:history="1">
        <w:r w:rsidR="000B1328" w:rsidRPr="001C6101">
          <w:rPr>
            <w:rStyle w:val="Hyperlink"/>
          </w:rPr>
          <w:t>Assessment criterion 5: Event sustainability (large stream only)</w:t>
        </w:r>
        <w:r w:rsidR="000B1328">
          <w:rPr>
            <w:webHidden/>
          </w:rPr>
          <w:tab/>
        </w:r>
        <w:r w:rsidR="000B1328">
          <w:rPr>
            <w:webHidden/>
          </w:rPr>
          <w:fldChar w:fldCharType="begin"/>
        </w:r>
        <w:r w:rsidR="000B1328">
          <w:rPr>
            <w:webHidden/>
          </w:rPr>
          <w:instrText xml:space="preserve"> PAGEREF _Toc172534604 \h </w:instrText>
        </w:r>
        <w:r w:rsidR="000B1328">
          <w:rPr>
            <w:webHidden/>
          </w:rPr>
        </w:r>
        <w:r w:rsidR="000B1328">
          <w:rPr>
            <w:webHidden/>
          </w:rPr>
          <w:fldChar w:fldCharType="separate"/>
        </w:r>
        <w:r w:rsidR="000B1328">
          <w:rPr>
            <w:webHidden/>
          </w:rPr>
          <w:t>18</w:t>
        </w:r>
        <w:r w:rsidR="000B1328">
          <w:rPr>
            <w:webHidden/>
          </w:rPr>
          <w:fldChar w:fldCharType="end"/>
        </w:r>
      </w:hyperlink>
    </w:p>
    <w:p w14:paraId="3FC632B3" w14:textId="29B69C65" w:rsidR="000B1328"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2534605" w:history="1">
        <w:r w:rsidR="000B1328" w:rsidRPr="001C6101">
          <w:rPr>
            <w:rStyle w:val="Hyperlink"/>
          </w:rPr>
          <w:t>Application and assessment process</w:t>
        </w:r>
        <w:r w:rsidR="000B1328">
          <w:rPr>
            <w:webHidden/>
          </w:rPr>
          <w:tab/>
        </w:r>
        <w:r w:rsidR="000B1328">
          <w:rPr>
            <w:webHidden/>
          </w:rPr>
          <w:fldChar w:fldCharType="begin"/>
        </w:r>
        <w:r w:rsidR="000B1328">
          <w:rPr>
            <w:webHidden/>
          </w:rPr>
          <w:instrText xml:space="preserve"> PAGEREF _Toc172534605 \h </w:instrText>
        </w:r>
        <w:r w:rsidR="000B1328">
          <w:rPr>
            <w:webHidden/>
          </w:rPr>
        </w:r>
        <w:r w:rsidR="000B1328">
          <w:rPr>
            <w:webHidden/>
          </w:rPr>
          <w:fldChar w:fldCharType="separate"/>
        </w:r>
        <w:r w:rsidR="000B1328">
          <w:rPr>
            <w:webHidden/>
          </w:rPr>
          <w:t>19</w:t>
        </w:r>
        <w:r w:rsidR="000B1328">
          <w:rPr>
            <w:webHidden/>
          </w:rPr>
          <w:fldChar w:fldCharType="end"/>
        </w:r>
      </w:hyperlink>
    </w:p>
    <w:p w14:paraId="3193D4D8" w14:textId="2752F2BB"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606" w:history="1">
        <w:r w:rsidR="000B1328" w:rsidRPr="001C6101">
          <w:rPr>
            <w:rStyle w:val="Hyperlink"/>
            <w:lang w:val="en-GB"/>
          </w:rPr>
          <w:t>How to apply</w:t>
        </w:r>
        <w:r w:rsidR="000B1328">
          <w:rPr>
            <w:webHidden/>
          </w:rPr>
          <w:tab/>
        </w:r>
        <w:r w:rsidR="000B1328">
          <w:rPr>
            <w:webHidden/>
          </w:rPr>
          <w:fldChar w:fldCharType="begin"/>
        </w:r>
        <w:r w:rsidR="000B1328">
          <w:rPr>
            <w:webHidden/>
          </w:rPr>
          <w:instrText xml:space="preserve"> PAGEREF _Toc172534606 \h </w:instrText>
        </w:r>
        <w:r w:rsidR="000B1328">
          <w:rPr>
            <w:webHidden/>
          </w:rPr>
        </w:r>
        <w:r w:rsidR="000B1328">
          <w:rPr>
            <w:webHidden/>
          </w:rPr>
          <w:fldChar w:fldCharType="separate"/>
        </w:r>
        <w:r w:rsidR="000B1328">
          <w:rPr>
            <w:webHidden/>
          </w:rPr>
          <w:t>19</w:t>
        </w:r>
        <w:r w:rsidR="000B1328">
          <w:rPr>
            <w:webHidden/>
          </w:rPr>
          <w:fldChar w:fldCharType="end"/>
        </w:r>
      </w:hyperlink>
    </w:p>
    <w:p w14:paraId="0F5937D1" w14:textId="349629AD"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607" w:history="1">
        <w:r w:rsidR="000B1328" w:rsidRPr="001C6101">
          <w:rPr>
            <w:rStyle w:val="Hyperlink"/>
          </w:rPr>
          <w:t>Assessment process</w:t>
        </w:r>
        <w:r w:rsidR="000B1328">
          <w:rPr>
            <w:webHidden/>
          </w:rPr>
          <w:tab/>
        </w:r>
        <w:r w:rsidR="000B1328">
          <w:rPr>
            <w:webHidden/>
          </w:rPr>
          <w:fldChar w:fldCharType="begin"/>
        </w:r>
        <w:r w:rsidR="000B1328">
          <w:rPr>
            <w:webHidden/>
          </w:rPr>
          <w:instrText xml:space="preserve"> PAGEREF _Toc172534607 \h </w:instrText>
        </w:r>
        <w:r w:rsidR="000B1328">
          <w:rPr>
            <w:webHidden/>
          </w:rPr>
        </w:r>
        <w:r w:rsidR="000B1328">
          <w:rPr>
            <w:webHidden/>
          </w:rPr>
          <w:fldChar w:fldCharType="separate"/>
        </w:r>
        <w:r w:rsidR="000B1328">
          <w:rPr>
            <w:webHidden/>
          </w:rPr>
          <w:t>19</w:t>
        </w:r>
        <w:r w:rsidR="000B1328">
          <w:rPr>
            <w:webHidden/>
          </w:rPr>
          <w:fldChar w:fldCharType="end"/>
        </w:r>
      </w:hyperlink>
    </w:p>
    <w:p w14:paraId="6CBEFC21" w14:textId="73AB00CF" w:rsidR="000B1328"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2534608" w:history="1">
        <w:r w:rsidR="000B1328" w:rsidRPr="001C6101">
          <w:rPr>
            <w:rStyle w:val="Hyperlink"/>
          </w:rPr>
          <w:t>Best practice inclusive events</w:t>
        </w:r>
        <w:r w:rsidR="000B1328">
          <w:rPr>
            <w:webHidden/>
          </w:rPr>
          <w:tab/>
        </w:r>
        <w:r w:rsidR="000B1328">
          <w:rPr>
            <w:webHidden/>
          </w:rPr>
          <w:fldChar w:fldCharType="begin"/>
        </w:r>
        <w:r w:rsidR="000B1328">
          <w:rPr>
            <w:webHidden/>
          </w:rPr>
          <w:instrText xml:space="preserve"> PAGEREF _Toc172534608 \h </w:instrText>
        </w:r>
        <w:r w:rsidR="000B1328">
          <w:rPr>
            <w:webHidden/>
          </w:rPr>
        </w:r>
        <w:r w:rsidR="000B1328">
          <w:rPr>
            <w:webHidden/>
          </w:rPr>
          <w:fldChar w:fldCharType="separate"/>
        </w:r>
        <w:r w:rsidR="000B1328">
          <w:rPr>
            <w:webHidden/>
          </w:rPr>
          <w:t>20</w:t>
        </w:r>
        <w:r w:rsidR="000B1328">
          <w:rPr>
            <w:webHidden/>
          </w:rPr>
          <w:fldChar w:fldCharType="end"/>
        </w:r>
      </w:hyperlink>
    </w:p>
    <w:p w14:paraId="75DB6875" w14:textId="0B1E43A5"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609" w:history="1">
        <w:r w:rsidR="000B1328" w:rsidRPr="001C6101">
          <w:rPr>
            <w:rStyle w:val="Hyperlink"/>
          </w:rPr>
          <w:t>Acknowledgment of Traditional Owners or Welcome to Country</w:t>
        </w:r>
        <w:r w:rsidR="000B1328">
          <w:rPr>
            <w:webHidden/>
          </w:rPr>
          <w:tab/>
        </w:r>
        <w:r w:rsidR="000B1328">
          <w:rPr>
            <w:webHidden/>
          </w:rPr>
          <w:fldChar w:fldCharType="begin"/>
        </w:r>
        <w:r w:rsidR="000B1328">
          <w:rPr>
            <w:webHidden/>
          </w:rPr>
          <w:instrText xml:space="preserve"> PAGEREF _Toc172534609 \h </w:instrText>
        </w:r>
        <w:r w:rsidR="000B1328">
          <w:rPr>
            <w:webHidden/>
          </w:rPr>
        </w:r>
        <w:r w:rsidR="000B1328">
          <w:rPr>
            <w:webHidden/>
          </w:rPr>
          <w:fldChar w:fldCharType="separate"/>
        </w:r>
        <w:r w:rsidR="000B1328">
          <w:rPr>
            <w:webHidden/>
          </w:rPr>
          <w:t>20</w:t>
        </w:r>
        <w:r w:rsidR="000B1328">
          <w:rPr>
            <w:webHidden/>
          </w:rPr>
          <w:fldChar w:fldCharType="end"/>
        </w:r>
      </w:hyperlink>
    </w:p>
    <w:p w14:paraId="7D43550C" w14:textId="5DC9396E"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610" w:history="1">
        <w:r w:rsidR="000B1328" w:rsidRPr="001C6101">
          <w:rPr>
            <w:rStyle w:val="Hyperlink"/>
          </w:rPr>
          <w:t>Accessibility</w:t>
        </w:r>
        <w:r w:rsidR="000B1328">
          <w:rPr>
            <w:webHidden/>
          </w:rPr>
          <w:tab/>
        </w:r>
        <w:r w:rsidR="000B1328">
          <w:rPr>
            <w:webHidden/>
          </w:rPr>
          <w:fldChar w:fldCharType="begin"/>
        </w:r>
        <w:r w:rsidR="000B1328">
          <w:rPr>
            <w:webHidden/>
          </w:rPr>
          <w:instrText xml:space="preserve"> PAGEREF _Toc172534610 \h </w:instrText>
        </w:r>
        <w:r w:rsidR="000B1328">
          <w:rPr>
            <w:webHidden/>
          </w:rPr>
        </w:r>
        <w:r w:rsidR="000B1328">
          <w:rPr>
            <w:webHidden/>
          </w:rPr>
          <w:fldChar w:fldCharType="separate"/>
        </w:r>
        <w:r w:rsidR="000B1328">
          <w:rPr>
            <w:webHidden/>
          </w:rPr>
          <w:t>20</w:t>
        </w:r>
        <w:r w:rsidR="000B1328">
          <w:rPr>
            <w:webHidden/>
          </w:rPr>
          <w:fldChar w:fldCharType="end"/>
        </w:r>
      </w:hyperlink>
    </w:p>
    <w:p w14:paraId="1B22BA01" w14:textId="7CEB5784"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611" w:history="1">
        <w:r w:rsidR="000B1328" w:rsidRPr="001C6101">
          <w:rPr>
            <w:rStyle w:val="Hyperlink"/>
          </w:rPr>
          <w:t>Environmental impact</w:t>
        </w:r>
        <w:r w:rsidR="000B1328">
          <w:rPr>
            <w:webHidden/>
          </w:rPr>
          <w:tab/>
        </w:r>
        <w:r w:rsidR="000B1328">
          <w:rPr>
            <w:webHidden/>
          </w:rPr>
          <w:fldChar w:fldCharType="begin"/>
        </w:r>
        <w:r w:rsidR="000B1328">
          <w:rPr>
            <w:webHidden/>
          </w:rPr>
          <w:instrText xml:space="preserve"> PAGEREF _Toc172534611 \h </w:instrText>
        </w:r>
        <w:r w:rsidR="000B1328">
          <w:rPr>
            <w:webHidden/>
          </w:rPr>
        </w:r>
        <w:r w:rsidR="000B1328">
          <w:rPr>
            <w:webHidden/>
          </w:rPr>
          <w:fldChar w:fldCharType="separate"/>
        </w:r>
        <w:r w:rsidR="000B1328">
          <w:rPr>
            <w:webHidden/>
          </w:rPr>
          <w:t>20</w:t>
        </w:r>
        <w:r w:rsidR="000B1328">
          <w:rPr>
            <w:webHidden/>
          </w:rPr>
          <w:fldChar w:fldCharType="end"/>
        </w:r>
      </w:hyperlink>
    </w:p>
    <w:p w14:paraId="1E466998" w14:textId="099EA3BF"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612" w:history="1">
        <w:r w:rsidR="000B1328" w:rsidRPr="001C6101">
          <w:rPr>
            <w:rStyle w:val="Hyperlink"/>
          </w:rPr>
          <w:t>Community safety</w:t>
        </w:r>
        <w:r w:rsidR="000B1328">
          <w:rPr>
            <w:webHidden/>
          </w:rPr>
          <w:tab/>
        </w:r>
        <w:r w:rsidR="000B1328">
          <w:rPr>
            <w:webHidden/>
          </w:rPr>
          <w:fldChar w:fldCharType="begin"/>
        </w:r>
        <w:r w:rsidR="000B1328">
          <w:rPr>
            <w:webHidden/>
          </w:rPr>
          <w:instrText xml:space="preserve"> PAGEREF _Toc172534612 \h </w:instrText>
        </w:r>
        <w:r w:rsidR="000B1328">
          <w:rPr>
            <w:webHidden/>
          </w:rPr>
        </w:r>
        <w:r w:rsidR="000B1328">
          <w:rPr>
            <w:webHidden/>
          </w:rPr>
          <w:fldChar w:fldCharType="separate"/>
        </w:r>
        <w:r w:rsidR="000B1328">
          <w:rPr>
            <w:webHidden/>
          </w:rPr>
          <w:t>20</w:t>
        </w:r>
        <w:r w:rsidR="000B1328">
          <w:rPr>
            <w:webHidden/>
          </w:rPr>
          <w:fldChar w:fldCharType="end"/>
        </w:r>
      </w:hyperlink>
    </w:p>
    <w:p w14:paraId="0E4DACA9" w14:textId="02E79D21" w:rsidR="000B1328"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2534613" w:history="1">
        <w:r w:rsidR="000B1328" w:rsidRPr="001C6101">
          <w:rPr>
            <w:rStyle w:val="Hyperlink"/>
          </w:rPr>
          <w:t>More information</w:t>
        </w:r>
        <w:r w:rsidR="000B1328">
          <w:rPr>
            <w:webHidden/>
          </w:rPr>
          <w:tab/>
        </w:r>
        <w:r w:rsidR="000B1328">
          <w:rPr>
            <w:webHidden/>
          </w:rPr>
          <w:fldChar w:fldCharType="begin"/>
        </w:r>
        <w:r w:rsidR="000B1328">
          <w:rPr>
            <w:webHidden/>
          </w:rPr>
          <w:instrText xml:space="preserve"> PAGEREF _Toc172534613 \h </w:instrText>
        </w:r>
        <w:r w:rsidR="000B1328">
          <w:rPr>
            <w:webHidden/>
          </w:rPr>
        </w:r>
        <w:r w:rsidR="000B1328">
          <w:rPr>
            <w:webHidden/>
          </w:rPr>
          <w:fldChar w:fldCharType="separate"/>
        </w:r>
        <w:r w:rsidR="000B1328">
          <w:rPr>
            <w:webHidden/>
          </w:rPr>
          <w:t>22</w:t>
        </w:r>
        <w:r w:rsidR="000B1328">
          <w:rPr>
            <w:webHidden/>
          </w:rPr>
          <w:fldChar w:fldCharType="end"/>
        </w:r>
      </w:hyperlink>
    </w:p>
    <w:p w14:paraId="54E58AF6" w14:textId="3C9F70EF"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614" w:history="1">
        <w:r w:rsidR="000B1328" w:rsidRPr="001C6101">
          <w:rPr>
            <w:rStyle w:val="Hyperlink"/>
          </w:rPr>
          <w:t>Information sessions</w:t>
        </w:r>
        <w:r w:rsidR="000B1328">
          <w:rPr>
            <w:webHidden/>
          </w:rPr>
          <w:tab/>
        </w:r>
        <w:r w:rsidR="000B1328">
          <w:rPr>
            <w:webHidden/>
          </w:rPr>
          <w:fldChar w:fldCharType="begin"/>
        </w:r>
        <w:r w:rsidR="000B1328">
          <w:rPr>
            <w:webHidden/>
          </w:rPr>
          <w:instrText xml:space="preserve"> PAGEREF _Toc172534614 \h </w:instrText>
        </w:r>
        <w:r w:rsidR="000B1328">
          <w:rPr>
            <w:webHidden/>
          </w:rPr>
        </w:r>
        <w:r w:rsidR="000B1328">
          <w:rPr>
            <w:webHidden/>
          </w:rPr>
          <w:fldChar w:fldCharType="separate"/>
        </w:r>
        <w:r w:rsidR="000B1328">
          <w:rPr>
            <w:webHidden/>
          </w:rPr>
          <w:t>22</w:t>
        </w:r>
        <w:r w:rsidR="000B1328">
          <w:rPr>
            <w:webHidden/>
          </w:rPr>
          <w:fldChar w:fldCharType="end"/>
        </w:r>
      </w:hyperlink>
    </w:p>
    <w:p w14:paraId="0510E8B8" w14:textId="0D3F8FC4"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615" w:history="1">
        <w:r w:rsidR="000B1328" w:rsidRPr="001C6101">
          <w:rPr>
            <w:rStyle w:val="Hyperlink"/>
          </w:rPr>
          <w:t>Contact the Equality Unit</w:t>
        </w:r>
        <w:r w:rsidR="000B1328">
          <w:rPr>
            <w:webHidden/>
          </w:rPr>
          <w:tab/>
        </w:r>
        <w:r w:rsidR="000B1328">
          <w:rPr>
            <w:webHidden/>
          </w:rPr>
          <w:fldChar w:fldCharType="begin"/>
        </w:r>
        <w:r w:rsidR="000B1328">
          <w:rPr>
            <w:webHidden/>
          </w:rPr>
          <w:instrText xml:space="preserve"> PAGEREF _Toc172534615 \h </w:instrText>
        </w:r>
        <w:r w:rsidR="000B1328">
          <w:rPr>
            <w:webHidden/>
          </w:rPr>
        </w:r>
        <w:r w:rsidR="000B1328">
          <w:rPr>
            <w:webHidden/>
          </w:rPr>
          <w:fldChar w:fldCharType="separate"/>
        </w:r>
        <w:r w:rsidR="000B1328">
          <w:rPr>
            <w:webHidden/>
          </w:rPr>
          <w:t>22</w:t>
        </w:r>
        <w:r w:rsidR="000B1328">
          <w:rPr>
            <w:webHidden/>
          </w:rPr>
          <w:fldChar w:fldCharType="end"/>
        </w:r>
      </w:hyperlink>
    </w:p>
    <w:p w14:paraId="74BC9D27" w14:textId="2AC52A7C" w:rsidR="000B1328" w:rsidRDefault="00000000">
      <w:pPr>
        <w:pStyle w:val="TOC2"/>
        <w:rPr>
          <w:rFonts w:asciiTheme="minorHAnsi" w:eastAsiaTheme="minorEastAsia" w:hAnsiTheme="minorHAnsi" w:cstheme="minorBidi"/>
          <w:kern w:val="2"/>
          <w:sz w:val="24"/>
          <w:szCs w:val="24"/>
          <w:lang w:eastAsia="en-AU"/>
          <w14:ligatures w14:val="standardContextual"/>
        </w:rPr>
      </w:pPr>
      <w:hyperlink w:anchor="_Toc172534616" w:history="1">
        <w:r w:rsidR="000B1328" w:rsidRPr="001C6101">
          <w:rPr>
            <w:rStyle w:val="Hyperlink"/>
          </w:rPr>
          <w:t>Useful resources</w:t>
        </w:r>
        <w:r w:rsidR="000B1328">
          <w:rPr>
            <w:webHidden/>
          </w:rPr>
          <w:tab/>
        </w:r>
        <w:r w:rsidR="000B1328">
          <w:rPr>
            <w:webHidden/>
          </w:rPr>
          <w:fldChar w:fldCharType="begin"/>
        </w:r>
        <w:r w:rsidR="000B1328">
          <w:rPr>
            <w:webHidden/>
          </w:rPr>
          <w:instrText xml:space="preserve"> PAGEREF _Toc172534616 \h </w:instrText>
        </w:r>
        <w:r w:rsidR="000B1328">
          <w:rPr>
            <w:webHidden/>
          </w:rPr>
        </w:r>
        <w:r w:rsidR="000B1328">
          <w:rPr>
            <w:webHidden/>
          </w:rPr>
          <w:fldChar w:fldCharType="separate"/>
        </w:r>
        <w:r w:rsidR="000B1328">
          <w:rPr>
            <w:webHidden/>
          </w:rPr>
          <w:t>22</w:t>
        </w:r>
        <w:r w:rsidR="000B1328">
          <w:rPr>
            <w:webHidden/>
          </w:rPr>
          <w:fldChar w:fldCharType="end"/>
        </w:r>
      </w:hyperlink>
    </w:p>
    <w:p w14:paraId="56D509EB" w14:textId="02E5D7DC" w:rsidR="00FB1F6E" w:rsidRDefault="00AD784C" w:rsidP="00941130">
      <w:pPr>
        <w:pStyle w:val="Body"/>
      </w:pPr>
      <w:r>
        <w:fldChar w:fldCharType="end"/>
      </w:r>
      <w:r w:rsidR="00FB1F6E">
        <w:br w:type="page"/>
      </w:r>
    </w:p>
    <w:p w14:paraId="74D81CF7" w14:textId="77777777" w:rsidR="001D394F" w:rsidRDefault="001D394F" w:rsidP="001D394F">
      <w:pPr>
        <w:pStyle w:val="Heading1"/>
      </w:pPr>
      <w:bookmarkStart w:id="0" w:name="_Toc107492534"/>
      <w:bookmarkStart w:id="1" w:name="_Toc147214172"/>
      <w:bookmarkStart w:id="2" w:name="_Toc172534582"/>
      <w:r>
        <w:lastRenderedPageBreak/>
        <w:t>Message from the Minister for Equality</w:t>
      </w:r>
      <w:bookmarkEnd w:id="0"/>
      <w:bookmarkEnd w:id="1"/>
      <w:bookmarkEnd w:id="2"/>
    </w:p>
    <w:p w14:paraId="1E1A83BE" w14:textId="77777777" w:rsidR="00F01116" w:rsidRDefault="00F01116" w:rsidP="00231DDD">
      <w:pPr>
        <w:pStyle w:val="Body"/>
      </w:pPr>
      <w:r w:rsidRPr="00F01116">
        <w:t xml:space="preserve">As part of </w:t>
      </w:r>
      <w:r>
        <w:t>the Victorian Government’s</w:t>
      </w:r>
      <w:r w:rsidRPr="00F01116">
        <w:t xml:space="preserve"> ongoing commitment to fostering safe, resilient, and sustainable communities, I am delighted to once again invite LGBTIQA+ communities to apply for funding through the Pride Events and Festivals Fund (PEFF). </w:t>
      </w:r>
    </w:p>
    <w:p w14:paraId="161038DD" w14:textId="3E6E074A" w:rsidR="00F01116" w:rsidRDefault="00F01116" w:rsidP="00231DDD">
      <w:pPr>
        <w:pStyle w:val="Body"/>
      </w:pPr>
      <w:r w:rsidRPr="00F01116">
        <w:t>This fund provides financial support to events and initiatives that foster social connections, strengthen community networks and participation, and uphold Victoria's leadership in celebrating the diversity of LGBTIQA+ communities and their culture.</w:t>
      </w:r>
    </w:p>
    <w:p w14:paraId="2B07CE4F" w14:textId="5A1DD71E" w:rsidR="003777AC" w:rsidRPr="003777AC" w:rsidRDefault="00657EB9" w:rsidP="00231DDD">
      <w:pPr>
        <w:pStyle w:val="Body"/>
      </w:pPr>
      <w:r>
        <w:t>Since its inception in 2018, PEFF has proudly supported over 200 LGBTIQA+ events and festivals throughout the state, offering communities an opportunity to derive strength from their shared experiences and identities.</w:t>
      </w:r>
    </w:p>
    <w:p w14:paraId="2D840C70" w14:textId="55F9B1C2" w:rsidR="001D394F" w:rsidRDefault="00DE05B5" w:rsidP="00231DDD">
      <w:pPr>
        <w:pStyle w:val="Body"/>
      </w:pPr>
      <w:r>
        <w:t xml:space="preserve">In </w:t>
      </w:r>
      <w:r w:rsidR="42021C70">
        <w:t>2024-2025</w:t>
      </w:r>
      <w:r w:rsidR="001D394F">
        <w:t>, the program</w:t>
      </w:r>
      <w:r w:rsidR="00543801">
        <w:t xml:space="preserve"> again</w:t>
      </w:r>
      <w:r w:rsidR="001D394F">
        <w:t xml:space="preserve"> include</w:t>
      </w:r>
      <w:r w:rsidR="00543801">
        <w:t>s</w:t>
      </w:r>
      <w:r w:rsidR="001D394F">
        <w:t xml:space="preserve"> </w:t>
      </w:r>
      <w:r w:rsidR="00E67E62">
        <w:t xml:space="preserve">2 </w:t>
      </w:r>
      <w:r w:rsidR="001D394F">
        <w:t>funding streams. Smaller events or festivals can apply for grants of up to $10,000</w:t>
      </w:r>
      <w:r w:rsidR="009B3863">
        <w:t>.</w:t>
      </w:r>
      <w:r w:rsidR="001D394F">
        <w:t xml:space="preserve"> </w:t>
      </w:r>
      <w:r w:rsidR="009B3863">
        <w:t>L</w:t>
      </w:r>
      <w:r w:rsidR="001D394F">
        <w:t>arger events can apply for between $10,001 and $25,000</w:t>
      </w:r>
      <w:r w:rsidR="004842EF">
        <w:t xml:space="preserve"> with a strong emphasis on identifying </w:t>
      </w:r>
      <w:r w:rsidR="00631191">
        <w:t xml:space="preserve">how these events can be made sustainable for future years. </w:t>
      </w:r>
    </w:p>
    <w:p w14:paraId="3DDDFA8E" w14:textId="2072B90E" w:rsidR="001D394F" w:rsidRDefault="001D394F" w:rsidP="00231DDD">
      <w:pPr>
        <w:pStyle w:val="Body"/>
      </w:pPr>
      <w:r>
        <w:t xml:space="preserve">The Victorian Government </w:t>
      </w:r>
      <w:r w:rsidR="000E737A">
        <w:t>remains</w:t>
      </w:r>
      <w:r>
        <w:t xml:space="preserve"> committed to celebrating the rich diversity within LGBTIQ</w:t>
      </w:r>
      <w:r w:rsidR="0055692F">
        <w:t>A</w:t>
      </w:r>
      <w:r>
        <w:t>+ communities</w:t>
      </w:r>
      <w:r w:rsidR="009B3863">
        <w:t>.</w:t>
      </w:r>
      <w:r>
        <w:t xml:space="preserve"> </w:t>
      </w:r>
      <w:r w:rsidR="00951B8A">
        <w:t xml:space="preserve">The PEFF 2024-25 program </w:t>
      </w:r>
      <w:r w:rsidR="004B1DDD">
        <w:t>continues</w:t>
      </w:r>
      <w:r>
        <w:t xml:space="preserve"> </w:t>
      </w:r>
      <w:r w:rsidR="00F21D52">
        <w:t xml:space="preserve">the </w:t>
      </w:r>
      <w:r>
        <w:t xml:space="preserve">focus on </w:t>
      </w:r>
      <w:r w:rsidR="00F21D52">
        <w:t xml:space="preserve">diversity and </w:t>
      </w:r>
      <w:r>
        <w:t xml:space="preserve">intersectionality so the many groups </w:t>
      </w:r>
      <w:r w:rsidR="009B3863">
        <w:t xml:space="preserve">in </w:t>
      </w:r>
      <w:r>
        <w:t>our LGBTIQ</w:t>
      </w:r>
      <w:r w:rsidR="0055692F">
        <w:t>A</w:t>
      </w:r>
      <w:r>
        <w:t xml:space="preserve">+ communities can actively </w:t>
      </w:r>
      <w:r w:rsidR="009B3863">
        <w:t xml:space="preserve">take part </w:t>
      </w:r>
      <w:r>
        <w:t xml:space="preserve">in building equality. </w:t>
      </w:r>
      <w:r w:rsidR="000B6449" w:rsidRPr="000B6449">
        <w:t>This approach recognizes and addresses the compounded discrimination and challenges faced by individuals and communities with intersecting identities.</w:t>
      </w:r>
    </w:p>
    <w:p w14:paraId="491B6A24" w14:textId="56DCF2B0" w:rsidR="009B3863" w:rsidRDefault="001D394F" w:rsidP="00231DDD">
      <w:pPr>
        <w:pStyle w:val="Body"/>
      </w:pPr>
      <w:r>
        <w:t xml:space="preserve">To support this, the program </w:t>
      </w:r>
      <w:r w:rsidR="007E0939">
        <w:t xml:space="preserve">will prioritise </w:t>
      </w:r>
      <w:r>
        <w:t xml:space="preserve">applications </w:t>
      </w:r>
      <w:r w:rsidR="007E0939">
        <w:t>that celebrate</w:t>
      </w:r>
      <w:r w:rsidR="009B3863">
        <w:t>:</w:t>
      </w:r>
    </w:p>
    <w:p w14:paraId="5FAD3290" w14:textId="77777777" w:rsidR="007E0939" w:rsidRPr="00231DDD" w:rsidRDefault="007E0939" w:rsidP="00231DDD">
      <w:pPr>
        <w:pStyle w:val="Bullet1"/>
      </w:pPr>
      <w:r w:rsidRPr="00231DDD">
        <w:t>bi+ communities</w:t>
      </w:r>
    </w:p>
    <w:p w14:paraId="3D8CAD16" w14:textId="1207AA29" w:rsidR="007E0939" w:rsidRPr="00231DDD" w:rsidRDefault="007E0939" w:rsidP="00231DDD">
      <w:pPr>
        <w:pStyle w:val="Bullet1"/>
      </w:pPr>
      <w:r w:rsidRPr="00231DDD">
        <w:t>intersex communities</w:t>
      </w:r>
    </w:p>
    <w:p w14:paraId="4A3C0F02" w14:textId="008BADA8" w:rsidR="007E0939" w:rsidRPr="00231DDD" w:rsidRDefault="007E0939" w:rsidP="00231DDD">
      <w:pPr>
        <w:pStyle w:val="Bullet1"/>
      </w:pPr>
      <w:r w:rsidRPr="00231DDD">
        <w:t>asexual communities</w:t>
      </w:r>
    </w:p>
    <w:p w14:paraId="0FF80EAF" w14:textId="1B47D394" w:rsidR="00F03489" w:rsidRPr="00231DDD" w:rsidRDefault="00F03489" w:rsidP="00231DDD">
      <w:pPr>
        <w:pStyle w:val="Bullet1"/>
      </w:pPr>
      <w:r w:rsidRPr="00231DDD">
        <w:t>trans and gender diverse communities</w:t>
      </w:r>
    </w:p>
    <w:p w14:paraId="0EEB1C15" w14:textId="4B179F04" w:rsidR="009B3863" w:rsidRPr="00231DDD" w:rsidRDefault="007E0939" w:rsidP="00231DDD">
      <w:pPr>
        <w:pStyle w:val="Bullet1"/>
      </w:pPr>
      <w:r w:rsidRPr="00231DDD">
        <w:t xml:space="preserve">LGBTIQA+ </w:t>
      </w:r>
      <w:r w:rsidR="001D394F" w:rsidRPr="00231DDD">
        <w:t>people with disabilit</w:t>
      </w:r>
      <w:r w:rsidRPr="00231DDD">
        <w:t>y</w:t>
      </w:r>
    </w:p>
    <w:p w14:paraId="43156FB9" w14:textId="7D67D10B" w:rsidR="009B3863" w:rsidRPr="00231DDD" w:rsidRDefault="007E0939" w:rsidP="00231DDD">
      <w:pPr>
        <w:pStyle w:val="Bullet1"/>
      </w:pPr>
      <w:r w:rsidRPr="00231DDD">
        <w:t xml:space="preserve">LGBTIQA+ </w:t>
      </w:r>
      <w:r w:rsidR="001D394F" w:rsidRPr="00231DDD">
        <w:t>Aboriginal and Torres Strait Islander communities</w:t>
      </w:r>
    </w:p>
    <w:p w14:paraId="015B5525" w14:textId="7EC8D01A" w:rsidR="009B3863" w:rsidRPr="00231DDD" w:rsidRDefault="007E0939" w:rsidP="00231DDD">
      <w:pPr>
        <w:pStyle w:val="Bullet1"/>
      </w:pPr>
      <w:r w:rsidRPr="00231DDD">
        <w:t xml:space="preserve">LGBTIQA+ </w:t>
      </w:r>
      <w:r w:rsidR="009B3863" w:rsidRPr="00231DDD">
        <w:t>culturally and linguistically diverse communities</w:t>
      </w:r>
    </w:p>
    <w:p w14:paraId="0D27D22F" w14:textId="5108928F" w:rsidR="009B3863" w:rsidRPr="00231DDD" w:rsidRDefault="007E0939" w:rsidP="00231DDD">
      <w:pPr>
        <w:pStyle w:val="Bullet1"/>
      </w:pPr>
      <w:r w:rsidRPr="00231DDD">
        <w:t xml:space="preserve">LGBTIQA+ </w:t>
      </w:r>
      <w:r w:rsidR="001D394F" w:rsidRPr="00231DDD">
        <w:t>faith-based communities</w:t>
      </w:r>
    </w:p>
    <w:p w14:paraId="1EEC0189" w14:textId="45E640AE" w:rsidR="009B3863" w:rsidRPr="00231DDD" w:rsidRDefault="001D394F" w:rsidP="00231DDD">
      <w:pPr>
        <w:pStyle w:val="Bullet1"/>
      </w:pPr>
      <w:r w:rsidRPr="00231DDD">
        <w:t>older LGBTIQ</w:t>
      </w:r>
      <w:r w:rsidR="0055692F" w:rsidRPr="00231DDD">
        <w:t>A</w:t>
      </w:r>
      <w:r w:rsidRPr="00231DDD">
        <w:t>+ people</w:t>
      </w:r>
    </w:p>
    <w:p w14:paraId="07E1F993" w14:textId="78D57AEF" w:rsidR="001D394F" w:rsidRPr="00231DDD" w:rsidRDefault="007E0939" w:rsidP="00231DDD">
      <w:pPr>
        <w:pStyle w:val="Bullet1"/>
      </w:pPr>
      <w:r w:rsidRPr="00231DDD">
        <w:t xml:space="preserve">LGBTIQA+ </w:t>
      </w:r>
      <w:r w:rsidR="001D394F" w:rsidRPr="00231DDD">
        <w:t>organisations or events in peri-urban, regional and rural areas.</w:t>
      </w:r>
    </w:p>
    <w:p w14:paraId="4F0DF251" w14:textId="6B96A502" w:rsidR="001D394F" w:rsidRPr="00231DDD" w:rsidRDefault="001D394F" w:rsidP="00231DDD">
      <w:pPr>
        <w:pStyle w:val="Bodyafterbullets"/>
      </w:pPr>
      <w:r w:rsidRPr="00231DDD">
        <w:t xml:space="preserve">I encourage potential applicants to attend the information sessions </w:t>
      </w:r>
      <w:r w:rsidR="009B3863" w:rsidRPr="00231DDD">
        <w:t xml:space="preserve">to learn more </w:t>
      </w:r>
      <w:r w:rsidRPr="00231DDD">
        <w:t xml:space="preserve">about </w:t>
      </w:r>
      <w:r w:rsidR="009B3863" w:rsidRPr="00231DDD">
        <w:t>PEFF</w:t>
      </w:r>
      <w:r w:rsidRPr="00231DDD">
        <w:t xml:space="preserve"> and </w:t>
      </w:r>
      <w:r w:rsidR="009B3863" w:rsidRPr="00231DDD">
        <w:t>how to</w:t>
      </w:r>
      <w:r w:rsidRPr="00231DDD">
        <w:t xml:space="preserve"> mak</w:t>
      </w:r>
      <w:r w:rsidR="009B3863" w:rsidRPr="00231DDD">
        <w:t>e</w:t>
      </w:r>
      <w:r w:rsidRPr="00231DDD">
        <w:t xml:space="preserve"> strong applications that support and celebrate our LGBTIQ</w:t>
      </w:r>
      <w:r w:rsidR="0055692F" w:rsidRPr="00231DDD">
        <w:t>A</w:t>
      </w:r>
      <w:r w:rsidRPr="00231DDD">
        <w:t>+ communities.</w:t>
      </w:r>
    </w:p>
    <w:p w14:paraId="51245EA8" w14:textId="7368443C" w:rsidR="00DE41F5" w:rsidRPr="00FD38F6" w:rsidRDefault="00DE41F5" w:rsidP="00231DDD">
      <w:pPr>
        <w:pStyle w:val="Body"/>
      </w:pPr>
      <w:r>
        <w:t xml:space="preserve">As we continue into the third year of </w:t>
      </w:r>
      <w:r w:rsidRPr="6589BA1C">
        <w:rPr>
          <w:i/>
          <w:iCs/>
        </w:rPr>
        <w:t>Pride in our future: Victoria’s LGBTIQA+ strategy 2022–2032</w:t>
      </w:r>
      <w:r>
        <w:t xml:space="preserve">, I am proud of the Victorian Government’s continuing investment into the </w:t>
      </w:r>
      <w:r w:rsidR="00CC2208">
        <w:t>celebration of our diverse LGBTIQA+ communities</w:t>
      </w:r>
      <w:r w:rsidR="00DE05B5">
        <w:t xml:space="preserve">. </w:t>
      </w:r>
    </w:p>
    <w:p w14:paraId="25F07B39" w14:textId="29D424C0" w:rsidR="001D394F" w:rsidRPr="001D394F" w:rsidRDefault="73DAEC92" w:rsidP="00A7368B">
      <w:pPr>
        <w:pStyle w:val="Body"/>
        <w:spacing w:before="720"/>
        <w:rPr>
          <w:highlight w:val="yellow"/>
        </w:rPr>
      </w:pPr>
      <w:r w:rsidRPr="20831DEA">
        <w:rPr>
          <w:b/>
          <w:bCs/>
        </w:rPr>
        <w:t xml:space="preserve">Hon </w:t>
      </w:r>
      <w:r w:rsidR="001D394F" w:rsidRPr="005938E8">
        <w:rPr>
          <w:b/>
          <w:bCs/>
        </w:rPr>
        <w:t>Harriet Shing MP</w:t>
      </w:r>
      <w:r w:rsidR="001D394F">
        <w:br/>
      </w:r>
      <w:r w:rsidR="001D394F" w:rsidRPr="005938E8">
        <w:t>Minister for Equality</w:t>
      </w:r>
    </w:p>
    <w:p w14:paraId="2500BE09" w14:textId="0F82CE42" w:rsidR="001D394F" w:rsidRPr="009B3863" w:rsidRDefault="001D394F" w:rsidP="00A86122">
      <w:pPr>
        <w:pStyle w:val="Body"/>
      </w:pPr>
      <w:r>
        <w:br w:type="page"/>
      </w:r>
    </w:p>
    <w:p w14:paraId="4918E65A" w14:textId="185BBE7F" w:rsidR="001D394F" w:rsidRDefault="001D394F" w:rsidP="001D394F">
      <w:pPr>
        <w:pStyle w:val="Heading1"/>
        <w:tabs>
          <w:tab w:val="right" w:pos="10204"/>
        </w:tabs>
      </w:pPr>
      <w:bookmarkStart w:id="3" w:name="_Toc107492535"/>
      <w:bookmarkStart w:id="4" w:name="_Toc147214173"/>
      <w:bookmarkStart w:id="5" w:name="_Toc172534583"/>
      <w:r>
        <w:lastRenderedPageBreak/>
        <w:t>Pride Events and Festivals Fund 202</w:t>
      </w:r>
      <w:r w:rsidR="5216DE76">
        <w:t>4</w:t>
      </w:r>
      <w:r w:rsidR="001E4689">
        <w:t>–</w:t>
      </w:r>
      <w:r>
        <w:t>202</w:t>
      </w:r>
      <w:r w:rsidR="04E27EEB">
        <w:t>5</w:t>
      </w:r>
      <w:bookmarkEnd w:id="3"/>
      <w:bookmarkEnd w:id="4"/>
      <w:bookmarkEnd w:id="5"/>
    </w:p>
    <w:p w14:paraId="5B49E9EE" w14:textId="77777777" w:rsidR="001D394F" w:rsidRPr="00A102A0" w:rsidRDefault="001D394F" w:rsidP="001D394F">
      <w:pPr>
        <w:pStyle w:val="Heading2"/>
      </w:pPr>
      <w:bookmarkStart w:id="6" w:name="_Toc107492536"/>
      <w:bookmarkStart w:id="7" w:name="_Toc147214174"/>
      <w:bookmarkStart w:id="8" w:name="_Toc172534584"/>
      <w:r w:rsidRPr="0051737E">
        <w:t>Celebrating diversit</w:t>
      </w:r>
      <w:r>
        <w:t>y,</w:t>
      </w:r>
      <w:r w:rsidRPr="0051737E">
        <w:t xml:space="preserve"> connection</w:t>
      </w:r>
      <w:r>
        <w:t xml:space="preserve"> and inclusion</w:t>
      </w:r>
      <w:bookmarkEnd w:id="6"/>
      <w:bookmarkEnd w:id="7"/>
      <w:bookmarkEnd w:id="8"/>
    </w:p>
    <w:p w14:paraId="3F558D36" w14:textId="77777777" w:rsidR="009B3863" w:rsidRPr="00231DDD" w:rsidRDefault="001D394F" w:rsidP="00231DDD">
      <w:pPr>
        <w:pStyle w:val="Body"/>
      </w:pPr>
      <w:r w:rsidRPr="00231DDD">
        <w:t>The Pride Events and Festivals Fund (PEFF) has run annually since 2018-</w:t>
      </w:r>
      <w:r w:rsidR="009B3863" w:rsidRPr="00231DDD">
        <w:t>20</w:t>
      </w:r>
      <w:r w:rsidRPr="00231DDD">
        <w:t>19</w:t>
      </w:r>
      <w:r w:rsidR="009B3863" w:rsidRPr="00231DDD">
        <w:t>.</w:t>
      </w:r>
    </w:p>
    <w:p w14:paraId="64B139C0" w14:textId="58285358" w:rsidR="009B3863" w:rsidRPr="00231DDD" w:rsidRDefault="009B3863" w:rsidP="00231DDD">
      <w:pPr>
        <w:pStyle w:val="Body"/>
      </w:pPr>
      <w:r w:rsidRPr="00231DDD">
        <w:t>PEFF</w:t>
      </w:r>
      <w:r w:rsidR="001D394F" w:rsidRPr="00231DDD">
        <w:t xml:space="preserve"> supports events and festivals for LGBTIQ</w:t>
      </w:r>
      <w:r w:rsidR="0055692F" w:rsidRPr="00231DDD">
        <w:t>A</w:t>
      </w:r>
      <w:r w:rsidR="001D394F" w:rsidRPr="00231DDD">
        <w:t>+ communities and all Victorians to</w:t>
      </w:r>
      <w:r w:rsidRPr="00231DDD">
        <w:t xml:space="preserve"> </w:t>
      </w:r>
      <w:r w:rsidR="001D394F" w:rsidRPr="00231DDD">
        <w:t>connect, celebrate diversity, build resilience and promote inclusion.</w:t>
      </w:r>
    </w:p>
    <w:p w14:paraId="3DA02421" w14:textId="34820C06" w:rsidR="001D394F" w:rsidRPr="00231DDD" w:rsidRDefault="009B3863" w:rsidP="00231DDD">
      <w:pPr>
        <w:pStyle w:val="Body"/>
      </w:pPr>
      <w:r w:rsidRPr="00231DDD">
        <w:t>PEFF</w:t>
      </w:r>
      <w:r w:rsidR="001D394F" w:rsidRPr="00231DDD">
        <w:t xml:space="preserve"> is one of many ways the Victorian Government supports and celebrates </w:t>
      </w:r>
      <w:r w:rsidR="0055692F" w:rsidRPr="00231DDD">
        <w:t>LGBTIQA+</w:t>
      </w:r>
      <w:r w:rsidR="001D394F" w:rsidRPr="00231DDD">
        <w:t xml:space="preserve"> communities across the state. </w:t>
      </w:r>
    </w:p>
    <w:p w14:paraId="4396E991" w14:textId="5728907E" w:rsidR="001D394F" w:rsidRPr="00231DDD" w:rsidRDefault="001D394F" w:rsidP="00231DDD">
      <w:pPr>
        <w:pStyle w:val="Body"/>
      </w:pPr>
      <w:r w:rsidRPr="00231DDD">
        <w:t>The program funds activities across Victoria that:</w:t>
      </w:r>
    </w:p>
    <w:p w14:paraId="0F8B48E1" w14:textId="2BC88EE0" w:rsidR="001D394F" w:rsidRPr="007962C6" w:rsidRDefault="001D394F" w:rsidP="001D394F">
      <w:pPr>
        <w:pStyle w:val="Bullet1"/>
      </w:pPr>
      <w:r w:rsidRPr="007962C6">
        <w:t xml:space="preserve">promote </w:t>
      </w:r>
      <w:r w:rsidR="0055692F">
        <w:t>LGBTIQA+</w:t>
      </w:r>
      <w:r w:rsidRPr="007962C6">
        <w:t xml:space="preserve"> arts and culture</w:t>
      </w:r>
    </w:p>
    <w:p w14:paraId="6D77941C" w14:textId="4146F67B" w:rsidR="001D394F" w:rsidRPr="007962C6" w:rsidRDefault="001D394F" w:rsidP="001D394F">
      <w:pPr>
        <w:pStyle w:val="Bullet1"/>
      </w:pPr>
      <w:r w:rsidRPr="007962C6">
        <w:t xml:space="preserve">create opportunities for </w:t>
      </w:r>
      <w:r w:rsidR="0055692F">
        <w:t>LGBTIQA+</w:t>
      </w:r>
      <w:r w:rsidRPr="007962C6">
        <w:t xml:space="preserve"> communities to connect with each other</w:t>
      </w:r>
    </w:p>
    <w:p w14:paraId="1F79F51A" w14:textId="49636A44" w:rsidR="001D394F" w:rsidRPr="007962C6" w:rsidRDefault="001D394F" w:rsidP="001D394F">
      <w:pPr>
        <w:pStyle w:val="Bullet1"/>
      </w:pPr>
      <w:r w:rsidRPr="007962C6">
        <w:t xml:space="preserve">celebrate the diversity of </w:t>
      </w:r>
      <w:r w:rsidR="0055692F">
        <w:t>LGBTIQA+</w:t>
      </w:r>
      <w:r w:rsidRPr="007962C6">
        <w:t xml:space="preserve"> communities</w:t>
      </w:r>
    </w:p>
    <w:p w14:paraId="24BCB4BF" w14:textId="760D9C08" w:rsidR="001D394F" w:rsidRPr="007962C6" w:rsidRDefault="001D394F" w:rsidP="001D394F">
      <w:pPr>
        <w:pStyle w:val="Bullet1"/>
      </w:pPr>
      <w:r w:rsidRPr="007962C6">
        <w:t xml:space="preserve">raise awareness to combat </w:t>
      </w:r>
      <w:r w:rsidR="0055692F">
        <w:t>LGBTIQA+</w:t>
      </w:r>
      <w:r w:rsidRPr="007962C6">
        <w:t xml:space="preserve"> discrimination</w:t>
      </w:r>
    </w:p>
    <w:p w14:paraId="766ED61B" w14:textId="289EE9D7" w:rsidR="001D394F" w:rsidRPr="007962C6" w:rsidRDefault="001D394F" w:rsidP="001D394F">
      <w:pPr>
        <w:pStyle w:val="Bullet1"/>
      </w:pPr>
      <w:r w:rsidRPr="007962C6">
        <w:t xml:space="preserve">improve </w:t>
      </w:r>
      <w:r w:rsidR="001E4689">
        <w:t xml:space="preserve">the </w:t>
      </w:r>
      <w:r w:rsidR="001E4689" w:rsidRPr="007962C6">
        <w:t>sustainability</w:t>
      </w:r>
      <w:r w:rsidR="001E4689">
        <w:t xml:space="preserve"> of</w:t>
      </w:r>
      <w:r w:rsidR="001E4689" w:rsidRPr="007962C6">
        <w:t xml:space="preserve"> </w:t>
      </w:r>
      <w:r w:rsidR="0055692F">
        <w:t>LGBTIQA+</w:t>
      </w:r>
      <w:r w:rsidRPr="007962C6">
        <w:t xml:space="preserve"> event</w:t>
      </w:r>
      <w:r w:rsidR="001E4689">
        <w:t>s</w:t>
      </w:r>
      <w:r w:rsidRPr="007962C6">
        <w:t>.</w:t>
      </w:r>
    </w:p>
    <w:p w14:paraId="1518B808" w14:textId="3715B987" w:rsidR="001D394F" w:rsidRPr="0092762C" w:rsidRDefault="001D394F" w:rsidP="001D394F">
      <w:pPr>
        <w:pStyle w:val="Bodyafterbullets"/>
        <w:rPr>
          <w:lang w:val="en-GB"/>
        </w:rPr>
      </w:pPr>
      <w:r w:rsidRPr="48FD666A">
        <w:rPr>
          <w:lang w:val="en-GB"/>
        </w:rPr>
        <w:t xml:space="preserve">Since the program began, </w:t>
      </w:r>
      <w:r w:rsidR="1F822A8D" w:rsidRPr="48FD666A">
        <w:rPr>
          <w:b/>
          <w:bCs/>
          <w:lang w:val="en-GB"/>
        </w:rPr>
        <w:t>213</w:t>
      </w:r>
      <w:r w:rsidR="1F822A8D" w:rsidRPr="48FD666A">
        <w:rPr>
          <w:lang w:val="en-GB"/>
        </w:rPr>
        <w:t xml:space="preserve"> </w:t>
      </w:r>
      <w:r w:rsidRPr="48FD666A">
        <w:rPr>
          <w:lang w:val="en-GB"/>
        </w:rPr>
        <w:t>diverse events have been funded across Victoria.</w:t>
      </w:r>
    </w:p>
    <w:p w14:paraId="7058C5DF" w14:textId="795FB822" w:rsidR="001D394F" w:rsidRDefault="001D394F" w:rsidP="001D394F">
      <w:pPr>
        <w:pStyle w:val="Body"/>
      </w:pPr>
      <w:r>
        <w:t>To support a diverse range of events across Victoria in 202</w:t>
      </w:r>
      <w:r w:rsidR="5038E1C9">
        <w:t>4</w:t>
      </w:r>
      <w:r>
        <w:t>-202</w:t>
      </w:r>
      <w:r w:rsidR="63DF7223">
        <w:t>5</w:t>
      </w:r>
      <w:r>
        <w:t xml:space="preserve">, funding will be allocated across </w:t>
      </w:r>
      <w:r w:rsidR="001E4689">
        <w:t xml:space="preserve">2 </w:t>
      </w:r>
      <w:r>
        <w:t>streams:</w:t>
      </w:r>
    </w:p>
    <w:p w14:paraId="18ABFA58" w14:textId="3420614B" w:rsidR="001D394F" w:rsidRDefault="001E4689" w:rsidP="001D394F">
      <w:pPr>
        <w:pStyle w:val="Bullet1"/>
      </w:pPr>
      <w:r>
        <w:rPr>
          <w:b/>
          <w:bCs/>
        </w:rPr>
        <w:t xml:space="preserve">small </w:t>
      </w:r>
      <w:r w:rsidR="001D394F">
        <w:rPr>
          <w:b/>
          <w:bCs/>
        </w:rPr>
        <w:t>s</w:t>
      </w:r>
      <w:r w:rsidR="001D394F" w:rsidRPr="00217318">
        <w:rPr>
          <w:b/>
          <w:bCs/>
        </w:rPr>
        <w:t>tream</w:t>
      </w:r>
      <w:r w:rsidR="001D394F" w:rsidDel="00260F86">
        <w:t xml:space="preserve"> </w:t>
      </w:r>
      <w:r w:rsidR="001D394F">
        <w:t xml:space="preserve">– </w:t>
      </w:r>
      <w:r>
        <w:t xml:space="preserve">grants </w:t>
      </w:r>
      <w:r w:rsidR="001D394F">
        <w:t xml:space="preserve">of </w:t>
      </w:r>
      <w:r w:rsidR="001D394F" w:rsidRPr="00A86122">
        <w:rPr>
          <w:rStyle w:val="Strong"/>
        </w:rPr>
        <w:t>up to $10,000</w:t>
      </w:r>
      <w:r w:rsidR="001D394F">
        <w:t xml:space="preserve"> for</w:t>
      </w:r>
      <w:r w:rsidR="001D394F" w:rsidDel="00260F86">
        <w:t xml:space="preserve"> </w:t>
      </w:r>
      <w:r w:rsidR="001D394F">
        <w:t xml:space="preserve">small events and festivals for </w:t>
      </w:r>
      <w:r w:rsidR="0055692F">
        <w:t>LGBTIQA+</w:t>
      </w:r>
      <w:r w:rsidR="001D394F">
        <w:t xml:space="preserve"> communities.</w:t>
      </w:r>
    </w:p>
    <w:p w14:paraId="18AFBEE3" w14:textId="3B6314BB" w:rsidR="001D394F" w:rsidRDefault="001E4689" w:rsidP="001D394F">
      <w:pPr>
        <w:pStyle w:val="Bullet1"/>
      </w:pPr>
      <w:r>
        <w:rPr>
          <w:b/>
          <w:bCs/>
        </w:rPr>
        <w:t xml:space="preserve">large </w:t>
      </w:r>
      <w:r w:rsidR="001D394F">
        <w:rPr>
          <w:b/>
          <w:bCs/>
        </w:rPr>
        <w:t xml:space="preserve">stream </w:t>
      </w:r>
      <w:r w:rsidR="001D394F">
        <w:t xml:space="preserve">– </w:t>
      </w:r>
      <w:r>
        <w:t>g</w:t>
      </w:r>
      <w:r w:rsidR="001D394F">
        <w:t xml:space="preserve">rants of </w:t>
      </w:r>
      <w:r w:rsidR="001D394F" w:rsidRPr="00A86122">
        <w:rPr>
          <w:rStyle w:val="Strong"/>
        </w:rPr>
        <w:t>between $10,001 and</w:t>
      </w:r>
      <w:r w:rsidR="001D394F" w:rsidRPr="00A86122" w:rsidDel="003627FD">
        <w:rPr>
          <w:rStyle w:val="Strong"/>
        </w:rPr>
        <w:t xml:space="preserve"> </w:t>
      </w:r>
      <w:r w:rsidR="001D394F" w:rsidRPr="00A86122">
        <w:rPr>
          <w:rStyle w:val="Strong"/>
        </w:rPr>
        <w:t>$25,000</w:t>
      </w:r>
      <w:r w:rsidR="001D394F">
        <w:t xml:space="preserve"> for</w:t>
      </w:r>
      <w:r w:rsidR="001D394F" w:rsidDel="00260F86">
        <w:t xml:space="preserve"> </w:t>
      </w:r>
      <w:r w:rsidR="001D394F">
        <w:t xml:space="preserve">large </w:t>
      </w:r>
      <w:r w:rsidR="001D394F" w:rsidRPr="00AB5BE8">
        <w:t xml:space="preserve">events and festivals for </w:t>
      </w:r>
      <w:r w:rsidR="0055692F">
        <w:t>LGBTIQA+</w:t>
      </w:r>
      <w:r w:rsidR="001D394F" w:rsidRPr="00AB5BE8">
        <w:t xml:space="preserve"> communities.</w:t>
      </w:r>
    </w:p>
    <w:p w14:paraId="293AD7CB" w14:textId="2ABAFDFA" w:rsidR="001D394F" w:rsidRDefault="001D394F" w:rsidP="001D394F">
      <w:pPr>
        <w:pStyle w:val="Bodyafterbullets"/>
        <w:rPr>
          <w:lang w:val="en-GB"/>
        </w:rPr>
      </w:pPr>
      <w:r w:rsidRPr="48FD666A">
        <w:rPr>
          <w:lang w:val="en-GB"/>
        </w:rPr>
        <w:t xml:space="preserve">PEFF </w:t>
      </w:r>
      <w:r w:rsidR="42021C70" w:rsidRPr="48FD666A">
        <w:rPr>
          <w:lang w:val="en-GB"/>
        </w:rPr>
        <w:t>2024-2025</w:t>
      </w:r>
      <w:r w:rsidRPr="48FD666A">
        <w:rPr>
          <w:lang w:val="en-GB"/>
        </w:rPr>
        <w:t xml:space="preserve"> plays a critical role in meeting </w:t>
      </w:r>
      <w:r w:rsidRPr="48FD666A">
        <w:rPr>
          <w:i/>
          <w:iCs/>
          <w:lang w:val="en-GB"/>
        </w:rPr>
        <w:t>Pride in our future</w:t>
      </w:r>
      <w:r w:rsidRPr="48FD666A">
        <w:rPr>
          <w:lang w:val="en-GB"/>
        </w:rPr>
        <w:t xml:space="preserve">’s vision of creating safe, strong and sustainable </w:t>
      </w:r>
      <w:r w:rsidR="0055692F" w:rsidRPr="48FD666A">
        <w:rPr>
          <w:lang w:val="en-GB"/>
        </w:rPr>
        <w:t>LGBTIQA+</w:t>
      </w:r>
      <w:r w:rsidRPr="48FD666A">
        <w:rPr>
          <w:lang w:val="en-GB"/>
        </w:rPr>
        <w:t xml:space="preserve"> communities. By supporting much-needed </w:t>
      </w:r>
      <w:r w:rsidR="0055692F" w:rsidRPr="48FD666A">
        <w:rPr>
          <w:lang w:val="en-GB"/>
        </w:rPr>
        <w:t>LGBTIQA+</w:t>
      </w:r>
      <w:r w:rsidRPr="48FD666A">
        <w:rPr>
          <w:lang w:val="en-GB"/>
        </w:rPr>
        <w:t xml:space="preserve"> community events and festivals, the program aims to:</w:t>
      </w:r>
    </w:p>
    <w:p w14:paraId="51754B9B" w14:textId="7DA43F7B" w:rsidR="001D394F" w:rsidRPr="005B2F00" w:rsidRDefault="001D394F" w:rsidP="001D394F">
      <w:pPr>
        <w:pStyle w:val="Bullet1"/>
      </w:pPr>
      <w:r>
        <w:rPr>
          <w:lang w:val="en-GB"/>
        </w:rPr>
        <w:t>strengthen social</w:t>
      </w:r>
      <w:r w:rsidR="001E4689">
        <w:rPr>
          <w:lang w:val="en-GB"/>
        </w:rPr>
        <w:t xml:space="preserve"> connection and</w:t>
      </w:r>
      <w:r>
        <w:rPr>
          <w:lang w:val="en-GB"/>
        </w:rPr>
        <w:t xml:space="preserve"> cohesion</w:t>
      </w:r>
    </w:p>
    <w:p w14:paraId="1BE25061" w14:textId="77777777" w:rsidR="001D394F" w:rsidRPr="005B2F00" w:rsidRDefault="001D394F" w:rsidP="001D394F">
      <w:pPr>
        <w:pStyle w:val="Bullet1"/>
      </w:pPr>
      <w:r>
        <w:rPr>
          <w:lang w:val="en-GB"/>
        </w:rPr>
        <w:t>strengthen community networks and participation</w:t>
      </w:r>
    </w:p>
    <w:p w14:paraId="54324F43" w14:textId="38642957" w:rsidR="001D394F" w:rsidRPr="00C60955" w:rsidRDefault="001D394F" w:rsidP="001D394F">
      <w:pPr>
        <w:pStyle w:val="Bullet1"/>
      </w:pPr>
      <w:r>
        <w:rPr>
          <w:lang w:val="en-GB"/>
        </w:rPr>
        <w:t xml:space="preserve">ensure Victoria leads the way in celebrating </w:t>
      </w:r>
      <w:r w:rsidR="0055692F">
        <w:rPr>
          <w:lang w:val="en-GB"/>
        </w:rPr>
        <w:t>LGBTIQA+</w:t>
      </w:r>
      <w:r>
        <w:rPr>
          <w:lang w:val="en-GB"/>
        </w:rPr>
        <w:t xml:space="preserve"> culture.</w:t>
      </w:r>
    </w:p>
    <w:p w14:paraId="03C58BF8" w14:textId="171E5D42" w:rsidR="001E4689" w:rsidRDefault="001D394F" w:rsidP="001D394F">
      <w:pPr>
        <w:pStyle w:val="Bodyafterbullets"/>
        <w:rPr>
          <w:lang w:val="en-GB"/>
        </w:rPr>
      </w:pPr>
      <w:r>
        <w:rPr>
          <w:lang w:val="en-GB"/>
        </w:rPr>
        <w:t>A</w:t>
      </w:r>
      <w:r w:rsidRPr="004542EC">
        <w:rPr>
          <w:lang w:val="en-GB"/>
        </w:rPr>
        <w:t xml:space="preserve">ll </w:t>
      </w:r>
      <w:r w:rsidR="0055692F">
        <w:rPr>
          <w:lang w:val="en-GB"/>
        </w:rPr>
        <w:t>LGBTIQA+</w:t>
      </w:r>
      <w:r w:rsidRPr="004542EC">
        <w:rPr>
          <w:lang w:val="en-GB"/>
        </w:rPr>
        <w:t xml:space="preserve"> </w:t>
      </w:r>
      <w:r>
        <w:rPr>
          <w:lang w:val="en-GB"/>
        </w:rPr>
        <w:t>people should</w:t>
      </w:r>
      <w:r w:rsidRPr="004542EC">
        <w:rPr>
          <w:lang w:val="en-GB"/>
        </w:rPr>
        <w:t xml:space="preserve"> </w:t>
      </w:r>
      <w:r>
        <w:rPr>
          <w:lang w:val="en-GB"/>
        </w:rPr>
        <w:t>be</w:t>
      </w:r>
      <w:r w:rsidRPr="004542EC">
        <w:rPr>
          <w:lang w:val="en-GB"/>
        </w:rPr>
        <w:t xml:space="preserve"> able to engage fully and meaningfully in community life, including through events and community activities.</w:t>
      </w:r>
    </w:p>
    <w:p w14:paraId="291795C2" w14:textId="43313D4F" w:rsidR="001D394F" w:rsidRPr="004542EC" w:rsidRDefault="001D394F" w:rsidP="00A86122">
      <w:pPr>
        <w:pStyle w:val="Body"/>
        <w:rPr>
          <w:lang w:val="en-GB"/>
        </w:rPr>
      </w:pPr>
      <w:r>
        <w:rPr>
          <w:lang w:val="en-GB"/>
        </w:rPr>
        <w:t>T</w:t>
      </w:r>
      <w:r w:rsidRPr="004542EC">
        <w:rPr>
          <w:lang w:val="en-GB"/>
        </w:rPr>
        <w:t xml:space="preserve">hese events </w:t>
      </w:r>
      <w:r>
        <w:rPr>
          <w:lang w:val="en-GB"/>
        </w:rPr>
        <w:t xml:space="preserve">must </w:t>
      </w:r>
      <w:r w:rsidRPr="004542EC">
        <w:rPr>
          <w:lang w:val="en-GB"/>
        </w:rPr>
        <w:t xml:space="preserve">recognise and address the many factors that shape the identities of </w:t>
      </w:r>
      <w:r w:rsidR="0055692F">
        <w:rPr>
          <w:lang w:val="en-GB"/>
        </w:rPr>
        <w:t>LGBTIQA+</w:t>
      </w:r>
      <w:r w:rsidRPr="004542EC">
        <w:rPr>
          <w:lang w:val="en-GB"/>
        </w:rPr>
        <w:t xml:space="preserve"> Victorians. They should embrace </w:t>
      </w:r>
      <w:r>
        <w:rPr>
          <w:lang w:val="en-GB"/>
        </w:rPr>
        <w:t xml:space="preserve">and celebrate </w:t>
      </w:r>
      <w:r w:rsidRPr="004542EC">
        <w:rPr>
          <w:lang w:val="en-GB"/>
        </w:rPr>
        <w:t>diversity as a way of creating inclusive</w:t>
      </w:r>
      <w:r>
        <w:rPr>
          <w:lang w:val="en-GB"/>
        </w:rPr>
        <w:t>, safe</w:t>
      </w:r>
      <w:r w:rsidRPr="004542EC">
        <w:rPr>
          <w:lang w:val="en-GB"/>
        </w:rPr>
        <w:t xml:space="preserve"> and supportive experiences.</w:t>
      </w:r>
    </w:p>
    <w:p w14:paraId="08D8F3D8" w14:textId="3DA05827" w:rsidR="001D394F" w:rsidRDefault="001D394F" w:rsidP="001D394F">
      <w:pPr>
        <w:pStyle w:val="Body"/>
        <w:rPr>
          <w:lang w:val="en-GB"/>
        </w:rPr>
      </w:pPr>
      <w:r w:rsidRPr="004542EC">
        <w:rPr>
          <w:lang w:val="en-GB"/>
        </w:rPr>
        <w:t xml:space="preserve">PEFF-funded events will continue to increase the visibility of marginalised community members. They will promote understanding </w:t>
      </w:r>
      <w:r>
        <w:rPr>
          <w:lang w:val="en-GB"/>
        </w:rPr>
        <w:t>and embrace</w:t>
      </w:r>
      <w:r w:rsidRPr="004542EC">
        <w:rPr>
          <w:lang w:val="en-GB"/>
        </w:rPr>
        <w:t xml:space="preserve"> the complexity of people’s lived experiences. Events that are accessible, safe, inclusive and affirming will enrich the lives of </w:t>
      </w:r>
      <w:r w:rsidR="0055692F">
        <w:rPr>
          <w:lang w:val="en-GB"/>
        </w:rPr>
        <w:t>LGBTIQA+</w:t>
      </w:r>
      <w:r w:rsidRPr="004542EC">
        <w:rPr>
          <w:lang w:val="en-GB"/>
        </w:rPr>
        <w:t xml:space="preserve"> people.</w:t>
      </w:r>
    </w:p>
    <w:p w14:paraId="060F5A13" w14:textId="3834D8F6" w:rsidR="001D394F" w:rsidRPr="002A3F79" w:rsidRDefault="001D394F" w:rsidP="001D394F">
      <w:pPr>
        <w:pStyle w:val="Body"/>
        <w:rPr>
          <w:lang w:val="en-GB"/>
        </w:rPr>
      </w:pPr>
      <w:r w:rsidRPr="48FD666A">
        <w:rPr>
          <w:lang w:val="en-GB"/>
        </w:rPr>
        <w:t xml:space="preserve">The PEFF </w:t>
      </w:r>
      <w:r w:rsidR="42021C70" w:rsidRPr="48FD666A">
        <w:rPr>
          <w:lang w:val="en-GB"/>
        </w:rPr>
        <w:t>2024-2025</w:t>
      </w:r>
      <w:r w:rsidRPr="48FD666A">
        <w:rPr>
          <w:lang w:val="en-GB"/>
        </w:rPr>
        <w:t xml:space="preserve"> program will focus on events that celebrate the diversity </w:t>
      </w:r>
      <w:r w:rsidR="001E4689" w:rsidRPr="48FD666A">
        <w:rPr>
          <w:lang w:val="en-GB"/>
        </w:rPr>
        <w:t xml:space="preserve">of </w:t>
      </w:r>
      <w:r w:rsidR="0055692F" w:rsidRPr="48FD666A">
        <w:rPr>
          <w:lang w:val="en-GB"/>
        </w:rPr>
        <w:t>LGBTIQA+</w:t>
      </w:r>
      <w:r w:rsidRPr="48FD666A">
        <w:rPr>
          <w:lang w:val="en-GB"/>
        </w:rPr>
        <w:t xml:space="preserve"> communities. This includes:</w:t>
      </w:r>
    </w:p>
    <w:p w14:paraId="1B924481" w14:textId="135E28FC" w:rsidR="003C5936" w:rsidRDefault="003C5936" w:rsidP="48FD666A">
      <w:pPr>
        <w:pStyle w:val="Bullet1"/>
      </w:pPr>
      <w:r>
        <w:t xml:space="preserve">Intersex </w:t>
      </w:r>
      <w:r w:rsidR="00F61BEB">
        <w:t>communities</w:t>
      </w:r>
    </w:p>
    <w:p w14:paraId="33019616" w14:textId="77777777" w:rsidR="003C5936" w:rsidRDefault="003C5936" w:rsidP="48FD666A">
      <w:pPr>
        <w:pStyle w:val="Bullet1"/>
      </w:pPr>
      <w:r>
        <w:t>Bi+ communities</w:t>
      </w:r>
    </w:p>
    <w:p w14:paraId="4B47E795" w14:textId="214A1A94" w:rsidR="003C5936" w:rsidRDefault="003C5936" w:rsidP="6647B51E">
      <w:pPr>
        <w:pStyle w:val="Bullet1"/>
      </w:pPr>
      <w:r>
        <w:t xml:space="preserve">Asexual </w:t>
      </w:r>
      <w:r w:rsidR="00F61BEB">
        <w:t>communities</w:t>
      </w:r>
    </w:p>
    <w:p w14:paraId="66BD2D32" w14:textId="405EEC2C" w:rsidR="00F03489" w:rsidRPr="00205114" w:rsidRDefault="00F03489" w:rsidP="6647B51E">
      <w:pPr>
        <w:pStyle w:val="Bullet1"/>
      </w:pPr>
      <w:r>
        <w:t>Trans and gender diverse communities</w:t>
      </w:r>
    </w:p>
    <w:p w14:paraId="7C3B03B9" w14:textId="666D6993" w:rsidR="439C7CC8" w:rsidRDefault="439C7CC8" w:rsidP="48FD666A">
      <w:pPr>
        <w:pStyle w:val="Bullet1"/>
      </w:pPr>
      <w:r>
        <w:t>O</w:t>
      </w:r>
      <w:r w:rsidR="42330D3F">
        <w:t>lder people</w:t>
      </w:r>
    </w:p>
    <w:p w14:paraId="6EC5D800" w14:textId="62E49175" w:rsidR="001E4689" w:rsidRDefault="6074C6DC" w:rsidP="001E4689">
      <w:pPr>
        <w:pStyle w:val="Bullet1"/>
      </w:pPr>
      <w:r>
        <w:t>P</w:t>
      </w:r>
      <w:r w:rsidR="001E4689">
        <w:t>eople with disabilities</w:t>
      </w:r>
    </w:p>
    <w:p w14:paraId="4117C824" w14:textId="2ACFA215" w:rsidR="7337DF89" w:rsidRDefault="00BF628C" w:rsidP="48FD666A">
      <w:pPr>
        <w:pStyle w:val="Bullet1"/>
      </w:pPr>
      <w:r>
        <w:t>C</w:t>
      </w:r>
      <w:r w:rsidR="4D999DF6">
        <w:t>ulturally and linguistically diverse communities</w:t>
      </w:r>
      <w:r w:rsidR="00E91A66">
        <w:t xml:space="preserve"> (CALD)</w:t>
      </w:r>
    </w:p>
    <w:p w14:paraId="36FC6D43" w14:textId="77777777" w:rsidR="001E4689" w:rsidRDefault="001E4689" w:rsidP="001E4689">
      <w:pPr>
        <w:pStyle w:val="Bullet1"/>
      </w:pPr>
      <w:r>
        <w:lastRenderedPageBreak/>
        <w:t>Aboriginal and Torres Strait Islander communities</w:t>
      </w:r>
    </w:p>
    <w:p w14:paraId="594B7745" w14:textId="25438753" w:rsidR="001E4689" w:rsidRPr="002A3F79" w:rsidRDefault="00BF628C" w:rsidP="001E4689">
      <w:pPr>
        <w:pStyle w:val="Bullet1"/>
        <w:rPr>
          <w:lang w:val="en-GB"/>
        </w:rPr>
      </w:pPr>
      <w:r>
        <w:rPr>
          <w:lang w:val="en-GB"/>
        </w:rPr>
        <w:t>C</w:t>
      </w:r>
      <w:r w:rsidR="001E4689" w:rsidRPr="002A3F79">
        <w:rPr>
          <w:lang w:val="en-GB"/>
        </w:rPr>
        <w:t>ommunities from low socio-economic status backgrounds</w:t>
      </w:r>
    </w:p>
    <w:p w14:paraId="3573CD89" w14:textId="2AAB3107" w:rsidR="001E4689" w:rsidRDefault="00BF628C" w:rsidP="001E4689">
      <w:pPr>
        <w:pStyle w:val="Bullet1"/>
      </w:pPr>
      <w:r>
        <w:t>F</w:t>
      </w:r>
      <w:r w:rsidR="001E4689">
        <w:t>aith-based communities</w:t>
      </w:r>
    </w:p>
    <w:p w14:paraId="7126E522" w14:textId="0484A407" w:rsidR="001E4689" w:rsidRPr="001E4689" w:rsidRDefault="00BF628C" w:rsidP="00A86122">
      <w:pPr>
        <w:pStyle w:val="Bullet1"/>
        <w:rPr>
          <w:lang w:val="en-GB"/>
        </w:rPr>
      </w:pPr>
      <w:r>
        <w:t>P</w:t>
      </w:r>
      <w:r w:rsidR="001E4689">
        <w:t>eri-urban, regional and rural communities</w:t>
      </w:r>
      <w:r w:rsidR="2DD03620">
        <w:t xml:space="preserve"> (including border communities)</w:t>
      </w:r>
    </w:p>
    <w:p w14:paraId="7F237356" w14:textId="54CCE0E5" w:rsidR="001D394F" w:rsidRDefault="001D394F" w:rsidP="00A86122">
      <w:pPr>
        <w:pStyle w:val="Bodyafterbullets"/>
        <w:rPr>
          <w:lang w:val="en-GB"/>
        </w:rPr>
      </w:pPr>
      <w:r>
        <w:rPr>
          <w:lang w:val="en-GB"/>
        </w:rPr>
        <w:t xml:space="preserve">Peri-urban </w:t>
      </w:r>
      <w:r w:rsidR="001E4689">
        <w:rPr>
          <w:lang w:val="en-GB"/>
        </w:rPr>
        <w:t>areas</w:t>
      </w:r>
      <w:r w:rsidR="00F4462D">
        <w:rPr>
          <w:lang w:val="en-GB"/>
        </w:rPr>
        <w:t xml:space="preserve"> also include interface areas</w:t>
      </w:r>
      <w:r w:rsidR="001618B4">
        <w:rPr>
          <w:lang w:val="en-GB"/>
        </w:rPr>
        <w:t xml:space="preserve"> that</w:t>
      </w:r>
      <w:r w:rsidR="001E4689">
        <w:rPr>
          <w:lang w:val="en-GB"/>
        </w:rPr>
        <w:t xml:space="preserve"> </w:t>
      </w:r>
      <w:r>
        <w:rPr>
          <w:lang w:val="en-GB"/>
        </w:rPr>
        <w:t xml:space="preserve">are at the borders between established urban and regional </w:t>
      </w:r>
      <w:r w:rsidR="001E4689">
        <w:rPr>
          <w:lang w:val="en-GB"/>
        </w:rPr>
        <w:t>areas but</w:t>
      </w:r>
      <w:r>
        <w:rPr>
          <w:lang w:val="en-GB"/>
        </w:rPr>
        <w:t xml:space="preserve"> may be included </w:t>
      </w:r>
      <w:r w:rsidR="001E4689">
        <w:rPr>
          <w:lang w:val="en-GB"/>
        </w:rPr>
        <w:t>in</w:t>
      </w:r>
      <w:r>
        <w:rPr>
          <w:lang w:val="en-GB"/>
        </w:rPr>
        <w:t xml:space="preserve"> a metropolitan or urban local government area (LGA). They are often considered as semi-regional as they </w:t>
      </w:r>
      <w:r w:rsidR="001E4689">
        <w:rPr>
          <w:lang w:val="en-GB"/>
        </w:rPr>
        <w:t xml:space="preserve">have </w:t>
      </w:r>
      <w:r>
        <w:rPr>
          <w:lang w:val="en-GB"/>
        </w:rPr>
        <w:t>characteristics of both urban and regional</w:t>
      </w:r>
      <w:r w:rsidR="001E4689">
        <w:rPr>
          <w:lang w:val="en-GB"/>
        </w:rPr>
        <w:t xml:space="preserve"> or </w:t>
      </w:r>
      <w:r>
        <w:rPr>
          <w:lang w:val="en-GB"/>
        </w:rPr>
        <w:t>rural area</w:t>
      </w:r>
      <w:r w:rsidR="001E4689">
        <w:rPr>
          <w:lang w:val="en-GB"/>
        </w:rPr>
        <w:t>s</w:t>
      </w:r>
      <w:r>
        <w:rPr>
          <w:lang w:val="en-GB"/>
        </w:rPr>
        <w:t>.</w:t>
      </w:r>
    </w:p>
    <w:p w14:paraId="0E0CB503" w14:textId="78CEFA50" w:rsidR="001D394F" w:rsidRPr="002A3F79" w:rsidRDefault="002E1CDE" w:rsidP="001D394F">
      <w:pPr>
        <w:pStyle w:val="Body"/>
        <w:rPr>
          <w:lang w:val="en-GB"/>
        </w:rPr>
      </w:pPr>
      <w:r w:rsidRPr="48FD666A">
        <w:rPr>
          <w:lang w:val="en-GB"/>
        </w:rPr>
        <w:t xml:space="preserve">If your </w:t>
      </w:r>
      <w:r w:rsidR="001D394F" w:rsidRPr="48FD666A">
        <w:rPr>
          <w:lang w:val="en-GB"/>
        </w:rPr>
        <w:t>event support</w:t>
      </w:r>
      <w:r w:rsidRPr="48FD666A">
        <w:rPr>
          <w:lang w:val="en-GB"/>
        </w:rPr>
        <w:t>s</w:t>
      </w:r>
      <w:r w:rsidR="001D394F" w:rsidRPr="48FD666A">
        <w:rPr>
          <w:lang w:val="en-GB"/>
        </w:rPr>
        <w:t xml:space="preserve"> </w:t>
      </w:r>
      <w:r w:rsidRPr="48FD666A">
        <w:rPr>
          <w:lang w:val="en-GB"/>
        </w:rPr>
        <w:t xml:space="preserve">any of </w:t>
      </w:r>
      <w:r w:rsidR="001D394F" w:rsidRPr="48FD666A">
        <w:rPr>
          <w:lang w:val="en-GB"/>
        </w:rPr>
        <w:t xml:space="preserve">the listed </w:t>
      </w:r>
      <w:r w:rsidR="0055692F" w:rsidRPr="48FD666A">
        <w:rPr>
          <w:lang w:val="en-GB"/>
        </w:rPr>
        <w:t>LGBTIQA+</w:t>
      </w:r>
      <w:r w:rsidR="001D394F" w:rsidRPr="48FD666A">
        <w:rPr>
          <w:lang w:val="en-GB"/>
        </w:rPr>
        <w:t xml:space="preserve"> diverse communities</w:t>
      </w:r>
      <w:r w:rsidRPr="48FD666A">
        <w:rPr>
          <w:lang w:val="en-GB"/>
        </w:rPr>
        <w:t>, you</w:t>
      </w:r>
      <w:r w:rsidR="001D394F" w:rsidRPr="48FD666A">
        <w:rPr>
          <w:lang w:val="en-GB"/>
        </w:rPr>
        <w:t xml:space="preserve"> </w:t>
      </w:r>
      <w:r w:rsidRPr="48FD666A">
        <w:rPr>
          <w:lang w:val="en-GB"/>
        </w:rPr>
        <w:t xml:space="preserve">should </w:t>
      </w:r>
      <w:r w:rsidR="001D394F" w:rsidRPr="48FD666A">
        <w:rPr>
          <w:lang w:val="en-GB"/>
        </w:rPr>
        <w:t>highlight this in your application</w:t>
      </w:r>
      <w:r w:rsidR="4D13C22E" w:rsidRPr="48FD666A">
        <w:rPr>
          <w:lang w:val="en-GB"/>
        </w:rPr>
        <w:t xml:space="preserve">. </w:t>
      </w:r>
    </w:p>
    <w:p w14:paraId="1888F6DB" w14:textId="7E1BCC6A" w:rsidR="001D394F" w:rsidRDefault="001D394F" w:rsidP="00231DDD">
      <w:pPr>
        <w:pStyle w:val="Body"/>
      </w:pPr>
      <w:r w:rsidRPr="48FD666A">
        <w:rPr>
          <w:lang w:val="en-GB"/>
        </w:rPr>
        <w:t xml:space="preserve">PEFF </w:t>
      </w:r>
      <w:r w:rsidR="42021C70" w:rsidRPr="48FD666A">
        <w:rPr>
          <w:lang w:val="en-GB"/>
        </w:rPr>
        <w:t>2024-2025</w:t>
      </w:r>
      <w:r w:rsidRPr="48FD666A">
        <w:rPr>
          <w:lang w:val="en-GB"/>
        </w:rPr>
        <w:t xml:space="preserve"> welcomes applications from organisations </w:t>
      </w:r>
      <w:r w:rsidR="002E1CDE" w:rsidRPr="48FD666A">
        <w:rPr>
          <w:lang w:val="en-GB"/>
        </w:rPr>
        <w:t xml:space="preserve">running </w:t>
      </w:r>
      <w:r w:rsidRPr="48FD666A">
        <w:rPr>
          <w:lang w:val="en-GB"/>
        </w:rPr>
        <w:t>online or in-person events or a mix of both. These activities should address the challenges of social isolation. They should also give people ways to connect with their peers across the broader community.</w:t>
      </w:r>
    </w:p>
    <w:p w14:paraId="5972DCF7" w14:textId="22D1F42F" w:rsidR="001D394F" w:rsidRDefault="001D394F" w:rsidP="001D394F">
      <w:pPr>
        <w:pStyle w:val="Heading2"/>
      </w:pPr>
      <w:bookmarkStart w:id="9" w:name="_Toc107492537"/>
      <w:bookmarkStart w:id="10" w:name="_Toc147214175"/>
      <w:bookmarkStart w:id="11" w:name="_Ref147841646"/>
      <w:bookmarkStart w:id="12" w:name="_Toc172534585"/>
      <w:r>
        <w:t xml:space="preserve">The program’s </w:t>
      </w:r>
      <w:bookmarkEnd w:id="9"/>
      <w:bookmarkEnd w:id="10"/>
      <w:r w:rsidR="002E1CDE">
        <w:t>goals</w:t>
      </w:r>
      <w:bookmarkEnd w:id="11"/>
      <w:bookmarkEnd w:id="12"/>
    </w:p>
    <w:p w14:paraId="2693CC6B" w14:textId="6F0CD9F0" w:rsidR="001D394F" w:rsidRPr="004542EC" w:rsidRDefault="001D394F" w:rsidP="00231DDD">
      <w:pPr>
        <w:pStyle w:val="Body"/>
        <w:rPr>
          <w:lang w:val="en-GB" w:eastAsia="en-AU"/>
        </w:rPr>
      </w:pPr>
      <w:r w:rsidRPr="000630DB">
        <w:rPr>
          <w:lang w:val="en-GB" w:eastAsia="en-AU"/>
        </w:rPr>
        <w:t>We want to ensure PEFF supports events that connect communities, celebrate diversity, build</w:t>
      </w:r>
      <w:r>
        <w:rPr>
          <w:lang w:val="en-GB" w:eastAsia="en-AU"/>
        </w:rPr>
        <w:t xml:space="preserve"> </w:t>
      </w:r>
      <w:r w:rsidRPr="000630DB">
        <w:rPr>
          <w:lang w:val="en-GB" w:eastAsia="en-AU"/>
        </w:rPr>
        <w:t>resilience and promote inclusion. </w:t>
      </w:r>
      <w:r w:rsidRPr="000630DB">
        <w:rPr>
          <w:lang w:eastAsia="en-AU"/>
        </w:rPr>
        <w:t> </w:t>
      </w:r>
    </w:p>
    <w:p w14:paraId="0F15F2CD" w14:textId="48D60BDA" w:rsidR="001D394F" w:rsidRDefault="001D394F" w:rsidP="00231DDD">
      <w:pPr>
        <w:pStyle w:val="Body"/>
        <w:rPr>
          <w:lang w:val="en-GB" w:eastAsia="en-AU"/>
        </w:rPr>
      </w:pPr>
      <w:r w:rsidRPr="004542EC">
        <w:rPr>
          <w:lang w:val="en-GB" w:eastAsia="en-AU"/>
        </w:rPr>
        <w:t xml:space="preserve">Applicants must show how their event supports </w:t>
      </w:r>
      <w:r>
        <w:rPr>
          <w:lang w:val="en-GB" w:eastAsia="en-AU"/>
        </w:rPr>
        <w:t>each of the following</w:t>
      </w:r>
      <w:r w:rsidRPr="004542EC">
        <w:rPr>
          <w:lang w:val="en-GB" w:eastAsia="en-AU"/>
        </w:rPr>
        <w:t xml:space="preserve"> </w:t>
      </w:r>
      <w:r w:rsidR="002E1CDE">
        <w:rPr>
          <w:lang w:val="en-GB" w:eastAsia="en-AU"/>
        </w:rPr>
        <w:t>goals</w:t>
      </w:r>
      <w:r>
        <w:rPr>
          <w:lang w:val="en-GB" w:eastAsia="en-AU"/>
        </w:rPr>
        <w:t>:</w:t>
      </w:r>
    </w:p>
    <w:p w14:paraId="22225FA5" w14:textId="77777777" w:rsidR="00F01F67" w:rsidRDefault="00F01F67" w:rsidP="00904835">
      <w:pPr>
        <w:pStyle w:val="Bullet1"/>
      </w:pPr>
      <w:r>
        <w:t>celebration and social connection</w:t>
      </w:r>
    </w:p>
    <w:p w14:paraId="5810525A" w14:textId="7FCE2304" w:rsidR="001D394F" w:rsidRPr="00904835" w:rsidRDefault="002E1CDE" w:rsidP="00904835">
      <w:pPr>
        <w:pStyle w:val="Bullet1"/>
      </w:pPr>
      <w:r w:rsidRPr="002E1CDE">
        <w:t>accessibility and inclusion</w:t>
      </w:r>
    </w:p>
    <w:p w14:paraId="3C3594EA" w14:textId="334AB910" w:rsidR="001D394F" w:rsidRPr="00904835" w:rsidRDefault="00F01F67" w:rsidP="00F01F67">
      <w:pPr>
        <w:pStyle w:val="Bullet1"/>
      </w:pPr>
      <w:r>
        <w:t xml:space="preserve">diversity and </w:t>
      </w:r>
      <w:r w:rsidR="002E1CDE" w:rsidRPr="002E1CDE">
        <w:t>intersectionality</w:t>
      </w:r>
    </w:p>
    <w:p w14:paraId="6E9EB79C" w14:textId="0572BC24" w:rsidR="001D394F" w:rsidRPr="00904835" w:rsidRDefault="002E1CDE" w:rsidP="00904835">
      <w:pPr>
        <w:pStyle w:val="Bullet1"/>
      </w:pPr>
      <w:r w:rsidRPr="002E1CDE">
        <w:t>capacity building and sustainability (</w:t>
      </w:r>
      <w:r w:rsidRPr="00904835">
        <w:rPr>
          <w:rStyle w:val="Strong"/>
        </w:rPr>
        <w:t>note</w:t>
      </w:r>
      <w:r>
        <w:t xml:space="preserve">: </w:t>
      </w:r>
      <w:r w:rsidRPr="002E1CDE">
        <w:t xml:space="preserve">only applicable </w:t>
      </w:r>
      <w:r>
        <w:t>for</w:t>
      </w:r>
      <w:r w:rsidRPr="002E1CDE">
        <w:t xml:space="preserve"> the </w:t>
      </w:r>
      <w:r w:rsidRPr="00904835">
        <w:rPr>
          <w:rStyle w:val="Strong"/>
        </w:rPr>
        <w:t>large</w:t>
      </w:r>
      <w:r w:rsidRPr="002E1CDE">
        <w:t xml:space="preserve"> stream).</w:t>
      </w:r>
    </w:p>
    <w:p w14:paraId="182E126F" w14:textId="54AA6AE9" w:rsidR="00BD26E9" w:rsidRPr="00475A83" w:rsidRDefault="00BD26E9" w:rsidP="00BD26E9">
      <w:pPr>
        <w:pStyle w:val="Heading3"/>
      </w:pPr>
      <w:r>
        <w:t>Celebration and s</w:t>
      </w:r>
      <w:r w:rsidRPr="00475A83">
        <w:t>ocial</w:t>
      </w:r>
      <w:r>
        <w:t xml:space="preserve"> c</w:t>
      </w:r>
      <w:r w:rsidRPr="00475A83">
        <w:t>onnection</w:t>
      </w:r>
    </w:p>
    <w:p w14:paraId="3A85E02D" w14:textId="4BE88F1B" w:rsidR="00BD26E9" w:rsidRPr="00CF6D74" w:rsidRDefault="00BD26E9" w:rsidP="00BD26E9">
      <w:pPr>
        <w:pStyle w:val="Body"/>
        <w:rPr>
          <w:lang w:val="en-GB" w:eastAsia="en-AU"/>
        </w:rPr>
      </w:pPr>
      <w:r>
        <w:rPr>
          <w:lang w:val="en-GB" w:eastAsia="en-AU"/>
        </w:rPr>
        <w:t xml:space="preserve">Events should </w:t>
      </w:r>
      <w:r w:rsidR="004B4AE7">
        <w:rPr>
          <w:lang w:val="en-GB" w:eastAsia="en-AU"/>
        </w:rPr>
        <w:t xml:space="preserve">celebrate LGBTIQA+ communities and </w:t>
      </w:r>
      <w:r>
        <w:rPr>
          <w:lang w:val="en-GB" w:eastAsia="en-AU"/>
        </w:rPr>
        <w:t>offer</w:t>
      </w:r>
      <w:r w:rsidRPr="00CF6D74">
        <w:rPr>
          <w:lang w:val="en-GB" w:eastAsia="en-AU"/>
        </w:rPr>
        <w:t xml:space="preserve"> meaningful opportunities for </w:t>
      </w:r>
      <w:r>
        <w:rPr>
          <w:lang w:val="en-GB" w:eastAsia="en-AU"/>
        </w:rPr>
        <w:t>LGBTIQA+</w:t>
      </w:r>
      <w:r w:rsidRPr="00CF6D74">
        <w:rPr>
          <w:lang w:val="en-GB" w:eastAsia="en-AU"/>
        </w:rPr>
        <w:t xml:space="preserve"> communit</w:t>
      </w:r>
      <w:r>
        <w:rPr>
          <w:lang w:val="en-GB" w:eastAsia="en-AU"/>
        </w:rPr>
        <w:t>ies</w:t>
      </w:r>
      <w:r w:rsidRPr="00CF6D74">
        <w:rPr>
          <w:lang w:val="en-GB" w:eastAsia="en-AU"/>
        </w:rPr>
        <w:t xml:space="preserve"> to connect in safe and supportive ways.</w:t>
      </w:r>
    </w:p>
    <w:p w14:paraId="3CF5EC80" w14:textId="2FD683B4" w:rsidR="00BD26E9" w:rsidRPr="006748DC" w:rsidRDefault="00BD26E9" w:rsidP="00BD26E9">
      <w:pPr>
        <w:pStyle w:val="Heading4"/>
        <w:rPr>
          <w:lang w:val="en-GB" w:eastAsia="en-AU"/>
        </w:rPr>
      </w:pPr>
      <w:r w:rsidRPr="006748DC">
        <w:rPr>
          <w:lang w:val="en-GB" w:eastAsia="en-AU"/>
        </w:rPr>
        <w:t xml:space="preserve">Examples of how </w:t>
      </w:r>
      <w:r>
        <w:rPr>
          <w:lang w:val="en-GB" w:eastAsia="en-AU"/>
        </w:rPr>
        <w:t xml:space="preserve">to show </w:t>
      </w:r>
      <w:r w:rsidRPr="006748DC">
        <w:rPr>
          <w:lang w:val="en-GB" w:eastAsia="en-AU"/>
        </w:rPr>
        <w:t xml:space="preserve">support of this </w:t>
      </w:r>
      <w:r>
        <w:rPr>
          <w:lang w:val="en-GB" w:eastAsia="en-AU"/>
        </w:rPr>
        <w:t>goal</w:t>
      </w:r>
      <w:r w:rsidR="00F313AB">
        <w:rPr>
          <w:lang w:val="en-GB" w:eastAsia="en-AU"/>
        </w:rPr>
        <w:t>:</w:t>
      </w:r>
    </w:p>
    <w:p w14:paraId="417EAF49" w14:textId="77777777" w:rsidR="00BD26E9" w:rsidRPr="00CF6D74" w:rsidRDefault="00BD26E9" w:rsidP="00BD26E9">
      <w:pPr>
        <w:pStyle w:val="Bullet1"/>
        <w:rPr>
          <w:lang w:val="en-GB"/>
        </w:rPr>
      </w:pPr>
      <w:r>
        <w:rPr>
          <w:lang w:val="en-GB"/>
        </w:rPr>
        <w:t>S</w:t>
      </w:r>
      <w:r w:rsidRPr="00CF6D74">
        <w:rPr>
          <w:lang w:val="en-GB"/>
        </w:rPr>
        <w:t xml:space="preserve">trengthen </w:t>
      </w:r>
      <w:r>
        <w:rPr>
          <w:lang w:val="en-GB"/>
        </w:rPr>
        <w:t>LGBTIQA+</w:t>
      </w:r>
      <w:r w:rsidRPr="00CF6D74">
        <w:rPr>
          <w:lang w:val="en-GB"/>
        </w:rPr>
        <w:t xml:space="preserve"> communit</w:t>
      </w:r>
      <w:r>
        <w:rPr>
          <w:lang w:val="en-GB"/>
        </w:rPr>
        <w:t>ies’</w:t>
      </w:r>
      <w:r w:rsidRPr="00CF6D74">
        <w:rPr>
          <w:lang w:val="en-GB"/>
        </w:rPr>
        <w:t xml:space="preserve"> pride, places and history</w:t>
      </w:r>
      <w:r>
        <w:rPr>
          <w:lang w:val="en-GB"/>
        </w:rPr>
        <w:t>.</w:t>
      </w:r>
    </w:p>
    <w:p w14:paraId="3417539E" w14:textId="77777777" w:rsidR="00BD26E9" w:rsidRDefault="00BD26E9" w:rsidP="00BD26E9">
      <w:pPr>
        <w:pStyle w:val="Bullet1"/>
        <w:rPr>
          <w:lang w:val="en-GB"/>
        </w:rPr>
      </w:pPr>
      <w:r>
        <w:rPr>
          <w:lang w:eastAsia="en-AU"/>
        </w:rPr>
        <w:t>C</w:t>
      </w:r>
      <w:r w:rsidRPr="007F68DB">
        <w:rPr>
          <w:lang w:eastAsia="en-AU"/>
        </w:rPr>
        <w:t>ombat social isolation and build community resilience through representation, participation and celebration</w:t>
      </w:r>
      <w:r>
        <w:rPr>
          <w:lang w:val="en-GB"/>
        </w:rPr>
        <w:t>.</w:t>
      </w:r>
    </w:p>
    <w:p w14:paraId="7DEFB4E7" w14:textId="77777777" w:rsidR="00BD26E9" w:rsidRPr="00CF6D74" w:rsidRDefault="00BD26E9" w:rsidP="00BD26E9">
      <w:pPr>
        <w:pStyle w:val="Bullet1"/>
        <w:rPr>
          <w:lang w:val="en-GB"/>
        </w:rPr>
      </w:pPr>
      <w:r>
        <w:rPr>
          <w:lang w:val="en-GB"/>
        </w:rPr>
        <w:t>B</w:t>
      </w:r>
      <w:r w:rsidRPr="00CF6D74">
        <w:rPr>
          <w:lang w:val="en-GB"/>
        </w:rPr>
        <w:t xml:space="preserve">uild the public profile, visibility and understanding of </w:t>
      </w:r>
      <w:r>
        <w:rPr>
          <w:lang w:val="en-GB"/>
        </w:rPr>
        <w:t>LGBTIQA+</w:t>
      </w:r>
      <w:r w:rsidRPr="00CF6D74">
        <w:rPr>
          <w:lang w:val="en-GB"/>
        </w:rPr>
        <w:t xml:space="preserve"> communities</w:t>
      </w:r>
      <w:r>
        <w:rPr>
          <w:lang w:val="en-GB"/>
        </w:rPr>
        <w:t xml:space="preserve"> to </w:t>
      </w:r>
      <w:r w:rsidRPr="007A7E14">
        <w:rPr>
          <w:lang w:val="en-GB"/>
        </w:rPr>
        <w:t>address homophobia</w:t>
      </w:r>
      <w:r>
        <w:rPr>
          <w:lang w:val="en-GB"/>
        </w:rPr>
        <w:t>, transphobia, biphobia</w:t>
      </w:r>
      <w:r w:rsidRPr="007A7E14">
        <w:rPr>
          <w:lang w:val="en-GB"/>
        </w:rPr>
        <w:t xml:space="preserve"> and discrimination</w:t>
      </w:r>
      <w:r>
        <w:rPr>
          <w:lang w:val="en-GB"/>
        </w:rPr>
        <w:t>.</w:t>
      </w:r>
    </w:p>
    <w:p w14:paraId="125A2E7C" w14:textId="77777777" w:rsidR="00D754C1" w:rsidRDefault="00BD26E9" w:rsidP="00BD26E9">
      <w:pPr>
        <w:pStyle w:val="Bullet1"/>
      </w:pPr>
      <w:r w:rsidRPr="0044428E">
        <w:t>Increase representation for at-risk groups to connect with community.</w:t>
      </w:r>
      <w:r w:rsidRPr="0044428E" w:rsidDel="001F2E22">
        <w:t xml:space="preserve"> </w:t>
      </w:r>
    </w:p>
    <w:p w14:paraId="6FFC0052" w14:textId="6F650ABF" w:rsidR="00BD26E9" w:rsidRPr="00B17A0E" w:rsidRDefault="00BD26E9" w:rsidP="00BD26E9">
      <w:pPr>
        <w:pStyle w:val="Bullet1"/>
      </w:pPr>
      <w:r w:rsidRPr="0044428E">
        <w:t>Include people isolated geographically or by age</w:t>
      </w:r>
      <w:r w:rsidRPr="00295366">
        <w:t>.</w:t>
      </w:r>
    </w:p>
    <w:p w14:paraId="59F6DD5F" w14:textId="77777777" w:rsidR="001D394F" w:rsidRPr="00475A83" w:rsidRDefault="001D394F" w:rsidP="001D394F">
      <w:pPr>
        <w:pStyle w:val="Heading3"/>
      </w:pPr>
      <w:r w:rsidRPr="00475A83">
        <w:t>Accessibility</w:t>
      </w:r>
      <w:r>
        <w:t xml:space="preserve"> </w:t>
      </w:r>
      <w:r w:rsidRPr="00475A83">
        <w:t>and</w:t>
      </w:r>
      <w:r>
        <w:t xml:space="preserve"> i</w:t>
      </w:r>
      <w:r w:rsidRPr="00475A83">
        <w:t>nclusion</w:t>
      </w:r>
    </w:p>
    <w:p w14:paraId="6E976F88" w14:textId="4F6E7941" w:rsidR="001D394F" w:rsidRPr="00291C77" w:rsidRDefault="001D394F" w:rsidP="001D394F">
      <w:pPr>
        <w:pStyle w:val="Body"/>
        <w:rPr>
          <w:lang w:val="en-GB" w:eastAsia="en-AU"/>
        </w:rPr>
      </w:pPr>
      <w:r>
        <w:rPr>
          <w:lang w:val="en-GB" w:eastAsia="en-AU"/>
        </w:rPr>
        <w:t>Events should a</w:t>
      </w:r>
      <w:r w:rsidRPr="00291C77">
        <w:rPr>
          <w:lang w:val="en-GB" w:eastAsia="en-AU"/>
        </w:rPr>
        <w:t>ddress</w:t>
      </w:r>
      <w:r w:rsidRPr="00291C77" w:rsidDel="0085316A">
        <w:rPr>
          <w:lang w:val="en-GB" w:eastAsia="en-AU"/>
        </w:rPr>
        <w:t xml:space="preserve"> </w:t>
      </w:r>
      <w:r w:rsidRPr="00291C77">
        <w:rPr>
          <w:lang w:val="en-GB" w:eastAsia="en-AU"/>
        </w:rPr>
        <w:t xml:space="preserve">barriers that </w:t>
      </w:r>
      <w:r>
        <w:rPr>
          <w:lang w:val="en-GB" w:eastAsia="en-AU"/>
        </w:rPr>
        <w:t>stop</w:t>
      </w:r>
      <w:r w:rsidRPr="00291C77">
        <w:rPr>
          <w:lang w:val="en-GB" w:eastAsia="en-AU"/>
        </w:rPr>
        <w:t xml:space="preserve"> </w:t>
      </w:r>
      <w:r w:rsidR="0055692F">
        <w:rPr>
          <w:lang w:val="en-GB" w:eastAsia="en-AU"/>
        </w:rPr>
        <w:t>LGBTIQA+</w:t>
      </w:r>
      <w:r w:rsidRPr="00291C77">
        <w:rPr>
          <w:lang w:val="en-GB" w:eastAsia="en-AU"/>
        </w:rPr>
        <w:t xml:space="preserve"> people from </w:t>
      </w:r>
      <w:r>
        <w:rPr>
          <w:lang w:val="en-GB" w:eastAsia="en-AU"/>
        </w:rPr>
        <w:t xml:space="preserve">taking part </w:t>
      </w:r>
      <w:r w:rsidRPr="00291C77">
        <w:rPr>
          <w:lang w:val="en-GB" w:eastAsia="en-AU"/>
        </w:rPr>
        <w:t>in community life</w:t>
      </w:r>
      <w:r>
        <w:rPr>
          <w:lang w:val="en-GB" w:eastAsia="en-AU"/>
        </w:rPr>
        <w:t xml:space="preserve"> in </w:t>
      </w:r>
      <w:r w:rsidR="002E1CDE">
        <w:rPr>
          <w:lang w:val="en-GB" w:eastAsia="en-AU"/>
        </w:rPr>
        <w:t xml:space="preserve">fair </w:t>
      </w:r>
      <w:r>
        <w:rPr>
          <w:lang w:val="en-GB" w:eastAsia="en-AU"/>
        </w:rPr>
        <w:t>and meaningful ways</w:t>
      </w:r>
      <w:r w:rsidRPr="00291C77">
        <w:rPr>
          <w:lang w:val="en-GB" w:eastAsia="en-AU"/>
        </w:rPr>
        <w:t>.</w:t>
      </w:r>
    </w:p>
    <w:p w14:paraId="429EB56F" w14:textId="2510BD67" w:rsidR="001D394F" w:rsidRPr="005A5163" w:rsidRDefault="001D394F" w:rsidP="00904835">
      <w:pPr>
        <w:pStyle w:val="Heading4"/>
        <w:rPr>
          <w:lang w:eastAsia="en-AU"/>
        </w:rPr>
      </w:pPr>
      <w:r>
        <w:rPr>
          <w:lang w:val="en-GB" w:eastAsia="en-AU"/>
        </w:rPr>
        <w:t xml:space="preserve">Examples of how to show support </w:t>
      </w:r>
      <w:r w:rsidR="002E1CDE">
        <w:rPr>
          <w:lang w:val="en-GB" w:eastAsia="en-AU"/>
        </w:rPr>
        <w:t xml:space="preserve">for </w:t>
      </w:r>
      <w:r w:rsidRPr="004542EC">
        <w:rPr>
          <w:lang w:val="en-GB" w:eastAsia="en-AU"/>
        </w:rPr>
        <w:t>th</w:t>
      </w:r>
      <w:r>
        <w:rPr>
          <w:lang w:val="en-GB" w:eastAsia="en-AU"/>
        </w:rPr>
        <w:t xml:space="preserve">is </w:t>
      </w:r>
      <w:r w:rsidR="002E1CDE">
        <w:rPr>
          <w:lang w:val="en-GB" w:eastAsia="en-AU"/>
        </w:rPr>
        <w:t>goal</w:t>
      </w:r>
      <w:r w:rsidR="00F313AB">
        <w:rPr>
          <w:lang w:val="en-GB" w:eastAsia="en-AU"/>
        </w:rPr>
        <w:t>:</w:t>
      </w:r>
    </w:p>
    <w:p w14:paraId="5DA334EB" w14:textId="0189E769" w:rsidR="001D394F" w:rsidRDefault="001D394F" w:rsidP="001D394F">
      <w:pPr>
        <w:pStyle w:val="Bullet1"/>
        <w:rPr>
          <w:lang w:val="en-GB"/>
        </w:rPr>
      </w:pPr>
      <w:r>
        <w:rPr>
          <w:lang w:val="en-GB"/>
        </w:rPr>
        <w:t>C</w:t>
      </w:r>
      <w:r w:rsidRPr="00BA5F55">
        <w:rPr>
          <w:lang w:val="en-GB"/>
        </w:rPr>
        <w:t>lear</w:t>
      </w:r>
      <w:r>
        <w:rPr>
          <w:lang w:val="en-GB"/>
        </w:rPr>
        <w:t xml:space="preserve"> </w:t>
      </w:r>
      <w:r w:rsidR="002E1CDE">
        <w:rPr>
          <w:lang w:val="en-GB"/>
        </w:rPr>
        <w:t xml:space="preserve">and effective </w:t>
      </w:r>
      <w:r w:rsidRPr="00CF6D74">
        <w:rPr>
          <w:lang w:val="en-GB"/>
        </w:rPr>
        <w:t xml:space="preserve">accessibility </w:t>
      </w:r>
      <w:r>
        <w:rPr>
          <w:lang w:val="en-GB"/>
        </w:rPr>
        <w:t xml:space="preserve">measures that ensure </w:t>
      </w:r>
      <w:r w:rsidR="0055692F">
        <w:rPr>
          <w:lang w:val="en-GB"/>
        </w:rPr>
        <w:t>LGBTIQA+</w:t>
      </w:r>
      <w:r w:rsidRPr="00CF6D74">
        <w:rPr>
          <w:lang w:val="en-GB"/>
        </w:rPr>
        <w:t xml:space="preserve"> people with </w:t>
      </w:r>
      <w:r w:rsidR="002E1CDE" w:rsidRPr="00CF6D74">
        <w:rPr>
          <w:lang w:val="en-GB"/>
        </w:rPr>
        <w:t>disabilit</w:t>
      </w:r>
      <w:r w:rsidR="002E1CDE">
        <w:rPr>
          <w:lang w:val="en-GB"/>
        </w:rPr>
        <w:t xml:space="preserve">ies </w:t>
      </w:r>
      <w:r>
        <w:rPr>
          <w:lang w:val="en-GB"/>
        </w:rPr>
        <w:t>can take part fully</w:t>
      </w:r>
      <w:r w:rsidR="002E1CDE">
        <w:rPr>
          <w:lang w:val="en-GB"/>
        </w:rPr>
        <w:t>.</w:t>
      </w:r>
    </w:p>
    <w:p w14:paraId="59321427" w14:textId="0ACCF70D" w:rsidR="001D394F" w:rsidRPr="00CF6D74" w:rsidRDefault="001D394F" w:rsidP="001D394F">
      <w:pPr>
        <w:pStyle w:val="Bullet1"/>
        <w:rPr>
          <w:lang w:val="en-GB"/>
        </w:rPr>
      </w:pPr>
      <w:r>
        <w:rPr>
          <w:lang w:val="en-GB"/>
        </w:rPr>
        <w:t>A</w:t>
      </w:r>
      <w:r w:rsidRPr="003042BD">
        <w:rPr>
          <w:lang w:val="en-GB"/>
        </w:rPr>
        <w:t>ddress barriers that prevent marginalised communities</w:t>
      </w:r>
      <w:r w:rsidR="002E1CDE" w:rsidRPr="002E1CDE">
        <w:rPr>
          <w:lang w:val="en-GB"/>
        </w:rPr>
        <w:t xml:space="preserve"> </w:t>
      </w:r>
      <w:r w:rsidR="002E1CDE" w:rsidRPr="003042BD">
        <w:rPr>
          <w:lang w:val="en-GB"/>
        </w:rPr>
        <w:t>from fully taking part in events</w:t>
      </w:r>
      <w:r w:rsidR="002E1CDE">
        <w:rPr>
          <w:lang w:val="en-GB"/>
        </w:rPr>
        <w:t>.</w:t>
      </w:r>
      <w:r w:rsidRPr="003042BD">
        <w:rPr>
          <w:lang w:val="en-GB"/>
        </w:rPr>
        <w:t xml:space="preserve"> </w:t>
      </w:r>
      <w:r w:rsidR="002E1CDE">
        <w:rPr>
          <w:lang w:val="en-GB"/>
        </w:rPr>
        <w:t xml:space="preserve">Examples of marginalised communities </w:t>
      </w:r>
      <w:r w:rsidRPr="003042BD">
        <w:rPr>
          <w:lang w:val="en-GB"/>
        </w:rPr>
        <w:t>includ</w:t>
      </w:r>
      <w:r w:rsidR="002E1CDE">
        <w:rPr>
          <w:lang w:val="en-GB"/>
        </w:rPr>
        <w:t>e</w:t>
      </w:r>
      <w:r w:rsidRPr="003042BD">
        <w:rPr>
          <w:lang w:val="en-GB"/>
        </w:rPr>
        <w:t xml:space="preserve"> </w:t>
      </w:r>
      <w:r w:rsidR="0055692F">
        <w:rPr>
          <w:lang w:val="en-GB"/>
        </w:rPr>
        <w:t>LGBTIQA+</w:t>
      </w:r>
      <w:r w:rsidRPr="003042BD">
        <w:rPr>
          <w:lang w:val="en-GB"/>
        </w:rPr>
        <w:t xml:space="preserve"> people from culturally diverse backgrounds, geographically isolated communities and financially restricted audiences</w:t>
      </w:r>
      <w:r w:rsidR="002E1CDE">
        <w:rPr>
          <w:lang w:val="en-GB"/>
        </w:rPr>
        <w:t>.</w:t>
      </w:r>
    </w:p>
    <w:p w14:paraId="713C14E0" w14:textId="62359DA4" w:rsidR="001D394F" w:rsidRDefault="002E1CDE" w:rsidP="001D394F">
      <w:pPr>
        <w:pStyle w:val="Bullet1"/>
        <w:rPr>
          <w:szCs w:val="21"/>
        </w:rPr>
      </w:pPr>
      <w:r>
        <w:rPr>
          <w:lang w:val="en-GB"/>
        </w:rPr>
        <w:lastRenderedPageBreak/>
        <w:t xml:space="preserve">Give </w:t>
      </w:r>
      <w:r w:rsidR="001D394F" w:rsidRPr="00CF6D74">
        <w:rPr>
          <w:lang w:val="en-GB"/>
        </w:rPr>
        <w:t>audiences</w:t>
      </w:r>
      <w:r w:rsidR="001D394F" w:rsidRPr="00CF6D74" w:rsidDel="00BA0709">
        <w:rPr>
          <w:lang w:val="en-GB"/>
        </w:rPr>
        <w:t xml:space="preserve"> </w:t>
      </w:r>
      <w:r w:rsidR="001D394F">
        <w:rPr>
          <w:lang w:val="en-GB"/>
        </w:rPr>
        <w:t xml:space="preserve">ways to </w:t>
      </w:r>
      <w:r w:rsidR="001D394F" w:rsidRPr="00CF6D74">
        <w:rPr>
          <w:lang w:val="en-GB"/>
        </w:rPr>
        <w:t>access events online</w:t>
      </w:r>
      <w:r w:rsidR="001D394F">
        <w:rPr>
          <w:lang w:val="en-GB"/>
        </w:rPr>
        <w:t>.</w:t>
      </w:r>
      <w:r w:rsidR="001D394F" w:rsidRPr="00CF6D74">
        <w:rPr>
          <w:lang w:val="en-GB"/>
        </w:rPr>
        <w:t xml:space="preserve"> </w:t>
      </w:r>
      <w:r w:rsidR="001D394F">
        <w:rPr>
          <w:lang w:val="en-GB"/>
        </w:rPr>
        <w:t xml:space="preserve">This gives more people the chance to </w:t>
      </w:r>
      <w:r w:rsidR="001D394F" w:rsidRPr="00CF6D74">
        <w:rPr>
          <w:lang w:val="en-GB"/>
        </w:rPr>
        <w:t xml:space="preserve">take part, regardless of where they live in Victoria or how they </w:t>
      </w:r>
      <w:r w:rsidR="001D394F">
        <w:rPr>
          <w:lang w:val="en-GB"/>
        </w:rPr>
        <w:t xml:space="preserve">prefer </w:t>
      </w:r>
      <w:r w:rsidR="001D394F" w:rsidRPr="00CF6D74">
        <w:rPr>
          <w:lang w:val="en-GB"/>
        </w:rPr>
        <w:t>to connect with people.</w:t>
      </w:r>
    </w:p>
    <w:p w14:paraId="28F9C71E" w14:textId="28D44D27" w:rsidR="001D394F" w:rsidRDefault="00BD26E9" w:rsidP="001D394F">
      <w:pPr>
        <w:pStyle w:val="Heading3"/>
      </w:pPr>
      <w:r>
        <w:t>Diversity and i</w:t>
      </w:r>
      <w:r w:rsidR="001D394F">
        <w:t>ntersectionality</w:t>
      </w:r>
    </w:p>
    <w:p w14:paraId="79D0ADF9" w14:textId="2CB0E2CB" w:rsidR="00D21583" w:rsidRPr="00D21583" w:rsidRDefault="00D21583" w:rsidP="00514F12">
      <w:pPr>
        <w:pStyle w:val="Body"/>
      </w:pPr>
      <w:r w:rsidRPr="00D21583">
        <w:t xml:space="preserve">Intersectionality refers to the ways </w:t>
      </w:r>
      <w:r>
        <w:t>that</w:t>
      </w:r>
      <w:r w:rsidRPr="00D21583">
        <w:t xml:space="preserve"> different aspects of a person’s identity can expose them to overlapping forms of discrimination and marginalisation.</w:t>
      </w:r>
    </w:p>
    <w:p w14:paraId="11589967" w14:textId="6337769E" w:rsidR="001D394F" w:rsidRDefault="001D394F" w:rsidP="001D394F">
      <w:pPr>
        <w:pStyle w:val="Body"/>
      </w:pPr>
      <w:r>
        <w:t xml:space="preserve">This is an approach to understanding how social meanings related to the way we categorise and identify </w:t>
      </w:r>
      <w:r w:rsidR="00D21583">
        <w:t xml:space="preserve">people </w:t>
      </w:r>
      <w:r>
        <w:t xml:space="preserve">can overlap and interconnect. This creates different layers and types of discrimination or disadvantage for </w:t>
      </w:r>
      <w:r w:rsidR="00D21583">
        <w:t>people</w:t>
      </w:r>
      <w:r>
        <w:t xml:space="preserve"> or group</w:t>
      </w:r>
      <w:r w:rsidR="00E918AA">
        <w:t>s</w:t>
      </w:r>
      <w:r>
        <w:t xml:space="preserve">. </w:t>
      </w:r>
    </w:p>
    <w:p w14:paraId="41B775AA" w14:textId="596E5D96" w:rsidR="00A12956" w:rsidRDefault="001D394F" w:rsidP="00FD38F6">
      <w:pPr>
        <w:pStyle w:val="Body"/>
      </w:pPr>
      <w:r>
        <w:rPr>
          <w:lang w:val="en-GB" w:eastAsia="en-AU"/>
        </w:rPr>
        <w:t>Events should r</w:t>
      </w:r>
      <w:r w:rsidRPr="00CF6D74">
        <w:rPr>
          <w:lang w:val="en-GB" w:eastAsia="en-AU"/>
        </w:rPr>
        <w:t xml:space="preserve">ecognise the many factors that shape the identity of </w:t>
      </w:r>
      <w:r w:rsidR="0055692F">
        <w:rPr>
          <w:lang w:val="en-GB" w:eastAsia="en-AU"/>
        </w:rPr>
        <w:t>LGBTIQA+</w:t>
      </w:r>
      <w:r w:rsidRPr="00CF6D74">
        <w:rPr>
          <w:lang w:val="en-GB" w:eastAsia="en-AU"/>
        </w:rPr>
        <w:t xml:space="preserve"> Victorians</w:t>
      </w:r>
      <w:r>
        <w:rPr>
          <w:lang w:val="en-GB" w:eastAsia="en-AU"/>
        </w:rPr>
        <w:t>.</w:t>
      </w:r>
      <w:r w:rsidRPr="00CF6D74">
        <w:rPr>
          <w:lang w:val="en-GB" w:eastAsia="en-AU"/>
        </w:rPr>
        <w:t xml:space="preserve"> </w:t>
      </w:r>
      <w:r>
        <w:rPr>
          <w:lang w:val="en-GB" w:eastAsia="en-AU"/>
        </w:rPr>
        <w:t>Events should e</w:t>
      </w:r>
      <w:r w:rsidRPr="00CF6D74">
        <w:rPr>
          <w:lang w:val="en-GB" w:eastAsia="en-AU"/>
        </w:rPr>
        <w:t>mbrace diversity as a way of creating positive and inclusive experiences for all.</w:t>
      </w:r>
    </w:p>
    <w:p w14:paraId="0082141C" w14:textId="3ED2B483" w:rsidR="00D21583" w:rsidRDefault="001D394F" w:rsidP="001D394F">
      <w:pPr>
        <w:pStyle w:val="Body"/>
      </w:pPr>
      <w:r>
        <w:t>Events that apply an intersectional lens should consider</w:t>
      </w:r>
      <w:r w:rsidR="00D21583">
        <w:t>:</w:t>
      </w:r>
    </w:p>
    <w:p w14:paraId="2948EEFF" w14:textId="6506F14E" w:rsidR="00D21583" w:rsidRPr="00514F12" w:rsidRDefault="001D394F" w:rsidP="00D21583">
      <w:pPr>
        <w:pStyle w:val="Bullet1"/>
        <w:rPr>
          <w:lang w:val="en-GB" w:eastAsia="en-AU"/>
        </w:rPr>
      </w:pPr>
      <w:r>
        <w:t>gender</w:t>
      </w:r>
    </w:p>
    <w:p w14:paraId="23B3B9E6" w14:textId="18BC311D" w:rsidR="00D21583" w:rsidRPr="00514F12" w:rsidRDefault="001D394F" w:rsidP="00D21583">
      <w:pPr>
        <w:pStyle w:val="Bullet1"/>
        <w:rPr>
          <w:lang w:val="en-GB" w:eastAsia="en-AU"/>
        </w:rPr>
      </w:pPr>
      <w:r>
        <w:t>sexual orientation</w:t>
      </w:r>
    </w:p>
    <w:p w14:paraId="623CB908" w14:textId="06B4DAAA" w:rsidR="00D21583" w:rsidRPr="00514F12" w:rsidRDefault="001D394F" w:rsidP="00D21583">
      <w:pPr>
        <w:pStyle w:val="Bullet1"/>
        <w:rPr>
          <w:lang w:val="en-GB" w:eastAsia="en-AU"/>
        </w:rPr>
      </w:pPr>
      <w:r>
        <w:t>sex characteristics</w:t>
      </w:r>
    </w:p>
    <w:p w14:paraId="7CA392E1" w14:textId="633556EA" w:rsidR="00D21583" w:rsidRPr="00514F12" w:rsidRDefault="001D394F" w:rsidP="00D21583">
      <w:pPr>
        <w:pStyle w:val="Bullet1"/>
        <w:rPr>
          <w:lang w:val="en-GB" w:eastAsia="en-AU"/>
        </w:rPr>
      </w:pPr>
      <w:r>
        <w:t>ethnicity</w:t>
      </w:r>
    </w:p>
    <w:p w14:paraId="4B789B8E" w14:textId="105440D4" w:rsidR="00D21583" w:rsidRPr="00514F12" w:rsidRDefault="001D394F" w:rsidP="00D21583">
      <w:pPr>
        <w:pStyle w:val="Bullet1"/>
        <w:rPr>
          <w:lang w:val="en-GB" w:eastAsia="en-AU"/>
        </w:rPr>
      </w:pPr>
      <w:r>
        <w:t>language</w:t>
      </w:r>
    </w:p>
    <w:p w14:paraId="209868F0" w14:textId="0B47B520" w:rsidR="00D21583" w:rsidRPr="00514F12" w:rsidRDefault="001D394F" w:rsidP="00D21583">
      <w:pPr>
        <w:pStyle w:val="Bullet1"/>
        <w:rPr>
          <w:lang w:val="en-GB" w:eastAsia="en-AU"/>
        </w:rPr>
      </w:pPr>
      <w:r>
        <w:t>faith</w:t>
      </w:r>
    </w:p>
    <w:p w14:paraId="22E5ED6E" w14:textId="58FC3144" w:rsidR="00D21583" w:rsidRPr="00514F12" w:rsidRDefault="001D394F" w:rsidP="00D21583">
      <w:pPr>
        <w:pStyle w:val="Bullet1"/>
        <w:rPr>
          <w:lang w:val="en-GB" w:eastAsia="en-AU"/>
        </w:rPr>
      </w:pPr>
      <w:r>
        <w:t>class</w:t>
      </w:r>
    </w:p>
    <w:p w14:paraId="2BDFCF0D" w14:textId="5DFAD0B9" w:rsidR="00D21583" w:rsidRPr="00514F12" w:rsidRDefault="001D394F" w:rsidP="00D21583">
      <w:pPr>
        <w:pStyle w:val="Bullet1"/>
        <w:rPr>
          <w:lang w:val="en-GB" w:eastAsia="en-AU"/>
        </w:rPr>
      </w:pPr>
      <w:r>
        <w:t>socio-economic status</w:t>
      </w:r>
    </w:p>
    <w:p w14:paraId="5C1DD7EE" w14:textId="7A262CEF" w:rsidR="00D21583" w:rsidRPr="00514F12" w:rsidRDefault="00D21583" w:rsidP="00D21583">
      <w:pPr>
        <w:pStyle w:val="Bullet1"/>
        <w:rPr>
          <w:lang w:val="en-GB" w:eastAsia="en-AU"/>
        </w:rPr>
      </w:pPr>
      <w:r>
        <w:t>dis</w:t>
      </w:r>
      <w:r w:rsidR="001D394F">
        <w:t>ability</w:t>
      </w:r>
    </w:p>
    <w:p w14:paraId="0F01AD2F" w14:textId="567831DD" w:rsidR="001D394F" w:rsidRPr="00CF6D74" w:rsidRDefault="001D394F" w:rsidP="00514F12">
      <w:pPr>
        <w:pStyle w:val="Bullet1"/>
        <w:rPr>
          <w:lang w:val="en-GB" w:eastAsia="en-AU"/>
        </w:rPr>
      </w:pPr>
      <w:r>
        <w:t>age.</w:t>
      </w:r>
    </w:p>
    <w:p w14:paraId="4E5D905B" w14:textId="29973979" w:rsidR="001D394F" w:rsidRPr="005A5163" w:rsidRDefault="001D394F" w:rsidP="00514F12">
      <w:pPr>
        <w:pStyle w:val="Heading4"/>
        <w:rPr>
          <w:lang w:eastAsia="en-AU"/>
        </w:rPr>
      </w:pPr>
      <w:r>
        <w:rPr>
          <w:lang w:val="en-GB" w:eastAsia="en-AU"/>
        </w:rPr>
        <w:t xml:space="preserve">Examples of how to show support </w:t>
      </w:r>
      <w:r w:rsidR="00D21583">
        <w:rPr>
          <w:lang w:val="en-GB" w:eastAsia="en-AU"/>
        </w:rPr>
        <w:t xml:space="preserve">for </w:t>
      </w:r>
      <w:r w:rsidRPr="004542EC">
        <w:rPr>
          <w:lang w:val="en-GB" w:eastAsia="en-AU"/>
        </w:rPr>
        <w:t>th</w:t>
      </w:r>
      <w:r>
        <w:rPr>
          <w:lang w:val="en-GB" w:eastAsia="en-AU"/>
        </w:rPr>
        <w:t xml:space="preserve">is </w:t>
      </w:r>
      <w:r w:rsidR="00D21583">
        <w:rPr>
          <w:lang w:val="en-GB" w:eastAsia="en-AU"/>
        </w:rPr>
        <w:t>goal</w:t>
      </w:r>
      <w:r w:rsidR="00F313AB">
        <w:rPr>
          <w:lang w:val="en-GB" w:eastAsia="en-AU"/>
        </w:rPr>
        <w:t>:</w:t>
      </w:r>
    </w:p>
    <w:p w14:paraId="7677DA4F" w14:textId="5E5ACDDA" w:rsidR="001D394F" w:rsidRPr="00CF6D74" w:rsidRDefault="001D394F" w:rsidP="001D394F">
      <w:pPr>
        <w:pStyle w:val="Bullet1"/>
        <w:rPr>
          <w:lang w:val="en-GB"/>
        </w:rPr>
      </w:pPr>
      <w:r>
        <w:rPr>
          <w:lang w:val="en-GB"/>
        </w:rPr>
        <w:t>C</w:t>
      </w:r>
      <w:r w:rsidRPr="00CF6D74">
        <w:rPr>
          <w:lang w:val="en-GB"/>
        </w:rPr>
        <w:t>elebrat</w:t>
      </w:r>
      <w:r>
        <w:rPr>
          <w:lang w:val="en-GB"/>
        </w:rPr>
        <w:t>e</w:t>
      </w:r>
      <w:r w:rsidRPr="00CF6D74">
        <w:rPr>
          <w:lang w:val="en-GB"/>
        </w:rPr>
        <w:t xml:space="preserve"> the diversity of </w:t>
      </w:r>
      <w:r w:rsidR="0055692F">
        <w:rPr>
          <w:lang w:val="en-GB"/>
        </w:rPr>
        <w:t>LGBTIQA+</w:t>
      </w:r>
      <w:r w:rsidRPr="00CF6D74">
        <w:rPr>
          <w:lang w:val="en-GB"/>
        </w:rPr>
        <w:t xml:space="preserve"> communities</w:t>
      </w:r>
      <w:r>
        <w:rPr>
          <w:lang w:val="en-GB"/>
        </w:rPr>
        <w:t>.</w:t>
      </w:r>
      <w:r w:rsidRPr="00CF6D74">
        <w:rPr>
          <w:lang w:val="en-GB"/>
        </w:rPr>
        <w:t xml:space="preserve"> </w:t>
      </w:r>
      <w:r>
        <w:rPr>
          <w:lang w:val="en-GB"/>
        </w:rPr>
        <w:t xml:space="preserve">Highlight </w:t>
      </w:r>
      <w:r w:rsidRPr="00CF6D74">
        <w:rPr>
          <w:lang w:val="en-GB"/>
        </w:rPr>
        <w:t>people who</w:t>
      </w:r>
      <w:r>
        <w:rPr>
          <w:lang w:val="en-GB"/>
        </w:rPr>
        <w:t xml:space="preserve"> have </w:t>
      </w:r>
      <w:r w:rsidRPr="00BA0709">
        <w:rPr>
          <w:lang w:val="en-GB"/>
        </w:rPr>
        <w:t>been marginalised or isolated because of</w:t>
      </w:r>
      <w:r w:rsidRPr="00BA0709" w:rsidDel="00BA0709">
        <w:rPr>
          <w:lang w:val="en-GB"/>
        </w:rPr>
        <w:t xml:space="preserve"> </w:t>
      </w:r>
      <w:r>
        <w:rPr>
          <w:lang w:val="en-GB"/>
        </w:rPr>
        <w:t>their</w:t>
      </w:r>
      <w:r w:rsidRPr="00CF6D74">
        <w:rPr>
          <w:lang w:val="en-GB"/>
        </w:rPr>
        <w:t xml:space="preserve"> multidimensional identities and complex lived experiences</w:t>
      </w:r>
      <w:r>
        <w:rPr>
          <w:lang w:val="en-GB"/>
        </w:rPr>
        <w:t>.</w:t>
      </w:r>
    </w:p>
    <w:p w14:paraId="6EFEEE13" w14:textId="7B891E55" w:rsidR="001D394F" w:rsidRPr="00CF6D74" w:rsidRDefault="001D394F" w:rsidP="001D394F">
      <w:pPr>
        <w:pStyle w:val="Bullet1"/>
        <w:rPr>
          <w:lang w:val="en-GB"/>
        </w:rPr>
      </w:pPr>
      <w:r>
        <w:rPr>
          <w:lang w:val="en-GB"/>
        </w:rPr>
        <w:t>C</w:t>
      </w:r>
      <w:r w:rsidRPr="00CF6D74">
        <w:rPr>
          <w:lang w:val="en-GB"/>
        </w:rPr>
        <w:t>reat</w:t>
      </w:r>
      <w:r>
        <w:rPr>
          <w:lang w:val="en-GB"/>
        </w:rPr>
        <w:t>e</w:t>
      </w:r>
      <w:r w:rsidRPr="00CF6D74">
        <w:rPr>
          <w:lang w:val="en-GB"/>
        </w:rPr>
        <w:t xml:space="preserve"> inclusive program</w:t>
      </w:r>
      <w:r>
        <w:rPr>
          <w:lang w:val="en-GB"/>
        </w:rPr>
        <w:t>s</w:t>
      </w:r>
      <w:r w:rsidRPr="00CF6D74">
        <w:rPr>
          <w:lang w:val="en-GB"/>
        </w:rPr>
        <w:t xml:space="preserve"> and safe spaces that understand and </w:t>
      </w:r>
      <w:r>
        <w:rPr>
          <w:lang w:val="en-GB"/>
        </w:rPr>
        <w:t xml:space="preserve">are </w:t>
      </w:r>
      <w:r w:rsidRPr="00CF6D74">
        <w:rPr>
          <w:lang w:val="en-GB"/>
        </w:rPr>
        <w:t>sensitiv</w:t>
      </w:r>
      <w:r>
        <w:rPr>
          <w:lang w:val="en-GB"/>
        </w:rPr>
        <w:t>e</w:t>
      </w:r>
      <w:r w:rsidRPr="00CF6D74">
        <w:rPr>
          <w:lang w:val="en-GB"/>
        </w:rPr>
        <w:t xml:space="preserve"> to </w:t>
      </w:r>
      <w:r w:rsidR="00EF0BF4">
        <w:rPr>
          <w:lang w:val="en-GB"/>
        </w:rPr>
        <w:t xml:space="preserve">the needs of diverse and intersectional </w:t>
      </w:r>
      <w:r w:rsidR="0055692F">
        <w:rPr>
          <w:lang w:val="en-GB"/>
        </w:rPr>
        <w:t>LGBTIQA+</w:t>
      </w:r>
      <w:r w:rsidRPr="00CF6D74">
        <w:rPr>
          <w:lang w:val="en-GB"/>
        </w:rPr>
        <w:t xml:space="preserve"> communities</w:t>
      </w:r>
      <w:r>
        <w:rPr>
          <w:lang w:val="en-GB"/>
        </w:rPr>
        <w:t>.</w:t>
      </w:r>
    </w:p>
    <w:p w14:paraId="450045F7" w14:textId="0143F5CD" w:rsidR="001D394F" w:rsidRPr="003A5655" w:rsidRDefault="00D21583" w:rsidP="001D394F">
      <w:pPr>
        <w:pStyle w:val="Bullet1"/>
        <w:rPr>
          <w:lang w:val="en-GB"/>
        </w:rPr>
      </w:pPr>
      <w:r>
        <w:rPr>
          <w:lang w:val="en-GB"/>
        </w:rPr>
        <w:t>D</w:t>
      </w:r>
      <w:r w:rsidRPr="00CF6D74">
        <w:rPr>
          <w:lang w:val="en-GB"/>
        </w:rPr>
        <w:t>irectly</w:t>
      </w:r>
      <w:r>
        <w:rPr>
          <w:lang w:val="en-GB"/>
        </w:rPr>
        <w:t xml:space="preserve"> c</w:t>
      </w:r>
      <w:r w:rsidRPr="00CF6D74">
        <w:rPr>
          <w:lang w:val="en-GB"/>
        </w:rPr>
        <w:t xml:space="preserve">onsult </w:t>
      </w:r>
      <w:r w:rsidR="0055692F">
        <w:rPr>
          <w:lang w:val="en-GB"/>
        </w:rPr>
        <w:t>LGBTIQA+</w:t>
      </w:r>
      <w:r w:rsidR="001D394F" w:rsidRPr="00CF6D74">
        <w:rPr>
          <w:lang w:val="en-GB"/>
        </w:rPr>
        <w:t xml:space="preserve"> communities </w:t>
      </w:r>
      <w:r w:rsidR="001D394F">
        <w:rPr>
          <w:lang w:val="en-GB"/>
        </w:rPr>
        <w:t xml:space="preserve">while </w:t>
      </w:r>
      <w:r w:rsidR="001D394F" w:rsidRPr="00CF6D74">
        <w:rPr>
          <w:lang w:val="en-GB"/>
        </w:rPr>
        <w:t>planning events</w:t>
      </w:r>
      <w:r w:rsidR="001D394F">
        <w:rPr>
          <w:lang w:val="en-GB"/>
        </w:rPr>
        <w:t>. This will help you</w:t>
      </w:r>
      <w:r w:rsidR="001D394F" w:rsidRPr="00CF6D74">
        <w:rPr>
          <w:lang w:val="en-GB"/>
        </w:rPr>
        <w:t xml:space="preserve"> to better understand </w:t>
      </w:r>
      <w:r w:rsidR="001D394F">
        <w:rPr>
          <w:lang w:val="en-GB"/>
        </w:rPr>
        <w:t xml:space="preserve">your </w:t>
      </w:r>
      <w:r w:rsidR="001D394F" w:rsidRPr="00CF6D74">
        <w:rPr>
          <w:lang w:val="en-GB"/>
        </w:rPr>
        <w:t>audiences and</w:t>
      </w:r>
      <w:r w:rsidR="001D394F">
        <w:rPr>
          <w:lang w:val="en-GB"/>
        </w:rPr>
        <w:t xml:space="preserve"> </w:t>
      </w:r>
      <w:r w:rsidR="001D394F" w:rsidRPr="00CF6D74">
        <w:rPr>
          <w:lang w:val="en-GB"/>
        </w:rPr>
        <w:t xml:space="preserve">their unique </w:t>
      </w:r>
      <w:r w:rsidR="001D394F" w:rsidRPr="00CF6D74" w:rsidDel="00BA0709">
        <w:rPr>
          <w:lang w:val="en-GB"/>
        </w:rPr>
        <w:t xml:space="preserve">lived </w:t>
      </w:r>
      <w:r w:rsidR="001D394F" w:rsidRPr="00CF6D74">
        <w:rPr>
          <w:lang w:val="en-GB"/>
        </w:rPr>
        <w:t>experiences</w:t>
      </w:r>
      <w:r w:rsidR="001D394F">
        <w:rPr>
          <w:lang w:val="en-GB"/>
        </w:rPr>
        <w:t>.</w:t>
      </w:r>
    </w:p>
    <w:p w14:paraId="3688E056" w14:textId="5DFC1BA5" w:rsidR="001D394F" w:rsidRPr="000C217F" w:rsidRDefault="001D394F" w:rsidP="001D394F">
      <w:pPr>
        <w:pStyle w:val="Bullet1"/>
        <w:rPr>
          <w:lang w:val="en-GB"/>
        </w:rPr>
      </w:pPr>
      <w:r>
        <w:rPr>
          <w:lang w:val="en-GB"/>
        </w:rPr>
        <w:t>H</w:t>
      </w:r>
      <w:r w:rsidRPr="000C217F">
        <w:rPr>
          <w:lang w:val="en-GB"/>
        </w:rPr>
        <w:t xml:space="preserve">ighlight </w:t>
      </w:r>
      <w:r>
        <w:rPr>
          <w:lang w:val="en-GB"/>
        </w:rPr>
        <w:t xml:space="preserve">Victoria’s </w:t>
      </w:r>
      <w:r w:rsidRPr="000C217F">
        <w:rPr>
          <w:lang w:val="en-GB"/>
        </w:rPr>
        <w:t xml:space="preserve">rich diversity that is mirrored across </w:t>
      </w:r>
      <w:r w:rsidR="0055692F">
        <w:rPr>
          <w:lang w:val="en-GB"/>
        </w:rPr>
        <w:t>LGBTIQA+</w:t>
      </w:r>
      <w:r w:rsidRPr="000C217F">
        <w:rPr>
          <w:lang w:val="en-GB"/>
        </w:rPr>
        <w:t xml:space="preserve"> communities</w:t>
      </w:r>
      <w:r>
        <w:rPr>
          <w:lang w:val="en-GB"/>
        </w:rPr>
        <w:t xml:space="preserve">, including but not limited to people with disabilities, </w:t>
      </w:r>
      <w:r w:rsidRPr="000C217F">
        <w:rPr>
          <w:lang w:val="en-GB"/>
        </w:rPr>
        <w:t xml:space="preserve">Aboriginal and Torres Strait Islander, multifaith and </w:t>
      </w:r>
      <w:r>
        <w:rPr>
          <w:lang w:val="en-GB"/>
        </w:rPr>
        <w:t xml:space="preserve">CALD </w:t>
      </w:r>
      <w:r w:rsidRPr="000C217F">
        <w:rPr>
          <w:lang w:val="en-GB"/>
        </w:rPr>
        <w:t>communitie</w:t>
      </w:r>
      <w:r>
        <w:rPr>
          <w:lang w:val="en-GB"/>
        </w:rPr>
        <w:t>s.</w:t>
      </w:r>
    </w:p>
    <w:p w14:paraId="4D4370A8" w14:textId="77777777" w:rsidR="001D394F" w:rsidRPr="002359E3" w:rsidRDefault="001D394F" w:rsidP="001D394F">
      <w:pPr>
        <w:pStyle w:val="Heading3"/>
      </w:pPr>
      <w:bookmarkStart w:id="13" w:name="_Toc107492538"/>
      <w:r w:rsidRPr="00254055">
        <w:t>Capacity building</w:t>
      </w:r>
      <w:r w:rsidRPr="004B5EF1">
        <w:t xml:space="preserve"> and sustainability</w:t>
      </w:r>
      <w:r>
        <w:t xml:space="preserve"> (Large stream only)</w:t>
      </w:r>
    </w:p>
    <w:p w14:paraId="2F45BFA3" w14:textId="218A755B" w:rsidR="001D394F" w:rsidRDefault="001D394F" w:rsidP="001D394F">
      <w:pPr>
        <w:pStyle w:val="Body"/>
      </w:pPr>
      <w:r>
        <w:t xml:space="preserve">Events should build the knowledge, skills, processes, and resources of </w:t>
      </w:r>
      <w:r w:rsidR="0055692F">
        <w:t>LGBTIQA+</w:t>
      </w:r>
      <w:r>
        <w:t xml:space="preserve"> events and their people, equipping them to expand their event, embed sustainability and resilience in their operations, and continue to celebrate and support </w:t>
      </w:r>
      <w:r w:rsidR="0055692F">
        <w:t>LGBTIQA+</w:t>
      </w:r>
      <w:r>
        <w:t xml:space="preserve"> Victorians. </w:t>
      </w:r>
    </w:p>
    <w:p w14:paraId="21D5AB8E" w14:textId="36062F03" w:rsidR="001D394F" w:rsidRDefault="001D394F" w:rsidP="001D394F">
      <w:pPr>
        <w:pStyle w:val="Body"/>
      </w:pPr>
      <w:r>
        <w:t xml:space="preserve">Applicants should be considering how to develop strategic plans for the long-term sustainability of </w:t>
      </w:r>
      <w:r w:rsidR="0055692F">
        <w:t>LGBTIQA+</w:t>
      </w:r>
      <w:r>
        <w:t xml:space="preserve"> events and festivals. This includes support to promote long-term viability, reduce reliance on external funding and increase ongoing capacity.</w:t>
      </w:r>
    </w:p>
    <w:p w14:paraId="02F536A8" w14:textId="120F22FB" w:rsidR="001D3488" w:rsidRPr="00C63191" w:rsidRDefault="001D3488" w:rsidP="002359E3">
      <w:pPr>
        <w:spacing w:after="0" w:line="240" w:lineRule="auto"/>
      </w:pPr>
      <w:r>
        <w:br w:type="page"/>
      </w:r>
    </w:p>
    <w:p w14:paraId="1D232A2C" w14:textId="7CA837CE" w:rsidR="001D394F" w:rsidRPr="001B087B" w:rsidRDefault="007D62D7" w:rsidP="002359E3">
      <w:pPr>
        <w:pStyle w:val="Heading2"/>
      </w:pPr>
      <w:bookmarkStart w:id="14" w:name="_Toc147214176"/>
      <w:bookmarkStart w:id="15" w:name="_Toc172534586"/>
      <w:r>
        <w:lastRenderedPageBreak/>
        <w:t>Available</w:t>
      </w:r>
      <w:r w:rsidRPr="005C397E">
        <w:t xml:space="preserve"> </w:t>
      </w:r>
      <w:r w:rsidR="001D394F" w:rsidRPr="005C397E">
        <w:t>funding</w:t>
      </w:r>
      <w:bookmarkEnd w:id="13"/>
      <w:bookmarkEnd w:id="14"/>
      <w:bookmarkEnd w:id="15"/>
    </w:p>
    <w:p w14:paraId="52988932" w14:textId="28356723" w:rsidR="001D3488" w:rsidRPr="002359E3" w:rsidRDefault="001D394F" w:rsidP="001D394F">
      <w:pPr>
        <w:pStyle w:val="Body"/>
      </w:pPr>
      <w:r w:rsidRPr="002359E3">
        <w:t>The total available funding is $400,000.</w:t>
      </w:r>
    </w:p>
    <w:p w14:paraId="6915ADAD" w14:textId="225D18C3" w:rsidR="001D394F" w:rsidRPr="00790A86" w:rsidRDefault="001D3488" w:rsidP="001D394F">
      <w:pPr>
        <w:pStyle w:val="Body"/>
      </w:pPr>
      <w:r w:rsidRPr="002359E3">
        <w:t>You can apply for funding for e</w:t>
      </w:r>
      <w:r w:rsidR="001D394F" w:rsidRPr="00790A86">
        <w:t xml:space="preserve">ligible events under </w:t>
      </w:r>
      <w:r w:rsidR="001D394F" w:rsidRPr="00790A86">
        <w:rPr>
          <w:rStyle w:val="Strong"/>
        </w:rPr>
        <w:t xml:space="preserve">one of </w:t>
      </w:r>
      <w:r w:rsidRPr="00790A86">
        <w:rPr>
          <w:rStyle w:val="Strong"/>
        </w:rPr>
        <w:t xml:space="preserve">2 </w:t>
      </w:r>
      <w:r w:rsidR="001D394F" w:rsidRPr="00790A86">
        <w:rPr>
          <w:rStyle w:val="Strong"/>
        </w:rPr>
        <w:t>program streams</w:t>
      </w:r>
      <w:r w:rsidR="001D394F" w:rsidRPr="00790A86">
        <w:t>.</w:t>
      </w:r>
    </w:p>
    <w:p w14:paraId="7FB4C1ED" w14:textId="71D8A1CA" w:rsidR="001D394F" w:rsidRDefault="001D394F" w:rsidP="002359E3">
      <w:pPr>
        <w:pStyle w:val="Body"/>
        <w:rPr>
          <w:b/>
          <w:bCs/>
        </w:rPr>
      </w:pPr>
      <w:r>
        <w:t xml:space="preserve">The </w:t>
      </w:r>
      <w:r w:rsidRPr="002359E3">
        <w:rPr>
          <w:rStyle w:val="Strong"/>
        </w:rPr>
        <w:t>small stream</w:t>
      </w:r>
      <w:r w:rsidRPr="00952663">
        <w:t xml:space="preserve"> </w:t>
      </w:r>
      <w:r>
        <w:t>provide</w:t>
      </w:r>
      <w:r w:rsidR="001D3488">
        <w:t>s</w:t>
      </w:r>
      <w:r>
        <w:t xml:space="preserve"> grants of </w:t>
      </w:r>
      <w:r w:rsidRPr="002359E3">
        <w:rPr>
          <w:rStyle w:val="Strong"/>
        </w:rPr>
        <w:t>up to $10,000</w:t>
      </w:r>
      <w:r>
        <w:t xml:space="preserve"> </w:t>
      </w:r>
      <w:r w:rsidR="001D3488">
        <w:t xml:space="preserve">for </w:t>
      </w:r>
      <w:r>
        <w:t xml:space="preserve">small </w:t>
      </w:r>
      <w:bookmarkStart w:id="16" w:name="_Hlk139295170"/>
      <w:r>
        <w:t xml:space="preserve">events and festivals for </w:t>
      </w:r>
      <w:r w:rsidR="0055692F">
        <w:t>LGBTIQA+</w:t>
      </w:r>
      <w:r>
        <w:t xml:space="preserve"> communities</w:t>
      </w:r>
      <w:bookmarkEnd w:id="16"/>
      <w:r>
        <w:rPr>
          <w:b/>
          <w:bCs/>
        </w:rPr>
        <w:t>.</w:t>
      </w:r>
    </w:p>
    <w:p w14:paraId="190A025B" w14:textId="55C514FB" w:rsidR="004A6E03" w:rsidRDefault="001D394F" w:rsidP="001D3488">
      <w:pPr>
        <w:pStyle w:val="Body"/>
      </w:pPr>
      <w:r>
        <w:t xml:space="preserve">The </w:t>
      </w:r>
      <w:r w:rsidRPr="48FD666A">
        <w:rPr>
          <w:rStyle w:val="Strong"/>
        </w:rPr>
        <w:t>large stream</w:t>
      </w:r>
      <w:r>
        <w:t xml:space="preserve"> provide</w:t>
      </w:r>
      <w:r w:rsidR="001D3488">
        <w:t>s</w:t>
      </w:r>
      <w:r>
        <w:t xml:space="preserve"> grants of </w:t>
      </w:r>
      <w:r w:rsidRPr="48FD666A">
        <w:rPr>
          <w:rStyle w:val="Strong"/>
        </w:rPr>
        <w:t>between $10,001 and $25,000</w:t>
      </w:r>
      <w:r>
        <w:t xml:space="preserve"> for large events and festivals for </w:t>
      </w:r>
      <w:r w:rsidR="0055692F">
        <w:t>LGBTIQA+</w:t>
      </w:r>
      <w:r>
        <w:t xml:space="preserve"> communities. Organisations applying under the large stream </w:t>
      </w:r>
      <w:r w:rsidR="004A6E03">
        <w:t>must:</w:t>
      </w:r>
    </w:p>
    <w:p w14:paraId="54809982" w14:textId="6AFECEAF" w:rsidR="001D394F" w:rsidRPr="00595009" w:rsidRDefault="001D394F" w:rsidP="004A6E03">
      <w:pPr>
        <w:pStyle w:val="Bullet1"/>
        <w:rPr>
          <w:lang w:val="en-GB"/>
        </w:rPr>
      </w:pPr>
      <w:r>
        <w:t>demonstrate consideration for</w:t>
      </w:r>
      <w:r w:rsidDel="00F73FE9">
        <w:t xml:space="preserve"> </w:t>
      </w:r>
      <w:r>
        <w:t>capacity building and event sustainability in their application.</w:t>
      </w:r>
    </w:p>
    <w:p w14:paraId="32C3E693" w14:textId="20ED5835" w:rsidR="001D394F" w:rsidRPr="002359E3" w:rsidRDefault="001D394F" w:rsidP="002359E3">
      <w:pPr>
        <w:pStyle w:val="Bodyafterbullets"/>
        <w:rPr>
          <w:b/>
          <w:bCs/>
          <w:lang w:val="en-GB"/>
        </w:rPr>
      </w:pPr>
      <w:r w:rsidRPr="48FD666A">
        <w:rPr>
          <w:b/>
          <w:bCs/>
          <w:lang w:val="en-GB"/>
        </w:rPr>
        <w:t xml:space="preserve">All approved projects must be </w:t>
      </w:r>
      <w:proofErr w:type="gramStart"/>
      <w:r w:rsidRPr="48FD666A">
        <w:rPr>
          <w:b/>
          <w:bCs/>
          <w:lang w:val="en-GB"/>
        </w:rPr>
        <w:t>completed</w:t>
      </w:r>
      <w:proofErr w:type="gramEnd"/>
      <w:r w:rsidRPr="48FD666A">
        <w:rPr>
          <w:b/>
          <w:bCs/>
          <w:lang w:val="en-GB"/>
        </w:rPr>
        <w:t xml:space="preserve"> and funds spent by 3</w:t>
      </w:r>
      <w:r w:rsidR="7F6EFCC0" w:rsidRPr="48FD666A">
        <w:rPr>
          <w:b/>
          <w:bCs/>
          <w:lang w:val="en-GB"/>
        </w:rPr>
        <w:t xml:space="preserve">0 </w:t>
      </w:r>
      <w:r w:rsidR="00986DA0">
        <w:rPr>
          <w:b/>
          <w:bCs/>
          <w:lang w:val="en-GB"/>
        </w:rPr>
        <w:t>November</w:t>
      </w:r>
      <w:r w:rsidRPr="48FD666A">
        <w:rPr>
          <w:b/>
          <w:bCs/>
          <w:lang w:val="en-GB"/>
        </w:rPr>
        <w:t xml:space="preserve"> 202</w:t>
      </w:r>
      <w:r w:rsidR="6036894D" w:rsidRPr="48FD666A">
        <w:rPr>
          <w:b/>
          <w:bCs/>
          <w:lang w:val="en-GB"/>
        </w:rPr>
        <w:t>5</w:t>
      </w:r>
      <w:r w:rsidRPr="48FD666A">
        <w:rPr>
          <w:b/>
          <w:bCs/>
          <w:lang w:val="en-GB"/>
        </w:rPr>
        <w:t>.</w:t>
      </w:r>
    </w:p>
    <w:p w14:paraId="20715EE9" w14:textId="77777777" w:rsidR="001D394F" w:rsidRDefault="001D394F" w:rsidP="001D394F">
      <w:pPr>
        <w:pStyle w:val="Body"/>
        <w:rPr>
          <w:lang w:val="en-GB"/>
        </w:rPr>
      </w:pPr>
      <w:r w:rsidRPr="00CF6D74">
        <w:rPr>
          <w:lang w:val="en-GB"/>
        </w:rPr>
        <w:t>Due to the competitive nature of this program, we may allocate less than the requested amount to successful applicants.</w:t>
      </w:r>
    </w:p>
    <w:p w14:paraId="3852CB64" w14:textId="77777777" w:rsidR="001D394F" w:rsidRDefault="001D394F" w:rsidP="001D394F">
      <w:pPr>
        <w:pStyle w:val="Body"/>
        <w:rPr>
          <w:lang w:val="en-GB"/>
        </w:rPr>
      </w:pPr>
      <w:r>
        <w:rPr>
          <w:lang w:val="en-GB"/>
        </w:rPr>
        <w:t xml:space="preserve">You </w:t>
      </w:r>
      <w:r w:rsidRPr="00CF6D74">
        <w:rPr>
          <w:lang w:val="en-GB"/>
        </w:rPr>
        <w:t xml:space="preserve">should plan for contingencies and consider other funding sources and options in case </w:t>
      </w:r>
      <w:r>
        <w:rPr>
          <w:lang w:val="en-GB"/>
        </w:rPr>
        <w:t xml:space="preserve">your </w:t>
      </w:r>
      <w:r w:rsidRPr="00CF6D74">
        <w:rPr>
          <w:lang w:val="en-GB"/>
        </w:rPr>
        <w:t>application is unsuccessful.</w:t>
      </w:r>
    </w:p>
    <w:p w14:paraId="5B517E63" w14:textId="77777777" w:rsidR="001D394F" w:rsidRDefault="001D394F" w:rsidP="001D394F">
      <w:pPr>
        <w:pStyle w:val="Body"/>
        <w:rPr>
          <w:lang w:val="en-GB"/>
        </w:rPr>
      </w:pPr>
      <w:r>
        <w:rPr>
          <w:lang w:val="en-GB"/>
        </w:rPr>
        <w:t xml:space="preserve">Do </w:t>
      </w:r>
      <w:r w:rsidRPr="0005385C">
        <w:rPr>
          <w:rStyle w:val="Strong"/>
        </w:rPr>
        <w:t>not</w:t>
      </w:r>
      <w:r w:rsidRPr="00CF6D74">
        <w:rPr>
          <w:lang w:val="en-GB"/>
        </w:rPr>
        <w:t xml:space="preserve"> assume </w:t>
      </w:r>
      <w:r>
        <w:rPr>
          <w:lang w:val="en-GB"/>
        </w:rPr>
        <w:t>you</w:t>
      </w:r>
      <w:r w:rsidRPr="00CF6D74" w:rsidDel="001F2E22">
        <w:rPr>
          <w:lang w:val="en-GB"/>
        </w:rPr>
        <w:t xml:space="preserve"> </w:t>
      </w:r>
      <w:r>
        <w:rPr>
          <w:lang w:val="en-GB"/>
        </w:rPr>
        <w:t xml:space="preserve">are </w:t>
      </w:r>
      <w:r w:rsidRPr="00CF6D74">
        <w:rPr>
          <w:lang w:val="en-GB"/>
        </w:rPr>
        <w:t xml:space="preserve">successful or </w:t>
      </w:r>
      <w:proofErr w:type="gramStart"/>
      <w:r w:rsidRPr="00CF6D74">
        <w:rPr>
          <w:lang w:val="en-GB"/>
        </w:rPr>
        <w:t>enter into</w:t>
      </w:r>
      <w:proofErr w:type="gramEnd"/>
      <w:r w:rsidRPr="00CF6D74">
        <w:rPr>
          <w:lang w:val="en-GB"/>
        </w:rPr>
        <w:t xml:space="preserve"> financial or other commitments until </w:t>
      </w:r>
      <w:r>
        <w:rPr>
          <w:lang w:val="en-GB"/>
        </w:rPr>
        <w:t>you</w:t>
      </w:r>
      <w:r w:rsidRPr="00CF6D74" w:rsidDel="001F2E22">
        <w:rPr>
          <w:lang w:val="en-GB"/>
        </w:rPr>
        <w:t xml:space="preserve"> </w:t>
      </w:r>
      <w:r>
        <w:rPr>
          <w:lang w:val="en-GB"/>
        </w:rPr>
        <w:t xml:space="preserve">are </w:t>
      </w:r>
      <w:r w:rsidRPr="00CF6D74">
        <w:rPr>
          <w:lang w:val="en-GB"/>
        </w:rPr>
        <w:t>formal</w:t>
      </w:r>
      <w:r>
        <w:rPr>
          <w:lang w:val="en-GB"/>
        </w:rPr>
        <w:t>ly</w:t>
      </w:r>
      <w:r w:rsidRPr="00CF6D74">
        <w:rPr>
          <w:lang w:val="en-GB"/>
        </w:rPr>
        <w:t xml:space="preserve"> notifi</w:t>
      </w:r>
      <w:r>
        <w:rPr>
          <w:lang w:val="en-GB"/>
        </w:rPr>
        <w:t>ed</w:t>
      </w:r>
      <w:r w:rsidRPr="00CF6D74">
        <w:rPr>
          <w:lang w:val="en-GB"/>
        </w:rPr>
        <w:t xml:space="preserve"> o</w:t>
      </w:r>
      <w:r>
        <w:rPr>
          <w:lang w:val="en-GB"/>
        </w:rPr>
        <w:t>f</w:t>
      </w:r>
      <w:r w:rsidRPr="00CF6D74">
        <w:rPr>
          <w:lang w:val="en-GB"/>
        </w:rPr>
        <w:t xml:space="preserve"> the outcome of </w:t>
      </w:r>
      <w:r>
        <w:rPr>
          <w:lang w:val="en-GB"/>
        </w:rPr>
        <w:t xml:space="preserve">your </w:t>
      </w:r>
      <w:r w:rsidRPr="00CF6D74">
        <w:rPr>
          <w:lang w:val="en-GB"/>
        </w:rPr>
        <w:t>application.</w:t>
      </w:r>
    </w:p>
    <w:p w14:paraId="606A8B9B" w14:textId="59EBDC00" w:rsidR="001D394F" w:rsidRDefault="001D394F" w:rsidP="001D394F">
      <w:pPr>
        <w:pStyle w:val="Body"/>
      </w:pPr>
      <w:r>
        <w:t xml:space="preserve">All funded events </w:t>
      </w:r>
      <w:r w:rsidR="003D22BE">
        <w:t>should</w:t>
      </w:r>
      <w:r>
        <w:t xml:space="preserve"> be free or low</w:t>
      </w:r>
      <w:r w:rsidR="00BF4066">
        <w:t xml:space="preserve"> </w:t>
      </w:r>
      <w:r>
        <w:t>cost</w:t>
      </w:r>
      <w:r w:rsidR="00BF4066">
        <w:t>.</w:t>
      </w:r>
      <w:r w:rsidR="76DD4391">
        <w:t xml:space="preserve"> </w:t>
      </w:r>
      <w:r w:rsidR="4B0B7D2E">
        <w:t>Applications for e</w:t>
      </w:r>
      <w:r w:rsidR="76DD4391">
        <w:t xml:space="preserve">vents where tickets are </w:t>
      </w:r>
      <w:r w:rsidR="76DD4391" w:rsidRPr="48FD666A">
        <w:rPr>
          <w:b/>
          <w:bCs/>
        </w:rPr>
        <w:t>$15 or less</w:t>
      </w:r>
      <w:r w:rsidR="76DD4391">
        <w:t xml:space="preserve"> will be prioritised to </w:t>
      </w:r>
      <w:r w:rsidR="2705CC97">
        <w:t>facilitate</w:t>
      </w:r>
      <w:r w:rsidR="76DD4391">
        <w:t xml:space="preserve"> accessibility for attendees.</w:t>
      </w:r>
      <w:bookmarkStart w:id="17" w:name="_Toc107324061"/>
      <w:bookmarkStart w:id="18" w:name="_Ref109213874"/>
    </w:p>
    <w:p w14:paraId="48013DC7" w14:textId="77777777" w:rsidR="001D3488" w:rsidRDefault="001D3488" w:rsidP="001D3488">
      <w:pPr>
        <w:pStyle w:val="Heading2"/>
      </w:pPr>
      <w:bookmarkStart w:id="19" w:name="_Toc172534587"/>
      <w:r>
        <w:t>F</w:t>
      </w:r>
      <w:r w:rsidRPr="00F02695">
        <w:t>unding</w:t>
      </w:r>
      <w:r>
        <w:t xml:space="preserve"> </w:t>
      </w:r>
      <w:r w:rsidRPr="00F02695">
        <w:t>agreements</w:t>
      </w:r>
      <w:bookmarkEnd w:id="19"/>
    </w:p>
    <w:p w14:paraId="72ABD1D5" w14:textId="08D96E82" w:rsidR="001D3488" w:rsidRDefault="001D3488" w:rsidP="001D3488">
      <w:pPr>
        <w:pStyle w:val="Body"/>
      </w:pPr>
      <w:r w:rsidRPr="009C2B97">
        <w:t>Successful</w:t>
      </w:r>
      <w:r>
        <w:t xml:space="preserve"> </w:t>
      </w:r>
      <w:r w:rsidRPr="009C2B97">
        <w:t>organisations</w:t>
      </w:r>
      <w:r>
        <w:t xml:space="preserve"> </w:t>
      </w:r>
      <w:r w:rsidRPr="009C2B97">
        <w:t>and</w:t>
      </w:r>
      <w:r>
        <w:t xml:space="preserve"> </w:t>
      </w:r>
      <w:r w:rsidRPr="009C2B97">
        <w:t>auspice</w:t>
      </w:r>
      <w:r>
        <w:t xml:space="preserve"> </w:t>
      </w:r>
      <w:r w:rsidRPr="009C2B97">
        <w:t>bodies</w:t>
      </w:r>
      <w:r>
        <w:t xml:space="preserve"> must </w:t>
      </w:r>
      <w:r w:rsidRPr="009C2B97">
        <w:t>enter</w:t>
      </w:r>
      <w:r>
        <w:t xml:space="preserve"> </w:t>
      </w:r>
      <w:r w:rsidRPr="009C2B97">
        <w:t>into</w:t>
      </w:r>
      <w:r>
        <w:t xml:space="preserve"> </w:t>
      </w:r>
      <w:r w:rsidRPr="009C2B97">
        <w:t>a</w:t>
      </w:r>
      <w:r>
        <w:t xml:space="preserve"> Victorian </w:t>
      </w:r>
      <w:r w:rsidR="004A6E03" w:rsidRPr="009C2B97">
        <w:t>common</w:t>
      </w:r>
      <w:r w:rsidR="004A6E03">
        <w:t xml:space="preserve"> </w:t>
      </w:r>
      <w:r w:rsidR="004A6E03" w:rsidRPr="009C2B97">
        <w:t>funding</w:t>
      </w:r>
      <w:r w:rsidR="004A6E03">
        <w:t xml:space="preserve"> </w:t>
      </w:r>
      <w:r w:rsidR="004A6E03" w:rsidRPr="009C2B97">
        <w:t>agreement</w:t>
      </w:r>
      <w:r w:rsidR="004A6E03">
        <w:t xml:space="preserve"> </w:t>
      </w:r>
      <w:r w:rsidRPr="009C2B97">
        <w:t>(</w:t>
      </w:r>
      <w:r>
        <w:t>V</w:t>
      </w:r>
      <w:r w:rsidRPr="009C2B97">
        <w:t>CFA)</w:t>
      </w:r>
      <w:r>
        <w:t xml:space="preserve"> </w:t>
      </w:r>
      <w:r w:rsidRPr="009C2B97">
        <w:t>with</w:t>
      </w:r>
      <w:r>
        <w:t xml:space="preserve"> </w:t>
      </w:r>
      <w:r w:rsidR="004A6E03">
        <w:rPr>
          <w:lang w:val="en-GB"/>
        </w:rPr>
        <w:t>the</w:t>
      </w:r>
      <w:r w:rsidR="004A6E03" w:rsidRPr="0062183F">
        <w:rPr>
          <w:lang w:val="en-GB"/>
        </w:rPr>
        <w:t xml:space="preserve"> Department of Families, Fairness and Housing </w:t>
      </w:r>
      <w:r w:rsidR="004A6E03">
        <w:rPr>
          <w:lang w:val="en-GB"/>
        </w:rPr>
        <w:t>(</w:t>
      </w:r>
      <w:r>
        <w:t>DFFH</w:t>
      </w:r>
      <w:r w:rsidR="004A6E03">
        <w:t>)</w:t>
      </w:r>
      <w:r w:rsidRPr="009C2B97">
        <w:t>,</w:t>
      </w:r>
      <w:r>
        <w:t xml:space="preserve"> </w:t>
      </w:r>
      <w:r w:rsidRPr="009C2B97">
        <w:t>represented</w:t>
      </w:r>
      <w:r>
        <w:t xml:space="preserve"> </w:t>
      </w:r>
      <w:r w:rsidRPr="009C2B97">
        <w:t>by</w:t>
      </w:r>
      <w:r>
        <w:t xml:space="preserve"> </w:t>
      </w:r>
      <w:r w:rsidRPr="009C2B97">
        <w:t>the</w:t>
      </w:r>
      <w:r>
        <w:t xml:space="preserve"> </w:t>
      </w:r>
      <w:r w:rsidRPr="00A30F11">
        <w:t>Equality Unit</w:t>
      </w:r>
      <w:r w:rsidRPr="009C2B97">
        <w:t>.</w:t>
      </w:r>
      <w:r>
        <w:t xml:space="preserve"> </w:t>
      </w:r>
      <w:r w:rsidRPr="009C2B97">
        <w:t>The</w:t>
      </w:r>
      <w:r>
        <w:t xml:space="preserve"> V</w:t>
      </w:r>
      <w:r w:rsidRPr="009C2B97">
        <w:t>CFA</w:t>
      </w:r>
      <w:r>
        <w:t xml:space="preserve"> </w:t>
      </w:r>
      <w:r w:rsidR="004A6E03">
        <w:t xml:space="preserve">is a contract that </w:t>
      </w:r>
      <w:r w:rsidRPr="009C2B97">
        <w:t>outlines</w:t>
      </w:r>
      <w:r>
        <w:t xml:space="preserve"> </w:t>
      </w:r>
      <w:r w:rsidRPr="009C2B97">
        <w:t>the</w:t>
      </w:r>
      <w:r>
        <w:t xml:space="preserve"> </w:t>
      </w:r>
      <w:r w:rsidRPr="009C2B97">
        <w:t>terms</w:t>
      </w:r>
      <w:r>
        <w:t xml:space="preserve"> </w:t>
      </w:r>
      <w:r w:rsidRPr="009C2B97">
        <w:t>and</w:t>
      </w:r>
      <w:r>
        <w:t xml:space="preserve"> </w:t>
      </w:r>
      <w:r w:rsidRPr="009C2B97">
        <w:t>conditions</w:t>
      </w:r>
      <w:r>
        <w:t xml:space="preserve"> </w:t>
      </w:r>
      <w:r w:rsidRPr="009C2B97">
        <w:t>of</w:t>
      </w:r>
      <w:r>
        <w:t xml:space="preserve"> </w:t>
      </w:r>
      <w:r w:rsidRPr="009C2B97">
        <w:t>the</w:t>
      </w:r>
      <w:r>
        <w:t xml:space="preserve"> </w:t>
      </w:r>
      <w:r w:rsidRPr="009C2B97">
        <w:t>grant</w:t>
      </w:r>
      <w:r>
        <w:t xml:space="preserve"> </w:t>
      </w:r>
      <w:r w:rsidRPr="009C2B97">
        <w:t>including</w:t>
      </w:r>
      <w:r>
        <w:t>:</w:t>
      </w:r>
    </w:p>
    <w:p w14:paraId="449DD0B7" w14:textId="77777777" w:rsidR="001D3488" w:rsidRDefault="001D3488" w:rsidP="001D3488">
      <w:pPr>
        <w:pStyle w:val="Bullet1"/>
      </w:pPr>
      <w:r w:rsidRPr="009C2B97">
        <w:t>use</w:t>
      </w:r>
      <w:r>
        <w:t xml:space="preserve"> </w:t>
      </w:r>
      <w:r w:rsidRPr="009C2B97">
        <w:t>of</w:t>
      </w:r>
      <w:r>
        <w:t xml:space="preserve"> </w:t>
      </w:r>
      <w:r w:rsidRPr="009C2B97">
        <w:t>funds</w:t>
      </w:r>
    </w:p>
    <w:p w14:paraId="755CCB61" w14:textId="77777777" w:rsidR="001D3488" w:rsidRDefault="001D3488" w:rsidP="001D3488">
      <w:pPr>
        <w:pStyle w:val="Bullet1"/>
      </w:pPr>
      <w:r w:rsidRPr="009C2B97">
        <w:t>term</w:t>
      </w:r>
      <w:r>
        <w:t xml:space="preserve"> </w:t>
      </w:r>
      <w:r w:rsidRPr="009C2B97">
        <w:t>of</w:t>
      </w:r>
      <w:r>
        <w:t xml:space="preserve"> </w:t>
      </w:r>
      <w:r w:rsidRPr="009C2B97">
        <w:t>the</w:t>
      </w:r>
      <w:r>
        <w:t xml:space="preserve"> </w:t>
      </w:r>
      <w:r w:rsidRPr="009C2B97">
        <w:t>agreement</w:t>
      </w:r>
    </w:p>
    <w:p w14:paraId="03F32C59" w14:textId="77777777" w:rsidR="001D3488" w:rsidRPr="009C2B97" w:rsidRDefault="001D3488" w:rsidP="001D3488">
      <w:pPr>
        <w:pStyle w:val="Bullet1"/>
      </w:pPr>
      <w:r w:rsidRPr="009C2B97">
        <w:t>reporting</w:t>
      </w:r>
      <w:r>
        <w:t xml:space="preserve"> </w:t>
      </w:r>
      <w:r w:rsidRPr="009C2B97">
        <w:t>requirements.</w:t>
      </w:r>
    </w:p>
    <w:p w14:paraId="6D663507" w14:textId="77777777" w:rsidR="00710645" w:rsidRDefault="001D3488" w:rsidP="00710645">
      <w:pPr>
        <w:pStyle w:val="Bodyafterbullets"/>
      </w:pPr>
      <w:r w:rsidRPr="002C182F">
        <w:t>The</w:t>
      </w:r>
      <w:r>
        <w:t xml:space="preserve"> V</w:t>
      </w:r>
      <w:r w:rsidRPr="009C2B97">
        <w:t>CFA</w:t>
      </w:r>
      <w:r>
        <w:t xml:space="preserve"> </w:t>
      </w:r>
      <w:r w:rsidRPr="009C2B97">
        <w:t>is</w:t>
      </w:r>
      <w:r>
        <w:t xml:space="preserve"> </w:t>
      </w:r>
      <w:r w:rsidRPr="009C2B97">
        <w:t>a</w:t>
      </w:r>
      <w:r w:rsidR="004A6E03">
        <w:t>lso</w:t>
      </w:r>
      <w:r>
        <w:t xml:space="preserve"> </w:t>
      </w:r>
      <w:r w:rsidRPr="009C2B97">
        <w:t>outlines</w:t>
      </w:r>
      <w:r>
        <w:t xml:space="preserve"> </w:t>
      </w:r>
      <w:r w:rsidRPr="009C2B97">
        <w:t>the</w:t>
      </w:r>
      <w:r>
        <w:t xml:space="preserve"> </w:t>
      </w:r>
      <w:r w:rsidRPr="009C2B97">
        <w:t>roles</w:t>
      </w:r>
      <w:r>
        <w:t xml:space="preserve"> </w:t>
      </w:r>
      <w:r w:rsidRPr="009C2B97">
        <w:t>and</w:t>
      </w:r>
      <w:r>
        <w:t xml:space="preserve"> </w:t>
      </w:r>
      <w:r w:rsidRPr="009C2B97">
        <w:t>responsibilities</w:t>
      </w:r>
      <w:r>
        <w:t xml:space="preserve"> </w:t>
      </w:r>
      <w:r w:rsidRPr="009C2B97">
        <w:t>of</w:t>
      </w:r>
      <w:r>
        <w:t xml:space="preserve"> </w:t>
      </w:r>
      <w:r w:rsidRPr="009C2B97">
        <w:t>both</w:t>
      </w:r>
      <w:r>
        <w:t xml:space="preserve"> DFFH </w:t>
      </w:r>
      <w:r w:rsidRPr="009C2B97">
        <w:t>and</w:t>
      </w:r>
      <w:r>
        <w:t xml:space="preserve"> </w:t>
      </w:r>
      <w:r w:rsidRPr="009C2B97">
        <w:t>the</w:t>
      </w:r>
      <w:r>
        <w:t xml:space="preserve"> </w:t>
      </w:r>
      <w:r w:rsidRPr="009C2B97">
        <w:t>funded</w:t>
      </w:r>
      <w:r>
        <w:t xml:space="preserve"> </w:t>
      </w:r>
      <w:r w:rsidRPr="009C2B97">
        <w:t>organisation.</w:t>
      </w:r>
      <w:bookmarkStart w:id="20" w:name="_Toc172534588"/>
    </w:p>
    <w:p w14:paraId="452B916B" w14:textId="4F4A387F" w:rsidR="00710645" w:rsidRPr="00710645" w:rsidRDefault="00710645" w:rsidP="00710645">
      <w:pPr>
        <w:pStyle w:val="Bodyafterbullets"/>
      </w:pPr>
      <w:r w:rsidRPr="00710645">
        <w:t xml:space="preserve">For more information about </w:t>
      </w:r>
      <w:proofErr w:type="gramStart"/>
      <w:r w:rsidRPr="00710645">
        <w:t>entering into</w:t>
      </w:r>
      <w:proofErr w:type="gramEnd"/>
      <w:r w:rsidRPr="00710645">
        <w:t xml:space="preserve"> a VCFA with the department, email the Equality Unit </w:t>
      </w:r>
      <w:r w:rsidRPr="00710645">
        <w:br/>
      </w:r>
      <w:hyperlink r:id="rId22" w:tgtFrame="_blank" w:history="1">
        <w:r w:rsidRPr="00710645">
          <w:rPr>
            <w:rStyle w:val="Hyperlink"/>
          </w:rPr>
          <w:t>equality-grants@dffh.vic.gov.au</w:t>
        </w:r>
      </w:hyperlink>
      <w:r w:rsidRPr="00710645">
        <w:t xml:space="preserve"> to request a call back. </w:t>
      </w:r>
    </w:p>
    <w:p w14:paraId="26DF71C6" w14:textId="549DCF6E" w:rsidR="001D3488" w:rsidRDefault="001D3488" w:rsidP="001D3488">
      <w:pPr>
        <w:pStyle w:val="Heading2"/>
      </w:pPr>
      <w:r>
        <w:t>Final reports and financial acquittals</w:t>
      </w:r>
      <w:bookmarkEnd w:id="20"/>
    </w:p>
    <w:p w14:paraId="651C6E94" w14:textId="27CF10C3" w:rsidR="001D3488" w:rsidRDefault="72A988AF" w:rsidP="001D3488">
      <w:pPr>
        <w:pStyle w:val="Body"/>
      </w:pPr>
      <w:r>
        <w:t>If you are successful in receiving funding, your organisation will need to submit a final report and financial acquittal after your event to show successful delivery.</w:t>
      </w:r>
    </w:p>
    <w:p w14:paraId="0483AD14" w14:textId="47FEC8AE" w:rsidR="578B4123" w:rsidRDefault="578B4123" w:rsidP="3F4297C0">
      <w:pPr>
        <w:pStyle w:val="Body"/>
      </w:pPr>
      <w:r>
        <w:t>Final report and budget acquittals must be completed to satisfy the acquittal requirements of your grant and the terms of the Victorian Common Funding Agreement.</w:t>
      </w:r>
    </w:p>
    <w:p w14:paraId="12047504" w14:textId="2778F900" w:rsidR="15CEB7DE" w:rsidRDefault="15CEB7DE" w:rsidP="3F4297C0">
      <w:pPr>
        <w:pStyle w:val="Body"/>
      </w:pPr>
      <w:r>
        <w:t xml:space="preserve">Failure to acquit the grant can impact an organisation’s ability to receive Victorian Government funding in the </w:t>
      </w:r>
      <w:r w:rsidR="4DBE5F3C">
        <w:t>future and</w:t>
      </w:r>
      <w:r>
        <w:t xml:space="preserve"> may result in a request for a return of funds from the depart</w:t>
      </w:r>
      <w:r w:rsidR="48654D44">
        <w:t>ment.</w:t>
      </w:r>
    </w:p>
    <w:p w14:paraId="0ECAFFB5" w14:textId="2DF62052" w:rsidR="001D3488" w:rsidRDefault="001D3488" w:rsidP="001D3488">
      <w:pPr>
        <w:pStyle w:val="Body"/>
      </w:pPr>
      <w:r>
        <w:t xml:space="preserve">More information about final reports and financial acquittals, including templates and due dates, will be </w:t>
      </w:r>
      <w:r w:rsidR="004A6E03">
        <w:t xml:space="preserve">given </w:t>
      </w:r>
      <w:r>
        <w:t>to successful grant recipients.</w:t>
      </w:r>
    </w:p>
    <w:p w14:paraId="727AABDF" w14:textId="77777777" w:rsidR="001D394F" w:rsidRDefault="001D394F" w:rsidP="001D394F">
      <w:pPr>
        <w:pStyle w:val="Body"/>
        <w:rPr>
          <w:rFonts w:eastAsia="MS Gothic" w:cs="Arial"/>
          <w:color w:val="201547"/>
          <w:kern w:val="32"/>
          <w:sz w:val="44"/>
          <w:szCs w:val="44"/>
        </w:rPr>
      </w:pPr>
      <w:r>
        <w:br w:type="page"/>
      </w:r>
    </w:p>
    <w:p w14:paraId="20DED00F" w14:textId="77777777" w:rsidR="007D62D7" w:rsidRDefault="007D62D7" w:rsidP="001D394F">
      <w:pPr>
        <w:pStyle w:val="Heading1"/>
      </w:pPr>
      <w:bookmarkStart w:id="21" w:name="_Toc172534589"/>
      <w:bookmarkStart w:id="22" w:name="_Toc147214177"/>
      <w:r>
        <w:lastRenderedPageBreak/>
        <w:t>Possible applicants</w:t>
      </w:r>
      <w:bookmarkEnd w:id="21"/>
    </w:p>
    <w:p w14:paraId="67207FCC" w14:textId="54E2EE5A" w:rsidR="001D394F" w:rsidRPr="001B087B" w:rsidRDefault="001D394F" w:rsidP="00FD681A">
      <w:pPr>
        <w:pStyle w:val="Heading2"/>
      </w:pPr>
      <w:bookmarkStart w:id="23" w:name="_Ref147839940"/>
      <w:bookmarkStart w:id="24" w:name="_Ref147841460"/>
      <w:bookmarkStart w:id="25" w:name="_Toc172534590"/>
      <w:r w:rsidRPr="001B087B">
        <w:t>Who</w:t>
      </w:r>
      <w:r>
        <w:t xml:space="preserve"> </w:t>
      </w:r>
      <w:r w:rsidRPr="001B087B">
        <w:t>can</w:t>
      </w:r>
      <w:r>
        <w:t xml:space="preserve"> </w:t>
      </w:r>
      <w:r w:rsidRPr="001B087B">
        <w:t>apply?</w:t>
      </w:r>
      <w:bookmarkEnd w:id="17"/>
      <w:bookmarkEnd w:id="18"/>
      <w:bookmarkEnd w:id="22"/>
      <w:bookmarkEnd w:id="23"/>
      <w:bookmarkEnd w:id="24"/>
      <w:bookmarkEnd w:id="25"/>
    </w:p>
    <w:p w14:paraId="64D3A3A0" w14:textId="16D11999" w:rsidR="001D394F" w:rsidRDefault="001D394F" w:rsidP="001D394F">
      <w:pPr>
        <w:pStyle w:val="Body"/>
        <w:rPr>
          <w:rStyle w:val="Strong"/>
        </w:rPr>
      </w:pPr>
      <w:r>
        <w:t>Y</w:t>
      </w:r>
      <w:r w:rsidRPr="00ED7AC6">
        <w:t>our</w:t>
      </w:r>
      <w:r>
        <w:t xml:space="preserve"> </w:t>
      </w:r>
      <w:r w:rsidRPr="00ED7AC6">
        <w:t>organisation</w:t>
      </w:r>
      <w:r>
        <w:t xml:space="preserve"> must </w:t>
      </w:r>
      <w:r w:rsidRPr="00ED7AC6">
        <w:t>meet</w:t>
      </w:r>
      <w:r>
        <w:t xml:space="preserve"> </w:t>
      </w:r>
      <w:r w:rsidRPr="00ED7AC6">
        <w:t>the</w:t>
      </w:r>
      <w:r>
        <w:t xml:space="preserve"> </w:t>
      </w:r>
      <w:r w:rsidRPr="00ED7AC6">
        <w:t>following</w:t>
      </w:r>
      <w:r>
        <w:t xml:space="preserve"> </w:t>
      </w:r>
      <w:r w:rsidRPr="00ED7AC6">
        <w:t>eligibility</w:t>
      </w:r>
      <w:r>
        <w:t xml:space="preserve"> </w:t>
      </w:r>
      <w:r w:rsidRPr="00ED7AC6">
        <w:t>criteria</w:t>
      </w:r>
      <w:r w:rsidR="00981668">
        <w:t>.</w:t>
      </w:r>
    </w:p>
    <w:p w14:paraId="26392E42" w14:textId="77777777" w:rsidR="001D394F" w:rsidRPr="00D25DFD" w:rsidRDefault="001D394F" w:rsidP="001D394F">
      <w:pPr>
        <w:pStyle w:val="Body"/>
        <w:rPr>
          <w:rStyle w:val="Strong"/>
        </w:rPr>
      </w:pPr>
      <w:r w:rsidRPr="00D25DFD">
        <w:rPr>
          <w:rStyle w:val="Strong"/>
        </w:rPr>
        <w:t>You must be either:</w:t>
      </w:r>
    </w:p>
    <w:p w14:paraId="7AB05A7D" w14:textId="6E37B8D3" w:rsidR="001D394F" w:rsidRPr="00D25DFD" w:rsidRDefault="76A36A26" w:rsidP="48FD666A">
      <w:pPr>
        <w:pStyle w:val="Bullet1"/>
        <w:rPr>
          <w:lang w:val="en-GB"/>
        </w:rPr>
      </w:pPr>
      <w:r>
        <w:t xml:space="preserve">A </w:t>
      </w:r>
      <w:r w:rsidR="001D394F">
        <w:t>community</w:t>
      </w:r>
      <w:r w:rsidR="001D394F" w:rsidRPr="48FD666A">
        <w:rPr>
          <w:lang w:val="en-GB"/>
        </w:rPr>
        <w:t xml:space="preserve">, not-for-profit or peak community body based in Victoria that is an incorporated legal entity under the </w:t>
      </w:r>
      <w:r w:rsidR="001D394F" w:rsidRPr="48FD666A">
        <w:rPr>
          <w:i/>
          <w:iCs/>
          <w:lang w:val="en-GB"/>
        </w:rPr>
        <w:t>Corporations Act 2001</w:t>
      </w:r>
      <w:r w:rsidR="001D394F" w:rsidRPr="48FD666A">
        <w:rPr>
          <w:lang w:val="en-GB"/>
        </w:rPr>
        <w:t xml:space="preserve"> (</w:t>
      </w:r>
      <w:proofErr w:type="spellStart"/>
      <w:r w:rsidR="001D394F" w:rsidRPr="48FD666A">
        <w:rPr>
          <w:lang w:val="en-GB"/>
        </w:rPr>
        <w:t>Cth</w:t>
      </w:r>
      <w:proofErr w:type="spellEnd"/>
      <w:r w:rsidR="001D394F" w:rsidRPr="48FD666A">
        <w:rPr>
          <w:lang w:val="en-GB"/>
        </w:rPr>
        <w:t xml:space="preserve">) or the </w:t>
      </w:r>
      <w:r w:rsidR="001D394F" w:rsidRPr="48FD666A">
        <w:rPr>
          <w:i/>
          <w:iCs/>
          <w:lang w:val="en-GB"/>
        </w:rPr>
        <w:t>Associations Incorporation Reform Act 2001</w:t>
      </w:r>
      <w:r w:rsidR="001D394F" w:rsidRPr="48FD666A">
        <w:rPr>
          <w:lang w:val="en-GB"/>
        </w:rPr>
        <w:t xml:space="preserve"> (Vic) or a similar type of organisation, or</w:t>
      </w:r>
    </w:p>
    <w:p w14:paraId="5A8C564F" w14:textId="3C884DE8" w:rsidR="001D394F" w:rsidRPr="00D25DFD" w:rsidRDefault="001D394F" w:rsidP="001D394F">
      <w:pPr>
        <w:pStyle w:val="Bullet1"/>
        <w:numPr>
          <w:ilvl w:val="0"/>
          <w:numId w:val="68"/>
        </w:numPr>
        <w:rPr>
          <w:lang w:val="en-GB"/>
        </w:rPr>
      </w:pPr>
      <w:r w:rsidRPr="00D25DFD">
        <w:rPr>
          <w:lang w:val="en-GB"/>
        </w:rPr>
        <w:t xml:space="preserve">a social enterprise with a clearly stated purpose or mission related specifically to supporting </w:t>
      </w:r>
      <w:r w:rsidR="0055692F">
        <w:rPr>
          <w:lang w:val="en-GB"/>
        </w:rPr>
        <w:t>LGBTIQA+</w:t>
      </w:r>
      <w:r w:rsidRPr="00D25DFD">
        <w:rPr>
          <w:lang w:val="en-GB"/>
        </w:rPr>
        <w:t xml:space="preserve"> communities.</w:t>
      </w:r>
    </w:p>
    <w:p w14:paraId="54D7F9ED" w14:textId="25224357" w:rsidR="001D394F" w:rsidRPr="00231DDD" w:rsidRDefault="003A1D68" w:rsidP="00231DDD">
      <w:pPr>
        <w:pStyle w:val="Bodyafterbullets"/>
        <w:rPr>
          <w:rStyle w:val="Strong"/>
        </w:rPr>
      </w:pPr>
      <w:r w:rsidRPr="00231DDD">
        <w:rPr>
          <w:rStyle w:val="Strong"/>
        </w:rPr>
        <w:t>At the time of application, y</w:t>
      </w:r>
      <w:r w:rsidR="001D394F" w:rsidRPr="00231DDD">
        <w:rPr>
          <w:rStyle w:val="Strong"/>
        </w:rPr>
        <w:t>ou must have:</w:t>
      </w:r>
    </w:p>
    <w:p w14:paraId="7C9BE225" w14:textId="77777777" w:rsidR="001D394F" w:rsidRPr="00D25DFD" w:rsidRDefault="001D394F" w:rsidP="001D394F">
      <w:pPr>
        <w:pStyle w:val="Bullet1"/>
        <w:numPr>
          <w:ilvl w:val="0"/>
          <w:numId w:val="68"/>
        </w:numPr>
        <w:rPr>
          <w:lang w:val="en-GB"/>
        </w:rPr>
      </w:pPr>
      <w:r w:rsidRPr="00D25DFD">
        <w:rPr>
          <w:lang w:val="en-GB"/>
        </w:rPr>
        <w:t>a current Australian Business Number (ABN)</w:t>
      </w:r>
    </w:p>
    <w:p w14:paraId="033F989C" w14:textId="77777777" w:rsidR="001D394F" w:rsidRPr="009E385F" w:rsidRDefault="001D394F" w:rsidP="001D394F">
      <w:pPr>
        <w:pStyle w:val="Bullet1"/>
        <w:numPr>
          <w:ilvl w:val="0"/>
          <w:numId w:val="68"/>
        </w:numPr>
        <w:rPr>
          <w:lang w:val="en-GB"/>
        </w:rPr>
      </w:pPr>
      <w:r w:rsidRPr="009E385F">
        <w:rPr>
          <w:lang w:val="en-GB"/>
        </w:rPr>
        <w:t xml:space="preserve">at least $10 million in public liability </w:t>
      </w:r>
      <w:r>
        <w:rPr>
          <w:lang w:val="en-GB"/>
        </w:rPr>
        <w:t>i</w:t>
      </w:r>
      <w:r w:rsidRPr="009E385F">
        <w:rPr>
          <w:lang w:val="en-GB"/>
        </w:rPr>
        <w:t>nsurance to cover all aspects of funded activity for the term of the funding agreement – or an auspice arrangement with this insurance cover</w:t>
      </w:r>
    </w:p>
    <w:p w14:paraId="39CE5331" w14:textId="669A5354" w:rsidR="001D394F" w:rsidRDefault="001D394F" w:rsidP="001D394F">
      <w:pPr>
        <w:pStyle w:val="Bullet1"/>
        <w:numPr>
          <w:ilvl w:val="0"/>
          <w:numId w:val="68"/>
        </w:numPr>
        <w:rPr>
          <w:lang w:val="en-GB"/>
        </w:rPr>
      </w:pPr>
      <w:r w:rsidRPr="0062183F">
        <w:rPr>
          <w:lang w:val="en-GB"/>
        </w:rPr>
        <w:t>no overdue</w:t>
      </w:r>
      <w:r>
        <w:rPr>
          <w:lang w:val="en-GB"/>
        </w:rPr>
        <w:t xml:space="preserve"> reporting requirements</w:t>
      </w:r>
      <w:r w:rsidRPr="0062183F">
        <w:rPr>
          <w:lang w:val="en-GB"/>
        </w:rPr>
        <w:t xml:space="preserve"> from </w:t>
      </w:r>
      <w:r>
        <w:rPr>
          <w:lang w:val="en-GB"/>
        </w:rPr>
        <w:t xml:space="preserve">previously funded grants from </w:t>
      </w:r>
      <w:r w:rsidR="00981668">
        <w:rPr>
          <w:lang w:val="en-GB"/>
        </w:rPr>
        <w:t>DFFH</w:t>
      </w:r>
      <w:r w:rsidRPr="00D25DFD">
        <w:rPr>
          <w:lang w:val="en-GB"/>
        </w:rPr>
        <w:t>.</w:t>
      </w:r>
      <w:r>
        <w:rPr>
          <w:lang w:val="en-GB"/>
        </w:rPr>
        <w:t xml:space="preserve"> This includes reports, acquittals, evaluations and any requests </w:t>
      </w:r>
      <w:r w:rsidR="00981668">
        <w:rPr>
          <w:lang w:val="en-GB"/>
        </w:rPr>
        <w:t xml:space="preserve">DFFH </w:t>
      </w:r>
      <w:r>
        <w:rPr>
          <w:lang w:val="en-GB"/>
        </w:rPr>
        <w:t>has made of your organisation.</w:t>
      </w:r>
    </w:p>
    <w:p w14:paraId="3B5A5353" w14:textId="522D0553" w:rsidR="001D394F" w:rsidRPr="00703678" w:rsidRDefault="001D394F" w:rsidP="001D394F">
      <w:pPr>
        <w:pStyle w:val="Bodyafterbullets"/>
        <w:rPr>
          <w:b/>
          <w:bCs/>
        </w:rPr>
      </w:pPr>
      <w:r>
        <w:t>Unincorporated associations and community organisations with no ABN are not eligible</w:t>
      </w:r>
      <w:r w:rsidR="00981668">
        <w:t>.</w:t>
      </w:r>
      <w:r>
        <w:t xml:space="preserve"> </w:t>
      </w:r>
      <w:r w:rsidR="00981668">
        <w:t>How</w:t>
      </w:r>
      <w:r w:rsidR="00425BF3">
        <w:t>e</w:t>
      </w:r>
      <w:r w:rsidR="00981668">
        <w:t>ver, th</w:t>
      </w:r>
      <w:r w:rsidR="00425BF3">
        <w:t xml:space="preserve">ey </w:t>
      </w:r>
      <w:r>
        <w:t xml:space="preserve">can apply using an auspice (see </w:t>
      </w:r>
      <w:r w:rsidR="00425BF3" w:rsidRPr="00FD681A">
        <w:rPr>
          <w:b/>
          <w:bCs/>
          <w:u w:val="dotted"/>
        </w:rPr>
        <w:fldChar w:fldCharType="begin"/>
      </w:r>
      <w:r w:rsidR="00425BF3" w:rsidRPr="00FD681A">
        <w:rPr>
          <w:b/>
          <w:bCs/>
          <w:u w:val="dotted"/>
        </w:rPr>
        <w:instrText xml:space="preserve"> REF _Ref147839853 \h  \* MERGEFORMAT </w:instrText>
      </w:r>
      <w:r w:rsidR="00425BF3" w:rsidRPr="00FD681A">
        <w:rPr>
          <w:b/>
          <w:bCs/>
          <w:u w:val="dotted"/>
        </w:rPr>
      </w:r>
      <w:r w:rsidR="00425BF3" w:rsidRPr="00FD681A">
        <w:rPr>
          <w:b/>
          <w:bCs/>
          <w:u w:val="dotted"/>
        </w:rPr>
        <w:fldChar w:fldCharType="separate"/>
      </w:r>
      <w:r w:rsidR="00DF544D" w:rsidRPr="00FD681A">
        <w:rPr>
          <w:b/>
          <w:bCs/>
          <w:u w:val="dotted"/>
        </w:rPr>
        <w:t>Can I have an auspice arrangement?</w:t>
      </w:r>
      <w:r w:rsidR="00425BF3" w:rsidRPr="00FD681A">
        <w:rPr>
          <w:b/>
          <w:bCs/>
          <w:u w:val="dotted"/>
        </w:rPr>
        <w:fldChar w:fldCharType="end"/>
      </w:r>
      <w:r>
        <w:t>).</w:t>
      </w:r>
    </w:p>
    <w:p w14:paraId="133B5D70" w14:textId="77777777" w:rsidR="001D394F" w:rsidRDefault="001D394F" w:rsidP="001D394F">
      <w:pPr>
        <w:pStyle w:val="Heading2"/>
      </w:pPr>
      <w:bookmarkStart w:id="26" w:name="_Toc147214178"/>
      <w:bookmarkStart w:id="27" w:name="_Toc172534591"/>
      <w:r>
        <w:t>Can I apply as a partnership?</w:t>
      </w:r>
      <w:bookmarkEnd w:id="26"/>
      <w:bookmarkEnd w:id="27"/>
    </w:p>
    <w:p w14:paraId="677C53B2" w14:textId="77777777" w:rsidR="001D394F" w:rsidRDefault="001D394F" w:rsidP="001D394F">
      <w:pPr>
        <w:pStyle w:val="Body"/>
        <w:rPr>
          <w:lang w:val="en-GB"/>
        </w:rPr>
      </w:pPr>
      <w:r>
        <w:rPr>
          <w:lang w:val="en-GB"/>
        </w:rPr>
        <w:t>We strongly encourage partnerships between eligible organisations and:</w:t>
      </w:r>
    </w:p>
    <w:p w14:paraId="27A3D4D8" w14:textId="77777777" w:rsidR="001D394F" w:rsidRDefault="001D394F" w:rsidP="001D394F">
      <w:pPr>
        <w:pStyle w:val="Bullet1"/>
        <w:rPr>
          <w:lang w:val="en-GB"/>
        </w:rPr>
      </w:pPr>
      <w:r>
        <w:rPr>
          <w:lang w:val="en-GB"/>
        </w:rPr>
        <w:t>other community organisations</w:t>
      </w:r>
    </w:p>
    <w:p w14:paraId="53291BA3" w14:textId="77777777" w:rsidR="001D394F" w:rsidRDefault="001D394F" w:rsidP="001D394F">
      <w:pPr>
        <w:pStyle w:val="Bullet1"/>
        <w:rPr>
          <w:lang w:val="en-GB"/>
        </w:rPr>
      </w:pPr>
      <w:r>
        <w:rPr>
          <w:lang w:val="en-GB"/>
        </w:rPr>
        <w:t xml:space="preserve">advocacy groups </w:t>
      </w:r>
    </w:p>
    <w:p w14:paraId="6B162CC1" w14:textId="77777777" w:rsidR="001D394F" w:rsidRDefault="001D394F" w:rsidP="001D394F">
      <w:pPr>
        <w:pStyle w:val="Bullet1"/>
        <w:rPr>
          <w:lang w:val="en-GB"/>
        </w:rPr>
      </w:pPr>
      <w:r>
        <w:rPr>
          <w:lang w:val="en-GB"/>
        </w:rPr>
        <w:t>peak bodies.</w:t>
      </w:r>
    </w:p>
    <w:p w14:paraId="0C8E8601" w14:textId="714DD08E" w:rsidR="006224F7" w:rsidRDefault="006224F7" w:rsidP="00FD681A">
      <w:pPr>
        <w:pStyle w:val="Bodyafterbullets"/>
        <w:rPr>
          <w:lang w:val="en-GB"/>
        </w:rPr>
      </w:pPr>
      <w:r w:rsidRPr="6647B51E">
        <w:rPr>
          <w:lang w:val="en-GB"/>
        </w:rPr>
        <w:t>If you are a m</w:t>
      </w:r>
      <w:r w:rsidR="00133503" w:rsidRPr="6647B51E">
        <w:rPr>
          <w:lang w:val="en-GB"/>
        </w:rPr>
        <w:t xml:space="preserve">ainstream </w:t>
      </w:r>
      <w:r w:rsidR="67C3548B" w:rsidRPr="6647B51E">
        <w:rPr>
          <w:lang w:val="en-GB"/>
        </w:rPr>
        <w:t>community-based</w:t>
      </w:r>
      <w:r w:rsidR="005D776B" w:rsidRPr="6647B51E">
        <w:rPr>
          <w:lang w:val="en-GB"/>
        </w:rPr>
        <w:t xml:space="preserve"> </w:t>
      </w:r>
      <w:r w:rsidR="00133503" w:rsidRPr="6647B51E">
        <w:rPr>
          <w:lang w:val="en-GB"/>
        </w:rPr>
        <w:t>provider, or no</w:t>
      </w:r>
      <w:r w:rsidR="00561E99" w:rsidRPr="6647B51E">
        <w:rPr>
          <w:lang w:val="en-GB"/>
        </w:rPr>
        <w:t>n</w:t>
      </w:r>
      <w:r w:rsidR="00133503" w:rsidRPr="6647B51E">
        <w:rPr>
          <w:lang w:val="en-GB"/>
        </w:rPr>
        <w:t xml:space="preserve"> LGBTIQA+ organisation, you must demonstrate </w:t>
      </w:r>
      <w:r w:rsidR="00447615" w:rsidRPr="6647B51E">
        <w:rPr>
          <w:lang w:val="en-GB"/>
        </w:rPr>
        <w:t xml:space="preserve">sustained commitment to working either in partnership with LGBTIQA+ </w:t>
      </w:r>
      <w:r w:rsidR="00561E99" w:rsidRPr="6647B51E">
        <w:rPr>
          <w:lang w:val="en-GB"/>
        </w:rPr>
        <w:t>led organisations</w:t>
      </w:r>
      <w:r w:rsidR="00022296" w:rsidRPr="6647B51E">
        <w:rPr>
          <w:lang w:val="en-GB"/>
        </w:rPr>
        <w:t xml:space="preserve"> or directly with </w:t>
      </w:r>
      <w:r w:rsidR="00976890" w:rsidRPr="6647B51E">
        <w:rPr>
          <w:lang w:val="en-GB"/>
        </w:rPr>
        <w:t xml:space="preserve">meaningful </w:t>
      </w:r>
      <w:r w:rsidR="005F19E0" w:rsidRPr="6647B51E">
        <w:rPr>
          <w:lang w:val="en-GB"/>
        </w:rPr>
        <w:t xml:space="preserve">co-designed involvement with </w:t>
      </w:r>
      <w:r w:rsidR="00022296" w:rsidRPr="6647B51E">
        <w:rPr>
          <w:lang w:val="en-GB"/>
        </w:rPr>
        <w:t xml:space="preserve">LGBTIQA+ communities. </w:t>
      </w:r>
    </w:p>
    <w:p w14:paraId="4CBFE192" w14:textId="15B64555" w:rsidR="001D394F" w:rsidRDefault="001D394F" w:rsidP="00231DDD">
      <w:pPr>
        <w:pStyle w:val="Body"/>
        <w:rPr>
          <w:lang w:val="en-GB"/>
        </w:rPr>
      </w:pPr>
      <w:r w:rsidRPr="00B95D6D">
        <w:rPr>
          <w:lang w:val="en-GB"/>
        </w:rPr>
        <w:t>A strong partnership may help you</w:t>
      </w:r>
      <w:r>
        <w:rPr>
          <w:lang w:val="en-GB"/>
        </w:rPr>
        <w:t xml:space="preserve">r event to </w:t>
      </w:r>
      <w:r w:rsidRPr="00B95D6D">
        <w:rPr>
          <w:lang w:val="en-GB"/>
        </w:rPr>
        <w:t xml:space="preserve">better engage with diverse </w:t>
      </w:r>
      <w:r w:rsidR="0023589F">
        <w:rPr>
          <w:lang w:val="en-GB"/>
        </w:rPr>
        <w:t xml:space="preserve">LGBTIQA+ </w:t>
      </w:r>
      <w:r w:rsidRPr="00B95D6D">
        <w:rPr>
          <w:lang w:val="en-GB"/>
        </w:rPr>
        <w:t>communities and priority groups.</w:t>
      </w:r>
    </w:p>
    <w:p w14:paraId="783D88CF" w14:textId="00ED1900" w:rsidR="001D394F" w:rsidRDefault="001D394F" w:rsidP="00231DDD">
      <w:pPr>
        <w:pStyle w:val="Body"/>
        <w:rPr>
          <w:lang w:val="en-GB"/>
        </w:rPr>
      </w:pPr>
      <w:r>
        <w:rPr>
          <w:lang w:val="en-GB"/>
        </w:rPr>
        <w:t>You must outline proposed partnerships in your application</w:t>
      </w:r>
      <w:r w:rsidR="00425BF3">
        <w:rPr>
          <w:lang w:val="en-GB"/>
        </w:rPr>
        <w:t>,</w:t>
      </w:r>
      <w:r>
        <w:rPr>
          <w:lang w:val="en-GB"/>
        </w:rPr>
        <w:t xml:space="preserve"> including financial and in-kind contributions.</w:t>
      </w:r>
    </w:p>
    <w:p w14:paraId="6BB6672E" w14:textId="77777777" w:rsidR="001D394F" w:rsidRDefault="001D394F" w:rsidP="00231DDD">
      <w:pPr>
        <w:pStyle w:val="Body"/>
      </w:pPr>
      <w:r>
        <w:t>The following can act as an auspice for unincorporated community groups:</w:t>
      </w:r>
    </w:p>
    <w:p w14:paraId="4FA144D3" w14:textId="77777777" w:rsidR="001D394F" w:rsidRDefault="001D394F" w:rsidP="001D394F">
      <w:pPr>
        <w:pStyle w:val="Bullet1"/>
        <w:numPr>
          <w:ilvl w:val="0"/>
          <w:numId w:val="68"/>
        </w:numPr>
      </w:pPr>
      <w:r>
        <w:t>LGAs</w:t>
      </w:r>
    </w:p>
    <w:p w14:paraId="78DA28E4" w14:textId="77777777" w:rsidR="001D394F" w:rsidRDefault="001D394F" w:rsidP="001D394F">
      <w:pPr>
        <w:pStyle w:val="Bullet1"/>
        <w:numPr>
          <w:ilvl w:val="0"/>
          <w:numId w:val="68"/>
        </w:numPr>
      </w:pPr>
      <w:r>
        <w:t>registered primary and secondary schools</w:t>
      </w:r>
    </w:p>
    <w:p w14:paraId="645FB5A7" w14:textId="77777777" w:rsidR="001D394F" w:rsidRDefault="001D394F" w:rsidP="001D394F">
      <w:pPr>
        <w:pStyle w:val="Bullet1"/>
        <w:numPr>
          <w:ilvl w:val="0"/>
          <w:numId w:val="68"/>
        </w:numPr>
      </w:pPr>
      <w:r>
        <w:t>registered preschools</w:t>
      </w:r>
    </w:p>
    <w:p w14:paraId="57C48774" w14:textId="36622C4A" w:rsidR="001D394F" w:rsidRDefault="001D394F" w:rsidP="00FD681A">
      <w:pPr>
        <w:pStyle w:val="Bullet1"/>
        <w:numPr>
          <w:ilvl w:val="0"/>
          <w:numId w:val="68"/>
        </w:numPr>
      </w:pPr>
      <w:r>
        <w:t>registered TAFE institutes and universities.</w:t>
      </w:r>
    </w:p>
    <w:p w14:paraId="298D5418" w14:textId="1E10A5FB" w:rsidR="001D394F" w:rsidRDefault="001D394F" w:rsidP="001D394F">
      <w:pPr>
        <w:pStyle w:val="Heading2"/>
      </w:pPr>
      <w:bookmarkStart w:id="28" w:name="_Toc147214179"/>
      <w:bookmarkStart w:id="29" w:name="_Ref147839853"/>
      <w:bookmarkStart w:id="30" w:name="_Toc172534592"/>
      <w:r>
        <w:t>Can I have an auspice arrangement?</w:t>
      </w:r>
      <w:bookmarkEnd w:id="28"/>
      <w:bookmarkEnd w:id="29"/>
      <w:bookmarkEnd w:id="30"/>
    </w:p>
    <w:p w14:paraId="1C722992" w14:textId="76184892" w:rsidR="00425BF3" w:rsidRDefault="001D394F" w:rsidP="001D394F">
      <w:pPr>
        <w:pStyle w:val="Body"/>
        <w:rPr>
          <w:lang w:val="en-GB"/>
        </w:rPr>
      </w:pPr>
      <w:r>
        <w:rPr>
          <w:lang w:val="en-GB"/>
        </w:rPr>
        <w:t xml:space="preserve">An auspice is an organisation </w:t>
      </w:r>
      <w:r w:rsidR="00425BF3">
        <w:rPr>
          <w:lang w:val="en-GB"/>
        </w:rPr>
        <w:t xml:space="preserve">that </w:t>
      </w:r>
      <w:r>
        <w:rPr>
          <w:lang w:val="en-GB"/>
        </w:rPr>
        <w:t>manages grant funding on behalf of another organisation.</w:t>
      </w:r>
    </w:p>
    <w:p w14:paraId="2DDFE63A" w14:textId="4D313711" w:rsidR="001D394F" w:rsidRDefault="001D394F" w:rsidP="001D394F">
      <w:pPr>
        <w:pStyle w:val="Body"/>
        <w:rPr>
          <w:lang w:val="en-GB"/>
        </w:rPr>
      </w:pPr>
      <w:r>
        <w:rPr>
          <w:lang w:val="en-GB"/>
        </w:rPr>
        <w:t>If your organisation is not eligible to receive funding directly through this program, you may nominate an auspice organisation to apply for a grant on your behalf.</w:t>
      </w:r>
    </w:p>
    <w:p w14:paraId="018FF9D1" w14:textId="717842E5" w:rsidR="001D394F" w:rsidRPr="00A3687B" w:rsidRDefault="001D394F" w:rsidP="001D394F">
      <w:pPr>
        <w:pStyle w:val="Body"/>
      </w:pPr>
      <w:r>
        <w:rPr>
          <w:lang w:val="en-GB"/>
        </w:rPr>
        <w:t>Any organisation that meets the eligibility criteria may act as an auspice</w:t>
      </w:r>
      <w:r w:rsidR="00425BF3">
        <w:rPr>
          <w:lang w:val="en-GB"/>
        </w:rPr>
        <w:t xml:space="preserve"> (see </w:t>
      </w:r>
      <w:r w:rsidR="00425BF3" w:rsidRPr="008969C8">
        <w:rPr>
          <w:b/>
          <w:bCs/>
          <w:u w:val="dotted"/>
          <w:lang w:val="en-GB"/>
        </w:rPr>
        <w:fldChar w:fldCharType="begin"/>
      </w:r>
      <w:r w:rsidR="00425BF3" w:rsidRPr="008969C8">
        <w:rPr>
          <w:b/>
          <w:bCs/>
          <w:u w:val="dotted"/>
          <w:lang w:val="en-GB"/>
        </w:rPr>
        <w:instrText xml:space="preserve"> REF _Ref147839940 \h  \* MERGEFORMAT </w:instrText>
      </w:r>
      <w:r w:rsidR="00425BF3" w:rsidRPr="008969C8">
        <w:rPr>
          <w:b/>
          <w:bCs/>
          <w:u w:val="dotted"/>
          <w:lang w:val="en-GB"/>
        </w:rPr>
      </w:r>
      <w:r w:rsidR="00425BF3" w:rsidRPr="008969C8">
        <w:rPr>
          <w:b/>
          <w:bCs/>
          <w:u w:val="dotted"/>
          <w:lang w:val="en-GB"/>
        </w:rPr>
        <w:fldChar w:fldCharType="separate"/>
      </w:r>
      <w:r w:rsidR="00DF544D" w:rsidRPr="008969C8">
        <w:rPr>
          <w:b/>
          <w:bCs/>
          <w:u w:val="dotted"/>
        </w:rPr>
        <w:t>Who can apply?</w:t>
      </w:r>
      <w:r w:rsidR="00425BF3" w:rsidRPr="008969C8">
        <w:rPr>
          <w:b/>
          <w:bCs/>
          <w:u w:val="dotted"/>
          <w:lang w:val="en-GB"/>
        </w:rPr>
        <w:fldChar w:fldCharType="end"/>
      </w:r>
      <w:r w:rsidR="00425BF3">
        <w:rPr>
          <w:lang w:val="en-GB"/>
        </w:rPr>
        <w:t>)</w:t>
      </w:r>
      <w:r>
        <w:rPr>
          <w:lang w:val="en-GB"/>
        </w:rPr>
        <w:t>.</w:t>
      </w:r>
    </w:p>
    <w:p w14:paraId="0B6F89FD" w14:textId="39D0F51C" w:rsidR="001D394F" w:rsidRDefault="001D394F" w:rsidP="001D394F">
      <w:pPr>
        <w:pStyle w:val="Body"/>
        <w:rPr>
          <w:szCs w:val="21"/>
        </w:rPr>
      </w:pPr>
      <w:r w:rsidRPr="00475CC5">
        <w:rPr>
          <w:szCs w:val="21"/>
        </w:rPr>
        <w:lastRenderedPageBreak/>
        <w:t xml:space="preserve">If you plan </w:t>
      </w:r>
      <w:r>
        <w:rPr>
          <w:szCs w:val="21"/>
        </w:rPr>
        <w:t>to have</w:t>
      </w:r>
      <w:r w:rsidRPr="00475CC5">
        <w:rPr>
          <w:szCs w:val="21"/>
        </w:rPr>
        <w:t xml:space="preserve"> your grant managed by an auspice organisation, </w:t>
      </w:r>
      <w:r>
        <w:rPr>
          <w:szCs w:val="21"/>
        </w:rPr>
        <w:t xml:space="preserve">make </w:t>
      </w:r>
      <w:r w:rsidRPr="00475CC5">
        <w:rPr>
          <w:szCs w:val="21"/>
        </w:rPr>
        <w:t xml:space="preserve">sure that </w:t>
      </w:r>
      <w:r w:rsidR="00425BF3">
        <w:rPr>
          <w:szCs w:val="21"/>
        </w:rPr>
        <w:t xml:space="preserve">the </w:t>
      </w:r>
      <w:r w:rsidRPr="00475CC5">
        <w:rPr>
          <w:szCs w:val="21"/>
        </w:rPr>
        <w:t xml:space="preserve">auspice </w:t>
      </w:r>
      <w:r w:rsidR="00425BF3">
        <w:rPr>
          <w:szCs w:val="21"/>
        </w:rPr>
        <w:t>organisation</w:t>
      </w:r>
      <w:r w:rsidR="00425BF3" w:rsidRPr="00475CC5">
        <w:rPr>
          <w:szCs w:val="21"/>
        </w:rPr>
        <w:t xml:space="preserve"> </w:t>
      </w:r>
      <w:r>
        <w:rPr>
          <w:szCs w:val="21"/>
        </w:rPr>
        <w:t xml:space="preserve">submits the application </w:t>
      </w:r>
      <w:r w:rsidRPr="00475CC5">
        <w:rPr>
          <w:szCs w:val="21"/>
        </w:rPr>
        <w:t>on your behalf</w:t>
      </w:r>
      <w:r>
        <w:rPr>
          <w:szCs w:val="21"/>
        </w:rPr>
        <w:t>.</w:t>
      </w:r>
    </w:p>
    <w:p w14:paraId="510D7831" w14:textId="443B2AF3" w:rsidR="001D394F" w:rsidRDefault="001D394F" w:rsidP="001D394F">
      <w:pPr>
        <w:pStyle w:val="Body"/>
        <w:rPr>
          <w:lang w:val="en-GB"/>
        </w:rPr>
      </w:pPr>
      <w:r>
        <w:rPr>
          <w:szCs w:val="21"/>
        </w:rPr>
        <w:t xml:space="preserve">If your application is </w:t>
      </w:r>
      <w:proofErr w:type="spellStart"/>
      <w:r>
        <w:rPr>
          <w:szCs w:val="21"/>
        </w:rPr>
        <w:t>auspiced</w:t>
      </w:r>
      <w:proofErr w:type="spellEnd"/>
      <w:r>
        <w:rPr>
          <w:szCs w:val="21"/>
        </w:rPr>
        <w:t xml:space="preserve"> by an organisation, you can include any associated </w:t>
      </w:r>
      <w:r w:rsidRPr="00475CC5">
        <w:rPr>
          <w:szCs w:val="21"/>
        </w:rPr>
        <w:t>auspice fees in your</w:t>
      </w:r>
      <w:r>
        <w:rPr>
          <w:szCs w:val="21"/>
        </w:rPr>
        <w:t xml:space="preserve"> funding request. Included auspice fees must </w:t>
      </w:r>
      <w:r w:rsidRPr="008969C8">
        <w:rPr>
          <w:rStyle w:val="Strong"/>
        </w:rPr>
        <w:t xml:space="preserve">not </w:t>
      </w:r>
      <w:r w:rsidR="00425BF3" w:rsidRPr="008969C8">
        <w:rPr>
          <w:rStyle w:val="Strong"/>
        </w:rPr>
        <w:t xml:space="preserve">be more than </w:t>
      </w:r>
      <w:r w:rsidRPr="00425BF3">
        <w:rPr>
          <w:rStyle w:val="Strong"/>
        </w:rPr>
        <w:t>10</w:t>
      </w:r>
      <w:r w:rsidRPr="008434A2">
        <w:rPr>
          <w:rStyle w:val="Strong"/>
        </w:rPr>
        <w:t xml:space="preserve"> per cent</w:t>
      </w:r>
      <w:r w:rsidRPr="00475CC5">
        <w:rPr>
          <w:szCs w:val="21"/>
        </w:rPr>
        <w:t xml:space="preserve"> </w:t>
      </w:r>
      <w:r>
        <w:rPr>
          <w:szCs w:val="21"/>
        </w:rPr>
        <w:t>of your total funding request.</w:t>
      </w:r>
    </w:p>
    <w:p w14:paraId="7359D98D" w14:textId="77777777" w:rsidR="00D54A7B" w:rsidRDefault="001D394F" w:rsidP="001D394F">
      <w:pPr>
        <w:pStyle w:val="Body"/>
        <w:rPr>
          <w:lang w:val="en-GB"/>
        </w:rPr>
      </w:pPr>
      <w:r>
        <w:rPr>
          <w:lang w:val="en-GB"/>
        </w:rPr>
        <w:t>If the application is successful, the auspice organisation will receive the funds. They will be responsible for overseeing the project, including reporting on and acquitting funds.</w:t>
      </w:r>
    </w:p>
    <w:p w14:paraId="0CC8C782" w14:textId="60035601" w:rsidR="001D394F" w:rsidRDefault="001D394F" w:rsidP="001D394F">
      <w:pPr>
        <w:pStyle w:val="Body"/>
        <w:rPr>
          <w:lang w:val="en-GB"/>
        </w:rPr>
      </w:pPr>
      <w:r>
        <w:rPr>
          <w:lang w:val="en-GB"/>
        </w:rPr>
        <w:t xml:space="preserve">Make sure you understand your obligations to your </w:t>
      </w:r>
      <w:proofErr w:type="spellStart"/>
      <w:r>
        <w:rPr>
          <w:lang w:val="en-GB"/>
        </w:rPr>
        <w:t>auspicing</w:t>
      </w:r>
      <w:proofErr w:type="spellEnd"/>
      <w:r>
        <w:rPr>
          <w:lang w:val="en-GB"/>
        </w:rPr>
        <w:t xml:space="preserve"> body.</w:t>
      </w:r>
    </w:p>
    <w:p w14:paraId="0D9A7DFA" w14:textId="73306DBF" w:rsidR="001D394F" w:rsidRPr="00FB433E" w:rsidRDefault="001D394F" w:rsidP="008969C8">
      <w:pPr>
        <w:pStyle w:val="Heading2"/>
      </w:pPr>
      <w:bookmarkStart w:id="31" w:name="_Toc147214180"/>
      <w:bookmarkStart w:id="32" w:name="_Ref147849226"/>
      <w:bookmarkStart w:id="33" w:name="_Toc172534593"/>
      <w:r w:rsidRPr="00FB433E">
        <w:t>Who cannot apply?</w:t>
      </w:r>
      <w:bookmarkEnd w:id="31"/>
      <w:bookmarkEnd w:id="32"/>
      <w:bookmarkEnd w:id="33"/>
    </w:p>
    <w:p w14:paraId="7ADF98B0" w14:textId="77777777" w:rsidR="001D394F" w:rsidRDefault="001D394F" w:rsidP="001D394F">
      <w:pPr>
        <w:pStyle w:val="Body"/>
        <w:rPr>
          <w:lang w:val="en-GB"/>
        </w:rPr>
      </w:pPr>
      <w:r>
        <w:rPr>
          <w:lang w:val="en-GB"/>
        </w:rPr>
        <w:t>The following cannot apply for these grants:</w:t>
      </w:r>
    </w:p>
    <w:p w14:paraId="6EF192F8" w14:textId="77777777" w:rsidR="001D394F" w:rsidRDefault="001D394F" w:rsidP="001D394F">
      <w:pPr>
        <w:pStyle w:val="Bullet1"/>
        <w:numPr>
          <w:ilvl w:val="0"/>
          <w:numId w:val="68"/>
        </w:numPr>
        <w:rPr>
          <w:lang w:val="en-GB"/>
        </w:rPr>
      </w:pPr>
      <w:r w:rsidRPr="00735D3C">
        <w:rPr>
          <w:lang w:val="en-GB"/>
        </w:rPr>
        <w:t>unincorporated associations (unless applying with an eligible auspice)</w:t>
      </w:r>
    </w:p>
    <w:p w14:paraId="44A017AC" w14:textId="77777777" w:rsidR="001D394F" w:rsidRDefault="001D394F" w:rsidP="001D394F">
      <w:pPr>
        <w:pStyle w:val="Bullet1"/>
        <w:numPr>
          <w:ilvl w:val="0"/>
          <w:numId w:val="68"/>
        </w:numPr>
        <w:rPr>
          <w:lang w:val="en-GB"/>
        </w:rPr>
      </w:pPr>
      <w:r>
        <w:rPr>
          <w:lang w:val="en-GB"/>
        </w:rPr>
        <w:t>state and federal government departments, agencies and programs</w:t>
      </w:r>
    </w:p>
    <w:p w14:paraId="4CB90AC2" w14:textId="17E4A6DA" w:rsidR="001D394F" w:rsidRDefault="001D394F" w:rsidP="001D394F">
      <w:pPr>
        <w:pStyle w:val="Bullet1"/>
        <w:numPr>
          <w:ilvl w:val="0"/>
          <w:numId w:val="68"/>
        </w:numPr>
        <w:rPr>
          <w:lang w:val="en-GB"/>
        </w:rPr>
      </w:pPr>
      <w:r w:rsidRPr="007F7BC5">
        <w:rPr>
          <w:lang w:val="en-GB"/>
        </w:rPr>
        <w:t>public</w:t>
      </w:r>
      <w:r w:rsidR="00425BF3">
        <w:rPr>
          <w:lang w:val="en-GB"/>
        </w:rPr>
        <w:t>-</w:t>
      </w:r>
      <w:r w:rsidRPr="007F7BC5">
        <w:rPr>
          <w:lang w:val="en-GB"/>
        </w:rPr>
        <w:t xml:space="preserve">private companies </w:t>
      </w:r>
    </w:p>
    <w:p w14:paraId="71DE962E" w14:textId="77777777" w:rsidR="001D394F" w:rsidRPr="000068BC" w:rsidRDefault="001D394F" w:rsidP="001D394F">
      <w:pPr>
        <w:pStyle w:val="Bullet1"/>
        <w:numPr>
          <w:ilvl w:val="0"/>
          <w:numId w:val="68"/>
        </w:numPr>
        <w:rPr>
          <w:lang w:val="en-GB"/>
        </w:rPr>
      </w:pPr>
      <w:r w:rsidRPr="000068BC">
        <w:rPr>
          <w:lang w:val="en-GB"/>
        </w:rPr>
        <w:t>individuals and sole traders</w:t>
      </w:r>
    </w:p>
    <w:p w14:paraId="03345D86" w14:textId="77777777" w:rsidR="001D394F" w:rsidRDefault="001D394F" w:rsidP="001D394F">
      <w:pPr>
        <w:pStyle w:val="Bullet1"/>
        <w:numPr>
          <w:ilvl w:val="0"/>
          <w:numId w:val="68"/>
        </w:numPr>
        <w:rPr>
          <w:lang w:val="en-GB"/>
        </w:rPr>
      </w:pPr>
      <w:r>
        <w:rPr>
          <w:lang w:val="en-GB"/>
        </w:rPr>
        <w:t>commercial enterprises</w:t>
      </w:r>
    </w:p>
    <w:p w14:paraId="0AF48612" w14:textId="74883471" w:rsidR="001D394F" w:rsidRDefault="001D394F" w:rsidP="001D394F">
      <w:pPr>
        <w:pStyle w:val="Bullet1"/>
        <w:numPr>
          <w:ilvl w:val="0"/>
          <w:numId w:val="68"/>
        </w:numPr>
        <w:rPr>
          <w:lang w:val="en-GB"/>
        </w:rPr>
      </w:pPr>
      <w:r>
        <w:rPr>
          <w:lang w:val="en-GB"/>
        </w:rPr>
        <w:t>trusts</w:t>
      </w:r>
    </w:p>
    <w:p w14:paraId="61C81058" w14:textId="77777777" w:rsidR="001D394F" w:rsidRDefault="001D394F" w:rsidP="001D394F">
      <w:pPr>
        <w:pStyle w:val="Bullet1"/>
        <w:numPr>
          <w:ilvl w:val="0"/>
          <w:numId w:val="68"/>
        </w:numPr>
        <w:rPr>
          <w:lang w:val="en-GB"/>
        </w:rPr>
      </w:pPr>
      <w:r>
        <w:rPr>
          <w:lang w:val="en-GB"/>
        </w:rPr>
        <w:t>local government authorities (LGAs) including LGA-managed, operated, administered and regulated trusts</w:t>
      </w:r>
    </w:p>
    <w:p w14:paraId="5327EC74" w14:textId="77777777" w:rsidR="001D394F" w:rsidRDefault="001D394F" w:rsidP="001D394F">
      <w:pPr>
        <w:pStyle w:val="Bullet1"/>
        <w:numPr>
          <w:ilvl w:val="0"/>
          <w:numId w:val="68"/>
        </w:numPr>
        <w:rPr>
          <w:lang w:val="en-GB"/>
        </w:rPr>
      </w:pPr>
      <w:r>
        <w:rPr>
          <w:lang w:val="en-GB"/>
        </w:rPr>
        <w:t>registered primary and secondary schools, preschools, TAFE institutes and universities</w:t>
      </w:r>
    </w:p>
    <w:p w14:paraId="3DA70FA8" w14:textId="77777777" w:rsidR="001D394F" w:rsidRDefault="001D394F" w:rsidP="001D394F">
      <w:pPr>
        <w:pStyle w:val="Bullet1"/>
        <w:numPr>
          <w:ilvl w:val="0"/>
          <w:numId w:val="68"/>
        </w:numPr>
        <w:rPr>
          <w:lang w:val="en-GB"/>
        </w:rPr>
      </w:pPr>
      <w:r>
        <w:rPr>
          <w:lang w:val="en-GB"/>
        </w:rPr>
        <w:t xml:space="preserve">mainstream </w:t>
      </w:r>
      <w:r w:rsidRPr="00C81F0F">
        <w:rPr>
          <w:lang w:val="en-GB"/>
        </w:rPr>
        <w:t>hospitals and health service organisations</w:t>
      </w:r>
    </w:p>
    <w:p w14:paraId="4D1080FD" w14:textId="77777777" w:rsidR="001D394F" w:rsidRDefault="001D394F" w:rsidP="001D394F">
      <w:pPr>
        <w:pStyle w:val="Bullet1"/>
        <w:numPr>
          <w:ilvl w:val="0"/>
          <w:numId w:val="68"/>
        </w:numPr>
      </w:pPr>
      <w:r>
        <w:rPr>
          <w:lang w:val="en-GB"/>
        </w:rPr>
        <w:t>a</w:t>
      </w:r>
      <w:r w:rsidRPr="5EAC8BCD">
        <w:rPr>
          <w:lang w:val="en-GB"/>
        </w:rPr>
        <w:t>pplicants</w:t>
      </w:r>
      <w:r>
        <w:rPr>
          <w:lang w:val="en-GB"/>
        </w:rPr>
        <w:t xml:space="preserve"> </w:t>
      </w:r>
      <w:r w:rsidRPr="5EAC8BCD">
        <w:rPr>
          <w:lang w:val="en-GB"/>
        </w:rPr>
        <w:t>w</w:t>
      </w:r>
      <w:r>
        <w:rPr>
          <w:lang w:val="en-GB"/>
        </w:rPr>
        <w:t xml:space="preserve">ith </w:t>
      </w:r>
      <w:r w:rsidRPr="5EAC8BCD">
        <w:rPr>
          <w:lang w:val="en-GB"/>
        </w:rPr>
        <w:t>overdue</w:t>
      </w:r>
      <w:r>
        <w:rPr>
          <w:lang w:val="en-GB"/>
        </w:rPr>
        <w:t xml:space="preserve"> </w:t>
      </w:r>
      <w:r w:rsidRPr="5EAC8BCD">
        <w:rPr>
          <w:lang w:val="en-GB"/>
        </w:rPr>
        <w:t>or</w:t>
      </w:r>
      <w:r>
        <w:rPr>
          <w:lang w:val="en-GB"/>
        </w:rPr>
        <w:t xml:space="preserve"> </w:t>
      </w:r>
      <w:r w:rsidRPr="5EAC8BCD">
        <w:rPr>
          <w:lang w:val="en-GB"/>
        </w:rPr>
        <w:t>outstanding</w:t>
      </w:r>
      <w:r>
        <w:rPr>
          <w:lang w:val="en-GB"/>
        </w:rPr>
        <w:t xml:space="preserve"> </w:t>
      </w:r>
      <w:r w:rsidRPr="5EAC8BCD">
        <w:rPr>
          <w:lang w:val="en-GB"/>
        </w:rPr>
        <w:t>reports</w:t>
      </w:r>
      <w:r>
        <w:rPr>
          <w:lang w:val="en-GB"/>
        </w:rPr>
        <w:t xml:space="preserve"> </w:t>
      </w:r>
      <w:r w:rsidRPr="5EAC8BCD">
        <w:rPr>
          <w:lang w:val="en-GB"/>
        </w:rPr>
        <w:t>from</w:t>
      </w:r>
      <w:r>
        <w:rPr>
          <w:lang w:val="en-GB"/>
        </w:rPr>
        <w:t xml:space="preserve"> </w:t>
      </w:r>
      <w:r w:rsidRPr="5EAC8BCD">
        <w:rPr>
          <w:lang w:val="en-GB"/>
        </w:rPr>
        <w:t>previous</w:t>
      </w:r>
      <w:r>
        <w:rPr>
          <w:lang w:val="en-GB"/>
        </w:rPr>
        <w:t xml:space="preserve"> </w:t>
      </w:r>
      <w:r w:rsidRPr="5EAC8BCD">
        <w:rPr>
          <w:lang w:val="en-GB"/>
        </w:rPr>
        <w:t>or</w:t>
      </w:r>
      <w:r>
        <w:rPr>
          <w:lang w:val="en-GB"/>
        </w:rPr>
        <w:t xml:space="preserve"> </w:t>
      </w:r>
      <w:r w:rsidRPr="5EAC8BCD">
        <w:rPr>
          <w:lang w:val="en-GB"/>
        </w:rPr>
        <w:t>current</w:t>
      </w:r>
      <w:r>
        <w:rPr>
          <w:lang w:val="en-GB"/>
        </w:rPr>
        <w:t xml:space="preserve"> DFFH </w:t>
      </w:r>
      <w:r w:rsidRPr="5EAC8BCD">
        <w:rPr>
          <w:lang w:val="en-GB"/>
        </w:rPr>
        <w:t>grants.</w:t>
      </w:r>
    </w:p>
    <w:p w14:paraId="5ABF53F1" w14:textId="77777777" w:rsidR="00A93DBE" w:rsidRDefault="00A93DBE" w:rsidP="008969C8">
      <w:pPr>
        <w:spacing w:after="0" w:line="240" w:lineRule="auto"/>
        <w:rPr>
          <w:rFonts w:eastAsia="Times"/>
        </w:rPr>
      </w:pPr>
      <w:bookmarkStart w:id="34" w:name="_Toc107324065"/>
    </w:p>
    <w:p w14:paraId="180F05FF" w14:textId="545BA46A" w:rsidR="001D394F" w:rsidRDefault="00A93DBE" w:rsidP="008969C8">
      <w:pPr>
        <w:spacing w:after="0" w:line="240" w:lineRule="auto"/>
      </w:pPr>
      <w:r w:rsidRPr="00A93DBE">
        <w:rPr>
          <w:rFonts w:eastAsia="Times"/>
        </w:rPr>
        <w:t>To check if you are up to date with required reporting, email the Equality Unit </w:t>
      </w:r>
      <w:r w:rsidRPr="00A93DBE">
        <w:rPr>
          <w:rFonts w:eastAsia="Times"/>
        </w:rPr>
        <w:br/>
      </w:r>
      <w:hyperlink r:id="rId23" w:tgtFrame="_blank" w:history="1">
        <w:r w:rsidRPr="00A93DBE">
          <w:rPr>
            <w:rStyle w:val="Hyperlink"/>
            <w:rFonts w:eastAsia="Times"/>
          </w:rPr>
          <w:t>equality-grants@dffh.vic.gov.au</w:t>
        </w:r>
      </w:hyperlink>
      <w:r w:rsidRPr="00A93DBE">
        <w:rPr>
          <w:rFonts w:eastAsia="Times"/>
        </w:rPr>
        <w:t>. </w:t>
      </w:r>
      <w:r w:rsidR="00425BF3">
        <w:br w:type="page"/>
      </w:r>
    </w:p>
    <w:p w14:paraId="52C1C2B0" w14:textId="77777777" w:rsidR="007D62D7" w:rsidRDefault="007D62D7" w:rsidP="001D394F">
      <w:pPr>
        <w:pStyle w:val="Heading1"/>
      </w:pPr>
      <w:bookmarkStart w:id="35" w:name="_Toc172534594"/>
      <w:bookmarkStart w:id="36" w:name="_Toc147214181"/>
      <w:r>
        <w:lastRenderedPageBreak/>
        <w:t>Funding</w:t>
      </w:r>
      <w:bookmarkEnd w:id="35"/>
    </w:p>
    <w:p w14:paraId="34E072D0" w14:textId="63EE9472" w:rsidR="001D394F" w:rsidRPr="00314D84" w:rsidRDefault="001D394F" w:rsidP="008969C8">
      <w:pPr>
        <w:pStyle w:val="Heading2"/>
      </w:pPr>
      <w:bookmarkStart w:id="37" w:name="_Toc172534595"/>
      <w:r w:rsidRPr="00314D84">
        <w:t>What activities will we fund?</w:t>
      </w:r>
      <w:bookmarkEnd w:id="34"/>
      <w:bookmarkEnd w:id="36"/>
      <w:bookmarkEnd w:id="37"/>
    </w:p>
    <w:p w14:paraId="21A16091" w14:textId="37B3506D" w:rsidR="001D394F" w:rsidRDefault="001D394F" w:rsidP="001D394F">
      <w:pPr>
        <w:pStyle w:val="Body"/>
        <w:rPr>
          <w:lang w:val="en-GB"/>
        </w:rPr>
      </w:pPr>
      <w:r>
        <w:rPr>
          <w:lang w:val="en-GB"/>
        </w:rPr>
        <w:t xml:space="preserve">The following are examples of activities that the program </w:t>
      </w:r>
      <w:r w:rsidR="00513481">
        <w:rPr>
          <w:lang w:val="en-GB"/>
        </w:rPr>
        <w:t xml:space="preserve">may </w:t>
      </w:r>
      <w:r>
        <w:rPr>
          <w:lang w:val="en-GB"/>
        </w:rPr>
        <w:t>fund</w:t>
      </w:r>
      <w:r w:rsidR="00513481">
        <w:rPr>
          <w:lang w:val="en-GB"/>
        </w:rPr>
        <w:t>.</w:t>
      </w:r>
    </w:p>
    <w:p w14:paraId="47026DB2" w14:textId="28252CA2" w:rsidR="001D394F" w:rsidRPr="001F52FD" w:rsidRDefault="001D394F" w:rsidP="001D394F">
      <w:pPr>
        <w:pStyle w:val="Bullet1"/>
        <w:rPr>
          <w:lang w:val="en-GB"/>
        </w:rPr>
      </w:pPr>
      <w:bookmarkStart w:id="38" w:name="_Hlk140148927"/>
      <w:r w:rsidRPr="001F52FD">
        <w:rPr>
          <w:lang w:val="en-GB"/>
        </w:rPr>
        <w:t xml:space="preserve">Events and festivals celebrating </w:t>
      </w:r>
      <w:r w:rsidR="0055692F">
        <w:rPr>
          <w:lang w:val="en-GB"/>
        </w:rPr>
        <w:t>LGBTIQA+</w:t>
      </w:r>
      <w:r w:rsidRPr="001F52FD">
        <w:rPr>
          <w:lang w:val="en-GB"/>
        </w:rPr>
        <w:t xml:space="preserve"> community arts, culture, music and history</w:t>
      </w:r>
      <w:r w:rsidR="00513481">
        <w:rPr>
          <w:lang w:val="en-GB"/>
        </w:rPr>
        <w:t>.</w:t>
      </w:r>
    </w:p>
    <w:bookmarkEnd w:id="38"/>
    <w:p w14:paraId="43372965" w14:textId="1374A8C1" w:rsidR="001D394F" w:rsidRPr="001F52FD" w:rsidRDefault="001D394F" w:rsidP="001D394F">
      <w:pPr>
        <w:pStyle w:val="Bullet1"/>
        <w:rPr>
          <w:lang w:val="en-GB"/>
        </w:rPr>
      </w:pPr>
      <w:r w:rsidRPr="001F52FD">
        <w:rPr>
          <w:lang w:val="en-GB"/>
        </w:rPr>
        <w:t>Forums, conferences, hackathons and guest speaker series</w:t>
      </w:r>
      <w:r w:rsidR="00513481">
        <w:rPr>
          <w:lang w:val="en-GB"/>
        </w:rPr>
        <w:t>.</w:t>
      </w:r>
    </w:p>
    <w:p w14:paraId="363BD877" w14:textId="57C6D093" w:rsidR="001D394F" w:rsidRPr="001F52FD" w:rsidRDefault="001D394F" w:rsidP="001D394F">
      <w:pPr>
        <w:pStyle w:val="Bullet1"/>
        <w:rPr>
          <w:lang w:val="en-GB"/>
        </w:rPr>
      </w:pPr>
      <w:r>
        <w:rPr>
          <w:lang w:val="en-GB"/>
        </w:rPr>
        <w:t xml:space="preserve">Events that promote </w:t>
      </w:r>
      <w:r w:rsidR="0055692F">
        <w:rPr>
          <w:lang w:val="en-GB"/>
        </w:rPr>
        <w:t>LGBTIQA+</w:t>
      </w:r>
      <w:r>
        <w:rPr>
          <w:lang w:val="en-GB"/>
        </w:rPr>
        <w:t xml:space="preserve"> intersectionality</w:t>
      </w:r>
      <w:r w:rsidR="00C1445E">
        <w:rPr>
          <w:lang w:val="en-GB"/>
        </w:rPr>
        <w:t>, designed for</w:t>
      </w:r>
      <w:r w:rsidR="000E2F79">
        <w:rPr>
          <w:lang w:val="en-GB"/>
        </w:rPr>
        <w:t xml:space="preserve"> or in consultation</w:t>
      </w:r>
      <w:r w:rsidR="00290E1C">
        <w:rPr>
          <w:lang w:val="en-GB"/>
        </w:rPr>
        <w:t xml:space="preserve"> with </w:t>
      </w:r>
      <w:r w:rsidR="00DF41D3">
        <w:rPr>
          <w:lang w:val="en-GB"/>
        </w:rPr>
        <w:t xml:space="preserve">diverse </w:t>
      </w:r>
      <w:r w:rsidR="003D719B">
        <w:rPr>
          <w:lang w:val="en-GB"/>
        </w:rPr>
        <w:t>LGBTIQA+ communities</w:t>
      </w:r>
      <w:r w:rsidR="00290E1C">
        <w:rPr>
          <w:lang w:val="en-GB"/>
        </w:rPr>
        <w:t>.</w:t>
      </w:r>
    </w:p>
    <w:p w14:paraId="30EC1FBA" w14:textId="32C4A181" w:rsidR="001D394F" w:rsidRPr="001F52FD" w:rsidRDefault="001D394F" w:rsidP="001D394F">
      <w:pPr>
        <w:pStyle w:val="Bullet1"/>
        <w:rPr>
          <w:lang w:val="en-GB"/>
        </w:rPr>
      </w:pPr>
      <w:r w:rsidRPr="001F52FD">
        <w:rPr>
          <w:lang w:val="en-GB"/>
        </w:rPr>
        <w:t xml:space="preserve">Community capacity building events </w:t>
      </w:r>
      <w:r w:rsidR="00513481">
        <w:rPr>
          <w:lang w:val="en-GB"/>
        </w:rPr>
        <w:t xml:space="preserve">that </w:t>
      </w:r>
      <w:r w:rsidRPr="001F52FD">
        <w:rPr>
          <w:lang w:val="en-GB"/>
        </w:rPr>
        <w:t>connect diverse communities</w:t>
      </w:r>
      <w:r>
        <w:rPr>
          <w:lang w:val="en-GB"/>
        </w:rPr>
        <w:t xml:space="preserve"> and allies</w:t>
      </w:r>
      <w:r w:rsidR="00513481">
        <w:rPr>
          <w:lang w:val="en-GB"/>
        </w:rPr>
        <w:t>.</w:t>
      </w:r>
    </w:p>
    <w:p w14:paraId="6D89FBE2" w14:textId="19E257DF" w:rsidR="001D394F" w:rsidRPr="001F52FD" w:rsidRDefault="001D394F" w:rsidP="001D394F">
      <w:pPr>
        <w:pStyle w:val="Bullet1"/>
        <w:rPr>
          <w:lang w:val="en-GB"/>
        </w:rPr>
      </w:pPr>
      <w:r w:rsidRPr="001F52FD">
        <w:rPr>
          <w:lang w:val="en-GB"/>
        </w:rPr>
        <w:t xml:space="preserve">Events that promote a greater understanding of </w:t>
      </w:r>
      <w:r w:rsidR="0055692F">
        <w:rPr>
          <w:lang w:val="en-GB"/>
        </w:rPr>
        <w:t>LGBTIQA+</w:t>
      </w:r>
      <w:r w:rsidRPr="001F52FD">
        <w:rPr>
          <w:lang w:val="en-GB"/>
        </w:rPr>
        <w:t xml:space="preserve"> issues and address homophobia, transphobia</w:t>
      </w:r>
      <w:r w:rsidR="00513481">
        <w:rPr>
          <w:lang w:val="en-GB"/>
        </w:rPr>
        <w:t>,</w:t>
      </w:r>
      <w:r w:rsidRPr="001F52FD">
        <w:rPr>
          <w:lang w:val="en-GB"/>
        </w:rPr>
        <w:t xml:space="preserve"> biphobia and discrimination in community settings</w:t>
      </w:r>
      <w:r w:rsidR="00513481">
        <w:rPr>
          <w:lang w:val="en-GB"/>
        </w:rPr>
        <w:t>.</w:t>
      </w:r>
    </w:p>
    <w:p w14:paraId="6190FAB8" w14:textId="2A56D5CC" w:rsidR="001D394F" w:rsidRPr="001F52FD" w:rsidRDefault="001D394F" w:rsidP="001D394F">
      <w:pPr>
        <w:pStyle w:val="Bullet1"/>
        <w:rPr>
          <w:lang w:val="en-GB"/>
        </w:rPr>
      </w:pPr>
      <w:r w:rsidRPr="001F52FD">
        <w:rPr>
          <w:lang w:val="en-GB"/>
        </w:rPr>
        <w:t xml:space="preserve">Events that promote visibility and harness connections for </w:t>
      </w:r>
      <w:r w:rsidR="0055692F">
        <w:rPr>
          <w:lang w:val="en-GB"/>
        </w:rPr>
        <w:t>LGBTIQA+</w:t>
      </w:r>
      <w:r w:rsidRPr="001F52FD">
        <w:rPr>
          <w:lang w:val="en-GB"/>
        </w:rPr>
        <w:t xml:space="preserve"> Aboriginal and Torres Strait Islander communities across Victoria.</w:t>
      </w:r>
    </w:p>
    <w:p w14:paraId="11EF5B29" w14:textId="77777777" w:rsidR="001D394F" w:rsidRDefault="001D394F" w:rsidP="001D394F">
      <w:pPr>
        <w:pStyle w:val="Bodyafterbullets"/>
        <w:rPr>
          <w:lang w:val="en-GB"/>
        </w:rPr>
      </w:pPr>
      <w:r w:rsidRPr="006779CF">
        <w:rPr>
          <w:lang w:val="en-GB"/>
        </w:rPr>
        <w:t xml:space="preserve">This year, activities can be </w:t>
      </w:r>
      <w:r>
        <w:rPr>
          <w:lang w:val="en-GB"/>
        </w:rPr>
        <w:t>run</w:t>
      </w:r>
      <w:r w:rsidRPr="006779CF">
        <w:rPr>
          <w:lang w:val="en-GB"/>
        </w:rPr>
        <w:t xml:space="preserve"> online</w:t>
      </w:r>
      <w:r>
        <w:rPr>
          <w:lang w:val="en-GB"/>
        </w:rPr>
        <w:t>,</w:t>
      </w:r>
      <w:r w:rsidRPr="006779CF" w:rsidDel="00DA2688">
        <w:rPr>
          <w:lang w:val="en-GB"/>
        </w:rPr>
        <w:t xml:space="preserve"> </w:t>
      </w:r>
      <w:r w:rsidRPr="006779CF">
        <w:rPr>
          <w:lang w:val="en-GB"/>
        </w:rPr>
        <w:t xml:space="preserve">in-person or </w:t>
      </w:r>
      <w:r>
        <w:rPr>
          <w:lang w:val="en-GB"/>
        </w:rPr>
        <w:t xml:space="preserve">use </w:t>
      </w:r>
      <w:r w:rsidRPr="006779CF">
        <w:rPr>
          <w:lang w:val="en-GB"/>
        </w:rPr>
        <w:t xml:space="preserve">a </w:t>
      </w:r>
      <w:r>
        <w:rPr>
          <w:lang w:val="en-GB"/>
        </w:rPr>
        <w:t>mix</w:t>
      </w:r>
      <w:r w:rsidRPr="006779CF">
        <w:rPr>
          <w:lang w:val="en-GB"/>
        </w:rPr>
        <w:t xml:space="preserve"> of both.</w:t>
      </w:r>
    </w:p>
    <w:p w14:paraId="6C0A25BA" w14:textId="77777777" w:rsidR="001D394F" w:rsidRDefault="001D394F" w:rsidP="001D394F">
      <w:pPr>
        <w:pStyle w:val="Heading2"/>
      </w:pPr>
      <w:bookmarkStart w:id="39" w:name="_Toc107492540"/>
      <w:bookmarkStart w:id="40" w:name="_Toc147214182"/>
      <w:bookmarkStart w:id="41" w:name="_Ref147841949"/>
      <w:bookmarkStart w:id="42" w:name="_Toc172534596"/>
      <w:r>
        <w:t>What activities will not be funded?</w:t>
      </w:r>
      <w:bookmarkEnd w:id="39"/>
      <w:bookmarkEnd w:id="40"/>
      <w:bookmarkEnd w:id="41"/>
      <w:bookmarkEnd w:id="42"/>
    </w:p>
    <w:p w14:paraId="5C563A11" w14:textId="77777777" w:rsidR="001D394F" w:rsidRDefault="001D394F" w:rsidP="001D394F">
      <w:pPr>
        <w:pStyle w:val="Body"/>
      </w:pPr>
      <w:r>
        <w:t xml:space="preserve">The following activities will </w:t>
      </w:r>
      <w:r w:rsidRPr="008434A2">
        <w:rPr>
          <w:rStyle w:val="Strong"/>
        </w:rPr>
        <w:t>not</w:t>
      </w:r>
      <w:r>
        <w:t xml:space="preserve"> be eligible for funding:</w:t>
      </w:r>
    </w:p>
    <w:p w14:paraId="72FE94C9" w14:textId="32CF0177" w:rsidR="001D394F" w:rsidRDefault="001D394F" w:rsidP="001D394F">
      <w:pPr>
        <w:pStyle w:val="Bullet1"/>
        <w:numPr>
          <w:ilvl w:val="0"/>
          <w:numId w:val="68"/>
        </w:numPr>
      </w:pPr>
      <w:r>
        <w:t xml:space="preserve">activities that do not align with the program’s principles and </w:t>
      </w:r>
      <w:r w:rsidR="00DF544D">
        <w:t>goals</w:t>
      </w:r>
    </w:p>
    <w:p w14:paraId="35AA5155" w14:textId="1304C4CF" w:rsidR="00F87215" w:rsidRDefault="00F87215" w:rsidP="2C130D68">
      <w:pPr>
        <w:pStyle w:val="Bullet1"/>
        <w:rPr>
          <w:lang w:val="en-GB"/>
        </w:rPr>
      </w:pPr>
      <w:r w:rsidRPr="6589BA1C">
        <w:rPr>
          <w:lang w:val="en-GB"/>
        </w:rPr>
        <w:t xml:space="preserve">the creation </w:t>
      </w:r>
      <w:r w:rsidR="00611BEC" w:rsidRPr="6589BA1C">
        <w:rPr>
          <w:lang w:val="en-GB"/>
        </w:rPr>
        <w:t>or commission</w:t>
      </w:r>
      <w:r w:rsidR="4EF7FF7A" w:rsidRPr="6589BA1C">
        <w:rPr>
          <w:lang w:val="en-GB"/>
        </w:rPr>
        <w:t>ing</w:t>
      </w:r>
      <w:r w:rsidR="00611BEC" w:rsidRPr="6589BA1C">
        <w:rPr>
          <w:lang w:val="en-GB"/>
        </w:rPr>
        <w:t xml:space="preserve"> </w:t>
      </w:r>
      <w:r w:rsidRPr="6589BA1C">
        <w:rPr>
          <w:lang w:val="en-GB"/>
        </w:rPr>
        <w:t>of new artistic works</w:t>
      </w:r>
      <w:r w:rsidR="00A51A3B" w:rsidRPr="6589BA1C">
        <w:rPr>
          <w:lang w:val="en-GB"/>
        </w:rPr>
        <w:t xml:space="preserve"> or other creative endeavours </w:t>
      </w:r>
      <w:r w:rsidR="003D43F2" w:rsidRPr="6589BA1C">
        <w:rPr>
          <w:lang w:val="en-GB"/>
        </w:rPr>
        <w:t>(</w:t>
      </w:r>
      <w:r w:rsidR="00296369" w:rsidRPr="6589BA1C">
        <w:rPr>
          <w:lang w:val="en-GB"/>
        </w:rPr>
        <w:t xml:space="preserve">note: events that </w:t>
      </w:r>
      <w:r w:rsidR="00C3459E" w:rsidRPr="6589BA1C">
        <w:rPr>
          <w:lang w:val="en-GB"/>
        </w:rPr>
        <w:t>present or display</w:t>
      </w:r>
      <w:r w:rsidR="00296369" w:rsidRPr="6589BA1C">
        <w:rPr>
          <w:lang w:val="en-GB"/>
        </w:rPr>
        <w:t xml:space="preserve"> existing artistic works are eligible)</w:t>
      </w:r>
    </w:p>
    <w:p w14:paraId="57DF1CF3" w14:textId="413FB778" w:rsidR="00746182" w:rsidRPr="000775DB" w:rsidRDefault="00496AC2" w:rsidP="001D394F">
      <w:pPr>
        <w:pStyle w:val="Bullet1"/>
        <w:numPr>
          <w:ilvl w:val="0"/>
          <w:numId w:val="68"/>
        </w:numPr>
        <w:rPr>
          <w:lang w:val="en-GB"/>
        </w:rPr>
      </w:pPr>
      <w:r w:rsidRPr="000775DB">
        <w:rPr>
          <w:lang w:val="en-GB"/>
        </w:rPr>
        <w:t xml:space="preserve">costs associated with applicants attending events hosted by other organisations (e.g. </w:t>
      </w:r>
      <w:r w:rsidR="001937FB" w:rsidRPr="000775DB">
        <w:rPr>
          <w:lang w:val="en-GB"/>
        </w:rPr>
        <w:t>the costs of a community stall at a regional festival)</w:t>
      </w:r>
    </w:p>
    <w:p w14:paraId="2B9ED177" w14:textId="063C719C" w:rsidR="001D394F" w:rsidRDefault="001D394F" w:rsidP="001D394F">
      <w:pPr>
        <w:pStyle w:val="Bullet1"/>
        <w:numPr>
          <w:ilvl w:val="0"/>
          <w:numId w:val="68"/>
        </w:numPr>
        <w:rPr>
          <w:lang w:val="en-GB"/>
        </w:rPr>
      </w:pPr>
      <w:r>
        <w:rPr>
          <w:lang w:val="en-GB"/>
        </w:rPr>
        <w:t>commercial or fundraising activities</w:t>
      </w:r>
    </w:p>
    <w:p w14:paraId="06D69208" w14:textId="5CFF6CAC" w:rsidR="001D394F" w:rsidRDefault="001D394F" w:rsidP="001D394F">
      <w:pPr>
        <w:pStyle w:val="Bullet1"/>
        <w:numPr>
          <w:ilvl w:val="0"/>
          <w:numId w:val="68"/>
        </w:numPr>
        <w:rPr>
          <w:lang w:val="en-GB"/>
        </w:rPr>
      </w:pPr>
      <w:r>
        <w:rPr>
          <w:lang w:val="en-GB"/>
        </w:rPr>
        <w:t xml:space="preserve">activities that promote or are held for </w:t>
      </w:r>
      <w:proofErr w:type="gramStart"/>
      <w:r>
        <w:rPr>
          <w:lang w:val="en-GB"/>
        </w:rPr>
        <w:t>politically</w:t>
      </w:r>
      <w:r w:rsidR="00DF544D">
        <w:rPr>
          <w:lang w:val="en-GB"/>
        </w:rPr>
        <w:t>-</w:t>
      </w:r>
      <w:r>
        <w:rPr>
          <w:lang w:val="en-GB"/>
        </w:rPr>
        <w:t>partisan</w:t>
      </w:r>
      <w:proofErr w:type="gramEnd"/>
      <w:r>
        <w:rPr>
          <w:lang w:val="en-GB"/>
        </w:rPr>
        <w:t xml:space="preserve"> purposes</w:t>
      </w:r>
    </w:p>
    <w:p w14:paraId="70AD018A" w14:textId="77777777" w:rsidR="001D394F" w:rsidRPr="00106A31" w:rsidRDefault="001D394F" w:rsidP="001D394F">
      <w:pPr>
        <w:pStyle w:val="Bullet1"/>
        <w:numPr>
          <w:ilvl w:val="0"/>
          <w:numId w:val="68"/>
        </w:numPr>
        <w:rPr>
          <w:lang w:val="en-GB"/>
        </w:rPr>
      </w:pPr>
      <w:r>
        <w:rPr>
          <w:lang w:val="en-GB"/>
        </w:rPr>
        <w:t>i</w:t>
      </w:r>
      <w:r w:rsidRPr="00106A31">
        <w:rPr>
          <w:lang w:val="en-GB"/>
        </w:rPr>
        <w:t>nvite-only or members-only events</w:t>
      </w:r>
    </w:p>
    <w:p w14:paraId="63305CDB" w14:textId="6C32DE20" w:rsidR="001D394F" w:rsidRPr="00106A31" w:rsidRDefault="001D394F" w:rsidP="001D394F">
      <w:pPr>
        <w:pStyle w:val="Bullet1"/>
        <w:numPr>
          <w:ilvl w:val="0"/>
          <w:numId w:val="68"/>
        </w:numPr>
        <w:rPr>
          <w:lang w:val="en-GB"/>
        </w:rPr>
      </w:pPr>
      <w:r>
        <w:rPr>
          <w:lang w:val="en-GB"/>
        </w:rPr>
        <w:t>activities</w:t>
      </w:r>
      <w:r w:rsidRPr="00106A31">
        <w:rPr>
          <w:lang w:val="en-GB"/>
        </w:rPr>
        <w:t xml:space="preserve"> that pollute the environment or purposefully destroy or waste natural resources</w:t>
      </w:r>
    </w:p>
    <w:p w14:paraId="51671BD1" w14:textId="53D9D5D7" w:rsidR="001D394F" w:rsidRPr="00106A31" w:rsidRDefault="001D394F" w:rsidP="001D394F">
      <w:pPr>
        <w:pStyle w:val="Bullet1"/>
        <w:numPr>
          <w:ilvl w:val="0"/>
          <w:numId w:val="68"/>
        </w:numPr>
        <w:rPr>
          <w:lang w:val="en-GB"/>
        </w:rPr>
      </w:pPr>
      <w:r>
        <w:rPr>
          <w:lang w:val="en-GB"/>
        </w:rPr>
        <w:t>e</w:t>
      </w:r>
      <w:r w:rsidRPr="00106A31">
        <w:rPr>
          <w:lang w:val="en-GB"/>
        </w:rPr>
        <w:t xml:space="preserve">vents that supplement </w:t>
      </w:r>
      <w:r w:rsidR="00483131">
        <w:rPr>
          <w:lang w:val="en-GB"/>
        </w:rPr>
        <w:t xml:space="preserve">an organisation’s </w:t>
      </w:r>
      <w:r w:rsidRPr="00106A31">
        <w:rPr>
          <w:lang w:val="en-GB"/>
        </w:rPr>
        <w:t>recurrent or ongoing costs</w:t>
      </w:r>
    </w:p>
    <w:p w14:paraId="7BA30E18" w14:textId="77777777" w:rsidR="001D394F" w:rsidRPr="00106A31" w:rsidRDefault="001D394F" w:rsidP="001D394F">
      <w:pPr>
        <w:pStyle w:val="Bullet1"/>
        <w:numPr>
          <w:ilvl w:val="0"/>
          <w:numId w:val="68"/>
        </w:numPr>
        <w:rPr>
          <w:lang w:val="en-GB"/>
        </w:rPr>
      </w:pPr>
      <w:r>
        <w:rPr>
          <w:lang w:val="en-GB"/>
        </w:rPr>
        <w:t>e</w:t>
      </w:r>
      <w:r w:rsidRPr="00106A31">
        <w:rPr>
          <w:lang w:val="en-GB"/>
        </w:rPr>
        <w:t>vents that are dependent on recurrent annual funding</w:t>
      </w:r>
    </w:p>
    <w:p w14:paraId="3960A182" w14:textId="4D2482DF" w:rsidR="001D394F" w:rsidRDefault="001D394F" w:rsidP="001D394F">
      <w:pPr>
        <w:pStyle w:val="Bullet1"/>
        <w:numPr>
          <w:ilvl w:val="0"/>
          <w:numId w:val="68"/>
        </w:numPr>
        <w:rPr>
          <w:lang w:val="en-GB"/>
        </w:rPr>
      </w:pPr>
      <w:r>
        <w:rPr>
          <w:lang w:val="en-GB"/>
        </w:rPr>
        <w:t xml:space="preserve">activities </w:t>
      </w:r>
      <w:r w:rsidR="00483131">
        <w:rPr>
          <w:lang w:val="en-GB"/>
        </w:rPr>
        <w:t xml:space="preserve">that </w:t>
      </w:r>
      <w:r>
        <w:rPr>
          <w:lang w:val="en-GB"/>
        </w:rPr>
        <w:t>tak</w:t>
      </w:r>
      <w:r w:rsidR="00483131">
        <w:rPr>
          <w:lang w:val="en-GB"/>
        </w:rPr>
        <w:t>e</w:t>
      </w:r>
      <w:r>
        <w:rPr>
          <w:lang w:val="en-GB"/>
        </w:rPr>
        <w:t xml:space="preserve"> place outside of Victoria </w:t>
      </w:r>
    </w:p>
    <w:p w14:paraId="4B20DC8E" w14:textId="36F11624" w:rsidR="001D394F" w:rsidRDefault="001D394F" w:rsidP="001D394F">
      <w:pPr>
        <w:pStyle w:val="Bullet1"/>
        <w:numPr>
          <w:ilvl w:val="0"/>
          <w:numId w:val="68"/>
        </w:numPr>
        <w:rPr>
          <w:lang w:val="en-GB"/>
        </w:rPr>
      </w:pPr>
      <w:r>
        <w:rPr>
          <w:lang w:val="en-GB"/>
        </w:rPr>
        <w:t>activities occurring outside the funding period</w:t>
      </w:r>
    </w:p>
    <w:p w14:paraId="46BA15BE" w14:textId="77777777" w:rsidR="001D394F" w:rsidRPr="00892781" w:rsidRDefault="001D394F" w:rsidP="001D394F">
      <w:pPr>
        <w:pStyle w:val="Bullet1"/>
        <w:numPr>
          <w:ilvl w:val="0"/>
          <w:numId w:val="68"/>
        </w:numPr>
        <w:rPr>
          <w:lang w:val="en-GB"/>
        </w:rPr>
      </w:pPr>
      <w:r w:rsidRPr="00892781">
        <w:t>salaries for staff</w:t>
      </w:r>
      <w:r>
        <w:t xml:space="preserve"> (not including event-specific staff contracted for the project period)</w:t>
      </w:r>
    </w:p>
    <w:p w14:paraId="6BE0F1E9" w14:textId="77777777" w:rsidR="001D394F" w:rsidRPr="00892781" w:rsidRDefault="001D394F" w:rsidP="001D394F">
      <w:pPr>
        <w:pStyle w:val="Bullet1"/>
        <w:numPr>
          <w:ilvl w:val="0"/>
          <w:numId w:val="68"/>
        </w:numPr>
        <w:rPr>
          <w:lang w:val="en-GB"/>
        </w:rPr>
      </w:pPr>
      <w:r>
        <w:t xml:space="preserve">buying </w:t>
      </w:r>
      <w:r w:rsidRPr="00892781">
        <w:t>alcohol</w:t>
      </w:r>
    </w:p>
    <w:p w14:paraId="2FAD7A52" w14:textId="77777777" w:rsidR="001D394F" w:rsidRPr="00892781" w:rsidRDefault="001D394F" w:rsidP="001D394F">
      <w:pPr>
        <w:pStyle w:val="Bullet1"/>
        <w:numPr>
          <w:ilvl w:val="0"/>
          <w:numId w:val="68"/>
        </w:numPr>
        <w:rPr>
          <w:lang w:val="en-GB"/>
        </w:rPr>
      </w:pPr>
      <w:r w:rsidRPr="00892781">
        <w:rPr>
          <w:lang w:val="en-GB"/>
        </w:rPr>
        <w:t>building works</w:t>
      </w:r>
    </w:p>
    <w:p w14:paraId="2D3A6D3D" w14:textId="62994C53" w:rsidR="001D394F" w:rsidRPr="00892781" w:rsidRDefault="001D394F" w:rsidP="001D394F">
      <w:pPr>
        <w:pStyle w:val="Bullet1"/>
        <w:numPr>
          <w:ilvl w:val="0"/>
          <w:numId w:val="68"/>
        </w:numPr>
        <w:rPr>
          <w:lang w:val="en-GB"/>
        </w:rPr>
      </w:pPr>
      <w:r w:rsidRPr="00892781">
        <w:rPr>
          <w:lang w:val="en-GB"/>
        </w:rPr>
        <w:t>interstate and international travel</w:t>
      </w:r>
    </w:p>
    <w:p w14:paraId="357D81A5" w14:textId="211B8004" w:rsidR="001D394F" w:rsidRPr="00892781" w:rsidRDefault="001D394F" w:rsidP="001D394F">
      <w:pPr>
        <w:pStyle w:val="Bullet1"/>
        <w:numPr>
          <w:ilvl w:val="0"/>
          <w:numId w:val="68"/>
        </w:numPr>
        <w:rPr>
          <w:lang w:val="en-GB"/>
        </w:rPr>
      </w:pPr>
      <w:r w:rsidRPr="00892781">
        <w:rPr>
          <w:lang w:val="en-GB"/>
        </w:rPr>
        <w:t>items not clearly described or noted as ‘miscellaneous’</w:t>
      </w:r>
      <w:r w:rsidR="003E62AA">
        <w:rPr>
          <w:lang w:val="en-GB"/>
        </w:rPr>
        <w:t xml:space="preserve"> or ‘</w:t>
      </w:r>
      <w:r w:rsidR="00D43255">
        <w:rPr>
          <w:lang w:val="en-GB"/>
        </w:rPr>
        <w:t>contingency’</w:t>
      </w:r>
      <w:r w:rsidRPr="00892781">
        <w:rPr>
          <w:lang w:val="en-GB"/>
        </w:rPr>
        <w:t xml:space="preserve"> in the application</w:t>
      </w:r>
      <w:r w:rsidR="002215EA">
        <w:rPr>
          <w:lang w:val="en-GB"/>
        </w:rPr>
        <w:t xml:space="preserve"> and/or budget</w:t>
      </w:r>
    </w:p>
    <w:p w14:paraId="2AE37188" w14:textId="77777777" w:rsidR="001D394F" w:rsidRDefault="001D394F" w:rsidP="001D394F">
      <w:pPr>
        <w:pStyle w:val="Bullet1"/>
        <w:numPr>
          <w:ilvl w:val="0"/>
          <w:numId w:val="68"/>
        </w:numPr>
        <w:rPr>
          <w:lang w:val="en-GB"/>
        </w:rPr>
      </w:pPr>
      <w:r>
        <w:rPr>
          <w:lang w:val="en-GB"/>
        </w:rPr>
        <w:t>retrospective funding for projects or programs that have already started or are complete</w:t>
      </w:r>
    </w:p>
    <w:p w14:paraId="72873908" w14:textId="77777777" w:rsidR="001D394F" w:rsidRPr="002F0C65" w:rsidRDefault="001D394F" w:rsidP="001D394F">
      <w:pPr>
        <w:pStyle w:val="Bullet1"/>
        <w:numPr>
          <w:ilvl w:val="0"/>
          <w:numId w:val="68"/>
        </w:numPr>
        <w:rPr>
          <w:lang w:val="en-GB"/>
        </w:rPr>
      </w:pPr>
      <w:r>
        <w:rPr>
          <w:lang w:val="en-GB"/>
        </w:rPr>
        <w:t xml:space="preserve">applications </w:t>
      </w:r>
      <w:r w:rsidRPr="00DA2688">
        <w:rPr>
          <w:lang w:val="en-GB"/>
        </w:rPr>
        <w:t xml:space="preserve">from organisations that failed to meet </w:t>
      </w:r>
      <w:r>
        <w:rPr>
          <w:lang w:val="en-GB"/>
        </w:rPr>
        <w:t>the terms and conditions of other DFFH grants.</w:t>
      </w:r>
    </w:p>
    <w:p w14:paraId="18893CD7" w14:textId="591EE613" w:rsidR="001D394F" w:rsidRDefault="001D394F" w:rsidP="04101D4B">
      <w:pPr>
        <w:pStyle w:val="Body"/>
        <w:rPr>
          <w:color w:val="201547"/>
          <w:sz w:val="32"/>
          <w:szCs w:val="32"/>
          <w:lang w:val="en-GB"/>
        </w:rPr>
      </w:pPr>
      <w:r w:rsidRPr="04101D4B">
        <w:rPr>
          <w:lang w:val="en-GB"/>
        </w:rPr>
        <w:br w:type="page"/>
      </w:r>
      <w:r w:rsidR="1359EDA4" w:rsidRPr="04101D4B">
        <w:rPr>
          <w:lang w:val="en-GB"/>
        </w:rPr>
        <w:lastRenderedPageBreak/>
        <w:t xml:space="preserve">We encourage applicants to proactively reach out to the Equality unit to discuss proposed project activities. This will help to make sure proposed activities are eligible and meet program objectives. If you are not sure if your proposed event is eligible for funding, </w:t>
      </w:r>
      <w:r w:rsidR="00AB6F67" w:rsidRPr="00AB6F67">
        <w:t>email the Equality Unit </w:t>
      </w:r>
      <w:r w:rsidR="00AB6F67" w:rsidRPr="00AB6F67">
        <w:br/>
      </w:r>
      <w:hyperlink r:id="rId24" w:tgtFrame="_blank" w:history="1">
        <w:r w:rsidR="00AB6F67" w:rsidRPr="00AB6F67">
          <w:rPr>
            <w:rStyle w:val="Hyperlink"/>
          </w:rPr>
          <w:t>equality-grants@dffh.vic.gov.au</w:t>
        </w:r>
      </w:hyperlink>
      <w:r w:rsidR="00AB6F67" w:rsidRPr="00AB6F67">
        <w:t xml:space="preserve"> and request a call back.</w:t>
      </w:r>
    </w:p>
    <w:p w14:paraId="48A3E4D0" w14:textId="3DE713B5" w:rsidR="001D394F" w:rsidRDefault="001D394F" w:rsidP="001D394F">
      <w:pPr>
        <w:pStyle w:val="Body"/>
        <w:rPr>
          <w:lang w:val="en-GB"/>
        </w:rPr>
      </w:pPr>
    </w:p>
    <w:p w14:paraId="528DD19C" w14:textId="77777777" w:rsidR="001D394F" w:rsidRDefault="001D394F" w:rsidP="001D394F">
      <w:pPr>
        <w:pStyle w:val="Heading2"/>
        <w:rPr>
          <w:lang w:val="en-GB"/>
        </w:rPr>
      </w:pPr>
      <w:bookmarkStart w:id="43" w:name="_Toc147214183"/>
      <w:bookmarkStart w:id="44" w:name="_Toc172534597"/>
      <w:r>
        <w:rPr>
          <w:lang w:val="en-GB"/>
        </w:rPr>
        <w:t>Small stream (up to $10,000)</w:t>
      </w:r>
      <w:bookmarkEnd w:id="43"/>
      <w:bookmarkEnd w:id="44"/>
    </w:p>
    <w:p w14:paraId="25AF238B" w14:textId="2F08464E" w:rsidR="001D394F" w:rsidRDefault="001D394F" w:rsidP="001D394F">
      <w:pPr>
        <w:pStyle w:val="Body"/>
      </w:pPr>
      <w:r w:rsidRPr="004350EF">
        <w:t xml:space="preserve">The small stream is for small events and festivals for </w:t>
      </w:r>
      <w:r w:rsidR="0055692F">
        <w:t>LGBTIQA+</w:t>
      </w:r>
      <w:r w:rsidRPr="004350EF">
        <w:t xml:space="preserve"> communities.</w:t>
      </w:r>
    </w:p>
    <w:p w14:paraId="27224D12" w14:textId="3512888B" w:rsidR="00483131" w:rsidRPr="004350EF" w:rsidRDefault="00483131" w:rsidP="001D394F">
      <w:pPr>
        <w:pStyle w:val="Body"/>
      </w:pPr>
      <w:r>
        <w:t>Applicants for this stream can request up to $10,000.</w:t>
      </w:r>
    </w:p>
    <w:p w14:paraId="4AF3451E" w14:textId="767156A3" w:rsidR="001D394F" w:rsidRPr="004350EF" w:rsidRDefault="001D394F" w:rsidP="001D394F">
      <w:pPr>
        <w:pStyle w:val="Body"/>
      </w:pPr>
      <w:r w:rsidRPr="004350EF">
        <w:t xml:space="preserve">The </w:t>
      </w:r>
      <w:r w:rsidR="00483131" w:rsidRPr="004350EF">
        <w:t>small stream</w:t>
      </w:r>
      <w:r w:rsidR="00483131" w:rsidRPr="004350EF" w:rsidDel="00574ED9">
        <w:t xml:space="preserve"> </w:t>
      </w:r>
      <w:r w:rsidRPr="004350EF">
        <w:t>application form is shorter and has less requirements than the large stream application.</w:t>
      </w:r>
    </w:p>
    <w:p w14:paraId="15C3BE95" w14:textId="5B66994E" w:rsidR="00105E78" w:rsidRDefault="00483131" w:rsidP="001D394F">
      <w:pPr>
        <w:pStyle w:val="Body"/>
      </w:pPr>
      <w:r>
        <w:t>T</w:t>
      </w:r>
      <w:r w:rsidRPr="004350EF">
        <w:t>o be recommended to receive funding</w:t>
      </w:r>
      <w:r>
        <w:t>, a</w:t>
      </w:r>
      <w:r w:rsidRPr="004350EF">
        <w:t xml:space="preserve">pplications </w:t>
      </w:r>
      <w:r>
        <w:t>must</w:t>
      </w:r>
      <w:r w:rsidR="00105E78">
        <w:t>:</w:t>
      </w:r>
    </w:p>
    <w:p w14:paraId="59F2B0C0" w14:textId="44181872" w:rsidR="00105E78" w:rsidRPr="008969C8" w:rsidRDefault="001D394F" w:rsidP="00105E78">
      <w:pPr>
        <w:pStyle w:val="Bullet1"/>
      </w:pPr>
      <w:r w:rsidRPr="004350EF">
        <w:t xml:space="preserve">meet all the eligibility criteria </w:t>
      </w:r>
      <w:r w:rsidR="004C5591">
        <w:t>(see</w:t>
      </w:r>
      <w:r w:rsidR="00483131">
        <w:t xml:space="preserve"> </w:t>
      </w:r>
      <w:r w:rsidR="00105E78" w:rsidRPr="00105E78">
        <w:rPr>
          <w:b/>
          <w:bCs/>
          <w:u w:val="dotted"/>
        </w:rPr>
        <w:fldChar w:fldCharType="begin"/>
      </w:r>
      <w:r w:rsidR="00105E78" w:rsidRPr="00105E78">
        <w:rPr>
          <w:b/>
          <w:bCs/>
          <w:u w:val="dotted"/>
        </w:rPr>
        <w:instrText xml:space="preserve"> REF _Ref147842841 \h </w:instrText>
      </w:r>
      <w:r w:rsidR="00105E78" w:rsidRPr="008969C8">
        <w:rPr>
          <w:b/>
          <w:bCs/>
          <w:u w:val="dotted"/>
        </w:rPr>
        <w:instrText xml:space="preserve"> \* MERGEFORMAT </w:instrText>
      </w:r>
      <w:r w:rsidR="00105E78" w:rsidRPr="00105E78">
        <w:rPr>
          <w:b/>
          <w:bCs/>
          <w:u w:val="dotted"/>
        </w:rPr>
      </w:r>
      <w:r w:rsidR="00105E78" w:rsidRPr="00105E78">
        <w:rPr>
          <w:b/>
          <w:bCs/>
          <w:u w:val="dotted"/>
        </w:rPr>
        <w:fldChar w:fldCharType="separate"/>
      </w:r>
      <w:r w:rsidR="00DF544D" w:rsidRPr="008969C8">
        <w:rPr>
          <w:b/>
          <w:bCs/>
          <w:u w:val="dotted"/>
        </w:rPr>
        <w:t xml:space="preserve">Table </w:t>
      </w:r>
      <w:r w:rsidR="00DF544D" w:rsidRPr="008969C8">
        <w:rPr>
          <w:b/>
          <w:bCs/>
          <w:noProof/>
          <w:u w:val="dotted"/>
        </w:rPr>
        <w:t>1</w:t>
      </w:r>
      <w:r w:rsidR="00105E78" w:rsidRPr="00105E78">
        <w:rPr>
          <w:b/>
          <w:bCs/>
          <w:u w:val="dotted"/>
        </w:rPr>
        <w:fldChar w:fldCharType="end"/>
      </w:r>
      <w:r w:rsidR="004C5591" w:rsidRPr="008969C8">
        <w:t>)</w:t>
      </w:r>
    </w:p>
    <w:p w14:paraId="3C488B2D" w14:textId="77777777" w:rsidR="00105E78" w:rsidRDefault="00105E78" w:rsidP="00105E78">
      <w:pPr>
        <w:pStyle w:val="Bullet1"/>
      </w:pPr>
      <w:r w:rsidRPr="008969C8">
        <w:t>answer</w:t>
      </w:r>
      <w:r>
        <w:t xml:space="preserve"> the application questions</w:t>
      </w:r>
    </w:p>
    <w:p w14:paraId="71AF5D85" w14:textId="03750605" w:rsidR="001D394F" w:rsidRPr="00105E78" w:rsidRDefault="00105E78" w:rsidP="008969C8">
      <w:pPr>
        <w:pStyle w:val="Bullet1"/>
      </w:pPr>
      <w:r>
        <w:t>provide required documentation</w:t>
      </w:r>
      <w:r w:rsidR="004C5591">
        <w:t xml:space="preserve"> (see </w:t>
      </w:r>
      <w:r w:rsidR="004C5591" w:rsidRPr="008969C8">
        <w:rPr>
          <w:b/>
          <w:bCs/>
          <w:u w:val="dotted"/>
        </w:rPr>
        <w:fldChar w:fldCharType="begin"/>
      </w:r>
      <w:r w:rsidR="004C5591" w:rsidRPr="008969C8">
        <w:rPr>
          <w:b/>
          <w:bCs/>
          <w:u w:val="dotted"/>
        </w:rPr>
        <w:instrText xml:space="preserve"> REF _Ref147843832 \h  \* MERGEFORMAT </w:instrText>
      </w:r>
      <w:r w:rsidR="004C5591" w:rsidRPr="008969C8">
        <w:rPr>
          <w:b/>
          <w:bCs/>
          <w:u w:val="dotted"/>
        </w:rPr>
      </w:r>
      <w:r w:rsidR="004C5591" w:rsidRPr="008969C8">
        <w:rPr>
          <w:b/>
          <w:bCs/>
          <w:u w:val="dotted"/>
        </w:rPr>
        <w:fldChar w:fldCharType="separate"/>
      </w:r>
      <w:r w:rsidR="00DF544D" w:rsidRPr="008969C8">
        <w:rPr>
          <w:b/>
          <w:bCs/>
          <w:u w:val="dotted"/>
        </w:rPr>
        <w:t xml:space="preserve">Table </w:t>
      </w:r>
      <w:r w:rsidR="00DF544D" w:rsidRPr="008969C8">
        <w:rPr>
          <w:b/>
          <w:bCs/>
          <w:noProof/>
          <w:u w:val="dotted"/>
        </w:rPr>
        <w:t>2</w:t>
      </w:r>
      <w:r w:rsidR="004C5591" w:rsidRPr="008969C8">
        <w:rPr>
          <w:b/>
          <w:bCs/>
          <w:u w:val="dotted"/>
        </w:rPr>
        <w:fldChar w:fldCharType="end"/>
      </w:r>
      <w:r w:rsidR="004C5591">
        <w:t>)</w:t>
      </w:r>
      <w:r w:rsidR="001D394F" w:rsidRPr="00105E78">
        <w:t>.</w:t>
      </w:r>
    </w:p>
    <w:p w14:paraId="6FA3BE69" w14:textId="3B6F94A5" w:rsidR="001D394F" w:rsidRPr="008969C8" w:rsidRDefault="001D394F" w:rsidP="008969C8">
      <w:pPr>
        <w:pStyle w:val="Bodyafterbullets"/>
        <w:rPr>
          <w:lang w:val="en-GB"/>
        </w:rPr>
      </w:pPr>
      <w:r w:rsidRPr="008969C8">
        <w:rPr>
          <w:lang w:val="en-GB"/>
        </w:rPr>
        <w:t>Use</w:t>
      </w:r>
      <w:r w:rsidR="00105E78">
        <w:rPr>
          <w:lang w:val="en-GB"/>
        </w:rPr>
        <w:t xml:space="preserve"> the</w:t>
      </w:r>
      <w:r w:rsidRPr="008969C8">
        <w:rPr>
          <w:lang w:val="en-GB"/>
        </w:rPr>
        <w:t xml:space="preserve"> </w:t>
      </w:r>
      <w:r w:rsidR="00105E78" w:rsidRPr="008969C8">
        <w:rPr>
          <w:b/>
          <w:bCs/>
          <w:u w:val="dotted"/>
          <w:lang w:val="en-GB"/>
        </w:rPr>
        <w:fldChar w:fldCharType="begin"/>
      </w:r>
      <w:r w:rsidR="00105E78" w:rsidRPr="008969C8">
        <w:rPr>
          <w:b/>
          <w:bCs/>
          <w:u w:val="dotted"/>
          <w:lang w:val="en-GB"/>
        </w:rPr>
        <w:instrText xml:space="preserve"> REF _Ref147842765 \h  \* MERGEFORMAT </w:instrText>
      </w:r>
      <w:r w:rsidR="00105E78" w:rsidRPr="008969C8">
        <w:rPr>
          <w:b/>
          <w:bCs/>
          <w:u w:val="dotted"/>
          <w:lang w:val="en-GB"/>
        </w:rPr>
      </w:r>
      <w:r w:rsidR="00105E78" w:rsidRPr="008969C8">
        <w:rPr>
          <w:b/>
          <w:bCs/>
          <w:u w:val="dotted"/>
          <w:lang w:val="en-GB"/>
        </w:rPr>
        <w:fldChar w:fldCharType="separate"/>
      </w:r>
      <w:r w:rsidR="00DF544D" w:rsidRPr="008969C8">
        <w:rPr>
          <w:b/>
          <w:bCs/>
          <w:u w:val="dotted"/>
          <w:lang w:val="en-GB"/>
        </w:rPr>
        <w:t>Small stream eligibility checklist</w:t>
      </w:r>
      <w:r w:rsidR="00105E78" w:rsidRPr="008969C8">
        <w:rPr>
          <w:b/>
          <w:bCs/>
          <w:u w:val="dotted"/>
          <w:lang w:val="en-GB"/>
        </w:rPr>
        <w:fldChar w:fldCharType="end"/>
      </w:r>
      <w:r w:rsidRPr="008969C8">
        <w:rPr>
          <w:lang w:val="en-GB"/>
        </w:rPr>
        <w:t xml:space="preserve"> before you submit your application</w:t>
      </w:r>
      <w:r w:rsidR="00E13D2A">
        <w:rPr>
          <w:lang w:val="en-GB"/>
        </w:rPr>
        <w:t>.</w:t>
      </w:r>
    </w:p>
    <w:p w14:paraId="1EC307ED" w14:textId="232C945C" w:rsidR="00BF7BB3" w:rsidRPr="00DB6DE5" w:rsidRDefault="00BF7BB3" w:rsidP="008969C8">
      <w:pPr>
        <w:pStyle w:val="Heading3"/>
        <w:rPr>
          <w:lang w:val="en-GB"/>
        </w:rPr>
      </w:pPr>
      <w:bookmarkStart w:id="45" w:name="_Ref147841330"/>
      <w:bookmarkStart w:id="46" w:name="_Ref147842765"/>
      <w:r w:rsidRPr="00DB6DE5">
        <w:rPr>
          <w:lang w:val="en-GB"/>
        </w:rPr>
        <w:t>S</w:t>
      </w:r>
      <w:r w:rsidR="00105E78">
        <w:rPr>
          <w:lang w:val="en-GB"/>
        </w:rPr>
        <w:t>mall s</w:t>
      </w:r>
      <w:r w:rsidRPr="00DB6DE5">
        <w:rPr>
          <w:lang w:val="en-GB"/>
        </w:rPr>
        <w:t>tream eligibility</w:t>
      </w:r>
      <w:bookmarkEnd w:id="45"/>
      <w:r w:rsidR="00105E78">
        <w:rPr>
          <w:lang w:val="en-GB"/>
        </w:rPr>
        <w:t xml:space="preserve"> checklist</w:t>
      </w:r>
      <w:bookmarkEnd w:id="46"/>
    </w:p>
    <w:p w14:paraId="3B13C6B2" w14:textId="7306C2C9" w:rsidR="00BF7BB3" w:rsidRPr="00295111" w:rsidRDefault="00BF7BB3" w:rsidP="003365DD">
      <w:pPr>
        <w:pStyle w:val="Body"/>
        <w:rPr>
          <w:b/>
          <w:bCs/>
          <w:lang w:val="en-GB"/>
        </w:rPr>
      </w:pPr>
      <w:r w:rsidRPr="00295111">
        <w:rPr>
          <w:lang w:val="en-GB"/>
        </w:rPr>
        <w:t xml:space="preserve">Does your application meet </w:t>
      </w:r>
      <w:r w:rsidR="00E0062E">
        <w:rPr>
          <w:lang w:val="en-GB"/>
        </w:rPr>
        <w:t>all requirements</w:t>
      </w:r>
      <w:r w:rsidRPr="00295111">
        <w:rPr>
          <w:lang w:val="en-GB"/>
        </w:rPr>
        <w:t>? Please mark ‘</w:t>
      </w:r>
      <w:r w:rsidR="00E13D2A">
        <w:rPr>
          <w:lang w:val="en-GB"/>
        </w:rPr>
        <w:t>Y</w:t>
      </w:r>
      <w:r w:rsidRPr="00295111">
        <w:rPr>
          <w:lang w:val="en-GB"/>
        </w:rPr>
        <w:t>es’ or ‘</w:t>
      </w:r>
      <w:r w:rsidR="00E13D2A">
        <w:rPr>
          <w:lang w:val="en-GB"/>
        </w:rPr>
        <w:t>N</w:t>
      </w:r>
      <w:r w:rsidRPr="00295111">
        <w:rPr>
          <w:lang w:val="en-GB"/>
        </w:rPr>
        <w:t>o’</w:t>
      </w:r>
      <w:r>
        <w:rPr>
          <w:lang w:val="en-GB"/>
        </w:rPr>
        <w:t xml:space="preserve"> or ‘NA’ </w:t>
      </w:r>
      <w:r w:rsidR="00E13D2A">
        <w:rPr>
          <w:lang w:val="en-GB"/>
        </w:rPr>
        <w:t>(</w:t>
      </w:r>
      <w:r>
        <w:rPr>
          <w:lang w:val="en-GB"/>
        </w:rPr>
        <w:t>if not applicable)</w:t>
      </w:r>
      <w:r w:rsidR="00E13D2A">
        <w:rPr>
          <w:lang w:val="en-GB"/>
        </w:rPr>
        <w:t>.</w:t>
      </w:r>
    </w:p>
    <w:p w14:paraId="6277D288" w14:textId="7CF931D0" w:rsidR="00105E78" w:rsidRDefault="00105E78" w:rsidP="008969C8">
      <w:pPr>
        <w:pStyle w:val="Tablecaption"/>
      </w:pPr>
      <w:bookmarkStart w:id="47" w:name="_Ref147842841"/>
      <w:bookmarkStart w:id="48" w:name="_Ref147842835"/>
      <w:r>
        <w:t xml:space="preserve">Table </w:t>
      </w:r>
      <w:r w:rsidR="003365DD">
        <w:fldChar w:fldCharType="begin"/>
      </w:r>
      <w:r w:rsidR="003365DD">
        <w:instrText xml:space="preserve"> SEQ Table \* ARABIC </w:instrText>
      </w:r>
      <w:r w:rsidR="003365DD">
        <w:fldChar w:fldCharType="separate"/>
      </w:r>
      <w:r w:rsidR="00DF544D">
        <w:rPr>
          <w:noProof/>
        </w:rPr>
        <w:t>1</w:t>
      </w:r>
      <w:r w:rsidR="003365DD">
        <w:rPr>
          <w:noProof/>
        </w:rPr>
        <w:fldChar w:fldCharType="end"/>
      </w:r>
      <w:bookmarkEnd w:id="47"/>
      <w:r>
        <w:t>: Small stream eligibility criteria checklist</w:t>
      </w:r>
      <w:bookmarkEnd w:id="48"/>
    </w:p>
    <w:tbl>
      <w:tblPr>
        <w:tblStyle w:val="Tealtable"/>
        <w:tblW w:w="0" w:type="auto"/>
        <w:tblInd w:w="0" w:type="dxa"/>
        <w:tblLook w:val="06A0" w:firstRow="1" w:lastRow="0" w:firstColumn="1" w:lastColumn="0" w:noHBand="1" w:noVBand="1"/>
      </w:tblPr>
      <w:tblGrid>
        <w:gridCol w:w="1606"/>
        <w:gridCol w:w="5771"/>
        <w:gridCol w:w="1922"/>
      </w:tblGrid>
      <w:tr w:rsidR="001D3488" w:rsidRPr="00CF29EF" w14:paraId="0BE6D0E5" w14:textId="77777777" w:rsidTr="48FD6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6" w:type="dxa"/>
          </w:tcPr>
          <w:p w14:paraId="2256A532" w14:textId="0A45C0B1" w:rsidR="001D394F" w:rsidRPr="008969C8" w:rsidRDefault="001D394F" w:rsidP="00DB6DE5">
            <w:pPr>
              <w:pStyle w:val="Tablecolhead"/>
              <w:rPr>
                <w:lang w:val="en-AU"/>
              </w:rPr>
            </w:pPr>
            <w:r w:rsidRPr="008969C8">
              <w:rPr>
                <w:lang w:val="en-AU"/>
              </w:rPr>
              <w:t>Criteri</w:t>
            </w:r>
            <w:r w:rsidR="00BF7BB3" w:rsidRPr="008969C8">
              <w:rPr>
                <w:lang w:val="en-AU"/>
              </w:rPr>
              <w:t>on</w:t>
            </w:r>
          </w:p>
        </w:tc>
        <w:tc>
          <w:tcPr>
            <w:tcW w:w="5771" w:type="dxa"/>
          </w:tcPr>
          <w:p w14:paraId="710C3AFB" w14:textId="77777777" w:rsidR="001D394F" w:rsidRPr="008969C8" w:rsidRDefault="001D394F" w:rsidP="00DB6DE5">
            <w:pPr>
              <w:pStyle w:val="Tablecolhead"/>
              <w:cnfStyle w:val="100000000000" w:firstRow="1" w:lastRow="0" w:firstColumn="0" w:lastColumn="0" w:oddVBand="0" w:evenVBand="0" w:oddHBand="0" w:evenHBand="0" w:firstRowFirstColumn="0" w:firstRowLastColumn="0" w:lastRowFirstColumn="0" w:lastRowLastColumn="0"/>
              <w:rPr>
                <w:lang w:val="en-AU"/>
              </w:rPr>
            </w:pPr>
            <w:r w:rsidRPr="008969C8">
              <w:rPr>
                <w:lang w:val="en-AU"/>
              </w:rPr>
              <w:t>Description</w:t>
            </w:r>
          </w:p>
        </w:tc>
        <w:tc>
          <w:tcPr>
            <w:tcW w:w="1922" w:type="dxa"/>
          </w:tcPr>
          <w:p w14:paraId="7D3F993E" w14:textId="4D311DE5" w:rsidR="001D394F" w:rsidRPr="008969C8" w:rsidRDefault="00E13D2A" w:rsidP="00DB6DE5">
            <w:pPr>
              <w:pStyle w:val="Tablecolhead"/>
              <w:cnfStyle w:val="100000000000" w:firstRow="1" w:lastRow="0" w:firstColumn="0" w:lastColumn="0" w:oddVBand="0" w:evenVBand="0" w:oddHBand="0" w:evenHBand="0" w:firstRowFirstColumn="0" w:firstRowLastColumn="0" w:lastRowFirstColumn="0" w:lastRowLastColumn="0"/>
              <w:rPr>
                <w:lang w:val="en-AU"/>
              </w:rPr>
            </w:pPr>
            <w:r w:rsidRPr="008969C8">
              <w:rPr>
                <w:lang w:val="en-AU"/>
              </w:rPr>
              <w:t>A</w:t>
            </w:r>
            <w:r w:rsidR="001D394F" w:rsidRPr="008969C8">
              <w:rPr>
                <w:lang w:val="en-AU"/>
              </w:rPr>
              <w:t>pplication meet</w:t>
            </w:r>
            <w:r w:rsidRPr="008969C8">
              <w:rPr>
                <w:lang w:val="en-AU"/>
              </w:rPr>
              <w:t>s</w:t>
            </w:r>
            <w:r w:rsidR="001D394F" w:rsidRPr="008969C8">
              <w:rPr>
                <w:lang w:val="en-AU"/>
              </w:rPr>
              <w:t xml:space="preserve"> criteri</w:t>
            </w:r>
            <w:r w:rsidR="00BF7BB3" w:rsidRPr="008969C8">
              <w:rPr>
                <w:lang w:val="en-AU"/>
              </w:rPr>
              <w:t>on</w:t>
            </w:r>
            <w:r w:rsidR="001D394F" w:rsidRPr="008969C8">
              <w:rPr>
                <w:lang w:val="en-AU"/>
              </w:rPr>
              <w:t>?</w:t>
            </w:r>
            <w:r w:rsidR="00BF7BB3" w:rsidRPr="008969C8">
              <w:rPr>
                <w:lang w:val="en-AU"/>
              </w:rPr>
              <w:br/>
            </w:r>
            <w:r w:rsidR="00BF7BB3" w:rsidRPr="008969C8">
              <w:rPr>
                <w:b w:val="0"/>
                <w:bCs/>
                <w:lang w:val="en-AU"/>
              </w:rPr>
              <w:t>(Yes, No or NA)</w:t>
            </w:r>
          </w:p>
        </w:tc>
      </w:tr>
      <w:tr w:rsidR="001D3488" w:rsidRPr="00CF29EF" w14:paraId="7521A5BB" w14:textId="77777777" w:rsidTr="48FD666A">
        <w:tc>
          <w:tcPr>
            <w:cnfStyle w:val="001000000000" w:firstRow="0" w:lastRow="0" w:firstColumn="1" w:lastColumn="0" w:oddVBand="0" w:evenVBand="0" w:oddHBand="0" w:evenHBand="0" w:firstRowFirstColumn="0" w:firstRowLastColumn="0" w:lastRowFirstColumn="0" w:lastRowLastColumn="0"/>
            <w:tcW w:w="1606" w:type="dxa"/>
          </w:tcPr>
          <w:p w14:paraId="30E88DED" w14:textId="77777777" w:rsidR="001D394F" w:rsidRPr="008969C8" w:rsidRDefault="001D394F" w:rsidP="00DB6DE5">
            <w:pPr>
              <w:pStyle w:val="Tabletext"/>
              <w:rPr>
                <w:b/>
                <w:bCs/>
                <w:lang w:val="en-AU"/>
              </w:rPr>
            </w:pPr>
            <w:r w:rsidRPr="008969C8">
              <w:rPr>
                <w:lang w:val="en-AU"/>
              </w:rPr>
              <w:t>Organisational eligibility</w:t>
            </w:r>
          </w:p>
        </w:tc>
        <w:tc>
          <w:tcPr>
            <w:tcW w:w="5771" w:type="dxa"/>
          </w:tcPr>
          <w:p w14:paraId="05A5EEB6" w14:textId="77777777" w:rsidR="00E13D2A" w:rsidRPr="008969C8" w:rsidRDefault="001D394F" w:rsidP="00DB6DE5">
            <w:pPr>
              <w:pStyle w:val="Tabletext"/>
              <w:cnfStyle w:val="000000000000" w:firstRow="0" w:lastRow="0" w:firstColumn="0" w:lastColumn="0" w:oddVBand="0" w:evenVBand="0" w:oddHBand="0" w:evenHBand="0" w:firstRowFirstColumn="0" w:firstRowLastColumn="0" w:lastRowFirstColumn="0" w:lastRowLastColumn="0"/>
              <w:rPr>
                <w:lang w:val="en-AU"/>
              </w:rPr>
            </w:pPr>
            <w:r w:rsidRPr="008969C8">
              <w:rPr>
                <w:lang w:val="en-AU"/>
              </w:rPr>
              <w:t>Your organisation</w:t>
            </w:r>
            <w:r w:rsidR="00E13D2A" w:rsidRPr="008969C8">
              <w:rPr>
                <w:lang w:val="en-AU"/>
              </w:rPr>
              <w:t>:</w:t>
            </w:r>
          </w:p>
          <w:p w14:paraId="6499816E" w14:textId="18BA5650" w:rsidR="001D394F" w:rsidRPr="008969C8" w:rsidRDefault="001D394F" w:rsidP="008969C8">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969C8">
              <w:rPr>
                <w:lang w:val="en-AU"/>
              </w:rPr>
              <w:t xml:space="preserve">is one of the eligible organisation types listed </w:t>
            </w:r>
            <w:r w:rsidR="00E13D2A" w:rsidRPr="008969C8">
              <w:rPr>
                <w:lang w:val="en-AU"/>
              </w:rPr>
              <w:t xml:space="preserve">in </w:t>
            </w:r>
            <w:r w:rsidR="00E13D2A" w:rsidRPr="008969C8">
              <w:rPr>
                <w:b/>
                <w:bCs/>
                <w:u w:val="dotted"/>
              </w:rPr>
              <w:fldChar w:fldCharType="begin"/>
            </w:r>
            <w:r w:rsidR="00E13D2A" w:rsidRPr="008969C8">
              <w:rPr>
                <w:b/>
                <w:bCs/>
                <w:u w:val="dotted"/>
                <w:lang w:val="en-AU"/>
              </w:rPr>
              <w:instrText xml:space="preserve"> REF _Ref147841460 \h  \* MERGEFORMAT </w:instrText>
            </w:r>
            <w:r w:rsidR="00E13D2A" w:rsidRPr="008969C8">
              <w:rPr>
                <w:b/>
                <w:bCs/>
                <w:u w:val="dotted"/>
              </w:rPr>
            </w:r>
            <w:r w:rsidR="00E13D2A" w:rsidRPr="008969C8">
              <w:rPr>
                <w:b/>
                <w:bCs/>
                <w:u w:val="dotted"/>
              </w:rPr>
              <w:fldChar w:fldCharType="separate"/>
            </w:r>
            <w:r w:rsidR="00DF544D" w:rsidRPr="008969C8">
              <w:rPr>
                <w:b/>
                <w:bCs/>
                <w:u w:val="dotted"/>
              </w:rPr>
              <w:t>Who can apply?</w:t>
            </w:r>
            <w:r w:rsidR="00E13D2A" w:rsidRPr="008969C8">
              <w:rPr>
                <w:b/>
                <w:bCs/>
                <w:u w:val="dotted"/>
              </w:rPr>
              <w:fldChar w:fldCharType="end"/>
            </w:r>
            <w:r w:rsidR="00E13D2A" w:rsidRPr="008969C8">
              <w:rPr>
                <w:lang w:val="en-AU"/>
              </w:rPr>
              <w:t>, or</w:t>
            </w:r>
          </w:p>
          <w:p w14:paraId="70074BF9" w14:textId="035ECD0D" w:rsidR="001D394F" w:rsidRPr="008969C8" w:rsidRDefault="00E13D2A" w:rsidP="008969C8">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969C8">
              <w:rPr>
                <w:lang w:val="en-AU"/>
              </w:rPr>
              <w:t xml:space="preserve">has </w:t>
            </w:r>
            <w:r w:rsidR="001D394F" w:rsidRPr="008969C8">
              <w:rPr>
                <w:lang w:val="en-AU"/>
              </w:rPr>
              <w:t xml:space="preserve">an auspice arrangement with an eligible organisation. </w:t>
            </w:r>
          </w:p>
        </w:tc>
        <w:tc>
          <w:tcPr>
            <w:tcW w:w="1922" w:type="dxa"/>
          </w:tcPr>
          <w:p w14:paraId="405AC418" w14:textId="206DCE62" w:rsidR="001D394F" w:rsidRPr="008969C8" w:rsidRDefault="001D394F" w:rsidP="00DB6DE5">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1D3488" w:rsidRPr="00CF29EF" w14:paraId="6EED9B9F" w14:textId="77777777" w:rsidTr="48FD666A">
        <w:tc>
          <w:tcPr>
            <w:cnfStyle w:val="001000000000" w:firstRow="0" w:lastRow="0" w:firstColumn="1" w:lastColumn="0" w:oddVBand="0" w:evenVBand="0" w:oddHBand="0" w:evenHBand="0" w:firstRowFirstColumn="0" w:firstRowLastColumn="0" w:lastRowFirstColumn="0" w:lastRowLastColumn="0"/>
            <w:tcW w:w="1606" w:type="dxa"/>
          </w:tcPr>
          <w:p w14:paraId="26DFEF0C" w14:textId="4B424BD9" w:rsidR="001D394F" w:rsidRPr="008969C8" w:rsidRDefault="001D394F" w:rsidP="00DB6DE5">
            <w:pPr>
              <w:pStyle w:val="Tabletext"/>
              <w:rPr>
                <w:lang w:val="en-AU"/>
              </w:rPr>
            </w:pPr>
            <w:r w:rsidRPr="008969C8">
              <w:rPr>
                <w:lang w:val="en-AU"/>
              </w:rPr>
              <w:t xml:space="preserve">PEFF </w:t>
            </w:r>
            <w:r w:rsidR="00E13D2A" w:rsidRPr="008969C8">
              <w:rPr>
                <w:lang w:val="en-AU"/>
              </w:rPr>
              <w:t>goals</w:t>
            </w:r>
          </w:p>
        </w:tc>
        <w:tc>
          <w:tcPr>
            <w:tcW w:w="5771" w:type="dxa"/>
          </w:tcPr>
          <w:p w14:paraId="77E2596D" w14:textId="1EE9CC68" w:rsidR="001D394F" w:rsidRPr="008969C8" w:rsidRDefault="001D394F" w:rsidP="00DB6DE5">
            <w:pPr>
              <w:pStyle w:val="Tabletext"/>
              <w:cnfStyle w:val="000000000000" w:firstRow="0" w:lastRow="0" w:firstColumn="0" w:lastColumn="0" w:oddVBand="0" w:evenVBand="0" w:oddHBand="0" w:evenHBand="0" w:firstRowFirstColumn="0" w:firstRowLastColumn="0" w:lastRowFirstColumn="0" w:lastRowLastColumn="0"/>
              <w:rPr>
                <w:lang w:val="en-AU"/>
              </w:rPr>
            </w:pPr>
            <w:r w:rsidRPr="008969C8">
              <w:rPr>
                <w:lang w:val="en-AU"/>
              </w:rPr>
              <w:t>The event meet</w:t>
            </w:r>
            <w:r w:rsidR="00E13D2A" w:rsidRPr="008969C8">
              <w:rPr>
                <w:lang w:val="en-AU"/>
              </w:rPr>
              <w:t>s</w:t>
            </w:r>
            <w:r w:rsidRPr="008969C8">
              <w:rPr>
                <w:lang w:val="en-AU"/>
              </w:rPr>
              <w:t xml:space="preserve"> and clearly </w:t>
            </w:r>
            <w:r w:rsidR="00E13D2A" w:rsidRPr="008969C8">
              <w:rPr>
                <w:lang w:val="en-AU"/>
              </w:rPr>
              <w:t xml:space="preserve">shows it supports </w:t>
            </w:r>
            <w:r w:rsidRPr="008969C8">
              <w:rPr>
                <w:lang w:val="en-AU"/>
              </w:rPr>
              <w:t xml:space="preserve">all </w:t>
            </w:r>
            <w:r w:rsidR="00E13D2A" w:rsidRPr="008969C8">
              <w:rPr>
                <w:lang w:val="en-AU"/>
              </w:rPr>
              <w:t xml:space="preserve">3 goals listed </w:t>
            </w:r>
            <w:r w:rsidR="00520284" w:rsidRPr="008969C8">
              <w:rPr>
                <w:lang w:val="en-AU"/>
              </w:rPr>
              <w:t xml:space="preserve">in </w:t>
            </w:r>
            <w:r w:rsidR="00520284" w:rsidRPr="00160D98">
              <w:rPr>
                <w:b/>
                <w:bCs/>
                <w:u w:val="dotted"/>
              </w:rPr>
              <w:fldChar w:fldCharType="begin"/>
            </w:r>
            <w:r w:rsidR="00520284" w:rsidRPr="00160D98">
              <w:rPr>
                <w:b/>
                <w:bCs/>
                <w:u w:val="dotted"/>
                <w:lang w:val="en-AU"/>
              </w:rPr>
              <w:instrText xml:space="preserve"> REF _Ref147841646 \h  \* MERGEFORMAT </w:instrText>
            </w:r>
            <w:r w:rsidR="00520284" w:rsidRPr="00160D98">
              <w:rPr>
                <w:b/>
                <w:bCs/>
                <w:u w:val="dotted"/>
              </w:rPr>
            </w:r>
            <w:r w:rsidR="00520284" w:rsidRPr="00160D98">
              <w:rPr>
                <w:b/>
                <w:bCs/>
                <w:u w:val="dotted"/>
              </w:rPr>
              <w:fldChar w:fldCharType="separate"/>
            </w:r>
            <w:r w:rsidR="00DF544D" w:rsidRPr="00160D98">
              <w:rPr>
                <w:b/>
                <w:bCs/>
                <w:u w:val="dotted"/>
              </w:rPr>
              <w:t>The program’s goals</w:t>
            </w:r>
            <w:r w:rsidR="00520284" w:rsidRPr="00160D98">
              <w:rPr>
                <w:b/>
                <w:bCs/>
                <w:u w:val="dotted"/>
              </w:rPr>
              <w:fldChar w:fldCharType="end"/>
            </w:r>
          </w:p>
        </w:tc>
        <w:tc>
          <w:tcPr>
            <w:tcW w:w="1922" w:type="dxa"/>
          </w:tcPr>
          <w:p w14:paraId="718DFB46" w14:textId="4A155E39" w:rsidR="001D394F" w:rsidRPr="008969C8" w:rsidRDefault="001D394F" w:rsidP="00DB6DE5">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1D3488" w:rsidRPr="00CF29EF" w14:paraId="62E6BB6C" w14:textId="77777777" w:rsidTr="48FD666A">
        <w:tc>
          <w:tcPr>
            <w:cnfStyle w:val="001000000000" w:firstRow="0" w:lastRow="0" w:firstColumn="1" w:lastColumn="0" w:oddVBand="0" w:evenVBand="0" w:oddHBand="0" w:evenHBand="0" w:firstRowFirstColumn="0" w:firstRowLastColumn="0" w:lastRowFirstColumn="0" w:lastRowLastColumn="0"/>
            <w:tcW w:w="1606" w:type="dxa"/>
          </w:tcPr>
          <w:p w14:paraId="2C7811E2" w14:textId="77777777" w:rsidR="001D394F" w:rsidRPr="00160D98" w:rsidRDefault="001D394F" w:rsidP="00DB6DE5">
            <w:pPr>
              <w:pStyle w:val="Tabletext"/>
              <w:rPr>
                <w:b/>
                <w:bCs/>
                <w:lang w:val="en-AU"/>
              </w:rPr>
            </w:pPr>
            <w:r w:rsidRPr="00160D98">
              <w:rPr>
                <w:lang w:val="en-AU"/>
              </w:rPr>
              <w:t>All Victorians welcome</w:t>
            </w:r>
          </w:p>
        </w:tc>
        <w:tc>
          <w:tcPr>
            <w:tcW w:w="5771" w:type="dxa"/>
          </w:tcPr>
          <w:p w14:paraId="70F09AC2" w14:textId="77777777" w:rsidR="00520284" w:rsidRPr="00160D98" w:rsidRDefault="001D394F" w:rsidP="00DB6DE5">
            <w:pPr>
              <w:pStyle w:val="Tabletext"/>
              <w:cnfStyle w:val="000000000000" w:firstRow="0" w:lastRow="0" w:firstColumn="0" w:lastColumn="0" w:oddVBand="0" w:evenVBand="0" w:oddHBand="0" w:evenHBand="0" w:firstRowFirstColumn="0" w:firstRowLastColumn="0" w:lastRowFirstColumn="0" w:lastRowLastColumn="0"/>
              <w:rPr>
                <w:lang w:val="en-AU"/>
              </w:rPr>
            </w:pPr>
            <w:r w:rsidRPr="00CF29EF">
              <w:t>The event</w:t>
            </w:r>
            <w:r w:rsidR="00520284" w:rsidRPr="00CF29EF">
              <w:t>:</w:t>
            </w:r>
          </w:p>
          <w:p w14:paraId="7A6F78A2" w14:textId="515FE897" w:rsidR="00520284" w:rsidRPr="00160D98" w:rsidRDefault="00520284" w:rsidP="00520284">
            <w:pPr>
              <w:pStyle w:val="Tablebullet1"/>
              <w:cnfStyle w:val="000000000000" w:firstRow="0" w:lastRow="0" w:firstColumn="0" w:lastColumn="0" w:oddVBand="0" w:evenVBand="0" w:oddHBand="0" w:evenHBand="0" w:firstRowFirstColumn="0" w:firstRowLastColumn="0" w:lastRowFirstColumn="0" w:lastRowLastColumn="0"/>
              <w:rPr>
                <w:lang w:val="en-AU"/>
              </w:rPr>
            </w:pPr>
            <w:r w:rsidRPr="00CF29EF">
              <w:t xml:space="preserve">is </w:t>
            </w:r>
            <w:r w:rsidR="001D394F" w:rsidRPr="00CF29EF">
              <w:t>open to the Victorian public</w:t>
            </w:r>
          </w:p>
          <w:p w14:paraId="0D8C70B4" w14:textId="3114175C" w:rsidR="00520284" w:rsidRPr="00160D98" w:rsidRDefault="136FD497" w:rsidP="00520284">
            <w:pPr>
              <w:pStyle w:val="Tablebullet1"/>
              <w:cnfStyle w:val="000000000000" w:firstRow="0" w:lastRow="0" w:firstColumn="0" w:lastColumn="0" w:oddVBand="0" w:evenVBand="0" w:oddHBand="0" w:evenHBand="0" w:firstRowFirstColumn="0" w:firstRowLastColumn="0" w:lastRowFirstColumn="0" w:lastRowLastColumn="0"/>
              <w:rPr>
                <w:lang w:val="en-AU"/>
              </w:rPr>
            </w:pPr>
            <w:r>
              <w:t xml:space="preserve">has </w:t>
            </w:r>
            <w:r w:rsidR="001D394F">
              <w:t>free or low</w:t>
            </w:r>
            <w:r w:rsidR="74C9E899">
              <w:t>-</w:t>
            </w:r>
            <w:r w:rsidR="001D394F">
              <w:t>cost</w:t>
            </w:r>
            <w:r>
              <w:t xml:space="preserve"> admission</w:t>
            </w:r>
          </w:p>
          <w:p w14:paraId="1552CCF7" w14:textId="053A4E5F" w:rsidR="001D394F" w:rsidRPr="00160D98" w:rsidRDefault="00520284" w:rsidP="00160D98">
            <w:pPr>
              <w:pStyle w:val="Tablebullet1"/>
              <w:cnfStyle w:val="000000000000" w:firstRow="0" w:lastRow="0" w:firstColumn="0" w:lastColumn="0" w:oddVBand="0" w:evenVBand="0" w:oddHBand="0" w:evenHBand="0" w:firstRowFirstColumn="0" w:firstRowLastColumn="0" w:lastRowFirstColumn="0" w:lastRowLastColumn="0"/>
              <w:rPr>
                <w:lang w:val="en-AU"/>
              </w:rPr>
            </w:pPr>
            <w:r w:rsidRPr="00CF29EF">
              <w:t xml:space="preserve">is </w:t>
            </w:r>
            <w:r w:rsidR="001D394F" w:rsidRPr="00CF29EF">
              <w:t xml:space="preserve">not </w:t>
            </w:r>
            <w:r w:rsidRPr="00CF29EF">
              <w:t xml:space="preserve">just for </w:t>
            </w:r>
            <w:r w:rsidR="001D394F" w:rsidRPr="00CF29EF">
              <w:t xml:space="preserve">the </w:t>
            </w:r>
            <w:proofErr w:type="spellStart"/>
            <w:r w:rsidR="001D394F" w:rsidRPr="00CF29EF">
              <w:t>organisation’s</w:t>
            </w:r>
            <w:proofErr w:type="spellEnd"/>
            <w:r w:rsidR="001D394F" w:rsidRPr="00CF29EF">
              <w:t xml:space="preserve"> members.</w:t>
            </w:r>
          </w:p>
        </w:tc>
        <w:tc>
          <w:tcPr>
            <w:tcW w:w="1922" w:type="dxa"/>
          </w:tcPr>
          <w:p w14:paraId="73BADE15" w14:textId="3D8CBCAD" w:rsidR="001D394F" w:rsidRPr="00160D98" w:rsidRDefault="001D394F" w:rsidP="00DB6DE5">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1D3488" w:rsidRPr="00CF29EF" w14:paraId="00DF9298" w14:textId="77777777" w:rsidTr="48FD666A">
        <w:tc>
          <w:tcPr>
            <w:cnfStyle w:val="001000000000" w:firstRow="0" w:lastRow="0" w:firstColumn="1" w:lastColumn="0" w:oddVBand="0" w:evenVBand="0" w:oddHBand="0" w:evenHBand="0" w:firstRowFirstColumn="0" w:firstRowLastColumn="0" w:lastRowFirstColumn="0" w:lastRowLastColumn="0"/>
            <w:tcW w:w="1606" w:type="dxa"/>
          </w:tcPr>
          <w:p w14:paraId="48B0F85F" w14:textId="77777777" w:rsidR="001D394F" w:rsidRPr="00160D98" w:rsidRDefault="001D394F" w:rsidP="00DB6DE5">
            <w:pPr>
              <w:pStyle w:val="Tabletext"/>
              <w:rPr>
                <w:b/>
                <w:bCs/>
                <w:lang w:val="en-AU"/>
              </w:rPr>
            </w:pPr>
            <w:r w:rsidRPr="00160D98">
              <w:rPr>
                <w:lang w:val="en-AU"/>
              </w:rPr>
              <w:t>Budget</w:t>
            </w:r>
          </w:p>
        </w:tc>
        <w:tc>
          <w:tcPr>
            <w:tcW w:w="5771" w:type="dxa"/>
          </w:tcPr>
          <w:p w14:paraId="4835420F" w14:textId="76B7C801" w:rsidR="001D394F" w:rsidRPr="00160D98" w:rsidRDefault="001D394F" w:rsidP="00DB6DE5">
            <w:pPr>
              <w:pStyle w:val="Tabletext"/>
              <w:cnfStyle w:val="000000000000" w:firstRow="0" w:lastRow="0" w:firstColumn="0" w:lastColumn="0" w:oddVBand="0" w:evenVBand="0" w:oddHBand="0" w:evenHBand="0" w:firstRowFirstColumn="0" w:firstRowLastColumn="0" w:lastRowFirstColumn="0" w:lastRowLastColumn="0"/>
              <w:rPr>
                <w:lang w:val="en-AU"/>
              </w:rPr>
            </w:pPr>
            <w:r w:rsidRPr="00160D98">
              <w:rPr>
                <w:lang w:val="en-AU"/>
              </w:rPr>
              <w:t xml:space="preserve">Costs </w:t>
            </w:r>
            <w:r w:rsidR="00520284" w:rsidRPr="00CF29EF">
              <w:rPr>
                <w:lang w:val="en-AU"/>
              </w:rPr>
              <w:t>are</w:t>
            </w:r>
            <w:r w:rsidRPr="00160D98">
              <w:rPr>
                <w:lang w:val="en-AU"/>
              </w:rPr>
              <w:t xml:space="preserve"> accurate, reasonable and </w:t>
            </w:r>
            <w:r w:rsidR="00520284" w:rsidRPr="00CF29EF">
              <w:rPr>
                <w:lang w:val="en-AU"/>
              </w:rPr>
              <w:t>show</w:t>
            </w:r>
            <w:r w:rsidR="00520284" w:rsidRPr="00160D98">
              <w:rPr>
                <w:lang w:val="en-AU"/>
              </w:rPr>
              <w:t xml:space="preserve"> </w:t>
            </w:r>
            <w:r w:rsidRPr="00160D98">
              <w:rPr>
                <w:lang w:val="en-AU"/>
              </w:rPr>
              <w:t>good value for public money.</w:t>
            </w:r>
          </w:p>
          <w:p w14:paraId="3E34025B" w14:textId="50BCAEB2" w:rsidR="001D394F" w:rsidRPr="00160D98" w:rsidRDefault="00520284" w:rsidP="00DB6DE5">
            <w:pPr>
              <w:pStyle w:val="Tabletext"/>
              <w:cnfStyle w:val="000000000000" w:firstRow="0" w:lastRow="0" w:firstColumn="0" w:lastColumn="0" w:oddVBand="0" w:evenVBand="0" w:oddHBand="0" w:evenHBand="0" w:firstRowFirstColumn="0" w:firstRowLastColumn="0" w:lastRowFirstColumn="0" w:lastRowLastColumn="0"/>
              <w:rPr>
                <w:lang w:val="en-AU"/>
              </w:rPr>
            </w:pPr>
            <w:r w:rsidRPr="00CF29EF">
              <w:rPr>
                <w:lang w:val="en-AU"/>
              </w:rPr>
              <w:t>B</w:t>
            </w:r>
            <w:r w:rsidR="001D394F" w:rsidRPr="00160D98">
              <w:rPr>
                <w:lang w:val="en-AU"/>
              </w:rPr>
              <w:t xml:space="preserve">udget section </w:t>
            </w:r>
            <w:r w:rsidRPr="00CF29EF">
              <w:rPr>
                <w:lang w:val="en-AU"/>
              </w:rPr>
              <w:t xml:space="preserve">is </w:t>
            </w:r>
            <w:r w:rsidR="001D394F" w:rsidRPr="00160D98">
              <w:rPr>
                <w:lang w:val="en-AU"/>
              </w:rPr>
              <w:t>completed, with grant funds requested broken down by expenditure</w:t>
            </w:r>
            <w:r w:rsidRPr="00CF29EF">
              <w:rPr>
                <w:lang w:val="en-AU"/>
              </w:rPr>
              <w:t xml:space="preserve"> type</w:t>
            </w:r>
            <w:r w:rsidR="001D394F" w:rsidRPr="00160D98">
              <w:rPr>
                <w:lang w:val="en-AU"/>
              </w:rPr>
              <w:t>.</w:t>
            </w:r>
          </w:p>
          <w:p w14:paraId="644AA36B" w14:textId="5CF07F82" w:rsidR="002215EA" w:rsidRPr="00160D98" w:rsidRDefault="002215EA" w:rsidP="00DB6DE5">
            <w:pPr>
              <w:pStyle w:val="Tabletext"/>
              <w:cnfStyle w:val="000000000000" w:firstRow="0" w:lastRow="0" w:firstColumn="0" w:lastColumn="0" w:oddVBand="0" w:evenVBand="0" w:oddHBand="0" w:evenHBand="0" w:firstRowFirstColumn="0" w:firstRowLastColumn="0" w:lastRowFirstColumn="0" w:lastRowLastColumn="0"/>
              <w:rPr>
                <w:lang w:val="en-AU"/>
              </w:rPr>
            </w:pPr>
            <w:r>
              <w:rPr>
                <w:lang w:val="en-AU"/>
              </w:rPr>
              <w:t>Expenses should be supported by quotes from suppliers where applicable, or by cost estimates.</w:t>
            </w:r>
          </w:p>
          <w:p w14:paraId="6C4B2CC8" w14:textId="7AD5038E" w:rsidR="001D394F" w:rsidRPr="00160D98" w:rsidRDefault="00520284" w:rsidP="00DB6DE5">
            <w:pPr>
              <w:pStyle w:val="Tabletext"/>
              <w:cnfStyle w:val="000000000000" w:firstRow="0" w:lastRow="0" w:firstColumn="0" w:lastColumn="0" w:oddVBand="0" w:evenVBand="0" w:oddHBand="0" w:evenHBand="0" w:firstRowFirstColumn="0" w:firstRowLastColumn="0" w:lastRowFirstColumn="0" w:lastRowLastColumn="0"/>
              <w:rPr>
                <w:lang w:val="en-AU"/>
              </w:rPr>
            </w:pPr>
            <w:r w:rsidRPr="00160D98">
              <w:rPr>
                <w:b/>
                <w:bCs/>
              </w:rPr>
              <w:t>Note</w:t>
            </w:r>
            <w:r w:rsidRPr="00CF29EF">
              <w:rPr>
                <w:lang w:val="en-AU"/>
              </w:rPr>
              <w:t xml:space="preserve">: </w:t>
            </w:r>
            <w:r w:rsidR="001D394F" w:rsidRPr="00160D98">
              <w:rPr>
                <w:lang w:val="en-AU"/>
              </w:rPr>
              <w:t xml:space="preserve">Any unsupported costs will </w:t>
            </w:r>
            <w:r w:rsidRPr="00CF29EF">
              <w:rPr>
                <w:lang w:val="en-AU"/>
              </w:rPr>
              <w:t xml:space="preserve">not be included in </w:t>
            </w:r>
            <w:r w:rsidR="001D394F" w:rsidRPr="00160D98">
              <w:rPr>
                <w:lang w:val="en-AU"/>
              </w:rPr>
              <w:t xml:space="preserve">grant funding </w:t>
            </w:r>
            <w:r w:rsidRPr="00CF29EF">
              <w:rPr>
                <w:lang w:val="en-AU"/>
              </w:rPr>
              <w:t xml:space="preserve">if </w:t>
            </w:r>
            <w:r w:rsidR="001D394F" w:rsidRPr="00160D98">
              <w:rPr>
                <w:lang w:val="en-AU"/>
              </w:rPr>
              <w:t>offered (</w:t>
            </w:r>
            <w:r w:rsidRPr="00CF29EF">
              <w:rPr>
                <w:lang w:val="en-AU"/>
              </w:rPr>
              <w:t>s</w:t>
            </w:r>
            <w:r w:rsidRPr="00160D98">
              <w:rPr>
                <w:lang w:val="en-AU"/>
              </w:rPr>
              <w:t xml:space="preserve">ee </w:t>
            </w:r>
            <w:r w:rsidRPr="00160D98">
              <w:rPr>
                <w:b/>
                <w:bCs/>
                <w:u w:val="dotted"/>
              </w:rPr>
              <w:fldChar w:fldCharType="begin"/>
            </w:r>
            <w:r w:rsidRPr="00160D98">
              <w:rPr>
                <w:b/>
                <w:bCs/>
                <w:u w:val="dotted"/>
              </w:rPr>
              <w:instrText xml:space="preserve"> REF _Ref147841949 \h  \* MERGEFORMAT </w:instrText>
            </w:r>
            <w:r w:rsidRPr="00160D98">
              <w:rPr>
                <w:b/>
                <w:bCs/>
                <w:u w:val="dotted"/>
              </w:rPr>
            </w:r>
            <w:r w:rsidRPr="00160D98">
              <w:rPr>
                <w:b/>
                <w:bCs/>
                <w:u w:val="dotted"/>
              </w:rPr>
              <w:fldChar w:fldCharType="separate"/>
            </w:r>
            <w:r w:rsidR="00DF544D" w:rsidRPr="00160D98">
              <w:rPr>
                <w:b/>
                <w:bCs/>
                <w:u w:val="dotted"/>
              </w:rPr>
              <w:t>What activities will not be funded?</w:t>
            </w:r>
            <w:r w:rsidRPr="00160D98">
              <w:rPr>
                <w:b/>
                <w:bCs/>
                <w:u w:val="dotted"/>
              </w:rPr>
              <w:fldChar w:fldCharType="end"/>
            </w:r>
            <w:r w:rsidR="001D394F" w:rsidRPr="00160D98">
              <w:rPr>
                <w:lang w:val="en-AU"/>
              </w:rPr>
              <w:t>).</w:t>
            </w:r>
          </w:p>
        </w:tc>
        <w:tc>
          <w:tcPr>
            <w:tcW w:w="1922" w:type="dxa"/>
          </w:tcPr>
          <w:p w14:paraId="30E29E4C" w14:textId="5340494A" w:rsidR="001D394F" w:rsidRPr="00160D98" w:rsidRDefault="001D394F" w:rsidP="00DB6DE5">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1D3488" w:rsidRPr="00CF29EF" w14:paraId="568C4241" w14:textId="77777777" w:rsidTr="48FD666A">
        <w:tc>
          <w:tcPr>
            <w:cnfStyle w:val="001000000000" w:firstRow="0" w:lastRow="0" w:firstColumn="1" w:lastColumn="0" w:oddVBand="0" w:evenVBand="0" w:oddHBand="0" w:evenHBand="0" w:firstRowFirstColumn="0" w:firstRowLastColumn="0" w:lastRowFirstColumn="0" w:lastRowLastColumn="0"/>
            <w:tcW w:w="1606" w:type="dxa"/>
          </w:tcPr>
          <w:p w14:paraId="1C07818D" w14:textId="77777777" w:rsidR="001D394F" w:rsidRPr="00160D98" w:rsidRDefault="001D394F" w:rsidP="00DB6DE5">
            <w:pPr>
              <w:pStyle w:val="Tabletext"/>
              <w:rPr>
                <w:lang w:val="en-AU"/>
              </w:rPr>
            </w:pPr>
            <w:r w:rsidRPr="00160D98">
              <w:rPr>
                <w:lang w:val="en-AU"/>
              </w:rPr>
              <w:lastRenderedPageBreak/>
              <w:t>No outstanding final reports</w:t>
            </w:r>
          </w:p>
        </w:tc>
        <w:tc>
          <w:tcPr>
            <w:tcW w:w="5771" w:type="dxa"/>
          </w:tcPr>
          <w:p w14:paraId="70E52DBA" w14:textId="3DB132E0" w:rsidR="001B231D" w:rsidRPr="00CF29EF" w:rsidRDefault="001D394F" w:rsidP="001B231D">
            <w:pPr>
              <w:pStyle w:val="Tabletext"/>
              <w:cnfStyle w:val="000000000000" w:firstRow="0" w:lastRow="0" w:firstColumn="0" w:lastColumn="0" w:oddVBand="0" w:evenVBand="0" w:oddHBand="0" w:evenHBand="0" w:firstRowFirstColumn="0" w:firstRowLastColumn="0" w:lastRowFirstColumn="0" w:lastRowLastColumn="0"/>
              <w:rPr>
                <w:lang w:val="en-AU"/>
              </w:rPr>
            </w:pPr>
            <w:r>
              <w:t xml:space="preserve">All overdue final reports from previous </w:t>
            </w:r>
            <w:r w:rsidR="136FD497" w:rsidRPr="48FD666A">
              <w:rPr>
                <w:lang w:val="en-AU"/>
              </w:rPr>
              <w:t xml:space="preserve">DFFH </w:t>
            </w:r>
            <w:r>
              <w:t>grants</w:t>
            </w:r>
            <w:r w:rsidR="136FD497" w:rsidRPr="48FD666A">
              <w:rPr>
                <w:lang w:val="en-AU"/>
              </w:rPr>
              <w:t xml:space="preserve"> (</w:t>
            </w:r>
            <w:r>
              <w:t>including the Equality portfolio</w:t>
            </w:r>
            <w:r w:rsidR="136FD497" w:rsidRPr="48FD666A">
              <w:rPr>
                <w:lang w:val="en-AU"/>
              </w:rPr>
              <w:t>)</w:t>
            </w:r>
            <w:r>
              <w:t xml:space="preserve"> submitted by </w:t>
            </w:r>
            <w:r w:rsidR="001520D9">
              <w:rPr>
                <w:b/>
              </w:rPr>
              <w:t>Wednesday,</w:t>
            </w:r>
            <w:r w:rsidR="52B441BF" w:rsidRPr="48FD666A">
              <w:rPr>
                <w:b/>
                <w:bCs/>
                <w:lang w:val="en-AU"/>
              </w:rPr>
              <w:t xml:space="preserve"> </w:t>
            </w:r>
            <w:r w:rsidR="001520D9">
              <w:rPr>
                <w:b/>
                <w:bCs/>
                <w:lang w:val="en-AU"/>
              </w:rPr>
              <w:t>1</w:t>
            </w:r>
            <w:r w:rsidR="005B2886">
              <w:rPr>
                <w:b/>
                <w:bCs/>
                <w:lang w:val="en-AU"/>
              </w:rPr>
              <w:t>1</w:t>
            </w:r>
            <w:r w:rsidR="52B441BF" w:rsidRPr="48FD666A">
              <w:rPr>
                <w:b/>
                <w:bCs/>
                <w:lang w:val="en-AU"/>
              </w:rPr>
              <w:t xml:space="preserve"> </w:t>
            </w:r>
            <w:r w:rsidR="2239982F" w:rsidRPr="48FD666A">
              <w:rPr>
                <w:b/>
                <w:bCs/>
                <w:lang w:val="en-AU"/>
              </w:rPr>
              <w:t>September</w:t>
            </w:r>
            <w:r w:rsidR="52B441BF" w:rsidRPr="48FD666A">
              <w:rPr>
                <w:b/>
                <w:bCs/>
                <w:lang w:val="en-AU"/>
              </w:rPr>
              <w:t xml:space="preserve"> 202</w:t>
            </w:r>
            <w:r w:rsidR="5D663D0F" w:rsidRPr="48FD666A">
              <w:rPr>
                <w:b/>
                <w:bCs/>
                <w:lang w:val="en-AU"/>
              </w:rPr>
              <w:t>4</w:t>
            </w:r>
            <w:r w:rsidR="52B441BF" w:rsidRPr="48FD666A">
              <w:rPr>
                <w:lang w:val="en-AU"/>
              </w:rPr>
              <w:t>.</w:t>
            </w:r>
          </w:p>
          <w:p w14:paraId="6FE7F6BE" w14:textId="3B38A205" w:rsidR="001D394F" w:rsidRPr="00160D98" w:rsidRDefault="001D394F" w:rsidP="00DB6DE5">
            <w:pPr>
              <w:pStyle w:val="Tabletext"/>
              <w:cnfStyle w:val="000000000000" w:firstRow="0" w:lastRow="0" w:firstColumn="0" w:lastColumn="0" w:oddVBand="0" w:evenVBand="0" w:oddHBand="0" w:evenHBand="0" w:firstRowFirstColumn="0" w:firstRowLastColumn="0" w:lastRowFirstColumn="0" w:lastRowLastColumn="0"/>
              <w:rPr>
                <w:lang w:val="en-AU"/>
              </w:rPr>
            </w:pPr>
            <w:r w:rsidRPr="00CF29EF">
              <w:t xml:space="preserve">To check your </w:t>
            </w:r>
            <w:proofErr w:type="spellStart"/>
            <w:r w:rsidRPr="00CF29EF">
              <w:t>organisation</w:t>
            </w:r>
            <w:proofErr w:type="spellEnd"/>
            <w:r w:rsidRPr="00CF29EF">
              <w:t xml:space="preserve"> is up to date with reporting,</w:t>
            </w:r>
            <w:r w:rsidR="00C67173" w:rsidRPr="00C67173">
              <w:rPr>
                <w:rFonts w:eastAsia="Times New Roman" w:cs="Arial"/>
                <w:color w:val="000000"/>
                <w:szCs w:val="21"/>
                <w:shd w:val="clear" w:color="auto" w:fill="FFFFFF"/>
                <w:lang w:val="en-AU"/>
              </w:rPr>
              <w:t xml:space="preserve"> </w:t>
            </w:r>
            <w:r w:rsidR="00C67173" w:rsidRPr="00C67173">
              <w:rPr>
                <w:lang w:val="en-AU"/>
              </w:rPr>
              <w:t>email the Equality Unit</w:t>
            </w:r>
            <w:r w:rsidR="00C67173">
              <w:rPr>
                <w:lang w:val="en-AU"/>
              </w:rPr>
              <w:t xml:space="preserve"> </w:t>
            </w:r>
            <w:r w:rsidR="00C67173" w:rsidRPr="00C67173">
              <w:rPr>
                <w:lang w:val="en-AU"/>
              </w:rPr>
              <w:t> </w:t>
            </w:r>
            <w:r w:rsidR="00C67173" w:rsidRPr="00C67173">
              <w:rPr>
                <w:lang w:val="en-AU"/>
              </w:rPr>
              <w:br/>
            </w:r>
            <w:hyperlink r:id="rId25" w:tgtFrame="_blank" w:history="1">
              <w:r w:rsidR="00C67173" w:rsidRPr="00C67173">
                <w:rPr>
                  <w:rStyle w:val="Hyperlink"/>
                  <w:lang w:val="en-AU"/>
                </w:rPr>
                <w:t>equality-grants@dffh.vic.gov.au</w:t>
              </w:r>
            </w:hyperlink>
            <w:r w:rsidR="00C67173" w:rsidRPr="00C67173">
              <w:rPr>
                <w:lang w:val="en-AU"/>
              </w:rPr>
              <w:t>.</w:t>
            </w:r>
          </w:p>
        </w:tc>
        <w:tc>
          <w:tcPr>
            <w:tcW w:w="1922" w:type="dxa"/>
          </w:tcPr>
          <w:p w14:paraId="495ED7DE" w14:textId="0A27E0F1" w:rsidR="001D394F" w:rsidRPr="00160D98" w:rsidRDefault="001D394F" w:rsidP="00DB6DE5">
            <w:pPr>
              <w:pStyle w:val="Tabletext"/>
              <w:cnfStyle w:val="000000000000" w:firstRow="0" w:lastRow="0" w:firstColumn="0" w:lastColumn="0" w:oddVBand="0" w:evenVBand="0" w:oddHBand="0" w:evenHBand="0" w:firstRowFirstColumn="0" w:firstRowLastColumn="0" w:lastRowFirstColumn="0" w:lastRowLastColumn="0"/>
              <w:rPr>
                <w:lang w:val="en-AU"/>
              </w:rPr>
            </w:pPr>
          </w:p>
        </w:tc>
      </w:tr>
    </w:tbl>
    <w:p w14:paraId="7B4290BF" w14:textId="36ED24F7" w:rsidR="00105E78" w:rsidRDefault="00105E78" w:rsidP="00701E87">
      <w:pPr>
        <w:pStyle w:val="Tablecaption"/>
      </w:pPr>
      <w:bookmarkStart w:id="49" w:name="_Ref147843832"/>
      <w:r>
        <w:t xml:space="preserve">Table </w:t>
      </w:r>
      <w:r w:rsidR="003365DD">
        <w:fldChar w:fldCharType="begin"/>
      </w:r>
      <w:r w:rsidR="003365DD">
        <w:instrText xml:space="preserve"> SEQ Table \* ARABIC </w:instrText>
      </w:r>
      <w:r w:rsidR="003365DD">
        <w:fldChar w:fldCharType="separate"/>
      </w:r>
      <w:r w:rsidR="00DF544D">
        <w:rPr>
          <w:noProof/>
        </w:rPr>
        <w:t>2</w:t>
      </w:r>
      <w:r w:rsidR="003365DD">
        <w:rPr>
          <w:noProof/>
        </w:rPr>
        <w:fldChar w:fldCharType="end"/>
      </w:r>
      <w:bookmarkEnd w:id="49"/>
      <w:r>
        <w:t>: Small stream documentation checklist</w:t>
      </w:r>
    </w:p>
    <w:tbl>
      <w:tblPr>
        <w:tblStyle w:val="Tealtable"/>
        <w:tblW w:w="0" w:type="auto"/>
        <w:tblInd w:w="0" w:type="dxa"/>
        <w:tblLook w:val="06A0" w:firstRow="1" w:lastRow="0" w:firstColumn="1" w:lastColumn="0" w:noHBand="1" w:noVBand="1"/>
      </w:tblPr>
      <w:tblGrid>
        <w:gridCol w:w="2689"/>
        <w:gridCol w:w="4799"/>
        <w:gridCol w:w="1804"/>
      </w:tblGrid>
      <w:tr w:rsidR="001D3488" w:rsidRPr="00105E78" w14:paraId="6192F6EB" w14:textId="77777777" w:rsidTr="48FD6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tcPr>
          <w:p w14:paraId="5DD692F3" w14:textId="77777777" w:rsidR="001D394F" w:rsidRPr="00105E78" w:rsidRDefault="001D394F" w:rsidP="00DB6DE5">
            <w:pPr>
              <w:pStyle w:val="Tablecolhead"/>
              <w:rPr>
                <w:lang w:val="en-AU"/>
              </w:rPr>
            </w:pPr>
            <w:r w:rsidRPr="00105E78">
              <w:rPr>
                <w:lang w:val="en-AU"/>
              </w:rPr>
              <w:t>Documentation</w:t>
            </w:r>
          </w:p>
        </w:tc>
        <w:tc>
          <w:tcPr>
            <w:tcW w:w="4799" w:type="dxa"/>
          </w:tcPr>
          <w:p w14:paraId="0BD05E3B" w14:textId="77777777" w:rsidR="001D394F" w:rsidRPr="00105E78" w:rsidRDefault="001D394F" w:rsidP="00DB6DE5">
            <w:pPr>
              <w:pStyle w:val="Tablecolhead"/>
              <w:cnfStyle w:val="100000000000" w:firstRow="1" w:lastRow="0" w:firstColumn="0" w:lastColumn="0" w:oddVBand="0" w:evenVBand="0" w:oddHBand="0" w:evenHBand="0" w:firstRowFirstColumn="0" w:firstRowLastColumn="0" w:lastRowFirstColumn="0" w:lastRowLastColumn="0"/>
              <w:rPr>
                <w:lang w:val="en-AU"/>
              </w:rPr>
            </w:pPr>
            <w:r w:rsidRPr="00105E78">
              <w:rPr>
                <w:lang w:val="en-AU"/>
              </w:rPr>
              <w:t>Description</w:t>
            </w:r>
          </w:p>
        </w:tc>
        <w:tc>
          <w:tcPr>
            <w:tcW w:w="1804" w:type="dxa"/>
          </w:tcPr>
          <w:p w14:paraId="53BBAAC4" w14:textId="0F5E524E" w:rsidR="00BF7BB3" w:rsidRPr="00105E78" w:rsidRDefault="00105E78" w:rsidP="00DB6DE5">
            <w:pPr>
              <w:pStyle w:val="Tablecolhead"/>
              <w:cnfStyle w:val="100000000000" w:firstRow="1" w:lastRow="0" w:firstColumn="0" w:lastColumn="0" w:oddVBand="0" w:evenVBand="0" w:oddHBand="0" w:evenHBand="0" w:firstRowFirstColumn="0" w:firstRowLastColumn="0" w:lastRowFirstColumn="0" w:lastRowLastColumn="0"/>
              <w:rPr>
                <w:lang w:val="en-AU"/>
              </w:rPr>
            </w:pPr>
            <w:r>
              <w:rPr>
                <w:lang w:val="en-AU"/>
              </w:rPr>
              <w:t>A</w:t>
            </w:r>
            <w:r w:rsidR="001D394F" w:rsidRPr="00105E78">
              <w:rPr>
                <w:lang w:val="en-AU"/>
              </w:rPr>
              <w:t>pplication include</w:t>
            </w:r>
            <w:r>
              <w:rPr>
                <w:lang w:val="en-AU"/>
              </w:rPr>
              <w:t>s</w:t>
            </w:r>
            <w:r w:rsidR="001D394F" w:rsidRPr="00105E78">
              <w:rPr>
                <w:lang w:val="en-AU"/>
              </w:rPr>
              <w:t xml:space="preserve"> documentation</w:t>
            </w:r>
            <w:r w:rsidR="00BF7BB3" w:rsidRPr="00105E78">
              <w:rPr>
                <w:lang w:val="en-AU"/>
              </w:rPr>
              <w:br/>
            </w:r>
            <w:r w:rsidR="00BF7BB3" w:rsidRPr="00701E87">
              <w:rPr>
                <w:b w:val="0"/>
                <w:bCs/>
              </w:rPr>
              <w:t>(Yes, No or NA)</w:t>
            </w:r>
          </w:p>
        </w:tc>
      </w:tr>
      <w:tr w:rsidR="48FD666A" w14:paraId="0FEF5453" w14:textId="77777777" w:rsidTr="48FD666A">
        <w:trPr>
          <w:trHeight w:val="300"/>
        </w:trPr>
        <w:tc>
          <w:tcPr>
            <w:cnfStyle w:val="001000000000" w:firstRow="0" w:lastRow="0" w:firstColumn="1" w:lastColumn="0" w:oddVBand="0" w:evenVBand="0" w:oddHBand="0" w:evenHBand="0" w:firstRowFirstColumn="0" w:firstRowLastColumn="0" w:lastRowFirstColumn="0" w:lastRowLastColumn="0"/>
            <w:tcW w:w="2689" w:type="dxa"/>
          </w:tcPr>
          <w:p w14:paraId="52A09ABA" w14:textId="0951974C" w:rsidR="3A9361F3" w:rsidRDefault="3A9361F3" w:rsidP="48FD666A">
            <w:pPr>
              <w:pStyle w:val="Tabletext"/>
              <w:rPr>
                <w:lang w:val="en-AU"/>
              </w:rPr>
            </w:pPr>
            <w:r w:rsidRPr="48FD666A">
              <w:rPr>
                <w:lang w:val="en-AU"/>
              </w:rPr>
              <w:t>Mandatory Public Liability Insurance (PLI) Certificate</w:t>
            </w:r>
          </w:p>
        </w:tc>
        <w:tc>
          <w:tcPr>
            <w:tcW w:w="4799" w:type="dxa"/>
          </w:tcPr>
          <w:p w14:paraId="2694D10F" w14:textId="07AF67BC" w:rsidR="3A9361F3" w:rsidRDefault="3A9361F3" w:rsidP="48FD666A">
            <w:pPr>
              <w:pStyle w:val="Tabletext"/>
              <w:cnfStyle w:val="000000000000" w:firstRow="0" w:lastRow="0" w:firstColumn="0" w:lastColumn="0" w:oddVBand="0" w:evenVBand="0" w:oddHBand="0" w:evenHBand="0" w:firstRowFirstColumn="0" w:firstRowLastColumn="0" w:lastRowFirstColumn="0" w:lastRowLastColumn="0"/>
              <w:rPr>
                <w:lang w:val="en-AU"/>
              </w:rPr>
            </w:pPr>
            <w:r w:rsidRPr="48FD666A">
              <w:rPr>
                <w:lang w:val="en-AU"/>
              </w:rPr>
              <w:t>A current certificate of Public Liability Insurance (if using auspice, auspice organisation to upload their PLI certificate)</w:t>
            </w:r>
          </w:p>
        </w:tc>
        <w:tc>
          <w:tcPr>
            <w:tcW w:w="1804" w:type="dxa"/>
          </w:tcPr>
          <w:p w14:paraId="35A8B72C" w14:textId="0EF0BDD2" w:rsidR="48FD666A" w:rsidRDefault="48FD666A" w:rsidP="48FD666A">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1D3488" w:rsidRPr="00105E78" w14:paraId="5E6833E6" w14:textId="77777777" w:rsidTr="48FD666A">
        <w:tc>
          <w:tcPr>
            <w:cnfStyle w:val="001000000000" w:firstRow="0" w:lastRow="0" w:firstColumn="1" w:lastColumn="0" w:oddVBand="0" w:evenVBand="0" w:oddHBand="0" w:evenHBand="0" w:firstRowFirstColumn="0" w:firstRowLastColumn="0" w:lastRowFirstColumn="0" w:lastRowLastColumn="0"/>
            <w:tcW w:w="2689" w:type="dxa"/>
          </w:tcPr>
          <w:p w14:paraId="5E178DC8" w14:textId="77777777" w:rsidR="001D394F" w:rsidRPr="00105E78" w:rsidRDefault="001D394F" w:rsidP="00DB6DE5">
            <w:pPr>
              <w:pStyle w:val="Tabletext"/>
              <w:rPr>
                <w:lang w:val="en-AU"/>
              </w:rPr>
            </w:pPr>
            <w:r w:rsidRPr="00105E78">
              <w:rPr>
                <w:lang w:val="en-AU"/>
              </w:rPr>
              <w:t xml:space="preserve">Mandatory documentation </w:t>
            </w:r>
            <w:r w:rsidRPr="00701E87">
              <w:rPr>
                <w:rStyle w:val="Strong"/>
              </w:rPr>
              <w:t xml:space="preserve">for </w:t>
            </w:r>
            <w:proofErr w:type="spellStart"/>
            <w:r w:rsidRPr="00701E87">
              <w:rPr>
                <w:rStyle w:val="Strong"/>
              </w:rPr>
              <w:t>auspiced</w:t>
            </w:r>
            <w:proofErr w:type="spellEnd"/>
            <w:r w:rsidRPr="00701E87">
              <w:rPr>
                <w:rStyle w:val="Strong"/>
              </w:rPr>
              <w:t xml:space="preserve"> grants only</w:t>
            </w:r>
            <w:r w:rsidRPr="00105E78">
              <w:rPr>
                <w:lang w:val="en-AU"/>
              </w:rPr>
              <w:t xml:space="preserve"> </w:t>
            </w:r>
          </w:p>
        </w:tc>
        <w:tc>
          <w:tcPr>
            <w:tcW w:w="4799" w:type="dxa"/>
          </w:tcPr>
          <w:p w14:paraId="48A70786" w14:textId="67739DCA" w:rsidR="001D394F" w:rsidRPr="00105E78" w:rsidRDefault="001D394F" w:rsidP="00DB6DE5">
            <w:pPr>
              <w:pStyle w:val="Tabletext"/>
              <w:cnfStyle w:val="000000000000" w:firstRow="0" w:lastRow="0" w:firstColumn="0" w:lastColumn="0" w:oddVBand="0" w:evenVBand="0" w:oddHBand="0" w:evenHBand="0" w:firstRowFirstColumn="0" w:firstRowLastColumn="0" w:lastRowFirstColumn="0" w:lastRowLastColumn="0"/>
              <w:rPr>
                <w:lang w:val="en-AU"/>
              </w:rPr>
            </w:pPr>
            <w:r w:rsidRPr="00105E78">
              <w:rPr>
                <w:lang w:val="en-AU"/>
              </w:rPr>
              <w:t xml:space="preserve">A current letter of support from an auspice organisation, where </w:t>
            </w:r>
            <w:proofErr w:type="spellStart"/>
            <w:r w:rsidRPr="00105E78">
              <w:rPr>
                <w:lang w:val="en-AU"/>
              </w:rPr>
              <w:t>auspicing</w:t>
            </w:r>
            <w:proofErr w:type="spellEnd"/>
            <w:r w:rsidRPr="00105E78">
              <w:rPr>
                <w:lang w:val="en-AU"/>
              </w:rPr>
              <w:t xml:space="preserve"> arrangements are in place</w:t>
            </w:r>
          </w:p>
        </w:tc>
        <w:tc>
          <w:tcPr>
            <w:tcW w:w="1804" w:type="dxa"/>
          </w:tcPr>
          <w:p w14:paraId="014C1257" w14:textId="5269A730" w:rsidR="001D394F" w:rsidRPr="00105E78" w:rsidRDefault="001D394F" w:rsidP="00DB6DE5">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1D3488" w:rsidRPr="00105E78" w14:paraId="290C9937" w14:textId="77777777" w:rsidTr="48FD666A">
        <w:tc>
          <w:tcPr>
            <w:cnfStyle w:val="001000000000" w:firstRow="0" w:lastRow="0" w:firstColumn="1" w:lastColumn="0" w:oddVBand="0" w:evenVBand="0" w:oddHBand="0" w:evenHBand="0" w:firstRowFirstColumn="0" w:firstRowLastColumn="0" w:lastRowFirstColumn="0" w:lastRowLastColumn="0"/>
            <w:tcW w:w="2689" w:type="dxa"/>
          </w:tcPr>
          <w:p w14:paraId="5E9BE368" w14:textId="0E005156" w:rsidR="001D394F" w:rsidRPr="00105E78" w:rsidRDefault="001D394F" w:rsidP="00DB6DE5">
            <w:pPr>
              <w:pStyle w:val="Tabletext"/>
              <w:rPr>
                <w:lang w:val="en-AU"/>
              </w:rPr>
            </w:pPr>
            <w:r w:rsidRPr="00105E78">
              <w:rPr>
                <w:lang w:val="en-AU"/>
              </w:rPr>
              <w:t xml:space="preserve">Mandatory documentation </w:t>
            </w:r>
            <w:r w:rsidRPr="00701E87">
              <w:rPr>
                <w:rStyle w:val="Strong"/>
              </w:rPr>
              <w:t>for social enterprise only</w:t>
            </w:r>
          </w:p>
        </w:tc>
        <w:tc>
          <w:tcPr>
            <w:tcW w:w="4799" w:type="dxa"/>
          </w:tcPr>
          <w:p w14:paraId="1D7004D2" w14:textId="338D3510" w:rsidR="001D394F" w:rsidRPr="00105E78" w:rsidRDefault="001D394F" w:rsidP="00DB6DE5">
            <w:pPr>
              <w:pStyle w:val="Tabletext"/>
              <w:cnfStyle w:val="000000000000" w:firstRow="0" w:lastRow="0" w:firstColumn="0" w:lastColumn="0" w:oddVBand="0" w:evenVBand="0" w:oddHBand="0" w:evenHBand="0" w:firstRowFirstColumn="0" w:firstRowLastColumn="0" w:lastRowFirstColumn="0" w:lastRowLastColumn="0"/>
              <w:rPr>
                <w:lang w:val="en-AU"/>
              </w:rPr>
            </w:pPr>
            <w:r w:rsidRPr="00105E78">
              <w:rPr>
                <w:lang w:val="en-AU"/>
              </w:rPr>
              <w:t>The organisation’s constitution or foundation documents</w:t>
            </w:r>
          </w:p>
        </w:tc>
        <w:tc>
          <w:tcPr>
            <w:tcW w:w="1804" w:type="dxa"/>
          </w:tcPr>
          <w:p w14:paraId="0FB8366C" w14:textId="636E50DE" w:rsidR="001D394F" w:rsidRPr="00105E78" w:rsidRDefault="001D394F" w:rsidP="00DB6DE5">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1D3488" w:rsidRPr="00105E78" w14:paraId="74AEEC86" w14:textId="77777777" w:rsidTr="48FD666A">
        <w:tc>
          <w:tcPr>
            <w:cnfStyle w:val="001000000000" w:firstRow="0" w:lastRow="0" w:firstColumn="1" w:lastColumn="0" w:oddVBand="0" w:evenVBand="0" w:oddHBand="0" w:evenHBand="0" w:firstRowFirstColumn="0" w:firstRowLastColumn="0" w:lastRowFirstColumn="0" w:lastRowLastColumn="0"/>
            <w:tcW w:w="2689" w:type="dxa"/>
          </w:tcPr>
          <w:p w14:paraId="635E8D7F" w14:textId="5811BC9E" w:rsidR="001D394F" w:rsidRPr="00105E78" w:rsidRDefault="00520284" w:rsidP="00DB6DE5">
            <w:pPr>
              <w:pStyle w:val="Tabletext"/>
              <w:rPr>
                <w:b/>
                <w:lang w:val="en-AU"/>
              </w:rPr>
            </w:pPr>
            <w:r w:rsidRPr="00105E78">
              <w:rPr>
                <w:lang w:val="en-AU"/>
              </w:rPr>
              <w:t>C</w:t>
            </w:r>
            <w:r w:rsidR="001D394F" w:rsidRPr="00105E78">
              <w:rPr>
                <w:lang w:val="en-AU"/>
              </w:rPr>
              <w:t>omplete application form</w:t>
            </w:r>
          </w:p>
        </w:tc>
        <w:tc>
          <w:tcPr>
            <w:tcW w:w="4799" w:type="dxa"/>
          </w:tcPr>
          <w:p w14:paraId="3D673C05" w14:textId="09B6A115" w:rsidR="001D394F" w:rsidRPr="00105E78" w:rsidRDefault="001D394F" w:rsidP="00DB6DE5">
            <w:pPr>
              <w:pStyle w:val="Tabletext"/>
              <w:cnfStyle w:val="000000000000" w:firstRow="0" w:lastRow="0" w:firstColumn="0" w:lastColumn="0" w:oddVBand="0" w:evenVBand="0" w:oddHBand="0" w:evenHBand="0" w:firstRowFirstColumn="0" w:firstRowLastColumn="0" w:lastRowFirstColumn="0" w:lastRowLastColumn="0"/>
              <w:rPr>
                <w:lang w:val="en-AU"/>
              </w:rPr>
            </w:pPr>
            <w:r w:rsidRPr="00105E78">
              <w:rPr>
                <w:lang w:val="en-AU"/>
              </w:rPr>
              <w:t xml:space="preserve">All questions in the application form </w:t>
            </w:r>
            <w:r w:rsidR="00520284" w:rsidRPr="00105E78">
              <w:rPr>
                <w:lang w:val="en-AU"/>
              </w:rPr>
              <w:t>answered</w:t>
            </w:r>
            <w:r w:rsidR="00105E78" w:rsidRPr="00105E78">
              <w:rPr>
                <w:lang w:val="en-AU"/>
              </w:rPr>
              <w:t xml:space="preserve"> </w:t>
            </w:r>
            <w:r w:rsidRPr="00105E78">
              <w:rPr>
                <w:lang w:val="en-AU"/>
              </w:rPr>
              <w:t>clearly and provide details of the proposed event activities.</w:t>
            </w:r>
          </w:p>
          <w:p w14:paraId="3C766176" w14:textId="5AAB0952" w:rsidR="001D394F" w:rsidRPr="00105E78" w:rsidRDefault="00105E78" w:rsidP="00DB6DE5">
            <w:pPr>
              <w:pStyle w:val="Tabletext"/>
              <w:cnfStyle w:val="000000000000" w:firstRow="0" w:lastRow="0" w:firstColumn="0" w:lastColumn="0" w:oddVBand="0" w:evenVBand="0" w:oddHBand="0" w:evenHBand="0" w:firstRowFirstColumn="0" w:firstRowLastColumn="0" w:lastRowFirstColumn="0" w:lastRowLastColumn="0"/>
              <w:rPr>
                <w:lang w:val="en-AU"/>
              </w:rPr>
            </w:pPr>
            <w:r w:rsidRPr="00701E87">
              <w:rPr>
                <w:rStyle w:val="Strong"/>
              </w:rPr>
              <w:t>Note</w:t>
            </w:r>
            <w:r w:rsidRPr="00105E78">
              <w:rPr>
                <w:lang w:val="en-AU"/>
              </w:rPr>
              <w:t xml:space="preserve">: </w:t>
            </w:r>
            <w:r w:rsidR="001D394F" w:rsidRPr="00105E78">
              <w:rPr>
                <w:lang w:val="en-AU"/>
              </w:rPr>
              <w:t>If you leave sections blank, your application will be ineligible.</w:t>
            </w:r>
          </w:p>
        </w:tc>
        <w:tc>
          <w:tcPr>
            <w:tcW w:w="1804" w:type="dxa"/>
          </w:tcPr>
          <w:p w14:paraId="38C83BE7" w14:textId="07BDB584" w:rsidR="001D394F" w:rsidRPr="00105E78" w:rsidRDefault="001D394F" w:rsidP="00DB6DE5">
            <w:pPr>
              <w:pStyle w:val="Tabletext"/>
              <w:cnfStyle w:val="000000000000" w:firstRow="0" w:lastRow="0" w:firstColumn="0" w:lastColumn="0" w:oddVBand="0" w:evenVBand="0" w:oddHBand="0" w:evenHBand="0" w:firstRowFirstColumn="0" w:firstRowLastColumn="0" w:lastRowFirstColumn="0" w:lastRowLastColumn="0"/>
              <w:rPr>
                <w:lang w:val="en-AU"/>
              </w:rPr>
            </w:pPr>
          </w:p>
        </w:tc>
      </w:tr>
    </w:tbl>
    <w:p w14:paraId="3370CEDA" w14:textId="77777777" w:rsidR="001D394F" w:rsidRDefault="001D394F" w:rsidP="001D394F">
      <w:pPr>
        <w:pStyle w:val="Heading2"/>
        <w:rPr>
          <w:lang w:val="en-GB"/>
        </w:rPr>
      </w:pPr>
      <w:bookmarkStart w:id="50" w:name="_Toc147214184"/>
      <w:bookmarkStart w:id="51" w:name="_Toc172534598"/>
      <w:r>
        <w:rPr>
          <w:lang w:val="en-GB"/>
        </w:rPr>
        <w:t>Large s</w:t>
      </w:r>
      <w:r w:rsidRPr="00687565">
        <w:rPr>
          <w:lang w:val="en-GB"/>
        </w:rPr>
        <w:t>tream</w:t>
      </w:r>
      <w:r w:rsidRPr="00687565" w:rsidDel="00574ED9">
        <w:rPr>
          <w:lang w:val="en-GB"/>
        </w:rPr>
        <w:t xml:space="preserve"> </w:t>
      </w:r>
      <w:r w:rsidRPr="00687565">
        <w:rPr>
          <w:lang w:val="en-GB"/>
        </w:rPr>
        <w:t>(</w:t>
      </w:r>
      <w:r>
        <w:rPr>
          <w:lang w:val="en-GB"/>
        </w:rPr>
        <w:t>between $10,001 and</w:t>
      </w:r>
      <w:r w:rsidRPr="00687565">
        <w:rPr>
          <w:lang w:val="en-GB"/>
        </w:rPr>
        <w:t xml:space="preserve"> $25,000)</w:t>
      </w:r>
      <w:bookmarkEnd w:id="50"/>
      <w:bookmarkEnd w:id="51"/>
    </w:p>
    <w:p w14:paraId="5CFEB653" w14:textId="5A254DD7" w:rsidR="00105E78" w:rsidRDefault="001D394F" w:rsidP="001D394F">
      <w:pPr>
        <w:pStyle w:val="Body"/>
      </w:pPr>
      <w:r>
        <w:rPr>
          <w:lang w:val="en-GB"/>
        </w:rPr>
        <w:t xml:space="preserve">The large stream </w:t>
      </w:r>
      <w:r w:rsidDel="00574ED9">
        <w:rPr>
          <w:lang w:val="en-GB"/>
        </w:rPr>
        <w:t>i</w:t>
      </w:r>
      <w:r>
        <w:rPr>
          <w:lang w:val="en-GB"/>
        </w:rPr>
        <w:t xml:space="preserve">s </w:t>
      </w:r>
      <w:r>
        <w:t xml:space="preserve">for large </w:t>
      </w:r>
      <w:r w:rsidRPr="00AB5BE8">
        <w:t xml:space="preserve">events and festivals for </w:t>
      </w:r>
      <w:r w:rsidR="0055692F">
        <w:t>LGBTIQA+</w:t>
      </w:r>
      <w:r w:rsidRPr="00AB5BE8">
        <w:t xml:space="preserve"> communities.</w:t>
      </w:r>
    </w:p>
    <w:p w14:paraId="09BC4CF4" w14:textId="7B38B1E1" w:rsidR="001D394F" w:rsidRDefault="001D394F" w:rsidP="001D394F">
      <w:pPr>
        <w:pStyle w:val="Body"/>
        <w:rPr>
          <w:lang w:val="en-GB"/>
        </w:rPr>
      </w:pPr>
      <w:r>
        <w:t xml:space="preserve">Organisations applying under this stream </w:t>
      </w:r>
      <w:r w:rsidR="00105E78">
        <w:t xml:space="preserve">must also show </w:t>
      </w:r>
      <w:r>
        <w:t>consideration for event sustainability over time and capacity building in their application</w:t>
      </w:r>
      <w:r w:rsidRPr="48FD666A">
        <w:rPr>
          <w:lang w:val="en-GB"/>
        </w:rPr>
        <w:t>.</w:t>
      </w:r>
    </w:p>
    <w:p w14:paraId="50A1857D" w14:textId="771EAB60" w:rsidR="39ACCB5C" w:rsidRDefault="39ACCB5C" w:rsidP="48FD666A">
      <w:pPr>
        <w:pStyle w:val="Body"/>
      </w:pPr>
      <w:r w:rsidRPr="125ED113">
        <w:t xml:space="preserve">Matched funding is not required for this round of </w:t>
      </w:r>
      <w:r w:rsidR="0656C999" w:rsidRPr="125ED113">
        <w:t>PEFF;</w:t>
      </w:r>
      <w:r w:rsidRPr="125ED113">
        <w:t xml:space="preserve"> </w:t>
      </w:r>
      <w:r w:rsidR="48AD6B14" w:rsidRPr="125ED113">
        <w:t>however,</w:t>
      </w:r>
      <w:r w:rsidRPr="125ED113">
        <w:t xml:space="preserve"> we strongly </w:t>
      </w:r>
      <w:r w:rsidR="5A04D5F4" w:rsidRPr="125ED113">
        <w:t xml:space="preserve">encourage organisations to consider in-kind and other funding sources as part of their event planning to demonstrate sustainability. </w:t>
      </w:r>
    </w:p>
    <w:p w14:paraId="17E0D242" w14:textId="6E360339" w:rsidR="001D394F" w:rsidRDefault="001D394F" w:rsidP="001D394F">
      <w:pPr>
        <w:pStyle w:val="Body"/>
        <w:rPr>
          <w:lang w:val="en-GB"/>
        </w:rPr>
      </w:pPr>
      <w:r w:rsidRPr="00323B29">
        <w:t>In line with the program</w:t>
      </w:r>
      <w:r w:rsidR="00105E78">
        <w:t>’</w:t>
      </w:r>
      <w:r w:rsidRPr="00323B29">
        <w:t xml:space="preserve">s aim to build self-sustaining and resilient </w:t>
      </w:r>
      <w:r w:rsidR="0055692F">
        <w:t>LGBTIQA+</w:t>
      </w:r>
      <w:r w:rsidRPr="00323B29">
        <w:t xml:space="preserve"> community events, organisations </w:t>
      </w:r>
      <w:r w:rsidR="00105E78">
        <w:t xml:space="preserve">can </w:t>
      </w:r>
      <w:r w:rsidRPr="00323B29">
        <w:t xml:space="preserve">only receive </w:t>
      </w:r>
      <w:r>
        <w:t>annual</w:t>
      </w:r>
      <w:r w:rsidRPr="00323B29">
        <w:t xml:space="preserve"> funding</w:t>
      </w:r>
      <w:r>
        <w:t xml:space="preserve"> through </w:t>
      </w:r>
      <w:r w:rsidR="00105E78">
        <w:t xml:space="preserve">PEFF </w:t>
      </w:r>
      <w:r w:rsidRPr="00323B29">
        <w:t xml:space="preserve">for </w:t>
      </w:r>
      <w:r w:rsidR="00105E78">
        <w:rPr>
          <w:b/>
          <w:bCs/>
        </w:rPr>
        <w:t xml:space="preserve">3 </w:t>
      </w:r>
      <w:r w:rsidRPr="00A058C6">
        <w:rPr>
          <w:b/>
          <w:bCs/>
        </w:rPr>
        <w:t>consecutive years</w:t>
      </w:r>
      <w:r w:rsidR="00105E78">
        <w:rPr>
          <w:b/>
          <w:bCs/>
        </w:rPr>
        <w:t xml:space="preserve"> at most</w:t>
      </w:r>
      <w:r w:rsidR="00065E48">
        <w:rPr>
          <w:b/>
          <w:bCs/>
        </w:rPr>
        <w:t xml:space="preserve"> </w:t>
      </w:r>
      <w:r w:rsidR="00065E48">
        <w:t>starting from 2023-24</w:t>
      </w:r>
      <w:r w:rsidRPr="00A058C6">
        <w:rPr>
          <w:b/>
          <w:bCs/>
        </w:rPr>
        <w:t>.</w:t>
      </w:r>
    </w:p>
    <w:p w14:paraId="7060C38B" w14:textId="77777777" w:rsidR="00CF29EF" w:rsidRDefault="00CF29EF" w:rsidP="00CF29EF">
      <w:pPr>
        <w:pStyle w:val="Body"/>
      </w:pPr>
      <w:r>
        <w:t>T</w:t>
      </w:r>
      <w:r w:rsidRPr="004350EF">
        <w:t>o be recommended to receive funding</w:t>
      </w:r>
      <w:r>
        <w:t>, a</w:t>
      </w:r>
      <w:r w:rsidRPr="004350EF">
        <w:t xml:space="preserve">pplications </w:t>
      </w:r>
      <w:r>
        <w:t>must:</w:t>
      </w:r>
    </w:p>
    <w:p w14:paraId="4B3A97D8" w14:textId="181E6300" w:rsidR="00CF29EF" w:rsidRPr="00726094" w:rsidRDefault="00CF29EF" w:rsidP="00CF29EF">
      <w:pPr>
        <w:pStyle w:val="Bullet1"/>
      </w:pPr>
      <w:r w:rsidRPr="004350EF">
        <w:t xml:space="preserve">meet all the eligibility criteria </w:t>
      </w:r>
      <w:r w:rsidR="004C5591">
        <w:t xml:space="preserve">(see </w:t>
      </w:r>
      <w:r w:rsidR="004C5591" w:rsidRPr="004C5591">
        <w:rPr>
          <w:b/>
          <w:bCs/>
          <w:u w:val="dotted"/>
        </w:rPr>
        <w:fldChar w:fldCharType="begin"/>
      </w:r>
      <w:r w:rsidR="004C5591" w:rsidRPr="00701E87">
        <w:rPr>
          <w:b/>
          <w:bCs/>
          <w:u w:val="dotted"/>
        </w:rPr>
        <w:instrText xml:space="preserve"> REF _Ref147843686 \h  \* MERGEFORMAT </w:instrText>
      </w:r>
      <w:r w:rsidR="004C5591" w:rsidRPr="004C5591">
        <w:rPr>
          <w:b/>
          <w:bCs/>
          <w:u w:val="dotted"/>
        </w:rPr>
      </w:r>
      <w:r w:rsidR="004C5591" w:rsidRPr="004C5591">
        <w:rPr>
          <w:b/>
          <w:bCs/>
          <w:u w:val="dotted"/>
        </w:rPr>
        <w:fldChar w:fldCharType="separate"/>
      </w:r>
      <w:r w:rsidR="00DF544D" w:rsidRPr="00701E87">
        <w:rPr>
          <w:b/>
          <w:bCs/>
          <w:u w:val="dotted"/>
        </w:rPr>
        <w:t xml:space="preserve">Table </w:t>
      </w:r>
      <w:r w:rsidR="00DF544D" w:rsidRPr="00701E87">
        <w:rPr>
          <w:b/>
          <w:bCs/>
          <w:noProof/>
          <w:u w:val="dotted"/>
        </w:rPr>
        <w:t>3</w:t>
      </w:r>
      <w:r w:rsidR="004C5591" w:rsidRPr="004C5591">
        <w:rPr>
          <w:b/>
          <w:bCs/>
          <w:u w:val="dotted"/>
        </w:rPr>
        <w:fldChar w:fldCharType="end"/>
      </w:r>
      <w:r w:rsidR="004C5591" w:rsidRPr="00701E87">
        <w:t>)</w:t>
      </w:r>
    </w:p>
    <w:p w14:paraId="21E005F9" w14:textId="77777777" w:rsidR="00CF29EF" w:rsidRDefault="00CF29EF" w:rsidP="00CF29EF">
      <w:pPr>
        <w:pStyle w:val="Bullet1"/>
      </w:pPr>
      <w:r w:rsidRPr="00726094">
        <w:t>answer</w:t>
      </w:r>
      <w:r>
        <w:t xml:space="preserve"> the application questions</w:t>
      </w:r>
    </w:p>
    <w:p w14:paraId="2A51E665" w14:textId="7930756E" w:rsidR="00CF29EF" w:rsidRPr="00105E78" w:rsidRDefault="00CF29EF" w:rsidP="00CF29EF">
      <w:pPr>
        <w:pStyle w:val="Bullet1"/>
      </w:pPr>
      <w:r>
        <w:t>provide required documentation</w:t>
      </w:r>
      <w:r w:rsidR="004C5591">
        <w:t xml:space="preserve"> (see </w:t>
      </w:r>
      <w:r w:rsidR="004C5591" w:rsidRPr="00701E87">
        <w:rPr>
          <w:b/>
          <w:bCs/>
          <w:u w:val="dotted"/>
        </w:rPr>
        <w:fldChar w:fldCharType="begin"/>
      </w:r>
      <w:r w:rsidR="004C5591" w:rsidRPr="00701E87">
        <w:rPr>
          <w:b/>
          <w:bCs/>
          <w:u w:val="dotted"/>
        </w:rPr>
        <w:instrText xml:space="preserve"> REF _Ref147843783 \h  \* MERGEFORMAT </w:instrText>
      </w:r>
      <w:r w:rsidR="004C5591" w:rsidRPr="00701E87">
        <w:rPr>
          <w:b/>
          <w:bCs/>
          <w:u w:val="dotted"/>
        </w:rPr>
      </w:r>
      <w:r w:rsidR="004C5591" w:rsidRPr="00701E87">
        <w:rPr>
          <w:b/>
          <w:bCs/>
          <w:u w:val="dotted"/>
        </w:rPr>
        <w:fldChar w:fldCharType="separate"/>
      </w:r>
      <w:r w:rsidR="00DF544D" w:rsidRPr="00701E87">
        <w:rPr>
          <w:b/>
          <w:bCs/>
          <w:u w:val="dotted"/>
        </w:rPr>
        <w:t xml:space="preserve">Table </w:t>
      </w:r>
      <w:r w:rsidR="00DF544D" w:rsidRPr="00701E87">
        <w:rPr>
          <w:b/>
          <w:bCs/>
          <w:noProof/>
          <w:u w:val="dotted"/>
        </w:rPr>
        <w:t>4</w:t>
      </w:r>
      <w:r w:rsidR="004C5591" w:rsidRPr="00701E87">
        <w:rPr>
          <w:b/>
          <w:bCs/>
          <w:u w:val="dotted"/>
        </w:rPr>
        <w:fldChar w:fldCharType="end"/>
      </w:r>
      <w:r w:rsidR="004C5591">
        <w:t>)</w:t>
      </w:r>
      <w:r w:rsidRPr="00105E78">
        <w:t>.</w:t>
      </w:r>
    </w:p>
    <w:p w14:paraId="495787A0" w14:textId="215C9971" w:rsidR="004C5591" w:rsidRPr="00726094" w:rsidRDefault="00CF29EF" w:rsidP="00C67173">
      <w:pPr>
        <w:pStyle w:val="Bodyafterbullets"/>
        <w:rPr>
          <w:lang w:val="en-GB"/>
        </w:rPr>
      </w:pPr>
      <w:r w:rsidRPr="00726094">
        <w:rPr>
          <w:lang w:val="en-GB"/>
        </w:rPr>
        <w:t>Use</w:t>
      </w:r>
      <w:r>
        <w:rPr>
          <w:lang w:val="en-GB"/>
        </w:rPr>
        <w:t xml:space="preserve"> the</w:t>
      </w:r>
      <w:r w:rsidRPr="00726094">
        <w:rPr>
          <w:lang w:val="en-GB"/>
        </w:rPr>
        <w:t xml:space="preserve"> </w:t>
      </w:r>
      <w:r w:rsidR="004C5591" w:rsidRPr="004C5591">
        <w:rPr>
          <w:b/>
          <w:bCs/>
          <w:u w:val="dotted"/>
          <w:lang w:val="en-GB"/>
        </w:rPr>
        <w:fldChar w:fldCharType="begin"/>
      </w:r>
      <w:r w:rsidR="004C5591" w:rsidRPr="00701E87">
        <w:rPr>
          <w:b/>
          <w:bCs/>
          <w:u w:val="dotted"/>
          <w:lang w:val="en-GB"/>
        </w:rPr>
        <w:instrText xml:space="preserve"> REF _Ref147843717 \h  \* MERGEFORMAT </w:instrText>
      </w:r>
      <w:r w:rsidR="004C5591" w:rsidRPr="004C5591">
        <w:rPr>
          <w:b/>
          <w:bCs/>
          <w:u w:val="dotted"/>
          <w:lang w:val="en-GB"/>
        </w:rPr>
      </w:r>
      <w:r w:rsidR="004C5591" w:rsidRPr="004C5591">
        <w:rPr>
          <w:b/>
          <w:bCs/>
          <w:u w:val="dotted"/>
          <w:lang w:val="en-GB"/>
        </w:rPr>
        <w:fldChar w:fldCharType="separate"/>
      </w:r>
      <w:r w:rsidR="00DF544D" w:rsidRPr="00701E87">
        <w:rPr>
          <w:b/>
          <w:bCs/>
          <w:u w:val="dotted"/>
          <w:lang w:val="en-GB"/>
        </w:rPr>
        <w:t>Large stream eligibility checklist</w:t>
      </w:r>
      <w:r w:rsidR="004C5591" w:rsidRPr="004C5591">
        <w:rPr>
          <w:b/>
          <w:bCs/>
          <w:u w:val="dotted"/>
          <w:lang w:val="en-GB"/>
        </w:rPr>
        <w:fldChar w:fldCharType="end"/>
      </w:r>
      <w:r w:rsidRPr="00726094">
        <w:rPr>
          <w:lang w:val="en-GB"/>
        </w:rPr>
        <w:t xml:space="preserve"> before you submit your application</w:t>
      </w:r>
      <w:r>
        <w:rPr>
          <w:lang w:val="en-GB"/>
        </w:rPr>
        <w:t>.</w:t>
      </w:r>
    </w:p>
    <w:p w14:paraId="64B874E5" w14:textId="4E67E762" w:rsidR="00BF7BB3" w:rsidRPr="00657A6B" w:rsidRDefault="00BF7BB3" w:rsidP="00701E87">
      <w:pPr>
        <w:pStyle w:val="Heading3"/>
        <w:rPr>
          <w:lang w:val="en-GB"/>
        </w:rPr>
      </w:pPr>
      <w:bookmarkStart w:id="52" w:name="_Ref147843717"/>
      <w:r w:rsidRPr="48FD666A">
        <w:rPr>
          <w:lang w:val="en-GB"/>
        </w:rPr>
        <w:lastRenderedPageBreak/>
        <w:t xml:space="preserve">Large stream eligibility </w:t>
      </w:r>
      <w:r w:rsidR="00CF29EF" w:rsidRPr="48FD666A">
        <w:rPr>
          <w:lang w:val="en-GB"/>
        </w:rPr>
        <w:t>checklist</w:t>
      </w:r>
      <w:bookmarkEnd w:id="52"/>
    </w:p>
    <w:p w14:paraId="13694F42" w14:textId="7F88BC17" w:rsidR="00BF7BB3" w:rsidRPr="00BD4183" w:rsidRDefault="00BF7BB3" w:rsidP="003365DD">
      <w:pPr>
        <w:pStyle w:val="Body"/>
        <w:rPr>
          <w:b/>
          <w:bCs/>
          <w:lang w:val="en-GB"/>
        </w:rPr>
      </w:pPr>
      <w:r w:rsidRPr="00B22702">
        <w:rPr>
          <w:lang w:val="en-GB"/>
        </w:rPr>
        <w:t xml:space="preserve">Does your application meet </w:t>
      </w:r>
      <w:r w:rsidR="00CF29EF">
        <w:rPr>
          <w:lang w:val="en-GB"/>
        </w:rPr>
        <w:t>all requirements</w:t>
      </w:r>
      <w:r w:rsidRPr="00B22702">
        <w:rPr>
          <w:lang w:val="en-GB"/>
        </w:rPr>
        <w:t>? Please mark ‘</w:t>
      </w:r>
      <w:r w:rsidR="00CF29EF">
        <w:rPr>
          <w:lang w:val="en-GB"/>
        </w:rPr>
        <w:t>Y</w:t>
      </w:r>
      <w:r w:rsidRPr="00B22702">
        <w:rPr>
          <w:lang w:val="en-GB"/>
        </w:rPr>
        <w:t>es’</w:t>
      </w:r>
      <w:r w:rsidR="00CF29EF">
        <w:rPr>
          <w:lang w:val="en-GB"/>
        </w:rPr>
        <w:t>,</w:t>
      </w:r>
      <w:r w:rsidRPr="00B22702">
        <w:rPr>
          <w:lang w:val="en-GB"/>
        </w:rPr>
        <w:t xml:space="preserve"> ‘</w:t>
      </w:r>
      <w:r w:rsidR="00CF29EF">
        <w:rPr>
          <w:lang w:val="en-GB"/>
        </w:rPr>
        <w:t>N</w:t>
      </w:r>
      <w:r w:rsidRPr="00B22702">
        <w:rPr>
          <w:lang w:val="en-GB"/>
        </w:rPr>
        <w:t>o’</w:t>
      </w:r>
      <w:r>
        <w:rPr>
          <w:lang w:val="en-GB"/>
        </w:rPr>
        <w:t xml:space="preserve"> or ‘NA’ </w:t>
      </w:r>
      <w:r w:rsidR="00CF29EF">
        <w:rPr>
          <w:lang w:val="en-GB"/>
        </w:rPr>
        <w:t>(</w:t>
      </w:r>
      <w:r>
        <w:rPr>
          <w:lang w:val="en-GB"/>
        </w:rPr>
        <w:t>if not applicable)</w:t>
      </w:r>
      <w:r w:rsidR="00CF29EF">
        <w:rPr>
          <w:lang w:val="en-GB"/>
        </w:rPr>
        <w:t>.</w:t>
      </w:r>
    </w:p>
    <w:p w14:paraId="654B9C9C" w14:textId="5AA6AD8D" w:rsidR="00CF29EF" w:rsidRDefault="00CF29EF" w:rsidP="00A6424F">
      <w:pPr>
        <w:pStyle w:val="Tablecaption"/>
      </w:pPr>
      <w:bookmarkStart w:id="53" w:name="_Ref147843686"/>
      <w:r>
        <w:t xml:space="preserve">Table </w:t>
      </w:r>
      <w:r w:rsidR="003365DD">
        <w:fldChar w:fldCharType="begin"/>
      </w:r>
      <w:r w:rsidR="003365DD">
        <w:instrText xml:space="preserve"> SEQ Table \* ARABIC </w:instrText>
      </w:r>
      <w:r w:rsidR="003365DD">
        <w:fldChar w:fldCharType="separate"/>
      </w:r>
      <w:r w:rsidR="00DF544D">
        <w:rPr>
          <w:noProof/>
        </w:rPr>
        <w:t>3</w:t>
      </w:r>
      <w:r w:rsidR="003365DD">
        <w:rPr>
          <w:noProof/>
        </w:rPr>
        <w:fldChar w:fldCharType="end"/>
      </w:r>
      <w:bookmarkEnd w:id="53"/>
      <w:r>
        <w:t xml:space="preserve">: Large </w:t>
      </w:r>
      <w:r w:rsidRPr="001C254A">
        <w:t>stream eligibility criteria checklist</w:t>
      </w:r>
    </w:p>
    <w:tbl>
      <w:tblPr>
        <w:tblStyle w:val="Tealtable"/>
        <w:tblW w:w="0" w:type="auto"/>
        <w:tblInd w:w="5" w:type="dxa"/>
        <w:tblLook w:val="06A0" w:firstRow="1" w:lastRow="0" w:firstColumn="1" w:lastColumn="0" w:noHBand="1" w:noVBand="1"/>
      </w:tblPr>
      <w:tblGrid>
        <w:gridCol w:w="1975"/>
        <w:gridCol w:w="5389"/>
        <w:gridCol w:w="1927"/>
      </w:tblGrid>
      <w:tr w:rsidR="004C5591" w:rsidRPr="00657A6B" w14:paraId="57F0CF5F" w14:textId="77777777" w:rsidTr="6647B5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C786E9A" w14:textId="1F6DD706" w:rsidR="001D394F" w:rsidRPr="00657A6B" w:rsidRDefault="001D394F" w:rsidP="00657A6B">
            <w:pPr>
              <w:pStyle w:val="Tablecolhead"/>
              <w:rPr>
                <w:lang w:val="en-AU"/>
              </w:rPr>
            </w:pPr>
            <w:r w:rsidRPr="00657A6B">
              <w:rPr>
                <w:lang w:val="en-AU"/>
              </w:rPr>
              <w:t>Criteri</w:t>
            </w:r>
            <w:r w:rsidR="00BF7BB3" w:rsidRPr="00657A6B">
              <w:rPr>
                <w:lang w:val="en-AU"/>
              </w:rPr>
              <w:t>on</w:t>
            </w:r>
          </w:p>
        </w:tc>
        <w:tc>
          <w:tcPr>
            <w:tcW w:w="5389" w:type="dxa"/>
          </w:tcPr>
          <w:p w14:paraId="5337DB18" w14:textId="77777777" w:rsidR="001D394F" w:rsidRPr="00657A6B" w:rsidRDefault="001D394F" w:rsidP="00657A6B">
            <w:pPr>
              <w:pStyle w:val="Tablecolhead"/>
              <w:cnfStyle w:val="100000000000" w:firstRow="1" w:lastRow="0" w:firstColumn="0" w:lastColumn="0" w:oddVBand="0" w:evenVBand="0" w:oddHBand="0" w:evenHBand="0" w:firstRowFirstColumn="0" w:firstRowLastColumn="0" w:lastRowFirstColumn="0" w:lastRowLastColumn="0"/>
              <w:rPr>
                <w:lang w:val="en-AU"/>
              </w:rPr>
            </w:pPr>
            <w:r w:rsidRPr="00657A6B">
              <w:rPr>
                <w:lang w:val="en-AU"/>
              </w:rPr>
              <w:t>Description</w:t>
            </w:r>
          </w:p>
        </w:tc>
        <w:tc>
          <w:tcPr>
            <w:tcW w:w="1927" w:type="dxa"/>
          </w:tcPr>
          <w:p w14:paraId="20DCF6B2" w14:textId="6BA9554D" w:rsidR="001D394F" w:rsidRPr="00657A6B" w:rsidRDefault="00CF29EF" w:rsidP="00657A6B">
            <w:pPr>
              <w:pStyle w:val="Tablecolhead"/>
              <w:cnfStyle w:val="100000000000" w:firstRow="1" w:lastRow="0" w:firstColumn="0" w:lastColumn="0" w:oddVBand="0" w:evenVBand="0" w:oddHBand="0" w:evenHBand="0" w:firstRowFirstColumn="0" w:firstRowLastColumn="0" w:lastRowFirstColumn="0" w:lastRowLastColumn="0"/>
              <w:rPr>
                <w:lang w:val="en-AU"/>
              </w:rPr>
            </w:pPr>
            <w:r>
              <w:rPr>
                <w:lang w:val="en-AU"/>
              </w:rPr>
              <w:t>A</w:t>
            </w:r>
            <w:r w:rsidR="001D394F" w:rsidRPr="00657A6B">
              <w:rPr>
                <w:lang w:val="en-AU"/>
              </w:rPr>
              <w:t>pplication meet</w:t>
            </w:r>
            <w:r>
              <w:rPr>
                <w:lang w:val="en-AU"/>
              </w:rPr>
              <w:t>s</w:t>
            </w:r>
            <w:r w:rsidR="001D394F" w:rsidRPr="00657A6B">
              <w:rPr>
                <w:lang w:val="en-AU"/>
              </w:rPr>
              <w:t xml:space="preserve"> criteri</w:t>
            </w:r>
            <w:r w:rsidR="00BF7BB3" w:rsidRPr="00657A6B">
              <w:rPr>
                <w:lang w:val="en-AU"/>
              </w:rPr>
              <w:t>on</w:t>
            </w:r>
            <w:r w:rsidR="001D394F" w:rsidRPr="00657A6B">
              <w:rPr>
                <w:lang w:val="en-AU"/>
              </w:rPr>
              <w:t>?</w:t>
            </w:r>
            <w:r w:rsidR="00BF7BB3" w:rsidRPr="00657A6B">
              <w:rPr>
                <w:lang w:val="en-AU"/>
              </w:rPr>
              <w:br/>
            </w:r>
            <w:r w:rsidR="00BF7BB3" w:rsidRPr="00701E87">
              <w:rPr>
                <w:b w:val="0"/>
                <w:bCs/>
              </w:rPr>
              <w:t>(Yes, No or NA)</w:t>
            </w:r>
          </w:p>
        </w:tc>
      </w:tr>
      <w:tr w:rsidR="00657A6B" w:rsidRPr="00657A6B" w14:paraId="6A2B88D3" w14:textId="77777777" w:rsidTr="6647B51E">
        <w:tc>
          <w:tcPr>
            <w:cnfStyle w:val="001000000000" w:firstRow="0" w:lastRow="0" w:firstColumn="1" w:lastColumn="0" w:oddVBand="0" w:evenVBand="0" w:oddHBand="0" w:evenHBand="0" w:firstRowFirstColumn="0" w:firstRowLastColumn="0" w:lastRowFirstColumn="0" w:lastRowLastColumn="0"/>
            <w:tcW w:w="1975" w:type="dxa"/>
          </w:tcPr>
          <w:p w14:paraId="4C505F01" w14:textId="77777777" w:rsidR="001D394F" w:rsidRPr="00657A6B" w:rsidRDefault="001D394F" w:rsidP="00657A6B">
            <w:pPr>
              <w:pStyle w:val="Tabletext"/>
              <w:rPr>
                <w:lang w:val="en-AU"/>
              </w:rPr>
            </w:pPr>
            <w:r w:rsidRPr="00657A6B">
              <w:rPr>
                <w:lang w:val="en-AU"/>
              </w:rPr>
              <w:t>Organisational eligibility</w:t>
            </w:r>
          </w:p>
        </w:tc>
        <w:tc>
          <w:tcPr>
            <w:tcW w:w="5389" w:type="dxa"/>
          </w:tcPr>
          <w:p w14:paraId="54B21D0F" w14:textId="77777777" w:rsidR="00CF29EF" w:rsidRPr="00726094" w:rsidRDefault="00CF29EF" w:rsidP="00CF29EF">
            <w:pPr>
              <w:pStyle w:val="Tabletext"/>
              <w:cnfStyle w:val="000000000000" w:firstRow="0" w:lastRow="0" w:firstColumn="0" w:lastColumn="0" w:oddVBand="0" w:evenVBand="0" w:oddHBand="0" w:evenHBand="0" w:firstRowFirstColumn="0" w:firstRowLastColumn="0" w:lastRowFirstColumn="0" w:lastRowLastColumn="0"/>
              <w:rPr>
                <w:lang w:val="en-AU"/>
              </w:rPr>
            </w:pPr>
            <w:r w:rsidRPr="00726094">
              <w:rPr>
                <w:lang w:val="en-AU"/>
              </w:rPr>
              <w:t>Your organisation:</w:t>
            </w:r>
          </w:p>
          <w:p w14:paraId="5011BA31" w14:textId="6F16B2B1" w:rsidR="00CF29EF" w:rsidRPr="00726094" w:rsidRDefault="00CF29EF" w:rsidP="00CF29E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726094">
              <w:rPr>
                <w:lang w:val="en-AU"/>
              </w:rPr>
              <w:t xml:space="preserve">is one of the eligible organisation types listed in </w:t>
            </w:r>
            <w:r w:rsidRPr="00726094">
              <w:rPr>
                <w:b/>
                <w:bCs/>
                <w:u w:val="dotted"/>
              </w:rPr>
              <w:fldChar w:fldCharType="begin"/>
            </w:r>
            <w:r w:rsidRPr="00726094">
              <w:rPr>
                <w:b/>
                <w:bCs/>
                <w:u w:val="dotted"/>
                <w:lang w:val="en-AU"/>
              </w:rPr>
              <w:instrText xml:space="preserve"> REF _Ref147841460 \h  \* MERGEFORMAT </w:instrText>
            </w:r>
            <w:r w:rsidRPr="00726094">
              <w:rPr>
                <w:b/>
                <w:bCs/>
                <w:u w:val="dotted"/>
              </w:rPr>
            </w:r>
            <w:r w:rsidRPr="00726094">
              <w:rPr>
                <w:b/>
                <w:bCs/>
                <w:u w:val="dotted"/>
              </w:rPr>
              <w:fldChar w:fldCharType="separate"/>
            </w:r>
            <w:r w:rsidR="00DF544D" w:rsidRPr="00701E87">
              <w:rPr>
                <w:b/>
                <w:bCs/>
                <w:u w:val="dotted"/>
              </w:rPr>
              <w:t>Who can apply?</w:t>
            </w:r>
            <w:r w:rsidRPr="00726094">
              <w:rPr>
                <w:b/>
                <w:bCs/>
                <w:u w:val="dotted"/>
              </w:rPr>
              <w:fldChar w:fldCharType="end"/>
            </w:r>
            <w:r w:rsidRPr="00726094">
              <w:rPr>
                <w:lang w:val="en-AU"/>
              </w:rPr>
              <w:t>, or</w:t>
            </w:r>
          </w:p>
          <w:p w14:paraId="00A920F2" w14:textId="53EAAC02" w:rsidR="001D394F" w:rsidRPr="00657A6B" w:rsidRDefault="00CF29EF" w:rsidP="00701E8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726094">
              <w:rPr>
                <w:lang w:val="en-AU"/>
              </w:rPr>
              <w:t>has an auspice arrangement with an eligible organisation.</w:t>
            </w:r>
          </w:p>
        </w:tc>
        <w:tc>
          <w:tcPr>
            <w:tcW w:w="1927" w:type="dxa"/>
          </w:tcPr>
          <w:p w14:paraId="7F3688D0" w14:textId="0158AE43" w:rsidR="001D394F" w:rsidRPr="00657A6B" w:rsidRDefault="001D394F" w:rsidP="00657A6B">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657A6B" w:rsidRPr="00657A6B" w14:paraId="17BE607D" w14:textId="77777777" w:rsidTr="6647B51E">
        <w:tc>
          <w:tcPr>
            <w:cnfStyle w:val="001000000000" w:firstRow="0" w:lastRow="0" w:firstColumn="1" w:lastColumn="0" w:oddVBand="0" w:evenVBand="0" w:oddHBand="0" w:evenHBand="0" w:firstRowFirstColumn="0" w:firstRowLastColumn="0" w:lastRowFirstColumn="0" w:lastRowLastColumn="0"/>
            <w:tcW w:w="1975" w:type="dxa"/>
          </w:tcPr>
          <w:p w14:paraId="232CEAD5" w14:textId="4221E821" w:rsidR="001D394F" w:rsidRPr="00657A6B" w:rsidRDefault="001D394F" w:rsidP="00657A6B">
            <w:pPr>
              <w:pStyle w:val="Tabletext"/>
              <w:rPr>
                <w:lang w:val="en-AU"/>
              </w:rPr>
            </w:pPr>
            <w:r w:rsidRPr="00657A6B">
              <w:rPr>
                <w:lang w:val="en-AU"/>
              </w:rPr>
              <w:t xml:space="preserve">PEFF </w:t>
            </w:r>
            <w:r w:rsidR="00CF29EF">
              <w:rPr>
                <w:lang w:val="en-AU"/>
              </w:rPr>
              <w:t>goals</w:t>
            </w:r>
          </w:p>
        </w:tc>
        <w:tc>
          <w:tcPr>
            <w:tcW w:w="5389" w:type="dxa"/>
          </w:tcPr>
          <w:p w14:paraId="0D39C19A" w14:textId="29D2FEC6" w:rsidR="001D394F" w:rsidRPr="00657A6B" w:rsidRDefault="00CF29EF" w:rsidP="00657A6B">
            <w:pPr>
              <w:pStyle w:val="Tabletext"/>
              <w:cnfStyle w:val="000000000000" w:firstRow="0" w:lastRow="0" w:firstColumn="0" w:lastColumn="0" w:oddVBand="0" w:evenVBand="0" w:oddHBand="0" w:evenHBand="0" w:firstRowFirstColumn="0" w:firstRowLastColumn="0" w:lastRowFirstColumn="0" w:lastRowLastColumn="0"/>
              <w:rPr>
                <w:lang w:val="en-AU"/>
              </w:rPr>
            </w:pPr>
            <w:r w:rsidRPr="00726094">
              <w:rPr>
                <w:lang w:val="en-AU"/>
              </w:rPr>
              <w:t xml:space="preserve">The event meets and clearly shows it supports all </w:t>
            </w:r>
            <w:r>
              <w:rPr>
                <w:lang w:val="en-AU"/>
              </w:rPr>
              <w:t>4</w:t>
            </w:r>
            <w:r w:rsidRPr="00726094">
              <w:rPr>
                <w:lang w:val="en-AU"/>
              </w:rPr>
              <w:t xml:space="preserve"> goals listed in </w:t>
            </w:r>
            <w:r w:rsidRPr="00726094">
              <w:rPr>
                <w:b/>
                <w:bCs/>
                <w:u w:val="dotted"/>
              </w:rPr>
              <w:fldChar w:fldCharType="begin"/>
            </w:r>
            <w:r w:rsidRPr="00726094">
              <w:rPr>
                <w:b/>
                <w:bCs/>
                <w:u w:val="dotted"/>
                <w:lang w:val="en-AU"/>
              </w:rPr>
              <w:instrText xml:space="preserve"> REF _Ref147841646 \h  \* MERGEFORMAT </w:instrText>
            </w:r>
            <w:r w:rsidRPr="00726094">
              <w:rPr>
                <w:b/>
                <w:bCs/>
                <w:u w:val="dotted"/>
              </w:rPr>
            </w:r>
            <w:r w:rsidRPr="00726094">
              <w:rPr>
                <w:b/>
                <w:bCs/>
                <w:u w:val="dotted"/>
              </w:rPr>
              <w:fldChar w:fldCharType="separate"/>
            </w:r>
            <w:r w:rsidR="00DF544D" w:rsidRPr="00701E87">
              <w:rPr>
                <w:b/>
                <w:bCs/>
                <w:u w:val="dotted"/>
              </w:rPr>
              <w:t>The program’s goals</w:t>
            </w:r>
            <w:r w:rsidRPr="00726094">
              <w:rPr>
                <w:b/>
                <w:bCs/>
                <w:u w:val="dotted"/>
              </w:rPr>
              <w:fldChar w:fldCharType="end"/>
            </w:r>
            <w:r w:rsidR="004C5591" w:rsidRPr="00701E87">
              <w:t>.</w:t>
            </w:r>
          </w:p>
        </w:tc>
        <w:tc>
          <w:tcPr>
            <w:tcW w:w="1927" w:type="dxa"/>
          </w:tcPr>
          <w:p w14:paraId="4C6D4A0B" w14:textId="2931531D" w:rsidR="001D394F" w:rsidRPr="00657A6B" w:rsidRDefault="001D394F" w:rsidP="00657A6B">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657A6B" w:rsidRPr="00657A6B" w14:paraId="550245A4" w14:textId="77777777" w:rsidTr="6647B51E">
        <w:tc>
          <w:tcPr>
            <w:cnfStyle w:val="001000000000" w:firstRow="0" w:lastRow="0" w:firstColumn="1" w:lastColumn="0" w:oddVBand="0" w:evenVBand="0" w:oddHBand="0" w:evenHBand="0" w:firstRowFirstColumn="0" w:firstRowLastColumn="0" w:lastRowFirstColumn="0" w:lastRowLastColumn="0"/>
            <w:tcW w:w="1975" w:type="dxa"/>
          </w:tcPr>
          <w:p w14:paraId="7D8862BD" w14:textId="77777777" w:rsidR="001D394F" w:rsidRPr="00657A6B" w:rsidRDefault="001D394F" w:rsidP="00657A6B">
            <w:pPr>
              <w:pStyle w:val="Tabletext"/>
              <w:rPr>
                <w:lang w:val="en-AU"/>
              </w:rPr>
            </w:pPr>
            <w:r w:rsidRPr="00657A6B">
              <w:rPr>
                <w:lang w:val="en-AU"/>
              </w:rPr>
              <w:t>All Victorians welcome</w:t>
            </w:r>
          </w:p>
        </w:tc>
        <w:tc>
          <w:tcPr>
            <w:tcW w:w="5389" w:type="dxa"/>
          </w:tcPr>
          <w:p w14:paraId="45024AE4" w14:textId="77777777" w:rsidR="00CF29EF" w:rsidRPr="00726094" w:rsidRDefault="00CF29EF" w:rsidP="00CF29EF">
            <w:pPr>
              <w:pStyle w:val="Tabletext"/>
              <w:cnfStyle w:val="000000000000" w:firstRow="0" w:lastRow="0" w:firstColumn="0" w:lastColumn="0" w:oddVBand="0" w:evenVBand="0" w:oddHBand="0" w:evenHBand="0" w:firstRowFirstColumn="0" w:firstRowLastColumn="0" w:lastRowFirstColumn="0" w:lastRowLastColumn="0"/>
              <w:rPr>
                <w:lang w:val="en-AU"/>
              </w:rPr>
            </w:pPr>
            <w:r w:rsidRPr="00726094">
              <w:rPr>
                <w:lang w:val="en-AU"/>
              </w:rPr>
              <w:t>The event:</w:t>
            </w:r>
          </w:p>
          <w:p w14:paraId="03FFDF54" w14:textId="77777777" w:rsidR="00CF29EF" w:rsidRPr="00726094" w:rsidRDefault="00CF29EF" w:rsidP="00CF29E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726094">
              <w:rPr>
                <w:lang w:val="en-AU"/>
              </w:rPr>
              <w:t>is open to the Victorian public</w:t>
            </w:r>
          </w:p>
          <w:p w14:paraId="0A274C78" w14:textId="5BE64A2A" w:rsidR="00CF29EF" w:rsidRPr="00726094" w:rsidRDefault="00CF29EF" w:rsidP="00CF29EF">
            <w:pPr>
              <w:pStyle w:val="Tablebullet1"/>
              <w:cnfStyle w:val="000000000000" w:firstRow="0" w:lastRow="0" w:firstColumn="0" w:lastColumn="0" w:oddVBand="0" w:evenVBand="0" w:oddHBand="0" w:evenHBand="0" w:firstRowFirstColumn="0" w:firstRowLastColumn="0" w:lastRowFirstColumn="0" w:lastRowLastColumn="0"/>
              <w:rPr>
                <w:lang w:val="en-AU"/>
              </w:rPr>
            </w:pPr>
            <w:r w:rsidRPr="48FD666A">
              <w:rPr>
                <w:lang w:val="en-AU"/>
              </w:rPr>
              <w:t>has free or low</w:t>
            </w:r>
            <w:r w:rsidR="5B599733" w:rsidRPr="48FD666A">
              <w:rPr>
                <w:lang w:val="en-AU"/>
              </w:rPr>
              <w:t>-</w:t>
            </w:r>
            <w:r w:rsidRPr="48FD666A">
              <w:rPr>
                <w:lang w:val="en-AU"/>
              </w:rPr>
              <w:t>cost admission</w:t>
            </w:r>
          </w:p>
          <w:p w14:paraId="7440E9DD" w14:textId="644E4704" w:rsidR="001D394F" w:rsidRPr="00657A6B" w:rsidRDefault="00CF29EF" w:rsidP="00701E87">
            <w:pPr>
              <w:pStyle w:val="Tablebullet1"/>
              <w:cnfStyle w:val="000000000000" w:firstRow="0" w:lastRow="0" w:firstColumn="0" w:lastColumn="0" w:oddVBand="0" w:evenVBand="0" w:oddHBand="0" w:evenHBand="0" w:firstRowFirstColumn="0" w:firstRowLastColumn="0" w:lastRowFirstColumn="0" w:lastRowLastColumn="0"/>
              <w:rPr>
                <w:lang w:val="en-AU"/>
              </w:rPr>
            </w:pPr>
            <w:r w:rsidRPr="00726094">
              <w:rPr>
                <w:lang w:val="en-AU"/>
              </w:rPr>
              <w:t>is not just for the organisation’s members.</w:t>
            </w:r>
          </w:p>
        </w:tc>
        <w:tc>
          <w:tcPr>
            <w:tcW w:w="1927" w:type="dxa"/>
          </w:tcPr>
          <w:p w14:paraId="5A9303B6" w14:textId="0E52C8BF" w:rsidR="001D394F" w:rsidRPr="00657A6B" w:rsidRDefault="001D394F" w:rsidP="00657A6B">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CF29EF" w:rsidRPr="00657A6B" w14:paraId="383D15BE" w14:textId="77777777" w:rsidTr="6647B51E">
        <w:tc>
          <w:tcPr>
            <w:cnfStyle w:val="001000000000" w:firstRow="0" w:lastRow="0" w:firstColumn="1" w:lastColumn="0" w:oddVBand="0" w:evenVBand="0" w:oddHBand="0" w:evenHBand="0" w:firstRowFirstColumn="0" w:firstRowLastColumn="0" w:lastRowFirstColumn="0" w:lastRowLastColumn="0"/>
            <w:tcW w:w="1975" w:type="dxa"/>
          </w:tcPr>
          <w:p w14:paraId="254291A3" w14:textId="31B55DD4" w:rsidR="00CF29EF" w:rsidRPr="00657A6B" w:rsidRDefault="00CF29EF" w:rsidP="003365DD">
            <w:pPr>
              <w:pStyle w:val="Tabletext"/>
              <w:rPr>
                <w:lang w:val="en-AU"/>
              </w:rPr>
            </w:pPr>
            <w:r>
              <w:rPr>
                <w:lang w:val="en-AU"/>
              </w:rPr>
              <w:t>Demonstrate</w:t>
            </w:r>
            <w:r w:rsidRPr="00657A6B">
              <w:rPr>
                <w:lang w:val="en-AU"/>
              </w:rPr>
              <w:t xml:space="preserve"> sustainability and capacity building</w:t>
            </w:r>
          </w:p>
        </w:tc>
        <w:tc>
          <w:tcPr>
            <w:tcW w:w="5389" w:type="dxa"/>
          </w:tcPr>
          <w:p w14:paraId="05D9D75C" w14:textId="4D29B9CB" w:rsidR="00CF29EF" w:rsidRPr="00657A6B" w:rsidRDefault="004C5591" w:rsidP="003365DD">
            <w:pPr>
              <w:pStyle w:val="Tabletext"/>
              <w:cnfStyle w:val="000000000000" w:firstRow="0" w:lastRow="0" w:firstColumn="0" w:lastColumn="0" w:oddVBand="0" w:evenVBand="0" w:oddHBand="0" w:evenHBand="0" w:firstRowFirstColumn="0" w:firstRowLastColumn="0" w:lastRowFirstColumn="0" w:lastRowLastColumn="0"/>
              <w:rPr>
                <w:lang w:val="en-AU"/>
              </w:rPr>
            </w:pPr>
            <w:r>
              <w:rPr>
                <w:lang w:val="en-AU"/>
              </w:rPr>
              <w:t>Address</w:t>
            </w:r>
            <w:r w:rsidR="00CF29EF" w:rsidRPr="00657A6B">
              <w:rPr>
                <w:lang w:val="en-AU"/>
              </w:rPr>
              <w:t xml:space="preserve"> the </w:t>
            </w:r>
            <w:r w:rsidRPr="00657A6B">
              <w:rPr>
                <w:lang w:val="en-AU"/>
              </w:rPr>
              <w:t xml:space="preserve">event sustainability and capacity building </w:t>
            </w:r>
            <w:r w:rsidR="00CF29EF" w:rsidRPr="00657A6B">
              <w:rPr>
                <w:lang w:val="en-AU"/>
              </w:rPr>
              <w:t>assessment criteri</w:t>
            </w:r>
            <w:r w:rsidR="00CF29EF">
              <w:rPr>
                <w:lang w:val="en-AU"/>
              </w:rPr>
              <w:t>on</w:t>
            </w:r>
            <w:r w:rsidR="00CF29EF" w:rsidRPr="00657A6B">
              <w:rPr>
                <w:lang w:val="en-AU"/>
              </w:rPr>
              <w:t xml:space="preserve"> in the application form</w:t>
            </w:r>
            <w:r>
              <w:rPr>
                <w:lang w:val="en-AU"/>
              </w:rPr>
              <w:t>.</w:t>
            </w:r>
          </w:p>
        </w:tc>
        <w:tc>
          <w:tcPr>
            <w:tcW w:w="0" w:type="dxa"/>
          </w:tcPr>
          <w:p w14:paraId="1127A04B" w14:textId="77777777" w:rsidR="00CF29EF" w:rsidRPr="00657A6B" w:rsidRDefault="00CF29EF" w:rsidP="003365DD">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657A6B" w:rsidRPr="00657A6B" w14:paraId="3194AF6F" w14:textId="77777777" w:rsidTr="6647B51E">
        <w:tc>
          <w:tcPr>
            <w:cnfStyle w:val="001000000000" w:firstRow="0" w:lastRow="0" w:firstColumn="1" w:lastColumn="0" w:oddVBand="0" w:evenVBand="0" w:oddHBand="0" w:evenHBand="0" w:firstRowFirstColumn="0" w:firstRowLastColumn="0" w:lastRowFirstColumn="0" w:lastRowLastColumn="0"/>
            <w:tcW w:w="1975" w:type="dxa"/>
          </w:tcPr>
          <w:p w14:paraId="53368D54" w14:textId="77777777" w:rsidR="001D394F" w:rsidRPr="00657A6B" w:rsidRDefault="001D394F" w:rsidP="00657A6B">
            <w:pPr>
              <w:pStyle w:val="Tabletext"/>
              <w:rPr>
                <w:lang w:val="en-AU"/>
              </w:rPr>
            </w:pPr>
            <w:r w:rsidRPr="00657A6B">
              <w:rPr>
                <w:lang w:val="en-AU"/>
              </w:rPr>
              <w:t>Budget</w:t>
            </w:r>
          </w:p>
        </w:tc>
        <w:tc>
          <w:tcPr>
            <w:tcW w:w="5389" w:type="dxa"/>
          </w:tcPr>
          <w:p w14:paraId="472E1CE3" w14:textId="77777777" w:rsidR="00CF29EF" w:rsidRDefault="00CF29EF" w:rsidP="00CF29EF">
            <w:pPr>
              <w:pStyle w:val="Tabletext"/>
              <w:cnfStyle w:val="000000000000" w:firstRow="0" w:lastRow="0" w:firstColumn="0" w:lastColumn="0" w:oddVBand="0" w:evenVBand="0" w:oddHBand="0" w:evenHBand="0" w:firstRowFirstColumn="0" w:firstRowLastColumn="0" w:lastRowFirstColumn="0" w:lastRowLastColumn="0"/>
              <w:rPr>
                <w:lang w:val="en-AU"/>
              </w:rPr>
            </w:pPr>
            <w:r w:rsidRPr="6647B51E">
              <w:rPr>
                <w:lang w:val="en-AU"/>
              </w:rPr>
              <w:t>Costs are accurate, reasonable and show good value for public money.</w:t>
            </w:r>
          </w:p>
          <w:p w14:paraId="6CC0676D" w14:textId="1945D48E" w:rsidR="00E00F60" w:rsidRPr="00726094" w:rsidRDefault="7DA0D660" w:rsidP="00CF29EF">
            <w:pPr>
              <w:pStyle w:val="Tabletext"/>
              <w:cnfStyle w:val="000000000000" w:firstRow="0" w:lastRow="0" w:firstColumn="0" w:lastColumn="0" w:oddVBand="0" w:evenVBand="0" w:oddHBand="0" w:evenHBand="0" w:firstRowFirstColumn="0" w:firstRowLastColumn="0" w:lastRowFirstColumn="0" w:lastRowLastColumn="0"/>
              <w:rPr>
                <w:lang w:val="en-AU"/>
              </w:rPr>
            </w:pPr>
            <w:r w:rsidRPr="6647B51E">
              <w:rPr>
                <w:lang w:val="en-AU"/>
              </w:rPr>
              <w:t>Any in-kind</w:t>
            </w:r>
            <w:r w:rsidR="0F603EF9" w:rsidRPr="6647B51E">
              <w:rPr>
                <w:lang w:val="en-AU"/>
              </w:rPr>
              <w:t xml:space="preserve"> and other</w:t>
            </w:r>
            <w:r w:rsidRPr="6647B51E">
              <w:rPr>
                <w:lang w:val="en-AU"/>
              </w:rPr>
              <w:t xml:space="preserve"> contributions if relevant.</w:t>
            </w:r>
          </w:p>
          <w:p w14:paraId="4F170C1A" w14:textId="77777777" w:rsidR="00CF29EF" w:rsidRPr="00726094" w:rsidRDefault="00CF29EF" w:rsidP="00CF29EF">
            <w:pPr>
              <w:pStyle w:val="Tabletext"/>
              <w:cnfStyle w:val="000000000000" w:firstRow="0" w:lastRow="0" w:firstColumn="0" w:lastColumn="0" w:oddVBand="0" w:evenVBand="0" w:oddHBand="0" w:evenHBand="0" w:firstRowFirstColumn="0" w:firstRowLastColumn="0" w:lastRowFirstColumn="0" w:lastRowLastColumn="0"/>
              <w:rPr>
                <w:lang w:val="en-AU"/>
              </w:rPr>
            </w:pPr>
            <w:r w:rsidRPr="00CF29EF">
              <w:rPr>
                <w:lang w:val="en-AU"/>
              </w:rPr>
              <w:t>B</w:t>
            </w:r>
            <w:r w:rsidRPr="00726094">
              <w:rPr>
                <w:lang w:val="en-AU"/>
              </w:rPr>
              <w:t xml:space="preserve">udget section </w:t>
            </w:r>
            <w:r w:rsidRPr="00CF29EF">
              <w:rPr>
                <w:lang w:val="en-AU"/>
              </w:rPr>
              <w:t xml:space="preserve">is </w:t>
            </w:r>
            <w:r w:rsidRPr="00726094">
              <w:rPr>
                <w:lang w:val="en-AU"/>
              </w:rPr>
              <w:t>completed, with grant funds requested broken down by expenditure</w:t>
            </w:r>
            <w:r w:rsidRPr="00CF29EF">
              <w:rPr>
                <w:lang w:val="en-AU"/>
              </w:rPr>
              <w:t xml:space="preserve"> type</w:t>
            </w:r>
            <w:r w:rsidRPr="00726094">
              <w:rPr>
                <w:lang w:val="en-AU"/>
              </w:rPr>
              <w:t>.</w:t>
            </w:r>
          </w:p>
          <w:p w14:paraId="798ABAA2" w14:textId="77777777" w:rsidR="002215EA" w:rsidRPr="00160D98" w:rsidRDefault="002215EA" w:rsidP="002215EA">
            <w:pPr>
              <w:pStyle w:val="Tabletext"/>
              <w:cnfStyle w:val="000000000000" w:firstRow="0" w:lastRow="0" w:firstColumn="0" w:lastColumn="0" w:oddVBand="0" w:evenVBand="0" w:oddHBand="0" w:evenHBand="0" w:firstRowFirstColumn="0" w:firstRowLastColumn="0" w:lastRowFirstColumn="0" w:lastRowLastColumn="0"/>
              <w:rPr>
                <w:lang w:val="en-AU"/>
              </w:rPr>
            </w:pPr>
            <w:r>
              <w:rPr>
                <w:lang w:val="en-AU"/>
              </w:rPr>
              <w:t>Expenses should be supported by quotes from suppliers where applicable, or by cost estimates.</w:t>
            </w:r>
          </w:p>
          <w:p w14:paraId="4F84A40A" w14:textId="6F19D5E0" w:rsidR="001D394F" w:rsidRPr="00657A6B" w:rsidRDefault="00CF29EF" w:rsidP="00657A6B">
            <w:pPr>
              <w:pStyle w:val="Tabletext"/>
              <w:cnfStyle w:val="000000000000" w:firstRow="0" w:lastRow="0" w:firstColumn="0" w:lastColumn="0" w:oddVBand="0" w:evenVBand="0" w:oddHBand="0" w:evenHBand="0" w:firstRowFirstColumn="0" w:firstRowLastColumn="0" w:lastRowFirstColumn="0" w:lastRowLastColumn="0"/>
              <w:rPr>
                <w:lang w:val="en-AU"/>
              </w:rPr>
            </w:pPr>
            <w:r w:rsidRPr="00726094">
              <w:rPr>
                <w:b/>
                <w:bCs/>
                <w:lang w:val="en-AU"/>
              </w:rPr>
              <w:t>Note</w:t>
            </w:r>
            <w:r w:rsidRPr="00CF29EF">
              <w:rPr>
                <w:lang w:val="en-AU"/>
              </w:rPr>
              <w:t xml:space="preserve">: </w:t>
            </w:r>
            <w:r w:rsidRPr="00726094">
              <w:rPr>
                <w:lang w:val="en-AU"/>
              </w:rPr>
              <w:t xml:space="preserve">Any unsupported costs will </w:t>
            </w:r>
            <w:r w:rsidRPr="00CF29EF">
              <w:rPr>
                <w:lang w:val="en-AU"/>
              </w:rPr>
              <w:t xml:space="preserve">not be included in </w:t>
            </w:r>
            <w:r w:rsidRPr="00726094">
              <w:rPr>
                <w:lang w:val="en-AU"/>
              </w:rPr>
              <w:t xml:space="preserve">grant funding </w:t>
            </w:r>
            <w:r w:rsidRPr="00CF29EF">
              <w:rPr>
                <w:lang w:val="en-AU"/>
              </w:rPr>
              <w:t xml:space="preserve">if </w:t>
            </w:r>
            <w:r w:rsidRPr="00726094">
              <w:rPr>
                <w:lang w:val="en-AU"/>
              </w:rPr>
              <w:t>offered (</w:t>
            </w:r>
            <w:r w:rsidRPr="00CF29EF">
              <w:rPr>
                <w:lang w:val="en-AU"/>
              </w:rPr>
              <w:t>s</w:t>
            </w:r>
            <w:r w:rsidRPr="00726094">
              <w:rPr>
                <w:lang w:val="en-AU"/>
              </w:rPr>
              <w:t xml:space="preserve">ee </w:t>
            </w:r>
            <w:r w:rsidRPr="00726094">
              <w:rPr>
                <w:b/>
                <w:bCs/>
                <w:u w:val="dotted"/>
              </w:rPr>
              <w:fldChar w:fldCharType="begin"/>
            </w:r>
            <w:r w:rsidRPr="00726094">
              <w:rPr>
                <w:b/>
                <w:bCs/>
                <w:u w:val="dotted"/>
                <w:lang w:val="en-AU"/>
              </w:rPr>
              <w:instrText xml:space="preserve"> REF _Ref147841949 \h  \* MERGEFORMAT </w:instrText>
            </w:r>
            <w:r w:rsidRPr="00726094">
              <w:rPr>
                <w:b/>
                <w:bCs/>
                <w:u w:val="dotted"/>
              </w:rPr>
            </w:r>
            <w:r w:rsidRPr="00726094">
              <w:rPr>
                <w:b/>
                <w:bCs/>
                <w:u w:val="dotted"/>
              </w:rPr>
              <w:fldChar w:fldCharType="separate"/>
            </w:r>
            <w:r w:rsidR="00DF544D" w:rsidRPr="00701E87">
              <w:rPr>
                <w:b/>
                <w:bCs/>
                <w:u w:val="dotted"/>
              </w:rPr>
              <w:t>What activities will not be funded?</w:t>
            </w:r>
            <w:r w:rsidRPr="00726094">
              <w:rPr>
                <w:b/>
                <w:bCs/>
                <w:u w:val="dotted"/>
              </w:rPr>
              <w:fldChar w:fldCharType="end"/>
            </w:r>
            <w:r w:rsidRPr="00726094">
              <w:rPr>
                <w:lang w:val="en-AU"/>
              </w:rPr>
              <w:t>).</w:t>
            </w:r>
          </w:p>
        </w:tc>
        <w:tc>
          <w:tcPr>
            <w:tcW w:w="1927" w:type="dxa"/>
          </w:tcPr>
          <w:p w14:paraId="4ADD9472" w14:textId="4C095CE1" w:rsidR="001D394F" w:rsidRPr="00657A6B" w:rsidRDefault="001D394F" w:rsidP="00657A6B">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657A6B" w:rsidRPr="00657A6B" w14:paraId="6F24C82E" w14:textId="77777777" w:rsidTr="6647B51E">
        <w:tc>
          <w:tcPr>
            <w:cnfStyle w:val="001000000000" w:firstRow="0" w:lastRow="0" w:firstColumn="1" w:lastColumn="0" w:oddVBand="0" w:evenVBand="0" w:oddHBand="0" w:evenHBand="0" w:firstRowFirstColumn="0" w:firstRowLastColumn="0" w:lastRowFirstColumn="0" w:lastRowLastColumn="0"/>
            <w:tcW w:w="1975" w:type="dxa"/>
          </w:tcPr>
          <w:p w14:paraId="3CA011B7" w14:textId="77777777" w:rsidR="001D394F" w:rsidRPr="00657A6B" w:rsidRDefault="001D394F" w:rsidP="00657A6B">
            <w:pPr>
              <w:pStyle w:val="Tabletext"/>
              <w:rPr>
                <w:lang w:val="en-AU"/>
              </w:rPr>
            </w:pPr>
            <w:r w:rsidRPr="00657A6B">
              <w:rPr>
                <w:lang w:val="en-AU"/>
              </w:rPr>
              <w:t>No outstanding final reports</w:t>
            </w:r>
          </w:p>
        </w:tc>
        <w:tc>
          <w:tcPr>
            <w:tcW w:w="5389" w:type="dxa"/>
          </w:tcPr>
          <w:p w14:paraId="66BD262D" w14:textId="1540F53A" w:rsidR="00CF29EF" w:rsidRPr="00CF29EF" w:rsidRDefault="00CF29EF" w:rsidP="00CF29EF">
            <w:pPr>
              <w:pStyle w:val="Tabletext"/>
              <w:cnfStyle w:val="000000000000" w:firstRow="0" w:lastRow="0" w:firstColumn="0" w:lastColumn="0" w:oddVBand="0" w:evenVBand="0" w:oddHBand="0" w:evenHBand="0" w:firstRowFirstColumn="0" w:firstRowLastColumn="0" w:lastRowFirstColumn="0" w:lastRowLastColumn="0"/>
              <w:rPr>
                <w:lang w:val="en-AU"/>
              </w:rPr>
            </w:pPr>
            <w:r w:rsidRPr="48FD666A">
              <w:rPr>
                <w:lang w:val="en-AU"/>
              </w:rPr>
              <w:t xml:space="preserve">All overdue final reports from previous DFFH grants (including the Equality portfolio) submitted by </w:t>
            </w:r>
            <w:r w:rsidR="005B2886">
              <w:rPr>
                <w:b/>
                <w:lang w:val="en-AU"/>
              </w:rPr>
              <w:t>Wednesday, 11</w:t>
            </w:r>
            <w:r w:rsidR="39B038D4" w:rsidRPr="48FD666A">
              <w:rPr>
                <w:b/>
                <w:bCs/>
                <w:lang w:val="en-AU"/>
              </w:rPr>
              <w:t xml:space="preserve"> </w:t>
            </w:r>
            <w:r w:rsidR="047BBAA1" w:rsidRPr="48FD666A">
              <w:rPr>
                <w:b/>
                <w:bCs/>
                <w:lang w:val="en-AU"/>
              </w:rPr>
              <w:t>September</w:t>
            </w:r>
            <w:r w:rsidR="78CA58C6" w:rsidRPr="48FD666A">
              <w:rPr>
                <w:b/>
                <w:bCs/>
                <w:lang w:val="en-AU"/>
              </w:rPr>
              <w:t xml:space="preserve"> </w:t>
            </w:r>
            <w:r w:rsidRPr="48FD666A">
              <w:rPr>
                <w:b/>
                <w:bCs/>
                <w:lang w:val="en-AU"/>
              </w:rPr>
              <w:t>202</w:t>
            </w:r>
            <w:r w:rsidR="7201FD97" w:rsidRPr="48FD666A">
              <w:rPr>
                <w:b/>
                <w:bCs/>
                <w:lang w:val="en-AU"/>
              </w:rPr>
              <w:t>4</w:t>
            </w:r>
            <w:r w:rsidRPr="48FD666A">
              <w:rPr>
                <w:lang w:val="en-AU"/>
              </w:rPr>
              <w:t>.</w:t>
            </w:r>
          </w:p>
          <w:p w14:paraId="63D47DA8" w14:textId="7DBB3885" w:rsidR="001D394F" w:rsidRPr="00657A6B" w:rsidRDefault="00CF29EF" w:rsidP="00CF29EF">
            <w:pPr>
              <w:pStyle w:val="Tabletext"/>
              <w:cnfStyle w:val="000000000000" w:firstRow="0" w:lastRow="0" w:firstColumn="0" w:lastColumn="0" w:oddVBand="0" w:evenVBand="0" w:oddHBand="0" w:evenHBand="0" w:firstRowFirstColumn="0" w:firstRowLastColumn="0" w:lastRowFirstColumn="0" w:lastRowLastColumn="0"/>
              <w:rPr>
                <w:lang w:val="en-AU"/>
              </w:rPr>
            </w:pPr>
            <w:r w:rsidRPr="00726094">
              <w:rPr>
                <w:lang w:val="en-AU"/>
              </w:rPr>
              <w:t xml:space="preserve">To check your organisation is up to date with reporting, </w:t>
            </w:r>
            <w:r w:rsidR="005F4FE8" w:rsidRPr="005F4FE8">
              <w:rPr>
                <w:lang w:val="en-AU"/>
              </w:rPr>
              <w:t>email the Equality Unit </w:t>
            </w:r>
            <w:r w:rsidR="005F4FE8" w:rsidRPr="005F4FE8">
              <w:rPr>
                <w:lang w:val="en-AU"/>
              </w:rPr>
              <w:br/>
            </w:r>
            <w:hyperlink r:id="rId26" w:tgtFrame="_blank" w:history="1">
              <w:r w:rsidR="005F4FE8" w:rsidRPr="005F4FE8">
                <w:rPr>
                  <w:rStyle w:val="Hyperlink"/>
                  <w:lang w:val="en-AU"/>
                </w:rPr>
                <w:t>equality-grants@dffh.vic.gov.au</w:t>
              </w:r>
            </w:hyperlink>
            <w:r w:rsidR="005F4FE8">
              <w:t>.</w:t>
            </w:r>
          </w:p>
        </w:tc>
        <w:tc>
          <w:tcPr>
            <w:tcW w:w="1927" w:type="dxa"/>
          </w:tcPr>
          <w:p w14:paraId="26E9B72C" w14:textId="6AA23FEA" w:rsidR="001D394F" w:rsidRPr="00657A6B" w:rsidRDefault="001D394F" w:rsidP="00657A6B">
            <w:pPr>
              <w:pStyle w:val="Tabletext"/>
              <w:cnfStyle w:val="000000000000" w:firstRow="0" w:lastRow="0" w:firstColumn="0" w:lastColumn="0" w:oddVBand="0" w:evenVBand="0" w:oddHBand="0" w:evenHBand="0" w:firstRowFirstColumn="0" w:firstRowLastColumn="0" w:lastRowFirstColumn="0" w:lastRowLastColumn="0"/>
              <w:rPr>
                <w:lang w:val="en-AU"/>
              </w:rPr>
            </w:pPr>
          </w:p>
        </w:tc>
      </w:tr>
    </w:tbl>
    <w:p w14:paraId="1C4F962A" w14:textId="612F3A0F" w:rsidR="004C5591" w:rsidRDefault="004C5591" w:rsidP="004C5591">
      <w:pPr>
        <w:pStyle w:val="Body"/>
      </w:pPr>
    </w:p>
    <w:p w14:paraId="4B24E342" w14:textId="7AE51520" w:rsidR="004C5591" w:rsidRDefault="004C5591" w:rsidP="00A6424F">
      <w:pPr>
        <w:spacing w:after="0" w:line="240" w:lineRule="auto"/>
      </w:pPr>
      <w:r>
        <w:br w:type="page"/>
      </w:r>
    </w:p>
    <w:p w14:paraId="34CB6ED5" w14:textId="4C4280A7" w:rsidR="004C5591" w:rsidRDefault="004C5591" w:rsidP="00A6424F">
      <w:pPr>
        <w:pStyle w:val="Tablecaption"/>
      </w:pPr>
      <w:bookmarkStart w:id="54" w:name="_Ref147843783"/>
      <w:r>
        <w:lastRenderedPageBreak/>
        <w:t xml:space="preserve">Table </w:t>
      </w:r>
      <w:r w:rsidR="003365DD">
        <w:fldChar w:fldCharType="begin"/>
      </w:r>
      <w:r w:rsidR="003365DD">
        <w:instrText xml:space="preserve"> SEQ Table \* ARABIC </w:instrText>
      </w:r>
      <w:r w:rsidR="003365DD">
        <w:fldChar w:fldCharType="separate"/>
      </w:r>
      <w:r w:rsidR="00DF544D">
        <w:rPr>
          <w:noProof/>
        </w:rPr>
        <w:t>4</w:t>
      </w:r>
      <w:r w:rsidR="003365DD">
        <w:rPr>
          <w:noProof/>
        </w:rPr>
        <w:fldChar w:fldCharType="end"/>
      </w:r>
      <w:bookmarkEnd w:id="54"/>
      <w:r>
        <w:t xml:space="preserve">: Large </w:t>
      </w:r>
      <w:r w:rsidRPr="000F16E5">
        <w:t>stream documentation checklist</w:t>
      </w:r>
    </w:p>
    <w:tbl>
      <w:tblPr>
        <w:tblStyle w:val="Tealtable"/>
        <w:tblW w:w="0" w:type="auto"/>
        <w:tblInd w:w="0" w:type="dxa"/>
        <w:tblLook w:val="04A0" w:firstRow="1" w:lastRow="0" w:firstColumn="1" w:lastColumn="0" w:noHBand="0" w:noVBand="1"/>
      </w:tblPr>
      <w:tblGrid>
        <w:gridCol w:w="2830"/>
        <w:gridCol w:w="4111"/>
        <w:gridCol w:w="2347"/>
      </w:tblGrid>
      <w:tr w:rsidR="001D3488" w:rsidRPr="00657A6B" w14:paraId="6D5F184D" w14:textId="77777777" w:rsidTr="48FD66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3C2B4E5" w14:textId="77777777" w:rsidR="001D394F" w:rsidRPr="00657A6B" w:rsidRDefault="001D394F" w:rsidP="00657A6B">
            <w:pPr>
              <w:pStyle w:val="Tablecolhead"/>
              <w:rPr>
                <w:lang w:val="en-AU"/>
              </w:rPr>
            </w:pPr>
            <w:r w:rsidRPr="00657A6B">
              <w:rPr>
                <w:lang w:val="en-AU"/>
              </w:rPr>
              <w:t>Documentation</w:t>
            </w:r>
          </w:p>
        </w:tc>
        <w:tc>
          <w:tcPr>
            <w:tcW w:w="4111" w:type="dxa"/>
          </w:tcPr>
          <w:p w14:paraId="7FA28297" w14:textId="77777777" w:rsidR="001D394F" w:rsidRPr="00657A6B" w:rsidRDefault="001D394F" w:rsidP="00657A6B">
            <w:pPr>
              <w:pStyle w:val="Tablecolhead"/>
              <w:cnfStyle w:val="100000000000" w:firstRow="1" w:lastRow="0" w:firstColumn="0" w:lastColumn="0" w:oddVBand="0" w:evenVBand="0" w:oddHBand="0" w:evenHBand="0" w:firstRowFirstColumn="0" w:firstRowLastColumn="0" w:lastRowFirstColumn="0" w:lastRowLastColumn="0"/>
              <w:rPr>
                <w:lang w:val="en-AU"/>
              </w:rPr>
            </w:pPr>
            <w:r w:rsidRPr="00657A6B">
              <w:rPr>
                <w:bCs/>
                <w:lang w:val="en-AU"/>
              </w:rPr>
              <w:t>Description</w:t>
            </w:r>
          </w:p>
        </w:tc>
        <w:tc>
          <w:tcPr>
            <w:tcW w:w="2347" w:type="dxa"/>
          </w:tcPr>
          <w:p w14:paraId="1878CD0D" w14:textId="2E4E6B4C" w:rsidR="00BF7BB3" w:rsidRPr="00657A6B" w:rsidRDefault="004C5591" w:rsidP="00657A6B">
            <w:pPr>
              <w:pStyle w:val="Tablecolhead"/>
              <w:cnfStyle w:val="100000000000" w:firstRow="1" w:lastRow="0" w:firstColumn="0" w:lastColumn="0" w:oddVBand="0" w:evenVBand="0" w:oddHBand="0" w:evenHBand="0" w:firstRowFirstColumn="0" w:firstRowLastColumn="0" w:lastRowFirstColumn="0" w:lastRowLastColumn="0"/>
              <w:rPr>
                <w:lang w:val="en-AU"/>
              </w:rPr>
            </w:pPr>
            <w:r>
              <w:rPr>
                <w:bCs/>
                <w:lang w:val="en-AU"/>
              </w:rPr>
              <w:t>A</w:t>
            </w:r>
            <w:r w:rsidR="001D394F" w:rsidRPr="00657A6B">
              <w:rPr>
                <w:bCs/>
                <w:lang w:val="en-AU"/>
              </w:rPr>
              <w:t>pplication include</w:t>
            </w:r>
            <w:r>
              <w:rPr>
                <w:bCs/>
                <w:lang w:val="en-AU"/>
              </w:rPr>
              <w:t>s</w:t>
            </w:r>
            <w:r w:rsidR="001D394F" w:rsidRPr="00657A6B">
              <w:rPr>
                <w:bCs/>
                <w:lang w:val="en-AU"/>
              </w:rPr>
              <w:t xml:space="preserve"> documentation?</w:t>
            </w:r>
            <w:r w:rsidR="00BF7BB3" w:rsidRPr="00657A6B">
              <w:rPr>
                <w:bCs/>
                <w:lang w:val="en-AU"/>
              </w:rPr>
              <w:br/>
            </w:r>
            <w:r w:rsidR="00BF7BB3" w:rsidRPr="00754402">
              <w:rPr>
                <w:b w:val="0"/>
              </w:rPr>
              <w:t>(Yes, No or NA)</w:t>
            </w:r>
          </w:p>
        </w:tc>
      </w:tr>
      <w:tr w:rsidR="48FD666A" w14:paraId="20106560" w14:textId="77777777" w:rsidTr="48FD66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tcPr>
          <w:p w14:paraId="5177019E" w14:textId="0951974C" w:rsidR="48FD666A" w:rsidRDefault="48FD666A" w:rsidP="48FD666A">
            <w:pPr>
              <w:pStyle w:val="Tabletext"/>
              <w:rPr>
                <w:lang w:val="en-AU"/>
              </w:rPr>
            </w:pPr>
            <w:r w:rsidRPr="48FD666A">
              <w:rPr>
                <w:lang w:val="en-AU"/>
              </w:rPr>
              <w:t>Mandatory Public Liability Insurance (PLI) Certificate</w:t>
            </w:r>
          </w:p>
        </w:tc>
        <w:tc>
          <w:tcPr>
            <w:tcW w:w="4111" w:type="dxa"/>
          </w:tcPr>
          <w:p w14:paraId="6C0C18BE" w14:textId="07AF67BC" w:rsidR="48FD666A" w:rsidRDefault="48FD666A" w:rsidP="48FD666A">
            <w:pPr>
              <w:pStyle w:val="Tabletext"/>
              <w:cnfStyle w:val="000000100000" w:firstRow="0" w:lastRow="0" w:firstColumn="0" w:lastColumn="0" w:oddVBand="0" w:evenVBand="0" w:oddHBand="1" w:evenHBand="0" w:firstRowFirstColumn="0" w:firstRowLastColumn="0" w:lastRowFirstColumn="0" w:lastRowLastColumn="0"/>
              <w:rPr>
                <w:lang w:val="en-AU"/>
              </w:rPr>
            </w:pPr>
            <w:r w:rsidRPr="48FD666A">
              <w:rPr>
                <w:lang w:val="en-AU"/>
              </w:rPr>
              <w:t>A current certificate of Public Liability Insurance (if using auspice, auspice organisation to upload their PLI certificate)</w:t>
            </w:r>
          </w:p>
        </w:tc>
        <w:tc>
          <w:tcPr>
            <w:tcW w:w="2347" w:type="dxa"/>
          </w:tcPr>
          <w:p w14:paraId="6F399F2A" w14:textId="724EC6E1" w:rsidR="48FD666A" w:rsidRDefault="48FD666A" w:rsidP="48FD666A">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1D3488" w:rsidRPr="00657A6B" w14:paraId="44CCC638" w14:textId="77777777" w:rsidTr="48FD66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4344518" w14:textId="32DE8BF8" w:rsidR="001D394F" w:rsidRPr="00657A6B" w:rsidRDefault="004C5591" w:rsidP="00657A6B">
            <w:pPr>
              <w:pStyle w:val="Tabletext"/>
              <w:rPr>
                <w:lang w:val="en-AU"/>
              </w:rPr>
            </w:pPr>
            <w:r w:rsidRPr="00105E78">
              <w:rPr>
                <w:lang w:val="en-AU"/>
              </w:rPr>
              <w:t xml:space="preserve">Mandatory documentation </w:t>
            </w:r>
            <w:r w:rsidRPr="00726094">
              <w:rPr>
                <w:rStyle w:val="Strong"/>
                <w:lang w:val="en-AU"/>
              </w:rPr>
              <w:t xml:space="preserve">for </w:t>
            </w:r>
            <w:proofErr w:type="spellStart"/>
            <w:r w:rsidRPr="00726094">
              <w:rPr>
                <w:rStyle w:val="Strong"/>
                <w:lang w:val="en-AU"/>
              </w:rPr>
              <w:t>auspiced</w:t>
            </w:r>
            <w:proofErr w:type="spellEnd"/>
            <w:r w:rsidRPr="00726094">
              <w:rPr>
                <w:rStyle w:val="Strong"/>
                <w:lang w:val="en-AU"/>
              </w:rPr>
              <w:t xml:space="preserve"> grants only</w:t>
            </w:r>
          </w:p>
        </w:tc>
        <w:tc>
          <w:tcPr>
            <w:tcW w:w="4111" w:type="dxa"/>
          </w:tcPr>
          <w:p w14:paraId="144BA4FB" w14:textId="1EAC67F6" w:rsidR="001D394F" w:rsidRPr="00657A6B" w:rsidRDefault="004C5591" w:rsidP="00657A6B">
            <w:pPr>
              <w:pStyle w:val="Tabletext"/>
              <w:cnfStyle w:val="000000010000" w:firstRow="0" w:lastRow="0" w:firstColumn="0" w:lastColumn="0" w:oddVBand="0" w:evenVBand="0" w:oddHBand="0" w:evenHBand="1" w:firstRowFirstColumn="0" w:firstRowLastColumn="0" w:lastRowFirstColumn="0" w:lastRowLastColumn="0"/>
              <w:rPr>
                <w:lang w:val="en-AU"/>
              </w:rPr>
            </w:pPr>
            <w:r w:rsidRPr="00105E78">
              <w:rPr>
                <w:lang w:val="en-AU"/>
              </w:rPr>
              <w:t xml:space="preserve">A current letter of support from an auspice organisation, where </w:t>
            </w:r>
            <w:proofErr w:type="spellStart"/>
            <w:r w:rsidRPr="00105E78">
              <w:rPr>
                <w:lang w:val="en-AU"/>
              </w:rPr>
              <w:t>auspicing</w:t>
            </w:r>
            <w:proofErr w:type="spellEnd"/>
            <w:r w:rsidRPr="00105E78">
              <w:rPr>
                <w:lang w:val="en-AU"/>
              </w:rPr>
              <w:t xml:space="preserve"> arrangements are in place</w:t>
            </w:r>
          </w:p>
        </w:tc>
        <w:tc>
          <w:tcPr>
            <w:tcW w:w="2347" w:type="dxa"/>
          </w:tcPr>
          <w:p w14:paraId="0A85A9B9" w14:textId="4AF93F6F" w:rsidR="001D394F" w:rsidRPr="00657A6B" w:rsidRDefault="001D394F" w:rsidP="00657A6B">
            <w:pPr>
              <w:pStyle w:val="Tabletext"/>
              <w:cnfStyle w:val="000000010000" w:firstRow="0" w:lastRow="0" w:firstColumn="0" w:lastColumn="0" w:oddVBand="0" w:evenVBand="0" w:oddHBand="0" w:evenHBand="1" w:firstRowFirstColumn="0" w:firstRowLastColumn="0" w:lastRowFirstColumn="0" w:lastRowLastColumn="0"/>
              <w:rPr>
                <w:lang w:val="en-AU"/>
              </w:rPr>
            </w:pPr>
          </w:p>
        </w:tc>
      </w:tr>
      <w:tr w:rsidR="001D3488" w:rsidRPr="00657A6B" w14:paraId="22B5DAB5" w14:textId="77777777" w:rsidTr="48FD6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EDD2C08" w14:textId="3A1E40A2" w:rsidR="001D394F" w:rsidRPr="00657A6B" w:rsidRDefault="004C5591" w:rsidP="00657A6B">
            <w:pPr>
              <w:pStyle w:val="Tabletext"/>
              <w:rPr>
                <w:lang w:val="en-AU"/>
              </w:rPr>
            </w:pPr>
            <w:r w:rsidRPr="00105E78">
              <w:rPr>
                <w:lang w:val="en-AU"/>
              </w:rPr>
              <w:t xml:space="preserve">Mandatory documentation </w:t>
            </w:r>
            <w:r w:rsidRPr="00726094">
              <w:rPr>
                <w:rStyle w:val="Strong"/>
                <w:lang w:val="en-AU"/>
              </w:rPr>
              <w:t>for social enterprise only</w:t>
            </w:r>
          </w:p>
        </w:tc>
        <w:tc>
          <w:tcPr>
            <w:tcW w:w="4111" w:type="dxa"/>
          </w:tcPr>
          <w:p w14:paraId="05EF1902" w14:textId="35A26064" w:rsidR="001D394F" w:rsidRPr="00657A6B" w:rsidRDefault="001D394F" w:rsidP="00657A6B">
            <w:pPr>
              <w:pStyle w:val="Tabletext"/>
              <w:cnfStyle w:val="000000100000" w:firstRow="0" w:lastRow="0" w:firstColumn="0" w:lastColumn="0" w:oddVBand="0" w:evenVBand="0" w:oddHBand="1" w:evenHBand="0" w:firstRowFirstColumn="0" w:firstRowLastColumn="0" w:lastRowFirstColumn="0" w:lastRowLastColumn="0"/>
              <w:rPr>
                <w:lang w:val="en-AU"/>
              </w:rPr>
            </w:pPr>
            <w:r w:rsidRPr="00657A6B">
              <w:rPr>
                <w:lang w:val="en-AU"/>
              </w:rPr>
              <w:t>The organisation’s constitution or foundation documents.</w:t>
            </w:r>
          </w:p>
        </w:tc>
        <w:tc>
          <w:tcPr>
            <w:tcW w:w="2347" w:type="dxa"/>
          </w:tcPr>
          <w:p w14:paraId="27CA9B55" w14:textId="615A073B" w:rsidR="001D394F" w:rsidRPr="00657A6B" w:rsidRDefault="001D394F" w:rsidP="00657A6B">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1D3488" w:rsidRPr="00657A6B" w14:paraId="5C2BBD4E" w14:textId="77777777" w:rsidTr="48FD66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E9A083" w14:textId="7E65F0FA" w:rsidR="001D394F" w:rsidRPr="00657A6B" w:rsidRDefault="004C5591" w:rsidP="00657A6B">
            <w:pPr>
              <w:pStyle w:val="Tabletext"/>
              <w:rPr>
                <w:b/>
                <w:bCs/>
                <w:lang w:val="en-AU"/>
              </w:rPr>
            </w:pPr>
            <w:r>
              <w:rPr>
                <w:lang w:val="en-AU"/>
              </w:rPr>
              <w:t>C</w:t>
            </w:r>
            <w:r w:rsidR="001D394F" w:rsidRPr="00657A6B">
              <w:rPr>
                <w:lang w:val="en-AU"/>
              </w:rPr>
              <w:t>omplete application form</w:t>
            </w:r>
          </w:p>
        </w:tc>
        <w:tc>
          <w:tcPr>
            <w:tcW w:w="4111" w:type="dxa"/>
          </w:tcPr>
          <w:p w14:paraId="4435C1CB" w14:textId="77777777" w:rsidR="004C5591" w:rsidRPr="00105E78" w:rsidRDefault="004C5591" w:rsidP="004C5591">
            <w:pPr>
              <w:pStyle w:val="Tabletext"/>
              <w:cnfStyle w:val="000000010000" w:firstRow="0" w:lastRow="0" w:firstColumn="0" w:lastColumn="0" w:oddVBand="0" w:evenVBand="0" w:oddHBand="0" w:evenHBand="1" w:firstRowFirstColumn="0" w:firstRowLastColumn="0" w:lastRowFirstColumn="0" w:lastRowLastColumn="0"/>
              <w:rPr>
                <w:lang w:val="en-AU"/>
              </w:rPr>
            </w:pPr>
            <w:r w:rsidRPr="00105E78">
              <w:rPr>
                <w:lang w:val="en-AU"/>
              </w:rPr>
              <w:t>All questions in the application form answered clearly and provide details of the proposed event activities.</w:t>
            </w:r>
          </w:p>
          <w:p w14:paraId="63E388DC" w14:textId="402E5966" w:rsidR="001D394F" w:rsidRPr="00657A6B" w:rsidRDefault="004C5591" w:rsidP="00657A6B">
            <w:pPr>
              <w:pStyle w:val="Tabletext"/>
              <w:cnfStyle w:val="000000010000" w:firstRow="0" w:lastRow="0" w:firstColumn="0" w:lastColumn="0" w:oddVBand="0" w:evenVBand="0" w:oddHBand="0" w:evenHBand="1" w:firstRowFirstColumn="0" w:firstRowLastColumn="0" w:lastRowFirstColumn="0" w:lastRowLastColumn="0"/>
              <w:rPr>
                <w:lang w:val="en-AU"/>
              </w:rPr>
            </w:pPr>
            <w:r w:rsidRPr="00726094">
              <w:rPr>
                <w:rStyle w:val="Strong"/>
                <w:lang w:val="en-AU"/>
              </w:rPr>
              <w:t>Note</w:t>
            </w:r>
            <w:r w:rsidRPr="00105E78">
              <w:rPr>
                <w:lang w:val="en-AU"/>
              </w:rPr>
              <w:t>: If you leave sections blank, your application will be ineligible.</w:t>
            </w:r>
          </w:p>
        </w:tc>
        <w:tc>
          <w:tcPr>
            <w:tcW w:w="2347" w:type="dxa"/>
          </w:tcPr>
          <w:p w14:paraId="2D100F67" w14:textId="04CD238E" w:rsidR="001D394F" w:rsidRPr="00657A6B" w:rsidRDefault="001D394F" w:rsidP="00657A6B">
            <w:pPr>
              <w:pStyle w:val="Tabletext"/>
              <w:cnfStyle w:val="000000010000" w:firstRow="0" w:lastRow="0" w:firstColumn="0" w:lastColumn="0" w:oddVBand="0" w:evenVBand="0" w:oddHBand="0" w:evenHBand="1" w:firstRowFirstColumn="0" w:firstRowLastColumn="0" w:lastRowFirstColumn="0" w:lastRowLastColumn="0"/>
              <w:rPr>
                <w:lang w:val="en-AU"/>
              </w:rPr>
            </w:pPr>
          </w:p>
        </w:tc>
      </w:tr>
    </w:tbl>
    <w:p w14:paraId="06623F14" w14:textId="46169D84" w:rsidR="008F543F" w:rsidRDefault="008F543F" w:rsidP="48FD666A">
      <w:pPr>
        <w:pStyle w:val="Tablecaption"/>
        <w:spacing w:after="0" w:line="240" w:lineRule="auto"/>
      </w:pPr>
    </w:p>
    <w:p w14:paraId="0D3C908A" w14:textId="279A320B" w:rsidR="006C595E" w:rsidRDefault="006C595E">
      <w:pPr>
        <w:spacing w:after="0" w:line="240" w:lineRule="auto"/>
        <w:rPr>
          <w:rFonts w:eastAsia="Times"/>
        </w:rPr>
      </w:pPr>
      <w:r>
        <w:br w:type="page"/>
      </w:r>
    </w:p>
    <w:p w14:paraId="617E8CC3" w14:textId="3C8D4EF7" w:rsidR="006C595E" w:rsidRDefault="006C595E" w:rsidP="008C0D45">
      <w:pPr>
        <w:pStyle w:val="Heading1"/>
      </w:pPr>
      <w:bookmarkStart w:id="55" w:name="_Ref147848318"/>
      <w:bookmarkStart w:id="56" w:name="_Toc172534599"/>
      <w:r>
        <w:lastRenderedPageBreak/>
        <w:t>Assessment criteria</w:t>
      </w:r>
      <w:bookmarkEnd w:id="55"/>
      <w:bookmarkEnd w:id="56"/>
    </w:p>
    <w:p w14:paraId="6CB21E76" w14:textId="77777777" w:rsidR="000679DD" w:rsidRDefault="001D394F" w:rsidP="00625182">
      <w:pPr>
        <w:pStyle w:val="Body"/>
        <w:rPr>
          <w:lang w:eastAsia="en-GB"/>
        </w:rPr>
      </w:pPr>
      <w:r w:rsidRPr="0057525F">
        <w:rPr>
          <w:lang w:eastAsia="en-GB"/>
        </w:rPr>
        <w:t xml:space="preserve">A </w:t>
      </w:r>
      <w:r w:rsidRPr="00625182">
        <w:t>panel</w:t>
      </w:r>
      <w:r w:rsidRPr="0057525F">
        <w:rPr>
          <w:lang w:eastAsia="en-GB"/>
        </w:rPr>
        <w:t xml:space="preserve"> wi</w:t>
      </w:r>
      <w:r>
        <w:rPr>
          <w:lang w:eastAsia="en-GB"/>
        </w:rPr>
        <w:t>ll</w:t>
      </w:r>
      <w:r w:rsidRPr="0057525F">
        <w:rPr>
          <w:lang w:eastAsia="en-GB"/>
        </w:rPr>
        <w:t xml:space="preserve"> assess applications against the following weighted</w:t>
      </w:r>
      <w:r>
        <w:rPr>
          <w:lang w:eastAsia="en-GB"/>
        </w:rPr>
        <w:t xml:space="preserve"> </w:t>
      </w:r>
      <w:r w:rsidRPr="00EF582C">
        <w:t>assessment</w:t>
      </w:r>
      <w:r w:rsidRPr="0057525F">
        <w:rPr>
          <w:lang w:eastAsia="en-GB"/>
        </w:rPr>
        <w:t xml:space="preserve"> criteria</w:t>
      </w:r>
      <w:r w:rsidR="000679DD">
        <w:rPr>
          <w:lang w:eastAsia="en-GB"/>
        </w:rPr>
        <w:t>:</w:t>
      </w:r>
    </w:p>
    <w:p w14:paraId="24F63DC1" w14:textId="18498D1C" w:rsidR="000679DD" w:rsidRDefault="000679DD" w:rsidP="000679DD">
      <w:pPr>
        <w:pStyle w:val="Bullet1"/>
        <w:rPr>
          <w:lang w:eastAsia="en-GB"/>
        </w:rPr>
      </w:pPr>
      <w:r>
        <w:rPr>
          <w:lang w:eastAsia="en-GB"/>
        </w:rPr>
        <w:t xml:space="preserve">small stream – see </w:t>
      </w:r>
      <w:r w:rsidRPr="008A5CFE">
        <w:rPr>
          <w:b/>
          <w:bCs/>
          <w:u w:val="dotted"/>
          <w:lang w:eastAsia="en-GB"/>
        </w:rPr>
        <w:fldChar w:fldCharType="begin"/>
      </w:r>
      <w:r w:rsidRPr="008A5CFE">
        <w:rPr>
          <w:b/>
          <w:bCs/>
          <w:u w:val="dotted"/>
          <w:lang w:eastAsia="en-GB"/>
        </w:rPr>
        <w:instrText xml:space="preserve"> REF _Ref147846674 \h  \* MERGEFORMAT </w:instrText>
      </w:r>
      <w:r w:rsidRPr="008A5CFE">
        <w:rPr>
          <w:b/>
          <w:bCs/>
          <w:u w:val="dotted"/>
          <w:lang w:eastAsia="en-GB"/>
        </w:rPr>
      </w:r>
      <w:r w:rsidRPr="008A5CFE">
        <w:rPr>
          <w:b/>
          <w:bCs/>
          <w:u w:val="dotted"/>
          <w:lang w:eastAsia="en-GB"/>
        </w:rPr>
        <w:fldChar w:fldCharType="separate"/>
      </w:r>
      <w:r w:rsidR="00DF544D" w:rsidRPr="008A5CFE">
        <w:rPr>
          <w:b/>
          <w:bCs/>
          <w:u w:val="dotted"/>
        </w:rPr>
        <w:t xml:space="preserve">Table </w:t>
      </w:r>
      <w:r w:rsidR="00DF544D" w:rsidRPr="008A5CFE">
        <w:rPr>
          <w:b/>
          <w:bCs/>
          <w:noProof/>
          <w:u w:val="dotted"/>
        </w:rPr>
        <w:t>6</w:t>
      </w:r>
      <w:r w:rsidRPr="008A5CFE">
        <w:rPr>
          <w:b/>
          <w:bCs/>
          <w:u w:val="dotted"/>
          <w:lang w:eastAsia="en-GB"/>
        </w:rPr>
        <w:fldChar w:fldCharType="end"/>
      </w:r>
    </w:p>
    <w:p w14:paraId="42C9C204" w14:textId="63DD43FA" w:rsidR="001D394F" w:rsidRPr="0057525F" w:rsidRDefault="000679DD" w:rsidP="008A5CFE">
      <w:pPr>
        <w:pStyle w:val="Bullet1"/>
        <w:rPr>
          <w:lang w:eastAsia="en-GB"/>
        </w:rPr>
      </w:pPr>
      <w:r>
        <w:rPr>
          <w:lang w:eastAsia="en-GB"/>
        </w:rPr>
        <w:t xml:space="preserve">large stream – see </w:t>
      </w:r>
      <w:r w:rsidRPr="008A5CFE">
        <w:rPr>
          <w:b/>
          <w:bCs/>
          <w:u w:val="dotted"/>
          <w:lang w:eastAsia="en-GB"/>
        </w:rPr>
        <w:fldChar w:fldCharType="begin"/>
      </w:r>
      <w:r w:rsidRPr="008A5CFE">
        <w:rPr>
          <w:b/>
          <w:bCs/>
          <w:u w:val="dotted"/>
          <w:lang w:eastAsia="en-GB"/>
        </w:rPr>
        <w:instrText xml:space="preserve"> REF _Ref147846682 \h  \* MERGEFORMAT </w:instrText>
      </w:r>
      <w:r w:rsidRPr="008A5CFE">
        <w:rPr>
          <w:b/>
          <w:bCs/>
          <w:u w:val="dotted"/>
          <w:lang w:eastAsia="en-GB"/>
        </w:rPr>
      </w:r>
      <w:r w:rsidRPr="008A5CFE">
        <w:rPr>
          <w:b/>
          <w:bCs/>
          <w:u w:val="dotted"/>
          <w:lang w:eastAsia="en-GB"/>
        </w:rPr>
        <w:fldChar w:fldCharType="separate"/>
      </w:r>
      <w:r w:rsidR="00DF544D" w:rsidRPr="008A5CFE">
        <w:rPr>
          <w:b/>
          <w:bCs/>
          <w:u w:val="dotted"/>
        </w:rPr>
        <w:t xml:space="preserve">Table </w:t>
      </w:r>
      <w:r w:rsidR="00DF544D" w:rsidRPr="008A5CFE">
        <w:rPr>
          <w:b/>
          <w:bCs/>
          <w:noProof/>
          <w:u w:val="dotted"/>
        </w:rPr>
        <w:t>7</w:t>
      </w:r>
      <w:r w:rsidRPr="008A5CFE">
        <w:rPr>
          <w:b/>
          <w:bCs/>
          <w:u w:val="dotted"/>
          <w:lang w:eastAsia="en-GB"/>
        </w:rPr>
        <w:fldChar w:fldCharType="end"/>
      </w:r>
      <w:r w:rsidR="00625182">
        <w:rPr>
          <w:lang w:eastAsia="en-GB"/>
        </w:rPr>
        <w:t>.</w:t>
      </w:r>
    </w:p>
    <w:p w14:paraId="27E017FF" w14:textId="575DFDF0" w:rsidR="00B74413" w:rsidRPr="00B74413" w:rsidRDefault="00B74413" w:rsidP="008A5CFE">
      <w:pPr>
        <w:pStyle w:val="Tablecaption"/>
      </w:pPr>
      <w:bookmarkStart w:id="57" w:name="_Ref147846674"/>
      <w:r>
        <w:t xml:space="preserve">Table </w:t>
      </w:r>
      <w:r w:rsidR="003365DD">
        <w:fldChar w:fldCharType="begin"/>
      </w:r>
      <w:r w:rsidR="003365DD">
        <w:instrText xml:space="preserve"> SEQ Table \* ARABIC </w:instrText>
      </w:r>
      <w:r w:rsidR="003365DD">
        <w:fldChar w:fldCharType="separate"/>
      </w:r>
      <w:r w:rsidR="00DF544D">
        <w:rPr>
          <w:noProof/>
        </w:rPr>
        <w:t>6</w:t>
      </w:r>
      <w:r w:rsidR="003365DD">
        <w:rPr>
          <w:noProof/>
        </w:rPr>
        <w:fldChar w:fldCharType="end"/>
      </w:r>
      <w:bookmarkEnd w:id="57"/>
      <w:r>
        <w:t xml:space="preserve">: Small stream: Grants </w:t>
      </w:r>
      <w:r w:rsidRPr="00217318">
        <w:t>up to $10,000</w:t>
      </w:r>
    </w:p>
    <w:tbl>
      <w:tblPr>
        <w:tblStyle w:val="Tealtable"/>
        <w:tblW w:w="6088" w:type="dxa"/>
        <w:tblInd w:w="3" w:type="dxa"/>
        <w:tblLook w:val="0620" w:firstRow="1" w:lastRow="0" w:firstColumn="0" w:lastColumn="0" w:noHBand="1" w:noVBand="1"/>
      </w:tblPr>
      <w:tblGrid>
        <w:gridCol w:w="3820"/>
        <w:gridCol w:w="2268"/>
      </w:tblGrid>
      <w:tr w:rsidR="00625182" w:rsidRPr="00DF544D" w14:paraId="6A2D041F" w14:textId="77777777" w:rsidTr="48FD666A">
        <w:trPr>
          <w:cnfStyle w:val="100000000000" w:firstRow="1" w:lastRow="0" w:firstColumn="0" w:lastColumn="0" w:oddVBand="0" w:evenVBand="0" w:oddHBand="0" w:evenHBand="0" w:firstRowFirstColumn="0" w:firstRowLastColumn="0" w:lastRowFirstColumn="0" w:lastRowLastColumn="0"/>
          <w:trHeight w:val="300"/>
          <w:tblHeader/>
        </w:trPr>
        <w:tc>
          <w:tcPr>
            <w:tcW w:w="3820" w:type="dxa"/>
          </w:tcPr>
          <w:p w14:paraId="75C0B218" w14:textId="02D06FC0" w:rsidR="00625182" w:rsidRPr="008A5CFE" w:rsidRDefault="00625182" w:rsidP="00625182">
            <w:pPr>
              <w:pStyle w:val="Tablecolhead"/>
              <w:rPr>
                <w:lang w:val="en-AU"/>
              </w:rPr>
            </w:pPr>
            <w:r w:rsidRPr="00DF544D">
              <w:t>Criterion</w:t>
            </w:r>
          </w:p>
        </w:tc>
        <w:tc>
          <w:tcPr>
            <w:tcW w:w="2268" w:type="dxa"/>
          </w:tcPr>
          <w:p w14:paraId="7C7D337C" w14:textId="208150B7" w:rsidR="00625182" w:rsidRPr="008A5CFE" w:rsidRDefault="00625182" w:rsidP="00625182">
            <w:pPr>
              <w:pStyle w:val="Tablecolhead"/>
              <w:rPr>
                <w:lang w:val="en-AU"/>
              </w:rPr>
            </w:pPr>
            <w:r w:rsidRPr="00DF544D">
              <w:t>Weight</w:t>
            </w:r>
          </w:p>
        </w:tc>
      </w:tr>
      <w:tr w:rsidR="00625182" w:rsidRPr="00DF544D" w14:paraId="0004DD3F" w14:textId="77777777" w:rsidTr="48FD666A">
        <w:trPr>
          <w:trHeight w:val="300"/>
        </w:trPr>
        <w:tc>
          <w:tcPr>
            <w:tcW w:w="3820" w:type="dxa"/>
          </w:tcPr>
          <w:p w14:paraId="11C94229" w14:textId="197507B6" w:rsidR="00625182" w:rsidRPr="008A5CFE" w:rsidRDefault="00625182" w:rsidP="00625182">
            <w:pPr>
              <w:pStyle w:val="Tabletext"/>
              <w:rPr>
                <w:lang w:val="en-AU"/>
              </w:rPr>
            </w:pPr>
            <w:r w:rsidRPr="00DF544D">
              <w:t>Event rationale</w:t>
            </w:r>
          </w:p>
        </w:tc>
        <w:tc>
          <w:tcPr>
            <w:tcW w:w="2268" w:type="dxa"/>
          </w:tcPr>
          <w:p w14:paraId="70FBD776" w14:textId="2D7E1807" w:rsidR="00625182" w:rsidRPr="008A5CFE" w:rsidRDefault="00000E57" w:rsidP="00625182">
            <w:pPr>
              <w:pStyle w:val="Tabletext"/>
              <w:rPr>
                <w:lang w:val="en-AU"/>
              </w:rPr>
            </w:pPr>
            <w:r>
              <w:t>30</w:t>
            </w:r>
            <w:r w:rsidR="00625182">
              <w:t xml:space="preserve"> per cent</w:t>
            </w:r>
          </w:p>
        </w:tc>
      </w:tr>
      <w:tr w:rsidR="00625182" w:rsidRPr="00DF544D" w14:paraId="4380CA32" w14:textId="77777777" w:rsidTr="48FD666A">
        <w:trPr>
          <w:trHeight w:val="300"/>
        </w:trPr>
        <w:tc>
          <w:tcPr>
            <w:tcW w:w="3820" w:type="dxa"/>
          </w:tcPr>
          <w:p w14:paraId="55A87C59" w14:textId="085EC305" w:rsidR="00625182" w:rsidRPr="008A5CFE" w:rsidRDefault="00DF544D" w:rsidP="00625182">
            <w:pPr>
              <w:pStyle w:val="Tabletext"/>
              <w:rPr>
                <w:lang w:val="en-AU"/>
              </w:rPr>
            </w:pPr>
            <w:r w:rsidRPr="48FD666A">
              <w:rPr>
                <w:lang w:val="en-AU"/>
              </w:rPr>
              <w:t xml:space="preserve">Event </w:t>
            </w:r>
            <w:r w:rsidR="4AA4BA3A" w:rsidRPr="48FD666A">
              <w:rPr>
                <w:lang w:val="en-AU"/>
              </w:rPr>
              <w:t>impact</w:t>
            </w:r>
          </w:p>
        </w:tc>
        <w:tc>
          <w:tcPr>
            <w:tcW w:w="2268" w:type="dxa"/>
          </w:tcPr>
          <w:p w14:paraId="3BB74098" w14:textId="596CA08E" w:rsidR="00625182" w:rsidRPr="008A5CFE" w:rsidRDefault="59220390" w:rsidP="00625182">
            <w:pPr>
              <w:pStyle w:val="Tabletext"/>
              <w:rPr>
                <w:lang w:val="en-AU"/>
              </w:rPr>
            </w:pPr>
            <w:r>
              <w:t>3</w:t>
            </w:r>
            <w:r w:rsidR="009465BE">
              <w:t>0</w:t>
            </w:r>
            <w:r w:rsidR="00625182">
              <w:t xml:space="preserve"> per cent</w:t>
            </w:r>
          </w:p>
        </w:tc>
      </w:tr>
      <w:tr w:rsidR="00625182" w:rsidRPr="00DF544D" w14:paraId="2AB72FCA" w14:textId="77777777" w:rsidTr="48FD666A">
        <w:trPr>
          <w:trHeight w:val="300"/>
        </w:trPr>
        <w:tc>
          <w:tcPr>
            <w:tcW w:w="3820" w:type="dxa"/>
          </w:tcPr>
          <w:p w14:paraId="3ED9C94A" w14:textId="354E9997" w:rsidR="00625182" w:rsidRPr="008A5CFE" w:rsidRDefault="00625182" w:rsidP="00625182">
            <w:pPr>
              <w:pStyle w:val="Tabletext"/>
              <w:rPr>
                <w:lang w:val="en-AU"/>
              </w:rPr>
            </w:pPr>
            <w:r w:rsidRPr="00DF544D">
              <w:t>Event planning</w:t>
            </w:r>
            <w:r w:rsidR="00ED2FFC">
              <w:t xml:space="preserve"> and delivery</w:t>
            </w:r>
          </w:p>
        </w:tc>
        <w:tc>
          <w:tcPr>
            <w:tcW w:w="2268" w:type="dxa"/>
          </w:tcPr>
          <w:p w14:paraId="440BEFA7" w14:textId="37584386" w:rsidR="00625182" w:rsidRPr="008A5CFE" w:rsidRDefault="78771FA4" w:rsidP="00625182">
            <w:pPr>
              <w:pStyle w:val="Tabletext"/>
              <w:rPr>
                <w:lang w:val="en-AU"/>
              </w:rPr>
            </w:pPr>
            <w:r>
              <w:t>3</w:t>
            </w:r>
            <w:r w:rsidR="00000E57">
              <w:t>0</w:t>
            </w:r>
            <w:r w:rsidR="00625182">
              <w:t xml:space="preserve"> per cent</w:t>
            </w:r>
          </w:p>
        </w:tc>
      </w:tr>
      <w:tr w:rsidR="00625182" w:rsidRPr="00DF544D" w14:paraId="6FD0B025" w14:textId="77777777" w:rsidTr="48FD666A">
        <w:trPr>
          <w:trHeight w:val="300"/>
        </w:trPr>
        <w:tc>
          <w:tcPr>
            <w:tcW w:w="3820" w:type="dxa"/>
          </w:tcPr>
          <w:p w14:paraId="50B134D8" w14:textId="3DB251D3" w:rsidR="00625182" w:rsidRPr="008A5CFE" w:rsidRDefault="00625182" w:rsidP="00625182">
            <w:pPr>
              <w:pStyle w:val="Tabletext"/>
              <w:rPr>
                <w:lang w:val="en-AU"/>
              </w:rPr>
            </w:pPr>
            <w:r w:rsidRPr="00DF544D">
              <w:t>Evaluation</w:t>
            </w:r>
          </w:p>
        </w:tc>
        <w:tc>
          <w:tcPr>
            <w:tcW w:w="2268" w:type="dxa"/>
          </w:tcPr>
          <w:p w14:paraId="394521DA" w14:textId="58DACA11" w:rsidR="00625182" w:rsidRPr="008A5CFE" w:rsidRDefault="00625182" w:rsidP="00625182">
            <w:pPr>
              <w:pStyle w:val="Tabletext"/>
              <w:rPr>
                <w:lang w:val="en-AU"/>
              </w:rPr>
            </w:pPr>
            <w:r>
              <w:t>1</w:t>
            </w:r>
            <w:r w:rsidR="132F5BF0">
              <w:t>0</w:t>
            </w:r>
            <w:r>
              <w:t xml:space="preserve"> per cent</w:t>
            </w:r>
          </w:p>
        </w:tc>
      </w:tr>
    </w:tbl>
    <w:p w14:paraId="03DA8EA2" w14:textId="72675101" w:rsidR="00B74413" w:rsidRDefault="00B74413" w:rsidP="008A5CFE">
      <w:pPr>
        <w:pStyle w:val="Tablecaption"/>
      </w:pPr>
      <w:bookmarkStart w:id="58" w:name="_Ref147846682"/>
      <w:r>
        <w:t xml:space="preserve">Table </w:t>
      </w:r>
      <w:r w:rsidR="003365DD">
        <w:fldChar w:fldCharType="begin"/>
      </w:r>
      <w:r w:rsidR="003365DD">
        <w:instrText xml:space="preserve"> SEQ Table \* ARABIC </w:instrText>
      </w:r>
      <w:r w:rsidR="003365DD">
        <w:fldChar w:fldCharType="separate"/>
      </w:r>
      <w:r w:rsidR="00DF544D">
        <w:rPr>
          <w:noProof/>
        </w:rPr>
        <w:t>7</w:t>
      </w:r>
      <w:r w:rsidR="003365DD">
        <w:rPr>
          <w:noProof/>
        </w:rPr>
        <w:fldChar w:fldCharType="end"/>
      </w:r>
      <w:bookmarkEnd w:id="58"/>
      <w:r>
        <w:t>: Large stream: Grants between $10,001 and</w:t>
      </w:r>
      <w:r w:rsidRPr="00217318">
        <w:t xml:space="preserve"> $</w:t>
      </w:r>
      <w:r>
        <w:t>25</w:t>
      </w:r>
      <w:r w:rsidRPr="00217318">
        <w:t>,000</w:t>
      </w:r>
    </w:p>
    <w:tbl>
      <w:tblPr>
        <w:tblStyle w:val="Tealtable"/>
        <w:tblW w:w="6088" w:type="dxa"/>
        <w:tblInd w:w="3" w:type="dxa"/>
        <w:tblLook w:val="0620" w:firstRow="1" w:lastRow="0" w:firstColumn="0" w:lastColumn="0" w:noHBand="1" w:noVBand="1"/>
      </w:tblPr>
      <w:tblGrid>
        <w:gridCol w:w="3820"/>
        <w:gridCol w:w="2268"/>
      </w:tblGrid>
      <w:tr w:rsidR="00625182" w:rsidRPr="00DF544D" w14:paraId="06E233FF" w14:textId="77777777" w:rsidTr="48FD666A">
        <w:trPr>
          <w:cnfStyle w:val="100000000000" w:firstRow="1" w:lastRow="0" w:firstColumn="0" w:lastColumn="0" w:oddVBand="0" w:evenVBand="0" w:oddHBand="0" w:evenHBand="0" w:firstRowFirstColumn="0" w:firstRowLastColumn="0" w:lastRowFirstColumn="0" w:lastRowLastColumn="0"/>
          <w:trHeight w:val="300"/>
          <w:tblHeader/>
        </w:trPr>
        <w:tc>
          <w:tcPr>
            <w:tcW w:w="3820" w:type="dxa"/>
          </w:tcPr>
          <w:p w14:paraId="532C40C7" w14:textId="409C2F1B" w:rsidR="00625182" w:rsidRPr="008A5CFE" w:rsidRDefault="00625182" w:rsidP="00625182">
            <w:pPr>
              <w:pStyle w:val="Tablecolhead"/>
              <w:rPr>
                <w:lang w:val="en-AU" w:eastAsia="en-GB"/>
              </w:rPr>
            </w:pPr>
            <w:r w:rsidRPr="00DF544D">
              <w:rPr>
                <w:lang w:eastAsia="en-GB"/>
              </w:rPr>
              <w:t>Criterion</w:t>
            </w:r>
          </w:p>
        </w:tc>
        <w:tc>
          <w:tcPr>
            <w:tcW w:w="2268" w:type="dxa"/>
          </w:tcPr>
          <w:p w14:paraId="63BDE40A" w14:textId="40C19EFB" w:rsidR="00625182" w:rsidRPr="008A5CFE" w:rsidRDefault="00625182" w:rsidP="00625182">
            <w:pPr>
              <w:pStyle w:val="Tablecolhead"/>
              <w:rPr>
                <w:lang w:val="en-AU" w:eastAsia="en-GB"/>
              </w:rPr>
            </w:pPr>
            <w:r w:rsidRPr="00DF544D">
              <w:rPr>
                <w:lang w:eastAsia="en-GB"/>
              </w:rPr>
              <w:t>Weight</w:t>
            </w:r>
          </w:p>
        </w:tc>
      </w:tr>
      <w:tr w:rsidR="001D3488" w:rsidRPr="00DF544D" w14:paraId="68B1AAEF" w14:textId="77777777" w:rsidTr="48FD666A">
        <w:trPr>
          <w:trHeight w:val="300"/>
        </w:trPr>
        <w:tc>
          <w:tcPr>
            <w:tcW w:w="3820" w:type="dxa"/>
          </w:tcPr>
          <w:p w14:paraId="41C3A35D" w14:textId="218F0930" w:rsidR="00625182" w:rsidRPr="008A5CFE" w:rsidRDefault="00625182" w:rsidP="003365DD">
            <w:pPr>
              <w:pStyle w:val="Tabletext"/>
              <w:rPr>
                <w:lang w:val="en-AU"/>
              </w:rPr>
            </w:pPr>
            <w:r w:rsidRPr="00DF544D">
              <w:rPr>
                <w:lang w:eastAsia="en-GB"/>
              </w:rPr>
              <w:t>Event rationale</w:t>
            </w:r>
          </w:p>
        </w:tc>
        <w:tc>
          <w:tcPr>
            <w:tcW w:w="2268" w:type="dxa"/>
          </w:tcPr>
          <w:p w14:paraId="095EED12" w14:textId="502340A6" w:rsidR="00625182" w:rsidRPr="008A5CFE" w:rsidRDefault="72D1A684" w:rsidP="003365DD">
            <w:pPr>
              <w:pStyle w:val="Tabletext"/>
              <w:rPr>
                <w:lang w:val="en-AU" w:eastAsia="en-GB"/>
              </w:rPr>
            </w:pPr>
            <w:r w:rsidRPr="48FD666A">
              <w:rPr>
                <w:lang w:eastAsia="en-GB"/>
              </w:rPr>
              <w:t>2</w:t>
            </w:r>
            <w:r w:rsidR="00653F8D">
              <w:rPr>
                <w:lang w:eastAsia="en-GB"/>
              </w:rPr>
              <w:t>5</w:t>
            </w:r>
            <w:r w:rsidR="00625182" w:rsidRPr="48FD666A">
              <w:rPr>
                <w:lang w:eastAsia="en-GB"/>
              </w:rPr>
              <w:t xml:space="preserve"> per cent</w:t>
            </w:r>
          </w:p>
        </w:tc>
      </w:tr>
      <w:tr w:rsidR="001D3488" w:rsidRPr="00DF544D" w14:paraId="21E0524E" w14:textId="77777777" w:rsidTr="48FD666A">
        <w:trPr>
          <w:trHeight w:val="300"/>
        </w:trPr>
        <w:tc>
          <w:tcPr>
            <w:tcW w:w="3820" w:type="dxa"/>
          </w:tcPr>
          <w:p w14:paraId="7E783508" w14:textId="1A245D44" w:rsidR="00625182" w:rsidRPr="008A5CFE" w:rsidRDefault="00DF544D" w:rsidP="48FD666A">
            <w:pPr>
              <w:pStyle w:val="Tabletext"/>
              <w:rPr>
                <w:lang w:val="en-AU" w:eastAsia="en-GB"/>
              </w:rPr>
            </w:pPr>
            <w:r w:rsidRPr="48FD666A">
              <w:rPr>
                <w:lang w:val="en-AU" w:eastAsia="en-GB"/>
              </w:rPr>
              <w:t xml:space="preserve">Event </w:t>
            </w:r>
            <w:r w:rsidR="317EAF7D" w:rsidRPr="48FD666A">
              <w:rPr>
                <w:lang w:val="en-AU" w:eastAsia="en-GB"/>
              </w:rPr>
              <w:t>impact</w:t>
            </w:r>
          </w:p>
        </w:tc>
        <w:tc>
          <w:tcPr>
            <w:tcW w:w="2268" w:type="dxa"/>
          </w:tcPr>
          <w:p w14:paraId="649779CD" w14:textId="47D0F820" w:rsidR="00625182" w:rsidRPr="008A5CFE" w:rsidRDefault="00625182" w:rsidP="003365DD">
            <w:pPr>
              <w:pStyle w:val="Tabletext"/>
              <w:rPr>
                <w:lang w:val="en-AU" w:eastAsia="en-GB"/>
              </w:rPr>
            </w:pPr>
            <w:r w:rsidRPr="48FD666A">
              <w:rPr>
                <w:lang w:eastAsia="en-GB"/>
              </w:rPr>
              <w:t>3</w:t>
            </w:r>
            <w:r w:rsidR="15D1D0C8" w:rsidRPr="48FD666A">
              <w:rPr>
                <w:lang w:eastAsia="en-GB"/>
              </w:rPr>
              <w:t>0</w:t>
            </w:r>
            <w:r w:rsidRPr="48FD666A">
              <w:rPr>
                <w:lang w:eastAsia="en-GB"/>
              </w:rPr>
              <w:t xml:space="preserve"> per cent</w:t>
            </w:r>
          </w:p>
        </w:tc>
      </w:tr>
      <w:tr w:rsidR="001D3488" w:rsidRPr="00DF544D" w14:paraId="7F385642" w14:textId="77777777" w:rsidTr="48FD666A">
        <w:trPr>
          <w:trHeight w:val="300"/>
        </w:trPr>
        <w:tc>
          <w:tcPr>
            <w:tcW w:w="3820" w:type="dxa"/>
          </w:tcPr>
          <w:p w14:paraId="0B45B26C" w14:textId="6C903D14" w:rsidR="00625182" w:rsidRPr="008A5CFE" w:rsidRDefault="00625182" w:rsidP="003365DD">
            <w:pPr>
              <w:pStyle w:val="Tabletext"/>
              <w:rPr>
                <w:lang w:val="en-AU"/>
              </w:rPr>
            </w:pPr>
            <w:r w:rsidRPr="00DF544D">
              <w:rPr>
                <w:lang w:eastAsia="en-GB"/>
              </w:rPr>
              <w:t>Event planning</w:t>
            </w:r>
            <w:r w:rsidR="00ED2FFC">
              <w:rPr>
                <w:lang w:eastAsia="en-GB"/>
              </w:rPr>
              <w:t xml:space="preserve"> and delivery</w:t>
            </w:r>
          </w:p>
        </w:tc>
        <w:tc>
          <w:tcPr>
            <w:tcW w:w="2268" w:type="dxa"/>
          </w:tcPr>
          <w:p w14:paraId="0BDA9974" w14:textId="43337068" w:rsidR="00625182" w:rsidRPr="008A5CFE" w:rsidRDefault="00653F8D" w:rsidP="48FD666A">
            <w:pPr>
              <w:pStyle w:val="Tabletext"/>
              <w:rPr>
                <w:lang w:eastAsia="en-GB"/>
              </w:rPr>
            </w:pPr>
            <w:r>
              <w:rPr>
                <w:lang w:eastAsia="en-GB"/>
              </w:rPr>
              <w:t>25</w:t>
            </w:r>
            <w:r w:rsidR="00625182" w:rsidRPr="48FD666A">
              <w:rPr>
                <w:lang w:eastAsia="en-GB"/>
              </w:rPr>
              <w:t xml:space="preserve"> per cent</w:t>
            </w:r>
          </w:p>
        </w:tc>
      </w:tr>
      <w:tr w:rsidR="001D3488" w:rsidRPr="00DF544D" w14:paraId="4BA37305" w14:textId="77777777" w:rsidTr="48FD666A">
        <w:trPr>
          <w:trHeight w:val="300"/>
        </w:trPr>
        <w:tc>
          <w:tcPr>
            <w:tcW w:w="3820" w:type="dxa"/>
          </w:tcPr>
          <w:p w14:paraId="42DBB72F" w14:textId="16E90BA5" w:rsidR="00625182" w:rsidRPr="008A5CFE" w:rsidRDefault="00625182" w:rsidP="003365DD">
            <w:pPr>
              <w:pStyle w:val="Tabletext"/>
              <w:rPr>
                <w:lang w:val="en-AU"/>
              </w:rPr>
            </w:pPr>
            <w:r w:rsidRPr="00DF544D">
              <w:rPr>
                <w:lang w:eastAsia="en-GB"/>
              </w:rPr>
              <w:t>Evaluation</w:t>
            </w:r>
          </w:p>
        </w:tc>
        <w:tc>
          <w:tcPr>
            <w:tcW w:w="2268" w:type="dxa"/>
          </w:tcPr>
          <w:p w14:paraId="020F6DA1" w14:textId="2D710D32" w:rsidR="00625182" w:rsidRPr="008A5CFE" w:rsidRDefault="00625182" w:rsidP="003365DD">
            <w:pPr>
              <w:pStyle w:val="Tabletext"/>
              <w:rPr>
                <w:lang w:val="en-AU" w:eastAsia="en-GB"/>
              </w:rPr>
            </w:pPr>
            <w:r w:rsidRPr="48FD666A">
              <w:rPr>
                <w:lang w:eastAsia="en-GB"/>
              </w:rPr>
              <w:t>1</w:t>
            </w:r>
            <w:r w:rsidR="5B3E9184" w:rsidRPr="48FD666A">
              <w:rPr>
                <w:lang w:eastAsia="en-GB"/>
              </w:rPr>
              <w:t>0</w:t>
            </w:r>
            <w:r w:rsidRPr="48FD666A">
              <w:rPr>
                <w:lang w:eastAsia="en-GB"/>
              </w:rPr>
              <w:t xml:space="preserve"> per cent</w:t>
            </w:r>
          </w:p>
        </w:tc>
      </w:tr>
      <w:tr w:rsidR="001D3488" w:rsidRPr="00DF544D" w14:paraId="6157BE8A" w14:textId="77777777" w:rsidTr="48FD666A">
        <w:trPr>
          <w:trHeight w:val="300"/>
        </w:trPr>
        <w:tc>
          <w:tcPr>
            <w:tcW w:w="3820" w:type="dxa"/>
          </w:tcPr>
          <w:p w14:paraId="43A24F98" w14:textId="77777777" w:rsidR="00625182" w:rsidRPr="008A5CFE" w:rsidRDefault="00625182" w:rsidP="003365DD">
            <w:pPr>
              <w:pStyle w:val="Tabletext"/>
              <w:rPr>
                <w:lang w:val="en-AU" w:eastAsia="en-GB"/>
              </w:rPr>
            </w:pPr>
            <w:r w:rsidRPr="00DF544D">
              <w:rPr>
                <w:lang w:eastAsia="en-GB"/>
              </w:rPr>
              <w:t>Capacity building and sustainability</w:t>
            </w:r>
          </w:p>
        </w:tc>
        <w:tc>
          <w:tcPr>
            <w:tcW w:w="2268" w:type="dxa"/>
          </w:tcPr>
          <w:p w14:paraId="44D45748" w14:textId="5AC80F6F" w:rsidR="00625182" w:rsidRPr="008A5CFE" w:rsidRDefault="00625182" w:rsidP="003365DD">
            <w:pPr>
              <w:pStyle w:val="Tabletext"/>
              <w:rPr>
                <w:lang w:val="en-AU" w:eastAsia="en-GB"/>
              </w:rPr>
            </w:pPr>
            <w:r w:rsidRPr="48FD666A">
              <w:rPr>
                <w:lang w:eastAsia="en-GB"/>
              </w:rPr>
              <w:t>1</w:t>
            </w:r>
            <w:r w:rsidR="035EB723" w:rsidRPr="48FD666A">
              <w:rPr>
                <w:lang w:eastAsia="en-GB"/>
              </w:rPr>
              <w:t>0</w:t>
            </w:r>
            <w:r w:rsidRPr="48FD666A">
              <w:rPr>
                <w:lang w:eastAsia="en-GB"/>
              </w:rPr>
              <w:t xml:space="preserve"> per cent</w:t>
            </w:r>
          </w:p>
        </w:tc>
      </w:tr>
    </w:tbl>
    <w:p w14:paraId="5900E199" w14:textId="0423F54C" w:rsidR="001D394F" w:rsidRPr="0075381D" w:rsidRDefault="001D394F" w:rsidP="008A5CFE">
      <w:pPr>
        <w:pStyle w:val="Bodyaftertablefigure"/>
        <w:rPr>
          <w:lang w:eastAsia="en-GB"/>
        </w:rPr>
      </w:pPr>
      <w:r>
        <w:rPr>
          <w:lang w:eastAsia="en-GB"/>
        </w:rPr>
        <w:t xml:space="preserve">The online application form includes questions </w:t>
      </w:r>
      <w:r w:rsidR="00B74413">
        <w:rPr>
          <w:lang w:eastAsia="en-GB"/>
        </w:rPr>
        <w:t xml:space="preserve">for </w:t>
      </w:r>
      <w:r>
        <w:rPr>
          <w:lang w:eastAsia="en-GB"/>
        </w:rPr>
        <w:t>each</w:t>
      </w:r>
      <w:r w:rsidR="000679DD">
        <w:rPr>
          <w:lang w:eastAsia="en-GB"/>
        </w:rPr>
        <w:t xml:space="preserve"> </w:t>
      </w:r>
      <w:r>
        <w:rPr>
          <w:lang w:eastAsia="en-GB"/>
        </w:rPr>
        <w:t>assessment criteri</w:t>
      </w:r>
      <w:r w:rsidR="00B74413">
        <w:rPr>
          <w:lang w:eastAsia="en-GB"/>
        </w:rPr>
        <w:t>on</w:t>
      </w:r>
      <w:r>
        <w:rPr>
          <w:lang w:eastAsia="en-GB"/>
        </w:rPr>
        <w:t>.</w:t>
      </w:r>
      <w:r w:rsidR="000679DD">
        <w:rPr>
          <w:lang w:eastAsia="en-GB"/>
        </w:rPr>
        <w:t xml:space="preserve"> </w:t>
      </w:r>
      <w:r w:rsidRPr="00AC15A4">
        <w:rPr>
          <w:b/>
          <w:bCs/>
          <w:lang w:val="en-GB"/>
        </w:rPr>
        <w:t>Note</w:t>
      </w:r>
      <w:r>
        <w:rPr>
          <w:lang w:val="en-GB"/>
        </w:rPr>
        <w:t>:</w:t>
      </w:r>
      <w:r w:rsidDel="0057525F">
        <w:rPr>
          <w:lang w:val="en-GB"/>
        </w:rPr>
        <w:t xml:space="preserve"> </w:t>
      </w:r>
      <w:r>
        <w:rPr>
          <w:lang w:val="en-GB"/>
        </w:rPr>
        <w:t>A</w:t>
      </w:r>
      <w:r w:rsidRPr="00CC5028">
        <w:rPr>
          <w:lang w:val="en-GB"/>
        </w:rPr>
        <w:t xml:space="preserve">ll </w:t>
      </w:r>
      <w:r w:rsidRPr="00AC15A4">
        <w:t>applications</w:t>
      </w:r>
      <w:r w:rsidRPr="00CC5028">
        <w:rPr>
          <w:lang w:val="en-GB"/>
        </w:rPr>
        <w:t xml:space="preserve"> must</w:t>
      </w:r>
      <w:r>
        <w:rPr>
          <w:lang w:val="en-GB"/>
        </w:rPr>
        <w:t xml:space="preserve"> also</w:t>
      </w:r>
      <w:r w:rsidRPr="00CC5028">
        <w:rPr>
          <w:lang w:val="en-GB"/>
        </w:rPr>
        <w:t xml:space="preserve"> include a budget </w:t>
      </w:r>
      <w:r>
        <w:rPr>
          <w:lang w:val="en-GB"/>
        </w:rPr>
        <w:t>breakdown</w:t>
      </w:r>
      <w:r w:rsidRPr="00CC5028">
        <w:rPr>
          <w:lang w:val="en-GB"/>
        </w:rPr>
        <w:t xml:space="preserve"> and</w:t>
      </w:r>
      <w:r>
        <w:rPr>
          <w:lang w:val="en-GB"/>
        </w:rPr>
        <w:t xml:space="preserve"> a</w:t>
      </w:r>
      <w:r w:rsidRPr="00CC5028">
        <w:rPr>
          <w:lang w:val="en-GB"/>
        </w:rPr>
        <w:t xml:space="preserve"> project plan</w:t>
      </w:r>
      <w:r>
        <w:rPr>
          <w:lang w:val="en-GB"/>
        </w:rPr>
        <w:t>.</w:t>
      </w:r>
    </w:p>
    <w:p w14:paraId="3098D0B2" w14:textId="3DA96410" w:rsidR="001D394F" w:rsidRDefault="001D394F" w:rsidP="001D394F">
      <w:pPr>
        <w:pStyle w:val="Body"/>
        <w:rPr>
          <w:lang w:eastAsia="en-GB"/>
        </w:rPr>
      </w:pPr>
      <w:r w:rsidRPr="0057525F">
        <w:rPr>
          <w:lang w:eastAsia="en-GB"/>
        </w:rPr>
        <w:t xml:space="preserve">You can upload relevant supporting material to </w:t>
      </w:r>
      <w:r w:rsidR="00B74413">
        <w:rPr>
          <w:lang w:eastAsia="en-GB"/>
        </w:rPr>
        <w:t>help</w:t>
      </w:r>
      <w:r w:rsidR="00B74413" w:rsidRPr="0057525F">
        <w:rPr>
          <w:lang w:eastAsia="en-GB"/>
        </w:rPr>
        <w:t xml:space="preserve"> </w:t>
      </w:r>
      <w:r w:rsidRPr="0057525F">
        <w:rPr>
          <w:lang w:eastAsia="en-GB"/>
        </w:rPr>
        <w:t>the panel understand your proposed event.</w:t>
      </w:r>
      <w:r w:rsidR="000679DD">
        <w:rPr>
          <w:b/>
          <w:bCs/>
          <w:lang w:eastAsia="en-GB"/>
        </w:rPr>
        <w:t xml:space="preserve"> </w:t>
      </w:r>
      <w:r w:rsidRPr="0057525F">
        <w:rPr>
          <w:b/>
          <w:bCs/>
          <w:lang w:eastAsia="en-GB"/>
        </w:rPr>
        <w:t>Note</w:t>
      </w:r>
      <w:r w:rsidRPr="0057525F">
        <w:rPr>
          <w:lang w:eastAsia="en-GB"/>
        </w:rPr>
        <w:t>: This is not essential, and we will not penalise you for not doing so.</w:t>
      </w:r>
    </w:p>
    <w:p w14:paraId="718B130E" w14:textId="3CA3C11B" w:rsidR="001D394F" w:rsidRPr="009D60D0" w:rsidRDefault="001D394F" w:rsidP="001D394F">
      <w:pPr>
        <w:pStyle w:val="Body"/>
        <w:rPr>
          <w:lang w:eastAsia="en-GB"/>
        </w:rPr>
      </w:pPr>
      <w:r w:rsidRPr="009D60D0">
        <w:rPr>
          <w:lang w:eastAsia="en-GB"/>
        </w:rPr>
        <w:t xml:space="preserve">As reflected in the criteria, we will favour activities that work with and engage priority </w:t>
      </w:r>
      <w:r w:rsidR="0055692F">
        <w:rPr>
          <w:lang w:eastAsia="en-GB"/>
        </w:rPr>
        <w:t>LGBTIQA+</w:t>
      </w:r>
      <w:r w:rsidRPr="009D60D0">
        <w:rPr>
          <w:lang w:eastAsia="en-GB"/>
        </w:rPr>
        <w:t xml:space="preserve"> groups</w:t>
      </w:r>
      <w:r>
        <w:rPr>
          <w:lang w:eastAsia="en-GB"/>
        </w:rPr>
        <w:t xml:space="preserve"> including</w:t>
      </w:r>
      <w:r w:rsidRPr="009D60D0">
        <w:rPr>
          <w:lang w:eastAsia="en-GB"/>
        </w:rPr>
        <w:t>:</w:t>
      </w:r>
    </w:p>
    <w:p w14:paraId="0DE7370D" w14:textId="77777777" w:rsidR="00B74413" w:rsidRDefault="00B74413" w:rsidP="00B74413">
      <w:pPr>
        <w:pStyle w:val="Bullet1"/>
      </w:pPr>
      <w:bookmarkStart w:id="59" w:name="_Hlk140229379"/>
      <w:r>
        <w:t>people with disabilities</w:t>
      </w:r>
    </w:p>
    <w:p w14:paraId="7A37A71D" w14:textId="77777777" w:rsidR="00B74413" w:rsidRDefault="00B74413" w:rsidP="00B74413">
      <w:pPr>
        <w:pStyle w:val="Bullet1"/>
      </w:pPr>
      <w:r>
        <w:t>Aboriginal and Torres Strait Islander communities</w:t>
      </w:r>
    </w:p>
    <w:p w14:paraId="441308FC" w14:textId="77777777" w:rsidR="00B74413" w:rsidRDefault="00B74413" w:rsidP="00B74413">
      <w:pPr>
        <w:pStyle w:val="Bullet1"/>
      </w:pPr>
      <w:r>
        <w:t>culturally and linguistically diverse communities</w:t>
      </w:r>
    </w:p>
    <w:p w14:paraId="294C725B" w14:textId="77777777" w:rsidR="00B74413" w:rsidRDefault="00B74413" w:rsidP="00B74413">
      <w:pPr>
        <w:pStyle w:val="Bullet1"/>
      </w:pPr>
      <w:r>
        <w:t>faith-based communities</w:t>
      </w:r>
    </w:p>
    <w:p w14:paraId="6B3BDD21" w14:textId="2E2E8A41" w:rsidR="00FD61DA" w:rsidRDefault="00FD61DA" w:rsidP="00B74413">
      <w:pPr>
        <w:pStyle w:val="Bullet1"/>
      </w:pPr>
      <w:r>
        <w:t xml:space="preserve">asexual people </w:t>
      </w:r>
    </w:p>
    <w:p w14:paraId="4B634E60" w14:textId="3B8EAAD1" w:rsidR="00B74413" w:rsidRDefault="00B74413" w:rsidP="00B74413">
      <w:pPr>
        <w:pStyle w:val="Bullet1"/>
      </w:pPr>
      <w:r>
        <w:t>intersex people</w:t>
      </w:r>
    </w:p>
    <w:p w14:paraId="080D7A96" w14:textId="13897495" w:rsidR="00F03489" w:rsidRDefault="00F03489" w:rsidP="00B74413">
      <w:pPr>
        <w:pStyle w:val="Bullet1"/>
      </w:pPr>
      <w:r>
        <w:t>trans and gender diverse people</w:t>
      </w:r>
    </w:p>
    <w:p w14:paraId="3BC29B1B" w14:textId="750E3830" w:rsidR="00B74413" w:rsidRDefault="00B74413" w:rsidP="00B74413">
      <w:pPr>
        <w:pStyle w:val="Bullet1"/>
      </w:pPr>
      <w:r>
        <w:t xml:space="preserve">older </w:t>
      </w:r>
      <w:r w:rsidR="0055692F">
        <w:t>LGBTIQA+</w:t>
      </w:r>
      <w:r>
        <w:t xml:space="preserve"> people</w:t>
      </w:r>
    </w:p>
    <w:p w14:paraId="099A99E6" w14:textId="10130C1D" w:rsidR="001D394F" w:rsidRPr="009D60D0" w:rsidRDefault="00B74413" w:rsidP="00B74413">
      <w:pPr>
        <w:pStyle w:val="Bullet1"/>
        <w:rPr>
          <w:lang w:val="en-GB"/>
        </w:rPr>
      </w:pPr>
      <w:r>
        <w:t>bi+ communities.</w:t>
      </w:r>
    </w:p>
    <w:bookmarkEnd w:id="59"/>
    <w:p w14:paraId="327B4240" w14:textId="4AAB8FFF" w:rsidR="00B74413" w:rsidRDefault="001D394F" w:rsidP="001D394F">
      <w:pPr>
        <w:pStyle w:val="Bodyafterbullets"/>
        <w:rPr>
          <w:lang w:eastAsia="en-GB"/>
        </w:rPr>
      </w:pPr>
      <w:r w:rsidRPr="0057525F">
        <w:rPr>
          <w:lang w:eastAsia="en-GB"/>
        </w:rPr>
        <w:t xml:space="preserve">Applications from groups based in regional and rural Victoria are </w:t>
      </w:r>
      <w:r w:rsidR="000679DD">
        <w:rPr>
          <w:lang w:eastAsia="en-GB"/>
        </w:rPr>
        <w:t xml:space="preserve">also </w:t>
      </w:r>
      <w:r w:rsidRPr="0057525F">
        <w:rPr>
          <w:rFonts w:eastAsia="Times New Roman"/>
          <w:lang w:eastAsia="en-GB"/>
        </w:rPr>
        <w:t>strongly</w:t>
      </w:r>
      <w:r w:rsidRPr="0057525F">
        <w:rPr>
          <w:lang w:eastAsia="en-GB"/>
        </w:rPr>
        <w:t xml:space="preserve"> encouraged.</w:t>
      </w:r>
    </w:p>
    <w:p w14:paraId="0B0EBBC3" w14:textId="178715BE" w:rsidR="001D394F" w:rsidRDefault="001D394F" w:rsidP="00F8270C">
      <w:pPr>
        <w:pStyle w:val="Body"/>
      </w:pPr>
      <w:r w:rsidRPr="0057525F">
        <w:rPr>
          <w:lang w:eastAsia="en-GB"/>
        </w:rPr>
        <w:t xml:space="preserve">At </w:t>
      </w:r>
      <w:r w:rsidRPr="00F8270C">
        <w:t>least</w:t>
      </w:r>
      <w:r w:rsidRPr="0057525F">
        <w:rPr>
          <w:lang w:eastAsia="en-GB"/>
        </w:rPr>
        <w:t xml:space="preserve"> </w:t>
      </w:r>
      <w:r w:rsidRPr="009800BE">
        <w:rPr>
          <w:b/>
          <w:bCs/>
          <w:lang w:eastAsia="en-GB"/>
        </w:rPr>
        <w:t>25 per cent</w:t>
      </w:r>
      <w:r w:rsidRPr="0057525F">
        <w:rPr>
          <w:lang w:eastAsia="en-GB"/>
        </w:rPr>
        <w:t xml:space="preserve"> of successful recipients will be from regional and rural areas</w:t>
      </w:r>
      <w:r w:rsidRPr="008E0035">
        <w:t>.</w:t>
      </w:r>
      <w:bookmarkStart w:id="60" w:name="_Toc107492551"/>
    </w:p>
    <w:p w14:paraId="4879A763" w14:textId="6248F32C" w:rsidR="001D394F" w:rsidRPr="007D62D7" w:rsidRDefault="60314571" w:rsidP="00F8270C">
      <w:pPr>
        <w:pStyle w:val="Heading2"/>
      </w:pPr>
      <w:bookmarkStart w:id="61" w:name="_Toc172534600"/>
      <w:r>
        <w:lastRenderedPageBreak/>
        <w:t>Assessment criterion 1: E</w:t>
      </w:r>
      <w:r w:rsidR="001D394F">
        <w:t>vent rationale</w:t>
      </w:r>
      <w:bookmarkEnd w:id="60"/>
      <w:bookmarkEnd w:id="61"/>
    </w:p>
    <w:p w14:paraId="7748CE3D" w14:textId="0CABCDA3" w:rsidR="02FA2A36" w:rsidRPr="00231DDD" w:rsidRDefault="02FA2A36" w:rsidP="00231DDD">
      <w:pPr>
        <w:pStyle w:val="Body"/>
        <w:rPr>
          <w:b/>
          <w:bCs/>
        </w:rPr>
      </w:pPr>
      <w:r w:rsidRPr="00231DDD">
        <w:rPr>
          <w:b/>
          <w:bCs/>
        </w:rPr>
        <w:t>What is your event?</w:t>
      </w:r>
      <w:r w:rsidR="505E6CA8" w:rsidRPr="00231DDD">
        <w:rPr>
          <w:b/>
          <w:bCs/>
        </w:rPr>
        <w:t xml:space="preserve"> (</w:t>
      </w:r>
      <w:r w:rsidR="1277F210" w:rsidRPr="00231DDD">
        <w:rPr>
          <w:b/>
          <w:bCs/>
        </w:rPr>
        <w:t>200 words)</w:t>
      </w:r>
    </w:p>
    <w:p w14:paraId="44AB4778" w14:textId="6DED1832" w:rsidR="00370CB9" w:rsidRDefault="505E6CA8" w:rsidP="48FD666A">
      <w:pPr>
        <w:pStyle w:val="Bullet1"/>
      </w:pPr>
      <w:r>
        <w:t>Clearly describe your event</w:t>
      </w:r>
      <w:r w:rsidR="00947A03">
        <w:t xml:space="preserve"> including </w:t>
      </w:r>
      <w:r w:rsidR="00C50237">
        <w:t xml:space="preserve">planned activities and locations. </w:t>
      </w:r>
    </w:p>
    <w:p w14:paraId="3D1D63E3" w14:textId="325AB836" w:rsidR="48FD666A" w:rsidRDefault="00370CB9" w:rsidP="00231DDD">
      <w:pPr>
        <w:pStyle w:val="Bullet1"/>
      </w:pPr>
      <w:r>
        <w:t xml:space="preserve">You should include your </w:t>
      </w:r>
      <w:r w:rsidR="505E6CA8">
        <w:t>proposed timelines for planning and delivery (making sure they fall within the grant period)</w:t>
      </w:r>
    </w:p>
    <w:p w14:paraId="7E176032" w14:textId="46354EF8" w:rsidR="001D394F" w:rsidRPr="00231DDD" w:rsidRDefault="001D394F" w:rsidP="00231DDD">
      <w:pPr>
        <w:pStyle w:val="Bodyafterbullets"/>
        <w:rPr>
          <w:b/>
          <w:bCs/>
        </w:rPr>
      </w:pPr>
      <w:r w:rsidRPr="00231DDD">
        <w:rPr>
          <w:b/>
          <w:bCs/>
        </w:rPr>
        <w:t>Wh</w:t>
      </w:r>
      <w:r w:rsidR="00DC452C" w:rsidRPr="00231DDD">
        <w:rPr>
          <w:b/>
          <w:bCs/>
        </w:rPr>
        <w:t>at</w:t>
      </w:r>
      <w:r w:rsidRPr="00231DDD">
        <w:rPr>
          <w:b/>
          <w:bCs/>
        </w:rPr>
        <w:t xml:space="preserve"> is </w:t>
      </w:r>
      <w:r w:rsidR="002D34C1" w:rsidRPr="00231DDD">
        <w:rPr>
          <w:b/>
          <w:bCs/>
        </w:rPr>
        <w:t>the purpose of your</w:t>
      </w:r>
      <w:r w:rsidRPr="00231DDD">
        <w:rPr>
          <w:b/>
          <w:bCs/>
        </w:rPr>
        <w:t xml:space="preserve"> event?</w:t>
      </w:r>
      <w:r w:rsidR="6B1A9E49" w:rsidRPr="00231DDD">
        <w:rPr>
          <w:b/>
          <w:bCs/>
        </w:rPr>
        <w:t xml:space="preserve"> (</w:t>
      </w:r>
      <w:r w:rsidR="40617820" w:rsidRPr="00231DDD">
        <w:rPr>
          <w:b/>
          <w:bCs/>
        </w:rPr>
        <w:t>200</w:t>
      </w:r>
      <w:r w:rsidR="6B1A9E49" w:rsidRPr="00231DDD">
        <w:rPr>
          <w:b/>
          <w:bCs/>
        </w:rPr>
        <w:t xml:space="preserve"> words)</w:t>
      </w:r>
    </w:p>
    <w:p w14:paraId="468EF7EE" w14:textId="708DA6A1" w:rsidR="7F1B9FCA" w:rsidRDefault="002D34C1" w:rsidP="48FD666A">
      <w:pPr>
        <w:pStyle w:val="Bullet1"/>
      </w:pPr>
      <w:r>
        <w:t>What are the</w:t>
      </w:r>
      <w:r w:rsidR="7F1B9FCA">
        <w:t xml:space="preserve"> goals </w:t>
      </w:r>
      <w:r w:rsidR="009360F7">
        <w:t>for your event?</w:t>
      </w:r>
    </w:p>
    <w:p w14:paraId="412604DB" w14:textId="736F10B6" w:rsidR="7F1B9FCA" w:rsidRDefault="009360F7" w:rsidP="009360F7">
      <w:pPr>
        <w:pStyle w:val="Bullet1"/>
      </w:pPr>
      <w:r>
        <w:t>Why do</w:t>
      </w:r>
      <w:r w:rsidR="7F1B9FCA">
        <w:t xml:space="preserve"> LGBTIQA+ communities</w:t>
      </w:r>
      <w:r>
        <w:t xml:space="preserve"> need this event</w:t>
      </w:r>
      <w:r w:rsidR="7F1B9FCA">
        <w:t xml:space="preserve">? </w:t>
      </w:r>
      <w:r>
        <w:t xml:space="preserve">You could include evidence like survey data </w:t>
      </w:r>
      <w:r w:rsidR="7F1B9FCA">
        <w:t>or anecdotal evidence</w:t>
      </w:r>
      <w:r>
        <w:t xml:space="preserve">. </w:t>
      </w:r>
    </w:p>
    <w:p w14:paraId="40D6DC89" w14:textId="06E0FCFF" w:rsidR="7F1B9FCA" w:rsidRDefault="7F1B9FCA" w:rsidP="48FD666A">
      <w:pPr>
        <w:pStyle w:val="Bullet1"/>
      </w:pPr>
      <w:r>
        <w:t>Will this event benefit the broader Victorian community</w:t>
      </w:r>
      <w:r w:rsidR="009360F7">
        <w:t xml:space="preserve"> or just LGBTIQA+ communities</w:t>
      </w:r>
      <w:r>
        <w:t>?</w:t>
      </w:r>
    </w:p>
    <w:p w14:paraId="5DB4B6BE" w14:textId="12962F4F" w:rsidR="001D394F" w:rsidRPr="007D62D7" w:rsidRDefault="709983A5" w:rsidP="00F8270C">
      <w:pPr>
        <w:pStyle w:val="Heading2"/>
      </w:pPr>
      <w:bookmarkStart w:id="62" w:name="_Toc107492552"/>
      <w:bookmarkStart w:id="63" w:name="_Toc172534601"/>
      <w:r>
        <w:t xml:space="preserve">Assessment criterion 2: </w:t>
      </w:r>
      <w:r w:rsidR="00DF544D">
        <w:t>Event</w:t>
      </w:r>
      <w:r w:rsidR="5B5A46FC">
        <w:t xml:space="preserve"> impact</w:t>
      </w:r>
      <w:bookmarkEnd w:id="62"/>
      <w:bookmarkEnd w:id="63"/>
    </w:p>
    <w:p w14:paraId="64EAE571" w14:textId="77A18721" w:rsidR="001D394F" w:rsidRPr="00231DDD" w:rsidRDefault="001E1D57" w:rsidP="00231DDD">
      <w:pPr>
        <w:pStyle w:val="Body"/>
        <w:rPr>
          <w:b/>
          <w:bCs/>
        </w:rPr>
      </w:pPr>
      <w:bookmarkStart w:id="64" w:name="_Toc107492553"/>
      <w:r w:rsidRPr="00231DDD">
        <w:rPr>
          <w:b/>
          <w:bCs/>
        </w:rPr>
        <w:t xml:space="preserve">Who is the audience for your event, including </w:t>
      </w:r>
      <w:r w:rsidR="00AF49AF" w:rsidRPr="00231DDD">
        <w:rPr>
          <w:b/>
          <w:bCs/>
        </w:rPr>
        <w:t xml:space="preserve">any priority cohorts? </w:t>
      </w:r>
      <w:r w:rsidR="4B953374" w:rsidRPr="00231DDD">
        <w:rPr>
          <w:b/>
          <w:bCs/>
        </w:rPr>
        <w:t>(</w:t>
      </w:r>
      <w:r w:rsidR="39E95F22" w:rsidRPr="00231DDD">
        <w:rPr>
          <w:b/>
          <w:bCs/>
        </w:rPr>
        <w:t>250 words</w:t>
      </w:r>
      <w:r w:rsidR="00FB311D" w:rsidRPr="00231DDD">
        <w:rPr>
          <w:b/>
          <w:bCs/>
        </w:rPr>
        <w:t>)</w:t>
      </w:r>
      <w:r w:rsidR="009360F7" w:rsidRPr="00231DDD">
        <w:rPr>
          <w:b/>
          <w:bCs/>
        </w:rPr>
        <w:t xml:space="preserve"> </w:t>
      </w:r>
    </w:p>
    <w:p w14:paraId="1BA05BFA" w14:textId="73EAC331" w:rsidR="00AF49AF" w:rsidRDefault="00AF49AF" w:rsidP="48FD666A">
      <w:pPr>
        <w:pStyle w:val="Bullet1"/>
      </w:pPr>
      <w:r>
        <w:t xml:space="preserve">Be specific about who you </w:t>
      </w:r>
      <w:r w:rsidR="003C1CC0">
        <w:t>think will attend your event</w:t>
      </w:r>
      <w:r w:rsidR="00FB311D">
        <w:t xml:space="preserve">. </w:t>
      </w:r>
      <w:r w:rsidR="00660ADB">
        <w:t>For example, i</w:t>
      </w:r>
      <w:r w:rsidR="00FB311D">
        <w:t xml:space="preserve">nstead of just saying “All LGBTIQA+ people are welcome”, say “Based on previous events we have held and </w:t>
      </w:r>
      <w:r w:rsidR="00660ADB">
        <w:t xml:space="preserve">the communities who use our services, we think that mostly rainbow families will attend this event.” </w:t>
      </w:r>
    </w:p>
    <w:p w14:paraId="367D74E1" w14:textId="77CAB0DA" w:rsidR="4B953374" w:rsidRDefault="4B953374" w:rsidP="48FD666A">
      <w:pPr>
        <w:pStyle w:val="Bullet1"/>
      </w:pPr>
      <w:r>
        <w:t xml:space="preserve">Priority cohorts include </w:t>
      </w:r>
      <w:r w:rsidR="0E8193A7">
        <w:t>older LGBTIQA</w:t>
      </w:r>
      <w:r w:rsidR="00B61562">
        <w:t>+</w:t>
      </w:r>
      <w:r w:rsidR="0E8193A7">
        <w:t xml:space="preserve"> people, people with disabilities,</w:t>
      </w:r>
      <w:r w:rsidR="00ED012A">
        <w:t xml:space="preserve"> asexual people,</w:t>
      </w:r>
      <w:r w:rsidR="0E8193A7">
        <w:t xml:space="preserve"> intersex people, bi+ communities, </w:t>
      </w:r>
      <w:r w:rsidR="00F03489">
        <w:t xml:space="preserve">trans and gender diverse communities, </w:t>
      </w:r>
      <w:r w:rsidR="0E8193A7">
        <w:t xml:space="preserve">culturally and linguistically diverse communities, Aboriginal and Torres Strait Islander communities, </w:t>
      </w:r>
      <w:r w:rsidR="0E8193A7" w:rsidRPr="6647B51E">
        <w:rPr>
          <w:lang w:val="en-GB"/>
        </w:rPr>
        <w:t xml:space="preserve">communities from low socio-economic status backgrounds, </w:t>
      </w:r>
      <w:r w:rsidR="0E8193A7">
        <w:t>faith-based communities</w:t>
      </w:r>
      <w:r w:rsidR="69244583">
        <w:t xml:space="preserve">, and </w:t>
      </w:r>
      <w:r w:rsidR="0E8193A7">
        <w:t>peri-urban, regional and rural communities (including border communities)</w:t>
      </w:r>
      <w:r w:rsidR="136B76C4">
        <w:t>.</w:t>
      </w:r>
    </w:p>
    <w:p w14:paraId="30FE5707" w14:textId="3E04883F" w:rsidR="009E2905" w:rsidRDefault="006E6196" w:rsidP="48FD666A">
      <w:pPr>
        <w:pStyle w:val="Bullet1"/>
      </w:pPr>
      <w:r>
        <w:t xml:space="preserve">You must describe how you are </w:t>
      </w:r>
      <w:r w:rsidRPr="00FD38F6">
        <w:rPr>
          <w:b/>
          <w:bCs/>
        </w:rPr>
        <w:t xml:space="preserve">actively engaging with </w:t>
      </w:r>
      <w:r w:rsidR="00887C0C" w:rsidRPr="00FD38F6">
        <w:rPr>
          <w:b/>
          <w:bCs/>
        </w:rPr>
        <w:t>priority cohorts</w:t>
      </w:r>
      <w:r w:rsidR="00887C0C">
        <w:t xml:space="preserve"> for your event. </w:t>
      </w:r>
      <w:r w:rsidR="00D75636">
        <w:t>This could include partnering with a</w:t>
      </w:r>
      <w:r w:rsidR="00947A03">
        <w:t xml:space="preserve">nother group whose members are from this cohort to ensure your event is targeted, accessible and meets their needs. </w:t>
      </w:r>
    </w:p>
    <w:p w14:paraId="4495A89D" w14:textId="17483C18" w:rsidR="48FD666A" w:rsidRDefault="005F38B9" w:rsidP="6647B51E">
      <w:pPr>
        <w:pStyle w:val="Bullet1"/>
      </w:pPr>
      <w:r>
        <w:t>Are your</w:t>
      </w:r>
      <w:r w:rsidR="205C2974">
        <w:t xml:space="preserve"> priority cohorts </w:t>
      </w:r>
      <w:r>
        <w:t xml:space="preserve">involved </w:t>
      </w:r>
      <w:r w:rsidR="205C2974">
        <w:t xml:space="preserve">in the planning and design </w:t>
      </w:r>
      <w:r>
        <w:t>of your event? If not, why not?</w:t>
      </w:r>
    </w:p>
    <w:p w14:paraId="568F3EA8" w14:textId="60213336" w:rsidR="001D394F" w:rsidRPr="007D62D7" w:rsidRDefault="79FAA3B4" w:rsidP="00F8270C">
      <w:pPr>
        <w:pStyle w:val="Heading2"/>
      </w:pPr>
      <w:bookmarkStart w:id="65" w:name="_Toc172534602"/>
      <w:r>
        <w:t xml:space="preserve">Assessment criterion 3: </w:t>
      </w:r>
      <w:r w:rsidR="001D394F">
        <w:t xml:space="preserve">Event </w:t>
      </w:r>
      <w:r w:rsidR="00ED2FFC">
        <w:t xml:space="preserve">planning and </w:t>
      </w:r>
      <w:r w:rsidR="1ADE923B">
        <w:t>delivery</w:t>
      </w:r>
      <w:bookmarkEnd w:id="64"/>
      <w:bookmarkEnd w:id="65"/>
    </w:p>
    <w:p w14:paraId="61F23D79" w14:textId="29B8132A" w:rsidR="1ADE923B" w:rsidRPr="00231DDD" w:rsidRDefault="1ADE923B" w:rsidP="00231DDD">
      <w:pPr>
        <w:pStyle w:val="Body"/>
        <w:rPr>
          <w:b/>
          <w:bCs/>
        </w:rPr>
      </w:pPr>
      <w:r w:rsidRPr="00231DDD">
        <w:rPr>
          <w:b/>
          <w:bCs/>
        </w:rPr>
        <w:t xml:space="preserve">Please describe your organisation’s capacity to deliver this event </w:t>
      </w:r>
      <w:r w:rsidR="2821CB4B" w:rsidRPr="00231DDD">
        <w:rPr>
          <w:b/>
          <w:bCs/>
        </w:rPr>
        <w:t>(300 words)</w:t>
      </w:r>
    </w:p>
    <w:p w14:paraId="3A905EAE" w14:textId="1C7F702C" w:rsidR="001D394F" w:rsidRPr="002A53E2" w:rsidRDefault="001D394F" w:rsidP="001D394F">
      <w:pPr>
        <w:pStyle w:val="Bullet1"/>
      </w:pPr>
      <w:r w:rsidRPr="002A53E2">
        <w:t>Who</w:t>
      </w:r>
      <w:r>
        <w:t xml:space="preserve"> </w:t>
      </w:r>
      <w:r w:rsidRPr="002A53E2">
        <w:t>is</w:t>
      </w:r>
      <w:r>
        <w:t xml:space="preserve"> </w:t>
      </w:r>
      <w:r w:rsidRPr="002A53E2">
        <w:t>on</w:t>
      </w:r>
      <w:r>
        <w:t xml:space="preserve"> </w:t>
      </w:r>
      <w:r w:rsidRPr="002A53E2">
        <w:t>your</w:t>
      </w:r>
      <w:r>
        <w:t xml:space="preserve"> </w:t>
      </w:r>
      <w:r w:rsidRPr="002A53E2">
        <w:t>event</w:t>
      </w:r>
      <w:r>
        <w:t xml:space="preserve"> </w:t>
      </w:r>
      <w:r w:rsidRPr="002A53E2">
        <w:t>management</w:t>
      </w:r>
      <w:r>
        <w:t xml:space="preserve"> </w:t>
      </w:r>
      <w:r w:rsidRPr="002A53E2">
        <w:t>team</w:t>
      </w:r>
      <w:r w:rsidR="0074247C">
        <w:t>?</w:t>
      </w:r>
      <w:r>
        <w:t xml:space="preserve"> </w:t>
      </w:r>
      <w:r w:rsidR="0074247C">
        <w:t>W</w:t>
      </w:r>
      <w:r w:rsidRPr="002A53E2">
        <w:t>hat</w:t>
      </w:r>
      <w:r>
        <w:t xml:space="preserve"> </w:t>
      </w:r>
      <w:r w:rsidRPr="002A53E2">
        <w:t>are</w:t>
      </w:r>
      <w:r>
        <w:t xml:space="preserve"> </w:t>
      </w:r>
      <w:r w:rsidRPr="002A53E2">
        <w:t>their</w:t>
      </w:r>
      <w:r>
        <w:t xml:space="preserve"> </w:t>
      </w:r>
      <w:r w:rsidRPr="002A53E2">
        <w:t>relevant</w:t>
      </w:r>
      <w:r>
        <w:t xml:space="preserve"> </w:t>
      </w:r>
      <w:r w:rsidRPr="002A53E2">
        <w:t>skills</w:t>
      </w:r>
      <w:r>
        <w:t xml:space="preserve"> </w:t>
      </w:r>
      <w:r w:rsidRPr="002A53E2">
        <w:t>and</w:t>
      </w:r>
      <w:r>
        <w:t xml:space="preserve"> </w:t>
      </w:r>
      <w:r w:rsidRPr="002A53E2">
        <w:t>experiences?</w:t>
      </w:r>
    </w:p>
    <w:p w14:paraId="4F8CFC1F" w14:textId="0E9790BA" w:rsidR="001D394F" w:rsidRDefault="001D394F" w:rsidP="001D394F">
      <w:pPr>
        <w:pStyle w:val="Bullet1"/>
        <w:numPr>
          <w:ilvl w:val="0"/>
          <w:numId w:val="68"/>
        </w:numPr>
      </w:pPr>
      <w:r>
        <w:t xml:space="preserve">How will </w:t>
      </w:r>
      <w:r w:rsidR="0074247C">
        <w:t xml:space="preserve">you promote </w:t>
      </w:r>
      <w:r>
        <w:t xml:space="preserve">your event to your target audience (including specific </w:t>
      </w:r>
      <w:r w:rsidR="0055692F">
        <w:t>LGBTIQA+</w:t>
      </w:r>
      <w:r>
        <w:t xml:space="preserve"> communities and the broader community, where relevant)?</w:t>
      </w:r>
    </w:p>
    <w:p w14:paraId="6EB112F7" w14:textId="77777777" w:rsidR="001D394F" w:rsidRDefault="001D394F" w:rsidP="48FD666A">
      <w:pPr>
        <w:pStyle w:val="Bullet1"/>
      </w:pPr>
      <w:r>
        <w:t>Will any aspects of this event be available online for audiences to take part?</w:t>
      </w:r>
    </w:p>
    <w:p w14:paraId="239E6036" w14:textId="0D158354" w:rsidR="05442703" w:rsidRDefault="05442703" w:rsidP="48FD666A">
      <w:pPr>
        <w:pStyle w:val="Bullet1"/>
      </w:pPr>
      <w:r>
        <w:t>Is the event free to attend?</w:t>
      </w:r>
    </w:p>
    <w:p w14:paraId="1A31888A" w14:textId="77777777" w:rsidR="001D394F" w:rsidRDefault="001D394F" w:rsidP="00F8270C">
      <w:pPr>
        <w:pStyle w:val="Heading3"/>
      </w:pPr>
      <w:r>
        <w:t>Tips</w:t>
      </w:r>
    </w:p>
    <w:p w14:paraId="794FE4E1" w14:textId="77777777" w:rsidR="001D394F" w:rsidRDefault="001D394F" w:rsidP="001D394F">
      <w:pPr>
        <w:pStyle w:val="Body"/>
        <w:rPr>
          <w:lang w:val="en-GB"/>
        </w:rPr>
      </w:pPr>
      <w:r>
        <w:rPr>
          <w:lang w:val="en-GB"/>
        </w:rPr>
        <w:t>To address this criterion, we want to know about the planning for your event</w:t>
      </w:r>
      <w:r w:rsidRPr="00CC5028">
        <w:rPr>
          <w:lang w:val="en-GB"/>
        </w:rPr>
        <w:t>.</w:t>
      </w:r>
    </w:p>
    <w:p w14:paraId="090C8846" w14:textId="77777777" w:rsidR="001D394F" w:rsidRDefault="001D394F" w:rsidP="001D394F">
      <w:pPr>
        <w:pStyle w:val="Body"/>
        <w:rPr>
          <w:lang w:val="en-GB"/>
        </w:rPr>
      </w:pPr>
      <w:r w:rsidRPr="00CC5028">
        <w:rPr>
          <w:lang w:val="en-GB"/>
        </w:rPr>
        <w:t xml:space="preserve">It is okay if you are still in </w:t>
      </w:r>
      <w:r>
        <w:rPr>
          <w:lang w:val="en-GB"/>
        </w:rPr>
        <w:t xml:space="preserve">early </w:t>
      </w:r>
      <w:r w:rsidRPr="00CC5028">
        <w:rPr>
          <w:lang w:val="en-GB"/>
        </w:rPr>
        <w:t>planning stages</w:t>
      </w:r>
      <w:r>
        <w:rPr>
          <w:lang w:val="en-GB"/>
        </w:rPr>
        <w:t>. T</w:t>
      </w:r>
      <w:r w:rsidRPr="00CC5028">
        <w:rPr>
          <w:lang w:val="en-GB"/>
        </w:rPr>
        <w:t xml:space="preserve">he assessment panel will </w:t>
      </w:r>
      <w:r>
        <w:rPr>
          <w:lang w:val="en-GB"/>
        </w:rPr>
        <w:t xml:space="preserve">need </w:t>
      </w:r>
      <w:r w:rsidRPr="00CC5028">
        <w:rPr>
          <w:lang w:val="en-GB"/>
        </w:rPr>
        <w:t xml:space="preserve">a level of detail that </w:t>
      </w:r>
      <w:r>
        <w:rPr>
          <w:lang w:val="en-GB"/>
        </w:rPr>
        <w:t xml:space="preserve">lets </w:t>
      </w:r>
      <w:r w:rsidRPr="00CC5028">
        <w:rPr>
          <w:lang w:val="en-GB"/>
        </w:rPr>
        <w:t>them understand</w:t>
      </w:r>
      <w:r>
        <w:rPr>
          <w:lang w:val="en-GB"/>
        </w:rPr>
        <w:t>:</w:t>
      </w:r>
    </w:p>
    <w:p w14:paraId="40D4948F" w14:textId="77777777" w:rsidR="001D394F" w:rsidRDefault="001D394F" w:rsidP="001D394F">
      <w:pPr>
        <w:pStyle w:val="Bullet1"/>
        <w:rPr>
          <w:lang w:val="en-GB"/>
        </w:rPr>
      </w:pPr>
      <w:r w:rsidRPr="00CC5028">
        <w:rPr>
          <w:lang w:val="en-GB"/>
        </w:rPr>
        <w:t xml:space="preserve">how your proposed event will be </w:t>
      </w:r>
      <w:r>
        <w:rPr>
          <w:lang w:val="en-GB"/>
        </w:rPr>
        <w:t>run</w:t>
      </w:r>
    </w:p>
    <w:p w14:paraId="36541574" w14:textId="77777777" w:rsidR="001D394F" w:rsidRDefault="001D394F" w:rsidP="001D394F">
      <w:pPr>
        <w:pStyle w:val="Bullet1"/>
        <w:rPr>
          <w:lang w:val="en-GB"/>
        </w:rPr>
      </w:pPr>
      <w:r w:rsidRPr="00CC5028">
        <w:rPr>
          <w:lang w:val="en-GB"/>
        </w:rPr>
        <w:t>whether those plans are realistic and achievable.</w:t>
      </w:r>
    </w:p>
    <w:p w14:paraId="52C7E55F" w14:textId="69A05D5E" w:rsidR="001D394F" w:rsidRPr="005B73A9" w:rsidRDefault="001D394F" w:rsidP="001D394F">
      <w:pPr>
        <w:pStyle w:val="Bodyafterbullets"/>
        <w:rPr>
          <w:lang w:val="en-GB"/>
        </w:rPr>
      </w:pPr>
      <w:r>
        <w:rPr>
          <w:lang w:val="en-GB"/>
        </w:rPr>
        <w:t>You can u</w:t>
      </w:r>
      <w:r w:rsidRPr="005B73A9">
        <w:rPr>
          <w:lang w:val="en-GB"/>
        </w:rPr>
        <w:t>pload a project plan that includes planning timelines, milestones and key activities (</w:t>
      </w:r>
      <w:r w:rsidR="0074247C">
        <w:rPr>
          <w:lang w:val="en-GB"/>
        </w:rPr>
        <w:t xml:space="preserve">a </w:t>
      </w:r>
      <w:r w:rsidRPr="005B73A9">
        <w:rPr>
          <w:lang w:val="en-GB"/>
        </w:rPr>
        <w:t xml:space="preserve">template </w:t>
      </w:r>
      <w:r w:rsidR="0074247C">
        <w:rPr>
          <w:lang w:val="en-GB"/>
        </w:rPr>
        <w:t xml:space="preserve">is </w:t>
      </w:r>
      <w:r w:rsidRPr="005B73A9">
        <w:rPr>
          <w:lang w:val="en-GB"/>
        </w:rPr>
        <w:t>available)</w:t>
      </w:r>
      <w:r>
        <w:rPr>
          <w:lang w:val="en-GB"/>
        </w:rPr>
        <w:t>.</w:t>
      </w:r>
    </w:p>
    <w:p w14:paraId="43DE4822" w14:textId="77777777" w:rsidR="002751C8" w:rsidRDefault="002751C8">
      <w:pPr>
        <w:pStyle w:val="Body"/>
        <w:rPr>
          <w:lang w:val="en-GB"/>
        </w:rPr>
      </w:pPr>
    </w:p>
    <w:p w14:paraId="69A42E9B" w14:textId="77777777" w:rsidR="002751C8" w:rsidRDefault="002751C8">
      <w:pPr>
        <w:pStyle w:val="Body"/>
        <w:rPr>
          <w:lang w:val="en-GB"/>
        </w:rPr>
      </w:pPr>
    </w:p>
    <w:p w14:paraId="788E7C20" w14:textId="3DFE37B7" w:rsidR="00D16FE1" w:rsidRDefault="00C134D4" w:rsidP="001D394F">
      <w:pPr>
        <w:pStyle w:val="Body"/>
        <w:rPr>
          <w:lang w:val="en-GB"/>
        </w:rPr>
      </w:pPr>
      <w:r>
        <w:rPr>
          <w:b/>
          <w:bCs/>
        </w:rPr>
        <w:t xml:space="preserve">Practical </w:t>
      </w:r>
      <w:r w:rsidR="00B02F64">
        <w:rPr>
          <w:b/>
          <w:bCs/>
        </w:rPr>
        <w:t>budget</w:t>
      </w:r>
      <w:r w:rsidR="00501B76">
        <w:rPr>
          <w:b/>
          <w:bCs/>
        </w:rPr>
        <w:t xml:space="preserve"> with supporting documentation</w:t>
      </w:r>
      <w:r w:rsidR="002751C8">
        <w:t>:</w:t>
      </w:r>
      <w:r w:rsidR="002751C8" w:rsidRPr="00177AD6">
        <w:t xml:space="preserve"> </w:t>
      </w:r>
      <w:proofErr w:type="gramStart"/>
      <w:r w:rsidR="00501B76">
        <w:rPr>
          <w:lang w:val="en-GB"/>
        </w:rPr>
        <w:t>i</w:t>
      </w:r>
      <w:r w:rsidR="001D394F" w:rsidRPr="005B73A9">
        <w:rPr>
          <w:lang w:val="en-GB"/>
        </w:rPr>
        <w:t>nclude</w:t>
      </w:r>
      <w:proofErr w:type="gramEnd"/>
      <w:r w:rsidR="001D394F" w:rsidRPr="005B73A9">
        <w:rPr>
          <w:lang w:val="en-GB"/>
        </w:rPr>
        <w:t xml:space="preserve"> a detailed and balanced event budget by completing the budget table in the application form. Show the overall income and expenditure for the event, </w:t>
      </w:r>
      <w:r w:rsidR="0074247C">
        <w:rPr>
          <w:lang w:val="en-GB"/>
        </w:rPr>
        <w:t>including</w:t>
      </w:r>
      <w:r w:rsidR="001D394F" w:rsidRPr="005B73A9">
        <w:rPr>
          <w:lang w:val="en-GB"/>
        </w:rPr>
        <w:t xml:space="preserve"> in-kind contributions support</w:t>
      </w:r>
      <w:r w:rsidR="0074247C">
        <w:rPr>
          <w:lang w:val="en-GB"/>
        </w:rPr>
        <w:t>ing</w:t>
      </w:r>
      <w:r w:rsidR="001D394F" w:rsidRPr="005B73A9">
        <w:rPr>
          <w:lang w:val="en-GB"/>
        </w:rPr>
        <w:t xml:space="preserve"> the event.</w:t>
      </w:r>
    </w:p>
    <w:p w14:paraId="785D967A" w14:textId="3D64FFBC" w:rsidR="0074247C" w:rsidRPr="00FD38F6" w:rsidRDefault="00D16FE1" w:rsidP="00FD38F6">
      <w:pPr>
        <w:pStyle w:val="Body"/>
      </w:pPr>
      <w:r>
        <w:rPr>
          <w:lang w:val="en-GB"/>
        </w:rPr>
        <w:t xml:space="preserve">Consider including </w:t>
      </w:r>
      <w:r w:rsidR="00B62831">
        <w:rPr>
          <w:b/>
          <w:bCs/>
          <w:lang w:val="en-GB"/>
        </w:rPr>
        <w:t>quotes from suppliers</w:t>
      </w:r>
      <w:r w:rsidR="00B62831">
        <w:rPr>
          <w:lang w:val="en-GB"/>
        </w:rPr>
        <w:t xml:space="preserve"> for</w:t>
      </w:r>
      <w:r w:rsidR="00C771A2">
        <w:rPr>
          <w:lang w:val="en-GB"/>
        </w:rPr>
        <w:t xml:space="preserve"> </w:t>
      </w:r>
      <w:r w:rsidR="00333412">
        <w:rPr>
          <w:lang w:val="en-GB"/>
        </w:rPr>
        <w:t xml:space="preserve">the </w:t>
      </w:r>
      <w:r w:rsidR="00B279D0">
        <w:rPr>
          <w:lang w:val="en-GB"/>
        </w:rPr>
        <w:t>necessary</w:t>
      </w:r>
      <w:r w:rsidR="005C6054">
        <w:rPr>
          <w:lang w:val="en-GB"/>
        </w:rPr>
        <w:t xml:space="preserve"> expenses</w:t>
      </w:r>
      <w:r w:rsidR="00B279D0">
        <w:rPr>
          <w:lang w:val="en-GB"/>
        </w:rPr>
        <w:t xml:space="preserve"> for the project</w:t>
      </w:r>
      <w:r w:rsidR="005C6054">
        <w:rPr>
          <w:lang w:val="en-GB"/>
        </w:rPr>
        <w:t xml:space="preserve">, </w:t>
      </w:r>
      <w:r w:rsidR="00C75244">
        <w:rPr>
          <w:lang w:val="en-GB"/>
        </w:rPr>
        <w:t xml:space="preserve">or </w:t>
      </w:r>
      <w:r w:rsidR="005C6054">
        <w:rPr>
          <w:b/>
          <w:bCs/>
          <w:lang w:val="en-GB"/>
        </w:rPr>
        <w:t>cost estimates</w:t>
      </w:r>
      <w:r w:rsidR="00A13123">
        <w:rPr>
          <w:lang w:val="en-GB"/>
        </w:rPr>
        <w:t xml:space="preserve"> </w:t>
      </w:r>
      <w:r w:rsidR="00BB39A0">
        <w:rPr>
          <w:lang w:val="en-GB"/>
        </w:rPr>
        <w:t>whe</w:t>
      </w:r>
      <w:r w:rsidR="00A13123">
        <w:rPr>
          <w:lang w:val="en-GB"/>
        </w:rPr>
        <w:t>re</w:t>
      </w:r>
      <w:r w:rsidR="00333412">
        <w:rPr>
          <w:lang w:val="en-GB"/>
        </w:rPr>
        <w:t xml:space="preserve"> a quote is </w:t>
      </w:r>
      <w:r w:rsidR="00861CAF">
        <w:rPr>
          <w:lang w:val="en-GB"/>
        </w:rPr>
        <w:t>not possible</w:t>
      </w:r>
      <w:r w:rsidR="00A13123">
        <w:rPr>
          <w:lang w:val="en-GB"/>
        </w:rPr>
        <w:t xml:space="preserve"> or practical.</w:t>
      </w:r>
    </w:p>
    <w:p w14:paraId="67F9B0B3" w14:textId="335AEE93" w:rsidR="001D394F" w:rsidRPr="004350EF" w:rsidRDefault="6F456417" w:rsidP="00F8270C">
      <w:pPr>
        <w:pStyle w:val="Heading2"/>
      </w:pPr>
      <w:bookmarkStart w:id="66" w:name="_Toc172534603"/>
      <w:r>
        <w:t xml:space="preserve">Assessment criterion 4: </w:t>
      </w:r>
      <w:r w:rsidR="001D394F">
        <w:t>Evaluation</w:t>
      </w:r>
      <w:bookmarkEnd w:id="66"/>
    </w:p>
    <w:p w14:paraId="2C2ED287" w14:textId="021BEA9E" w:rsidR="318CFF83" w:rsidRDefault="318CFF83" w:rsidP="48FD666A">
      <w:pPr>
        <w:pStyle w:val="Body"/>
        <w:rPr>
          <w:b/>
          <w:bCs/>
        </w:rPr>
      </w:pPr>
      <w:r w:rsidRPr="48FD666A">
        <w:rPr>
          <w:b/>
          <w:bCs/>
        </w:rPr>
        <w:t>How will you be measuring the success of your event?</w:t>
      </w:r>
      <w:r w:rsidR="367EAFA7" w:rsidRPr="48FD666A">
        <w:rPr>
          <w:b/>
          <w:bCs/>
        </w:rPr>
        <w:t xml:space="preserve"> (200 words)</w:t>
      </w:r>
    </w:p>
    <w:p w14:paraId="6EFB80B2" w14:textId="71F8B844" w:rsidR="318CFF83" w:rsidRDefault="318CFF83" w:rsidP="48FD666A">
      <w:pPr>
        <w:pStyle w:val="Bullet1"/>
        <w:rPr>
          <w:b/>
          <w:bCs/>
        </w:rPr>
      </w:pPr>
      <w:r>
        <w:t>This should relate to your goals or outcomes, and should include several ways that you will be getting information (e.g. surveys, external evaluations, number of people attending the event etc.)</w:t>
      </w:r>
    </w:p>
    <w:p w14:paraId="4C06490C" w14:textId="3D367852" w:rsidR="318CFF83" w:rsidRDefault="318CFF83" w:rsidP="48FD666A">
      <w:pPr>
        <w:pStyle w:val="Bullet1"/>
        <w:rPr>
          <w:b/>
          <w:bCs/>
        </w:rPr>
      </w:pPr>
      <w:r>
        <w:t>A good evaluation process will help you to acquit funding, inform future planning, and create a better understanding of LGBTIQA+ communities.</w:t>
      </w:r>
    </w:p>
    <w:p w14:paraId="127F0852" w14:textId="2AC11179" w:rsidR="001D394F" w:rsidRPr="00363A9D" w:rsidRDefault="318CFF83" w:rsidP="00F8270C">
      <w:pPr>
        <w:pStyle w:val="Heading2"/>
      </w:pPr>
      <w:bookmarkStart w:id="67" w:name="_Toc172534604"/>
      <w:r>
        <w:t xml:space="preserve">Assessment criterion 5: </w:t>
      </w:r>
      <w:r w:rsidR="001D394F">
        <w:t>Event sustainability</w:t>
      </w:r>
      <w:r w:rsidR="00B74413">
        <w:t xml:space="preserve"> (large stream only)</w:t>
      </w:r>
      <w:bookmarkEnd w:id="67"/>
    </w:p>
    <w:p w14:paraId="74CA8504" w14:textId="6F6F2543" w:rsidR="29C21FED" w:rsidRPr="00231DDD" w:rsidRDefault="29C21FED" w:rsidP="00231DDD">
      <w:pPr>
        <w:pStyle w:val="Body"/>
        <w:rPr>
          <w:b/>
          <w:bCs/>
        </w:rPr>
      </w:pPr>
      <w:r w:rsidRPr="00231DDD">
        <w:rPr>
          <w:b/>
          <w:bCs/>
        </w:rPr>
        <w:t xml:space="preserve">How is your organisation considering ongoing sustainability </w:t>
      </w:r>
      <w:r w:rsidR="00ED2FFC" w:rsidRPr="00231DDD">
        <w:rPr>
          <w:b/>
          <w:bCs/>
        </w:rPr>
        <w:t>of</w:t>
      </w:r>
      <w:r w:rsidRPr="00231DDD">
        <w:rPr>
          <w:b/>
          <w:bCs/>
        </w:rPr>
        <w:t xml:space="preserve"> this event? </w:t>
      </w:r>
      <w:r w:rsidR="6D6BF5C6" w:rsidRPr="00231DDD">
        <w:rPr>
          <w:b/>
          <w:bCs/>
        </w:rPr>
        <w:t>(250 words)</w:t>
      </w:r>
    </w:p>
    <w:p w14:paraId="67C32F99" w14:textId="088906BC" w:rsidR="0074247C" w:rsidRDefault="0074247C" w:rsidP="48FD666A">
      <w:pPr>
        <w:pStyle w:val="Bullet1"/>
      </w:pPr>
      <w:r>
        <w:t>D</w:t>
      </w:r>
      <w:r w:rsidR="001D394F">
        <w:t>escribe whether your organisation has additional funding or resources to continue supporting</w:t>
      </w:r>
      <w:r w:rsidR="00ED2FFC">
        <w:t>:</w:t>
      </w:r>
    </w:p>
    <w:p w14:paraId="42689D87" w14:textId="1E65E096" w:rsidR="0074247C" w:rsidRDefault="001D394F" w:rsidP="0074247C">
      <w:pPr>
        <w:pStyle w:val="Bullet2"/>
      </w:pPr>
      <w:r>
        <w:t>this event’s sustainability (if a recurring or ongoing event)</w:t>
      </w:r>
    </w:p>
    <w:p w14:paraId="44511FED" w14:textId="589E06B2" w:rsidR="001D394F" w:rsidRPr="00363A9D" w:rsidRDefault="001D394F" w:rsidP="48FD666A">
      <w:pPr>
        <w:pStyle w:val="Bullet2"/>
      </w:pPr>
      <w:r>
        <w:t xml:space="preserve">other future events </w:t>
      </w:r>
      <w:r w:rsidR="0074247C">
        <w:t xml:space="preserve">for </w:t>
      </w:r>
      <w:r>
        <w:t xml:space="preserve">Victoria’s </w:t>
      </w:r>
      <w:r w:rsidR="0055692F">
        <w:t>LGBTIQA+</w:t>
      </w:r>
      <w:r>
        <w:t xml:space="preserve"> communities (if a new or one-off event)</w:t>
      </w:r>
      <w:r w:rsidR="0074247C">
        <w:t>?</w:t>
      </w:r>
    </w:p>
    <w:p w14:paraId="6F8F112D" w14:textId="44251B48" w:rsidR="001D394F" w:rsidRPr="00363A9D" w:rsidRDefault="001D394F" w:rsidP="48FD666A">
      <w:pPr>
        <w:pStyle w:val="Bullet1"/>
      </w:pPr>
      <w:r>
        <w:t xml:space="preserve">How is your event designed to be scalable and adaptable to changing circumstances and resources? </w:t>
      </w:r>
    </w:p>
    <w:p w14:paraId="5E92CB67" w14:textId="0600B3CC" w:rsidR="001D394F" w:rsidRPr="00363A9D" w:rsidRDefault="001D394F" w:rsidP="001D394F">
      <w:pPr>
        <w:pStyle w:val="Bullet1"/>
      </w:pPr>
      <w:r>
        <w:t xml:space="preserve">How will this grant opportunity help to build staff or volunteer skills and capabilities </w:t>
      </w:r>
      <w:r w:rsidR="00D471F2">
        <w:t xml:space="preserve">in running </w:t>
      </w:r>
      <w:r>
        <w:t>events?</w:t>
      </w:r>
    </w:p>
    <w:p w14:paraId="40922960" w14:textId="77777777" w:rsidR="001D394F" w:rsidRPr="00363A9D" w:rsidRDefault="001D394F" w:rsidP="00F8270C">
      <w:pPr>
        <w:pStyle w:val="Heading3"/>
      </w:pPr>
      <w:r w:rsidRPr="007D62D7">
        <w:t>Tips</w:t>
      </w:r>
    </w:p>
    <w:p w14:paraId="424A247D" w14:textId="7AF50CF8" w:rsidR="001D394F" w:rsidRDefault="00D471F2" w:rsidP="001D394F">
      <w:pPr>
        <w:pStyle w:val="Body"/>
      </w:pPr>
      <w:r w:rsidRPr="00F8270C">
        <w:rPr>
          <w:b/>
          <w:bCs/>
        </w:rPr>
        <w:t>L</w:t>
      </w:r>
      <w:r w:rsidR="001D394F" w:rsidRPr="00F8270C">
        <w:rPr>
          <w:b/>
          <w:bCs/>
        </w:rPr>
        <w:t>ong-term viability beyond the funding period</w:t>
      </w:r>
      <w:r>
        <w:t>:</w:t>
      </w:r>
      <w:r w:rsidR="001D394F" w:rsidRPr="00177AD6">
        <w:t xml:space="preserve"> consider </w:t>
      </w:r>
      <w:r w:rsidR="001D394F">
        <w:t xml:space="preserve">the event’s </w:t>
      </w:r>
      <w:r w:rsidR="001D394F" w:rsidRPr="00177AD6">
        <w:t>sustainability in terms of financial, operational and community support.</w:t>
      </w:r>
    </w:p>
    <w:p w14:paraId="75AC4336" w14:textId="6AE529AB" w:rsidR="0074247C" w:rsidRPr="00177AD6" w:rsidRDefault="00D471F2" w:rsidP="00D471F2">
      <w:pPr>
        <w:pStyle w:val="Body"/>
      </w:pPr>
      <w:r w:rsidRPr="00F8270C">
        <w:rPr>
          <w:b/>
          <w:bCs/>
        </w:rPr>
        <w:t>S</w:t>
      </w:r>
      <w:r w:rsidR="0074247C" w:rsidRPr="00F8270C">
        <w:rPr>
          <w:b/>
          <w:bCs/>
        </w:rPr>
        <w:t>calable and adaptable</w:t>
      </w:r>
      <w:r>
        <w:t>:</w:t>
      </w:r>
      <w:r w:rsidR="0074247C">
        <w:t xml:space="preserve"> </w:t>
      </w:r>
      <w:r>
        <w:t>consider things like f</w:t>
      </w:r>
      <w:r w:rsidRPr="00363A9D">
        <w:t>lexibility in venue selection, program format, operational processes to accommodate different budgets and conditions</w:t>
      </w:r>
      <w:r>
        <w:t>.</w:t>
      </w:r>
      <w:r w:rsidRPr="00363A9D">
        <w:t>)</w:t>
      </w:r>
    </w:p>
    <w:p w14:paraId="3435BDB9" w14:textId="58DC3868" w:rsidR="00D471F2" w:rsidRDefault="00D471F2" w:rsidP="001D394F">
      <w:pPr>
        <w:pStyle w:val="Body"/>
      </w:pPr>
      <w:r w:rsidRPr="48FD666A">
        <w:rPr>
          <w:b/>
          <w:bCs/>
        </w:rPr>
        <w:t>Build skills and capabilities</w:t>
      </w:r>
      <w:r>
        <w:t>: consider things like strategies to build a strong team, foster a positive work culture and share knowledge between events.)</w:t>
      </w:r>
    </w:p>
    <w:p w14:paraId="5D6D120D" w14:textId="726EE6D6" w:rsidR="49EC2280" w:rsidRDefault="49EC2280" w:rsidP="48FD666A">
      <w:pPr>
        <w:pStyle w:val="Body"/>
      </w:pPr>
      <w:r>
        <w:t xml:space="preserve">We strongly encourage large stream organisations to use </w:t>
      </w:r>
      <w:r w:rsidRPr="48FD666A">
        <w:rPr>
          <w:b/>
          <w:bCs/>
        </w:rPr>
        <w:t>in-kind and other funding sources</w:t>
      </w:r>
      <w:r>
        <w:t xml:space="preserve"> to deliver this event.</w:t>
      </w:r>
    </w:p>
    <w:p w14:paraId="3166965E" w14:textId="5C3EBB08" w:rsidR="001D394F" w:rsidRDefault="0074247C" w:rsidP="001D394F">
      <w:pPr>
        <w:pStyle w:val="Body"/>
        <w:rPr>
          <w:lang w:val="en-GB"/>
        </w:rPr>
      </w:pPr>
      <w:r>
        <w:t>O</w:t>
      </w:r>
      <w:r w:rsidR="001D394F" w:rsidRPr="00323B29">
        <w:t xml:space="preserve">rganisations applying for funding through </w:t>
      </w:r>
      <w:r w:rsidR="001D394F">
        <w:t>the large stream</w:t>
      </w:r>
      <w:r w:rsidR="001D394F" w:rsidRPr="00323B29">
        <w:t xml:space="preserve"> </w:t>
      </w:r>
      <w:r>
        <w:t xml:space="preserve">can </w:t>
      </w:r>
      <w:r w:rsidR="001D394F" w:rsidRPr="00323B29">
        <w:t xml:space="preserve">only receive </w:t>
      </w:r>
      <w:r w:rsidR="001D394F">
        <w:t>annual</w:t>
      </w:r>
      <w:r w:rsidR="001D394F" w:rsidRPr="00323B29">
        <w:t xml:space="preserve"> funding</w:t>
      </w:r>
      <w:r w:rsidR="001D394F">
        <w:t xml:space="preserve"> through </w:t>
      </w:r>
      <w:r>
        <w:t xml:space="preserve">PEFF </w:t>
      </w:r>
      <w:r w:rsidR="001D394F" w:rsidRPr="00323B29">
        <w:t xml:space="preserve">for </w:t>
      </w:r>
      <w:r>
        <w:rPr>
          <w:b/>
          <w:bCs/>
        </w:rPr>
        <w:t>3</w:t>
      </w:r>
      <w:r w:rsidR="001D394F" w:rsidRPr="00A058C6">
        <w:rPr>
          <w:b/>
          <w:bCs/>
        </w:rPr>
        <w:t xml:space="preserve"> consecutive years</w:t>
      </w:r>
      <w:r>
        <w:rPr>
          <w:b/>
          <w:bCs/>
        </w:rPr>
        <w:t xml:space="preserve"> at most</w:t>
      </w:r>
      <w:r w:rsidR="00065E48">
        <w:rPr>
          <w:b/>
          <w:bCs/>
        </w:rPr>
        <w:t xml:space="preserve"> </w:t>
      </w:r>
      <w:r w:rsidR="00065E48">
        <w:t>starting from 2023-24</w:t>
      </w:r>
      <w:r w:rsidR="001D394F" w:rsidRPr="00A058C6">
        <w:rPr>
          <w:b/>
          <w:bCs/>
        </w:rPr>
        <w:t>.</w:t>
      </w:r>
    </w:p>
    <w:p w14:paraId="47A36E83" w14:textId="4D925E87" w:rsidR="001D394F" w:rsidRDefault="001D394F" w:rsidP="001D394F">
      <w:pPr>
        <w:pStyle w:val="Body"/>
      </w:pPr>
      <w:r w:rsidRPr="00177AD6">
        <w:t>If you have any questions about the application process,</w:t>
      </w:r>
      <w:r w:rsidR="00094552" w:rsidRPr="00094552">
        <w:rPr>
          <w:rFonts w:eastAsia="Times New Roman" w:cs="Arial"/>
          <w:color w:val="000000"/>
          <w:szCs w:val="21"/>
          <w:shd w:val="clear" w:color="auto" w:fill="FFFFFF"/>
        </w:rPr>
        <w:t xml:space="preserve"> </w:t>
      </w:r>
      <w:r w:rsidR="00094552" w:rsidRPr="00094552">
        <w:t xml:space="preserve">email the Equality Unit </w:t>
      </w:r>
      <w:hyperlink r:id="rId27" w:tgtFrame="_blank" w:history="1">
        <w:r w:rsidR="00094552" w:rsidRPr="00094552">
          <w:rPr>
            <w:rStyle w:val="Hyperlink"/>
          </w:rPr>
          <w:t>equality-grants@dffh.vic.gov.au</w:t>
        </w:r>
      </w:hyperlink>
      <w:r w:rsidR="00094552">
        <w:t xml:space="preserve"> </w:t>
      </w:r>
      <w:r w:rsidR="00094552" w:rsidRPr="00094552">
        <w:t>to request a call back.</w:t>
      </w:r>
    </w:p>
    <w:p w14:paraId="75F86954" w14:textId="54177747" w:rsidR="007D62D7" w:rsidRPr="00177AD6" w:rsidRDefault="007D62D7" w:rsidP="00F8270C">
      <w:pPr>
        <w:spacing w:after="0" w:line="240" w:lineRule="auto"/>
      </w:pPr>
      <w:r>
        <w:br w:type="page"/>
      </w:r>
    </w:p>
    <w:p w14:paraId="2E9CB679" w14:textId="77777777" w:rsidR="007D62D7" w:rsidRDefault="007D62D7" w:rsidP="007D62D7">
      <w:pPr>
        <w:pStyle w:val="Heading1"/>
      </w:pPr>
      <w:bookmarkStart w:id="68" w:name="_Toc172534605"/>
      <w:bookmarkStart w:id="69" w:name="_Toc147214189"/>
      <w:r>
        <w:lastRenderedPageBreak/>
        <w:t>Application and assessment process</w:t>
      </w:r>
      <w:bookmarkEnd w:id="68"/>
    </w:p>
    <w:p w14:paraId="2DA6B5D0" w14:textId="77777777" w:rsidR="007D62D7" w:rsidRDefault="007D62D7" w:rsidP="007D62D7">
      <w:pPr>
        <w:pStyle w:val="Heading2"/>
        <w:rPr>
          <w:lang w:val="en-GB"/>
        </w:rPr>
      </w:pPr>
      <w:bookmarkStart w:id="70" w:name="_Toc172534606"/>
      <w:r>
        <w:rPr>
          <w:lang w:val="en-GB"/>
        </w:rPr>
        <w:t>How to apply</w:t>
      </w:r>
      <w:bookmarkEnd w:id="70"/>
    </w:p>
    <w:p w14:paraId="3BD12678" w14:textId="1FFEAED1" w:rsidR="1E23D9EC" w:rsidRDefault="007D62D7" w:rsidP="00231DDD">
      <w:pPr>
        <w:pStyle w:val="Body"/>
      </w:pPr>
      <w:r w:rsidRPr="48FD666A">
        <w:rPr>
          <w:b/>
          <w:bCs/>
        </w:rPr>
        <w:t>Step 1</w:t>
      </w:r>
      <w:r>
        <w:t xml:space="preserve">: </w:t>
      </w:r>
      <w:r w:rsidR="1E23D9EC">
        <w:t>Organisations can apply through the DFFH Grants Gateway</w:t>
      </w:r>
      <w:r w:rsidR="00762E32">
        <w:t xml:space="preserve">: </w:t>
      </w:r>
      <w:hyperlink r:id="rId28">
        <w:r w:rsidR="1E23D9EC" w:rsidRPr="48FD666A">
          <w:rPr>
            <w:rStyle w:val="Hyperlink"/>
          </w:rPr>
          <w:t>http://grantsgateway.dffh.vic.gov.au/s/login/</w:t>
        </w:r>
      </w:hyperlink>
    </w:p>
    <w:p w14:paraId="57AA82E5" w14:textId="0AFF420D" w:rsidR="007D62D7" w:rsidRDefault="007D62D7" w:rsidP="00231DDD">
      <w:pPr>
        <w:pStyle w:val="Body"/>
      </w:pPr>
      <w:r w:rsidRPr="48FD666A">
        <w:rPr>
          <w:b/>
          <w:bCs/>
        </w:rPr>
        <w:t xml:space="preserve">Step </w:t>
      </w:r>
      <w:r w:rsidR="55C6C0F0" w:rsidRPr="48FD666A">
        <w:rPr>
          <w:b/>
          <w:bCs/>
        </w:rPr>
        <w:t>2</w:t>
      </w:r>
      <w:r>
        <w:t>: Consider the assessment criteria in terms of your project.</w:t>
      </w:r>
    </w:p>
    <w:p w14:paraId="436C7FB4" w14:textId="6B2F4DA6" w:rsidR="007D62D7" w:rsidRPr="00475CC5" w:rsidRDefault="007D62D7" w:rsidP="00231DDD">
      <w:pPr>
        <w:pStyle w:val="Body"/>
      </w:pPr>
      <w:r w:rsidRPr="48FD666A">
        <w:rPr>
          <w:b/>
          <w:bCs/>
        </w:rPr>
        <w:t xml:space="preserve">Step </w:t>
      </w:r>
      <w:r w:rsidR="7B87EC3D" w:rsidRPr="48FD666A">
        <w:rPr>
          <w:b/>
          <w:bCs/>
        </w:rPr>
        <w:t>3</w:t>
      </w:r>
      <w:r w:rsidRPr="48FD666A">
        <w:rPr>
          <w:b/>
          <w:bCs/>
        </w:rPr>
        <w:t xml:space="preserve">: </w:t>
      </w:r>
      <w:r>
        <w:t>Attend an online information session to find out more and ask questions.</w:t>
      </w:r>
    </w:p>
    <w:p w14:paraId="346C078A" w14:textId="5F18FE01" w:rsidR="007D62D7" w:rsidRDefault="007D62D7" w:rsidP="00231DDD">
      <w:pPr>
        <w:pStyle w:val="Body"/>
      </w:pPr>
      <w:r w:rsidRPr="48FD666A">
        <w:rPr>
          <w:b/>
          <w:bCs/>
        </w:rPr>
        <w:t xml:space="preserve">Step </w:t>
      </w:r>
      <w:r w:rsidR="5F6497D1" w:rsidRPr="48FD666A">
        <w:rPr>
          <w:b/>
          <w:bCs/>
        </w:rPr>
        <w:t>4</w:t>
      </w:r>
      <w:r>
        <w:t xml:space="preserve">: If </w:t>
      </w:r>
      <w:r w:rsidR="006C595E">
        <w:t>needed</w:t>
      </w:r>
      <w:r>
        <w:t>, discuss your application</w:t>
      </w:r>
      <w:r w:rsidR="6F3676B2">
        <w:t xml:space="preserve"> – </w:t>
      </w:r>
      <w:r w:rsidR="00046E89" w:rsidRPr="00046E89">
        <w:t>email the Equality Programs unit  </w:t>
      </w:r>
      <w:r w:rsidR="00046E89" w:rsidRPr="00046E89">
        <w:br/>
      </w:r>
      <w:hyperlink r:id="rId29" w:tgtFrame="_blank" w:history="1">
        <w:r w:rsidR="00046E89" w:rsidRPr="00046E89">
          <w:rPr>
            <w:rStyle w:val="Hyperlink"/>
          </w:rPr>
          <w:t>equality-grants@dffh.vic.gov.au</w:t>
        </w:r>
      </w:hyperlink>
      <w:r w:rsidR="00046E89">
        <w:t>.</w:t>
      </w:r>
    </w:p>
    <w:p w14:paraId="11F0FCF2" w14:textId="27D9B407" w:rsidR="007D62D7" w:rsidRPr="00C573BE" w:rsidRDefault="007D62D7" w:rsidP="00231DDD">
      <w:pPr>
        <w:pStyle w:val="Body"/>
        <w:rPr>
          <w:lang w:val="en-GB"/>
        </w:rPr>
      </w:pPr>
      <w:r w:rsidRPr="48FD666A">
        <w:rPr>
          <w:b/>
          <w:bCs/>
        </w:rPr>
        <w:t xml:space="preserve">Step </w:t>
      </w:r>
      <w:r w:rsidR="53F3B0FB" w:rsidRPr="48FD666A">
        <w:rPr>
          <w:b/>
          <w:bCs/>
        </w:rPr>
        <w:t>5</w:t>
      </w:r>
      <w:r w:rsidRPr="48FD666A">
        <w:rPr>
          <w:b/>
          <w:bCs/>
        </w:rPr>
        <w:t xml:space="preserve">: </w:t>
      </w:r>
      <w:r w:rsidR="19576F39">
        <w:t>Complete your application and submit by</w:t>
      </w:r>
      <w:r>
        <w:t xml:space="preserve"> </w:t>
      </w:r>
      <w:r w:rsidR="6C5D9958" w:rsidRPr="00094552">
        <w:rPr>
          <w:b/>
          <w:bCs/>
        </w:rPr>
        <w:t>5</w:t>
      </w:r>
      <w:r w:rsidR="00D471F2" w:rsidRPr="00094552">
        <w:rPr>
          <w:rStyle w:val="Strong"/>
        </w:rPr>
        <w:t>pm</w:t>
      </w:r>
      <w:r w:rsidRPr="00094552">
        <w:rPr>
          <w:rStyle w:val="Strong"/>
        </w:rPr>
        <w:t xml:space="preserve"> </w:t>
      </w:r>
      <w:r w:rsidRPr="00094552">
        <w:rPr>
          <w:b/>
          <w:bCs/>
        </w:rPr>
        <w:t>on</w:t>
      </w:r>
      <w:r w:rsidR="6EB5FD05" w:rsidRPr="00094552">
        <w:rPr>
          <w:b/>
          <w:bCs/>
        </w:rPr>
        <w:t xml:space="preserve"> </w:t>
      </w:r>
      <w:r w:rsidR="009B1B3E" w:rsidRPr="00094552">
        <w:rPr>
          <w:b/>
          <w:bCs/>
        </w:rPr>
        <w:t xml:space="preserve">Wednesday, </w:t>
      </w:r>
      <w:r w:rsidR="005B2886" w:rsidRPr="00094552">
        <w:rPr>
          <w:b/>
          <w:bCs/>
        </w:rPr>
        <w:t>11</w:t>
      </w:r>
      <w:r w:rsidR="6EB5FD05" w:rsidRPr="00094552">
        <w:rPr>
          <w:b/>
          <w:bCs/>
        </w:rPr>
        <w:t xml:space="preserve"> September</w:t>
      </w:r>
      <w:r w:rsidRPr="00094552">
        <w:rPr>
          <w:rStyle w:val="Strong"/>
        </w:rPr>
        <w:t xml:space="preserve"> 202</w:t>
      </w:r>
      <w:r w:rsidR="62977E44" w:rsidRPr="00094552">
        <w:rPr>
          <w:rStyle w:val="Strong"/>
        </w:rPr>
        <w:t>4</w:t>
      </w:r>
      <w:r w:rsidRPr="48FD666A">
        <w:rPr>
          <w:rStyle w:val="Strong"/>
        </w:rPr>
        <w:t>.</w:t>
      </w:r>
    </w:p>
    <w:p w14:paraId="65248197" w14:textId="77777777" w:rsidR="007D62D7" w:rsidRDefault="007D62D7" w:rsidP="00231DDD">
      <w:pPr>
        <w:pStyle w:val="Body"/>
        <w:rPr>
          <w:lang w:val="en-GB"/>
        </w:rPr>
      </w:pPr>
      <w:r w:rsidRPr="48FD666A">
        <w:rPr>
          <w:lang w:val="en-GB"/>
        </w:rPr>
        <w:t xml:space="preserve">To ensure a fair process, </w:t>
      </w:r>
      <w:r>
        <w:t xml:space="preserve">we will </w:t>
      </w:r>
      <w:r w:rsidRPr="48FD666A">
        <w:rPr>
          <w:rStyle w:val="Strong"/>
        </w:rPr>
        <w:t>not</w:t>
      </w:r>
      <w:r>
        <w:t xml:space="preserve"> accept applications after the closing date</w:t>
      </w:r>
      <w:r w:rsidRPr="48FD666A">
        <w:rPr>
          <w:lang w:val="en-GB"/>
        </w:rPr>
        <w:t>.</w:t>
      </w:r>
      <w:bookmarkEnd w:id="69"/>
    </w:p>
    <w:p w14:paraId="093EEF80" w14:textId="77777777" w:rsidR="001D394F" w:rsidRDefault="001D394F" w:rsidP="48FD666A">
      <w:pPr>
        <w:pStyle w:val="Heading2"/>
      </w:pPr>
      <w:bookmarkStart w:id="71" w:name="_Toc172534607"/>
      <w:r>
        <w:t>Assessment process</w:t>
      </w:r>
      <w:bookmarkEnd w:id="71"/>
    </w:p>
    <w:p w14:paraId="4E76A5EA" w14:textId="0CBA192D" w:rsidR="001D394F" w:rsidRPr="00475CC5" w:rsidRDefault="001D394F" w:rsidP="00231DDD">
      <w:pPr>
        <w:pStyle w:val="Body"/>
      </w:pPr>
      <w:r w:rsidRPr="48FD666A">
        <w:rPr>
          <w:b/>
          <w:bCs/>
        </w:rPr>
        <w:t xml:space="preserve">Step 1: </w:t>
      </w:r>
      <w:r>
        <w:t xml:space="preserve">Once applications have closed, the Equality Unit </w:t>
      </w:r>
      <w:r w:rsidR="006C595E">
        <w:t xml:space="preserve">checks </w:t>
      </w:r>
      <w:r>
        <w:t>that your organisation and proposed activities are eligible.</w:t>
      </w:r>
    </w:p>
    <w:p w14:paraId="55B06486" w14:textId="15CD4606" w:rsidR="00ED0690" w:rsidRDefault="001D394F" w:rsidP="00231DDD">
      <w:pPr>
        <w:pStyle w:val="Body"/>
      </w:pPr>
      <w:r w:rsidRPr="00475CC5">
        <w:rPr>
          <w:b/>
          <w:bCs/>
        </w:rPr>
        <w:t>Step 2</w:t>
      </w:r>
      <w:r>
        <w:rPr>
          <w:b/>
          <w:bCs/>
        </w:rPr>
        <w:t xml:space="preserve">: </w:t>
      </w:r>
      <w:r>
        <w:t xml:space="preserve">Eligible applications </w:t>
      </w:r>
      <w:r w:rsidR="006C595E">
        <w:t xml:space="preserve">are </w:t>
      </w:r>
      <w:r w:rsidR="005C448D">
        <w:t xml:space="preserve">independently assessed </w:t>
      </w:r>
      <w:r w:rsidR="00ED0690">
        <w:t>and scored against the assessment criteria outlined in this document</w:t>
      </w:r>
      <w:r w:rsidR="009A3FC0" w:rsidRPr="009A3FC0">
        <w:t xml:space="preserve"> </w:t>
      </w:r>
      <w:r w:rsidR="009A3FC0">
        <w:t>by the Equality Unit</w:t>
      </w:r>
      <w:r w:rsidR="00ED0690">
        <w:t xml:space="preserve">. </w:t>
      </w:r>
    </w:p>
    <w:p w14:paraId="38C7E67D" w14:textId="1AA5CFC5" w:rsidR="001D394F" w:rsidRPr="00606109" w:rsidRDefault="00ED0690" w:rsidP="00231DDD">
      <w:pPr>
        <w:pStyle w:val="Body"/>
      </w:pPr>
      <w:r>
        <w:rPr>
          <w:b/>
          <w:bCs/>
        </w:rPr>
        <w:t xml:space="preserve">Step 3: </w:t>
      </w:r>
      <w:r>
        <w:t xml:space="preserve">The independently scored applications are </w:t>
      </w:r>
      <w:r w:rsidR="001D394F">
        <w:t xml:space="preserve">reviewed </w:t>
      </w:r>
      <w:r w:rsidR="002501FA">
        <w:t xml:space="preserve">and endorsed </w:t>
      </w:r>
      <w:r w:rsidR="001D394F">
        <w:t xml:space="preserve">by </w:t>
      </w:r>
      <w:r>
        <w:t>an</w:t>
      </w:r>
      <w:r w:rsidR="002501FA">
        <w:t xml:space="preserve"> expert </w:t>
      </w:r>
      <w:r>
        <w:t xml:space="preserve">panel of representatives from the department and other relevant Victorian Government </w:t>
      </w:r>
      <w:r w:rsidR="002501FA">
        <w:t xml:space="preserve">representatives. </w:t>
      </w:r>
    </w:p>
    <w:p w14:paraId="67E21323" w14:textId="08084F34" w:rsidR="001D394F" w:rsidRPr="00475CC5" w:rsidRDefault="001D394F" w:rsidP="00231DDD">
      <w:pPr>
        <w:pStyle w:val="Body"/>
      </w:pPr>
      <w:r w:rsidRPr="48FD666A">
        <w:rPr>
          <w:b/>
          <w:bCs/>
        </w:rPr>
        <w:t xml:space="preserve">Step 3: </w:t>
      </w:r>
      <w:r>
        <w:t xml:space="preserve">The </w:t>
      </w:r>
      <w:r w:rsidR="002501FA">
        <w:t>endorsed applications are</w:t>
      </w:r>
      <w:r w:rsidR="494AE212">
        <w:t xml:space="preserve"> provide</w:t>
      </w:r>
      <w:r w:rsidR="002501FA">
        <w:t>d to</w:t>
      </w:r>
      <w:r w:rsidR="494AE212">
        <w:t xml:space="preserve"> </w:t>
      </w:r>
      <w:r>
        <w:t xml:space="preserve">the Minister for Equality </w:t>
      </w:r>
      <w:r w:rsidR="773DCD84">
        <w:t xml:space="preserve">with </w:t>
      </w:r>
      <w:r>
        <w:t>funding recommendations.</w:t>
      </w:r>
    </w:p>
    <w:p w14:paraId="67051BBA" w14:textId="79BBE66B" w:rsidR="001D394F" w:rsidRPr="00475CC5" w:rsidRDefault="001D394F" w:rsidP="00231DDD">
      <w:pPr>
        <w:pStyle w:val="Body"/>
      </w:pPr>
      <w:r w:rsidRPr="48FD666A">
        <w:rPr>
          <w:b/>
          <w:bCs/>
        </w:rPr>
        <w:t xml:space="preserve">Step 4: </w:t>
      </w:r>
      <w:r w:rsidR="006C595E">
        <w:t xml:space="preserve">Minister for Equality approves funding </w:t>
      </w:r>
      <w:r>
        <w:t>recommendations.</w:t>
      </w:r>
    </w:p>
    <w:p w14:paraId="4A058BA2" w14:textId="52FC5A22" w:rsidR="001D394F" w:rsidRPr="00475CC5" w:rsidRDefault="001D394F" w:rsidP="00231DDD">
      <w:pPr>
        <w:pStyle w:val="Body"/>
      </w:pPr>
      <w:r w:rsidRPr="48FD666A">
        <w:rPr>
          <w:b/>
          <w:bCs/>
        </w:rPr>
        <w:t xml:space="preserve">Step 5: </w:t>
      </w:r>
      <w:r>
        <w:t xml:space="preserve">All applicants </w:t>
      </w:r>
      <w:r w:rsidR="006C595E">
        <w:t xml:space="preserve">are emailed with </w:t>
      </w:r>
      <w:r>
        <w:t>the outcome of their application.</w:t>
      </w:r>
    </w:p>
    <w:p w14:paraId="03FEF2E1" w14:textId="4E2A932D" w:rsidR="005C448D" w:rsidRDefault="001D394F" w:rsidP="00231DDD">
      <w:pPr>
        <w:pStyle w:val="Body"/>
      </w:pPr>
      <w:r w:rsidRPr="48FD666A">
        <w:rPr>
          <w:b/>
          <w:bCs/>
        </w:rPr>
        <w:t xml:space="preserve">Step 6: </w:t>
      </w:r>
      <w:r w:rsidR="3A0397B9">
        <w:t>Personalised feedback will be provided to applicants on request.</w:t>
      </w:r>
    </w:p>
    <w:p w14:paraId="1E486359" w14:textId="7B659B2C" w:rsidR="001D394F" w:rsidRPr="009C2B97" w:rsidRDefault="3A0397B9" w:rsidP="00231DDD">
      <w:pPr>
        <w:pStyle w:val="Body"/>
      </w:pPr>
      <w:r>
        <w:t>Other considerations during assessment include the following:</w:t>
      </w:r>
    </w:p>
    <w:p w14:paraId="2BADC2EA" w14:textId="2B788772" w:rsidR="001D394F" w:rsidRPr="009C2B97" w:rsidRDefault="3A0397B9" w:rsidP="00231DDD">
      <w:pPr>
        <w:pStyle w:val="Bullet1"/>
      </w:pPr>
      <w:r>
        <w:t>At least 25 per cent of successful applicants will be based in rural/ regional Victoria.</w:t>
      </w:r>
    </w:p>
    <w:p w14:paraId="630CF59D" w14:textId="75624ADE" w:rsidR="001D394F" w:rsidRPr="00231DDD" w:rsidRDefault="001D394F" w:rsidP="00231DDD">
      <w:pPr>
        <w:pStyle w:val="Bodyafterbullets"/>
        <w:rPr>
          <w:b/>
          <w:bCs/>
        </w:rPr>
      </w:pPr>
      <w:r w:rsidRPr="00231DDD">
        <w:rPr>
          <w:b/>
          <w:bCs/>
        </w:rPr>
        <w:t>All decisions made by the Minister for Equality are final.</w:t>
      </w:r>
    </w:p>
    <w:p w14:paraId="68B2BDE6" w14:textId="7B6F5280" w:rsidR="001D394F" w:rsidRPr="000B035F" w:rsidRDefault="001D394F" w:rsidP="000B035F">
      <w:pPr>
        <w:rPr>
          <w:rFonts w:eastAsia="MS Gothic"/>
        </w:rPr>
      </w:pPr>
      <w:bookmarkStart w:id="72" w:name="_Toc107492555"/>
      <w:r w:rsidRPr="001D3488">
        <w:br w:type="page"/>
      </w:r>
    </w:p>
    <w:p w14:paraId="2C2C0BA1" w14:textId="77777777" w:rsidR="001D394F" w:rsidRDefault="001D394F" w:rsidP="001D3488">
      <w:pPr>
        <w:pStyle w:val="Heading1"/>
      </w:pPr>
      <w:bookmarkStart w:id="73" w:name="_Toc147214192"/>
      <w:bookmarkStart w:id="74" w:name="_Toc172534608"/>
      <w:r>
        <w:lastRenderedPageBreak/>
        <w:t>Best practice inclusive events</w:t>
      </w:r>
      <w:bookmarkEnd w:id="72"/>
      <w:bookmarkEnd w:id="73"/>
      <w:bookmarkEnd w:id="74"/>
    </w:p>
    <w:p w14:paraId="30C6E89F" w14:textId="7AC793A8" w:rsidR="001D394F" w:rsidRDefault="001D394F" w:rsidP="001D394F">
      <w:pPr>
        <w:pStyle w:val="Body"/>
        <w:rPr>
          <w:lang w:val="en-GB"/>
        </w:rPr>
      </w:pPr>
      <w:r w:rsidRPr="0F589133">
        <w:rPr>
          <w:lang w:val="en-GB"/>
        </w:rPr>
        <w:t xml:space="preserve">PEFF-funded events must be respectful and accessible for all </w:t>
      </w:r>
      <w:r w:rsidR="0055692F">
        <w:rPr>
          <w:lang w:val="en-GB"/>
        </w:rPr>
        <w:t>LGBTIQA+</w:t>
      </w:r>
      <w:r w:rsidRPr="0F589133">
        <w:rPr>
          <w:lang w:val="en-GB"/>
        </w:rPr>
        <w:t xml:space="preserve"> communities to attend.</w:t>
      </w:r>
    </w:p>
    <w:p w14:paraId="59D6DA07" w14:textId="69655B0F" w:rsidR="001D394F" w:rsidRDefault="001D394F" w:rsidP="001D394F">
      <w:pPr>
        <w:pStyle w:val="Body"/>
      </w:pPr>
      <w:r>
        <w:t>Please ensure your event or festival is inclusive by considering the following</w:t>
      </w:r>
      <w:r w:rsidR="00294B28">
        <w:t>.</w:t>
      </w:r>
      <w:bookmarkStart w:id="75" w:name="_Toc107492556"/>
    </w:p>
    <w:p w14:paraId="22771636" w14:textId="77777777" w:rsidR="001D394F" w:rsidRDefault="001D394F" w:rsidP="001D394F">
      <w:pPr>
        <w:pStyle w:val="Heading2"/>
      </w:pPr>
      <w:bookmarkStart w:id="76" w:name="_Toc147214193"/>
      <w:bookmarkStart w:id="77" w:name="_Toc172534609"/>
      <w:r>
        <w:t>Acknowledgment of Traditional Owners or Welcome to Country</w:t>
      </w:r>
      <w:bookmarkEnd w:id="75"/>
      <w:bookmarkEnd w:id="76"/>
      <w:bookmarkEnd w:id="77"/>
    </w:p>
    <w:p w14:paraId="4D9BDD06" w14:textId="77777777" w:rsidR="001D394F" w:rsidRDefault="001D394F" w:rsidP="001D394F">
      <w:pPr>
        <w:pStyle w:val="Body"/>
      </w:pPr>
      <w:r>
        <w:t>We encourage an Acknowledgement of Traditional Owners or a Welcome to Country at all events.</w:t>
      </w:r>
    </w:p>
    <w:p w14:paraId="6F7B0CFD" w14:textId="77777777" w:rsidR="001D394F" w:rsidRDefault="001D394F" w:rsidP="001D394F">
      <w:pPr>
        <w:pStyle w:val="Body"/>
      </w:pPr>
      <w:r>
        <w:t>An Acknowledgement of Country recognises that Victoria has a strong and proud Aboriginal history by paying respect to the Traditional Owners.</w:t>
      </w:r>
    </w:p>
    <w:p w14:paraId="5EAE2FA2" w14:textId="0C5D996B" w:rsidR="001D394F" w:rsidRDefault="001D394F" w:rsidP="001D394F">
      <w:pPr>
        <w:pStyle w:val="Body"/>
      </w:pPr>
      <w:r>
        <w:t xml:space="preserve">Learn more about providing an Acknowledgement of Traditional Owners or Welcome to Country at your event at the </w:t>
      </w:r>
      <w:hyperlink r:id="rId30" w:history="1">
        <w:r>
          <w:rPr>
            <w:rStyle w:val="Hyperlink"/>
          </w:rPr>
          <w:t>First Peoples – State Relations website's Welcome to Country and Acknowledgement of Traditional Owners page</w:t>
        </w:r>
      </w:hyperlink>
      <w:r>
        <w:t xml:space="preserve"> &lt;</w:t>
      </w:r>
      <w:r w:rsidRPr="00C573BE">
        <w:t>https://www.firstpeoplesrelations.vic.gov.au/welcome-country-and-acknowledgement-traditional-owners</w:t>
      </w:r>
      <w:r>
        <w:t xml:space="preserve">&gt;. </w:t>
      </w:r>
    </w:p>
    <w:p w14:paraId="5B663F14" w14:textId="77777777" w:rsidR="001D394F" w:rsidRDefault="001D394F" w:rsidP="001D394F">
      <w:pPr>
        <w:pStyle w:val="Heading2"/>
      </w:pPr>
      <w:bookmarkStart w:id="78" w:name="_Toc107492557"/>
      <w:bookmarkStart w:id="79" w:name="_Toc147214194"/>
      <w:bookmarkStart w:id="80" w:name="_Toc172534610"/>
      <w:r>
        <w:t>Accessibility</w:t>
      </w:r>
      <w:bookmarkEnd w:id="78"/>
      <w:bookmarkEnd w:id="79"/>
      <w:bookmarkEnd w:id="80"/>
    </w:p>
    <w:p w14:paraId="7C8ECB50" w14:textId="77777777" w:rsidR="001D394F" w:rsidRDefault="001D394F" w:rsidP="001D394F">
      <w:pPr>
        <w:pStyle w:val="Body"/>
        <w:rPr>
          <w:lang w:val="en-GB"/>
        </w:rPr>
      </w:pPr>
      <w:r>
        <w:rPr>
          <w:lang w:val="en-GB"/>
        </w:rPr>
        <w:t xml:space="preserve">You </w:t>
      </w:r>
      <w:r w:rsidRPr="30F2B7C4">
        <w:rPr>
          <w:lang w:val="en-GB"/>
        </w:rPr>
        <w:t>must</w:t>
      </w:r>
      <w:r>
        <w:rPr>
          <w:lang w:val="en-GB"/>
        </w:rPr>
        <w:t xml:space="preserve"> </w:t>
      </w:r>
      <w:r w:rsidRPr="30F2B7C4">
        <w:rPr>
          <w:rStyle w:val="BodyChar"/>
        </w:rPr>
        <w:t>consider</w:t>
      </w:r>
      <w:r>
        <w:rPr>
          <w:rStyle w:val="BodyChar"/>
        </w:rPr>
        <w:t xml:space="preserve"> </w:t>
      </w:r>
      <w:r w:rsidRPr="30F2B7C4">
        <w:rPr>
          <w:rStyle w:val="BodyChar"/>
        </w:rPr>
        <w:t>accessibility</w:t>
      </w:r>
      <w:r>
        <w:rPr>
          <w:rStyle w:val="BodyChar"/>
        </w:rPr>
        <w:t xml:space="preserve"> </w:t>
      </w:r>
      <w:r w:rsidRPr="30F2B7C4">
        <w:rPr>
          <w:rStyle w:val="BodyChar"/>
        </w:rPr>
        <w:t>as</w:t>
      </w:r>
      <w:r>
        <w:rPr>
          <w:rStyle w:val="BodyChar"/>
        </w:rPr>
        <w:t xml:space="preserve"> </w:t>
      </w:r>
      <w:r w:rsidRPr="30F2B7C4">
        <w:rPr>
          <w:rStyle w:val="BodyChar"/>
        </w:rPr>
        <w:t>an</w:t>
      </w:r>
      <w:r>
        <w:rPr>
          <w:rStyle w:val="BodyChar"/>
        </w:rPr>
        <w:t xml:space="preserve"> </w:t>
      </w:r>
      <w:r w:rsidRPr="30F2B7C4">
        <w:rPr>
          <w:rStyle w:val="BodyChar"/>
        </w:rPr>
        <w:t>integral</w:t>
      </w:r>
      <w:r>
        <w:rPr>
          <w:rStyle w:val="BodyChar"/>
        </w:rPr>
        <w:t xml:space="preserve"> </w:t>
      </w:r>
      <w:r w:rsidRPr="30F2B7C4">
        <w:rPr>
          <w:rStyle w:val="BodyChar"/>
        </w:rPr>
        <w:t>part</w:t>
      </w:r>
      <w:r>
        <w:rPr>
          <w:rStyle w:val="BodyChar"/>
        </w:rPr>
        <w:t xml:space="preserve"> </w:t>
      </w:r>
      <w:r w:rsidRPr="30F2B7C4">
        <w:rPr>
          <w:rStyle w:val="BodyChar"/>
        </w:rPr>
        <w:t>of</w:t>
      </w:r>
      <w:r>
        <w:rPr>
          <w:rStyle w:val="BodyChar"/>
        </w:rPr>
        <w:t xml:space="preserve"> </w:t>
      </w:r>
      <w:r w:rsidRPr="30F2B7C4">
        <w:rPr>
          <w:rStyle w:val="BodyChar"/>
        </w:rPr>
        <w:t>event</w:t>
      </w:r>
      <w:r>
        <w:rPr>
          <w:rStyle w:val="BodyChar"/>
        </w:rPr>
        <w:t xml:space="preserve"> </w:t>
      </w:r>
      <w:r w:rsidRPr="30F2B7C4">
        <w:rPr>
          <w:rStyle w:val="BodyChar"/>
        </w:rPr>
        <w:t>planning</w:t>
      </w:r>
      <w:r>
        <w:rPr>
          <w:rStyle w:val="BodyChar"/>
        </w:rPr>
        <w:t xml:space="preserve"> </w:t>
      </w:r>
      <w:r w:rsidRPr="30F2B7C4">
        <w:rPr>
          <w:rStyle w:val="BodyChar"/>
        </w:rPr>
        <w:t>and</w:t>
      </w:r>
      <w:r>
        <w:rPr>
          <w:rStyle w:val="BodyChar"/>
        </w:rPr>
        <w:t xml:space="preserve"> running. You must ensure </w:t>
      </w:r>
      <w:r w:rsidRPr="30F2B7C4">
        <w:rPr>
          <w:rStyle w:val="BodyChar"/>
        </w:rPr>
        <w:t>the</w:t>
      </w:r>
      <w:r>
        <w:rPr>
          <w:rStyle w:val="BodyChar"/>
        </w:rPr>
        <w:t xml:space="preserve"> </w:t>
      </w:r>
      <w:r w:rsidRPr="30F2B7C4">
        <w:rPr>
          <w:rStyle w:val="BodyChar"/>
        </w:rPr>
        <w:t>event</w:t>
      </w:r>
      <w:r>
        <w:rPr>
          <w:rStyle w:val="BodyChar"/>
        </w:rPr>
        <w:t xml:space="preserve"> </w:t>
      </w:r>
      <w:r w:rsidRPr="30F2B7C4">
        <w:rPr>
          <w:rStyle w:val="BodyChar"/>
        </w:rPr>
        <w:t>is</w:t>
      </w:r>
      <w:r>
        <w:rPr>
          <w:rStyle w:val="BodyChar"/>
        </w:rPr>
        <w:t xml:space="preserve"> </w:t>
      </w:r>
      <w:r w:rsidRPr="30F2B7C4">
        <w:rPr>
          <w:rStyle w:val="BodyChar"/>
        </w:rPr>
        <w:t>accessible</w:t>
      </w:r>
      <w:r>
        <w:rPr>
          <w:rStyle w:val="BodyChar"/>
        </w:rPr>
        <w:t xml:space="preserve"> </w:t>
      </w:r>
      <w:r w:rsidRPr="30F2B7C4">
        <w:rPr>
          <w:rStyle w:val="BodyChar"/>
        </w:rPr>
        <w:t>to</w:t>
      </w:r>
      <w:r>
        <w:rPr>
          <w:rStyle w:val="BodyChar"/>
        </w:rPr>
        <w:t xml:space="preserve"> </w:t>
      </w:r>
      <w:r w:rsidRPr="30F2B7C4">
        <w:rPr>
          <w:rStyle w:val="BodyChar"/>
        </w:rPr>
        <w:t>everyone.</w:t>
      </w:r>
    </w:p>
    <w:p w14:paraId="36D04433" w14:textId="751E8E54" w:rsidR="006C595E" w:rsidRDefault="001D394F" w:rsidP="001D394F">
      <w:pPr>
        <w:pStyle w:val="Body"/>
        <w:rPr>
          <w:lang w:val="en-GB"/>
        </w:rPr>
      </w:pPr>
      <w:r>
        <w:rPr>
          <w:lang w:val="en-GB"/>
        </w:rPr>
        <w:t xml:space="preserve">Learn more about how to make your event accessible </w:t>
      </w:r>
      <w:r w:rsidR="00294B28">
        <w:rPr>
          <w:lang w:val="en-GB"/>
        </w:rPr>
        <w:t xml:space="preserve">by </w:t>
      </w:r>
      <w:r>
        <w:rPr>
          <w:lang w:val="en-GB"/>
        </w:rPr>
        <w:t>reviewing</w:t>
      </w:r>
      <w:r w:rsidR="006C595E">
        <w:rPr>
          <w:lang w:val="en-GB"/>
        </w:rPr>
        <w:t>:</w:t>
      </w:r>
    </w:p>
    <w:p w14:paraId="3D0C4049" w14:textId="72DD0519" w:rsidR="006C595E" w:rsidRDefault="006C595E" w:rsidP="006C595E">
      <w:pPr>
        <w:pStyle w:val="Bullet1"/>
        <w:rPr>
          <w:lang w:val="en-GB"/>
        </w:rPr>
      </w:pPr>
      <w:r>
        <w:rPr>
          <w:lang w:val="en-GB"/>
        </w:rPr>
        <w:t xml:space="preserve">the </w:t>
      </w:r>
      <w:hyperlink r:id="rId31" w:anchor="making-events-and-venues-accessible" w:history="1">
        <w:r w:rsidR="006735D0" w:rsidRPr="006735D0">
          <w:rPr>
            <w:rStyle w:val="Hyperlink"/>
            <w:lang w:val="en-GB"/>
          </w:rPr>
          <w:t xml:space="preserve">Victorian Government website’s </w:t>
        </w:r>
        <w:r w:rsidRPr="006735D0">
          <w:rPr>
            <w:rStyle w:val="Hyperlink"/>
            <w:lang w:val="en-GB"/>
          </w:rPr>
          <w:t>Accessibility guidelines for government communications</w:t>
        </w:r>
        <w:r w:rsidR="006735D0" w:rsidRPr="006735D0">
          <w:rPr>
            <w:rStyle w:val="Hyperlink"/>
            <w:lang w:val="en-GB"/>
          </w:rPr>
          <w:t xml:space="preserve"> page</w:t>
        </w:r>
      </w:hyperlink>
      <w:r w:rsidR="006735D0">
        <w:rPr>
          <w:lang w:val="en-GB"/>
        </w:rPr>
        <w:t xml:space="preserve"> &lt;</w:t>
      </w:r>
      <w:r w:rsidR="006735D0" w:rsidRPr="006735D0">
        <w:rPr>
          <w:lang w:val="en-GB"/>
        </w:rPr>
        <w:t>https://www.vic.gov.au/accessibility-guidelines-government-communications</w:t>
      </w:r>
      <w:r w:rsidR="006735D0">
        <w:rPr>
          <w:lang w:val="en-GB"/>
        </w:rPr>
        <w:t>&gt;</w:t>
      </w:r>
    </w:p>
    <w:p w14:paraId="53C124F4" w14:textId="1522EBDD" w:rsidR="001D394F" w:rsidRDefault="00294B28" w:rsidP="00F2000A">
      <w:pPr>
        <w:pStyle w:val="Bodyafterbullets"/>
        <w:rPr>
          <w:lang w:val="en-GB"/>
        </w:rPr>
      </w:pPr>
      <w:r>
        <w:t>T</w:t>
      </w:r>
      <w:r w:rsidR="001D394F">
        <w:t xml:space="preserve">o embed accessibility in the program, funded events </w:t>
      </w:r>
      <w:r w:rsidR="00E03F04">
        <w:t>should</w:t>
      </w:r>
      <w:r w:rsidR="001D394F">
        <w:t xml:space="preserve"> be </w:t>
      </w:r>
      <w:r w:rsidR="001D394F" w:rsidRPr="00FA163D">
        <w:rPr>
          <w:b/>
          <w:bCs/>
        </w:rPr>
        <w:t>free or low</w:t>
      </w:r>
      <w:r>
        <w:rPr>
          <w:b/>
          <w:bCs/>
        </w:rPr>
        <w:t xml:space="preserve"> </w:t>
      </w:r>
      <w:r w:rsidR="001D394F" w:rsidRPr="00FA163D">
        <w:rPr>
          <w:b/>
          <w:bCs/>
        </w:rPr>
        <w:t>cost</w:t>
      </w:r>
      <w:r w:rsidR="001D394F">
        <w:t>.</w:t>
      </w:r>
    </w:p>
    <w:p w14:paraId="33B37929" w14:textId="137EF3C9" w:rsidR="001D394F" w:rsidRDefault="001D394F" w:rsidP="001D394F">
      <w:pPr>
        <w:pStyle w:val="Heading2"/>
      </w:pPr>
      <w:bookmarkStart w:id="81" w:name="_Toc107492558"/>
      <w:bookmarkStart w:id="82" w:name="_Toc147214195"/>
      <w:bookmarkStart w:id="83" w:name="_Toc172534611"/>
      <w:r w:rsidRPr="30F2B7C4">
        <w:t>Environmental</w:t>
      </w:r>
      <w:r>
        <w:t xml:space="preserve"> i</w:t>
      </w:r>
      <w:r w:rsidRPr="30F2B7C4">
        <w:t>mpact</w:t>
      </w:r>
      <w:bookmarkEnd w:id="81"/>
      <w:bookmarkEnd w:id="82"/>
      <w:bookmarkEnd w:id="83"/>
    </w:p>
    <w:p w14:paraId="073BEF8B" w14:textId="77777777" w:rsidR="001D394F" w:rsidRDefault="001D394F" w:rsidP="001D394F">
      <w:pPr>
        <w:pStyle w:val="Body"/>
        <w:rPr>
          <w:lang w:val="en-GB"/>
        </w:rPr>
      </w:pPr>
      <w:r>
        <w:rPr>
          <w:lang w:val="en-GB"/>
        </w:rPr>
        <w:t>R</w:t>
      </w:r>
      <w:r w:rsidRPr="30F2B7C4">
        <w:rPr>
          <w:lang w:val="en-GB"/>
        </w:rPr>
        <w:t>educ</w:t>
      </w:r>
      <w:r>
        <w:rPr>
          <w:lang w:val="en-GB"/>
        </w:rPr>
        <w:t>e</w:t>
      </w:r>
      <w:r w:rsidDel="002C182F">
        <w:rPr>
          <w:lang w:val="en-GB"/>
        </w:rPr>
        <w:t xml:space="preserve"> </w:t>
      </w:r>
      <w:r w:rsidRPr="30F2B7C4">
        <w:rPr>
          <w:lang w:val="en-GB"/>
        </w:rPr>
        <w:t>environmental</w:t>
      </w:r>
      <w:r>
        <w:rPr>
          <w:lang w:val="en-GB"/>
        </w:rPr>
        <w:t xml:space="preserve"> </w:t>
      </w:r>
      <w:r w:rsidRPr="30F2B7C4">
        <w:rPr>
          <w:lang w:val="en-GB"/>
        </w:rPr>
        <w:t>impact</w:t>
      </w:r>
      <w:r>
        <w:rPr>
          <w:lang w:val="en-GB"/>
        </w:rPr>
        <w:t xml:space="preserve"> </w:t>
      </w:r>
      <w:r w:rsidRPr="30F2B7C4">
        <w:rPr>
          <w:lang w:val="en-GB"/>
        </w:rPr>
        <w:t>by</w:t>
      </w:r>
      <w:r>
        <w:rPr>
          <w:lang w:val="en-GB"/>
        </w:rPr>
        <w:t xml:space="preserve"> </w:t>
      </w:r>
      <w:r w:rsidRPr="30F2B7C4">
        <w:rPr>
          <w:lang w:val="en-GB"/>
        </w:rPr>
        <w:t>ensuring</w:t>
      </w:r>
      <w:r>
        <w:rPr>
          <w:lang w:val="en-GB"/>
        </w:rPr>
        <w:t xml:space="preserve"> </w:t>
      </w:r>
      <w:r w:rsidRPr="30F2B7C4">
        <w:rPr>
          <w:lang w:val="en-GB"/>
        </w:rPr>
        <w:t>the</w:t>
      </w:r>
      <w:r>
        <w:rPr>
          <w:lang w:val="en-GB"/>
        </w:rPr>
        <w:t xml:space="preserve"> </w:t>
      </w:r>
      <w:r w:rsidRPr="30F2B7C4">
        <w:rPr>
          <w:lang w:val="en-GB"/>
        </w:rPr>
        <w:t>event</w:t>
      </w:r>
      <w:r>
        <w:rPr>
          <w:lang w:val="en-GB"/>
        </w:rPr>
        <w:t>:</w:t>
      </w:r>
    </w:p>
    <w:p w14:paraId="21614C37" w14:textId="77777777" w:rsidR="001D394F" w:rsidRDefault="001D394F" w:rsidP="001D394F">
      <w:pPr>
        <w:pStyle w:val="Bullet1"/>
        <w:rPr>
          <w:lang w:val="en-GB"/>
        </w:rPr>
      </w:pPr>
      <w:r w:rsidRPr="30F2B7C4">
        <w:rPr>
          <w:lang w:val="en-GB"/>
        </w:rPr>
        <w:t>is</w:t>
      </w:r>
      <w:r>
        <w:rPr>
          <w:lang w:val="en-GB"/>
        </w:rPr>
        <w:t xml:space="preserve"> </w:t>
      </w:r>
      <w:r w:rsidRPr="30F2B7C4">
        <w:rPr>
          <w:lang w:val="en-GB"/>
        </w:rPr>
        <w:t>environmentally</w:t>
      </w:r>
      <w:r>
        <w:rPr>
          <w:lang w:val="en-GB"/>
        </w:rPr>
        <w:t xml:space="preserve"> </w:t>
      </w:r>
      <w:r w:rsidRPr="30F2B7C4">
        <w:rPr>
          <w:lang w:val="en-GB"/>
        </w:rPr>
        <w:t>sustainable</w:t>
      </w:r>
    </w:p>
    <w:p w14:paraId="2CB58D9C" w14:textId="77777777" w:rsidR="001D394F" w:rsidRDefault="001D394F" w:rsidP="001D394F">
      <w:pPr>
        <w:pStyle w:val="Bullet1"/>
        <w:rPr>
          <w:lang w:val="en-GB"/>
        </w:rPr>
      </w:pPr>
      <w:r w:rsidRPr="30F2B7C4">
        <w:rPr>
          <w:lang w:val="en-GB"/>
        </w:rPr>
        <w:t>improves</w:t>
      </w:r>
      <w:r>
        <w:rPr>
          <w:lang w:val="en-GB"/>
        </w:rPr>
        <w:t xml:space="preserve"> </w:t>
      </w:r>
      <w:r w:rsidRPr="30F2B7C4">
        <w:rPr>
          <w:lang w:val="en-GB"/>
        </w:rPr>
        <w:t>waste</w:t>
      </w:r>
      <w:r>
        <w:rPr>
          <w:lang w:val="en-GB"/>
        </w:rPr>
        <w:t xml:space="preserve"> </w:t>
      </w:r>
      <w:r w:rsidRPr="30F2B7C4">
        <w:rPr>
          <w:lang w:val="en-GB"/>
        </w:rPr>
        <w:t>management.</w:t>
      </w:r>
    </w:p>
    <w:p w14:paraId="4C0652EB" w14:textId="7178AE9C" w:rsidR="001D394F" w:rsidRDefault="001D394F" w:rsidP="001D394F">
      <w:pPr>
        <w:pStyle w:val="Bodyafterbullets"/>
        <w:rPr>
          <w:lang w:val="en-GB"/>
        </w:rPr>
      </w:pPr>
      <w:r w:rsidRPr="30F2B7C4">
        <w:rPr>
          <w:lang w:val="en-GB"/>
        </w:rPr>
        <w:t>Examples</w:t>
      </w:r>
      <w:r>
        <w:rPr>
          <w:lang w:val="en-GB"/>
        </w:rPr>
        <w:t xml:space="preserve"> </w:t>
      </w:r>
      <w:r w:rsidRPr="30F2B7C4">
        <w:rPr>
          <w:lang w:val="en-GB"/>
        </w:rPr>
        <w:t>include:</w:t>
      </w:r>
    </w:p>
    <w:p w14:paraId="29A7D285" w14:textId="77777777" w:rsidR="001D394F" w:rsidRDefault="001D394F" w:rsidP="001D394F">
      <w:pPr>
        <w:pStyle w:val="Bullet1"/>
        <w:numPr>
          <w:ilvl w:val="0"/>
          <w:numId w:val="68"/>
        </w:numPr>
        <w:rPr>
          <w:color w:val="000000" w:themeColor="text1"/>
          <w:lang w:val="en-GB"/>
        </w:rPr>
      </w:pPr>
      <w:r w:rsidRPr="2FAD7ECB">
        <w:rPr>
          <w:lang w:val="en-GB"/>
        </w:rPr>
        <w:t>advertis</w:t>
      </w:r>
      <w:r>
        <w:rPr>
          <w:lang w:val="en-GB"/>
        </w:rPr>
        <w:t xml:space="preserve">e </w:t>
      </w:r>
      <w:r w:rsidRPr="2FAD7ECB">
        <w:rPr>
          <w:lang w:val="en-GB"/>
        </w:rPr>
        <w:t>online</w:t>
      </w:r>
      <w:r>
        <w:rPr>
          <w:lang w:val="en-GB"/>
        </w:rPr>
        <w:t xml:space="preserve"> </w:t>
      </w:r>
      <w:r w:rsidRPr="2FAD7ECB">
        <w:rPr>
          <w:lang w:val="en-GB"/>
        </w:rPr>
        <w:t>to</w:t>
      </w:r>
      <w:r>
        <w:rPr>
          <w:lang w:val="en-GB"/>
        </w:rPr>
        <w:t xml:space="preserve"> </w:t>
      </w:r>
      <w:r w:rsidRPr="2FAD7ECB">
        <w:rPr>
          <w:lang w:val="en-GB"/>
        </w:rPr>
        <w:t>reduce</w:t>
      </w:r>
      <w:r>
        <w:rPr>
          <w:lang w:val="en-GB"/>
        </w:rPr>
        <w:t xml:space="preserve"> </w:t>
      </w:r>
      <w:r w:rsidRPr="2FAD7ECB">
        <w:rPr>
          <w:lang w:val="en-GB"/>
        </w:rPr>
        <w:t>paper</w:t>
      </w:r>
      <w:r>
        <w:rPr>
          <w:lang w:val="en-GB"/>
        </w:rPr>
        <w:t xml:space="preserve"> </w:t>
      </w:r>
      <w:r w:rsidRPr="2FAD7ECB">
        <w:rPr>
          <w:lang w:val="en-GB"/>
        </w:rPr>
        <w:t>printing</w:t>
      </w:r>
    </w:p>
    <w:p w14:paraId="2644074B" w14:textId="77777777" w:rsidR="001D394F" w:rsidRDefault="001D394F" w:rsidP="001D394F">
      <w:pPr>
        <w:pStyle w:val="Bullet1"/>
        <w:numPr>
          <w:ilvl w:val="0"/>
          <w:numId w:val="68"/>
        </w:numPr>
        <w:rPr>
          <w:color w:val="000000" w:themeColor="text1"/>
        </w:rPr>
      </w:pPr>
      <w:r>
        <w:t>produce digital event collateral wherever possible to reduce printing</w:t>
      </w:r>
    </w:p>
    <w:p w14:paraId="1AD88CF5" w14:textId="77777777" w:rsidR="001D394F" w:rsidRDefault="001D394F" w:rsidP="001D394F">
      <w:pPr>
        <w:pStyle w:val="Bullet1"/>
        <w:numPr>
          <w:ilvl w:val="0"/>
          <w:numId w:val="68"/>
        </w:numPr>
      </w:pPr>
      <w:r w:rsidRPr="007727C4">
        <w:rPr>
          <w:lang w:val="en-GB"/>
        </w:rPr>
        <w:t>reduc</w:t>
      </w:r>
      <w:r>
        <w:rPr>
          <w:lang w:val="en-GB"/>
        </w:rPr>
        <w:t xml:space="preserve">e </w:t>
      </w:r>
      <w:r w:rsidRPr="007727C4">
        <w:rPr>
          <w:lang w:val="en-GB"/>
        </w:rPr>
        <w:t>use</w:t>
      </w:r>
      <w:r>
        <w:rPr>
          <w:lang w:val="en-GB"/>
        </w:rPr>
        <w:t xml:space="preserve"> </w:t>
      </w:r>
      <w:r w:rsidRPr="007727C4">
        <w:rPr>
          <w:lang w:val="en-GB"/>
        </w:rPr>
        <w:t>of</w:t>
      </w:r>
      <w:r>
        <w:rPr>
          <w:lang w:val="en-GB"/>
        </w:rPr>
        <w:t xml:space="preserve"> </w:t>
      </w:r>
      <w:r w:rsidRPr="007727C4">
        <w:rPr>
          <w:lang w:val="en-GB"/>
        </w:rPr>
        <w:t>single-use</w:t>
      </w:r>
      <w:r>
        <w:rPr>
          <w:lang w:val="en-GB"/>
        </w:rPr>
        <w:t xml:space="preserve"> </w:t>
      </w:r>
      <w:r w:rsidRPr="007727C4">
        <w:rPr>
          <w:lang w:val="en-GB"/>
        </w:rPr>
        <w:t>plastics.</w:t>
      </w:r>
      <w:bookmarkStart w:id="84" w:name="_Toc107492559"/>
    </w:p>
    <w:p w14:paraId="00A45C23" w14:textId="5F69812C" w:rsidR="001D394F" w:rsidRPr="00165862" w:rsidRDefault="001D394F" w:rsidP="001D394F">
      <w:pPr>
        <w:pStyle w:val="Heading2"/>
      </w:pPr>
      <w:bookmarkStart w:id="85" w:name="_Toc147214196"/>
      <w:bookmarkStart w:id="86" w:name="_Toc172534612"/>
      <w:r w:rsidRPr="00165862">
        <w:t>Community safety</w:t>
      </w:r>
      <w:bookmarkEnd w:id="85"/>
      <w:bookmarkEnd w:id="86"/>
    </w:p>
    <w:p w14:paraId="3C6F68FB" w14:textId="3DDE437C" w:rsidR="001D394F" w:rsidRPr="00165862" w:rsidRDefault="001D394F" w:rsidP="001D394F">
      <w:pPr>
        <w:pStyle w:val="Body"/>
      </w:pPr>
      <w:r w:rsidRPr="00165862">
        <w:t>All applicants must consider community safety during event planning</w:t>
      </w:r>
      <w:r w:rsidR="006735D0">
        <w:t>.</w:t>
      </w:r>
      <w:r w:rsidRPr="00165862">
        <w:t xml:space="preserve"> </w:t>
      </w:r>
      <w:r w:rsidR="006735D0">
        <w:t xml:space="preserve">You must </w:t>
      </w:r>
      <w:r w:rsidRPr="00165862">
        <w:t>ensure risks associated with the event are managed accordingly.</w:t>
      </w:r>
    </w:p>
    <w:p w14:paraId="191B3CDB" w14:textId="5794B8CF" w:rsidR="001D394F" w:rsidRPr="00165862" w:rsidRDefault="006735D0" w:rsidP="001D394F">
      <w:pPr>
        <w:pStyle w:val="Body"/>
      </w:pPr>
      <w:r>
        <w:t>Possible strategies</w:t>
      </w:r>
      <w:r w:rsidRPr="00165862">
        <w:t xml:space="preserve"> </w:t>
      </w:r>
      <w:r w:rsidR="001D394F" w:rsidRPr="00165862">
        <w:t>include:</w:t>
      </w:r>
    </w:p>
    <w:p w14:paraId="44FA4A11" w14:textId="5916181F" w:rsidR="001D394F" w:rsidRPr="00165862" w:rsidRDefault="001D394F" w:rsidP="001D394F">
      <w:pPr>
        <w:pStyle w:val="Bullet1"/>
      </w:pPr>
      <w:r w:rsidRPr="00165862">
        <w:t>plan your event in advance with Victoria Police</w:t>
      </w:r>
    </w:p>
    <w:p w14:paraId="6DAEB784" w14:textId="1DE34008" w:rsidR="006735D0" w:rsidRDefault="001D394F" w:rsidP="001D394F">
      <w:pPr>
        <w:pStyle w:val="Bullet1"/>
      </w:pPr>
      <w:r w:rsidRPr="00165862">
        <w:t xml:space="preserve">consider </w:t>
      </w:r>
      <w:r w:rsidR="00294B28">
        <w:t>other</w:t>
      </w:r>
      <w:r w:rsidR="00294B28" w:rsidRPr="00165862">
        <w:t xml:space="preserve"> </w:t>
      </w:r>
      <w:r w:rsidRPr="00165862">
        <w:t>marketing approaches</w:t>
      </w:r>
    </w:p>
    <w:p w14:paraId="50F843F8" w14:textId="75B0DAD9" w:rsidR="001D394F" w:rsidRPr="00165862" w:rsidRDefault="00294B28" w:rsidP="001D394F">
      <w:pPr>
        <w:pStyle w:val="Bullet1"/>
      </w:pPr>
      <w:r>
        <w:t xml:space="preserve">do </w:t>
      </w:r>
      <w:r w:rsidR="001D394F" w:rsidRPr="00165862">
        <w:t>not shar</w:t>
      </w:r>
      <w:r>
        <w:t>e</w:t>
      </w:r>
      <w:r w:rsidR="001D394F" w:rsidRPr="00165862">
        <w:t xml:space="preserve"> </w:t>
      </w:r>
      <w:r w:rsidR="001D394F">
        <w:t>identifiable</w:t>
      </w:r>
      <w:r w:rsidR="001D394F" w:rsidRPr="00165862">
        <w:t xml:space="preserve"> information to ensure safety</w:t>
      </w:r>
    </w:p>
    <w:p w14:paraId="121E9247" w14:textId="6B792B46" w:rsidR="006735D0" w:rsidRDefault="001D394F" w:rsidP="001D394F">
      <w:pPr>
        <w:pStyle w:val="Bullet1"/>
      </w:pPr>
      <w:r w:rsidRPr="00165862">
        <w:t>ensur</w:t>
      </w:r>
      <w:r w:rsidR="006735D0">
        <w:t>e</w:t>
      </w:r>
      <w:r w:rsidRPr="00165862">
        <w:t xml:space="preserve"> strong engagement with stakeholders</w:t>
      </w:r>
    </w:p>
    <w:p w14:paraId="5F545A1B" w14:textId="043DC7B4" w:rsidR="001D394F" w:rsidRPr="00165862" w:rsidRDefault="006735D0" w:rsidP="001D394F">
      <w:pPr>
        <w:pStyle w:val="Bullet1"/>
      </w:pPr>
      <w:r>
        <w:t xml:space="preserve">put in place </w:t>
      </w:r>
      <w:r w:rsidR="001D394F" w:rsidRPr="00165862">
        <w:t>communication and safety plans</w:t>
      </w:r>
      <w:r>
        <w:t>.</w:t>
      </w:r>
    </w:p>
    <w:p w14:paraId="68F4532E" w14:textId="6DE67E43" w:rsidR="006735D0" w:rsidRDefault="001D394F" w:rsidP="001D394F">
      <w:pPr>
        <w:pStyle w:val="Bodyafterbullets"/>
      </w:pPr>
      <w:r w:rsidRPr="00165862">
        <w:t xml:space="preserve">Costs associated with </w:t>
      </w:r>
      <w:r w:rsidRPr="004350EF">
        <w:t>ensuring</w:t>
      </w:r>
      <w:r w:rsidRPr="00165862">
        <w:t xml:space="preserve"> participant and attendee safety and security at events </w:t>
      </w:r>
      <w:r w:rsidR="006C595E">
        <w:t xml:space="preserve">can be included </w:t>
      </w:r>
      <w:r w:rsidR="006735D0">
        <w:t>in your application</w:t>
      </w:r>
      <w:r w:rsidRPr="00165862">
        <w:t>.</w:t>
      </w:r>
    </w:p>
    <w:p w14:paraId="74EB2417" w14:textId="1B514541" w:rsidR="006C595E" w:rsidRDefault="001D394F" w:rsidP="001D394F">
      <w:pPr>
        <w:pStyle w:val="Bodyafterbullets"/>
      </w:pPr>
      <w:r w:rsidRPr="00165862">
        <w:lastRenderedPageBreak/>
        <w:t>This may include</w:t>
      </w:r>
      <w:r w:rsidR="006C595E">
        <w:t>:</w:t>
      </w:r>
    </w:p>
    <w:p w14:paraId="3C6E630E" w14:textId="60163214" w:rsidR="006C595E" w:rsidRDefault="001D394F" w:rsidP="006C595E">
      <w:pPr>
        <w:pStyle w:val="Bullet1"/>
      </w:pPr>
      <w:r w:rsidRPr="00165862">
        <w:t>hiring security personnel</w:t>
      </w:r>
    </w:p>
    <w:p w14:paraId="45911C65" w14:textId="45A6ABB3" w:rsidR="006C595E" w:rsidRDefault="001D394F" w:rsidP="006C595E">
      <w:pPr>
        <w:pStyle w:val="Bullet1"/>
      </w:pPr>
      <w:r w:rsidRPr="00165862">
        <w:t xml:space="preserve">relevant </w:t>
      </w:r>
      <w:r w:rsidR="006C595E">
        <w:t xml:space="preserve">staff </w:t>
      </w:r>
      <w:r w:rsidRPr="00165862">
        <w:t>training or development</w:t>
      </w:r>
    </w:p>
    <w:p w14:paraId="3C7CD8BB" w14:textId="4D6F6561" w:rsidR="001D394F" w:rsidRPr="00165862" w:rsidRDefault="001D394F" w:rsidP="00F2000A">
      <w:pPr>
        <w:pStyle w:val="Bullet1"/>
      </w:pPr>
      <w:r w:rsidRPr="00165862">
        <w:t xml:space="preserve">digital security expenses for online events. </w:t>
      </w:r>
    </w:p>
    <w:p w14:paraId="2511CC9A" w14:textId="650AC114" w:rsidR="006735D0" w:rsidRDefault="006735D0" w:rsidP="00F2000A">
      <w:pPr>
        <w:pStyle w:val="Heading3"/>
      </w:pPr>
      <w:r>
        <w:t>Victoria Police</w:t>
      </w:r>
    </w:p>
    <w:p w14:paraId="1288E41C" w14:textId="0F42E34E" w:rsidR="006735D0" w:rsidRDefault="001D394F" w:rsidP="00231DDD">
      <w:pPr>
        <w:pStyle w:val="Body"/>
      </w:pPr>
      <w:r w:rsidRPr="006C595E">
        <w:t>Victoria</w:t>
      </w:r>
      <w:r w:rsidRPr="00165862">
        <w:t xml:space="preserve"> Police can </w:t>
      </w:r>
      <w:r w:rsidR="006735D0">
        <w:t>work</w:t>
      </w:r>
      <w:r w:rsidR="006735D0" w:rsidRPr="00165862">
        <w:t xml:space="preserve"> </w:t>
      </w:r>
      <w:r w:rsidRPr="00165862">
        <w:t xml:space="preserve">with event organisers to support the safety of attendees at </w:t>
      </w:r>
      <w:r w:rsidR="0055692F">
        <w:t>LGBTIQA+</w:t>
      </w:r>
      <w:r w:rsidRPr="00165862">
        <w:t xml:space="preserve"> community events.</w:t>
      </w:r>
    </w:p>
    <w:p w14:paraId="3A8DD960" w14:textId="1DC61BD0" w:rsidR="006735D0" w:rsidRDefault="001D394F" w:rsidP="00231DDD">
      <w:pPr>
        <w:pStyle w:val="Body"/>
      </w:pPr>
      <w:r w:rsidRPr="00165862">
        <w:t>Victoria Police encourages all event organisers to</w:t>
      </w:r>
      <w:r w:rsidR="006735D0">
        <w:t>:</w:t>
      </w:r>
    </w:p>
    <w:p w14:paraId="2620D509" w14:textId="4F0E2A1E" w:rsidR="006735D0" w:rsidRDefault="001D394F" w:rsidP="006735D0">
      <w:pPr>
        <w:pStyle w:val="Bullet1"/>
      </w:pPr>
      <w:r w:rsidRPr="00165862">
        <w:t xml:space="preserve">prepare risk assessments and safety plans for </w:t>
      </w:r>
      <w:r w:rsidR="0055692F">
        <w:t>LGBTIQA+</w:t>
      </w:r>
      <w:r w:rsidRPr="00165862">
        <w:t xml:space="preserve"> events (where risk has been identified)</w:t>
      </w:r>
    </w:p>
    <w:p w14:paraId="3F7D8460" w14:textId="77777777" w:rsidR="006735D0" w:rsidRDefault="001D394F" w:rsidP="006735D0">
      <w:pPr>
        <w:pStyle w:val="Bullet1"/>
      </w:pPr>
      <w:r w:rsidRPr="00165862">
        <w:t>engage local police as early as possible.</w:t>
      </w:r>
    </w:p>
    <w:p w14:paraId="1C93480A" w14:textId="0B41E1A9" w:rsidR="001D394F" w:rsidRPr="00165862" w:rsidRDefault="001D394F" w:rsidP="00F2000A">
      <w:pPr>
        <w:pStyle w:val="Bodyafterbullets"/>
      </w:pPr>
      <w:r w:rsidRPr="00165862">
        <w:t xml:space="preserve">Police will </w:t>
      </w:r>
      <w:r w:rsidR="006735D0">
        <w:t xml:space="preserve">offer </w:t>
      </w:r>
      <w:r w:rsidRPr="00165862">
        <w:t xml:space="preserve">support with the aim </w:t>
      </w:r>
      <w:r w:rsidR="006735D0">
        <w:t>of ensuring</w:t>
      </w:r>
      <w:r w:rsidRPr="00165862">
        <w:t xml:space="preserve"> the event </w:t>
      </w:r>
      <w:r w:rsidR="006735D0">
        <w:t>can</w:t>
      </w:r>
      <w:r w:rsidR="006735D0" w:rsidRPr="00165862">
        <w:t xml:space="preserve"> </w:t>
      </w:r>
      <w:r w:rsidRPr="00165862">
        <w:t>proceed as planned.</w:t>
      </w:r>
    </w:p>
    <w:p w14:paraId="21768F35" w14:textId="733D2995" w:rsidR="007D62D7" w:rsidRDefault="0055692F" w:rsidP="001D394F">
      <w:pPr>
        <w:pStyle w:val="Body"/>
      </w:pPr>
      <w:r>
        <w:t>LGBTIQA+</w:t>
      </w:r>
      <w:r w:rsidR="001D394F" w:rsidRPr="00165862">
        <w:t xml:space="preserve"> </w:t>
      </w:r>
      <w:r w:rsidR="00294B28">
        <w:t>l</w:t>
      </w:r>
      <w:r w:rsidR="001D394F" w:rsidRPr="00165862">
        <w:t xml:space="preserve">iaison </w:t>
      </w:r>
      <w:r w:rsidR="00294B28">
        <w:t>o</w:t>
      </w:r>
      <w:r w:rsidR="00294B28" w:rsidRPr="00165862">
        <w:t xml:space="preserve">fficers </w:t>
      </w:r>
      <w:r w:rsidR="001D394F" w:rsidRPr="00165862">
        <w:t xml:space="preserve">(LLOs) can provide specialist support and serve as a contact point for </w:t>
      </w:r>
      <w:r>
        <w:t>LGBTIQA+</w:t>
      </w:r>
      <w:r w:rsidR="001D394F" w:rsidRPr="00165862">
        <w:t xml:space="preserve"> communities.</w:t>
      </w:r>
    </w:p>
    <w:p w14:paraId="4BAA0BE7" w14:textId="77777777" w:rsidR="00046E89" w:rsidRDefault="00046E89" w:rsidP="00046E89">
      <w:pPr>
        <w:spacing w:after="0" w:line="240" w:lineRule="auto"/>
        <w:rPr>
          <w:rFonts w:eastAsia="Times"/>
        </w:rPr>
      </w:pPr>
      <w:r w:rsidRPr="00046E89">
        <w:rPr>
          <w:rFonts w:eastAsia="Times"/>
        </w:rPr>
        <w:t xml:space="preserve">Based on community feedback, Victoria Police has published a list of LLOs on the </w:t>
      </w:r>
      <w:hyperlink r:id="rId32" w:tgtFrame="_blank" w:history="1">
        <w:r w:rsidRPr="00046E89">
          <w:rPr>
            <w:rStyle w:val="Hyperlink"/>
            <w:rFonts w:eastAsia="Times"/>
          </w:rPr>
          <w:t>Victoria Police website</w:t>
        </w:r>
      </w:hyperlink>
      <w:r w:rsidRPr="00046E89">
        <w:rPr>
          <w:rFonts w:eastAsia="Times"/>
        </w:rPr>
        <w:t xml:space="preserve"> https://www.police.vic.gov.au/LGBTIQA-liaison-officers. </w:t>
      </w:r>
    </w:p>
    <w:p w14:paraId="37AED38E" w14:textId="77777777" w:rsidR="00046E89" w:rsidRPr="00046E89" w:rsidRDefault="00046E89" w:rsidP="00046E89">
      <w:pPr>
        <w:spacing w:after="0" w:line="240" w:lineRule="auto"/>
        <w:rPr>
          <w:rFonts w:eastAsia="Times"/>
        </w:rPr>
      </w:pPr>
    </w:p>
    <w:p w14:paraId="55978B49" w14:textId="77777777" w:rsidR="00046E89" w:rsidRDefault="00046E89" w:rsidP="00046E89">
      <w:pPr>
        <w:spacing w:after="0" w:line="240" w:lineRule="auto"/>
        <w:rPr>
          <w:rFonts w:eastAsia="Times"/>
        </w:rPr>
      </w:pPr>
      <w:r w:rsidRPr="00046E89">
        <w:rPr>
          <w:rFonts w:eastAsia="Times"/>
        </w:rPr>
        <w:t xml:space="preserve">For more information, contact local police or email a LLO </w:t>
      </w:r>
      <w:hyperlink r:id="rId33" w:tgtFrame="_blank" w:history="1">
        <w:r w:rsidRPr="00046E89">
          <w:rPr>
            <w:rStyle w:val="Hyperlink"/>
            <w:rFonts w:eastAsia="Times"/>
            <w:b/>
            <w:bCs/>
          </w:rPr>
          <w:t>LLO-Coordintor-Mgr@police.vic.gov.au</w:t>
        </w:r>
      </w:hyperlink>
      <w:r w:rsidRPr="00046E89">
        <w:rPr>
          <w:rFonts w:eastAsia="Times"/>
          <w:b/>
          <w:bCs/>
        </w:rPr>
        <w:t>.</w:t>
      </w:r>
      <w:r w:rsidRPr="00046E89">
        <w:rPr>
          <w:rFonts w:eastAsia="Times"/>
        </w:rPr>
        <w:t> </w:t>
      </w:r>
    </w:p>
    <w:p w14:paraId="3AB69A56" w14:textId="77777777" w:rsidR="00046E89" w:rsidRPr="00046E89" w:rsidRDefault="00046E89" w:rsidP="00046E89">
      <w:pPr>
        <w:spacing w:after="0" w:line="240" w:lineRule="auto"/>
        <w:rPr>
          <w:rFonts w:eastAsia="Times"/>
        </w:rPr>
      </w:pPr>
    </w:p>
    <w:p w14:paraId="31C75EB7" w14:textId="77777777" w:rsidR="00046E89" w:rsidRPr="00046E89" w:rsidRDefault="00046E89" w:rsidP="00046E89">
      <w:pPr>
        <w:spacing w:after="0" w:line="240" w:lineRule="auto"/>
        <w:rPr>
          <w:rFonts w:eastAsia="Times"/>
        </w:rPr>
      </w:pPr>
      <w:r w:rsidRPr="00046E89">
        <w:rPr>
          <w:rFonts w:eastAsia="Times"/>
        </w:rPr>
        <w:t xml:space="preserve">More information on event safety for event organisers is available on </w:t>
      </w:r>
      <w:hyperlink r:id="rId34" w:tgtFrame="_blank" w:history="1">
        <w:r w:rsidRPr="00046E89">
          <w:rPr>
            <w:rStyle w:val="Hyperlink"/>
            <w:rFonts w:eastAsia="Times"/>
          </w:rPr>
          <w:t>Victoria Police‘s Events page</w:t>
        </w:r>
      </w:hyperlink>
      <w:r w:rsidRPr="00046E89">
        <w:rPr>
          <w:rFonts w:eastAsia="Times"/>
        </w:rPr>
        <w:t xml:space="preserve"> https://www.police.vic.gov.au/events.  </w:t>
      </w:r>
    </w:p>
    <w:p w14:paraId="2A03EC9A" w14:textId="4525905D" w:rsidR="00BF7BB3" w:rsidRPr="00BF7BB3" w:rsidRDefault="00BF7BB3" w:rsidP="00F2000A">
      <w:pPr>
        <w:spacing w:after="0" w:line="240" w:lineRule="auto"/>
        <w:rPr>
          <w:rFonts w:cs="Arial"/>
          <w:sz w:val="20"/>
        </w:rPr>
      </w:pPr>
      <w:r>
        <w:rPr>
          <w:rFonts w:cs="Arial"/>
          <w:sz w:val="20"/>
        </w:rPr>
        <w:br w:type="page"/>
      </w:r>
    </w:p>
    <w:p w14:paraId="6D38D7E2" w14:textId="77777777" w:rsidR="001D394F" w:rsidRDefault="001D394F" w:rsidP="001D394F">
      <w:pPr>
        <w:pStyle w:val="Heading1"/>
      </w:pPr>
      <w:bookmarkStart w:id="87" w:name="_Toc147214197"/>
      <w:bookmarkStart w:id="88" w:name="_Toc172534613"/>
      <w:r>
        <w:lastRenderedPageBreak/>
        <w:t>More information</w:t>
      </w:r>
      <w:bookmarkEnd w:id="84"/>
      <w:bookmarkEnd w:id="87"/>
      <w:bookmarkEnd w:id="88"/>
    </w:p>
    <w:p w14:paraId="38BEF5DC" w14:textId="3825408D" w:rsidR="001D394F" w:rsidRPr="00F02695" w:rsidRDefault="001D394F" w:rsidP="001D394F">
      <w:pPr>
        <w:pStyle w:val="Heading2"/>
      </w:pPr>
      <w:bookmarkStart w:id="89" w:name="_Toc147214198"/>
      <w:bookmarkStart w:id="90" w:name="_Toc172534614"/>
      <w:bookmarkStart w:id="91" w:name="_Toc107492560"/>
      <w:r w:rsidRPr="00F02695">
        <w:t>Information</w:t>
      </w:r>
      <w:r>
        <w:t xml:space="preserve"> s</w:t>
      </w:r>
      <w:r w:rsidRPr="00F02695">
        <w:t>essions</w:t>
      </w:r>
      <w:bookmarkEnd w:id="89"/>
      <w:bookmarkEnd w:id="90"/>
      <w:r>
        <w:t xml:space="preserve"> </w:t>
      </w:r>
      <w:bookmarkEnd w:id="91"/>
    </w:p>
    <w:p w14:paraId="10EABD09" w14:textId="3DF5FC5B" w:rsidR="001D394F" w:rsidRPr="00491F4A" w:rsidRDefault="001D394F" w:rsidP="001D394F">
      <w:pPr>
        <w:pStyle w:val="Body"/>
        <w:rPr>
          <w:lang w:val="en-GB"/>
        </w:rPr>
      </w:pPr>
      <w:r w:rsidRPr="00491F4A">
        <w:rPr>
          <w:lang w:val="en-GB"/>
        </w:rPr>
        <w:t>To</w:t>
      </w:r>
      <w:r w:rsidRPr="00491F4A" w:rsidDel="002C182F">
        <w:rPr>
          <w:lang w:val="en-GB"/>
        </w:rPr>
        <w:t xml:space="preserve"> </w:t>
      </w:r>
      <w:r>
        <w:rPr>
          <w:lang w:val="en-GB"/>
        </w:rPr>
        <w:t>help people</w:t>
      </w:r>
      <w:r w:rsidRPr="00491F4A">
        <w:rPr>
          <w:lang w:val="en-GB"/>
        </w:rPr>
        <w:t xml:space="preserve"> with the application process, the Equality Unit will host </w:t>
      </w:r>
      <w:r w:rsidR="00294B28">
        <w:rPr>
          <w:lang w:val="en-GB"/>
        </w:rPr>
        <w:t>2</w:t>
      </w:r>
      <w:r w:rsidR="00294B28" w:rsidRPr="00491F4A">
        <w:rPr>
          <w:lang w:val="en-GB"/>
        </w:rPr>
        <w:t xml:space="preserve"> </w:t>
      </w:r>
      <w:r w:rsidRPr="00491F4A">
        <w:rPr>
          <w:lang w:val="en-GB"/>
        </w:rPr>
        <w:t xml:space="preserve">online information sessions. These sessions will </w:t>
      </w:r>
      <w:r>
        <w:rPr>
          <w:lang w:val="en-GB"/>
        </w:rPr>
        <w:t xml:space="preserve">include </w:t>
      </w:r>
      <w:r w:rsidRPr="00491F4A">
        <w:rPr>
          <w:lang w:val="en-GB"/>
        </w:rPr>
        <w:t xml:space="preserve">an overview of the program and information </w:t>
      </w:r>
      <w:r>
        <w:rPr>
          <w:lang w:val="en-GB"/>
        </w:rPr>
        <w:t xml:space="preserve">on </w:t>
      </w:r>
      <w:r w:rsidRPr="00491F4A">
        <w:rPr>
          <w:lang w:val="en-GB"/>
        </w:rPr>
        <w:t>how to apply.</w:t>
      </w:r>
    </w:p>
    <w:p w14:paraId="1862BA05" w14:textId="77777777" w:rsidR="001D394F" w:rsidRDefault="001D394F" w:rsidP="001D394F">
      <w:pPr>
        <w:pStyle w:val="Body"/>
        <w:rPr>
          <w:lang w:val="en-GB"/>
        </w:rPr>
      </w:pPr>
      <w:r>
        <w:rPr>
          <w:lang w:val="en-GB"/>
        </w:rPr>
        <w:t>Information sessions are free to attend. Due to limited capacity, registrations are essential.</w:t>
      </w:r>
    </w:p>
    <w:p w14:paraId="1E870AB0" w14:textId="5FBB52EA" w:rsidR="001D394F" w:rsidRDefault="001D394F" w:rsidP="001D394F">
      <w:pPr>
        <w:pStyle w:val="Body"/>
        <w:rPr>
          <w:lang w:val="en-GB"/>
        </w:rPr>
      </w:pPr>
      <w:r>
        <w:rPr>
          <w:lang w:val="en-GB"/>
        </w:rPr>
        <w:t>Visit the</w:t>
      </w:r>
      <w:r w:rsidRPr="00291C77">
        <w:rPr>
          <w:lang w:val="en-GB"/>
        </w:rPr>
        <w:t xml:space="preserve"> </w:t>
      </w:r>
      <w:r w:rsidRPr="00EC6F0C">
        <w:t>Victorian Government's Pride Events and Festivals Fund page</w:t>
      </w:r>
      <w:r>
        <w:t xml:space="preserve"> </w:t>
      </w:r>
      <w:hyperlink r:id="rId35" w:history="1">
        <w:r w:rsidR="00EC6F0C" w:rsidRPr="00AD1291">
          <w:rPr>
            <w:rStyle w:val="Hyperlink"/>
            <w:lang w:val="en-GB"/>
          </w:rPr>
          <w:t>https://</w:t>
        </w:r>
        <w:r w:rsidR="00EC6F0C" w:rsidRPr="00AD1291">
          <w:rPr>
            <w:rStyle w:val="Hyperlink"/>
          </w:rPr>
          <w:t>www.vic.gov.au/pride-events-and-festivals-fund</w:t>
        </w:r>
      </w:hyperlink>
      <w:r w:rsidR="00EC6F0C">
        <w:t xml:space="preserve"> </w:t>
      </w:r>
      <w:r>
        <w:rPr>
          <w:lang w:val="en-GB"/>
        </w:rPr>
        <w:t>for more on the information sessions, including:</w:t>
      </w:r>
    </w:p>
    <w:p w14:paraId="3DB1D69B" w14:textId="77777777" w:rsidR="001D394F" w:rsidRDefault="001D394F" w:rsidP="001D394F">
      <w:pPr>
        <w:pStyle w:val="Bullet1"/>
        <w:rPr>
          <w:lang w:val="en-GB"/>
        </w:rPr>
      </w:pPr>
      <w:r>
        <w:rPr>
          <w:lang w:val="en-GB"/>
        </w:rPr>
        <w:t>dates</w:t>
      </w:r>
    </w:p>
    <w:p w14:paraId="6A82DBE3" w14:textId="77777777" w:rsidR="001D394F" w:rsidRDefault="001D394F" w:rsidP="001D394F">
      <w:pPr>
        <w:pStyle w:val="Bullet1"/>
        <w:rPr>
          <w:lang w:val="en-GB"/>
        </w:rPr>
      </w:pPr>
      <w:r>
        <w:rPr>
          <w:lang w:val="en-GB"/>
        </w:rPr>
        <w:t>topics</w:t>
      </w:r>
    </w:p>
    <w:p w14:paraId="393A7CAA" w14:textId="77777777" w:rsidR="001D394F" w:rsidRDefault="001D394F" w:rsidP="001D394F">
      <w:pPr>
        <w:pStyle w:val="Bullet1"/>
        <w:rPr>
          <w:lang w:val="en-GB"/>
        </w:rPr>
      </w:pPr>
      <w:r>
        <w:rPr>
          <w:lang w:val="en-GB"/>
        </w:rPr>
        <w:t>how to book</w:t>
      </w:r>
      <w:r w:rsidDel="00C57B53">
        <w:t>.</w:t>
      </w:r>
    </w:p>
    <w:p w14:paraId="13CD6080" w14:textId="77777777" w:rsidR="001D394F" w:rsidRPr="00F02695" w:rsidRDefault="001D394F" w:rsidP="001D394F">
      <w:pPr>
        <w:pStyle w:val="Heading2"/>
      </w:pPr>
      <w:bookmarkStart w:id="92" w:name="_Toc107492561"/>
      <w:bookmarkStart w:id="93" w:name="_Toc147214199"/>
      <w:bookmarkStart w:id="94" w:name="_Toc172534615"/>
      <w:r w:rsidRPr="00F02695">
        <w:t>Contact</w:t>
      </w:r>
      <w:r>
        <w:t xml:space="preserve"> </w:t>
      </w:r>
      <w:r w:rsidRPr="00F02695">
        <w:t>the</w:t>
      </w:r>
      <w:r>
        <w:t xml:space="preserve"> </w:t>
      </w:r>
      <w:r w:rsidRPr="00F02695">
        <w:t>Equality</w:t>
      </w:r>
      <w:r>
        <w:t xml:space="preserve"> Unit</w:t>
      </w:r>
      <w:bookmarkEnd w:id="92"/>
      <w:bookmarkEnd w:id="93"/>
      <w:bookmarkEnd w:id="94"/>
    </w:p>
    <w:p w14:paraId="3D8F946B" w14:textId="77777777" w:rsidR="009D0EF7" w:rsidRDefault="00B678A1" w:rsidP="00B678A1">
      <w:pPr>
        <w:pStyle w:val="Bullet1"/>
        <w:numPr>
          <w:ilvl w:val="0"/>
          <w:numId w:val="0"/>
        </w:numPr>
        <w:ind w:left="284" w:hanging="284"/>
      </w:pPr>
      <w:r w:rsidRPr="00B678A1">
        <w:t xml:space="preserve">Email the Equality Unit </w:t>
      </w:r>
      <w:hyperlink r:id="rId36" w:tgtFrame="_blank" w:history="1">
        <w:r w:rsidRPr="00B678A1">
          <w:rPr>
            <w:rStyle w:val="Hyperlink"/>
          </w:rPr>
          <w:t>equality-grants@dffh.vic.gov.au</w:t>
        </w:r>
      </w:hyperlink>
      <w:r w:rsidRPr="00B678A1">
        <w:t xml:space="preserve"> with any questions or </w:t>
      </w:r>
      <w:r w:rsidRPr="00B678A1">
        <w:rPr>
          <w:lang w:val="en-GB"/>
        </w:rPr>
        <w:t xml:space="preserve">to </w:t>
      </w:r>
      <w:r w:rsidRPr="00B678A1">
        <w:t>request</w:t>
      </w:r>
      <w:r w:rsidRPr="00B678A1">
        <w:rPr>
          <w:lang w:val="en-GB"/>
        </w:rPr>
        <w:t xml:space="preserve"> a call back:</w:t>
      </w:r>
      <w:r w:rsidRPr="00B678A1">
        <w:t> </w:t>
      </w:r>
    </w:p>
    <w:p w14:paraId="7D1C87B0" w14:textId="5729EA88" w:rsidR="001D394F" w:rsidRDefault="001D394F" w:rsidP="009D0EF7">
      <w:pPr>
        <w:pStyle w:val="Bullet1"/>
        <w:rPr>
          <w:lang w:val="en-GB"/>
        </w:rPr>
      </w:pPr>
      <w:r>
        <w:rPr>
          <w:lang w:val="en-GB"/>
        </w:rPr>
        <w:t>for</w:t>
      </w:r>
      <w:r w:rsidR="00B678A1">
        <w:rPr>
          <w:lang w:val="en-GB"/>
        </w:rPr>
        <w:t xml:space="preserve"> </w:t>
      </w:r>
      <w:r w:rsidR="009D0EF7">
        <w:rPr>
          <w:lang w:val="en-GB"/>
        </w:rPr>
        <w:t>more information</w:t>
      </w:r>
    </w:p>
    <w:p w14:paraId="4A8E6405" w14:textId="77777777" w:rsidR="001D394F" w:rsidRDefault="001D394F" w:rsidP="001D394F">
      <w:pPr>
        <w:pStyle w:val="Bullet1"/>
        <w:rPr>
          <w:lang w:val="en-GB"/>
        </w:rPr>
      </w:pPr>
      <w:r>
        <w:rPr>
          <w:lang w:val="en-GB"/>
        </w:rPr>
        <w:t>for help with your application</w:t>
      </w:r>
    </w:p>
    <w:p w14:paraId="53A00209" w14:textId="77777777" w:rsidR="001D394F" w:rsidRDefault="001D394F" w:rsidP="001D394F">
      <w:pPr>
        <w:pStyle w:val="Bullet1"/>
        <w:rPr>
          <w:lang w:val="en-GB"/>
        </w:rPr>
      </w:pPr>
      <w:r>
        <w:rPr>
          <w:lang w:val="en-GB"/>
        </w:rPr>
        <w:t>to check if you have any outstanding final reports,</w:t>
      </w:r>
    </w:p>
    <w:p w14:paraId="3C7AF487" w14:textId="77777777" w:rsidR="001D394F" w:rsidRPr="00504B68" w:rsidRDefault="001D394F" w:rsidP="001D394F">
      <w:pPr>
        <w:pStyle w:val="Heading2"/>
      </w:pPr>
      <w:bookmarkStart w:id="95" w:name="_Toc107492562"/>
      <w:bookmarkStart w:id="96" w:name="_Toc147214200"/>
      <w:bookmarkStart w:id="97" w:name="_Toc172534616"/>
      <w:r>
        <w:t>Useful r</w:t>
      </w:r>
      <w:r w:rsidRPr="00504B68">
        <w:t>esources</w:t>
      </w:r>
      <w:bookmarkEnd w:id="95"/>
      <w:bookmarkEnd w:id="96"/>
      <w:bookmarkEnd w:id="97"/>
    </w:p>
    <w:p w14:paraId="5403B00A" w14:textId="45BD5E90" w:rsidR="001D394F" w:rsidRDefault="001D394F" w:rsidP="001D394F">
      <w:pPr>
        <w:pStyle w:val="Body"/>
      </w:pPr>
      <w:r>
        <w:t xml:space="preserve">More information and resources are </w:t>
      </w:r>
      <w:r w:rsidR="00EC6F0C" w:rsidRPr="00EC6F0C">
        <w:t xml:space="preserve">available on the Victorian Government’s Pride Events and Festivals Fund page </w:t>
      </w:r>
      <w:hyperlink r:id="rId37" w:history="1">
        <w:r w:rsidR="00EC6F0C" w:rsidRPr="00AD1291">
          <w:rPr>
            <w:rStyle w:val="Hyperlink"/>
            <w:lang w:val="en-GB"/>
          </w:rPr>
          <w:t>https://</w:t>
        </w:r>
        <w:r w:rsidR="00EC6F0C" w:rsidRPr="00AD1291">
          <w:rPr>
            <w:rStyle w:val="Hyperlink"/>
          </w:rPr>
          <w:t>www.vic.gov.au/pride-events-and-festivals-fund</w:t>
        </w:r>
      </w:hyperlink>
      <w:r w:rsidR="00EC6F0C" w:rsidRPr="00EC6F0C">
        <w:t>.</w:t>
      </w:r>
      <w:r w:rsidR="00EC6F0C">
        <w:t xml:space="preserve"> </w:t>
      </w:r>
    </w:p>
    <w:p w14:paraId="2C855709" w14:textId="77777777" w:rsidR="001D394F" w:rsidRPr="00504B68" w:rsidRDefault="001D394F" w:rsidP="001D394F">
      <w:pPr>
        <w:pStyle w:val="Body"/>
      </w:pPr>
      <w:r>
        <w:t>S</w:t>
      </w:r>
      <w:r w:rsidRPr="00504B68">
        <w:t>upporting</w:t>
      </w:r>
      <w:r>
        <w:t xml:space="preserve"> </w:t>
      </w:r>
      <w:r w:rsidRPr="00504B68">
        <w:t>information</w:t>
      </w:r>
      <w:r>
        <w:t xml:space="preserve"> available includes</w:t>
      </w:r>
      <w:r w:rsidRPr="00504B68">
        <w:t>:</w:t>
      </w:r>
    </w:p>
    <w:p w14:paraId="1268C139" w14:textId="77777777" w:rsidR="001D394F" w:rsidRPr="00504B68" w:rsidRDefault="001D394F" w:rsidP="001D394F">
      <w:pPr>
        <w:pStyle w:val="Bullet1"/>
        <w:numPr>
          <w:ilvl w:val="0"/>
          <w:numId w:val="68"/>
        </w:numPr>
      </w:pPr>
      <w:r>
        <w:t>f</w:t>
      </w:r>
      <w:r w:rsidRPr="00504B68">
        <w:t>requently</w:t>
      </w:r>
      <w:r>
        <w:t xml:space="preserve"> a</w:t>
      </w:r>
      <w:r w:rsidRPr="00504B68">
        <w:t>sked</w:t>
      </w:r>
      <w:r>
        <w:t xml:space="preserve"> q</w:t>
      </w:r>
      <w:r w:rsidRPr="00504B68">
        <w:t>uestions</w:t>
      </w:r>
    </w:p>
    <w:p w14:paraId="57C97016" w14:textId="77777777" w:rsidR="001D394F" w:rsidRPr="00504B68" w:rsidRDefault="001D394F" w:rsidP="001D394F">
      <w:pPr>
        <w:pStyle w:val="Bullet1"/>
        <w:numPr>
          <w:ilvl w:val="0"/>
          <w:numId w:val="68"/>
        </w:numPr>
      </w:pPr>
      <w:r>
        <w:t>i</w:t>
      </w:r>
      <w:r w:rsidRPr="00504B68">
        <w:t>nformation</w:t>
      </w:r>
      <w:r>
        <w:t xml:space="preserve"> s</w:t>
      </w:r>
      <w:r w:rsidRPr="00504B68">
        <w:t>ession</w:t>
      </w:r>
      <w:r>
        <w:t xml:space="preserve"> </w:t>
      </w:r>
      <w:r w:rsidRPr="00504B68">
        <w:t>times</w:t>
      </w:r>
      <w:r>
        <w:t xml:space="preserve"> </w:t>
      </w:r>
      <w:r w:rsidRPr="00504B68">
        <w:t>(including</w:t>
      </w:r>
      <w:r>
        <w:t xml:space="preserve"> </w:t>
      </w:r>
      <w:r w:rsidRPr="00504B68">
        <w:t>booking</w:t>
      </w:r>
      <w:r>
        <w:t xml:space="preserve"> </w:t>
      </w:r>
      <w:r w:rsidRPr="00504B68">
        <w:t>information)</w:t>
      </w:r>
    </w:p>
    <w:p w14:paraId="65DDE7AA" w14:textId="77777777" w:rsidR="001D394F" w:rsidRDefault="001D394F" w:rsidP="001D394F">
      <w:pPr>
        <w:pStyle w:val="Bullet1"/>
        <w:numPr>
          <w:ilvl w:val="0"/>
          <w:numId w:val="68"/>
        </w:numPr>
      </w:pPr>
      <w:r w:rsidRPr="0002652F">
        <w:t>template</w:t>
      </w:r>
      <w:r>
        <w:t xml:space="preserve"> </w:t>
      </w:r>
      <w:r w:rsidRPr="0002652F">
        <w:t>documents</w:t>
      </w:r>
      <w:r>
        <w:t xml:space="preserve"> </w:t>
      </w:r>
      <w:r w:rsidRPr="0002652F">
        <w:t>to</w:t>
      </w:r>
      <w:r>
        <w:t xml:space="preserve"> help </w:t>
      </w:r>
      <w:r w:rsidRPr="0002652F">
        <w:t>with</w:t>
      </w:r>
      <w:r>
        <w:t xml:space="preserve"> </w:t>
      </w:r>
      <w:r w:rsidRPr="0002652F">
        <w:t>your</w:t>
      </w:r>
      <w:r>
        <w:t xml:space="preserve"> </w:t>
      </w:r>
      <w:r w:rsidRPr="0002652F">
        <w:t>application</w:t>
      </w:r>
      <w:r>
        <w:t>.</w:t>
      </w:r>
    </w:p>
    <w:p w14:paraId="0D0D3F46" w14:textId="77777777" w:rsidR="001D394F" w:rsidRPr="0002652F" w:rsidRDefault="001D394F" w:rsidP="001D394F">
      <w:pPr>
        <w:pStyle w:val="Bodyafterbullets"/>
      </w:pPr>
      <w:r>
        <w:t>Other useful resources:</w:t>
      </w:r>
    </w:p>
    <w:p w14:paraId="50412417" w14:textId="1E1231A2" w:rsidR="001D394F" w:rsidRDefault="00000000" w:rsidP="001D394F">
      <w:pPr>
        <w:pStyle w:val="Bullet1"/>
        <w:numPr>
          <w:ilvl w:val="0"/>
          <w:numId w:val="68"/>
        </w:numPr>
        <w:rPr>
          <w:lang w:val="en-GB"/>
        </w:rPr>
      </w:pPr>
      <w:hyperlink r:id="rId38" w:history="1">
        <w:r w:rsidR="001D394F">
          <w:rPr>
            <w:rStyle w:val="Hyperlink"/>
          </w:rPr>
          <w:t>Victorian Government's Pride in our future: Victoria’s LGBTIQ</w:t>
        </w:r>
        <w:r w:rsidR="0055692F">
          <w:rPr>
            <w:rStyle w:val="Hyperlink"/>
          </w:rPr>
          <w:t>A</w:t>
        </w:r>
        <w:r w:rsidR="001D394F">
          <w:rPr>
            <w:rStyle w:val="Hyperlink"/>
          </w:rPr>
          <w:t>+ strategy 2022–2032 page</w:t>
        </w:r>
      </w:hyperlink>
      <w:r w:rsidR="001D394F" w:rsidRPr="00291C77">
        <w:rPr>
          <w:lang w:val="en-GB"/>
        </w:rPr>
        <w:t xml:space="preserve"> &lt;</w:t>
      </w:r>
      <w:r w:rsidR="001D394F">
        <w:rPr>
          <w:lang w:val="en-GB"/>
        </w:rPr>
        <w:t>h</w:t>
      </w:r>
      <w:r w:rsidR="001D394F" w:rsidRPr="00263D67">
        <w:rPr>
          <w:lang w:val="en-GB"/>
        </w:rPr>
        <w:t>ttps://www.vic.gov.au/pride-our-future-victorias-lgbtiq-strategy-2022-32</w:t>
      </w:r>
      <w:r w:rsidR="001D394F">
        <w:rPr>
          <w:lang w:val="en-GB"/>
        </w:rPr>
        <w:t>&gt;</w:t>
      </w:r>
    </w:p>
    <w:p w14:paraId="6E126104" w14:textId="0734AB76" w:rsidR="001D394F" w:rsidRPr="00263D67" w:rsidRDefault="00000000" w:rsidP="001D394F">
      <w:pPr>
        <w:pStyle w:val="Bullet1"/>
        <w:numPr>
          <w:ilvl w:val="0"/>
          <w:numId w:val="68"/>
        </w:numPr>
        <w:rPr>
          <w:color w:val="595959"/>
          <w:u w:val="dotted"/>
        </w:rPr>
      </w:pPr>
      <w:hyperlink r:id="rId39" w:history="1">
        <w:r w:rsidR="006735D0">
          <w:rPr>
            <w:rStyle w:val="Hyperlink"/>
          </w:rPr>
          <w:t>Coronavirus Victoria's Protect yourself and others page</w:t>
        </w:r>
      </w:hyperlink>
      <w:r w:rsidR="001D394F">
        <w:t xml:space="preserve"> &lt;</w:t>
      </w:r>
      <w:r w:rsidR="006735D0" w:rsidRPr="006735D0">
        <w:t>https://www.coronavirus.vic.gov.au/health-advice</w:t>
      </w:r>
      <w:r w:rsidR="001D394F">
        <w:t>&gt;</w:t>
      </w:r>
    </w:p>
    <w:p w14:paraId="5220CE6A" w14:textId="6F357DAD" w:rsidR="001D394F" w:rsidRPr="007F4334" w:rsidRDefault="00000000" w:rsidP="00BF7BB3">
      <w:pPr>
        <w:pStyle w:val="Bullet1"/>
        <w:numPr>
          <w:ilvl w:val="0"/>
          <w:numId w:val="68"/>
        </w:numPr>
        <w:rPr>
          <w:color w:val="595959"/>
          <w:u w:val="dotted"/>
        </w:rPr>
      </w:pPr>
      <w:hyperlink r:id="rId40" w:history="1">
        <w:r w:rsidR="001D394F">
          <w:rPr>
            <w:rStyle w:val="Hyperlink"/>
            <w:lang w:val="en-GB"/>
          </w:rPr>
          <w:t xml:space="preserve">Victorian Government's </w:t>
        </w:r>
        <w:r w:rsidR="0055692F">
          <w:rPr>
            <w:rStyle w:val="Hyperlink"/>
            <w:lang w:val="en-GB"/>
          </w:rPr>
          <w:t>LGBTIQA+</w:t>
        </w:r>
        <w:r w:rsidR="001D394F">
          <w:rPr>
            <w:rStyle w:val="Hyperlink"/>
            <w:lang w:val="en-GB"/>
          </w:rPr>
          <w:t xml:space="preserve"> inclusive language guide page</w:t>
        </w:r>
      </w:hyperlink>
      <w:r w:rsidR="001D394F">
        <w:rPr>
          <w:lang w:val="en-GB"/>
        </w:rPr>
        <w:t xml:space="preserve"> &lt;</w:t>
      </w:r>
      <w:r w:rsidR="001D394F" w:rsidRPr="00FB3E65">
        <w:t>https://www.vic.gov.au/inclusive-language-guide</w:t>
      </w:r>
      <w:r w:rsidR="001D394F">
        <w:t>&gt;.</w:t>
      </w:r>
    </w:p>
    <w:p w14:paraId="65EA3A03" w14:textId="1D8C9C0E" w:rsidR="00E90668" w:rsidRDefault="00000000" w:rsidP="00F04DD7">
      <w:pPr>
        <w:pStyle w:val="Bullet1"/>
        <w:numPr>
          <w:ilvl w:val="0"/>
          <w:numId w:val="68"/>
        </w:numPr>
        <w:rPr>
          <w:color w:val="595959"/>
          <w:u w:val="dotted"/>
        </w:rPr>
      </w:pPr>
      <w:hyperlink r:id="rId41" w:history="1">
        <w:r w:rsidR="006B28C5" w:rsidRPr="002D5647">
          <w:rPr>
            <w:rStyle w:val="Hyperlink"/>
          </w:rPr>
          <w:t xml:space="preserve">Victorian Government’s </w:t>
        </w:r>
        <w:r w:rsidR="007031B3" w:rsidRPr="002D5647">
          <w:rPr>
            <w:rStyle w:val="Hyperlink"/>
          </w:rPr>
          <w:t>How to write a grant application page</w:t>
        </w:r>
      </w:hyperlink>
      <w:r w:rsidR="00F04DD7">
        <w:rPr>
          <w:color w:val="595959"/>
          <w:u w:val="dotted"/>
        </w:rPr>
        <w:br/>
        <w:t>&lt;</w:t>
      </w:r>
      <w:r w:rsidR="00D853E1" w:rsidRPr="00D853E1">
        <w:rPr>
          <w:color w:val="595959"/>
          <w:u w:val="dotted"/>
        </w:rPr>
        <w:t>https://www.vic.gov.au/how-write-good-grant-application</w:t>
      </w:r>
      <w:r w:rsidR="004D2B6E">
        <w:rPr>
          <w:color w:val="595959"/>
          <w:u w:val="dotted"/>
        </w:rPr>
        <w:t>&gt;.</w:t>
      </w:r>
    </w:p>
    <w:p w14:paraId="2F26DFCB" w14:textId="4903C617" w:rsidR="00DB6DE5" w:rsidRPr="008B7E9B" w:rsidRDefault="00000000" w:rsidP="00DB6DE5">
      <w:pPr>
        <w:pStyle w:val="Bullet1"/>
        <w:numPr>
          <w:ilvl w:val="0"/>
          <w:numId w:val="68"/>
        </w:numPr>
        <w:rPr>
          <w:color w:val="595959"/>
          <w:u w:val="dotted"/>
        </w:rPr>
      </w:pPr>
      <w:hyperlink r:id="rId42" w:history="1">
        <w:r w:rsidR="004D2B6E" w:rsidRPr="002D5647">
          <w:rPr>
            <w:rStyle w:val="Hyperlink"/>
          </w:rPr>
          <w:t xml:space="preserve">Victorian Government’s </w:t>
        </w:r>
        <w:r w:rsidR="00025643" w:rsidRPr="002D5647">
          <w:rPr>
            <w:rStyle w:val="Hyperlink"/>
          </w:rPr>
          <w:t>Grant terminology explained page</w:t>
        </w:r>
      </w:hyperlink>
      <w:r w:rsidR="00731E8A">
        <w:rPr>
          <w:color w:val="595959"/>
          <w:u w:val="dotted"/>
        </w:rPr>
        <w:br/>
        <w:t>&lt;</w:t>
      </w:r>
      <w:r w:rsidR="002D5647" w:rsidRPr="002D5647">
        <w:rPr>
          <w:color w:val="595959"/>
          <w:u w:val="dotted"/>
        </w:rPr>
        <w:t>https://www.vic.gov.au/grant-terminology-explained</w:t>
      </w:r>
      <w:r w:rsidR="002D5647">
        <w:rPr>
          <w:color w:val="595959"/>
          <w:u w:val="dotted"/>
        </w:rPr>
        <w:t>&gt;.</w:t>
      </w:r>
    </w:p>
    <w:sectPr w:rsidR="00DB6DE5" w:rsidRPr="008B7E9B" w:rsidSect="00981668">
      <w:headerReference w:type="even" r:id="rId43"/>
      <w:headerReference w:type="default" r:id="rId44"/>
      <w:footerReference w:type="even" r:id="rId45"/>
      <w:footerReference w:type="default" r:id="rId46"/>
      <w:pgSz w:w="11906" w:h="16838" w:code="9"/>
      <w:pgMar w:top="1134" w:right="1134" w:bottom="851" w:left="113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55900" w14:textId="77777777" w:rsidR="00222B82" w:rsidRDefault="00222B82">
      <w:r>
        <w:separator/>
      </w:r>
    </w:p>
    <w:p w14:paraId="4B84137D" w14:textId="77777777" w:rsidR="00222B82" w:rsidRDefault="00222B82"/>
  </w:endnote>
  <w:endnote w:type="continuationSeparator" w:id="0">
    <w:p w14:paraId="22361498" w14:textId="77777777" w:rsidR="00222B82" w:rsidRDefault="00222B82">
      <w:r>
        <w:continuationSeparator/>
      </w:r>
    </w:p>
    <w:p w14:paraId="0FC0C3CB" w14:textId="77777777" w:rsidR="00222B82" w:rsidRDefault="00222B82"/>
  </w:endnote>
  <w:endnote w:type="continuationNotice" w:id="1">
    <w:p w14:paraId="0C75D133" w14:textId="77777777" w:rsidR="00222B82" w:rsidRDefault="00222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06AB0" w14:textId="3FA2AEC0" w:rsidR="00EB4BC7" w:rsidRDefault="00EB4BC7">
    <w:pPr>
      <w:pStyle w:val="Footer"/>
    </w:pPr>
    <w:r>
      <w:rPr>
        <w:noProof/>
      </w:rPr>
      <mc:AlternateContent>
        <mc:Choice Requires="wps">
          <w:drawing>
            <wp:anchor distT="0" distB="0" distL="114300" distR="114300" simplePos="0" relativeHeight="25165824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5B25C454">
            <v:shapetype id="_x0000_t202" coordsize="21600,21600" o:spt="202" path="m,l,21600r21600,l21600,xe" w14:anchorId="5F16E52C">
              <v:stroke joinstyle="miter"/>
              <v:path gradientshapeok="t" o:connecttype="rect"/>
            </v:shapetype>
            <v:shape id="Text Box 7" style="position:absolute;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v:textbox inset=",0,,0">
                <w:txbxContent>
                  <w:p w:rsidRPr="00EB4BC7" w:rsidR="00EB4BC7" w:rsidP="00EB4BC7" w:rsidRDefault="00EB4BC7" w14:paraId="70DA405C" w14:textId="31CAAB1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C27F3" w14:textId="3BCB34A4" w:rsidR="00431A70" w:rsidRDefault="00DE3EFA">
    <w:pPr>
      <w:pStyle w:val="Footer"/>
    </w:pPr>
    <w:r>
      <w:rPr>
        <w:noProof/>
        <w:lang w:eastAsia="en-AU"/>
      </w:rPr>
      <mc:AlternateContent>
        <mc:Choice Requires="wps">
          <w:drawing>
            <wp:anchor distT="0" distB="0" distL="114300" distR="114300" simplePos="0" relativeHeight="251658248" behindDoc="0" locked="0" layoutInCell="0" allowOverlap="1" wp14:anchorId="7DAF47F9" wp14:editId="307BB62F">
              <wp:simplePos x="0" y="0"/>
              <wp:positionH relativeFrom="page">
                <wp:posOffset>0</wp:posOffset>
              </wp:positionH>
              <wp:positionV relativeFrom="page">
                <wp:posOffset>10189210</wp:posOffset>
              </wp:positionV>
              <wp:extent cx="7560310" cy="311785"/>
              <wp:effectExtent l="0" t="0" r="0" b="12065"/>
              <wp:wrapNone/>
              <wp:docPr id="1478235680" name="MSIPCM5ae34b3c9a0ed724612f1fac" descr="{&quot;HashCode&quot;:-88191935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D6F124" w14:textId="2367052B" w:rsidR="00DE3EFA" w:rsidRPr="00DE3EFA" w:rsidRDefault="00DE3EFA" w:rsidP="00DE3EFA">
                          <w:pPr>
                            <w:spacing w:after="0"/>
                            <w:jc w:val="center"/>
                            <w:rPr>
                              <w:rFonts w:ascii="Arial Black" w:hAnsi="Arial Black"/>
                              <w:color w:val="000000"/>
                              <w:sz w:val="20"/>
                            </w:rPr>
                          </w:pPr>
                          <w:r w:rsidRPr="00DE3EF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71F1A8A9">
            <v:shapetype id="_x0000_t202" coordsize="21600,21600" o:spt="202" path="m,l,21600r21600,l21600,xe" w14:anchorId="7DAF47F9">
              <v:stroke joinstyle="miter"/>
              <v:path gradientshapeok="t" o:connecttype="rect"/>
            </v:shapetype>
            <v:shape id="MSIPCM5ae34b3c9a0ed724612f1fac"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alt="{&quot;HashCode&quot;:-881919350,&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DE3EFA" w:rsidR="00DE3EFA" w:rsidP="00DE3EFA" w:rsidRDefault="00DE3EFA" w14:paraId="42DD9960" w14:textId="2367052B">
                    <w:pPr>
                      <w:spacing w:after="0"/>
                      <w:jc w:val="center"/>
                      <w:rPr>
                        <w:rFonts w:ascii="Arial Black" w:hAnsi="Arial Black"/>
                        <w:color w:val="000000"/>
                        <w:sz w:val="20"/>
                      </w:rPr>
                    </w:pPr>
                    <w:r w:rsidRPr="00DE3EFA">
                      <w:rPr>
                        <w:rFonts w:ascii="Arial Black" w:hAnsi="Arial Black"/>
                        <w:color w:val="000000"/>
                        <w:sz w:val="20"/>
                      </w:rPr>
                      <w:t>OFFICIAL</w:t>
                    </w:r>
                  </w:p>
                </w:txbxContent>
              </v:textbox>
              <w10:wrap anchorx="page" anchory="page"/>
            </v:shape>
          </w:pict>
        </mc:Fallback>
      </mc:AlternateContent>
    </w:r>
    <w:r w:rsidR="00BB0545">
      <w:rPr>
        <w:noProof/>
        <w:lang w:eastAsia="en-AU"/>
      </w:rPr>
      <mc:AlternateContent>
        <mc:Choice Requires="wps">
          <w:drawing>
            <wp:anchor distT="0" distB="0" distL="114300" distR="114300" simplePos="0" relativeHeight="251658247" behindDoc="0" locked="0" layoutInCell="0" allowOverlap="1" wp14:anchorId="2AD04E38" wp14:editId="5377F78D">
              <wp:simplePos x="0" y="0"/>
              <wp:positionH relativeFrom="page">
                <wp:posOffset>0</wp:posOffset>
              </wp:positionH>
              <wp:positionV relativeFrom="page">
                <wp:posOffset>10189210</wp:posOffset>
              </wp:positionV>
              <wp:extent cx="7560310" cy="311785"/>
              <wp:effectExtent l="0" t="0" r="0" b="12065"/>
              <wp:wrapNone/>
              <wp:docPr id="8" name="Text Box 8" descr="{&quot;HashCode&quot;:-88191935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C14889" w14:textId="79A9E8C7" w:rsidR="00BB0545" w:rsidRPr="00BB0545" w:rsidRDefault="00BB0545" w:rsidP="00BB0545">
                          <w:pPr>
                            <w:spacing w:after="0"/>
                            <w:jc w:val="center"/>
                            <w:rPr>
                              <w:rFonts w:ascii="Arial Black" w:hAnsi="Arial Black"/>
                              <w:color w:val="000000"/>
                              <w:sz w:val="20"/>
                            </w:rPr>
                          </w:pPr>
                          <w:r w:rsidRPr="00BB054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6957118">
            <v:shape id="Text Box 8"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alt="{&quot;HashCode&quot;:-881919350,&quot;Height&quot;:841.0,&quot;Width&quot;:595.0,&quot;Placement&quot;:&quot;Foot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w14:anchorId="2AD04E38">
              <v:textbox inset=",0,,0">
                <w:txbxContent>
                  <w:p w:rsidRPr="00BB0545" w:rsidR="00BB0545" w:rsidP="00BB0545" w:rsidRDefault="00BB0545" w14:paraId="6E4A0F12" w14:textId="79A9E8C7">
                    <w:pPr>
                      <w:spacing w:after="0"/>
                      <w:jc w:val="center"/>
                      <w:rPr>
                        <w:rFonts w:ascii="Arial Black" w:hAnsi="Arial Black"/>
                        <w:color w:val="000000"/>
                        <w:sz w:val="20"/>
                      </w:rPr>
                    </w:pPr>
                    <w:r w:rsidRPr="00BB0545">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2FFE6A06">
            <v:shape id="Text Box 5"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w14:anchorId="47C005B9">
              <v:textbox inset=",0,,0">
                <w:txbxContent>
                  <w:p w:rsidRPr="00EB4BC7" w:rsidR="00EB4BC7" w:rsidP="002C5B7C" w:rsidRDefault="00EB4BC7" w14:paraId="6D44D65D" w14:textId="188DBC95">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0F0D497">
            <v:shapetype id="_x0000_t202" coordsize="21600,21600" o:spt="202" path="m,l,21600r21600,l21600,xe" w14:anchorId="70BA23E7">
              <v:stroke joinstyle="miter"/>
              <v:path gradientshapeok="t" o:connecttype="rect"/>
            </v:shapetype>
            <v:shape id="Text Box 6"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v:textbox inset=",0,,0">
                <w:txbxContent>
                  <w:p w:rsidRPr="00EB4BC7" w:rsidR="00EB4BC7" w:rsidP="00EB4BC7" w:rsidRDefault="00EB4BC7" w14:paraId="08CE8BEA" w14:textId="7687AF4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3"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60376A23">
            <v:shapetype id="_x0000_t202" coordsize="21600,21600" o:spt="202" path="m,l,21600r21600,l21600,xe" w14:anchorId="3B772BC9">
              <v:stroke joinstyle="miter"/>
              <v:path gradientshapeok="t" o:connecttype="rect"/>
            </v:shapetype>
            <v:shape id="Text Box 4"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v:textbox inset=",0,,0">
                <w:txbxContent>
                  <w:p w:rsidRPr="002C5B7C" w:rsidR="002C5B7C" w:rsidP="002C5B7C" w:rsidRDefault="002C5B7C" w14:paraId="2CCFEE10" w14:textId="35729B6B">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FA8D0" w14:textId="15BEBCD0" w:rsidR="00431A70" w:rsidRDefault="00DE3EFA" w:rsidP="00DC00C1">
    <w:pPr>
      <w:pStyle w:val="Footer"/>
      <w:tabs>
        <w:tab w:val="left" w:pos="3667"/>
      </w:tabs>
    </w:pPr>
    <w:r>
      <w:rPr>
        <w:noProof/>
        <w:lang w:eastAsia="en-AU"/>
      </w:rPr>
      <mc:AlternateContent>
        <mc:Choice Requires="wps">
          <w:drawing>
            <wp:anchor distT="0" distB="0" distL="114300" distR="114300" simplePos="0" relativeHeight="251658249" behindDoc="0" locked="0" layoutInCell="0" allowOverlap="1" wp14:anchorId="515E2EB6" wp14:editId="0B5FEF75">
              <wp:simplePos x="0" y="0"/>
              <wp:positionH relativeFrom="page">
                <wp:posOffset>0</wp:posOffset>
              </wp:positionH>
              <wp:positionV relativeFrom="page">
                <wp:posOffset>10189210</wp:posOffset>
              </wp:positionV>
              <wp:extent cx="7560310" cy="311785"/>
              <wp:effectExtent l="0" t="0" r="0" b="12065"/>
              <wp:wrapNone/>
              <wp:docPr id="1427070" name="MSIPCM3427427d89cb00719976eecb" descr="{&quot;HashCode&quot;:-88191935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7D3CBC" w14:textId="5A7A19A5" w:rsidR="00DE3EFA" w:rsidRPr="00DE3EFA" w:rsidRDefault="00DE3EFA" w:rsidP="00DE3EFA">
                          <w:pPr>
                            <w:spacing w:after="0"/>
                            <w:jc w:val="center"/>
                            <w:rPr>
                              <w:rFonts w:ascii="Arial Black" w:hAnsi="Arial Black"/>
                              <w:color w:val="000000"/>
                              <w:sz w:val="20"/>
                            </w:rPr>
                          </w:pPr>
                          <w:r w:rsidRPr="00DE3EF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12A855D">
            <v:shapetype id="_x0000_t202" coordsize="21600,21600" o:spt="202" path="m,l,21600r21600,l21600,xe" w14:anchorId="515E2EB6">
              <v:stroke joinstyle="miter"/>
              <v:path gradientshapeok="t" o:connecttype="rect"/>
            </v:shapetype>
            <v:shape id="MSIPCM3427427d89cb00719976eecb" style="position:absolute;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alt="{&quot;HashCode&quot;:-881919350,&quot;Height&quot;:841.0,&quot;Width&quot;:595.0,&quot;Placement&quot;:&quot;Footer&quot;,&quot;Index&quot;:&quot;Primary&quot;,&quot;Section&quot;:2,&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v:textbox inset=",0,,0">
                <w:txbxContent>
                  <w:p w:rsidRPr="00DE3EFA" w:rsidR="00DE3EFA" w:rsidP="00DE3EFA" w:rsidRDefault="00DE3EFA" w14:paraId="09E77742" w14:textId="5A7A19A5">
                    <w:pPr>
                      <w:spacing w:after="0"/>
                      <w:jc w:val="center"/>
                      <w:rPr>
                        <w:rFonts w:ascii="Arial Black" w:hAnsi="Arial Black"/>
                        <w:color w:val="000000"/>
                        <w:sz w:val="20"/>
                      </w:rPr>
                    </w:pPr>
                    <w:r w:rsidRPr="00DE3EFA">
                      <w:rPr>
                        <w:rFonts w:ascii="Arial Black" w:hAnsi="Arial Black"/>
                        <w:color w:val="000000"/>
                        <w:sz w:val="20"/>
                      </w:rPr>
                      <w:t>OFFICIAL</w:t>
                    </w:r>
                  </w:p>
                </w:txbxContent>
              </v:textbox>
              <w10:wrap anchorx="page" anchory="page"/>
            </v:shape>
          </w:pict>
        </mc:Fallback>
      </mc:AlternateContent>
    </w:r>
    <w:r w:rsidR="00BB0545">
      <w:rPr>
        <w:noProof/>
        <w:lang w:eastAsia="en-AU"/>
      </w:rPr>
      <mc:AlternateContent>
        <mc:Choice Requires="wps">
          <w:drawing>
            <wp:anchor distT="0" distB="0" distL="114300" distR="114300" simplePos="0" relativeHeight="251658246" behindDoc="0" locked="0" layoutInCell="0" allowOverlap="1" wp14:anchorId="4D6EA323" wp14:editId="4DA57505">
              <wp:simplePos x="0" y="0"/>
              <wp:positionH relativeFrom="page">
                <wp:posOffset>0</wp:posOffset>
              </wp:positionH>
              <wp:positionV relativeFrom="page">
                <wp:posOffset>10189210</wp:posOffset>
              </wp:positionV>
              <wp:extent cx="7560310" cy="311785"/>
              <wp:effectExtent l="0" t="0" r="0" b="12065"/>
              <wp:wrapNone/>
              <wp:docPr id="9" name="Text Box 9" descr="{&quot;HashCode&quot;:-88191935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1706C1" w14:textId="3B0ABCEC" w:rsidR="00BB0545" w:rsidRPr="00BB0545" w:rsidRDefault="00BB0545" w:rsidP="00BB0545">
                          <w:pPr>
                            <w:spacing w:after="0"/>
                            <w:jc w:val="center"/>
                            <w:rPr>
                              <w:rFonts w:ascii="Arial Black" w:hAnsi="Arial Black"/>
                              <w:color w:val="000000"/>
                              <w:sz w:val="20"/>
                            </w:rPr>
                          </w:pPr>
                          <w:r w:rsidRPr="00BB054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20D5A26C">
            <v:shape id="Text Box 9"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alt="{&quot;HashCode&quot;:-881919350,&quot;Height&quot;:841.0,&quot;Width&quot;:595.0,&quot;Placement&quot;:&quot;Footer&quot;,&quot;Index&quot;:&quot;Primary&quot;,&quot;Section&quot;:2,&quot;Top&quot;:0.0,&quot;Left&quot;:0.0}" o:spid="_x0000_s103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w14:anchorId="4D6EA323">
              <v:textbox inset=",0,,0">
                <w:txbxContent>
                  <w:p w:rsidRPr="00BB0545" w:rsidR="00BB0545" w:rsidP="00BB0545" w:rsidRDefault="00BB0545" w14:paraId="75F360E3" w14:textId="3B0ABCEC">
                    <w:pPr>
                      <w:spacing w:after="0"/>
                      <w:jc w:val="center"/>
                      <w:rPr>
                        <w:rFonts w:ascii="Arial Black" w:hAnsi="Arial Black"/>
                        <w:color w:val="000000"/>
                        <w:sz w:val="20"/>
                      </w:rPr>
                    </w:pPr>
                    <w:r w:rsidRPr="00BB0545">
                      <w:rPr>
                        <w:rFonts w:ascii="Arial Black" w:hAnsi="Arial Black"/>
                        <w:color w:val="000000"/>
                        <w:sz w:val="20"/>
                      </w:rPr>
                      <w:t>OFFICIAL</w:t>
                    </w:r>
                  </w:p>
                </w:txbxContent>
              </v:textbox>
              <w10:wrap anchorx="page" anchory="page"/>
            </v:shape>
          </w:pict>
        </mc:Fallback>
      </mc:AlternateContent>
    </w:r>
    <w:r w:rsidR="001C7128">
      <w:rPr>
        <w:noProof/>
        <w:lang w:eastAsia="en-AU"/>
      </w:rPr>
      <mc:AlternateContent>
        <mc:Choice Requires="wps">
          <w:drawing>
            <wp:anchor distT="0" distB="0" distL="114300" distR="114300" simplePos="0" relativeHeight="251658244"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3CB33A01">
            <v:shape id="Text Box 3"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4"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w14:anchorId="6EBCE929">
              <v:textbox inset=",0,,0">
                <w:txbxContent>
                  <w:p w:rsidRPr="001C7128" w:rsidR="001C7128" w:rsidP="001C7128" w:rsidRDefault="001C7128" w14:paraId="17D1F485" w14:textId="292E2C3E">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2"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C2AD1B0">
            <v:shape id="Text Box 11"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7HHAYhgCAAArBAAADgAAAAAAAAAAAAAAAAAuAgAAZHJzL2Uyb0RvYy54bWxQSwECLQAU&#10;AAYACAAAACEAL5BIl+AAAAALAQAADwAAAAAAAAAAAAAAAAByBAAAZHJzL2Rvd25yZXYueG1sUEsF&#10;BgAAAAAEAAQA8wAAAH8FAAAAAA==&#10;" w14:anchorId="1BA32EAB">
              <v:textbox inset=",0,,0">
                <w:txbxContent>
                  <w:p w:rsidRPr="00EB4BC7" w:rsidR="00EB4BC7" w:rsidP="00EB4BC7" w:rsidRDefault="00EB4BC7" w14:paraId="171AAEBA" w14:textId="5CB96CC1">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47BFF" w14:textId="77777777" w:rsidR="00222B82" w:rsidRDefault="00222B82" w:rsidP="00207717">
      <w:pPr>
        <w:spacing w:before="120"/>
      </w:pPr>
      <w:r>
        <w:separator/>
      </w:r>
    </w:p>
  </w:footnote>
  <w:footnote w:type="continuationSeparator" w:id="0">
    <w:p w14:paraId="49473ECD" w14:textId="77777777" w:rsidR="00222B82" w:rsidRDefault="00222B82">
      <w:r>
        <w:continuationSeparator/>
      </w:r>
    </w:p>
    <w:p w14:paraId="4D412B31" w14:textId="77777777" w:rsidR="00222B82" w:rsidRDefault="00222B82"/>
  </w:footnote>
  <w:footnote w:type="continuationNotice" w:id="1">
    <w:p w14:paraId="4DE3F022" w14:textId="77777777" w:rsidR="00222B82" w:rsidRDefault="00222B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425FD" w14:textId="77777777" w:rsidR="00DE3EFA" w:rsidRDefault="00DE3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8FD666A" w14:paraId="10CF688A" w14:textId="77777777" w:rsidTr="48FD666A">
      <w:trPr>
        <w:trHeight w:val="300"/>
      </w:trPr>
      <w:tc>
        <w:tcPr>
          <w:tcW w:w="3210" w:type="dxa"/>
        </w:tcPr>
        <w:p w14:paraId="3CD769E0" w14:textId="6BEBAB90" w:rsidR="48FD666A" w:rsidRDefault="48FD666A" w:rsidP="48FD666A">
          <w:pPr>
            <w:pStyle w:val="Header"/>
            <w:ind w:left="-115"/>
          </w:pPr>
        </w:p>
      </w:tc>
      <w:tc>
        <w:tcPr>
          <w:tcW w:w="3210" w:type="dxa"/>
        </w:tcPr>
        <w:p w14:paraId="3285380C" w14:textId="38ECF6AE" w:rsidR="48FD666A" w:rsidRDefault="48FD666A" w:rsidP="48FD666A">
          <w:pPr>
            <w:pStyle w:val="Header"/>
            <w:jc w:val="center"/>
          </w:pPr>
        </w:p>
      </w:tc>
      <w:tc>
        <w:tcPr>
          <w:tcW w:w="3210" w:type="dxa"/>
        </w:tcPr>
        <w:p w14:paraId="2279CAD3" w14:textId="54207A0C" w:rsidR="48FD666A" w:rsidRDefault="48FD666A" w:rsidP="48FD666A">
          <w:pPr>
            <w:pStyle w:val="Header"/>
            <w:ind w:right="-115"/>
            <w:jc w:val="right"/>
          </w:pPr>
        </w:p>
      </w:tc>
    </w:tr>
  </w:tbl>
  <w:p w14:paraId="1C33B08D" w14:textId="1F65A1D2" w:rsidR="48FD666A" w:rsidRDefault="48FD666A" w:rsidP="48FD6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D0209" w14:textId="77777777" w:rsidR="00DE3EFA" w:rsidRDefault="00DE3E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A3E9" w14:textId="7BD119FD" w:rsidR="00562811" w:rsidRPr="001C7128" w:rsidRDefault="48FD666A" w:rsidP="001C7128">
    <w:pPr>
      <w:pStyle w:val="Header"/>
    </w:pPr>
    <w:r w:rsidRPr="00BF7BB3">
      <w:t>Pride Events and Festivals Fund</w:t>
    </w:r>
    <w:r>
      <w:t xml:space="preserve"> </w:t>
    </w:r>
    <w:r w:rsidRPr="00BF7BB3">
      <w:t>2024–2025 program guidelines</w:t>
    </w:r>
    <w:r w:rsidR="001C7128">
      <w:ptab w:relativeTo="margin" w:alignment="right" w:leader="none"/>
    </w:r>
    <w:r w:rsidR="001C7128" w:rsidRPr="48FD666A">
      <w:fldChar w:fldCharType="begin"/>
    </w:r>
    <w:r w:rsidR="001C7128" w:rsidRPr="00DE6C85">
      <w:rPr>
        <w:bCs/>
      </w:rPr>
      <w:instrText xml:space="preserve"> PAGE </w:instrText>
    </w:r>
    <w:r w:rsidR="001C7128" w:rsidRPr="48FD666A">
      <w:rPr>
        <w:b w:val="0"/>
      </w:rPr>
      <w:fldChar w:fldCharType="separate"/>
    </w:r>
    <w:r w:rsidRPr="48FD666A">
      <w:t>7</w:t>
    </w:r>
    <w:r w:rsidR="001C7128" w:rsidRPr="48FD666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3D2501"/>
    <w:multiLevelType w:val="hybridMultilevel"/>
    <w:tmpl w:val="0D327CC6"/>
    <w:lvl w:ilvl="0" w:tplc="48AAF292">
      <w:start w:val="1"/>
      <w:numFmt w:val="bullet"/>
      <w:lvlText w:val=""/>
      <w:lvlJc w:val="left"/>
      <w:pPr>
        <w:ind w:left="644" w:hanging="360"/>
      </w:pPr>
      <w:rPr>
        <w:rFonts w:ascii="Symbol" w:hAnsi="Symbol" w:hint="default"/>
      </w:rPr>
    </w:lvl>
    <w:lvl w:ilvl="1" w:tplc="86A4C8BC">
      <w:start w:val="1"/>
      <w:numFmt w:val="bullet"/>
      <w:lvlText w:val="o"/>
      <w:lvlJc w:val="left"/>
      <w:pPr>
        <w:ind w:left="1364" w:hanging="360"/>
      </w:pPr>
      <w:rPr>
        <w:rFonts w:ascii="Courier New" w:hAnsi="Courier New" w:hint="default"/>
      </w:rPr>
    </w:lvl>
    <w:lvl w:ilvl="2" w:tplc="8F40F3F6">
      <w:start w:val="1"/>
      <w:numFmt w:val="bullet"/>
      <w:lvlText w:val=""/>
      <w:lvlJc w:val="left"/>
      <w:pPr>
        <w:ind w:left="2084" w:hanging="360"/>
      </w:pPr>
      <w:rPr>
        <w:rFonts w:ascii="Wingdings" w:hAnsi="Wingdings" w:hint="default"/>
      </w:rPr>
    </w:lvl>
    <w:lvl w:ilvl="3" w:tplc="E2BE4592">
      <w:start w:val="1"/>
      <w:numFmt w:val="bullet"/>
      <w:lvlText w:val=""/>
      <w:lvlJc w:val="left"/>
      <w:pPr>
        <w:ind w:left="2804" w:hanging="360"/>
      </w:pPr>
      <w:rPr>
        <w:rFonts w:ascii="Symbol" w:hAnsi="Symbol" w:hint="default"/>
      </w:rPr>
    </w:lvl>
    <w:lvl w:ilvl="4" w:tplc="6D62D8EC">
      <w:start w:val="1"/>
      <w:numFmt w:val="bullet"/>
      <w:lvlText w:val="o"/>
      <w:lvlJc w:val="left"/>
      <w:pPr>
        <w:ind w:left="3524" w:hanging="360"/>
      </w:pPr>
      <w:rPr>
        <w:rFonts w:ascii="Courier New" w:hAnsi="Courier New" w:hint="default"/>
      </w:rPr>
    </w:lvl>
    <w:lvl w:ilvl="5" w:tplc="5F36FC50">
      <w:start w:val="1"/>
      <w:numFmt w:val="bullet"/>
      <w:lvlText w:val=""/>
      <w:lvlJc w:val="left"/>
      <w:pPr>
        <w:ind w:left="4244" w:hanging="360"/>
      </w:pPr>
      <w:rPr>
        <w:rFonts w:ascii="Wingdings" w:hAnsi="Wingdings" w:hint="default"/>
      </w:rPr>
    </w:lvl>
    <w:lvl w:ilvl="6" w:tplc="36DE6E60">
      <w:start w:val="1"/>
      <w:numFmt w:val="bullet"/>
      <w:lvlText w:val=""/>
      <w:lvlJc w:val="left"/>
      <w:pPr>
        <w:ind w:left="4964" w:hanging="360"/>
      </w:pPr>
      <w:rPr>
        <w:rFonts w:ascii="Symbol" w:hAnsi="Symbol" w:hint="default"/>
      </w:rPr>
    </w:lvl>
    <w:lvl w:ilvl="7" w:tplc="D10E999A">
      <w:start w:val="1"/>
      <w:numFmt w:val="bullet"/>
      <w:lvlText w:val="o"/>
      <w:lvlJc w:val="left"/>
      <w:pPr>
        <w:ind w:left="5684" w:hanging="360"/>
      </w:pPr>
      <w:rPr>
        <w:rFonts w:ascii="Courier New" w:hAnsi="Courier New" w:hint="default"/>
      </w:rPr>
    </w:lvl>
    <w:lvl w:ilvl="8" w:tplc="124C48D6">
      <w:start w:val="1"/>
      <w:numFmt w:val="bullet"/>
      <w:lvlText w:val=""/>
      <w:lvlJc w:val="left"/>
      <w:pPr>
        <w:ind w:left="6404"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B8D43DB"/>
    <w:multiLevelType w:val="multilevel"/>
    <w:tmpl w:val="9D040EF8"/>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1A10D1D"/>
    <w:multiLevelType w:val="hybridMultilevel"/>
    <w:tmpl w:val="E1809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2987E62"/>
    <w:multiLevelType w:val="multilevel"/>
    <w:tmpl w:val="E44828E6"/>
    <w:lvl w:ilvl="0">
      <w:start w:val="1"/>
      <w:numFmt w:val="bullet"/>
      <w:lvlText w:val="•"/>
      <w:lvlJc w:val="left"/>
      <w:pPr>
        <w:ind w:left="710"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12E3420A"/>
    <w:multiLevelType w:val="hybridMultilevel"/>
    <w:tmpl w:val="FFFFFFFF"/>
    <w:lvl w:ilvl="0" w:tplc="98A69FCA">
      <w:start w:val="1"/>
      <w:numFmt w:val="bullet"/>
      <w:lvlText w:val="•"/>
      <w:lvlJc w:val="left"/>
      <w:pPr>
        <w:ind w:left="720" w:hanging="360"/>
      </w:pPr>
      <w:rPr>
        <w:rFonts w:ascii="Calibri" w:hAnsi="Calibri" w:hint="default"/>
      </w:rPr>
    </w:lvl>
    <w:lvl w:ilvl="1" w:tplc="9150578E">
      <w:start w:val="1"/>
      <w:numFmt w:val="bullet"/>
      <w:lvlText w:val="o"/>
      <w:lvlJc w:val="left"/>
      <w:pPr>
        <w:ind w:left="1440" w:hanging="360"/>
      </w:pPr>
      <w:rPr>
        <w:rFonts w:ascii="Courier New" w:hAnsi="Courier New" w:hint="default"/>
      </w:rPr>
    </w:lvl>
    <w:lvl w:ilvl="2" w:tplc="6936DD6C">
      <w:start w:val="1"/>
      <w:numFmt w:val="bullet"/>
      <w:lvlText w:val=""/>
      <w:lvlJc w:val="left"/>
      <w:pPr>
        <w:ind w:left="2160" w:hanging="360"/>
      </w:pPr>
      <w:rPr>
        <w:rFonts w:ascii="Wingdings" w:hAnsi="Wingdings" w:hint="default"/>
      </w:rPr>
    </w:lvl>
    <w:lvl w:ilvl="3" w:tplc="0E8451D2">
      <w:start w:val="1"/>
      <w:numFmt w:val="bullet"/>
      <w:lvlText w:val=""/>
      <w:lvlJc w:val="left"/>
      <w:pPr>
        <w:ind w:left="2880" w:hanging="360"/>
      </w:pPr>
      <w:rPr>
        <w:rFonts w:ascii="Symbol" w:hAnsi="Symbol" w:hint="default"/>
      </w:rPr>
    </w:lvl>
    <w:lvl w:ilvl="4" w:tplc="715C2FCE">
      <w:start w:val="1"/>
      <w:numFmt w:val="bullet"/>
      <w:lvlText w:val="o"/>
      <w:lvlJc w:val="left"/>
      <w:pPr>
        <w:ind w:left="3600" w:hanging="360"/>
      </w:pPr>
      <w:rPr>
        <w:rFonts w:ascii="Courier New" w:hAnsi="Courier New" w:hint="default"/>
      </w:rPr>
    </w:lvl>
    <w:lvl w:ilvl="5" w:tplc="7BAE627E">
      <w:start w:val="1"/>
      <w:numFmt w:val="bullet"/>
      <w:lvlText w:val=""/>
      <w:lvlJc w:val="left"/>
      <w:pPr>
        <w:ind w:left="4320" w:hanging="360"/>
      </w:pPr>
      <w:rPr>
        <w:rFonts w:ascii="Wingdings" w:hAnsi="Wingdings" w:hint="default"/>
      </w:rPr>
    </w:lvl>
    <w:lvl w:ilvl="6" w:tplc="0A84CF58">
      <w:start w:val="1"/>
      <w:numFmt w:val="bullet"/>
      <w:lvlText w:val=""/>
      <w:lvlJc w:val="left"/>
      <w:pPr>
        <w:ind w:left="5040" w:hanging="360"/>
      </w:pPr>
      <w:rPr>
        <w:rFonts w:ascii="Symbol" w:hAnsi="Symbol" w:hint="default"/>
      </w:rPr>
    </w:lvl>
    <w:lvl w:ilvl="7" w:tplc="E82C6D0E">
      <w:start w:val="1"/>
      <w:numFmt w:val="bullet"/>
      <w:lvlText w:val="o"/>
      <w:lvlJc w:val="left"/>
      <w:pPr>
        <w:ind w:left="5760" w:hanging="360"/>
      </w:pPr>
      <w:rPr>
        <w:rFonts w:ascii="Courier New" w:hAnsi="Courier New" w:hint="default"/>
      </w:rPr>
    </w:lvl>
    <w:lvl w:ilvl="8" w:tplc="4E20A784">
      <w:start w:val="1"/>
      <w:numFmt w:val="bullet"/>
      <w:lvlText w:val=""/>
      <w:lvlJc w:val="left"/>
      <w:pPr>
        <w:ind w:left="6480" w:hanging="360"/>
      </w:pPr>
      <w:rPr>
        <w:rFonts w:ascii="Wingdings" w:hAnsi="Wingdings" w:hint="default"/>
      </w:rPr>
    </w:lvl>
  </w:abstractNum>
  <w:abstractNum w:abstractNumId="19" w15:restartNumberingAfterBreak="0">
    <w:nsid w:val="158B23D2"/>
    <w:multiLevelType w:val="hybridMultilevel"/>
    <w:tmpl w:val="FC8052DA"/>
    <w:lvl w:ilvl="0" w:tplc="0636C4A8">
      <w:start w:val="1"/>
      <w:numFmt w:val="decimal"/>
      <w:lvlText w:val="%1."/>
      <w:lvlJc w:val="left"/>
      <w:pPr>
        <w:ind w:left="360" w:hanging="360"/>
      </w:pPr>
      <w:rPr>
        <w:rFonts w:eastAsia="MS Mincho"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759FA49"/>
    <w:multiLevelType w:val="hybridMultilevel"/>
    <w:tmpl w:val="ECF64F0C"/>
    <w:lvl w:ilvl="0" w:tplc="19481E04">
      <w:start w:val="1"/>
      <w:numFmt w:val="bullet"/>
      <w:lvlText w:val=""/>
      <w:lvlJc w:val="left"/>
      <w:pPr>
        <w:ind w:left="720" w:hanging="360"/>
      </w:pPr>
      <w:rPr>
        <w:rFonts w:ascii="Symbol" w:hAnsi="Symbol" w:hint="default"/>
      </w:rPr>
    </w:lvl>
    <w:lvl w:ilvl="1" w:tplc="BF0A605C">
      <w:start w:val="1"/>
      <w:numFmt w:val="bullet"/>
      <w:lvlText w:val="o"/>
      <w:lvlJc w:val="left"/>
      <w:pPr>
        <w:ind w:left="1440" w:hanging="360"/>
      </w:pPr>
      <w:rPr>
        <w:rFonts w:ascii="Courier New" w:hAnsi="Courier New" w:hint="default"/>
      </w:rPr>
    </w:lvl>
    <w:lvl w:ilvl="2" w:tplc="373A229A">
      <w:start w:val="1"/>
      <w:numFmt w:val="bullet"/>
      <w:lvlText w:val=""/>
      <w:lvlJc w:val="left"/>
      <w:pPr>
        <w:ind w:left="2160" w:hanging="360"/>
      </w:pPr>
      <w:rPr>
        <w:rFonts w:ascii="Wingdings" w:hAnsi="Wingdings" w:hint="default"/>
      </w:rPr>
    </w:lvl>
    <w:lvl w:ilvl="3" w:tplc="C1F6A5F4">
      <w:start w:val="1"/>
      <w:numFmt w:val="bullet"/>
      <w:lvlText w:val=""/>
      <w:lvlJc w:val="left"/>
      <w:pPr>
        <w:ind w:left="2880" w:hanging="360"/>
      </w:pPr>
      <w:rPr>
        <w:rFonts w:ascii="Symbol" w:hAnsi="Symbol" w:hint="default"/>
      </w:rPr>
    </w:lvl>
    <w:lvl w:ilvl="4" w:tplc="0EBA663E">
      <w:start w:val="1"/>
      <w:numFmt w:val="bullet"/>
      <w:lvlText w:val="o"/>
      <w:lvlJc w:val="left"/>
      <w:pPr>
        <w:ind w:left="3600" w:hanging="360"/>
      </w:pPr>
      <w:rPr>
        <w:rFonts w:ascii="Courier New" w:hAnsi="Courier New" w:hint="default"/>
      </w:rPr>
    </w:lvl>
    <w:lvl w:ilvl="5" w:tplc="CD04D270">
      <w:start w:val="1"/>
      <w:numFmt w:val="bullet"/>
      <w:lvlText w:val=""/>
      <w:lvlJc w:val="left"/>
      <w:pPr>
        <w:ind w:left="4320" w:hanging="360"/>
      </w:pPr>
      <w:rPr>
        <w:rFonts w:ascii="Wingdings" w:hAnsi="Wingdings" w:hint="default"/>
      </w:rPr>
    </w:lvl>
    <w:lvl w:ilvl="6" w:tplc="A5CC3072">
      <w:start w:val="1"/>
      <w:numFmt w:val="bullet"/>
      <w:lvlText w:val=""/>
      <w:lvlJc w:val="left"/>
      <w:pPr>
        <w:ind w:left="5040" w:hanging="360"/>
      </w:pPr>
      <w:rPr>
        <w:rFonts w:ascii="Symbol" w:hAnsi="Symbol" w:hint="default"/>
      </w:rPr>
    </w:lvl>
    <w:lvl w:ilvl="7" w:tplc="CB58711C">
      <w:start w:val="1"/>
      <w:numFmt w:val="bullet"/>
      <w:lvlText w:val="o"/>
      <w:lvlJc w:val="left"/>
      <w:pPr>
        <w:ind w:left="5760" w:hanging="360"/>
      </w:pPr>
      <w:rPr>
        <w:rFonts w:ascii="Courier New" w:hAnsi="Courier New" w:hint="default"/>
      </w:rPr>
    </w:lvl>
    <w:lvl w:ilvl="8" w:tplc="C4BAB050">
      <w:start w:val="1"/>
      <w:numFmt w:val="bullet"/>
      <w:lvlText w:val=""/>
      <w:lvlJc w:val="left"/>
      <w:pPr>
        <w:ind w:left="6480" w:hanging="360"/>
      </w:pPr>
      <w:rPr>
        <w:rFonts w:ascii="Wingdings" w:hAnsi="Wingdings" w:hint="default"/>
      </w:rPr>
    </w:lvl>
  </w:abstractNum>
  <w:abstractNum w:abstractNumId="21" w15:restartNumberingAfterBreak="0">
    <w:nsid w:val="17E437B5"/>
    <w:multiLevelType w:val="hybridMultilevel"/>
    <w:tmpl w:val="95D82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0354F50"/>
    <w:multiLevelType w:val="multilevel"/>
    <w:tmpl w:val="D3C2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5444F6"/>
    <w:multiLevelType w:val="hybridMultilevel"/>
    <w:tmpl w:val="958E1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6B7C38"/>
    <w:multiLevelType w:val="hybridMultilevel"/>
    <w:tmpl w:val="84484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8894B66"/>
    <w:multiLevelType w:val="multilevel"/>
    <w:tmpl w:val="979A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A31B81"/>
    <w:multiLevelType w:val="hybridMultilevel"/>
    <w:tmpl w:val="FFFFFFFF"/>
    <w:lvl w:ilvl="0" w:tplc="937A339E">
      <w:start w:val="1"/>
      <w:numFmt w:val="bullet"/>
      <w:lvlText w:val="•"/>
      <w:lvlJc w:val="left"/>
      <w:pPr>
        <w:ind w:left="720" w:hanging="360"/>
      </w:pPr>
      <w:rPr>
        <w:rFonts w:ascii="Calibri" w:hAnsi="Calibri" w:hint="default"/>
      </w:rPr>
    </w:lvl>
    <w:lvl w:ilvl="1" w:tplc="7D5A64CC">
      <w:start w:val="1"/>
      <w:numFmt w:val="bullet"/>
      <w:lvlText w:val="o"/>
      <w:lvlJc w:val="left"/>
      <w:pPr>
        <w:ind w:left="1440" w:hanging="360"/>
      </w:pPr>
      <w:rPr>
        <w:rFonts w:ascii="Courier New" w:hAnsi="Courier New" w:hint="default"/>
      </w:rPr>
    </w:lvl>
    <w:lvl w:ilvl="2" w:tplc="6A607386">
      <w:start w:val="1"/>
      <w:numFmt w:val="bullet"/>
      <w:lvlText w:val=""/>
      <w:lvlJc w:val="left"/>
      <w:pPr>
        <w:ind w:left="2160" w:hanging="360"/>
      </w:pPr>
      <w:rPr>
        <w:rFonts w:ascii="Wingdings" w:hAnsi="Wingdings" w:hint="default"/>
      </w:rPr>
    </w:lvl>
    <w:lvl w:ilvl="3" w:tplc="44A020B0">
      <w:start w:val="1"/>
      <w:numFmt w:val="bullet"/>
      <w:lvlText w:val=""/>
      <w:lvlJc w:val="left"/>
      <w:pPr>
        <w:ind w:left="2880" w:hanging="360"/>
      </w:pPr>
      <w:rPr>
        <w:rFonts w:ascii="Symbol" w:hAnsi="Symbol" w:hint="default"/>
      </w:rPr>
    </w:lvl>
    <w:lvl w:ilvl="4" w:tplc="7742AEAC">
      <w:start w:val="1"/>
      <w:numFmt w:val="bullet"/>
      <w:lvlText w:val="o"/>
      <w:lvlJc w:val="left"/>
      <w:pPr>
        <w:ind w:left="3600" w:hanging="360"/>
      </w:pPr>
      <w:rPr>
        <w:rFonts w:ascii="Courier New" w:hAnsi="Courier New" w:hint="default"/>
      </w:rPr>
    </w:lvl>
    <w:lvl w:ilvl="5" w:tplc="8800FC3C">
      <w:start w:val="1"/>
      <w:numFmt w:val="bullet"/>
      <w:lvlText w:val=""/>
      <w:lvlJc w:val="left"/>
      <w:pPr>
        <w:ind w:left="4320" w:hanging="360"/>
      </w:pPr>
      <w:rPr>
        <w:rFonts w:ascii="Wingdings" w:hAnsi="Wingdings" w:hint="default"/>
      </w:rPr>
    </w:lvl>
    <w:lvl w:ilvl="6" w:tplc="117C0C18">
      <w:start w:val="1"/>
      <w:numFmt w:val="bullet"/>
      <w:lvlText w:val=""/>
      <w:lvlJc w:val="left"/>
      <w:pPr>
        <w:ind w:left="5040" w:hanging="360"/>
      </w:pPr>
      <w:rPr>
        <w:rFonts w:ascii="Symbol" w:hAnsi="Symbol" w:hint="default"/>
      </w:rPr>
    </w:lvl>
    <w:lvl w:ilvl="7" w:tplc="3BC07F40">
      <w:start w:val="1"/>
      <w:numFmt w:val="bullet"/>
      <w:lvlText w:val="o"/>
      <w:lvlJc w:val="left"/>
      <w:pPr>
        <w:ind w:left="5760" w:hanging="360"/>
      </w:pPr>
      <w:rPr>
        <w:rFonts w:ascii="Courier New" w:hAnsi="Courier New" w:hint="default"/>
      </w:rPr>
    </w:lvl>
    <w:lvl w:ilvl="8" w:tplc="40AEAE4A">
      <w:start w:val="1"/>
      <w:numFmt w:val="bullet"/>
      <w:lvlText w:val=""/>
      <w:lvlJc w:val="left"/>
      <w:pPr>
        <w:ind w:left="6480" w:hanging="360"/>
      </w:pPr>
      <w:rPr>
        <w:rFonts w:ascii="Wingdings" w:hAnsi="Wingdings" w:hint="default"/>
      </w:rPr>
    </w:lvl>
  </w:abstractNum>
  <w:abstractNum w:abstractNumId="2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9" w15:restartNumberingAfterBreak="0">
    <w:nsid w:val="3CF25851"/>
    <w:multiLevelType w:val="hybridMultilevel"/>
    <w:tmpl w:val="BC2A2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F82534"/>
    <w:multiLevelType w:val="hybridMultilevel"/>
    <w:tmpl w:val="FFFFFFFF"/>
    <w:lvl w:ilvl="0" w:tplc="EBF6ED9E">
      <w:start w:val="1"/>
      <w:numFmt w:val="bullet"/>
      <w:lvlText w:val="•"/>
      <w:lvlJc w:val="left"/>
      <w:pPr>
        <w:ind w:left="720" w:hanging="360"/>
      </w:pPr>
      <w:rPr>
        <w:rFonts w:ascii="Calibri" w:hAnsi="Calibri" w:hint="default"/>
      </w:rPr>
    </w:lvl>
    <w:lvl w:ilvl="1" w:tplc="75FE1EEC">
      <w:start w:val="1"/>
      <w:numFmt w:val="bullet"/>
      <w:lvlText w:val="o"/>
      <w:lvlJc w:val="left"/>
      <w:pPr>
        <w:ind w:left="1440" w:hanging="360"/>
      </w:pPr>
      <w:rPr>
        <w:rFonts w:ascii="Courier New" w:hAnsi="Courier New" w:hint="default"/>
      </w:rPr>
    </w:lvl>
    <w:lvl w:ilvl="2" w:tplc="AECEB7B2">
      <w:start w:val="1"/>
      <w:numFmt w:val="bullet"/>
      <w:lvlText w:val=""/>
      <w:lvlJc w:val="left"/>
      <w:pPr>
        <w:ind w:left="2160" w:hanging="360"/>
      </w:pPr>
      <w:rPr>
        <w:rFonts w:ascii="Wingdings" w:hAnsi="Wingdings" w:hint="default"/>
      </w:rPr>
    </w:lvl>
    <w:lvl w:ilvl="3" w:tplc="ADC62CBC">
      <w:start w:val="1"/>
      <w:numFmt w:val="bullet"/>
      <w:lvlText w:val=""/>
      <w:lvlJc w:val="left"/>
      <w:pPr>
        <w:ind w:left="2880" w:hanging="360"/>
      </w:pPr>
      <w:rPr>
        <w:rFonts w:ascii="Symbol" w:hAnsi="Symbol" w:hint="default"/>
      </w:rPr>
    </w:lvl>
    <w:lvl w:ilvl="4" w:tplc="AC081D0E">
      <w:start w:val="1"/>
      <w:numFmt w:val="bullet"/>
      <w:lvlText w:val="o"/>
      <w:lvlJc w:val="left"/>
      <w:pPr>
        <w:ind w:left="3600" w:hanging="360"/>
      </w:pPr>
      <w:rPr>
        <w:rFonts w:ascii="Courier New" w:hAnsi="Courier New" w:hint="default"/>
      </w:rPr>
    </w:lvl>
    <w:lvl w:ilvl="5" w:tplc="129C5AF0">
      <w:start w:val="1"/>
      <w:numFmt w:val="bullet"/>
      <w:lvlText w:val=""/>
      <w:lvlJc w:val="left"/>
      <w:pPr>
        <w:ind w:left="4320" w:hanging="360"/>
      </w:pPr>
      <w:rPr>
        <w:rFonts w:ascii="Wingdings" w:hAnsi="Wingdings" w:hint="default"/>
      </w:rPr>
    </w:lvl>
    <w:lvl w:ilvl="6" w:tplc="13F2A588">
      <w:start w:val="1"/>
      <w:numFmt w:val="bullet"/>
      <w:lvlText w:val=""/>
      <w:lvlJc w:val="left"/>
      <w:pPr>
        <w:ind w:left="5040" w:hanging="360"/>
      </w:pPr>
      <w:rPr>
        <w:rFonts w:ascii="Symbol" w:hAnsi="Symbol" w:hint="default"/>
      </w:rPr>
    </w:lvl>
    <w:lvl w:ilvl="7" w:tplc="D44E44DE">
      <w:start w:val="1"/>
      <w:numFmt w:val="bullet"/>
      <w:lvlText w:val="o"/>
      <w:lvlJc w:val="left"/>
      <w:pPr>
        <w:ind w:left="5760" w:hanging="360"/>
      </w:pPr>
      <w:rPr>
        <w:rFonts w:ascii="Courier New" w:hAnsi="Courier New" w:hint="default"/>
      </w:rPr>
    </w:lvl>
    <w:lvl w:ilvl="8" w:tplc="6FBAA29E">
      <w:start w:val="1"/>
      <w:numFmt w:val="bullet"/>
      <w:lvlText w:val=""/>
      <w:lvlJc w:val="left"/>
      <w:pPr>
        <w:ind w:left="6480" w:hanging="360"/>
      </w:pPr>
      <w:rPr>
        <w:rFonts w:ascii="Wingdings" w:hAnsi="Wingdings" w:hint="default"/>
      </w:rPr>
    </w:lvl>
  </w:abstractNum>
  <w:abstractNum w:abstractNumId="31"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40123F28"/>
    <w:multiLevelType w:val="hybridMultilevel"/>
    <w:tmpl w:val="CD780358"/>
    <w:lvl w:ilvl="0" w:tplc="931032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0C8695D"/>
    <w:multiLevelType w:val="hybridMultilevel"/>
    <w:tmpl w:val="3918A8FA"/>
    <w:lvl w:ilvl="0" w:tplc="0A4AF75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2336858"/>
    <w:multiLevelType w:val="hybridMultilevel"/>
    <w:tmpl w:val="FFFFFFFF"/>
    <w:lvl w:ilvl="0" w:tplc="A2F29250">
      <w:start w:val="1"/>
      <w:numFmt w:val="bullet"/>
      <w:lvlText w:val=""/>
      <w:lvlJc w:val="left"/>
      <w:pPr>
        <w:ind w:left="360" w:hanging="360"/>
      </w:pPr>
      <w:rPr>
        <w:rFonts w:ascii="Symbol" w:hAnsi="Symbol" w:hint="default"/>
      </w:rPr>
    </w:lvl>
    <w:lvl w:ilvl="1" w:tplc="769223EC">
      <w:start w:val="1"/>
      <w:numFmt w:val="bullet"/>
      <w:lvlText w:val="o"/>
      <w:lvlJc w:val="left"/>
      <w:pPr>
        <w:ind w:left="1080" w:hanging="360"/>
      </w:pPr>
      <w:rPr>
        <w:rFonts w:ascii="Courier New" w:hAnsi="Courier New" w:hint="default"/>
      </w:rPr>
    </w:lvl>
    <w:lvl w:ilvl="2" w:tplc="6D1E8436">
      <w:start w:val="1"/>
      <w:numFmt w:val="bullet"/>
      <w:lvlText w:val=""/>
      <w:lvlJc w:val="left"/>
      <w:pPr>
        <w:ind w:left="1800" w:hanging="360"/>
      </w:pPr>
      <w:rPr>
        <w:rFonts w:ascii="Wingdings" w:hAnsi="Wingdings" w:hint="default"/>
      </w:rPr>
    </w:lvl>
    <w:lvl w:ilvl="3" w:tplc="8C9495F6">
      <w:start w:val="1"/>
      <w:numFmt w:val="bullet"/>
      <w:lvlText w:val=""/>
      <w:lvlJc w:val="left"/>
      <w:pPr>
        <w:ind w:left="2520" w:hanging="360"/>
      </w:pPr>
      <w:rPr>
        <w:rFonts w:ascii="Symbol" w:hAnsi="Symbol" w:hint="default"/>
      </w:rPr>
    </w:lvl>
    <w:lvl w:ilvl="4" w:tplc="8FAE735C">
      <w:start w:val="1"/>
      <w:numFmt w:val="bullet"/>
      <w:lvlText w:val="o"/>
      <w:lvlJc w:val="left"/>
      <w:pPr>
        <w:ind w:left="3240" w:hanging="360"/>
      </w:pPr>
      <w:rPr>
        <w:rFonts w:ascii="Courier New" w:hAnsi="Courier New" w:hint="default"/>
      </w:rPr>
    </w:lvl>
    <w:lvl w:ilvl="5" w:tplc="1D26A4C6">
      <w:start w:val="1"/>
      <w:numFmt w:val="bullet"/>
      <w:lvlText w:val=""/>
      <w:lvlJc w:val="left"/>
      <w:pPr>
        <w:ind w:left="3960" w:hanging="360"/>
      </w:pPr>
      <w:rPr>
        <w:rFonts w:ascii="Wingdings" w:hAnsi="Wingdings" w:hint="default"/>
      </w:rPr>
    </w:lvl>
    <w:lvl w:ilvl="6" w:tplc="CB2E21E2">
      <w:start w:val="1"/>
      <w:numFmt w:val="bullet"/>
      <w:lvlText w:val=""/>
      <w:lvlJc w:val="left"/>
      <w:pPr>
        <w:ind w:left="4680" w:hanging="360"/>
      </w:pPr>
      <w:rPr>
        <w:rFonts w:ascii="Symbol" w:hAnsi="Symbol" w:hint="default"/>
      </w:rPr>
    </w:lvl>
    <w:lvl w:ilvl="7" w:tplc="40A8F88E">
      <w:start w:val="1"/>
      <w:numFmt w:val="bullet"/>
      <w:lvlText w:val="o"/>
      <w:lvlJc w:val="left"/>
      <w:pPr>
        <w:ind w:left="5400" w:hanging="360"/>
      </w:pPr>
      <w:rPr>
        <w:rFonts w:ascii="Courier New" w:hAnsi="Courier New" w:hint="default"/>
      </w:rPr>
    </w:lvl>
    <w:lvl w:ilvl="8" w:tplc="E21027FC">
      <w:start w:val="1"/>
      <w:numFmt w:val="bullet"/>
      <w:lvlText w:val=""/>
      <w:lvlJc w:val="left"/>
      <w:pPr>
        <w:ind w:left="6120" w:hanging="360"/>
      </w:pPr>
      <w:rPr>
        <w:rFonts w:ascii="Wingdings" w:hAnsi="Wingdings" w:hint="default"/>
      </w:rPr>
    </w:lvl>
  </w:abstractNum>
  <w:abstractNum w:abstractNumId="36" w15:restartNumberingAfterBreak="0">
    <w:nsid w:val="42836974"/>
    <w:multiLevelType w:val="hybridMultilevel"/>
    <w:tmpl w:val="B4CEA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6741451"/>
    <w:multiLevelType w:val="hybridMultilevel"/>
    <w:tmpl w:val="5AC24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9CC65CE"/>
    <w:multiLevelType w:val="multilevel"/>
    <w:tmpl w:val="BFC6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C0A550B"/>
    <w:multiLevelType w:val="hybridMultilevel"/>
    <w:tmpl w:val="B5AAE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D4A51EA"/>
    <w:multiLevelType w:val="hybridMultilevel"/>
    <w:tmpl w:val="6CAC8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E7B1BD0"/>
    <w:multiLevelType w:val="hybridMultilevel"/>
    <w:tmpl w:val="49245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364703B"/>
    <w:multiLevelType w:val="hybridMultilevel"/>
    <w:tmpl w:val="C6F40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6" w15:restartNumberingAfterBreak="0">
    <w:nsid w:val="589B7827"/>
    <w:multiLevelType w:val="hybridMultilevel"/>
    <w:tmpl w:val="FFFFFFFF"/>
    <w:lvl w:ilvl="0" w:tplc="716008D2">
      <w:start w:val="1"/>
      <w:numFmt w:val="bullet"/>
      <w:lvlText w:val="•"/>
      <w:lvlJc w:val="left"/>
      <w:pPr>
        <w:ind w:left="720" w:hanging="360"/>
      </w:pPr>
      <w:rPr>
        <w:rFonts w:ascii="Calibri" w:hAnsi="Calibri" w:hint="default"/>
      </w:rPr>
    </w:lvl>
    <w:lvl w:ilvl="1" w:tplc="B7549A66">
      <w:start w:val="1"/>
      <w:numFmt w:val="bullet"/>
      <w:lvlText w:val="o"/>
      <w:lvlJc w:val="left"/>
      <w:pPr>
        <w:ind w:left="1440" w:hanging="360"/>
      </w:pPr>
      <w:rPr>
        <w:rFonts w:ascii="Courier New" w:hAnsi="Courier New" w:hint="default"/>
      </w:rPr>
    </w:lvl>
    <w:lvl w:ilvl="2" w:tplc="C3F4059C">
      <w:start w:val="1"/>
      <w:numFmt w:val="bullet"/>
      <w:lvlText w:val=""/>
      <w:lvlJc w:val="left"/>
      <w:pPr>
        <w:ind w:left="2160" w:hanging="360"/>
      </w:pPr>
      <w:rPr>
        <w:rFonts w:ascii="Wingdings" w:hAnsi="Wingdings" w:hint="default"/>
      </w:rPr>
    </w:lvl>
    <w:lvl w:ilvl="3" w:tplc="6BD44694">
      <w:start w:val="1"/>
      <w:numFmt w:val="bullet"/>
      <w:lvlText w:val=""/>
      <w:lvlJc w:val="left"/>
      <w:pPr>
        <w:ind w:left="2880" w:hanging="360"/>
      </w:pPr>
      <w:rPr>
        <w:rFonts w:ascii="Symbol" w:hAnsi="Symbol" w:hint="default"/>
      </w:rPr>
    </w:lvl>
    <w:lvl w:ilvl="4" w:tplc="1F12631A">
      <w:start w:val="1"/>
      <w:numFmt w:val="bullet"/>
      <w:lvlText w:val="o"/>
      <w:lvlJc w:val="left"/>
      <w:pPr>
        <w:ind w:left="3600" w:hanging="360"/>
      </w:pPr>
      <w:rPr>
        <w:rFonts w:ascii="Courier New" w:hAnsi="Courier New" w:hint="default"/>
      </w:rPr>
    </w:lvl>
    <w:lvl w:ilvl="5" w:tplc="655CD980">
      <w:start w:val="1"/>
      <w:numFmt w:val="bullet"/>
      <w:lvlText w:val=""/>
      <w:lvlJc w:val="left"/>
      <w:pPr>
        <w:ind w:left="4320" w:hanging="360"/>
      </w:pPr>
      <w:rPr>
        <w:rFonts w:ascii="Wingdings" w:hAnsi="Wingdings" w:hint="default"/>
      </w:rPr>
    </w:lvl>
    <w:lvl w:ilvl="6" w:tplc="7DEE7800">
      <w:start w:val="1"/>
      <w:numFmt w:val="bullet"/>
      <w:lvlText w:val=""/>
      <w:lvlJc w:val="left"/>
      <w:pPr>
        <w:ind w:left="5040" w:hanging="360"/>
      </w:pPr>
      <w:rPr>
        <w:rFonts w:ascii="Symbol" w:hAnsi="Symbol" w:hint="default"/>
      </w:rPr>
    </w:lvl>
    <w:lvl w:ilvl="7" w:tplc="F57C385E">
      <w:start w:val="1"/>
      <w:numFmt w:val="bullet"/>
      <w:lvlText w:val="o"/>
      <w:lvlJc w:val="left"/>
      <w:pPr>
        <w:ind w:left="5760" w:hanging="360"/>
      </w:pPr>
      <w:rPr>
        <w:rFonts w:ascii="Courier New" w:hAnsi="Courier New" w:hint="default"/>
      </w:rPr>
    </w:lvl>
    <w:lvl w:ilvl="8" w:tplc="F5A41ADA">
      <w:start w:val="1"/>
      <w:numFmt w:val="bullet"/>
      <w:lvlText w:val=""/>
      <w:lvlJc w:val="left"/>
      <w:pPr>
        <w:ind w:left="6480" w:hanging="360"/>
      </w:pPr>
      <w:rPr>
        <w:rFonts w:ascii="Wingdings" w:hAnsi="Wingdings" w:hint="default"/>
      </w:rPr>
    </w:lvl>
  </w:abstractNum>
  <w:abstractNum w:abstractNumId="47" w15:restartNumberingAfterBreak="0">
    <w:nsid w:val="5A180799"/>
    <w:multiLevelType w:val="hybridMultilevel"/>
    <w:tmpl w:val="FFFFFFFF"/>
    <w:lvl w:ilvl="0" w:tplc="2F96E4AC">
      <w:start w:val="1"/>
      <w:numFmt w:val="bullet"/>
      <w:lvlText w:val="•"/>
      <w:lvlJc w:val="left"/>
      <w:pPr>
        <w:ind w:left="720" w:hanging="360"/>
      </w:pPr>
      <w:rPr>
        <w:rFonts w:ascii="Calibri" w:hAnsi="Calibri" w:hint="default"/>
      </w:rPr>
    </w:lvl>
    <w:lvl w:ilvl="1" w:tplc="18365362">
      <w:start w:val="1"/>
      <w:numFmt w:val="bullet"/>
      <w:lvlText w:val="o"/>
      <w:lvlJc w:val="left"/>
      <w:pPr>
        <w:ind w:left="1440" w:hanging="360"/>
      </w:pPr>
      <w:rPr>
        <w:rFonts w:ascii="Courier New" w:hAnsi="Courier New" w:hint="default"/>
      </w:rPr>
    </w:lvl>
    <w:lvl w:ilvl="2" w:tplc="54E40146">
      <w:start w:val="1"/>
      <w:numFmt w:val="bullet"/>
      <w:lvlText w:val=""/>
      <w:lvlJc w:val="left"/>
      <w:pPr>
        <w:ind w:left="2160" w:hanging="360"/>
      </w:pPr>
      <w:rPr>
        <w:rFonts w:ascii="Wingdings" w:hAnsi="Wingdings" w:hint="default"/>
      </w:rPr>
    </w:lvl>
    <w:lvl w:ilvl="3" w:tplc="55D893B0">
      <w:start w:val="1"/>
      <w:numFmt w:val="bullet"/>
      <w:lvlText w:val=""/>
      <w:lvlJc w:val="left"/>
      <w:pPr>
        <w:ind w:left="2880" w:hanging="360"/>
      </w:pPr>
      <w:rPr>
        <w:rFonts w:ascii="Symbol" w:hAnsi="Symbol" w:hint="default"/>
      </w:rPr>
    </w:lvl>
    <w:lvl w:ilvl="4" w:tplc="38DE00C6">
      <w:start w:val="1"/>
      <w:numFmt w:val="bullet"/>
      <w:lvlText w:val="o"/>
      <w:lvlJc w:val="left"/>
      <w:pPr>
        <w:ind w:left="3600" w:hanging="360"/>
      </w:pPr>
      <w:rPr>
        <w:rFonts w:ascii="Courier New" w:hAnsi="Courier New" w:hint="default"/>
      </w:rPr>
    </w:lvl>
    <w:lvl w:ilvl="5" w:tplc="22AED8A2">
      <w:start w:val="1"/>
      <w:numFmt w:val="bullet"/>
      <w:lvlText w:val=""/>
      <w:lvlJc w:val="left"/>
      <w:pPr>
        <w:ind w:left="4320" w:hanging="360"/>
      </w:pPr>
      <w:rPr>
        <w:rFonts w:ascii="Wingdings" w:hAnsi="Wingdings" w:hint="default"/>
      </w:rPr>
    </w:lvl>
    <w:lvl w:ilvl="6" w:tplc="58D8BCCE">
      <w:start w:val="1"/>
      <w:numFmt w:val="bullet"/>
      <w:lvlText w:val=""/>
      <w:lvlJc w:val="left"/>
      <w:pPr>
        <w:ind w:left="5040" w:hanging="360"/>
      </w:pPr>
      <w:rPr>
        <w:rFonts w:ascii="Symbol" w:hAnsi="Symbol" w:hint="default"/>
      </w:rPr>
    </w:lvl>
    <w:lvl w:ilvl="7" w:tplc="D2B2A080">
      <w:start w:val="1"/>
      <w:numFmt w:val="bullet"/>
      <w:lvlText w:val="o"/>
      <w:lvlJc w:val="left"/>
      <w:pPr>
        <w:ind w:left="5760" w:hanging="360"/>
      </w:pPr>
      <w:rPr>
        <w:rFonts w:ascii="Courier New" w:hAnsi="Courier New" w:hint="default"/>
      </w:rPr>
    </w:lvl>
    <w:lvl w:ilvl="8" w:tplc="DE16848C">
      <w:start w:val="1"/>
      <w:numFmt w:val="bullet"/>
      <w:lvlText w:val=""/>
      <w:lvlJc w:val="left"/>
      <w:pPr>
        <w:ind w:left="6480" w:hanging="360"/>
      </w:pPr>
      <w:rPr>
        <w:rFonts w:ascii="Wingdings" w:hAnsi="Wingdings" w:hint="default"/>
      </w:rPr>
    </w:lvl>
  </w:abstractNum>
  <w:abstractNum w:abstractNumId="48" w15:restartNumberingAfterBreak="0">
    <w:nsid w:val="5A4048AC"/>
    <w:multiLevelType w:val="multilevel"/>
    <w:tmpl w:val="CA9A2768"/>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BC55702"/>
    <w:multiLevelType w:val="hybridMultilevel"/>
    <w:tmpl w:val="FFFFFFFF"/>
    <w:lvl w:ilvl="0" w:tplc="4B126032">
      <w:start w:val="1"/>
      <w:numFmt w:val="bullet"/>
      <w:lvlText w:val="•"/>
      <w:lvlJc w:val="left"/>
      <w:pPr>
        <w:ind w:left="720" w:hanging="360"/>
      </w:pPr>
      <w:rPr>
        <w:rFonts w:ascii="Calibri" w:hAnsi="Calibri" w:hint="default"/>
      </w:rPr>
    </w:lvl>
    <w:lvl w:ilvl="1" w:tplc="EF1CAB98">
      <w:start w:val="1"/>
      <w:numFmt w:val="bullet"/>
      <w:lvlText w:val="o"/>
      <w:lvlJc w:val="left"/>
      <w:pPr>
        <w:ind w:left="1440" w:hanging="360"/>
      </w:pPr>
      <w:rPr>
        <w:rFonts w:ascii="Courier New" w:hAnsi="Courier New" w:hint="default"/>
      </w:rPr>
    </w:lvl>
    <w:lvl w:ilvl="2" w:tplc="52FC06B4">
      <w:start w:val="1"/>
      <w:numFmt w:val="bullet"/>
      <w:lvlText w:val=""/>
      <w:lvlJc w:val="left"/>
      <w:pPr>
        <w:ind w:left="2160" w:hanging="360"/>
      </w:pPr>
      <w:rPr>
        <w:rFonts w:ascii="Wingdings" w:hAnsi="Wingdings" w:hint="default"/>
      </w:rPr>
    </w:lvl>
    <w:lvl w:ilvl="3" w:tplc="75ACA21A">
      <w:start w:val="1"/>
      <w:numFmt w:val="bullet"/>
      <w:lvlText w:val=""/>
      <w:lvlJc w:val="left"/>
      <w:pPr>
        <w:ind w:left="2880" w:hanging="360"/>
      </w:pPr>
      <w:rPr>
        <w:rFonts w:ascii="Symbol" w:hAnsi="Symbol" w:hint="default"/>
      </w:rPr>
    </w:lvl>
    <w:lvl w:ilvl="4" w:tplc="6F349CCA">
      <w:start w:val="1"/>
      <w:numFmt w:val="bullet"/>
      <w:lvlText w:val="o"/>
      <w:lvlJc w:val="left"/>
      <w:pPr>
        <w:ind w:left="3600" w:hanging="360"/>
      </w:pPr>
      <w:rPr>
        <w:rFonts w:ascii="Courier New" w:hAnsi="Courier New" w:hint="default"/>
      </w:rPr>
    </w:lvl>
    <w:lvl w:ilvl="5" w:tplc="8962E142">
      <w:start w:val="1"/>
      <w:numFmt w:val="bullet"/>
      <w:lvlText w:val=""/>
      <w:lvlJc w:val="left"/>
      <w:pPr>
        <w:ind w:left="4320" w:hanging="360"/>
      </w:pPr>
      <w:rPr>
        <w:rFonts w:ascii="Wingdings" w:hAnsi="Wingdings" w:hint="default"/>
      </w:rPr>
    </w:lvl>
    <w:lvl w:ilvl="6" w:tplc="323C9C2E">
      <w:start w:val="1"/>
      <w:numFmt w:val="bullet"/>
      <w:lvlText w:val=""/>
      <w:lvlJc w:val="left"/>
      <w:pPr>
        <w:ind w:left="5040" w:hanging="360"/>
      </w:pPr>
      <w:rPr>
        <w:rFonts w:ascii="Symbol" w:hAnsi="Symbol" w:hint="default"/>
      </w:rPr>
    </w:lvl>
    <w:lvl w:ilvl="7" w:tplc="2A729FB0">
      <w:start w:val="1"/>
      <w:numFmt w:val="bullet"/>
      <w:lvlText w:val="o"/>
      <w:lvlJc w:val="left"/>
      <w:pPr>
        <w:ind w:left="5760" w:hanging="360"/>
      </w:pPr>
      <w:rPr>
        <w:rFonts w:ascii="Courier New" w:hAnsi="Courier New" w:hint="default"/>
      </w:rPr>
    </w:lvl>
    <w:lvl w:ilvl="8" w:tplc="8F9007EC">
      <w:start w:val="1"/>
      <w:numFmt w:val="bullet"/>
      <w:lvlText w:val=""/>
      <w:lvlJc w:val="left"/>
      <w:pPr>
        <w:ind w:left="6480" w:hanging="360"/>
      </w:pPr>
      <w:rPr>
        <w:rFonts w:ascii="Wingdings" w:hAnsi="Wingdings" w:hint="default"/>
      </w:rPr>
    </w:lvl>
  </w:abstractNum>
  <w:abstractNum w:abstractNumId="50" w15:restartNumberingAfterBreak="0">
    <w:nsid w:val="5F41AF73"/>
    <w:multiLevelType w:val="hybridMultilevel"/>
    <w:tmpl w:val="816694C6"/>
    <w:lvl w:ilvl="0" w:tplc="0868FF94">
      <w:start w:val="1"/>
      <w:numFmt w:val="bullet"/>
      <w:lvlText w:val=""/>
      <w:lvlJc w:val="left"/>
      <w:pPr>
        <w:ind w:left="720" w:hanging="360"/>
      </w:pPr>
      <w:rPr>
        <w:rFonts w:ascii="Symbol" w:hAnsi="Symbol" w:hint="default"/>
      </w:rPr>
    </w:lvl>
    <w:lvl w:ilvl="1" w:tplc="6128C144">
      <w:start w:val="1"/>
      <w:numFmt w:val="bullet"/>
      <w:lvlText w:val="o"/>
      <w:lvlJc w:val="left"/>
      <w:pPr>
        <w:ind w:left="1440" w:hanging="360"/>
      </w:pPr>
      <w:rPr>
        <w:rFonts w:ascii="Courier New" w:hAnsi="Courier New" w:hint="default"/>
      </w:rPr>
    </w:lvl>
    <w:lvl w:ilvl="2" w:tplc="E3388FBA">
      <w:start w:val="1"/>
      <w:numFmt w:val="bullet"/>
      <w:lvlText w:val=""/>
      <w:lvlJc w:val="left"/>
      <w:pPr>
        <w:ind w:left="2160" w:hanging="360"/>
      </w:pPr>
      <w:rPr>
        <w:rFonts w:ascii="Wingdings" w:hAnsi="Wingdings" w:hint="default"/>
      </w:rPr>
    </w:lvl>
    <w:lvl w:ilvl="3" w:tplc="5A781FE6">
      <w:start w:val="1"/>
      <w:numFmt w:val="bullet"/>
      <w:lvlText w:val=""/>
      <w:lvlJc w:val="left"/>
      <w:pPr>
        <w:ind w:left="2880" w:hanging="360"/>
      </w:pPr>
      <w:rPr>
        <w:rFonts w:ascii="Symbol" w:hAnsi="Symbol" w:hint="default"/>
      </w:rPr>
    </w:lvl>
    <w:lvl w:ilvl="4" w:tplc="1DBCFB08">
      <w:start w:val="1"/>
      <w:numFmt w:val="bullet"/>
      <w:lvlText w:val="o"/>
      <w:lvlJc w:val="left"/>
      <w:pPr>
        <w:ind w:left="3600" w:hanging="360"/>
      </w:pPr>
      <w:rPr>
        <w:rFonts w:ascii="Courier New" w:hAnsi="Courier New" w:hint="default"/>
      </w:rPr>
    </w:lvl>
    <w:lvl w:ilvl="5" w:tplc="0C7AE604">
      <w:start w:val="1"/>
      <w:numFmt w:val="bullet"/>
      <w:lvlText w:val=""/>
      <w:lvlJc w:val="left"/>
      <w:pPr>
        <w:ind w:left="4320" w:hanging="360"/>
      </w:pPr>
      <w:rPr>
        <w:rFonts w:ascii="Wingdings" w:hAnsi="Wingdings" w:hint="default"/>
      </w:rPr>
    </w:lvl>
    <w:lvl w:ilvl="6" w:tplc="BAB0A5E6">
      <w:start w:val="1"/>
      <w:numFmt w:val="bullet"/>
      <w:lvlText w:val=""/>
      <w:lvlJc w:val="left"/>
      <w:pPr>
        <w:ind w:left="5040" w:hanging="360"/>
      </w:pPr>
      <w:rPr>
        <w:rFonts w:ascii="Symbol" w:hAnsi="Symbol" w:hint="default"/>
      </w:rPr>
    </w:lvl>
    <w:lvl w:ilvl="7" w:tplc="03B0D7A6">
      <w:start w:val="1"/>
      <w:numFmt w:val="bullet"/>
      <w:lvlText w:val="o"/>
      <w:lvlJc w:val="left"/>
      <w:pPr>
        <w:ind w:left="5760" w:hanging="360"/>
      </w:pPr>
      <w:rPr>
        <w:rFonts w:ascii="Courier New" w:hAnsi="Courier New" w:hint="default"/>
      </w:rPr>
    </w:lvl>
    <w:lvl w:ilvl="8" w:tplc="B46C098E">
      <w:start w:val="1"/>
      <w:numFmt w:val="bullet"/>
      <w:lvlText w:val=""/>
      <w:lvlJc w:val="left"/>
      <w:pPr>
        <w:ind w:left="6480" w:hanging="360"/>
      </w:pPr>
      <w:rPr>
        <w:rFonts w:ascii="Wingdings" w:hAnsi="Wingdings" w:hint="default"/>
      </w:rPr>
    </w:lvl>
  </w:abstractNum>
  <w:abstractNum w:abstractNumId="51" w15:restartNumberingAfterBreak="0">
    <w:nsid w:val="60351570"/>
    <w:multiLevelType w:val="hybridMultilevel"/>
    <w:tmpl w:val="FFFFFFFF"/>
    <w:lvl w:ilvl="0" w:tplc="29B20D60">
      <w:start w:val="1"/>
      <w:numFmt w:val="bullet"/>
      <w:lvlText w:val="•"/>
      <w:lvlJc w:val="left"/>
      <w:pPr>
        <w:ind w:left="720" w:hanging="360"/>
      </w:pPr>
      <w:rPr>
        <w:rFonts w:ascii="Calibri" w:hAnsi="Calibri" w:hint="default"/>
      </w:rPr>
    </w:lvl>
    <w:lvl w:ilvl="1" w:tplc="71FC4210">
      <w:start w:val="1"/>
      <w:numFmt w:val="bullet"/>
      <w:lvlText w:val="o"/>
      <w:lvlJc w:val="left"/>
      <w:pPr>
        <w:ind w:left="1440" w:hanging="360"/>
      </w:pPr>
      <w:rPr>
        <w:rFonts w:ascii="Courier New" w:hAnsi="Courier New" w:hint="default"/>
      </w:rPr>
    </w:lvl>
    <w:lvl w:ilvl="2" w:tplc="E28213DC">
      <w:start w:val="1"/>
      <w:numFmt w:val="bullet"/>
      <w:lvlText w:val=""/>
      <w:lvlJc w:val="left"/>
      <w:pPr>
        <w:ind w:left="2160" w:hanging="360"/>
      </w:pPr>
      <w:rPr>
        <w:rFonts w:ascii="Wingdings" w:hAnsi="Wingdings" w:hint="default"/>
      </w:rPr>
    </w:lvl>
    <w:lvl w:ilvl="3" w:tplc="24380532">
      <w:start w:val="1"/>
      <w:numFmt w:val="bullet"/>
      <w:lvlText w:val=""/>
      <w:lvlJc w:val="left"/>
      <w:pPr>
        <w:ind w:left="2880" w:hanging="360"/>
      </w:pPr>
      <w:rPr>
        <w:rFonts w:ascii="Symbol" w:hAnsi="Symbol" w:hint="default"/>
      </w:rPr>
    </w:lvl>
    <w:lvl w:ilvl="4" w:tplc="8CF8918A">
      <w:start w:val="1"/>
      <w:numFmt w:val="bullet"/>
      <w:lvlText w:val="o"/>
      <w:lvlJc w:val="left"/>
      <w:pPr>
        <w:ind w:left="3600" w:hanging="360"/>
      </w:pPr>
      <w:rPr>
        <w:rFonts w:ascii="Courier New" w:hAnsi="Courier New" w:hint="default"/>
      </w:rPr>
    </w:lvl>
    <w:lvl w:ilvl="5" w:tplc="E6808356">
      <w:start w:val="1"/>
      <w:numFmt w:val="bullet"/>
      <w:lvlText w:val=""/>
      <w:lvlJc w:val="left"/>
      <w:pPr>
        <w:ind w:left="4320" w:hanging="360"/>
      </w:pPr>
      <w:rPr>
        <w:rFonts w:ascii="Wingdings" w:hAnsi="Wingdings" w:hint="default"/>
      </w:rPr>
    </w:lvl>
    <w:lvl w:ilvl="6" w:tplc="210A026C">
      <w:start w:val="1"/>
      <w:numFmt w:val="bullet"/>
      <w:lvlText w:val=""/>
      <w:lvlJc w:val="left"/>
      <w:pPr>
        <w:ind w:left="5040" w:hanging="360"/>
      </w:pPr>
      <w:rPr>
        <w:rFonts w:ascii="Symbol" w:hAnsi="Symbol" w:hint="default"/>
      </w:rPr>
    </w:lvl>
    <w:lvl w:ilvl="7" w:tplc="4C6E66B4">
      <w:start w:val="1"/>
      <w:numFmt w:val="bullet"/>
      <w:lvlText w:val="o"/>
      <w:lvlJc w:val="left"/>
      <w:pPr>
        <w:ind w:left="5760" w:hanging="360"/>
      </w:pPr>
      <w:rPr>
        <w:rFonts w:ascii="Courier New" w:hAnsi="Courier New" w:hint="default"/>
      </w:rPr>
    </w:lvl>
    <w:lvl w:ilvl="8" w:tplc="6C9027C2">
      <w:start w:val="1"/>
      <w:numFmt w:val="bullet"/>
      <w:lvlText w:val=""/>
      <w:lvlJc w:val="left"/>
      <w:pPr>
        <w:ind w:left="6480" w:hanging="360"/>
      </w:pPr>
      <w:rPr>
        <w:rFonts w:ascii="Wingdings" w:hAnsi="Wingdings" w:hint="default"/>
      </w:rPr>
    </w:lvl>
  </w:abstractNum>
  <w:abstractNum w:abstractNumId="5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6C7405E"/>
    <w:multiLevelType w:val="hybridMultilevel"/>
    <w:tmpl w:val="FFFFFFFF"/>
    <w:lvl w:ilvl="0" w:tplc="094E36FA">
      <w:start w:val="1"/>
      <w:numFmt w:val="bullet"/>
      <w:lvlText w:val="•"/>
      <w:lvlJc w:val="left"/>
      <w:pPr>
        <w:ind w:left="720" w:hanging="360"/>
      </w:pPr>
      <w:rPr>
        <w:rFonts w:ascii="Calibri" w:hAnsi="Calibri" w:hint="default"/>
      </w:rPr>
    </w:lvl>
    <w:lvl w:ilvl="1" w:tplc="5FC0E65A">
      <w:start w:val="1"/>
      <w:numFmt w:val="bullet"/>
      <w:lvlText w:val="o"/>
      <w:lvlJc w:val="left"/>
      <w:pPr>
        <w:ind w:left="1440" w:hanging="360"/>
      </w:pPr>
      <w:rPr>
        <w:rFonts w:ascii="Courier New" w:hAnsi="Courier New" w:hint="default"/>
      </w:rPr>
    </w:lvl>
    <w:lvl w:ilvl="2" w:tplc="864CAC78">
      <w:start w:val="1"/>
      <w:numFmt w:val="bullet"/>
      <w:lvlText w:val=""/>
      <w:lvlJc w:val="left"/>
      <w:pPr>
        <w:ind w:left="2160" w:hanging="360"/>
      </w:pPr>
      <w:rPr>
        <w:rFonts w:ascii="Wingdings" w:hAnsi="Wingdings" w:hint="default"/>
      </w:rPr>
    </w:lvl>
    <w:lvl w:ilvl="3" w:tplc="E886E94C">
      <w:start w:val="1"/>
      <w:numFmt w:val="bullet"/>
      <w:lvlText w:val=""/>
      <w:lvlJc w:val="left"/>
      <w:pPr>
        <w:ind w:left="2880" w:hanging="360"/>
      </w:pPr>
      <w:rPr>
        <w:rFonts w:ascii="Symbol" w:hAnsi="Symbol" w:hint="default"/>
      </w:rPr>
    </w:lvl>
    <w:lvl w:ilvl="4" w:tplc="B560A858">
      <w:start w:val="1"/>
      <w:numFmt w:val="bullet"/>
      <w:lvlText w:val="o"/>
      <w:lvlJc w:val="left"/>
      <w:pPr>
        <w:ind w:left="3600" w:hanging="360"/>
      </w:pPr>
      <w:rPr>
        <w:rFonts w:ascii="Courier New" w:hAnsi="Courier New" w:hint="default"/>
      </w:rPr>
    </w:lvl>
    <w:lvl w:ilvl="5" w:tplc="B7828C5A">
      <w:start w:val="1"/>
      <w:numFmt w:val="bullet"/>
      <w:lvlText w:val=""/>
      <w:lvlJc w:val="left"/>
      <w:pPr>
        <w:ind w:left="4320" w:hanging="360"/>
      </w:pPr>
      <w:rPr>
        <w:rFonts w:ascii="Wingdings" w:hAnsi="Wingdings" w:hint="default"/>
      </w:rPr>
    </w:lvl>
    <w:lvl w:ilvl="6" w:tplc="FFB2EE74">
      <w:start w:val="1"/>
      <w:numFmt w:val="bullet"/>
      <w:lvlText w:val=""/>
      <w:lvlJc w:val="left"/>
      <w:pPr>
        <w:ind w:left="5040" w:hanging="360"/>
      </w:pPr>
      <w:rPr>
        <w:rFonts w:ascii="Symbol" w:hAnsi="Symbol" w:hint="default"/>
      </w:rPr>
    </w:lvl>
    <w:lvl w:ilvl="7" w:tplc="5CD6EDFA">
      <w:start w:val="1"/>
      <w:numFmt w:val="bullet"/>
      <w:lvlText w:val="o"/>
      <w:lvlJc w:val="left"/>
      <w:pPr>
        <w:ind w:left="5760" w:hanging="360"/>
      </w:pPr>
      <w:rPr>
        <w:rFonts w:ascii="Courier New" w:hAnsi="Courier New" w:hint="default"/>
      </w:rPr>
    </w:lvl>
    <w:lvl w:ilvl="8" w:tplc="3C40EB6A">
      <w:start w:val="1"/>
      <w:numFmt w:val="bullet"/>
      <w:lvlText w:val=""/>
      <w:lvlJc w:val="left"/>
      <w:pPr>
        <w:ind w:left="6480" w:hanging="360"/>
      </w:pPr>
      <w:rPr>
        <w:rFonts w:ascii="Wingdings" w:hAnsi="Wingdings" w:hint="default"/>
      </w:rPr>
    </w:lvl>
  </w:abstractNum>
  <w:abstractNum w:abstractNumId="5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6" w15:restartNumberingAfterBreak="0">
    <w:nsid w:val="6BCB2560"/>
    <w:multiLevelType w:val="hybridMultilevel"/>
    <w:tmpl w:val="3530FC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1EB12D6"/>
    <w:multiLevelType w:val="hybridMultilevel"/>
    <w:tmpl w:val="B8227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4912930"/>
    <w:multiLevelType w:val="multilevel"/>
    <w:tmpl w:val="B81C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A46F08"/>
    <w:multiLevelType w:val="hybridMultilevel"/>
    <w:tmpl w:val="75141D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2" w15:restartNumberingAfterBreak="0">
    <w:nsid w:val="7C122143"/>
    <w:multiLevelType w:val="hybridMultilevel"/>
    <w:tmpl w:val="FFFFFFFF"/>
    <w:lvl w:ilvl="0" w:tplc="88E0740E">
      <w:start w:val="1"/>
      <w:numFmt w:val="bullet"/>
      <w:lvlText w:val=""/>
      <w:lvlJc w:val="left"/>
      <w:pPr>
        <w:ind w:left="360" w:hanging="360"/>
      </w:pPr>
      <w:rPr>
        <w:rFonts w:ascii="Symbol" w:hAnsi="Symbol" w:hint="default"/>
      </w:rPr>
    </w:lvl>
    <w:lvl w:ilvl="1" w:tplc="B02AEA80">
      <w:start w:val="1"/>
      <w:numFmt w:val="bullet"/>
      <w:lvlText w:val="o"/>
      <w:lvlJc w:val="left"/>
      <w:pPr>
        <w:ind w:left="1080" w:hanging="360"/>
      </w:pPr>
      <w:rPr>
        <w:rFonts w:ascii="Courier New" w:hAnsi="Courier New" w:hint="default"/>
      </w:rPr>
    </w:lvl>
    <w:lvl w:ilvl="2" w:tplc="EC68E382">
      <w:start w:val="1"/>
      <w:numFmt w:val="bullet"/>
      <w:lvlText w:val=""/>
      <w:lvlJc w:val="left"/>
      <w:pPr>
        <w:ind w:left="1800" w:hanging="360"/>
      </w:pPr>
      <w:rPr>
        <w:rFonts w:ascii="Wingdings" w:hAnsi="Wingdings" w:hint="default"/>
      </w:rPr>
    </w:lvl>
    <w:lvl w:ilvl="3" w:tplc="960A8DA4">
      <w:start w:val="1"/>
      <w:numFmt w:val="bullet"/>
      <w:lvlText w:val=""/>
      <w:lvlJc w:val="left"/>
      <w:pPr>
        <w:ind w:left="2520" w:hanging="360"/>
      </w:pPr>
      <w:rPr>
        <w:rFonts w:ascii="Symbol" w:hAnsi="Symbol" w:hint="default"/>
      </w:rPr>
    </w:lvl>
    <w:lvl w:ilvl="4" w:tplc="71066C84">
      <w:start w:val="1"/>
      <w:numFmt w:val="bullet"/>
      <w:lvlText w:val="o"/>
      <w:lvlJc w:val="left"/>
      <w:pPr>
        <w:ind w:left="3240" w:hanging="360"/>
      </w:pPr>
      <w:rPr>
        <w:rFonts w:ascii="Courier New" w:hAnsi="Courier New" w:hint="default"/>
      </w:rPr>
    </w:lvl>
    <w:lvl w:ilvl="5" w:tplc="9B4AD644">
      <w:start w:val="1"/>
      <w:numFmt w:val="bullet"/>
      <w:lvlText w:val=""/>
      <w:lvlJc w:val="left"/>
      <w:pPr>
        <w:ind w:left="3960" w:hanging="360"/>
      </w:pPr>
      <w:rPr>
        <w:rFonts w:ascii="Wingdings" w:hAnsi="Wingdings" w:hint="default"/>
      </w:rPr>
    </w:lvl>
    <w:lvl w:ilvl="6" w:tplc="933277AA">
      <w:start w:val="1"/>
      <w:numFmt w:val="bullet"/>
      <w:lvlText w:val=""/>
      <w:lvlJc w:val="left"/>
      <w:pPr>
        <w:ind w:left="4680" w:hanging="360"/>
      </w:pPr>
      <w:rPr>
        <w:rFonts w:ascii="Symbol" w:hAnsi="Symbol" w:hint="default"/>
      </w:rPr>
    </w:lvl>
    <w:lvl w:ilvl="7" w:tplc="2BC44BCA">
      <w:start w:val="1"/>
      <w:numFmt w:val="bullet"/>
      <w:lvlText w:val="o"/>
      <w:lvlJc w:val="left"/>
      <w:pPr>
        <w:ind w:left="5400" w:hanging="360"/>
      </w:pPr>
      <w:rPr>
        <w:rFonts w:ascii="Courier New" w:hAnsi="Courier New" w:hint="default"/>
      </w:rPr>
    </w:lvl>
    <w:lvl w:ilvl="8" w:tplc="EB9C6262">
      <w:start w:val="1"/>
      <w:numFmt w:val="bullet"/>
      <w:lvlText w:val=""/>
      <w:lvlJc w:val="left"/>
      <w:pPr>
        <w:ind w:left="6120" w:hanging="360"/>
      </w:pPr>
      <w:rPr>
        <w:rFonts w:ascii="Wingdings" w:hAnsi="Wingdings" w:hint="default"/>
      </w:rPr>
    </w:lvl>
  </w:abstractNum>
  <w:abstractNum w:abstractNumId="63" w15:restartNumberingAfterBreak="0">
    <w:nsid w:val="7D502A70"/>
    <w:multiLevelType w:val="hybridMultilevel"/>
    <w:tmpl w:val="8D2078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DA6293B"/>
    <w:multiLevelType w:val="hybridMultilevel"/>
    <w:tmpl w:val="FFFFFFFF"/>
    <w:lvl w:ilvl="0" w:tplc="E9782712">
      <w:start w:val="1"/>
      <w:numFmt w:val="bullet"/>
      <w:lvlText w:val=""/>
      <w:lvlJc w:val="left"/>
      <w:pPr>
        <w:ind w:left="360" w:hanging="360"/>
      </w:pPr>
      <w:rPr>
        <w:rFonts w:ascii="Symbol" w:hAnsi="Symbol" w:hint="default"/>
      </w:rPr>
    </w:lvl>
    <w:lvl w:ilvl="1" w:tplc="3DFAE8CE">
      <w:start w:val="1"/>
      <w:numFmt w:val="bullet"/>
      <w:lvlText w:val="o"/>
      <w:lvlJc w:val="left"/>
      <w:pPr>
        <w:ind w:left="1080" w:hanging="360"/>
      </w:pPr>
      <w:rPr>
        <w:rFonts w:ascii="Courier New" w:hAnsi="Courier New" w:hint="default"/>
      </w:rPr>
    </w:lvl>
    <w:lvl w:ilvl="2" w:tplc="D17E6F22">
      <w:start w:val="1"/>
      <w:numFmt w:val="bullet"/>
      <w:lvlText w:val=""/>
      <w:lvlJc w:val="left"/>
      <w:pPr>
        <w:ind w:left="1800" w:hanging="360"/>
      </w:pPr>
      <w:rPr>
        <w:rFonts w:ascii="Wingdings" w:hAnsi="Wingdings" w:hint="default"/>
      </w:rPr>
    </w:lvl>
    <w:lvl w:ilvl="3" w:tplc="08EA6A6A">
      <w:start w:val="1"/>
      <w:numFmt w:val="bullet"/>
      <w:lvlText w:val=""/>
      <w:lvlJc w:val="left"/>
      <w:pPr>
        <w:ind w:left="2520" w:hanging="360"/>
      </w:pPr>
      <w:rPr>
        <w:rFonts w:ascii="Symbol" w:hAnsi="Symbol" w:hint="default"/>
      </w:rPr>
    </w:lvl>
    <w:lvl w:ilvl="4" w:tplc="FE280804">
      <w:start w:val="1"/>
      <w:numFmt w:val="bullet"/>
      <w:lvlText w:val="o"/>
      <w:lvlJc w:val="left"/>
      <w:pPr>
        <w:ind w:left="3240" w:hanging="360"/>
      </w:pPr>
      <w:rPr>
        <w:rFonts w:ascii="Courier New" w:hAnsi="Courier New" w:hint="default"/>
      </w:rPr>
    </w:lvl>
    <w:lvl w:ilvl="5" w:tplc="FE828B5C">
      <w:start w:val="1"/>
      <w:numFmt w:val="bullet"/>
      <w:lvlText w:val=""/>
      <w:lvlJc w:val="left"/>
      <w:pPr>
        <w:ind w:left="3960" w:hanging="360"/>
      </w:pPr>
      <w:rPr>
        <w:rFonts w:ascii="Wingdings" w:hAnsi="Wingdings" w:hint="default"/>
      </w:rPr>
    </w:lvl>
    <w:lvl w:ilvl="6" w:tplc="F4EA4482">
      <w:start w:val="1"/>
      <w:numFmt w:val="bullet"/>
      <w:lvlText w:val=""/>
      <w:lvlJc w:val="left"/>
      <w:pPr>
        <w:ind w:left="4680" w:hanging="360"/>
      </w:pPr>
      <w:rPr>
        <w:rFonts w:ascii="Symbol" w:hAnsi="Symbol" w:hint="default"/>
      </w:rPr>
    </w:lvl>
    <w:lvl w:ilvl="7" w:tplc="819EE9BC">
      <w:start w:val="1"/>
      <w:numFmt w:val="bullet"/>
      <w:lvlText w:val="o"/>
      <w:lvlJc w:val="left"/>
      <w:pPr>
        <w:ind w:left="5400" w:hanging="360"/>
      </w:pPr>
      <w:rPr>
        <w:rFonts w:ascii="Courier New" w:hAnsi="Courier New" w:hint="default"/>
      </w:rPr>
    </w:lvl>
    <w:lvl w:ilvl="8" w:tplc="95CAFAF2">
      <w:start w:val="1"/>
      <w:numFmt w:val="bullet"/>
      <w:lvlText w:val=""/>
      <w:lvlJc w:val="left"/>
      <w:pPr>
        <w:ind w:left="6120" w:hanging="360"/>
      </w:pPr>
      <w:rPr>
        <w:rFonts w:ascii="Wingdings" w:hAnsi="Wingdings" w:hint="default"/>
      </w:rPr>
    </w:lvl>
  </w:abstractNum>
  <w:abstractNum w:abstractNumId="65" w15:restartNumberingAfterBreak="0">
    <w:nsid w:val="7EA256BD"/>
    <w:multiLevelType w:val="hybridMultilevel"/>
    <w:tmpl w:val="FFFFFFFF"/>
    <w:lvl w:ilvl="0" w:tplc="BBAC45A8">
      <w:start w:val="1"/>
      <w:numFmt w:val="bullet"/>
      <w:lvlText w:val=""/>
      <w:lvlJc w:val="left"/>
      <w:pPr>
        <w:ind w:left="360" w:hanging="360"/>
      </w:pPr>
      <w:rPr>
        <w:rFonts w:ascii="Symbol" w:hAnsi="Symbol" w:hint="default"/>
      </w:rPr>
    </w:lvl>
    <w:lvl w:ilvl="1" w:tplc="A34ADE46">
      <w:start w:val="1"/>
      <w:numFmt w:val="bullet"/>
      <w:lvlText w:val="o"/>
      <w:lvlJc w:val="left"/>
      <w:pPr>
        <w:ind w:left="1080" w:hanging="360"/>
      </w:pPr>
      <w:rPr>
        <w:rFonts w:ascii="Courier New" w:hAnsi="Courier New" w:hint="default"/>
      </w:rPr>
    </w:lvl>
    <w:lvl w:ilvl="2" w:tplc="B76C5714">
      <w:start w:val="1"/>
      <w:numFmt w:val="bullet"/>
      <w:lvlText w:val=""/>
      <w:lvlJc w:val="left"/>
      <w:pPr>
        <w:ind w:left="1800" w:hanging="360"/>
      </w:pPr>
      <w:rPr>
        <w:rFonts w:ascii="Wingdings" w:hAnsi="Wingdings" w:hint="default"/>
      </w:rPr>
    </w:lvl>
    <w:lvl w:ilvl="3" w:tplc="F15E49D6">
      <w:start w:val="1"/>
      <w:numFmt w:val="bullet"/>
      <w:lvlText w:val=""/>
      <w:lvlJc w:val="left"/>
      <w:pPr>
        <w:ind w:left="2520" w:hanging="360"/>
      </w:pPr>
      <w:rPr>
        <w:rFonts w:ascii="Symbol" w:hAnsi="Symbol" w:hint="default"/>
      </w:rPr>
    </w:lvl>
    <w:lvl w:ilvl="4" w:tplc="214EEE86">
      <w:start w:val="1"/>
      <w:numFmt w:val="bullet"/>
      <w:lvlText w:val="o"/>
      <w:lvlJc w:val="left"/>
      <w:pPr>
        <w:ind w:left="3240" w:hanging="360"/>
      </w:pPr>
      <w:rPr>
        <w:rFonts w:ascii="Courier New" w:hAnsi="Courier New" w:hint="default"/>
      </w:rPr>
    </w:lvl>
    <w:lvl w:ilvl="5" w:tplc="50DA4294">
      <w:start w:val="1"/>
      <w:numFmt w:val="bullet"/>
      <w:lvlText w:val=""/>
      <w:lvlJc w:val="left"/>
      <w:pPr>
        <w:ind w:left="3960" w:hanging="360"/>
      </w:pPr>
      <w:rPr>
        <w:rFonts w:ascii="Wingdings" w:hAnsi="Wingdings" w:hint="default"/>
      </w:rPr>
    </w:lvl>
    <w:lvl w:ilvl="6" w:tplc="93F45EE8">
      <w:start w:val="1"/>
      <w:numFmt w:val="bullet"/>
      <w:lvlText w:val=""/>
      <w:lvlJc w:val="left"/>
      <w:pPr>
        <w:ind w:left="4680" w:hanging="360"/>
      </w:pPr>
      <w:rPr>
        <w:rFonts w:ascii="Symbol" w:hAnsi="Symbol" w:hint="default"/>
      </w:rPr>
    </w:lvl>
    <w:lvl w:ilvl="7" w:tplc="4BD2493A">
      <w:start w:val="1"/>
      <w:numFmt w:val="bullet"/>
      <w:lvlText w:val="o"/>
      <w:lvlJc w:val="left"/>
      <w:pPr>
        <w:ind w:left="5400" w:hanging="360"/>
      </w:pPr>
      <w:rPr>
        <w:rFonts w:ascii="Courier New" w:hAnsi="Courier New" w:hint="default"/>
      </w:rPr>
    </w:lvl>
    <w:lvl w:ilvl="8" w:tplc="B04A8A20">
      <w:start w:val="1"/>
      <w:numFmt w:val="bullet"/>
      <w:lvlText w:val=""/>
      <w:lvlJc w:val="left"/>
      <w:pPr>
        <w:ind w:left="6120" w:hanging="360"/>
      </w:pPr>
      <w:rPr>
        <w:rFonts w:ascii="Wingdings" w:hAnsi="Wingdings" w:hint="default"/>
      </w:rPr>
    </w:lvl>
  </w:abstractNum>
  <w:num w:numId="1" w16cid:durableId="1619293114">
    <w:abstractNumId w:val="48"/>
  </w:num>
  <w:num w:numId="2" w16cid:durableId="1045372178">
    <w:abstractNumId w:val="20"/>
  </w:num>
  <w:num w:numId="3" w16cid:durableId="1476024905">
    <w:abstractNumId w:val="50"/>
  </w:num>
  <w:num w:numId="4" w16cid:durableId="1805660809">
    <w:abstractNumId w:val="11"/>
  </w:num>
  <w:num w:numId="5" w16cid:durableId="159807986">
    <w:abstractNumId w:val="10"/>
  </w:num>
  <w:num w:numId="6" w16cid:durableId="914045717">
    <w:abstractNumId w:val="31"/>
  </w:num>
  <w:num w:numId="7" w16cid:durableId="18346397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91421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40567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11233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9344996">
    <w:abstractNumId w:val="45"/>
  </w:num>
  <w:num w:numId="12" w16cid:durableId="2021931475">
    <w:abstractNumId w:val="28"/>
  </w:num>
  <w:num w:numId="13" w16cid:durableId="147792377">
    <w:abstractNumId w:val="44"/>
  </w:num>
  <w:num w:numId="14" w16cid:durableId="8920590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7373950">
    <w:abstractNumId w:val="52"/>
  </w:num>
  <w:num w:numId="16" w16cid:durableId="13361558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4632976">
    <w:abstractNumId w:val="32"/>
  </w:num>
  <w:num w:numId="18" w16cid:durableId="1673363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781460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65492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02133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6052277">
    <w:abstractNumId w:val="55"/>
  </w:num>
  <w:num w:numId="23" w16cid:durableId="80026600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8208951">
    <w:abstractNumId w:val="15"/>
  </w:num>
  <w:num w:numId="25" w16cid:durableId="775096109">
    <w:abstractNumId w:val="13"/>
  </w:num>
  <w:num w:numId="26" w16cid:durableId="11926463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416425">
    <w:abstractNumId w:val="22"/>
  </w:num>
  <w:num w:numId="28" w16cid:durableId="653266025">
    <w:abstractNumId w:val="60"/>
  </w:num>
  <w:num w:numId="29" w16cid:durableId="1811359946">
    <w:abstractNumId w:val="53"/>
  </w:num>
  <w:num w:numId="30" w16cid:durableId="506019244">
    <w:abstractNumId w:val="39"/>
  </w:num>
  <w:num w:numId="31" w16cid:durableId="1538161750">
    <w:abstractNumId w:val="12"/>
  </w:num>
  <w:num w:numId="32" w16cid:durableId="1756827834">
    <w:abstractNumId w:val="61"/>
  </w:num>
  <w:num w:numId="33" w16cid:durableId="990526707">
    <w:abstractNumId w:val="9"/>
  </w:num>
  <w:num w:numId="34" w16cid:durableId="1608268118">
    <w:abstractNumId w:val="7"/>
  </w:num>
  <w:num w:numId="35" w16cid:durableId="2143960517">
    <w:abstractNumId w:val="6"/>
  </w:num>
  <w:num w:numId="36" w16cid:durableId="1444106568">
    <w:abstractNumId w:val="5"/>
  </w:num>
  <w:num w:numId="37" w16cid:durableId="1830554071">
    <w:abstractNumId w:val="4"/>
  </w:num>
  <w:num w:numId="38" w16cid:durableId="324287230">
    <w:abstractNumId w:val="8"/>
  </w:num>
  <w:num w:numId="39" w16cid:durableId="99494939">
    <w:abstractNumId w:val="3"/>
  </w:num>
  <w:num w:numId="40" w16cid:durableId="1746681138">
    <w:abstractNumId w:val="2"/>
  </w:num>
  <w:num w:numId="41" w16cid:durableId="871000199">
    <w:abstractNumId w:val="1"/>
  </w:num>
  <w:num w:numId="42" w16cid:durableId="1605576473">
    <w:abstractNumId w:val="0"/>
  </w:num>
  <w:num w:numId="43" w16cid:durableId="17314214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71872776">
    <w:abstractNumId w:val="45"/>
    <w:lvlOverride w:ilvl="0">
      <w:lvl w:ilvl="0">
        <w:numFmt w:val="bullet"/>
        <w:pStyle w:val="Bullet1"/>
        <w:lvlText w:val="•"/>
        <w:lvlJc w:val="left"/>
        <w:pPr>
          <w:ind w:left="284" w:hanging="284"/>
        </w:pPr>
        <w:rPr>
          <w:rFonts w:ascii="Calibri" w:hAnsi="Calibri" w:hint="default"/>
          <w:color w:val="auto"/>
        </w:rPr>
      </w:lvl>
    </w:lvlOverride>
  </w:num>
  <w:num w:numId="45" w16cid:durableId="421343808">
    <w:abstractNumId w:val="40"/>
  </w:num>
  <w:num w:numId="46" w16cid:durableId="2103332927">
    <w:abstractNumId w:val="19"/>
  </w:num>
  <w:num w:numId="47" w16cid:durableId="1115952839">
    <w:abstractNumId w:val="37"/>
  </w:num>
  <w:num w:numId="48" w16cid:durableId="350884469">
    <w:abstractNumId w:val="34"/>
  </w:num>
  <w:num w:numId="49" w16cid:durableId="1261723642">
    <w:abstractNumId w:val="33"/>
  </w:num>
  <w:num w:numId="50" w16cid:durableId="1091700886">
    <w:abstractNumId w:val="27"/>
  </w:num>
  <w:num w:numId="51" w16cid:durableId="522673865">
    <w:abstractNumId w:val="54"/>
  </w:num>
  <w:num w:numId="52" w16cid:durableId="316344695">
    <w:abstractNumId w:val="64"/>
  </w:num>
  <w:num w:numId="53" w16cid:durableId="1440489422">
    <w:abstractNumId w:val="47"/>
  </w:num>
  <w:num w:numId="54" w16cid:durableId="1240210139">
    <w:abstractNumId w:val="30"/>
  </w:num>
  <w:num w:numId="55" w16cid:durableId="24521042">
    <w:abstractNumId w:val="65"/>
  </w:num>
  <w:num w:numId="56" w16cid:durableId="1994604452">
    <w:abstractNumId w:val="51"/>
  </w:num>
  <w:num w:numId="57" w16cid:durableId="1103191343">
    <w:abstractNumId w:val="46"/>
  </w:num>
  <w:num w:numId="58" w16cid:durableId="222180063">
    <w:abstractNumId w:val="35"/>
  </w:num>
  <w:num w:numId="59" w16cid:durableId="1466462238">
    <w:abstractNumId w:val="49"/>
  </w:num>
  <w:num w:numId="60" w16cid:durableId="2048530323">
    <w:abstractNumId w:val="18"/>
  </w:num>
  <w:num w:numId="61" w16cid:durableId="221789759">
    <w:abstractNumId w:val="62"/>
  </w:num>
  <w:num w:numId="62" w16cid:durableId="779498507">
    <w:abstractNumId w:val="45"/>
    <w:lvlOverride w:ilvl="0">
      <w:lvl w:ilvl="0">
        <w:numFmt w:val="decimal"/>
        <w:pStyle w:val="Bullet1"/>
        <w:lvlText w:val="•"/>
        <w:lvlJc w:val="left"/>
        <w:pPr>
          <w:ind w:left="284" w:hanging="284"/>
        </w:pPr>
        <w:rPr>
          <w:rFonts w:ascii="Calibri" w:hAnsi="Calibri" w:hint="default"/>
          <w:color w:val="auto"/>
        </w:rPr>
      </w:lvl>
    </w:lvlOverride>
    <w:lvlOverride w:ilvl="1">
      <w:lvl w:ilvl="1">
        <w:numFmt w:val="decimal"/>
        <w:pStyle w:val="Bullet2"/>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3" w16cid:durableId="726879631">
    <w:abstractNumId w:val="36"/>
  </w:num>
  <w:num w:numId="64" w16cid:durableId="729769016">
    <w:abstractNumId w:val="23"/>
  </w:num>
  <w:num w:numId="65" w16cid:durableId="2096321622">
    <w:abstractNumId w:val="38"/>
  </w:num>
  <w:num w:numId="66" w16cid:durableId="977955351">
    <w:abstractNumId w:val="58"/>
  </w:num>
  <w:num w:numId="67" w16cid:durableId="1225870758">
    <w:abstractNumId w:val="26"/>
  </w:num>
  <w:num w:numId="68" w16cid:durableId="187331453">
    <w:abstractNumId w:val="45"/>
    <w:lvlOverride w:ilvl="0">
      <w:lvl w:ilvl="0">
        <w:numFmt w:val="bullet"/>
        <w:pStyle w:val="Bullet1"/>
        <w:lvlText w:val="•"/>
        <w:lvlJc w:val="left"/>
        <w:pPr>
          <w:ind w:left="284" w:hanging="284"/>
        </w:pPr>
        <w:rPr>
          <w:rFonts w:ascii="Calibri" w:hAnsi="Calibri" w:hint="default"/>
          <w:color w:val="auto"/>
          <w:sz w:val="21"/>
          <w:szCs w:val="21"/>
        </w:rPr>
      </w:lvl>
    </w:lvlOverride>
  </w:num>
  <w:num w:numId="69" w16cid:durableId="1704285743">
    <w:abstractNumId w:val="24"/>
  </w:num>
  <w:num w:numId="70" w16cid:durableId="393551098">
    <w:abstractNumId w:val="25"/>
  </w:num>
  <w:num w:numId="71" w16cid:durableId="1320960237">
    <w:abstractNumId w:val="59"/>
  </w:num>
  <w:num w:numId="72" w16cid:durableId="182742477">
    <w:abstractNumId w:val="43"/>
  </w:num>
  <w:num w:numId="73" w16cid:durableId="735590001">
    <w:abstractNumId w:val="63"/>
  </w:num>
  <w:num w:numId="74" w16cid:durableId="1080055482">
    <w:abstractNumId w:val="17"/>
  </w:num>
  <w:num w:numId="75" w16cid:durableId="1617329364">
    <w:abstractNumId w:val="16"/>
  </w:num>
  <w:num w:numId="76" w16cid:durableId="872499657">
    <w:abstractNumId w:val="42"/>
  </w:num>
  <w:num w:numId="77" w16cid:durableId="1972982571">
    <w:abstractNumId w:val="57"/>
  </w:num>
  <w:num w:numId="78" w16cid:durableId="1678262687">
    <w:abstractNumId w:val="56"/>
  </w:num>
  <w:num w:numId="79" w16cid:durableId="916479754">
    <w:abstractNumId w:val="41"/>
  </w:num>
  <w:num w:numId="80" w16cid:durableId="1289974195">
    <w:abstractNumId w:val="29"/>
  </w:num>
  <w:num w:numId="81" w16cid:durableId="881208217">
    <w:abstractNumId w:val="2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0CAC"/>
    <w:rsid w:val="00000E57"/>
    <w:rsid w:val="00002D68"/>
    <w:rsid w:val="000033F7"/>
    <w:rsid w:val="00003403"/>
    <w:rsid w:val="00005182"/>
    <w:rsid w:val="00005347"/>
    <w:rsid w:val="000072B6"/>
    <w:rsid w:val="0001021B"/>
    <w:rsid w:val="00011D89"/>
    <w:rsid w:val="000154FD"/>
    <w:rsid w:val="00020678"/>
    <w:rsid w:val="00022271"/>
    <w:rsid w:val="00022296"/>
    <w:rsid w:val="000235E8"/>
    <w:rsid w:val="000247F7"/>
    <w:rsid w:val="00024D89"/>
    <w:rsid w:val="000250B6"/>
    <w:rsid w:val="00025643"/>
    <w:rsid w:val="00033D81"/>
    <w:rsid w:val="00033DC9"/>
    <w:rsid w:val="00037366"/>
    <w:rsid w:val="00041BF0"/>
    <w:rsid w:val="00042C8A"/>
    <w:rsid w:val="0004536B"/>
    <w:rsid w:val="00046B68"/>
    <w:rsid w:val="00046C85"/>
    <w:rsid w:val="00046E89"/>
    <w:rsid w:val="000527DD"/>
    <w:rsid w:val="00056EC4"/>
    <w:rsid w:val="000578B2"/>
    <w:rsid w:val="00060959"/>
    <w:rsid w:val="00060C8F"/>
    <w:rsid w:val="0006298A"/>
    <w:rsid w:val="00065E48"/>
    <w:rsid w:val="000663CD"/>
    <w:rsid w:val="000679DD"/>
    <w:rsid w:val="000733FE"/>
    <w:rsid w:val="00074219"/>
    <w:rsid w:val="00074ED5"/>
    <w:rsid w:val="00075C92"/>
    <w:rsid w:val="000775DB"/>
    <w:rsid w:val="00077784"/>
    <w:rsid w:val="0008170F"/>
    <w:rsid w:val="0008204A"/>
    <w:rsid w:val="0008508E"/>
    <w:rsid w:val="00087951"/>
    <w:rsid w:val="0009113B"/>
    <w:rsid w:val="0009151E"/>
    <w:rsid w:val="00093402"/>
    <w:rsid w:val="000939ED"/>
    <w:rsid w:val="00094552"/>
    <w:rsid w:val="00094DA3"/>
    <w:rsid w:val="00096CD1"/>
    <w:rsid w:val="000A012C"/>
    <w:rsid w:val="000A0EB9"/>
    <w:rsid w:val="000A186C"/>
    <w:rsid w:val="000A187A"/>
    <w:rsid w:val="000A1EA4"/>
    <w:rsid w:val="000A2476"/>
    <w:rsid w:val="000A641A"/>
    <w:rsid w:val="000B035F"/>
    <w:rsid w:val="000B1328"/>
    <w:rsid w:val="000B3EDB"/>
    <w:rsid w:val="000B543D"/>
    <w:rsid w:val="000B55F9"/>
    <w:rsid w:val="000B5BF7"/>
    <w:rsid w:val="000B6449"/>
    <w:rsid w:val="000B6BC8"/>
    <w:rsid w:val="000C0303"/>
    <w:rsid w:val="000C42EA"/>
    <w:rsid w:val="000C4546"/>
    <w:rsid w:val="000D02EC"/>
    <w:rsid w:val="000D1242"/>
    <w:rsid w:val="000D2ABA"/>
    <w:rsid w:val="000E0970"/>
    <w:rsid w:val="000E2F79"/>
    <w:rsid w:val="000E3CC7"/>
    <w:rsid w:val="000E6BD4"/>
    <w:rsid w:val="000E6D6D"/>
    <w:rsid w:val="000E737A"/>
    <w:rsid w:val="000F1F1E"/>
    <w:rsid w:val="000F2259"/>
    <w:rsid w:val="000F2DDA"/>
    <w:rsid w:val="000F2EA0"/>
    <w:rsid w:val="000F3D42"/>
    <w:rsid w:val="000F5213"/>
    <w:rsid w:val="00101001"/>
    <w:rsid w:val="00103276"/>
    <w:rsid w:val="0010392D"/>
    <w:rsid w:val="0010447F"/>
    <w:rsid w:val="00104FE3"/>
    <w:rsid w:val="00105E78"/>
    <w:rsid w:val="0010714F"/>
    <w:rsid w:val="001120C5"/>
    <w:rsid w:val="00120BD3"/>
    <w:rsid w:val="00122FEA"/>
    <w:rsid w:val="001232BD"/>
    <w:rsid w:val="00124ED5"/>
    <w:rsid w:val="001276FA"/>
    <w:rsid w:val="00133503"/>
    <w:rsid w:val="00133CB3"/>
    <w:rsid w:val="001447B3"/>
    <w:rsid w:val="00152073"/>
    <w:rsid w:val="001520D9"/>
    <w:rsid w:val="00152329"/>
    <w:rsid w:val="0015236E"/>
    <w:rsid w:val="00156598"/>
    <w:rsid w:val="00160D98"/>
    <w:rsid w:val="001618B4"/>
    <w:rsid w:val="00161939"/>
    <w:rsid w:val="00161AA0"/>
    <w:rsid w:val="00161D2E"/>
    <w:rsid w:val="00161F3E"/>
    <w:rsid w:val="00162093"/>
    <w:rsid w:val="00162CA9"/>
    <w:rsid w:val="00165459"/>
    <w:rsid w:val="00165A57"/>
    <w:rsid w:val="001708A9"/>
    <w:rsid w:val="001712C2"/>
    <w:rsid w:val="00172BAF"/>
    <w:rsid w:val="00172ED0"/>
    <w:rsid w:val="00176051"/>
    <w:rsid w:val="0017674D"/>
    <w:rsid w:val="001771DD"/>
    <w:rsid w:val="00177995"/>
    <w:rsid w:val="00177A8C"/>
    <w:rsid w:val="0018244E"/>
    <w:rsid w:val="00183356"/>
    <w:rsid w:val="001834C6"/>
    <w:rsid w:val="00186B33"/>
    <w:rsid w:val="001924B6"/>
    <w:rsid w:val="00192F9D"/>
    <w:rsid w:val="001937FB"/>
    <w:rsid w:val="00196EB8"/>
    <w:rsid w:val="00196EFB"/>
    <w:rsid w:val="001979FF"/>
    <w:rsid w:val="00197B17"/>
    <w:rsid w:val="001A1025"/>
    <w:rsid w:val="001A1950"/>
    <w:rsid w:val="001A1C54"/>
    <w:rsid w:val="001A3115"/>
    <w:rsid w:val="001A3ACE"/>
    <w:rsid w:val="001A6272"/>
    <w:rsid w:val="001B058F"/>
    <w:rsid w:val="001B231D"/>
    <w:rsid w:val="001B30E2"/>
    <w:rsid w:val="001B6B96"/>
    <w:rsid w:val="001B738B"/>
    <w:rsid w:val="001C09DB"/>
    <w:rsid w:val="001C277E"/>
    <w:rsid w:val="001C2A72"/>
    <w:rsid w:val="001C31B7"/>
    <w:rsid w:val="001C7128"/>
    <w:rsid w:val="001D0B75"/>
    <w:rsid w:val="001D3488"/>
    <w:rsid w:val="001D394F"/>
    <w:rsid w:val="001D39A5"/>
    <w:rsid w:val="001D3C09"/>
    <w:rsid w:val="001D44E8"/>
    <w:rsid w:val="001D5B14"/>
    <w:rsid w:val="001D5CFE"/>
    <w:rsid w:val="001D60EC"/>
    <w:rsid w:val="001D6F59"/>
    <w:rsid w:val="001E1D57"/>
    <w:rsid w:val="001E44DF"/>
    <w:rsid w:val="001E4689"/>
    <w:rsid w:val="001E64EB"/>
    <w:rsid w:val="001E68A5"/>
    <w:rsid w:val="001E6BB0"/>
    <w:rsid w:val="001E7282"/>
    <w:rsid w:val="001E7CE9"/>
    <w:rsid w:val="001F34B5"/>
    <w:rsid w:val="001F3826"/>
    <w:rsid w:val="001F404F"/>
    <w:rsid w:val="001F6E46"/>
    <w:rsid w:val="001F7C91"/>
    <w:rsid w:val="00202C95"/>
    <w:rsid w:val="002033B7"/>
    <w:rsid w:val="00205114"/>
    <w:rsid w:val="00206463"/>
    <w:rsid w:val="00206F2F"/>
    <w:rsid w:val="00207717"/>
    <w:rsid w:val="0021053D"/>
    <w:rsid w:val="00210A92"/>
    <w:rsid w:val="00212B95"/>
    <w:rsid w:val="00215CC8"/>
    <w:rsid w:val="00216C03"/>
    <w:rsid w:val="00220A1A"/>
    <w:rsid w:val="00220C04"/>
    <w:rsid w:val="002215EA"/>
    <w:rsid w:val="0022278D"/>
    <w:rsid w:val="00222B82"/>
    <w:rsid w:val="002256B7"/>
    <w:rsid w:val="00225838"/>
    <w:rsid w:val="0022701F"/>
    <w:rsid w:val="00227C68"/>
    <w:rsid w:val="00231DDD"/>
    <w:rsid w:val="002333F5"/>
    <w:rsid w:val="00233724"/>
    <w:rsid w:val="0023589F"/>
    <w:rsid w:val="002359E3"/>
    <w:rsid w:val="002365B4"/>
    <w:rsid w:val="002432E1"/>
    <w:rsid w:val="00246207"/>
    <w:rsid w:val="00246C5E"/>
    <w:rsid w:val="002501FA"/>
    <w:rsid w:val="00250960"/>
    <w:rsid w:val="00251343"/>
    <w:rsid w:val="00251685"/>
    <w:rsid w:val="002536A4"/>
    <w:rsid w:val="00253A3E"/>
    <w:rsid w:val="00254F58"/>
    <w:rsid w:val="00256A88"/>
    <w:rsid w:val="00256F87"/>
    <w:rsid w:val="002600BD"/>
    <w:rsid w:val="002620BC"/>
    <w:rsid w:val="00262802"/>
    <w:rsid w:val="00262C16"/>
    <w:rsid w:val="00263A90"/>
    <w:rsid w:val="0026408B"/>
    <w:rsid w:val="00267C3E"/>
    <w:rsid w:val="002709BB"/>
    <w:rsid w:val="0027131C"/>
    <w:rsid w:val="00273840"/>
    <w:rsid w:val="00273BAC"/>
    <w:rsid w:val="002751C8"/>
    <w:rsid w:val="002763B3"/>
    <w:rsid w:val="002802E3"/>
    <w:rsid w:val="0028213D"/>
    <w:rsid w:val="00282A7F"/>
    <w:rsid w:val="002862F1"/>
    <w:rsid w:val="00290E1C"/>
    <w:rsid w:val="00291373"/>
    <w:rsid w:val="00294B28"/>
    <w:rsid w:val="0029597D"/>
    <w:rsid w:val="002962C3"/>
    <w:rsid w:val="00296369"/>
    <w:rsid w:val="0029752B"/>
    <w:rsid w:val="002A0A9C"/>
    <w:rsid w:val="002A483C"/>
    <w:rsid w:val="002B0C7C"/>
    <w:rsid w:val="002B1729"/>
    <w:rsid w:val="002B36C7"/>
    <w:rsid w:val="002B4DD4"/>
    <w:rsid w:val="002B5277"/>
    <w:rsid w:val="002B5375"/>
    <w:rsid w:val="002B77C1"/>
    <w:rsid w:val="002B7A34"/>
    <w:rsid w:val="002C0ED7"/>
    <w:rsid w:val="002C2728"/>
    <w:rsid w:val="002C5B7C"/>
    <w:rsid w:val="002C7EFA"/>
    <w:rsid w:val="002D1E0D"/>
    <w:rsid w:val="002D34C1"/>
    <w:rsid w:val="002D5006"/>
    <w:rsid w:val="002D5647"/>
    <w:rsid w:val="002D636E"/>
    <w:rsid w:val="002D7C61"/>
    <w:rsid w:val="002E01D0"/>
    <w:rsid w:val="002E161D"/>
    <w:rsid w:val="002E1CDE"/>
    <w:rsid w:val="002E28A2"/>
    <w:rsid w:val="002E3100"/>
    <w:rsid w:val="002E6C95"/>
    <w:rsid w:val="002E7C36"/>
    <w:rsid w:val="002F3D32"/>
    <w:rsid w:val="002F5F31"/>
    <w:rsid w:val="002F5F46"/>
    <w:rsid w:val="00302216"/>
    <w:rsid w:val="00303E53"/>
    <w:rsid w:val="003055DB"/>
    <w:rsid w:val="00305CC1"/>
    <w:rsid w:val="00306E5F"/>
    <w:rsid w:val="00307E14"/>
    <w:rsid w:val="00314054"/>
    <w:rsid w:val="00316F27"/>
    <w:rsid w:val="003214F1"/>
    <w:rsid w:val="00322E4B"/>
    <w:rsid w:val="00324A24"/>
    <w:rsid w:val="00327870"/>
    <w:rsid w:val="00330D6A"/>
    <w:rsid w:val="0033259D"/>
    <w:rsid w:val="003333D2"/>
    <w:rsid w:val="00333412"/>
    <w:rsid w:val="00334686"/>
    <w:rsid w:val="003365DD"/>
    <w:rsid w:val="00337339"/>
    <w:rsid w:val="00340069"/>
    <w:rsid w:val="00340345"/>
    <w:rsid w:val="003406C6"/>
    <w:rsid w:val="0034145C"/>
    <w:rsid w:val="003418CC"/>
    <w:rsid w:val="003434EE"/>
    <w:rsid w:val="003459BD"/>
    <w:rsid w:val="00350D38"/>
    <w:rsid w:val="00351B36"/>
    <w:rsid w:val="00357B4E"/>
    <w:rsid w:val="00370CB9"/>
    <w:rsid w:val="003716FD"/>
    <w:rsid w:val="0037204B"/>
    <w:rsid w:val="003744CF"/>
    <w:rsid w:val="00374717"/>
    <w:rsid w:val="003752A2"/>
    <w:rsid w:val="0037676C"/>
    <w:rsid w:val="003777AC"/>
    <w:rsid w:val="00381043"/>
    <w:rsid w:val="003829E5"/>
    <w:rsid w:val="00386109"/>
    <w:rsid w:val="00386944"/>
    <w:rsid w:val="0039003C"/>
    <w:rsid w:val="003956CC"/>
    <w:rsid w:val="00395C9A"/>
    <w:rsid w:val="003A0853"/>
    <w:rsid w:val="003A1D68"/>
    <w:rsid w:val="003A6B67"/>
    <w:rsid w:val="003B13B6"/>
    <w:rsid w:val="003B14C3"/>
    <w:rsid w:val="003B1506"/>
    <w:rsid w:val="003B15E6"/>
    <w:rsid w:val="003B22EF"/>
    <w:rsid w:val="003B408A"/>
    <w:rsid w:val="003C08A2"/>
    <w:rsid w:val="003C1CC0"/>
    <w:rsid w:val="003C2045"/>
    <w:rsid w:val="003C43A1"/>
    <w:rsid w:val="003C4FC0"/>
    <w:rsid w:val="003C55F4"/>
    <w:rsid w:val="003C5936"/>
    <w:rsid w:val="003C7897"/>
    <w:rsid w:val="003C7A3F"/>
    <w:rsid w:val="003D22BE"/>
    <w:rsid w:val="003D2766"/>
    <w:rsid w:val="003D2A74"/>
    <w:rsid w:val="003D3D88"/>
    <w:rsid w:val="003D3E8F"/>
    <w:rsid w:val="003D43F2"/>
    <w:rsid w:val="003D6475"/>
    <w:rsid w:val="003D6EE6"/>
    <w:rsid w:val="003D719B"/>
    <w:rsid w:val="003E375C"/>
    <w:rsid w:val="003E4086"/>
    <w:rsid w:val="003E62AA"/>
    <w:rsid w:val="003E639E"/>
    <w:rsid w:val="003E6C28"/>
    <w:rsid w:val="003E71E5"/>
    <w:rsid w:val="003F0445"/>
    <w:rsid w:val="003F0CF0"/>
    <w:rsid w:val="003F14B1"/>
    <w:rsid w:val="003F2B20"/>
    <w:rsid w:val="003F3289"/>
    <w:rsid w:val="003F3C62"/>
    <w:rsid w:val="003F5B08"/>
    <w:rsid w:val="003F5CB9"/>
    <w:rsid w:val="004013C7"/>
    <w:rsid w:val="00401FCF"/>
    <w:rsid w:val="00406285"/>
    <w:rsid w:val="004115A2"/>
    <w:rsid w:val="004148F9"/>
    <w:rsid w:val="00417BF4"/>
    <w:rsid w:val="0042084E"/>
    <w:rsid w:val="00421C69"/>
    <w:rsid w:val="00421EEF"/>
    <w:rsid w:val="004249F8"/>
    <w:rsid w:val="00424D65"/>
    <w:rsid w:val="0042526D"/>
    <w:rsid w:val="00425BF3"/>
    <w:rsid w:val="00426101"/>
    <w:rsid w:val="00427D3C"/>
    <w:rsid w:val="004301D3"/>
    <w:rsid w:val="00430393"/>
    <w:rsid w:val="00431806"/>
    <w:rsid w:val="00431A70"/>
    <w:rsid w:val="00431F42"/>
    <w:rsid w:val="00442A31"/>
    <w:rsid w:val="00442C6C"/>
    <w:rsid w:val="00443CBE"/>
    <w:rsid w:val="00443E8A"/>
    <w:rsid w:val="004441BC"/>
    <w:rsid w:val="004468B4"/>
    <w:rsid w:val="00446D86"/>
    <w:rsid w:val="00447615"/>
    <w:rsid w:val="0045230A"/>
    <w:rsid w:val="00454AD0"/>
    <w:rsid w:val="00457260"/>
    <w:rsid w:val="00457337"/>
    <w:rsid w:val="00462E3D"/>
    <w:rsid w:val="00466E79"/>
    <w:rsid w:val="00470D7D"/>
    <w:rsid w:val="0047372D"/>
    <w:rsid w:val="00473BA3"/>
    <w:rsid w:val="004743DD"/>
    <w:rsid w:val="00474CEA"/>
    <w:rsid w:val="00477084"/>
    <w:rsid w:val="00477519"/>
    <w:rsid w:val="00483131"/>
    <w:rsid w:val="00483968"/>
    <w:rsid w:val="004841BE"/>
    <w:rsid w:val="004842EF"/>
    <w:rsid w:val="00484F86"/>
    <w:rsid w:val="00490746"/>
    <w:rsid w:val="00490852"/>
    <w:rsid w:val="00491C9C"/>
    <w:rsid w:val="00492F30"/>
    <w:rsid w:val="004946F4"/>
    <w:rsid w:val="0049487E"/>
    <w:rsid w:val="00496AC2"/>
    <w:rsid w:val="004A160D"/>
    <w:rsid w:val="004A3E81"/>
    <w:rsid w:val="004A3F59"/>
    <w:rsid w:val="004A4195"/>
    <w:rsid w:val="004A4B2C"/>
    <w:rsid w:val="004A5C62"/>
    <w:rsid w:val="004A5CE5"/>
    <w:rsid w:val="004A6E03"/>
    <w:rsid w:val="004A707D"/>
    <w:rsid w:val="004B0974"/>
    <w:rsid w:val="004B1DDD"/>
    <w:rsid w:val="004B4185"/>
    <w:rsid w:val="004B4AE7"/>
    <w:rsid w:val="004C014B"/>
    <w:rsid w:val="004C5541"/>
    <w:rsid w:val="004C5591"/>
    <w:rsid w:val="004C6EEE"/>
    <w:rsid w:val="004C702B"/>
    <w:rsid w:val="004D0033"/>
    <w:rsid w:val="004D016B"/>
    <w:rsid w:val="004D1B22"/>
    <w:rsid w:val="004D23CC"/>
    <w:rsid w:val="004D2B6E"/>
    <w:rsid w:val="004D36F2"/>
    <w:rsid w:val="004E1106"/>
    <w:rsid w:val="004E138F"/>
    <w:rsid w:val="004E1AFC"/>
    <w:rsid w:val="004E4649"/>
    <w:rsid w:val="004E5AAB"/>
    <w:rsid w:val="004E5C2B"/>
    <w:rsid w:val="004F00DD"/>
    <w:rsid w:val="004F2133"/>
    <w:rsid w:val="004F5398"/>
    <w:rsid w:val="004F55F1"/>
    <w:rsid w:val="004F6936"/>
    <w:rsid w:val="004F6BEC"/>
    <w:rsid w:val="00501B76"/>
    <w:rsid w:val="00503DC6"/>
    <w:rsid w:val="00506F5D"/>
    <w:rsid w:val="00506FD7"/>
    <w:rsid w:val="00510C37"/>
    <w:rsid w:val="005126D0"/>
    <w:rsid w:val="00513481"/>
    <w:rsid w:val="00514667"/>
    <w:rsid w:val="00514F12"/>
    <w:rsid w:val="0051568D"/>
    <w:rsid w:val="00520284"/>
    <w:rsid w:val="00523AEB"/>
    <w:rsid w:val="00524AC3"/>
    <w:rsid w:val="00524CEB"/>
    <w:rsid w:val="00526AC7"/>
    <w:rsid w:val="00526C15"/>
    <w:rsid w:val="00536499"/>
    <w:rsid w:val="00542A03"/>
    <w:rsid w:val="00543801"/>
    <w:rsid w:val="00543903"/>
    <w:rsid w:val="00543BCC"/>
    <w:rsid w:val="00543F11"/>
    <w:rsid w:val="00545A43"/>
    <w:rsid w:val="00546305"/>
    <w:rsid w:val="00547A95"/>
    <w:rsid w:val="0055119B"/>
    <w:rsid w:val="00555476"/>
    <w:rsid w:val="005565E2"/>
    <w:rsid w:val="0055692F"/>
    <w:rsid w:val="005609AC"/>
    <w:rsid w:val="00561202"/>
    <w:rsid w:val="00561E99"/>
    <w:rsid w:val="00562507"/>
    <w:rsid w:val="00562811"/>
    <w:rsid w:val="00572031"/>
    <w:rsid w:val="00572282"/>
    <w:rsid w:val="00573CE3"/>
    <w:rsid w:val="00576E84"/>
    <w:rsid w:val="00580394"/>
    <w:rsid w:val="005809CD"/>
    <w:rsid w:val="00582B8C"/>
    <w:rsid w:val="0058757E"/>
    <w:rsid w:val="00596A4B"/>
    <w:rsid w:val="00597507"/>
    <w:rsid w:val="005A357D"/>
    <w:rsid w:val="005A479D"/>
    <w:rsid w:val="005B1C6D"/>
    <w:rsid w:val="005B21B6"/>
    <w:rsid w:val="005B2886"/>
    <w:rsid w:val="005B3A08"/>
    <w:rsid w:val="005B6AB9"/>
    <w:rsid w:val="005B7A63"/>
    <w:rsid w:val="005C0746"/>
    <w:rsid w:val="005C0955"/>
    <w:rsid w:val="005C448D"/>
    <w:rsid w:val="005C49DA"/>
    <w:rsid w:val="005C50F3"/>
    <w:rsid w:val="005C54B5"/>
    <w:rsid w:val="005C5D80"/>
    <w:rsid w:val="005C5D91"/>
    <w:rsid w:val="005C6054"/>
    <w:rsid w:val="005D07B8"/>
    <w:rsid w:val="005D6597"/>
    <w:rsid w:val="005D776B"/>
    <w:rsid w:val="005E14E7"/>
    <w:rsid w:val="005E26A3"/>
    <w:rsid w:val="005E2ECB"/>
    <w:rsid w:val="005E447E"/>
    <w:rsid w:val="005E4FD1"/>
    <w:rsid w:val="005F0775"/>
    <w:rsid w:val="005F0CF5"/>
    <w:rsid w:val="005F19E0"/>
    <w:rsid w:val="005F21EB"/>
    <w:rsid w:val="005F38B9"/>
    <w:rsid w:val="005F4AE8"/>
    <w:rsid w:val="005F4FE8"/>
    <w:rsid w:val="005F5C6C"/>
    <w:rsid w:val="005F64CF"/>
    <w:rsid w:val="0060308E"/>
    <w:rsid w:val="006041AD"/>
    <w:rsid w:val="00605908"/>
    <w:rsid w:val="00607850"/>
    <w:rsid w:val="00607E3B"/>
    <w:rsid w:val="00607EF7"/>
    <w:rsid w:val="00610D7C"/>
    <w:rsid w:val="00611BEC"/>
    <w:rsid w:val="00613414"/>
    <w:rsid w:val="00620154"/>
    <w:rsid w:val="006224F7"/>
    <w:rsid w:val="0062408D"/>
    <w:rsid w:val="006240CC"/>
    <w:rsid w:val="00624940"/>
    <w:rsid w:val="00625182"/>
    <w:rsid w:val="006254F8"/>
    <w:rsid w:val="00627DA7"/>
    <w:rsid w:val="00630DA4"/>
    <w:rsid w:val="00631191"/>
    <w:rsid w:val="00631CD4"/>
    <w:rsid w:val="00632597"/>
    <w:rsid w:val="0063324C"/>
    <w:rsid w:val="00634D13"/>
    <w:rsid w:val="006358B4"/>
    <w:rsid w:val="00641724"/>
    <w:rsid w:val="006419AA"/>
    <w:rsid w:val="0064252A"/>
    <w:rsid w:val="00644B1F"/>
    <w:rsid w:val="00644B7E"/>
    <w:rsid w:val="006454E6"/>
    <w:rsid w:val="00646235"/>
    <w:rsid w:val="00646A68"/>
    <w:rsid w:val="00647958"/>
    <w:rsid w:val="006505BD"/>
    <w:rsid w:val="006508EA"/>
    <w:rsid w:val="0065092E"/>
    <w:rsid w:val="00653F8D"/>
    <w:rsid w:val="006557A7"/>
    <w:rsid w:val="00656290"/>
    <w:rsid w:val="00657A6B"/>
    <w:rsid w:val="00657EB9"/>
    <w:rsid w:val="006601C9"/>
    <w:rsid w:val="006608D8"/>
    <w:rsid w:val="00660ADB"/>
    <w:rsid w:val="006621D7"/>
    <w:rsid w:val="0066302A"/>
    <w:rsid w:val="00667770"/>
    <w:rsid w:val="00670597"/>
    <w:rsid w:val="006706D0"/>
    <w:rsid w:val="00671AD7"/>
    <w:rsid w:val="006735D0"/>
    <w:rsid w:val="00677574"/>
    <w:rsid w:val="006812ED"/>
    <w:rsid w:val="00683878"/>
    <w:rsid w:val="00684380"/>
    <w:rsid w:val="0068454C"/>
    <w:rsid w:val="00686E06"/>
    <w:rsid w:val="00691B62"/>
    <w:rsid w:val="006933B5"/>
    <w:rsid w:val="00693546"/>
    <w:rsid w:val="00693D14"/>
    <w:rsid w:val="00696577"/>
    <w:rsid w:val="00696F27"/>
    <w:rsid w:val="006A18C2"/>
    <w:rsid w:val="006A2717"/>
    <w:rsid w:val="006A3383"/>
    <w:rsid w:val="006B077C"/>
    <w:rsid w:val="006B0C81"/>
    <w:rsid w:val="006B28C5"/>
    <w:rsid w:val="006B2AF0"/>
    <w:rsid w:val="006B6803"/>
    <w:rsid w:val="006C05CD"/>
    <w:rsid w:val="006C595E"/>
    <w:rsid w:val="006D08CD"/>
    <w:rsid w:val="006D0F16"/>
    <w:rsid w:val="006D2A3F"/>
    <w:rsid w:val="006D2FBC"/>
    <w:rsid w:val="006D3EF9"/>
    <w:rsid w:val="006D6E34"/>
    <w:rsid w:val="006E138B"/>
    <w:rsid w:val="006E1867"/>
    <w:rsid w:val="006E5871"/>
    <w:rsid w:val="006E5F47"/>
    <w:rsid w:val="006E6196"/>
    <w:rsid w:val="006F0330"/>
    <w:rsid w:val="006F1FDC"/>
    <w:rsid w:val="006F6B76"/>
    <w:rsid w:val="006F6B8C"/>
    <w:rsid w:val="007013EF"/>
    <w:rsid w:val="00701E87"/>
    <w:rsid w:val="007031B3"/>
    <w:rsid w:val="007055BD"/>
    <w:rsid w:val="00710645"/>
    <w:rsid w:val="007173CA"/>
    <w:rsid w:val="00717D35"/>
    <w:rsid w:val="0072146B"/>
    <w:rsid w:val="007216AA"/>
    <w:rsid w:val="00721AB5"/>
    <w:rsid w:val="00721CFB"/>
    <w:rsid w:val="00721DEF"/>
    <w:rsid w:val="00722344"/>
    <w:rsid w:val="00722953"/>
    <w:rsid w:val="00724A43"/>
    <w:rsid w:val="007263B3"/>
    <w:rsid w:val="007273AC"/>
    <w:rsid w:val="00731AD4"/>
    <w:rsid w:val="00731E8A"/>
    <w:rsid w:val="00732D71"/>
    <w:rsid w:val="007346E4"/>
    <w:rsid w:val="00735564"/>
    <w:rsid w:val="00735C02"/>
    <w:rsid w:val="00737DBB"/>
    <w:rsid w:val="00740075"/>
    <w:rsid w:val="0074028E"/>
    <w:rsid w:val="00740F22"/>
    <w:rsid w:val="00741CF0"/>
    <w:rsid w:val="00741F1A"/>
    <w:rsid w:val="0074247C"/>
    <w:rsid w:val="007447DA"/>
    <w:rsid w:val="007450F8"/>
    <w:rsid w:val="00746182"/>
    <w:rsid w:val="0074696E"/>
    <w:rsid w:val="00750135"/>
    <w:rsid w:val="00750EC2"/>
    <w:rsid w:val="00752B28"/>
    <w:rsid w:val="007536BC"/>
    <w:rsid w:val="007541A9"/>
    <w:rsid w:val="00754402"/>
    <w:rsid w:val="00754E36"/>
    <w:rsid w:val="00762E32"/>
    <w:rsid w:val="00763139"/>
    <w:rsid w:val="00770F37"/>
    <w:rsid w:val="007711A0"/>
    <w:rsid w:val="00772D5E"/>
    <w:rsid w:val="0077358A"/>
    <w:rsid w:val="0077463E"/>
    <w:rsid w:val="00775301"/>
    <w:rsid w:val="00776928"/>
    <w:rsid w:val="00776D56"/>
    <w:rsid w:val="00776E0F"/>
    <w:rsid w:val="007774B1"/>
    <w:rsid w:val="00777BE1"/>
    <w:rsid w:val="00780995"/>
    <w:rsid w:val="00782110"/>
    <w:rsid w:val="00782222"/>
    <w:rsid w:val="007833D8"/>
    <w:rsid w:val="00785677"/>
    <w:rsid w:val="00786514"/>
    <w:rsid w:val="00786F16"/>
    <w:rsid w:val="00790A86"/>
    <w:rsid w:val="00791BD7"/>
    <w:rsid w:val="007933F7"/>
    <w:rsid w:val="007953BA"/>
    <w:rsid w:val="00796E20"/>
    <w:rsid w:val="00797C32"/>
    <w:rsid w:val="007A11E8"/>
    <w:rsid w:val="007B0914"/>
    <w:rsid w:val="007B1374"/>
    <w:rsid w:val="007B32E5"/>
    <w:rsid w:val="007B3DB9"/>
    <w:rsid w:val="007B589F"/>
    <w:rsid w:val="007B5E74"/>
    <w:rsid w:val="007B6186"/>
    <w:rsid w:val="007B73BC"/>
    <w:rsid w:val="007C1591"/>
    <w:rsid w:val="007C1838"/>
    <w:rsid w:val="007C20B9"/>
    <w:rsid w:val="007C7301"/>
    <w:rsid w:val="007C7859"/>
    <w:rsid w:val="007C7F28"/>
    <w:rsid w:val="007D1466"/>
    <w:rsid w:val="007D2BDE"/>
    <w:rsid w:val="007D2FB6"/>
    <w:rsid w:val="007D49EB"/>
    <w:rsid w:val="007D4BA1"/>
    <w:rsid w:val="007D5E1C"/>
    <w:rsid w:val="007D62D7"/>
    <w:rsid w:val="007E0939"/>
    <w:rsid w:val="007E0DE2"/>
    <w:rsid w:val="007E1248"/>
    <w:rsid w:val="007E3667"/>
    <w:rsid w:val="007E3B98"/>
    <w:rsid w:val="007E417A"/>
    <w:rsid w:val="007E7478"/>
    <w:rsid w:val="007F08E0"/>
    <w:rsid w:val="007F31B6"/>
    <w:rsid w:val="007F4334"/>
    <w:rsid w:val="007F546C"/>
    <w:rsid w:val="007F625F"/>
    <w:rsid w:val="007F665E"/>
    <w:rsid w:val="00800412"/>
    <w:rsid w:val="0080587B"/>
    <w:rsid w:val="00806468"/>
    <w:rsid w:val="008119CA"/>
    <w:rsid w:val="008130C4"/>
    <w:rsid w:val="008155F0"/>
    <w:rsid w:val="00816735"/>
    <w:rsid w:val="00816760"/>
    <w:rsid w:val="00820141"/>
    <w:rsid w:val="00820E0C"/>
    <w:rsid w:val="00823275"/>
    <w:rsid w:val="0082366F"/>
    <w:rsid w:val="00831B47"/>
    <w:rsid w:val="008326BA"/>
    <w:rsid w:val="008338A2"/>
    <w:rsid w:val="00841AA9"/>
    <w:rsid w:val="00842565"/>
    <w:rsid w:val="00842AC4"/>
    <w:rsid w:val="00844D2F"/>
    <w:rsid w:val="008474FE"/>
    <w:rsid w:val="008515C8"/>
    <w:rsid w:val="00853EE4"/>
    <w:rsid w:val="008554F4"/>
    <w:rsid w:val="00855535"/>
    <w:rsid w:val="00857C5A"/>
    <w:rsid w:val="00861CAF"/>
    <w:rsid w:val="0086255E"/>
    <w:rsid w:val="008633F0"/>
    <w:rsid w:val="00863B7C"/>
    <w:rsid w:val="00867D9D"/>
    <w:rsid w:val="00872E0A"/>
    <w:rsid w:val="00873594"/>
    <w:rsid w:val="00875285"/>
    <w:rsid w:val="00877635"/>
    <w:rsid w:val="00884B62"/>
    <w:rsid w:val="0088529C"/>
    <w:rsid w:val="00887903"/>
    <w:rsid w:val="00887C0C"/>
    <w:rsid w:val="00887E27"/>
    <w:rsid w:val="0089270A"/>
    <w:rsid w:val="00893AF6"/>
    <w:rsid w:val="008948FF"/>
    <w:rsid w:val="00894BC4"/>
    <w:rsid w:val="00896890"/>
    <w:rsid w:val="008969C8"/>
    <w:rsid w:val="008A2079"/>
    <w:rsid w:val="008A28A8"/>
    <w:rsid w:val="008A5B32"/>
    <w:rsid w:val="008A5C66"/>
    <w:rsid w:val="008A5CFE"/>
    <w:rsid w:val="008B2029"/>
    <w:rsid w:val="008B2EE4"/>
    <w:rsid w:val="008B3821"/>
    <w:rsid w:val="008B4D3D"/>
    <w:rsid w:val="008B57C7"/>
    <w:rsid w:val="008B5BED"/>
    <w:rsid w:val="008B7E9B"/>
    <w:rsid w:val="008C0D45"/>
    <w:rsid w:val="008C2F92"/>
    <w:rsid w:val="008C3546"/>
    <w:rsid w:val="008C3B5A"/>
    <w:rsid w:val="008C589D"/>
    <w:rsid w:val="008C6D51"/>
    <w:rsid w:val="008D2846"/>
    <w:rsid w:val="008D4236"/>
    <w:rsid w:val="008D462F"/>
    <w:rsid w:val="008D6DCF"/>
    <w:rsid w:val="008E4376"/>
    <w:rsid w:val="008E7807"/>
    <w:rsid w:val="008E7A0A"/>
    <w:rsid w:val="008E7B49"/>
    <w:rsid w:val="008F543F"/>
    <w:rsid w:val="008F59F6"/>
    <w:rsid w:val="00900719"/>
    <w:rsid w:val="00901265"/>
    <w:rsid w:val="009017AC"/>
    <w:rsid w:val="00902A9A"/>
    <w:rsid w:val="00904835"/>
    <w:rsid w:val="00904A1C"/>
    <w:rsid w:val="00905030"/>
    <w:rsid w:val="00906490"/>
    <w:rsid w:val="009111B2"/>
    <w:rsid w:val="009151F5"/>
    <w:rsid w:val="009157C5"/>
    <w:rsid w:val="00924AE1"/>
    <w:rsid w:val="00924B57"/>
    <w:rsid w:val="009269B1"/>
    <w:rsid w:val="0092724D"/>
    <w:rsid w:val="009272B3"/>
    <w:rsid w:val="0093121A"/>
    <w:rsid w:val="009315BE"/>
    <w:rsid w:val="009326DD"/>
    <w:rsid w:val="0093320C"/>
    <w:rsid w:val="0093338F"/>
    <w:rsid w:val="009360F7"/>
    <w:rsid w:val="00936B92"/>
    <w:rsid w:val="00937BD9"/>
    <w:rsid w:val="00941130"/>
    <w:rsid w:val="00942898"/>
    <w:rsid w:val="009465BE"/>
    <w:rsid w:val="00947A03"/>
    <w:rsid w:val="00950E2C"/>
    <w:rsid w:val="00951B8A"/>
    <w:rsid w:val="00951D50"/>
    <w:rsid w:val="009525EB"/>
    <w:rsid w:val="0095470B"/>
    <w:rsid w:val="00954874"/>
    <w:rsid w:val="0095615A"/>
    <w:rsid w:val="00961400"/>
    <w:rsid w:val="00963646"/>
    <w:rsid w:val="0096506F"/>
    <w:rsid w:val="0096632D"/>
    <w:rsid w:val="00967124"/>
    <w:rsid w:val="0097166C"/>
    <w:rsid w:val="009718C7"/>
    <w:rsid w:val="0097559F"/>
    <w:rsid w:val="009761EA"/>
    <w:rsid w:val="00976890"/>
    <w:rsid w:val="0097761E"/>
    <w:rsid w:val="00980302"/>
    <w:rsid w:val="00981668"/>
    <w:rsid w:val="00982454"/>
    <w:rsid w:val="00982CF0"/>
    <w:rsid w:val="009853E1"/>
    <w:rsid w:val="00986DA0"/>
    <w:rsid w:val="00986E6B"/>
    <w:rsid w:val="00990032"/>
    <w:rsid w:val="00990B19"/>
    <w:rsid w:val="0099153B"/>
    <w:rsid w:val="00991769"/>
    <w:rsid w:val="0099232C"/>
    <w:rsid w:val="00994386"/>
    <w:rsid w:val="009A13D8"/>
    <w:rsid w:val="009A279E"/>
    <w:rsid w:val="009A3015"/>
    <w:rsid w:val="009A3490"/>
    <w:rsid w:val="009A3FC0"/>
    <w:rsid w:val="009B05FD"/>
    <w:rsid w:val="009B0A6F"/>
    <w:rsid w:val="009B0A94"/>
    <w:rsid w:val="009B0C62"/>
    <w:rsid w:val="009B1B3E"/>
    <w:rsid w:val="009B2AE8"/>
    <w:rsid w:val="009B3863"/>
    <w:rsid w:val="009B51B6"/>
    <w:rsid w:val="009B5622"/>
    <w:rsid w:val="009B59E9"/>
    <w:rsid w:val="009B70AA"/>
    <w:rsid w:val="009C245E"/>
    <w:rsid w:val="009C3CF1"/>
    <w:rsid w:val="009C5E77"/>
    <w:rsid w:val="009C7A7E"/>
    <w:rsid w:val="009D02E8"/>
    <w:rsid w:val="009D0E04"/>
    <w:rsid w:val="009D0EF7"/>
    <w:rsid w:val="009D328F"/>
    <w:rsid w:val="009D4EB5"/>
    <w:rsid w:val="009D51D0"/>
    <w:rsid w:val="009D70A4"/>
    <w:rsid w:val="009D7B14"/>
    <w:rsid w:val="009E08D1"/>
    <w:rsid w:val="009E0D96"/>
    <w:rsid w:val="009E1B95"/>
    <w:rsid w:val="009E2905"/>
    <w:rsid w:val="009E496F"/>
    <w:rsid w:val="009E4B0D"/>
    <w:rsid w:val="009E5250"/>
    <w:rsid w:val="009E7A69"/>
    <w:rsid w:val="009E7F92"/>
    <w:rsid w:val="009F02A3"/>
    <w:rsid w:val="009F2182"/>
    <w:rsid w:val="009F2F27"/>
    <w:rsid w:val="009F34AA"/>
    <w:rsid w:val="009F35DC"/>
    <w:rsid w:val="009F6BCB"/>
    <w:rsid w:val="009F7B78"/>
    <w:rsid w:val="00A0057A"/>
    <w:rsid w:val="00A01FB1"/>
    <w:rsid w:val="00A02FA1"/>
    <w:rsid w:val="00A04CCE"/>
    <w:rsid w:val="00A0614E"/>
    <w:rsid w:val="00A07421"/>
    <w:rsid w:val="00A0776B"/>
    <w:rsid w:val="00A10FB9"/>
    <w:rsid w:val="00A11421"/>
    <w:rsid w:val="00A122AB"/>
    <w:rsid w:val="00A12956"/>
    <w:rsid w:val="00A13123"/>
    <w:rsid w:val="00A1389F"/>
    <w:rsid w:val="00A157B1"/>
    <w:rsid w:val="00A22229"/>
    <w:rsid w:val="00A24442"/>
    <w:rsid w:val="00A24ADA"/>
    <w:rsid w:val="00A31871"/>
    <w:rsid w:val="00A32577"/>
    <w:rsid w:val="00A330BB"/>
    <w:rsid w:val="00A446F5"/>
    <w:rsid w:val="00A44882"/>
    <w:rsid w:val="00A45125"/>
    <w:rsid w:val="00A50FC8"/>
    <w:rsid w:val="00A51A3B"/>
    <w:rsid w:val="00A54715"/>
    <w:rsid w:val="00A6061C"/>
    <w:rsid w:val="00A62D44"/>
    <w:rsid w:val="00A6424F"/>
    <w:rsid w:val="00A67263"/>
    <w:rsid w:val="00A7094A"/>
    <w:rsid w:val="00A7161C"/>
    <w:rsid w:val="00A717CD"/>
    <w:rsid w:val="00A71CE4"/>
    <w:rsid w:val="00A7353E"/>
    <w:rsid w:val="00A7368B"/>
    <w:rsid w:val="00A75F28"/>
    <w:rsid w:val="00A77AA3"/>
    <w:rsid w:val="00A8236D"/>
    <w:rsid w:val="00A83B25"/>
    <w:rsid w:val="00A854EB"/>
    <w:rsid w:val="00A86122"/>
    <w:rsid w:val="00A872E5"/>
    <w:rsid w:val="00A91406"/>
    <w:rsid w:val="00A93DBE"/>
    <w:rsid w:val="00A95CB2"/>
    <w:rsid w:val="00A96E65"/>
    <w:rsid w:val="00A96ECE"/>
    <w:rsid w:val="00A97C72"/>
    <w:rsid w:val="00AA310B"/>
    <w:rsid w:val="00AA3FC4"/>
    <w:rsid w:val="00AA63D4"/>
    <w:rsid w:val="00AA72A6"/>
    <w:rsid w:val="00AA72AA"/>
    <w:rsid w:val="00AB06E8"/>
    <w:rsid w:val="00AB1CD3"/>
    <w:rsid w:val="00AB352F"/>
    <w:rsid w:val="00AB6F67"/>
    <w:rsid w:val="00AB740E"/>
    <w:rsid w:val="00AC274B"/>
    <w:rsid w:val="00AC4764"/>
    <w:rsid w:val="00AC6D36"/>
    <w:rsid w:val="00AD08E0"/>
    <w:rsid w:val="00AD0CBA"/>
    <w:rsid w:val="00AD26E2"/>
    <w:rsid w:val="00AD784C"/>
    <w:rsid w:val="00AE126A"/>
    <w:rsid w:val="00AE1BAE"/>
    <w:rsid w:val="00AE1FFF"/>
    <w:rsid w:val="00AE3005"/>
    <w:rsid w:val="00AE3BD5"/>
    <w:rsid w:val="00AE59A0"/>
    <w:rsid w:val="00AF0C57"/>
    <w:rsid w:val="00AF21EC"/>
    <w:rsid w:val="00AF26F3"/>
    <w:rsid w:val="00AF49AF"/>
    <w:rsid w:val="00AF4AF6"/>
    <w:rsid w:val="00AF4C94"/>
    <w:rsid w:val="00AF5F04"/>
    <w:rsid w:val="00AF7744"/>
    <w:rsid w:val="00B00672"/>
    <w:rsid w:val="00B01B4D"/>
    <w:rsid w:val="00B02F64"/>
    <w:rsid w:val="00B04489"/>
    <w:rsid w:val="00B06571"/>
    <w:rsid w:val="00B068BA"/>
    <w:rsid w:val="00B07217"/>
    <w:rsid w:val="00B11301"/>
    <w:rsid w:val="00B13851"/>
    <w:rsid w:val="00B13B1C"/>
    <w:rsid w:val="00B14544"/>
    <w:rsid w:val="00B14B5F"/>
    <w:rsid w:val="00B179DE"/>
    <w:rsid w:val="00B21F90"/>
    <w:rsid w:val="00B22291"/>
    <w:rsid w:val="00B23F9A"/>
    <w:rsid w:val="00B2417B"/>
    <w:rsid w:val="00B24E6F"/>
    <w:rsid w:val="00B24F94"/>
    <w:rsid w:val="00B26CAB"/>
    <w:rsid w:val="00B26CB5"/>
    <w:rsid w:val="00B2752E"/>
    <w:rsid w:val="00B279D0"/>
    <w:rsid w:val="00B307CC"/>
    <w:rsid w:val="00B32066"/>
    <w:rsid w:val="00B326B7"/>
    <w:rsid w:val="00B3588E"/>
    <w:rsid w:val="00B4198F"/>
    <w:rsid w:val="00B41F3D"/>
    <w:rsid w:val="00B431E8"/>
    <w:rsid w:val="00B45141"/>
    <w:rsid w:val="00B519CD"/>
    <w:rsid w:val="00B5273A"/>
    <w:rsid w:val="00B57329"/>
    <w:rsid w:val="00B60E61"/>
    <w:rsid w:val="00B61562"/>
    <w:rsid w:val="00B62831"/>
    <w:rsid w:val="00B62B50"/>
    <w:rsid w:val="00B635B7"/>
    <w:rsid w:val="00B63AE8"/>
    <w:rsid w:val="00B65950"/>
    <w:rsid w:val="00B6692F"/>
    <w:rsid w:val="00B66D83"/>
    <w:rsid w:val="00B672C0"/>
    <w:rsid w:val="00B676FD"/>
    <w:rsid w:val="00B678A1"/>
    <w:rsid w:val="00B678B6"/>
    <w:rsid w:val="00B74413"/>
    <w:rsid w:val="00B75646"/>
    <w:rsid w:val="00B7629E"/>
    <w:rsid w:val="00B857EF"/>
    <w:rsid w:val="00B90729"/>
    <w:rsid w:val="00B907DA"/>
    <w:rsid w:val="00B94C5E"/>
    <w:rsid w:val="00B950BC"/>
    <w:rsid w:val="00B96A9D"/>
    <w:rsid w:val="00B9714C"/>
    <w:rsid w:val="00BA1A8C"/>
    <w:rsid w:val="00BA29AD"/>
    <w:rsid w:val="00BA33CF"/>
    <w:rsid w:val="00BA3F8D"/>
    <w:rsid w:val="00BA6F42"/>
    <w:rsid w:val="00BB0545"/>
    <w:rsid w:val="00BB37B4"/>
    <w:rsid w:val="00BB39A0"/>
    <w:rsid w:val="00BB7A10"/>
    <w:rsid w:val="00BC5C2D"/>
    <w:rsid w:val="00BC60BE"/>
    <w:rsid w:val="00BC7468"/>
    <w:rsid w:val="00BC7D4F"/>
    <w:rsid w:val="00BC7ED7"/>
    <w:rsid w:val="00BD26E9"/>
    <w:rsid w:val="00BD2850"/>
    <w:rsid w:val="00BE28D2"/>
    <w:rsid w:val="00BE3A0D"/>
    <w:rsid w:val="00BE4A64"/>
    <w:rsid w:val="00BE5E43"/>
    <w:rsid w:val="00BF4066"/>
    <w:rsid w:val="00BF557D"/>
    <w:rsid w:val="00BF628C"/>
    <w:rsid w:val="00BF658D"/>
    <w:rsid w:val="00BF7BB3"/>
    <w:rsid w:val="00BF7F58"/>
    <w:rsid w:val="00C007FC"/>
    <w:rsid w:val="00C01381"/>
    <w:rsid w:val="00C01AB1"/>
    <w:rsid w:val="00C026A0"/>
    <w:rsid w:val="00C06137"/>
    <w:rsid w:val="00C06929"/>
    <w:rsid w:val="00C079B8"/>
    <w:rsid w:val="00C10037"/>
    <w:rsid w:val="00C115E1"/>
    <w:rsid w:val="00C123EA"/>
    <w:rsid w:val="00C12A49"/>
    <w:rsid w:val="00C12B05"/>
    <w:rsid w:val="00C133EE"/>
    <w:rsid w:val="00C134D4"/>
    <w:rsid w:val="00C1445E"/>
    <w:rsid w:val="00C149D0"/>
    <w:rsid w:val="00C15D95"/>
    <w:rsid w:val="00C26588"/>
    <w:rsid w:val="00C27DE9"/>
    <w:rsid w:val="00C27E55"/>
    <w:rsid w:val="00C32830"/>
    <w:rsid w:val="00C32989"/>
    <w:rsid w:val="00C33388"/>
    <w:rsid w:val="00C3459E"/>
    <w:rsid w:val="00C35190"/>
    <w:rsid w:val="00C35484"/>
    <w:rsid w:val="00C36D04"/>
    <w:rsid w:val="00C4173A"/>
    <w:rsid w:val="00C4505A"/>
    <w:rsid w:val="00C50237"/>
    <w:rsid w:val="00C50357"/>
    <w:rsid w:val="00C50DED"/>
    <w:rsid w:val="00C52217"/>
    <w:rsid w:val="00C602FF"/>
    <w:rsid w:val="00C60411"/>
    <w:rsid w:val="00C61174"/>
    <w:rsid w:val="00C6148F"/>
    <w:rsid w:val="00C621B1"/>
    <w:rsid w:val="00C62F7A"/>
    <w:rsid w:val="00C63B9C"/>
    <w:rsid w:val="00C6682F"/>
    <w:rsid w:val="00C67173"/>
    <w:rsid w:val="00C6746D"/>
    <w:rsid w:val="00C67BF4"/>
    <w:rsid w:val="00C7275E"/>
    <w:rsid w:val="00C731AF"/>
    <w:rsid w:val="00C74C5D"/>
    <w:rsid w:val="00C75244"/>
    <w:rsid w:val="00C771A2"/>
    <w:rsid w:val="00C8078B"/>
    <w:rsid w:val="00C863C4"/>
    <w:rsid w:val="00C90DAB"/>
    <w:rsid w:val="00C920EA"/>
    <w:rsid w:val="00C93C3E"/>
    <w:rsid w:val="00CA12E3"/>
    <w:rsid w:val="00CA1476"/>
    <w:rsid w:val="00CA2716"/>
    <w:rsid w:val="00CA5410"/>
    <w:rsid w:val="00CA6611"/>
    <w:rsid w:val="00CA6AE6"/>
    <w:rsid w:val="00CA782F"/>
    <w:rsid w:val="00CB00BB"/>
    <w:rsid w:val="00CB187B"/>
    <w:rsid w:val="00CB2835"/>
    <w:rsid w:val="00CB3285"/>
    <w:rsid w:val="00CB3CB5"/>
    <w:rsid w:val="00CB4500"/>
    <w:rsid w:val="00CB5EA8"/>
    <w:rsid w:val="00CC0C72"/>
    <w:rsid w:val="00CC1475"/>
    <w:rsid w:val="00CC2208"/>
    <w:rsid w:val="00CC2BFD"/>
    <w:rsid w:val="00CC6F40"/>
    <w:rsid w:val="00CD3476"/>
    <w:rsid w:val="00CD64DF"/>
    <w:rsid w:val="00CD768F"/>
    <w:rsid w:val="00CE0479"/>
    <w:rsid w:val="00CE225F"/>
    <w:rsid w:val="00CF230C"/>
    <w:rsid w:val="00CF29EF"/>
    <w:rsid w:val="00CF2F50"/>
    <w:rsid w:val="00CF3286"/>
    <w:rsid w:val="00CF6198"/>
    <w:rsid w:val="00D02919"/>
    <w:rsid w:val="00D04C61"/>
    <w:rsid w:val="00D04DFF"/>
    <w:rsid w:val="00D05B8D"/>
    <w:rsid w:val="00D05B9B"/>
    <w:rsid w:val="00D065A2"/>
    <w:rsid w:val="00D06746"/>
    <w:rsid w:val="00D079AA"/>
    <w:rsid w:val="00D07F00"/>
    <w:rsid w:val="00D1130F"/>
    <w:rsid w:val="00D1571F"/>
    <w:rsid w:val="00D16FE1"/>
    <w:rsid w:val="00D17B72"/>
    <w:rsid w:val="00D21583"/>
    <w:rsid w:val="00D24BDF"/>
    <w:rsid w:val="00D27DD2"/>
    <w:rsid w:val="00D3185C"/>
    <w:rsid w:val="00D3205F"/>
    <w:rsid w:val="00D3318E"/>
    <w:rsid w:val="00D333FF"/>
    <w:rsid w:val="00D33E72"/>
    <w:rsid w:val="00D35BD6"/>
    <w:rsid w:val="00D361B5"/>
    <w:rsid w:val="00D411A2"/>
    <w:rsid w:val="00D43255"/>
    <w:rsid w:val="00D4606D"/>
    <w:rsid w:val="00D471F2"/>
    <w:rsid w:val="00D50B9C"/>
    <w:rsid w:val="00D513AF"/>
    <w:rsid w:val="00D51C1F"/>
    <w:rsid w:val="00D52781"/>
    <w:rsid w:val="00D52D73"/>
    <w:rsid w:val="00D52E58"/>
    <w:rsid w:val="00D54A7B"/>
    <w:rsid w:val="00D56B20"/>
    <w:rsid w:val="00D578B3"/>
    <w:rsid w:val="00D618F4"/>
    <w:rsid w:val="00D63636"/>
    <w:rsid w:val="00D640AD"/>
    <w:rsid w:val="00D6504B"/>
    <w:rsid w:val="00D714CC"/>
    <w:rsid w:val="00D754C1"/>
    <w:rsid w:val="00D75636"/>
    <w:rsid w:val="00D75EA7"/>
    <w:rsid w:val="00D77252"/>
    <w:rsid w:val="00D81ADF"/>
    <w:rsid w:val="00D81F21"/>
    <w:rsid w:val="00D83D06"/>
    <w:rsid w:val="00D853E1"/>
    <w:rsid w:val="00D864F2"/>
    <w:rsid w:val="00D943F8"/>
    <w:rsid w:val="00D95470"/>
    <w:rsid w:val="00D961F4"/>
    <w:rsid w:val="00D96B55"/>
    <w:rsid w:val="00DA2619"/>
    <w:rsid w:val="00DA4239"/>
    <w:rsid w:val="00DA588C"/>
    <w:rsid w:val="00DA65DE"/>
    <w:rsid w:val="00DB0B61"/>
    <w:rsid w:val="00DB0F6E"/>
    <w:rsid w:val="00DB1474"/>
    <w:rsid w:val="00DB2962"/>
    <w:rsid w:val="00DB52FB"/>
    <w:rsid w:val="00DB6DE5"/>
    <w:rsid w:val="00DC00C1"/>
    <w:rsid w:val="00DC013B"/>
    <w:rsid w:val="00DC090B"/>
    <w:rsid w:val="00DC0D87"/>
    <w:rsid w:val="00DC1679"/>
    <w:rsid w:val="00DC219B"/>
    <w:rsid w:val="00DC2CF1"/>
    <w:rsid w:val="00DC2DC7"/>
    <w:rsid w:val="00DC3A7C"/>
    <w:rsid w:val="00DC452C"/>
    <w:rsid w:val="00DC4FCF"/>
    <w:rsid w:val="00DC50E0"/>
    <w:rsid w:val="00DC6386"/>
    <w:rsid w:val="00DC6F10"/>
    <w:rsid w:val="00DD1130"/>
    <w:rsid w:val="00DD1951"/>
    <w:rsid w:val="00DD487D"/>
    <w:rsid w:val="00DD4E83"/>
    <w:rsid w:val="00DD6628"/>
    <w:rsid w:val="00DD6945"/>
    <w:rsid w:val="00DE05B5"/>
    <w:rsid w:val="00DE11C8"/>
    <w:rsid w:val="00DE1827"/>
    <w:rsid w:val="00DE2D04"/>
    <w:rsid w:val="00DE3250"/>
    <w:rsid w:val="00DE3EFA"/>
    <w:rsid w:val="00DE41F5"/>
    <w:rsid w:val="00DE6028"/>
    <w:rsid w:val="00DE6C85"/>
    <w:rsid w:val="00DE78A3"/>
    <w:rsid w:val="00DF1A71"/>
    <w:rsid w:val="00DF41D3"/>
    <w:rsid w:val="00DF50FC"/>
    <w:rsid w:val="00DF544D"/>
    <w:rsid w:val="00DF68C7"/>
    <w:rsid w:val="00DF731A"/>
    <w:rsid w:val="00E0062E"/>
    <w:rsid w:val="00E00F60"/>
    <w:rsid w:val="00E03D98"/>
    <w:rsid w:val="00E03F04"/>
    <w:rsid w:val="00E04BBB"/>
    <w:rsid w:val="00E06B75"/>
    <w:rsid w:val="00E11332"/>
    <w:rsid w:val="00E11352"/>
    <w:rsid w:val="00E13D2A"/>
    <w:rsid w:val="00E14844"/>
    <w:rsid w:val="00E15AE3"/>
    <w:rsid w:val="00E170DC"/>
    <w:rsid w:val="00E17546"/>
    <w:rsid w:val="00E210B5"/>
    <w:rsid w:val="00E261B3"/>
    <w:rsid w:val="00E26818"/>
    <w:rsid w:val="00E27FFC"/>
    <w:rsid w:val="00E30B15"/>
    <w:rsid w:val="00E30E93"/>
    <w:rsid w:val="00E33237"/>
    <w:rsid w:val="00E40181"/>
    <w:rsid w:val="00E51DF2"/>
    <w:rsid w:val="00E54950"/>
    <w:rsid w:val="00E55FB3"/>
    <w:rsid w:val="00E56A01"/>
    <w:rsid w:val="00E56D26"/>
    <w:rsid w:val="00E629A1"/>
    <w:rsid w:val="00E6794C"/>
    <w:rsid w:val="00E67E62"/>
    <w:rsid w:val="00E71591"/>
    <w:rsid w:val="00E71CEB"/>
    <w:rsid w:val="00E7474F"/>
    <w:rsid w:val="00E75307"/>
    <w:rsid w:val="00E80DE3"/>
    <w:rsid w:val="00E8137F"/>
    <w:rsid w:val="00E82C55"/>
    <w:rsid w:val="00E8338D"/>
    <w:rsid w:val="00E84499"/>
    <w:rsid w:val="00E8787E"/>
    <w:rsid w:val="00E90668"/>
    <w:rsid w:val="00E918AA"/>
    <w:rsid w:val="00E91A66"/>
    <w:rsid w:val="00E92AC3"/>
    <w:rsid w:val="00EA2F6A"/>
    <w:rsid w:val="00EB00E0"/>
    <w:rsid w:val="00EB05D5"/>
    <w:rsid w:val="00EB4BC7"/>
    <w:rsid w:val="00EC059F"/>
    <w:rsid w:val="00EC1F24"/>
    <w:rsid w:val="00EC22F6"/>
    <w:rsid w:val="00EC3DB9"/>
    <w:rsid w:val="00EC6C8F"/>
    <w:rsid w:val="00EC6F0C"/>
    <w:rsid w:val="00ED012A"/>
    <w:rsid w:val="00ED0690"/>
    <w:rsid w:val="00ED2FFC"/>
    <w:rsid w:val="00ED5B9B"/>
    <w:rsid w:val="00ED6756"/>
    <w:rsid w:val="00ED6BAD"/>
    <w:rsid w:val="00ED7447"/>
    <w:rsid w:val="00ED7762"/>
    <w:rsid w:val="00EE00D6"/>
    <w:rsid w:val="00EE11E7"/>
    <w:rsid w:val="00EE1488"/>
    <w:rsid w:val="00EE29AD"/>
    <w:rsid w:val="00EE3E24"/>
    <w:rsid w:val="00EE4D5D"/>
    <w:rsid w:val="00EE5131"/>
    <w:rsid w:val="00EF0BF4"/>
    <w:rsid w:val="00EF109B"/>
    <w:rsid w:val="00EF201C"/>
    <w:rsid w:val="00EF2C72"/>
    <w:rsid w:val="00EF36AF"/>
    <w:rsid w:val="00EF59A3"/>
    <w:rsid w:val="00EF6675"/>
    <w:rsid w:val="00F0063D"/>
    <w:rsid w:val="00F00F9C"/>
    <w:rsid w:val="00F01116"/>
    <w:rsid w:val="00F01E5F"/>
    <w:rsid w:val="00F01F67"/>
    <w:rsid w:val="00F024F3"/>
    <w:rsid w:val="00F02ABA"/>
    <w:rsid w:val="00F03489"/>
    <w:rsid w:val="00F0437A"/>
    <w:rsid w:val="00F04DD7"/>
    <w:rsid w:val="00F101B8"/>
    <w:rsid w:val="00F11037"/>
    <w:rsid w:val="00F15144"/>
    <w:rsid w:val="00F16F1B"/>
    <w:rsid w:val="00F2000A"/>
    <w:rsid w:val="00F21D52"/>
    <w:rsid w:val="00F250A9"/>
    <w:rsid w:val="00F267AF"/>
    <w:rsid w:val="00F30FF4"/>
    <w:rsid w:val="00F3122E"/>
    <w:rsid w:val="00F313AB"/>
    <w:rsid w:val="00F32368"/>
    <w:rsid w:val="00F331AD"/>
    <w:rsid w:val="00F350C0"/>
    <w:rsid w:val="00F35287"/>
    <w:rsid w:val="00F36C71"/>
    <w:rsid w:val="00F40A70"/>
    <w:rsid w:val="00F43A37"/>
    <w:rsid w:val="00F43A59"/>
    <w:rsid w:val="00F4462D"/>
    <w:rsid w:val="00F4641B"/>
    <w:rsid w:val="00F46EB8"/>
    <w:rsid w:val="00F50CD1"/>
    <w:rsid w:val="00F511E4"/>
    <w:rsid w:val="00F52D09"/>
    <w:rsid w:val="00F52E08"/>
    <w:rsid w:val="00F53A66"/>
    <w:rsid w:val="00F5462D"/>
    <w:rsid w:val="00F55B21"/>
    <w:rsid w:val="00F56EF6"/>
    <w:rsid w:val="00F60082"/>
    <w:rsid w:val="00F61A9F"/>
    <w:rsid w:val="00F61B5F"/>
    <w:rsid w:val="00F61BEB"/>
    <w:rsid w:val="00F64696"/>
    <w:rsid w:val="00F65AA9"/>
    <w:rsid w:val="00F6768F"/>
    <w:rsid w:val="00F72C2C"/>
    <w:rsid w:val="00F741F2"/>
    <w:rsid w:val="00F76CAB"/>
    <w:rsid w:val="00F772C6"/>
    <w:rsid w:val="00F815B5"/>
    <w:rsid w:val="00F8270C"/>
    <w:rsid w:val="00F85195"/>
    <w:rsid w:val="00F857D4"/>
    <w:rsid w:val="00F868E3"/>
    <w:rsid w:val="00F87215"/>
    <w:rsid w:val="00F938BA"/>
    <w:rsid w:val="00F97919"/>
    <w:rsid w:val="00FA230B"/>
    <w:rsid w:val="00FA2C46"/>
    <w:rsid w:val="00FA3525"/>
    <w:rsid w:val="00FA5A53"/>
    <w:rsid w:val="00FB1F6E"/>
    <w:rsid w:val="00FB311D"/>
    <w:rsid w:val="00FB346B"/>
    <w:rsid w:val="00FB457F"/>
    <w:rsid w:val="00FB4769"/>
    <w:rsid w:val="00FB4CDA"/>
    <w:rsid w:val="00FB6481"/>
    <w:rsid w:val="00FB6D36"/>
    <w:rsid w:val="00FC0965"/>
    <w:rsid w:val="00FC09E7"/>
    <w:rsid w:val="00FC0F81"/>
    <w:rsid w:val="00FC20F0"/>
    <w:rsid w:val="00FC252F"/>
    <w:rsid w:val="00FC35CE"/>
    <w:rsid w:val="00FC395C"/>
    <w:rsid w:val="00FC5E8E"/>
    <w:rsid w:val="00FD30BF"/>
    <w:rsid w:val="00FD3766"/>
    <w:rsid w:val="00FD38F6"/>
    <w:rsid w:val="00FD3D05"/>
    <w:rsid w:val="00FD47C4"/>
    <w:rsid w:val="00FD61DA"/>
    <w:rsid w:val="00FD681A"/>
    <w:rsid w:val="00FE2DCF"/>
    <w:rsid w:val="00FE331E"/>
    <w:rsid w:val="00FE3FA7"/>
    <w:rsid w:val="00FE4081"/>
    <w:rsid w:val="00FF1DB8"/>
    <w:rsid w:val="00FF2A4E"/>
    <w:rsid w:val="00FF2D1F"/>
    <w:rsid w:val="00FF2FCE"/>
    <w:rsid w:val="00FF4471"/>
    <w:rsid w:val="00FF4F7D"/>
    <w:rsid w:val="00FF6D9D"/>
    <w:rsid w:val="00FF7620"/>
    <w:rsid w:val="00FF7DD5"/>
    <w:rsid w:val="011EBBA9"/>
    <w:rsid w:val="02089DFC"/>
    <w:rsid w:val="024B7F01"/>
    <w:rsid w:val="02A641B8"/>
    <w:rsid w:val="02E1522D"/>
    <w:rsid w:val="02FA2A36"/>
    <w:rsid w:val="035459D4"/>
    <w:rsid w:val="03575308"/>
    <w:rsid w:val="035EB723"/>
    <w:rsid w:val="037AF3CD"/>
    <w:rsid w:val="04101D4B"/>
    <w:rsid w:val="047BBAA1"/>
    <w:rsid w:val="04E27EEB"/>
    <w:rsid w:val="05442703"/>
    <w:rsid w:val="05A1B156"/>
    <w:rsid w:val="0656C999"/>
    <w:rsid w:val="065F6D71"/>
    <w:rsid w:val="06BF6BA9"/>
    <w:rsid w:val="0ABB911A"/>
    <w:rsid w:val="0C4B2FBA"/>
    <w:rsid w:val="0C4B51B5"/>
    <w:rsid w:val="0DCB1C3E"/>
    <w:rsid w:val="0E8193A7"/>
    <w:rsid w:val="0F1AD5C5"/>
    <w:rsid w:val="0F603EF9"/>
    <w:rsid w:val="105BFC15"/>
    <w:rsid w:val="10C118E0"/>
    <w:rsid w:val="10EFCC76"/>
    <w:rsid w:val="125ED113"/>
    <w:rsid w:val="1277F210"/>
    <w:rsid w:val="12E2FC40"/>
    <w:rsid w:val="132F5BF0"/>
    <w:rsid w:val="134039AC"/>
    <w:rsid w:val="1350A950"/>
    <w:rsid w:val="1359EDA4"/>
    <w:rsid w:val="1369BA7A"/>
    <w:rsid w:val="136B76C4"/>
    <w:rsid w:val="136FD497"/>
    <w:rsid w:val="13D0012B"/>
    <w:rsid w:val="145BD5C0"/>
    <w:rsid w:val="15CEB7DE"/>
    <w:rsid w:val="15D1D0C8"/>
    <w:rsid w:val="162A776E"/>
    <w:rsid w:val="178A7AF7"/>
    <w:rsid w:val="17FF92D0"/>
    <w:rsid w:val="19576F39"/>
    <w:rsid w:val="1A42CFA6"/>
    <w:rsid w:val="1ADE923B"/>
    <w:rsid w:val="1C32DAA5"/>
    <w:rsid w:val="1E23D9EC"/>
    <w:rsid w:val="1EB8C5FE"/>
    <w:rsid w:val="1F822A8D"/>
    <w:rsid w:val="20178B92"/>
    <w:rsid w:val="205C2974"/>
    <w:rsid w:val="206CF2E2"/>
    <w:rsid w:val="20831DEA"/>
    <w:rsid w:val="20CFE14B"/>
    <w:rsid w:val="20E9D585"/>
    <w:rsid w:val="213C39B3"/>
    <w:rsid w:val="2239982F"/>
    <w:rsid w:val="23179577"/>
    <w:rsid w:val="2338622C"/>
    <w:rsid w:val="2339F525"/>
    <w:rsid w:val="23FDAC5D"/>
    <w:rsid w:val="248BC552"/>
    <w:rsid w:val="24C0052B"/>
    <w:rsid w:val="25081DA0"/>
    <w:rsid w:val="26CA507A"/>
    <w:rsid w:val="2705CC97"/>
    <w:rsid w:val="272AB15B"/>
    <w:rsid w:val="2821CB4B"/>
    <w:rsid w:val="2857BCDA"/>
    <w:rsid w:val="28B5E204"/>
    <w:rsid w:val="29A2D3B4"/>
    <w:rsid w:val="29C21FED"/>
    <w:rsid w:val="2A2FC428"/>
    <w:rsid w:val="2A44FBB2"/>
    <w:rsid w:val="2A813B5C"/>
    <w:rsid w:val="2BF21002"/>
    <w:rsid w:val="2C130D68"/>
    <w:rsid w:val="2DC40E0C"/>
    <w:rsid w:val="2DD03620"/>
    <w:rsid w:val="2F92D39C"/>
    <w:rsid w:val="2F99F1D1"/>
    <w:rsid w:val="2FE48A55"/>
    <w:rsid w:val="30E96FF1"/>
    <w:rsid w:val="317EAF7D"/>
    <w:rsid w:val="318CFF83"/>
    <w:rsid w:val="31E0E085"/>
    <w:rsid w:val="3222B9A5"/>
    <w:rsid w:val="335FE8B7"/>
    <w:rsid w:val="35A4B125"/>
    <w:rsid w:val="363891A3"/>
    <w:rsid w:val="367EAFA7"/>
    <w:rsid w:val="387A1385"/>
    <w:rsid w:val="39ACCB5C"/>
    <w:rsid w:val="39B038D4"/>
    <w:rsid w:val="39E95F22"/>
    <w:rsid w:val="3A0364E0"/>
    <w:rsid w:val="3A0397B9"/>
    <w:rsid w:val="3A9361F3"/>
    <w:rsid w:val="3B4989DF"/>
    <w:rsid w:val="3BC7E35E"/>
    <w:rsid w:val="3D0E8EFF"/>
    <w:rsid w:val="3E427AD7"/>
    <w:rsid w:val="3E946D2C"/>
    <w:rsid w:val="3F2FF300"/>
    <w:rsid w:val="3F4297C0"/>
    <w:rsid w:val="3F69209A"/>
    <w:rsid w:val="3FA68713"/>
    <w:rsid w:val="40617820"/>
    <w:rsid w:val="42021C70"/>
    <w:rsid w:val="42330D3F"/>
    <w:rsid w:val="425853D1"/>
    <w:rsid w:val="439C7CC8"/>
    <w:rsid w:val="451985C4"/>
    <w:rsid w:val="45224231"/>
    <w:rsid w:val="45328EC9"/>
    <w:rsid w:val="4555CAFC"/>
    <w:rsid w:val="464E1F86"/>
    <w:rsid w:val="4653BFC4"/>
    <w:rsid w:val="48654D44"/>
    <w:rsid w:val="48AD6B14"/>
    <w:rsid w:val="48FD666A"/>
    <w:rsid w:val="494AE212"/>
    <w:rsid w:val="49BD308E"/>
    <w:rsid w:val="49EC2280"/>
    <w:rsid w:val="4AA4BA3A"/>
    <w:rsid w:val="4AA8B38C"/>
    <w:rsid w:val="4B06AFBE"/>
    <w:rsid w:val="4B0B7D2E"/>
    <w:rsid w:val="4B953374"/>
    <w:rsid w:val="4CB9687F"/>
    <w:rsid w:val="4D13C22E"/>
    <w:rsid w:val="4D919B61"/>
    <w:rsid w:val="4D999DF6"/>
    <w:rsid w:val="4DBE5F3C"/>
    <w:rsid w:val="4E2CC245"/>
    <w:rsid w:val="4E657692"/>
    <w:rsid w:val="4EF7FF7A"/>
    <w:rsid w:val="4F89CE7C"/>
    <w:rsid w:val="4FC75AAF"/>
    <w:rsid w:val="50229459"/>
    <w:rsid w:val="5038E1C9"/>
    <w:rsid w:val="505E6CA8"/>
    <w:rsid w:val="5138F723"/>
    <w:rsid w:val="51915C2F"/>
    <w:rsid w:val="51DE6A72"/>
    <w:rsid w:val="5216DE76"/>
    <w:rsid w:val="52B441BF"/>
    <w:rsid w:val="5394ED28"/>
    <w:rsid w:val="53F3B0FB"/>
    <w:rsid w:val="54A5F04C"/>
    <w:rsid w:val="554E0229"/>
    <w:rsid w:val="559C800E"/>
    <w:rsid w:val="55C6C0F0"/>
    <w:rsid w:val="55DD7310"/>
    <w:rsid w:val="55FD39CD"/>
    <w:rsid w:val="572C4AE2"/>
    <w:rsid w:val="578B4123"/>
    <w:rsid w:val="57EA7F0C"/>
    <w:rsid w:val="58EB7639"/>
    <w:rsid w:val="59220390"/>
    <w:rsid w:val="59DA8E74"/>
    <w:rsid w:val="5A04D5F4"/>
    <w:rsid w:val="5AA22EC8"/>
    <w:rsid w:val="5B3E9184"/>
    <w:rsid w:val="5B599733"/>
    <w:rsid w:val="5B5A46FC"/>
    <w:rsid w:val="5BAB17B3"/>
    <w:rsid w:val="5D2D6662"/>
    <w:rsid w:val="5D663D0F"/>
    <w:rsid w:val="5E1A2AE3"/>
    <w:rsid w:val="5E9849E9"/>
    <w:rsid w:val="5EA6E540"/>
    <w:rsid w:val="5EA7584B"/>
    <w:rsid w:val="5F6497D1"/>
    <w:rsid w:val="5F8ED398"/>
    <w:rsid w:val="600FF149"/>
    <w:rsid w:val="60314571"/>
    <w:rsid w:val="6036894D"/>
    <w:rsid w:val="6074C6DC"/>
    <w:rsid w:val="612E8610"/>
    <w:rsid w:val="61E034D7"/>
    <w:rsid w:val="62977E44"/>
    <w:rsid w:val="63AE1CB3"/>
    <w:rsid w:val="63BEF292"/>
    <w:rsid w:val="63DF7223"/>
    <w:rsid w:val="64BBED51"/>
    <w:rsid w:val="6572C42A"/>
    <w:rsid w:val="6589BA1C"/>
    <w:rsid w:val="65C243BA"/>
    <w:rsid w:val="65D9D614"/>
    <w:rsid w:val="660E57BF"/>
    <w:rsid w:val="6647B51E"/>
    <w:rsid w:val="669DC167"/>
    <w:rsid w:val="679058D1"/>
    <w:rsid w:val="67A1C3CF"/>
    <w:rsid w:val="67C3548B"/>
    <w:rsid w:val="680D53F6"/>
    <w:rsid w:val="68565D1F"/>
    <w:rsid w:val="69244583"/>
    <w:rsid w:val="69DE5D05"/>
    <w:rsid w:val="6A5CA984"/>
    <w:rsid w:val="6AF5C078"/>
    <w:rsid w:val="6B1A9E49"/>
    <w:rsid w:val="6B388207"/>
    <w:rsid w:val="6BB5AD15"/>
    <w:rsid w:val="6C28EF05"/>
    <w:rsid w:val="6C3B9654"/>
    <w:rsid w:val="6C5D9958"/>
    <w:rsid w:val="6D6BF5C6"/>
    <w:rsid w:val="6E2244E6"/>
    <w:rsid w:val="6E4C7A0C"/>
    <w:rsid w:val="6EB5FD05"/>
    <w:rsid w:val="6F3676B2"/>
    <w:rsid w:val="6F456417"/>
    <w:rsid w:val="6F4F86D9"/>
    <w:rsid w:val="709983A5"/>
    <w:rsid w:val="71F1D665"/>
    <w:rsid w:val="7201FD97"/>
    <w:rsid w:val="72046E57"/>
    <w:rsid w:val="72A988AF"/>
    <w:rsid w:val="72D1A684"/>
    <w:rsid w:val="7337DF89"/>
    <w:rsid w:val="7390AC6B"/>
    <w:rsid w:val="73DAEC92"/>
    <w:rsid w:val="74C9E899"/>
    <w:rsid w:val="752ABE9B"/>
    <w:rsid w:val="752B6146"/>
    <w:rsid w:val="75F8B4A2"/>
    <w:rsid w:val="76A36A26"/>
    <w:rsid w:val="76DD4391"/>
    <w:rsid w:val="773DCD84"/>
    <w:rsid w:val="777B23F1"/>
    <w:rsid w:val="77978B96"/>
    <w:rsid w:val="780093C2"/>
    <w:rsid w:val="78771FA4"/>
    <w:rsid w:val="78A60EC0"/>
    <w:rsid w:val="78BC148B"/>
    <w:rsid w:val="78CA58C6"/>
    <w:rsid w:val="79116653"/>
    <w:rsid w:val="79FAA3B4"/>
    <w:rsid w:val="7AC71193"/>
    <w:rsid w:val="7B4D1416"/>
    <w:rsid w:val="7B87EC3D"/>
    <w:rsid w:val="7D13E273"/>
    <w:rsid w:val="7DA0D660"/>
    <w:rsid w:val="7EFFCEBC"/>
    <w:rsid w:val="7F1B9FCA"/>
    <w:rsid w:val="7F266958"/>
    <w:rsid w:val="7F52279C"/>
    <w:rsid w:val="7F541F6F"/>
    <w:rsid w:val="7F6EFCC0"/>
    <w:rsid w:val="7FE6F1C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B74CB53A-8980-430D-A5A6-A0033387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99"/>
    <w:rsid w:val="00F15144"/>
    <w:rPr>
      <w:rFonts w:ascii="Arial" w:hAnsi="Arial" w:cs="Arial"/>
      <w:b/>
      <w:color w:val="201547"/>
      <w:sz w:val="18"/>
      <w:szCs w:val="18"/>
      <w:lang w:eastAsia="en-US"/>
    </w:rPr>
  </w:style>
  <w:style w:type="paragraph" w:styleId="Footer">
    <w:name w:val="footer"/>
    <w:link w:val="FooterChar"/>
    <w:uiPriority w:val="99"/>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1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11"/>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1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13"/>
      </w:numPr>
    </w:pPr>
  </w:style>
  <w:style w:type="numbering" w:customStyle="1" w:styleId="ZZTablebullets">
    <w:name w:val="ZZ Table bullets"/>
    <w:basedOn w:val="NoList"/>
    <w:rsid w:val="00C60411"/>
    <w:pPr>
      <w:numPr>
        <w:numId w:val="1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7"/>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1"/>
      </w:numPr>
    </w:pPr>
  </w:style>
  <w:style w:type="numbering" w:customStyle="1" w:styleId="ZZNumbersdigit">
    <w:name w:val="ZZ Numbers digit"/>
    <w:rsid w:val="00F15144"/>
    <w:pPr>
      <w:numPr>
        <w:numId w:val="6"/>
      </w:numPr>
    </w:pPr>
  </w:style>
  <w:style w:type="numbering" w:customStyle="1" w:styleId="ZZQuotebullets">
    <w:name w:val="ZZ Quote bullets"/>
    <w:basedOn w:val="ZZNumbersdigit"/>
    <w:rsid w:val="00C60411"/>
    <w:pPr>
      <w:numPr>
        <w:numId w:val="15"/>
      </w:numPr>
    </w:pPr>
  </w:style>
  <w:style w:type="paragraph" w:customStyle="1" w:styleId="Numberdigit">
    <w:name w:val="Number digit"/>
    <w:basedOn w:val="Body"/>
    <w:uiPriority w:val="2"/>
    <w:rsid w:val="00F15144"/>
    <w:pPr>
      <w:numPr>
        <w:numId w:val="7"/>
      </w:numPr>
    </w:pPr>
  </w:style>
  <w:style w:type="paragraph" w:customStyle="1" w:styleId="Numberloweralphaindent">
    <w:name w:val="Number lower alpha indent"/>
    <w:basedOn w:val="Body"/>
    <w:uiPriority w:val="3"/>
    <w:rsid w:val="00C60411"/>
    <w:pPr>
      <w:numPr>
        <w:ilvl w:val="1"/>
        <w:numId w:val="26"/>
      </w:numPr>
    </w:pPr>
  </w:style>
  <w:style w:type="paragraph" w:customStyle="1" w:styleId="Numberdigitindent">
    <w:name w:val="Number digit indent"/>
    <w:basedOn w:val="Body"/>
    <w:uiPriority w:val="3"/>
    <w:rsid w:val="00F15144"/>
    <w:pPr>
      <w:numPr>
        <w:ilvl w:val="1"/>
        <w:numId w:val="7"/>
      </w:numPr>
    </w:pPr>
  </w:style>
  <w:style w:type="paragraph" w:customStyle="1" w:styleId="Numberloweralpha">
    <w:name w:val="Number lower alpha"/>
    <w:basedOn w:val="Body"/>
    <w:uiPriority w:val="3"/>
    <w:rsid w:val="00C60411"/>
    <w:pPr>
      <w:numPr>
        <w:numId w:val="26"/>
      </w:numPr>
    </w:pPr>
  </w:style>
  <w:style w:type="paragraph" w:customStyle="1" w:styleId="Numberlowerroman">
    <w:name w:val="Number lower roman"/>
    <w:basedOn w:val="Body"/>
    <w:uiPriority w:val="3"/>
    <w:rsid w:val="00C60411"/>
    <w:pPr>
      <w:numPr>
        <w:numId w:val="17"/>
      </w:numPr>
    </w:pPr>
  </w:style>
  <w:style w:type="paragraph" w:customStyle="1" w:styleId="Numberlowerromanindent">
    <w:name w:val="Number lower roman indent"/>
    <w:basedOn w:val="Body"/>
    <w:uiPriority w:val="3"/>
    <w:rsid w:val="00C60411"/>
    <w:pPr>
      <w:numPr>
        <w:ilvl w:val="1"/>
        <w:numId w:val="1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7"/>
      </w:numPr>
    </w:pPr>
  </w:style>
  <w:style w:type="numbering" w:customStyle="1" w:styleId="ZZNumberslowerroman">
    <w:name w:val="ZZ Numbers lower roman"/>
    <w:basedOn w:val="ZZQuotebullets"/>
    <w:rsid w:val="00C60411"/>
    <w:pPr>
      <w:numPr>
        <w:numId w:val="17"/>
      </w:numPr>
    </w:pPr>
  </w:style>
  <w:style w:type="numbering" w:customStyle="1" w:styleId="ZZNumbersloweralpha">
    <w:name w:val="ZZ Numbers lower alpha"/>
    <w:basedOn w:val="NoList"/>
    <w:rsid w:val="00C60411"/>
    <w:pPr>
      <w:numPr>
        <w:numId w:val="24"/>
      </w:numPr>
    </w:pPr>
  </w:style>
  <w:style w:type="paragraph" w:customStyle="1" w:styleId="Quotebullet1">
    <w:name w:val="Quote bullet 1"/>
    <w:basedOn w:val="Quotetext"/>
    <w:rsid w:val="00C60411"/>
    <w:pPr>
      <w:numPr>
        <w:numId w:val="15"/>
      </w:numPr>
    </w:pPr>
  </w:style>
  <w:style w:type="paragraph" w:customStyle="1" w:styleId="Quotebullet2">
    <w:name w:val="Quote bullet 2"/>
    <w:basedOn w:val="Quotetext"/>
    <w:rsid w:val="00C60411"/>
    <w:pPr>
      <w:numPr>
        <w:ilvl w:val="1"/>
        <w:numId w:val="1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99"/>
    <w:rsid w:val="00F15144"/>
    <w:rPr>
      <w:rFonts w:ascii="Arial" w:hAnsi="Arial" w:cs="Arial"/>
      <w:b/>
      <w:color w:val="201547"/>
      <w:sz w:val="18"/>
      <w:szCs w:val="18"/>
      <w:lang w:eastAsia="en-US"/>
    </w:rPr>
  </w:style>
  <w:style w:type="paragraph" w:customStyle="1" w:styleId="TOCheadingfactsheet">
    <w:name w:val="TOC heading fact sheet"/>
    <w:basedOn w:val="Heading2"/>
    <w:next w:val="Body"/>
    <w:link w:val="TOCheadingfactsheetChar"/>
    <w:uiPriority w:val="4"/>
    <w:rsid w:val="001D394F"/>
    <w:pPr>
      <w:spacing w:after="200" w:line="330" w:lineRule="atLeast"/>
      <w:outlineLvl w:val="9"/>
    </w:pPr>
    <w:rPr>
      <w:sz w:val="29"/>
    </w:rPr>
  </w:style>
  <w:style w:type="character" w:customStyle="1" w:styleId="TOCheadingfactsheetChar">
    <w:name w:val="TOC heading fact sheet Char"/>
    <w:link w:val="TOCheadingfactsheet"/>
    <w:uiPriority w:val="4"/>
    <w:rsid w:val="001D394F"/>
    <w:rPr>
      <w:rFonts w:ascii="Arial" w:hAnsi="Arial"/>
      <w:b/>
      <w:color w:val="201547"/>
      <w:sz w:val="29"/>
      <w:szCs w:val="28"/>
      <w:lang w:eastAsia="en-US"/>
    </w:rPr>
  </w:style>
  <w:style w:type="paragraph" w:customStyle="1" w:styleId="Sectionbreakfirstpage">
    <w:name w:val="Section break first page"/>
    <w:uiPriority w:val="5"/>
    <w:rsid w:val="001D394F"/>
    <w:pPr>
      <w:spacing w:after="400"/>
    </w:pPr>
    <w:rPr>
      <w:rFonts w:ascii="Arial" w:hAnsi="Arial"/>
      <w:lang w:eastAsia="en-US"/>
    </w:rPr>
  </w:style>
  <w:style w:type="character" w:styleId="Mention">
    <w:name w:val="Mention"/>
    <w:basedOn w:val="DefaultParagraphFont"/>
    <w:uiPriority w:val="99"/>
    <w:unhideWhenUsed/>
    <w:rsid w:val="001D394F"/>
    <w:rPr>
      <w:color w:val="2B579A"/>
      <w:shd w:val="clear" w:color="auto" w:fill="E1DFDD"/>
    </w:rPr>
  </w:style>
  <w:style w:type="paragraph" w:styleId="ListBullet">
    <w:name w:val="List Bullet"/>
    <w:basedOn w:val="Normal"/>
    <w:uiPriority w:val="99"/>
    <w:unhideWhenUsed/>
    <w:rsid w:val="001D394F"/>
    <w:pPr>
      <w:spacing w:before="60" w:after="60" w:line="200" w:lineRule="atLeast"/>
      <w:ind w:left="360" w:hanging="360"/>
    </w:pPr>
    <w:rPr>
      <w:rFonts w:eastAsia="Times" w:cs="Arial"/>
      <w:color w:val="000000"/>
      <w:sz w:val="22"/>
      <w:szCs w:val="22"/>
    </w:rPr>
  </w:style>
  <w:style w:type="paragraph" w:styleId="ListParagraph">
    <w:name w:val="List Paragraph"/>
    <w:basedOn w:val="Normal"/>
    <w:uiPriority w:val="34"/>
    <w:qFormat/>
    <w:rsid w:val="001D394F"/>
    <w:pPr>
      <w:spacing w:before="120" w:line="200" w:lineRule="atLeast"/>
      <w:ind w:left="720"/>
      <w:contextualSpacing/>
    </w:pPr>
    <w:rPr>
      <w:rFonts w:eastAsia="Times" w:cs="Arial"/>
      <w:color w:val="000000"/>
      <w:sz w:val="22"/>
      <w:szCs w:val="22"/>
    </w:rPr>
  </w:style>
  <w:style w:type="paragraph" w:styleId="ListBullet2">
    <w:name w:val="List Bullet 2"/>
    <w:basedOn w:val="Normal"/>
    <w:uiPriority w:val="99"/>
    <w:unhideWhenUsed/>
    <w:rsid w:val="001D394F"/>
    <w:pPr>
      <w:tabs>
        <w:tab w:val="num" w:pos="643"/>
      </w:tabs>
      <w:spacing w:before="120" w:line="200" w:lineRule="atLeast"/>
      <w:ind w:left="643" w:hanging="360"/>
      <w:contextualSpacing/>
    </w:pPr>
    <w:rPr>
      <w:rFonts w:eastAsia="Times" w:cs="Arial"/>
      <w:color w:val="000000"/>
      <w:sz w:val="22"/>
      <w:szCs w:val="22"/>
    </w:rPr>
  </w:style>
  <w:style w:type="table" w:styleId="PlainTable2">
    <w:name w:val="Plain Table 2"/>
    <w:basedOn w:val="TableNormal"/>
    <w:uiPriority w:val="42"/>
    <w:rsid w:val="001D394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Accent1">
    <w:name w:val="List Table 1 Light Accent 1"/>
    <w:basedOn w:val="TableNormal"/>
    <w:uiPriority w:val="46"/>
    <w:rsid w:val="001D394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1D394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1D394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FooterChar">
    <w:name w:val="Footer Char"/>
    <w:basedOn w:val="DefaultParagraphFont"/>
    <w:link w:val="Footer"/>
    <w:uiPriority w:val="99"/>
    <w:rsid w:val="001D394F"/>
    <w:rPr>
      <w:rFonts w:ascii="Arial" w:hAnsi="Arial" w:cs="Arial"/>
      <w:sz w:val="18"/>
      <w:szCs w:val="18"/>
      <w:lang w:eastAsia="en-US"/>
    </w:rPr>
  </w:style>
  <w:style w:type="table" w:customStyle="1" w:styleId="Bluetable">
    <w:name w:val="Blue table"/>
    <w:basedOn w:val="TableNormal"/>
    <w:next w:val="TableGrid"/>
    <w:uiPriority w:val="39"/>
    <w:rsid w:val="003F5B08"/>
    <w:rPr>
      <w:rFonts w:ascii="Arial" w:eastAsia="Segoe UI" w:hAnsi="Arial"/>
      <w:sz w:val="22"/>
      <w:szCs w:val="22"/>
      <w:lang w:val="en-US" w:eastAsia="en-US"/>
    </w:rPr>
    <w:tblPr>
      <w:tblStyleRowBandSize w:val="1"/>
      <w:tblInd w:w="0" w:type="nil"/>
      <w:tblBorders>
        <w:top w:val="single" w:sz="24" w:space="0" w:color="004EA8"/>
        <w:bottom w:val="single" w:sz="18" w:space="0" w:color="004EA8"/>
        <w:insideH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auto"/>
        <w:sz w:val="22"/>
        <w:szCs w:val="18"/>
      </w:rPr>
      <w:tblPr/>
      <w:tcPr>
        <w:tcBorders>
          <w:top w:val="single" w:sz="24" w:space="0" w:color="004EA8"/>
          <w:left w:val="nil"/>
          <w:bottom w:val="nil"/>
          <w:right w:val="nil"/>
          <w:insideH w:val="nil"/>
          <w:insideV w:val="nil"/>
          <w:tl2br w:val="nil"/>
          <w:tr2bl w:val="nil"/>
        </w:tcBorders>
        <w:shd w:val="clear" w:color="auto" w:fill="E6E6E1"/>
      </w:tcPr>
    </w:tblStylePr>
    <w:tblStylePr w:type="lastRow">
      <w:rPr>
        <w:b/>
        <w:sz w:val="22"/>
      </w:rPr>
      <w:tblPr/>
      <w:tcPr>
        <w:tcBorders>
          <w:top w:val="single" w:sz="4" w:space="0" w:color="004EA8"/>
        </w:tcBorders>
      </w:tcPr>
    </w:tblStylePr>
    <w:tblStylePr w:type="firstCol">
      <w:rPr>
        <w:sz w:val="22"/>
      </w:rPr>
      <w:tblPr/>
      <w:tcPr>
        <w:shd w:val="clear" w:color="auto" w:fill="F2F2F2"/>
      </w:tcPr>
    </w:tblStylePr>
    <w:tblStylePr w:type="lastCol">
      <w:rPr>
        <w:sz w:val="22"/>
      </w:r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table" w:customStyle="1" w:styleId="Tealtable">
    <w:name w:val="Teal table"/>
    <w:basedOn w:val="TableNormal"/>
    <w:next w:val="TableGrid"/>
    <w:uiPriority w:val="39"/>
    <w:rsid w:val="00625182"/>
    <w:rPr>
      <w:rFonts w:ascii="Arial" w:eastAsia="Segoe UI" w:hAnsi="Arial"/>
      <w:sz w:val="21"/>
      <w:szCs w:val="22"/>
      <w:lang w:val="en-US" w:eastAsia="en-US"/>
    </w:rPr>
    <w:tblPr>
      <w:tblStyleRowBandSize w:val="1"/>
      <w:tblInd w:w="0" w:type="nil"/>
      <w:tblBorders>
        <w:top w:val="single" w:sz="24" w:space="0" w:color="69B9BD"/>
        <w:left w:val="single" w:sz="4" w:space="0" w:color="E6E6E1"/>
        <w:bottom w:val="single" w:sz="24" w:space="0" w:color="69B9B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69B9BD"/>
          <w:left w:val="single" w:sz="4" w:space="0" w:color="E6E6E1"/>
          <w:bottom w:val="nil"/>
          <w:right w:val="nil"/>
          <w:insideH w:val="nil"/>
          <w:insideV w:val="nil"/>
          <w:tl2br w:val="nil"/>
          <w:tr2bl w:val="nil"/>
        </w:tcBorders>
        <w:shd w:val="clear" w:color="auto" w:fill="E6E6E1"/>
      </w:tcPr>
    </w:tblStylePr>
    <w:tblStylePr w:type="lastRow">
      <w:rPr>
        <w:b/>
      </w:rPr>
      <w:tblPr/>
      <w:tcPr>
        <w:tcBorders>
          <w:top w:val="single" w:sz="8" w:space="0" w:color="69B9B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paragraph" w:styleId="Caption">
    <w:name w:val="caption"/>
    <w:basedOn w:val="Normal"/>
    <w:next w:val="Normal"/>
    <w:uiPriority w:val="35"/>
    <w:unhideWhenUsed/>
    <w:qFormat/>
    <w:rsid w:val="0093121A"/>
    <w:pPr>
      <w:spacing w:after="200" w:line="240" w:lineRule="auto"/>
    </w:pPr>
    <w:rPr>
      <w:i/>
      <w:iCs/>
      <w:color w:val="1F497D" w:themeColor="text2"/>
      <w:sz w:val="18"/>
      <w:szCs w:val="18"/>
    </w:rPr>
  </w:style>
  <w:style w:type="paragraph" w:customStyle="1" w:styleId="Heading2notinTOC">
    <w:name w:val="Heading 2 not in TOC"/>
    <w:basedOn w:val="Heading2"/>
    <w:next w:val="Body"/>
    <w:uiPriority w:val="11"/>
    <w:rsid w:val="004F6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82003668">
      <w:bodyDiv w:val="1"/>
      <w:marLeft w:val="0"/>
      <w:marRight w:val="0"/>
      <w:marTop w:val="0"/>
      <w:marBottom w:val="0"/>
      <w:divBdr>
        <w:top w:val="none" w:sz="0" w:space="0" w:color="auto"/>
        <w:left w:val="none" w:sz="0" w:space="0" w:color="auto"/>
        <w:bottom w:val="none" w:sz="0" w:space="0" w:color="auto"/>
        <w:right w:val="none" w:sz="0" w:space="0" w:color="auto"/>
      </w:divBdr>
      <w:divsChild>
        <w:div w:id="1887140746">
          <w:marLeft w:val="0"/>
          <w:marRight w:val="0"/>
          <w:marTop w:val="0"/>
          <w:marBottom w:val="0"/>
          <w:divBdr>
            <w:top w:val="none" w:sz="0" w:space="0" w:color="auto"/>
            <w:left w:val="none" w:sz="0" w:space="0" w:color="auto"/>
            <w:bottom w:val="none" w:sz="0" w:space="0" w:color="auto"/>
            <w:right w:val="none" w:sz="0" w:space="0" w:color="auto"/>
          </w:divBdr>
        </w:div>
        <w:div w:id="2145539743">
          <w:marLeft w:val="0"/>
          <w:marRight w:val="0"/>
          <w:marTop w:val="0"/>
          <w:marBottom w:val="0"/>
          <w:divBdr>
            <w:top w:val="none" w:sz="0" w:space="0" w:color="auto"/>
            <w:left w:val="none" w:sz="0" w:space="0" w:color="auto"/>
            <w:bottom w:val="none" w:sz="0" w:space="0" w:color="auto"/>
            <w:right w:val="none" w:sz="0" w:space="0" w:color="auto"/>
          </w:divBdr>
        </w:div>
        <w:div w:id="1103068358">
          <w:marLeft w:val="0"/>
          <w:marRight w:val="0"/>
          <w:marTop w:val="0"/>
          <w:marBottom w:val="0"/>
          <w:divBdr>
            <w:top w:val="none" w:sz="0" w:space="0" w:color="auto"/>
            <w:left w:val="none" w:sz="0" w:space="0" w:color="auto"/>
            <w:bottom w:val="none" w:sz="0" w:space="0" w:color="auto"/>
            <w:right w:val="none" w:sz="0" w:space="0" w:color="auto"/>
          </w:divBdr>
        </w:div>
        <w:div w:id="1922520563">
          <w:marLeft w:val="0"/>
          <w:marRight w:val="0"/>
          <w:marTop w:val="0"/>
          <w:marBottom w:val="0"/>
          <w:divBdr>
            <w:top w:val="none" w:sz="0" w:space="0" w:color="auto"/>
            <w:left w:val="none" w:sz="0" w:space="0" w:color="auto"/>
            <w:bottom w:val="none" w:sz="0" w:space="0" w:color="auto"/>
            <w:right w:val="none" w:sz="0" w:space="0" w:color="auto"/>
          </w:divBdr>
        </w:div>
        <w:div w:id="1682973504">
          <w:marLeft w:val="0"/>
          <w:marRight w:val="0"/>
          <w:marTop w:val="0"/>
          <w:marBottom w:val="0"/>
          <w:divBdr>
            <w:top w:val="none" w:sz="0" w:space="0" w:color="auto"/>
            <w:left w:val="none" w:sz="0" w:space="0" w:color="auto"/>
            <w:bottom w:val="none" w:sz="0" w:space="0" w:color="auto"/>
            <w:right w:val="none" w:sz="0" w:space="0" w:color="auto"/>
          </w:divBdr>
        </w:div>
        <w:div w:id="1763911644">
          <w:marLeft w:val="0"/>
          <w:marRight w:val="0"/>
          <w:marTop w:val="0"/>
          <w:marBottom w:val="0"/>
          <w:divBdr>
            <w:top w:val="none" w:sz="0" w:space="0" w:color="auto"/>
            <w:left w:val="none" w:sz="0" w:space="0" w:color="auto"/>
            <w:bottom w:val="none" w:sz="0" w:space="0" w:color="auto"/>
            <w:right w:val="none" w:sz="0" w:space="0" w:color="auto"/>
          </w:divBdr>
        </w:div>
        <w:div w:id="1204294032">
          <w:marLeft w:val="0"/>
          <w:marRight w:val="0"/>
          <w:marTop w:val="0"/>
          <w:marBottom w:val="0"/>
          <w:divBdr>
            <w:top w:val="none" w:sz="0" w:space="0" w:color="auto"/>
            <w:left w:val="none" w:sz="0" w:space="0" w:color="auto"/>
            <w:bottom w:val="none" w:sz="0" w:space="0" w:color="auto"/>
            <w:right w:val="none" w:sz="0" w:space="0" w:color="auto"/>
          </w:divBdr>
        </w:div>
        <w:div w:id="1614285024">
          <w:marLeft w:val="0"/>
          <w:marRight w:val="0"/>
          <w:marTop w:val="0"/>
          <w:marBottom w:val="0"/>
          <w:divBdr>
            <w:top w:val="none" w:sz="0" w:space="0" w:color="auto"/>
            <w:left w:val="none" w:sz="0" w:space="0" w:color="auto"/>
            <w:bottom w:val="none" w:sz="0" w:space="0" w:color="auto"/>
            <w:right w:val="none" w:sz="0" w:space="0" w:color="auto"/>
          </w:divBdr>
        </w:div>
        <w:div w:id="142703510">
          <w:marLeft w:val="0"/>
          <w:marRight w:val="0"/>
          <w:marTop w:val="0"/>
          <w:marBottom w:val="0"/>
          <w:divBdr>
            <w:top w:val="none" w:sz="0" w:space="0" w:color="auto"/>
            <w:left w:val="none" w:sz="0" w:space="0" w:color="auto"/>
            <w:bottom w:val="none" w:sz="0" w:space="0" w:color="auto"/>
            <w:right w:val="none" w:sz="0" w:space="0" w:color="auto"/>
          </w:divBdr>
        </w:div>
        <w:div w:id="1147161860">
          <w:marLeft w:val="0"/>
          <w:marRight w:val="0"/>
          <w:marTop w:val="0"/>
          <w:marBottom w:val="0"/>
          <w:divBdr>
            <w:top w:val="none" w:sz="0" w:space="0" w:color="auto"/>
            <w:left w:val="none" w:sz="0" w:space="0" w:color="auto"/>
            <w:bottom w:val="none" w:sz="0" w:space="0" w:color="auto"/>
            <w:right w:val="none" w:sz="0" w:space="0" w:color="auto"/>
          </w:divBdr>
        </w:div>
        <w:div w:id="513810872">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62772746">
      <w:bodyDiv w:val="1"/>
      <w:marLeft w:val="0"/>
      <w:marRight w:val="0"/>
      <w:marTop w:val="0"/>
      <w:marBottom w:val="0"/>
      <w:divBdr>
        <w:top w:val="none" w:sz="0" w:space="0" w:color="auto"/>
        <w:left w:val="none" w:sz="0" w:space="0" w:color="auto"/>
        <w:bottom w:val="none" w:sz="0" w:space="0" w:color="auto"/>
        <w:right w:val="none" w:sz="0" w:space="0" w:color="auto"/>
      </w:divBdr>
      <w:divsChild>
        <w:div w:id="954629727">
          <w:marLeft w:val="0"/>
          <w:marRight w:val="0"/>
          <w:marTop w:val="0"/>
          <w:marBottom w:val="0"/>
          <w:divBdr>
            <w:top w:val="none" w:sz="0" w:space="0" w:color="auto"/>
            <w:left w:val="none" w:sz="0" w:space="0" w:color="auto"/>
            <w:bottom w:val="none" w:sz="0" w:space="0" w:color="auto"/>
            <w:right w:val="none" w:sz="0" w:space="0" w:color="auto"/>
          </w:divBdr>
        </w:div>
        <w:div w:id="855314872">
          <w:marLeft w:val="0"/>
          <w:marRight w:val="0"/>
          <w:marTop w:val="0"/>
          <w:marBottom w:val="0"/>
          <w:divBdr>
            <w:top w:val="none" w:sz="0" w:space="0" w:color="auto"/>
            <w:left w:val="none" w:sz="0" w:space="0" w:color="auto"/>
            <w:bottom w:val="none" w:sz="0" w:space="0" w:color="auto"/>
            <w:right w:val="none" w:sz="0" w:space="0" w:color="auto"/>
          </w:divBdr>
        </w:div>
        <w:div w:id="1585721189">
          <w:marLeft w:val="0"/>
          <w:marRight w:val="0"/>
          <w:marTop w:val="0"/>
          <w:marBottom w:val="0"/>
          <w:divBdr>
            <w:top w:val="none" w:sz="0" w:space="0" w:color="auto"/>
            <w:left w:val="none" w:sz="0" w:space="0" w:color="auto"/>
            <w:bottom w:val="none" w:sz="0" w:space="0" w:color="auto"/>
            <w:right w:val="none" w:sz="0" w:space="0" w:color="auto"/>
          </w:divBdr>
        </w:div>
        <w:div w:id="1523787828">
          <w:marLeft w:val="0"/>
          <w:marRight w:val="0"/>
          <w:marTop w:val="0"/>
          <w:marBottom w:val="0"/>
          <w:divBdr>
            <w:top w:val="none" w:sz="0" w:space="0" w:color="auto"/>
            <w:left w:val="none" w:sz="0" w:space="0" w:color="auto"/>
            <w:bottom w:val="none" w:sz="0" w:space="0" w:color="auto"/>
            <w:right w:val="none" w:sz="0" w:space="0" w:color="auto"/>
          </w:divBdr>
        </w:div>
        <w:div w:id="1987316658">
          <w:marLeft w:val="0"/>
          <w:marRight w:val="0"/>
          <w:marTop w:val="0"/>
          <w:marBottom w:val="0"/>
          <w:divBdr>
            <w:top w:val="none" w:sz="0" w:space="0" w:color="auto"/>
            <w:left w:val="none" w:sz="0" w:space="0" w:color="auto"/>
            <w:bottom w:val="none" w:sz="0" w:space="0" w:color="auto"/>
            <w:right w:val="none" w:sz="0" w:space="0" w:color="auto"/>
          </w:divBdr>
        </w:div>
        <w:div w:id="775714402">
          <w:marLeft w:val="0"/>
          <w:marRight w:val="0"/>
          <w:marTop w:val="0"/>
          <w:marBottom w:val="0"/>
          <w:divBdr>
            <w:top w:val="none" w:sz="0" w:space="0" w:color="auto"/>
            <w:left w:val="none" w:sz="0" w:space="0" w:color="auto"/>
            <w:bottom w:val="none" w:sz="0" w:space="0" w:color="auto"/>
            <w:right w:val="none" w:sz="0" w:space="0" w:color="auto"/>
          </w:divBdr>
        </w:div>
        <w:div w:id="776484230">
          <w:marLeft w:val="0"/>
          <w:marRight w:val="0"/>
          <w:marTop w:val="0"/>
          <w:marBottom w:val="0"/>
          <w:divBdr>
            <w:top w:val="none" w:sz="0" w:space="0" w:color="auto"/>
            <w:left w:val="none" w:sz="0" w:space="0" w:color="auto"/>
            <w:bottom w:val="none" w:sz="0" w:space="0" w:color="auto"/>
            <w:right w:val="none" w:sz="0" w:space="0" w:color="auto"/>
          </w:divBdr>
        </w:div>
        <w:div w:id="1582328486">
          <w:marLeft w:val="0"/>
          <w:marRight w:val="0"/>
          <w:marTop w:val="0"/>
          <w:marBottom w:val="0"/>
          <w:divBdr>
            <w:top w:val="none" w:sz="0" w:space="0" w:color="auto"/>
            <w:left w:val="none" w:sz="0" w:space="0" w:color="auto"/>
            <w:bottom w:val="none" w:sz="0" w:space="0" w:color="auto"/>
            <w:right w:val="none" w:sz="0" w:space="0" w:color="auto"/>
          </w:divBdr>
        </w:div>
        <w:div w:id="2136563508">
          <w:marLeft w:val="0"/>
          <w:marRight w:val="0"/>
          <w:marTop w:val="0"/>
          <w:marBottom w:val="0"/>
          <w:divBdr>
            <w:top w:val="none" w:sz="0" w:space="0" w:color="auto"/>
            <w:left w:val="none" w:sz="0" w:space="0" w:color="auto"/>
            <w:bottom w:val="none" w:sz="0" w:space="0" w:color="auto"/>
            <w:right w:val="none" w:sz="0" w:space="0" w:color="auto"/>
          </w:divBdr>
        </w:div>
        <w:div w:id="1833981347">
          <w:marLeft w:val="0"/>
          <w:marRight w:val="0"/>
          <w:marTop w:val="0"/>
          <w:marBottom w:val="0"/>
          <w:divBdr>
            <w:top w:val="none" w:sz="0" w:space="0" w:color="auto"/>
            <w:left w:val="none" w:sz="0" w:space="0" w:color="auto"/>
            <w:bottom w:val="none" w:sz="0" w:space="0" w:color="auto"/>
            <w:right w:val="none" w:sz="0" w:space="0" w:color="auto"/>
          </w:divBdr>
        </w:div>
        <w:div w:id="1978949859">
          <w:marLeft w:val="0"/>
          <w:marRight w:val="0"/>
          <w:marTop w:val="0"/>
          <w:marBottom w:val="0"/>
          <w:divBdr>
            <w:top w:val="none" w:sz="0" w:space="0" w:color="auto"/>
            <w:left w:val="none" w:sz="0" w:space="0" w:color="auto"/>
            <w:bottom w:val="none" w:sz="0" w:space="0" w:color="auto"/>
            <w:right w:val="none" w:sz="0" w:space="0" w:color="auto"/>
          </w:divBdr>
        </w:div>
      </w:divsChild>
    </w:div>
    <w:div w:id="664549119">
      <w:bodyDiv w:val="1"/>
      <w:marLeft w:val="0"/>
      <w:marRight w:val="0"/>
      <w:marTop w:val="0"/>
      <w:marBottom w:val="0"/>
      <w:divBdr>
        <w:top w:val="none" w:sz="0" w:space="0" w:color="auto"/>
        <w:left w:val="none" w:sz="0" w:space="0" w:color="auto"/>
        <w:bottom w:val="none" w:sz="0" w:space="0" w:color="auto"/>
        <w:right w:val="none" w:sz="0" w:space="0" w:color="auto"/>
      </w:divBdr>
      <w:divsChild>
        <w:div w:id="108857454">
          <w:marLeft w:val="0"/>
          <w:marRight w:val="0"/>
          <w:marTop w:val="0"/>
          <w:marBottom w:val="0"/>
          <w:divBdr>
            <w:top w:val="none" w:sz="0" w:space="0" w:color="auto"/>
            <w:left w:val="none" w:sz="0" w:space="0" w:color="auto"/>
            <w:bottom w:val="none" w:sz="0" w:space="0" w:color="auto"/>
            <w:right w:val="none" w:sz="0" w:space="0" w:color="auto"/>
          </w:divBdr>
        </w:div>
        <w:div w:id="1686206084">
          <w:marLeft w:val="0"/>
          <w:marRight w:val="0"/>
          <w:marTop w:val="0"/>
          <w:marBottom w:val="0"/>
          <w:divBdr>
            <w:top w:val="none" w:sz="0" w:space="0" w:color="auto"/>
            <w:left w:val="none" w:sz="0" w:space="0" w:color="auto"/>
            <w:bottom w:val="none" w:sz="0" w:space="0" w:color="auto"/>
            <w:right w:val="none" w:sz="0" w:space="0" w:color="auto"/>
          </w:divBdr>
        </w:div>
        <w:div w:id="1213149536">
          <w:marLeft w:val="0"/>
          <w:marRight w:val="0"/>
          <w:marTop w:val="0"/>
          <w:marBottom w:val="0"/>
          <w:divBdr>
            <w:top w:val="none" w:sz="0" w:space="0" w:color="auto"/>
            <w:left w:val="none" w:sz="0" w:space="0" w:color="auto"/>
            <w:bottom w:val="none" w:sz="0" w:space="0" w:color="auto"/>
            <w:right w:val="none" w:sz="0" w:space="0" w:color="auto"/>
          </w:divBdr>
        </w:div>
        <w:div w:id="1217744084">
          <w:marLeft w:val="0"/>
          <w:marRight w:val="0"/>
          <w:marTop w:val="0"/>
          <w:marBottom w:val="0"/>
          <w:divBdr>
            <w:top w:val="none" w:sz="0" w:space="0" w:color="auto"/>
            <w:left w:val="none" w:sz="0" w:space="0" w:color="auto"/>
            <w:bottom w:val="none" w:sz="0" w:space="0" w:color="auto"/>
            <w:right w:val="none" w:sz="0" w:space="0" w:color="auto"/>
          </w:divBdr>
        </w:div>
        <w:div w:id="2030832035">
          <w:marLeft w:val="0"/>
          <w:marRight w:val="0"/>
          <w:marTop w:val="0"/>
          <w:marBottom w:val="0"/>
          <w:divBdr>
            <w:top w:val="none" w:sz="0" w:space="0" w:color="auto"/>
            <w:left w:val="none" w:sz="0" w:space="0" w:color="auto"/>
            <w:bottom w:val="none" w:sz="0" w:space="0" w:color="auto"/>
            <w:right w:val="none" w:sz="0" w:space="0" w:color="auto"/>
          </w:divBdr>
        </w:div>
        <w:div w:id="1069420525">
          <w:marLeft w:val="0"/>
          <w:marRight w:val="0"/>
          <w:marTop w:val="0"/>
          <w:marBottom w:val="0"/>
          <w:divBdr>
            <w:top w:val="none" w:sz="0" w:space="0" w:color="auto"/>
            <w:left w:val="none" w:sz="0" w:space="0" w:color="auto"/>
            <w:bottom w:val="none" w:sz="0" w:space="0" w:color="auto"/>
            <w:right w:val="none" w:sz="0" w:space="0" w:color="auto"/>
          </w:divBdr>
        </w:div>
        <w:div w:id="2059737412">
          <w:marLeft w:val="0"/>
          <w:marRight w:val="0"/>
          <w:marTop w:val="0"/>
          <w:marBottom w:val="0"/>
          <w:divBdr>
            <w:top w:val="none" w:sz="0" w:space="0" w:color="auto"/>
            <w:left w:val="none" w:sz="0" w:space="0" w:color="auto"/>
            <w:bottom w:val="none" w:sz="0" w:space="0" w:color="auto"/>
            <w:right w:val="none" w:sz="0" w:space="0" w:color="auto"/>
          </w:divBdr>
        </w:div>
        <w:div w:id="1112283563">
          <w:marLeft w:val="0"/>
          <w:marRight w:val="0"/>
          <w:marTop w:val="0"/>
          <w:marBottom w:val="0"/>
          <w:divBdr>
            <w:top w:val="none" w:sz="0" w:space="0" w:color="auto"/>
            <w:left w:val="none" w:sz="0" w:space="0" w:color="auto"/>
            <w:bottom w:val="none" w:sz="0" w:space="0" w:color="auto"/>
            <w:right w:val="none" w:sz="0" w:space="0" w:color="auto"/>
          </w:divBdr>
        </w:div>
        <w:div w:id="1160539435">
          <w:marLeft w:val="0"/>
          <w:marRight w:val="0"/>
          <w:marTop w:val="0"/>
          <w:marBottom w:val="0"/>
          <w:divBdr>
            <w:top w:val="none" w:sz="0" w:space="0" w:color="auto"/>
            <w:left w:val="none" w:sz="0" w:space="0" w:color="auto"/>
            <w:bottom w:val="none" w:sz="0" w:space="0" w:color="auto"/>
            <w:right w:val="none" w:sz="0" w:space="0" w:color="auto"/>
          </w:divBdr>
        </w:div>
        <w:div w:id="577398540">
          <w:marLeft w:val="0"/>
          <w:marRight w:val="0"/>
          <w:marTop w:val="0"/>
          <w:marBottom w:val="0"/>
          <w:divBdr>
            <w:top w:val="none" w:sz="0" w:space="0" w:color="auto"/>
            <w:left w:val="none" w:sz="0" w:space="0" w:color="auto"/>
            <w:bottom w:val="none" w:sz="0" w:space="0" w:color="auto"/>
            <w:right w:val="none" w:sz="0" w:space="0" w:color="auto"/>
          </w:divBdr>
        </w:div>
        <w:div w:id="1315914287">
          <w:marLeft w:val="0"/>
          <w:marRight w:val="0"/>
          <w:marTop w:val="0"/>
          <w:marBottom w:val="0"/>
          <w:divBdr>
            <w:top w:val="none" w:sz="0" w:space="0" w:color="auto"/>
            <w:left w:val="none" w:sz="0" w:space="0" w:color="auto"/>
            <w:bottom w:val="none" w:sz="0" w:space="0" w:color="auto"/>
            <w:right w:val="none" w:sz="0" w:space="0" w:color="auto"/>
          </w:divBdr>
        </w:div>
      </w:divsChild>
    </w:div>
    <w:div w:id="814223843">
      <w:bodyDiv w:val="1"/>
      <w:marLeft w:val="0"/>
      <w:marRight w:val="0"/>
      <w:marTop w:val="0"/>
      <w:marBottom w:val="0"/>
      <w:divBdr>
        <w:top w:val="none" w:sz="0" w:space="0" w:color="auto"/>
        <w:left w:val="none" w:sz="0" w:space="0" w:color="auto"/>
        <w:bottom w:val="none" w:sz="0" w:space="0" w:color="auto"/>
        <w:right w:val="none" w:sz="0" w:space="0" w:color="auto"/>
      </w:divBdr>
      <w:divsChild>
        <w:div w:id="1297448359">
          <w:marLeft w:val="0"/>
          <w:marRight w:val="0"/>
          <w:marTop w:val="0"/>
          <w:marBottom w:val="0"/>
          <w:divBdr>
            <w:top w:val="none" w:sz="0" w:space="0" w:color="auto"/>
            <w:left w:val="none" w:sz="0" w:space="0" w:color="auto"/>
            <w:bottom w:val="none" w:sz="0" w:space="0" w:color="auto"/>
            <w:right w:val="none" w:sz="0" w:space="0" w:color="auto"/>
          </w:divBdr>
        </w:div>
        <w:div w:id="721027963">
          <w:marLeft w:val="0"/>
          <w:marRight w:val="0"/>
          <w:marTop w:val="0"/>
          <w:marBottom w:val="0"/>
          <w:divBdr>
            <w:top w:val="none" w:sz="0" w:space="0" w:color="auto"/>
            <w:left w:val="none" w:sz="0" w:space="0" w:color="auto"/>
            <w:bottom w:val="none" w:sz="0" w:space="0" w:color="auto"/>
            <w:right w:val="none" w:sz="0" w:space="0" w:color="auto"/>
          </w:divBdr>
        </w:div>
        <w:div w:id="437917722">
          <w:marLeft w:val="0"/>
          <w:marRight w:val="0"/>
          <w:marTop w:val="0"/>
          <w:marBottom w:val="0"/>
          <w:divBdr>
            <w:top w:val="none" w:sz="0" w:space="0" w:color="auto"/>
            <w:left w:val="none" w:sz="0" w:space="0" w:color="auto"/>
            <w:bottom w:val="none" w:sz="0" w:space="0" w:color="auto"/>
            <w:right w:val="none" w:sz="0" w:space="0" w:color="auto"/>
          </w:divBdr>
        </w:div>
        <w:div w:id="810099922">
          <w:marLeft w:val="0"/>
          <w:marRight w:val="0"/>
          <w:marTop w:val="0"/>
          <w:marBottom w:val="0"/>
          <w:divBdr>
            <w:top w:val="none" w:sz="0" w:space="0" w:color="auto"/>
            <w:left w:val="none" w:sz="0" w:space="0" w:color="auto"/>
            <w:bottom w:val="none" w:sz="0" w:space="0" w:color="auto"/>
            <w:right w:val="none" w:sz="0" w:space="0" w:color="auto"/>
          </w:divBdr>
        </w:div>
        <w:div w:id="450322087">
          <w:marLeft w:val="0"/>
          <w:marRight w:val="0"/>
          <w:marTop w:val="0"/>
          <w:marBottom w:val="0"/>
          <w:divBdr>
            <w:top w:val="none" w:sz="0" w:space="0" w:color="auto"/>
            <w:left w:val="none" w:sz="0" w:space="0" w:color="auto"/>
            <w:bottom w:val="none" w:sz="0" w:space="0" w:color="auto"/>
            <w:right w:val="none" w:sz="0" w:space="0" w:color="auto"/>
          </w:divBdr>
        </w:div>
        <w:div w:id="1380668611">
          <w:marLeft w:val="0"/>
          <w:marRight w:val="0"/>
          <w:marTop w:val="0"/>
          <w:marBottom w:val="0"/>
          <w:divBdr>
            <w:top w:val="none" w:sz="0" w:space="0" w:color="auto"/>
            <w:left w:val="none" w:sz="0" w:space="0" w:color="auto"/>
            <w:bottom w:val="none" w:sz="0" w:space="0" w:color="auto"/>
            <w:right w:val="none" w:sz="0" w:space="0" w:color="auto"/>
          </w:divBdr>
        </w:div>
        <w:div w:id="1762871097">
          <w:marLeft w:val="0"/>
          <w:marRight w:val="0"/>
          <w:marTop w:val="0"/>
          <w:marBottom w:val="0"/>
          <w:divBdr>
            <w:top w:val="none" w:sz="0" w:space="0" w:color="auto"/>
            <w:left w:val="none" w:sz="0" w:space="0" w:color="auto"/>
            <w:bottom w:val="none" w:sz="0" w:space="0" w:color="auto"/>
            <w:right w:val="none" w:sz="0" w:space="0" w:color="auto"/>
          </w:divBdr>
        </w:div>
        <w:div w:id="1893497434">
          <w:marLeft w:val="0"/>
          <w:marRight w:val="0"/>
          <w:marTop w:val="0"/>
          <w:marBottom w:val="0"/>
          <w:divBdr>
            <w:top w:val="none" w:sz="0" w:space="0" w:color="auto"/>
            <w:left w:val="none" w:sz="0" w:space="0" w:color="auto"/>
            <w:bottom w:val="none" w:sz="0" w:space="0" w:color="auto"/>
            <w:right w:val="none" w:sz="0" w:space="0" w:color="auto"/>
          </w:divBdr>
        </w:div>
        <w:div w:id="1851598346">
          <w:marLeft w:val="0"/>
          <w:marRight w:val="0"/>
          <w:marTop w:val="0"/>
          <w:marBottom w:val="0"/>
          <w:divBdr>
            <w:top w:val="none" w:sz="0" w:space="0" w:color="auto"/>
            <w:left w:val="none" w:sz="0" w:space="0" w:color="auto"/>
            <w:bottom w:val="none" w:sz="0" w:space="0" w:color="auto"/>
            <w:right w:val="none" w:sz="0" w:space="0" w:color="auto"/>
          </w:divBdr>
        </w:div>
        <w:div w:id="1314068393">
          <w:marLeft w:val="0"/>
          <w:marRight w:val="0"/>
          <w:marTop w:val="0"/>
          <w:marBottom w:val="0"/>
          <w:divBdr>
            <w:top w:val="none" w:sz="0" w:space="0" w:color="auto"/>
            <w:left w:val="none" w:sz="0" w:space="0" w:color="auto"/>
            <w:bottom w:val="none" w:sz="0" w:space="0" w:color="auto"/>
            <w:right w:val="none" w:sz="0" w:space="0" w:color="auto"/>
          </w:divBdr>
        </w:div>
        <w:div w:id="1025716339">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77296719">
      <w:bodyDiv w:val="1"/>
      <w:marLeft w:val="0"/>
      <w:marRight w:val="0"/>
      <w:marTop w:val="0"/>
      <w:marBottom w:val="0"/>
      <w:divBdr>
        <w:top w:val="none" w:sz="0" w:space="0" w:color="auto"/>
        <w:left w:val="none" w:sz="0" w:space="0" w:color="auto"/>
        <w:bottom w:val="none" w:sz="0" w:space="0" w:color="auto"/>
        <w:right w:val="none" w:sz="0" w:space="0" w:color="auto"/>
      </w:divBdr>
      <w:divsChild>
        <w:div w:id="504714291">
          <w:marLeft w:val="0"/>
          <w:marRight w:val="0"/>
          <w:marTop w:val="0"/>
          <w:marBottom w:val="0"/>
          <w:divBdr>
            <w:top w:val="none" w:sz="0" w:space="0" w:color="auto"/>
            <w:left w:val="none" w:sz="0" w:space="0" w:color="auto"/>
            <w:bottom w:val="none" w:sz="0" w:space="0" w:color="auto"/>
            <w:right w:val="none" w:sz="0" w:space="0" w:color="auto"/>
          </w:divBdr>
        </w:div>
        <w:div w:id="1127310828">
          <w:marLeft w:val="0"/>
          <w:marRight w:val="0"/>
          <w:marTop w:val="0"/>
          <w:marBottom w:val="0"/>
          <w:divBdr>
            <w:top w:val="none" w:sz="0" w:space="0" w:color="auto"/>
            <w:left w:val="none" w:sz="0" w:space="0" w:color="auto"/>
            <w:bottom w:val="none" w:sz="0" w:space="0" w:color="auto"/>
            <w:right w:val="none" w:sz="0" w:space="0" w:color="auto"/>
          </w:divBdr>
        </w:div>
        <w:div w:id="100574197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00549466">
      <w:bodyDiv w:val="1"/>
      <w:marLeft w:val="0"/>
      <w:marRight w:val="0"/>
      <w:marTop w:val="0"/>
      <w:marBottom w:val="0"/>
      <w:divBdr>
        <w:top w:val="none" w:sz="0" w:space="0" w:color="auto"/>
        <w:left w:val="none" w:sz="0" w:space="0" w:color="auto"/>
        <w:bottom w:val="none" w:sz="0" w:space="0" w:color="auto"/>
        <w:right w:val="none" w:sz="0" w:space="0" w:color="auto"/>
      </w:divBdr>
      <w:divsChild>
        <w:div w:id="2003504603">
          <w:marLeft w:val="0"/>
          <w:marRight w:val="0"/>
          <w:marTop w:val="0"/>
          <w:marBottom w:val="0"/>
          <w:divBdr>
            <w:top w:val="none" w:sz="0" w:space="0" w:color="auto"/>
            <w:left w:val="none" w:sz="0" w:space="0" w:color="auto"/>
            <w:bottom w:val="none" w:sz="0" w:space="0" w:color="auto"/>
            <w:right w:val="none" w:sz="0" w:space="0" w:color="auto"/>
          </w:divBdr>
        </w:div>
        <w:div w:id="623536026">
          <w:marLeft w:val="0"/>
          <w:marRight w:val="0"/>
          <w:marTop w:val="0"/>
          <w:marBottom w:val="0"/>
          <w:divBdr>
            <w:top w:val="none" w:sz="0" w:space="0" w:color="auto"/>
            <w:left w:val="none" w:sz="0" w:space="0" w:color="auto"/>
            <w:bottom w:val="none" w:sz="0" w:space="0" w:color="auto"/>
            <w:right w:val="none" w:sz="0" w:space="0" w:color="auto"/>
          </w:divBdr>
        </w:div>
        <w:div w:id="528371147">
          <w:marLeft w:val="0"/>
          <w:marRight w:val="0"/>
          <w:marTop w:val="0"/>
          <w:marBottom w:val="0"/>
          <w:divBdr>
            <w:top w:val="none" w:sz="0" w:space="0" w:color="auto"/>
            <w:left w:val="none" w:sz="0" w:space="0" w:color="auto"/>
            <w:bottom w:val="none" w:sz="0" w:space="0" w:color="auto"/>
            <w:right w:val="none" w:sz="0" w:space="0" w:color="auto"/>
          </w:divBdr>
        </w:div>
        <w:div w:id="1988900566">
          <w:marLeft w:val="0"/>
          <w:marRight w:val="0"/>
          <w:marTop w:val="0"/>
          <w:marBottom w:val="0"/>
          <w:divBdr>
            <w:top w:val="none" w:sz="0" w:space="0" w:color="auto"/>
            <w:left w:val="none" w:sz="0" w:space="0" w:color="auto"/>
            <w:bottom w:val="none" w:sz="0" w:space="0" w:color="auto"/>
            <w:right w:val="none" w:sz="0" w:space="0" w:color="auto"/>
          </w:divBdr>
        </w:div>
        <w:div w:id="1099525369">
          <w:marLeft w:val="0"/>
          <w:marRight w:val="0"/>
          <w:marTop w:val="0"/>
          <w:marBottom w:val="0"/>
          <w:divBdr>
            <w:top w:val="none" w:sz="0" w:space="0" w:color="auto"/>
            <w:left w:val="none" w:sz="0" w:space="0" w:color="auto"/>
            <w:bottom w:val="none" w:sz="0" w:space="0" w:color="auto"/>
            <w:right w:val="none" w:sz="0" w:space="0" w:color="auto"/>
          </w:divBdr>
        </w:div>
        <w:div w:id="1107040515">
          <w:marLeft w:val="0"/>
          <w:marRight w:val="0"/>
          <w:marTop w:val="0"/>
          <w:marBottom w:val="0"/>
          <w:divBdr>
            <w:top w:val="none" w:sz="0" w:space="0" w:color="auto"/>
            <w:left w:val="none" w:sz="0" w:space="0" w:color="auto"/>
            <w:bottom w:val="none" w:sz="0" w:space="0" w:color="auto"/>
            <w:right w:val="none" w:sz="0" w:space="0" w:color="auto"/>
          </w:divBdr>
        </w:div>
        <w:div w:id="424501943">
          <w:marLeft w:val="0"/>
          <w:marRight w:val="0"/>
          <w:marTop w:val="0"/>
          <w:marBottom w:val="0"/>
          <w:divBdr>
            <w:top w:val="none" w:sz="0" w:space="0" w:color="auto"/>
            <w:left w:val="none" w:sz="0" w:space="0" w:color="auto"/>
            <w:bottom w:val="none" w:sz="0" w:space="0" w:color="auto"/>
            <w:right w:val="none" w:sz="0" w:space="0" w:color="auto"/>
          </w:divBdr>
        </w:div>
        <w:div w:id="523517199">
          <w:marLeft w:val="0"/>
          <w:marRight w:val="0"/>
          <w:marTop w:val="0"/>
          <w:marBottom w:val="0"/>
          <w:divBdr>
            <w:top w:val="none" w:sz="0" w:space="0" w:color="auto"/>
            <w:left w:val="none" w:sz="0" w:space="0" w:color="auto"/>
            <w:bottom w:val="none" w:sz="0" w:space="0" w:color="auto"/>
            <w:right w:val="none" w:sz="0" w:space="0" w:color="auto"/>
          </w:divBdr>
        </w:div>
        <w:div w:id="1901095515">
          <w:marLeft w:val="0"/>
          <w:marRight w:val="0"/>
          <w:marTop w:val="0"/>
          <w:marBottom w:val="0"/>
          <w:divBdr>
            <w:top w:val="none" w:sz="0" w:space="0" w:color="auto"/>
            <w:left w:val="none" w:sz="0" w:space="0" w:color="auto"/>
            <w:bottom w:val="none" w:sz="0" w:space="0" w:color="auto"/>
            <w:right w:val="none" w:sz="0" w:space="0" w:color="auto"/>
          </w:divBdr>
        </w:div>
        <w:div w:id="1466006434">
          <w:marLeft w:val="0"/>
          <w:marRight w:val="0"/>
          <w:marTop w:val="0"/>
          <w:marBottom w:val="0"/>
          <w:divBdr>
            <w:top w:val="none" w:sz="0" w:space="0" w:color="auto"/>
            <w:left w:val="none" w:sz="0" w:space="0" w:color="auto"/>
            <w:bottom w:val="none" w:sz="0" w:space="0" w:color="auto"/>
            <w:right w:val="none" w:sz="0" w:space="0" w:color="auto"/>
          </w:divBdr>
        </w:div>
        <w:div w:id="697925360">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0811504">
      <w:bodyDiv w:val="1"/>
      <w:marLeft w:val="0"/>
      <w:marRight w:val="0"/>
      <w:marTop w:val="0"/>
      <w:marBottom w:val="0"/>
      <w:divBdr>
        <w:top w:val="none" w:sz="0" w:space="0" w:color="auto"/>
        <w:left w:val="none" w:sz="0" w:space="0" w:color="auto"/>
        <w:bottom w:val="none" w:sz="0" w:space="0" w:color="auto"/>
        <w:right w:val="none" w:sz="0" w:space="0" w:color="auto"/>
      </w:divBdr>
      <w:divsChild>
        <w:div w:id="1793864049">
          <w:marLeft w:val="0"/>
          <w:marRight w:val="0"/>
          <w:marTop w:val="0"/>
          <w:marBottom w:val="0"/>
          <w:divBdr>
            <w:top w:val="none" w:sz="0" w:space="0" w:color="auto"/>
            <w:left w:val="none" w:sz="0" w:space="0" w:color="auto"/>
            <w:bottom w:val="none" w:sz="0" w:space="0" w:color="auto"/>
            <w:right w:val="none" w:sz="0" w:space="0" w:color="auto"/>
          </w:divBdr>
        </w:div>
        <w:div w:id="1128160066">
          <w:marLeft w:val="0"/>
          <w:marRight w:val="0"/>
          <w:marTop w:val="0"/>
          <w:marBottom w:val="0"/>
          <w:divBdr>
            <w:top w:val="none" w:sz="0" w:space="0" w:color="auto"/>
            <w:left w:val="none" w:sz="0" w:space="0" w:color="auto"/>
            <w:bottom w:val="none" w:sz="0" w:space="0" w:color="auto"/>
            <w:right w:val="none" w:sz="0" w:space="0" w:color="auto"/>
          </w:divBdr>
        </w:div>
        <w:div w:id="520095130">
          <w:marLeft w:val="0"/>
          <w:marRight w:val="0"/>
          <w:marTop w:val="0"/>
          <w:marBottom w:val="0"/>
          <w:divBdr>
            <w:top w:val="none" w:sz="0" w:space="0" w:color="auto"/>
            <w:left w:val="none" w:sz="0" w:space="0" w:color="auto"/>
            <w:bottom w:val="none" w:sz="0" w:space="0" w:color="auto"/>
            <w:right w:val="none" w:sz="0" w:space="0" w:color="auto"/>
          </w:divBdr>
        </w:div>
      </w:divsChild>
    </w:div>
    <w:div w:id="1788819163">
      <w:bodyDiv w:val="1"/>
      <w:marLeft w:val="0"/>
      <w:marRight w:val="0"/>
      <w:marTop w:val="0"/>
      <w:marBottom w:val="0"/>
      <w:divBdr>
        <w:top w:val="none" w:sz="0" w:space="0" w:color="auto"/>
        <w:left w:val="none" w:sz="0" w:space="0" w:color="auto"/>
        <w:bottom w:val="none" w:sz="0" w:space="0" w:color="auto"/>
        <w:right w:val="none" w:sz="0" w:space="0" w:color="auto"/>
      </w:divBdr>
    </w:div>
    <w:div w:id="1895267590">
      <w:bodyDiv w:val="1"/>
      <w:marLeft w:val="0"/>
      <w:marRight w:val="0"/>
      <w:marTop w:val="0"/>
      <w:marBottom w:val="0"/>
      <w:divBdr>
        <w:top w:val="none" w:sz="0" w:space="0" w:color="auto"/>
        <w:left w:val="none" w:sz="0" w:space="0" w:color="auto"/>
        <w:bottom w:val="none" w:sz="0" w:space="0" w:color="auto"/>
        <w:right w:val="none" w:sz="0" w:space="0" w:color="auto"/>
      </w:divBdr>
      <w:divsChild>
        <w:div w:id="1493522367">
          <w:marLeft w:val="0"/>
          <w:marRight w:val="0"/>
          <w:marTop w:val="0"/>
          <w:marBottom w:val="0"/>
          <w:divBdr>
            <w:top w:val="none" w:sz="0" w:space="0" w:color="auto"/>
            <w:left w:val="none" w:sz="0" w:space="0" w:color="auto"/>
            <w:bottom w:val="none" w:sz="0" w:space="0" w:color="auto"/>
            <w:right w:val="none" w:sz="0" w:space="0" w:color="auto"/>
          </w:divBdr>
        </w:div>
        <w:div w:id="1764837697">
          <w:marLeft w:val="0"/>
          <w:marRight w:val="0"/>
          <w:marTop w:val="0"/>
          <w:marBottom w:val="0"/>
          <w:divBdr>
            <w:top w:val="none" w:sz="0" w:space="0" w:color="auto"/>
            <w:left w:val="none" w:sz="0" w:space="0" w:color="auto"/>
            <w:bottom w:val="none" w:sz="0" w:space="0" w:color="auto"/>
            <w:right w:val="none" w:sz="0" w:space="0" w:color="auto"/>
          </w:divBdr>
        </w:div>
        <w:div w:id="1511483908">
          <w:marLeft w:val="0"/>
          <w:marRight w:val="0"/>
          <w:marTop w:val="0"/>
          <w:marBottom w:val="0"/>
          <w:divBdr>
            <w:top w:val="none" w:sz="0" w:space="0" w:color="auto"/>
            <w:left w:val="none" w:sz="0" w:space="0" w:color="auto"/>
            <w:bottom w:val="none" w:sz="0" w:space="0" w:color="auto"/>
            <w:right w:val="none" w:sz="0" w:space="0" w:color="auto"/>
          </w:divBdr>
        </w:div>
        <w:div w:id="1304698810">
          <w:marLeft w:val="0"/>
          <w:marRight w:val="0"/>
          <w:marTop w:val="0"/>
          <w:marBottom w:val="0"/>
          <w:divBdr>
            <w:top w:val="none" w:sz="0" w:space="0" w:color="auto"/>
            <w:left w:val="none" w:sz="0" w:space="0" w:color="auto"/>
            <w:bottom w:val="none" w:sz="0" w:space="0" w:color="auto"/>
            <w:right w:val="none" w:sz="0" w:space="0" w:color="auto"/>
          </w:divBdr>
        </w:div>
        <w:div w:id="831027069">
          <w:marLeft w:val="0"/>
          <w:marRight w:val="0"/>
          <w:marTop w:val="0"/>
          <w:marBottom w:val="0"/>
          <w:divBdr>
            <w:top w:val="none" w:sz="0" w:space="0" w:color="auto"/>
            <w:left w:val="none" w:sz="0" w:space="0" w:color="auto"/>
            <w:bottom w:val="none" w:sz="0" w:space="0" w:color="auto"/>
            <w:right w:val="none" w:sz="0" w:space="0" w:color="auto"/>
          </w:divBdr>
        </w:div>
        <w:div w:id="693458496">
          <w:marLeft w:val="0"/>
          <w:marRight w:val="0"/>
          <w:marTop w:val="0"/>
          <w:marBottom w:val="0"/>
          <w:divBdr>
            <w:top w:val="none" w:sz="0" w:space="0" w:color="auto"/>
            <w:left w:val="none" w:sz="0" w:space="0" w:color="auto"/>
            <w:bottom w:val="none" w:sz="0" w:space="0" w:color="auto"/>
            <w:right w:val="none" w:sz="0" w:space="0" w:color="auto"/>
          </w:divBdr>
        </w:div>
        <w:div w:id="1749764454">
          <w:marLeft w:val="0"/>
          <w:marRight w:val="0"/>
          <w:marTop w:val="0"/>
          <w:marBottom w:val="0"/>
          <w:divBdr>
            <w:top w:val="none" w:sz="0" w:space="0" w:color="auto"/>
            <w:left w:val="none" w:sz="0" w:space="0" w:color="auto"/>
            <w:bottom w:val="none" w:sz="0" w:space="0" w:color="auto"/>
            <w:right w:val="none" w:sz="0" w:space="0" w:color="auto"/>
          </w:divBdr>
        </w:div>
        <w:div w:id="1556814062">
          <w:marLeft w:val="0"/>
          <w:marRight w:val="0"/>
          <w:marTop w:val="0"/>
          <w:marBottom w:val="0"/>
          <w:divBdr>
            <w:top w:val="none" w:sz="0" w:space="0" w:color="auto"/>
            <w:left w:val="none" w:sz="0" w:space="0" w:color="auto"/>
            <w:bottom w:val="none" w:sz="0" w:space="0" w:color="auto"/>
            <w:right w:val="none" w:sz="0" w:space="0" w:color="auto"/>
          </w:divBdr>
        </w:div>
        <w:div w:id="1854343747">
          <w:marLeft w:val="0"/>
          <w:marRight w:val="0"/>
          <w:marTop w:val="0"/>
          <w:marBottom w:val="0"/>
          <w:divBdr>
            <w:top w:val="none" w:sz="0" w:space="0" w:color="auto"/>
            <w:left w:val="none" w:sz="0" w:space="0" w:color="auto"/>
            <w:bottom w:val="none" w:sz="0" w:space="0" w:color="auto"/>
            <w:right w:val="none" w:sz="0" w:space="0" w:color="auto"/>
          </w:divBdr>
        </w:div>
        <w:div w:id="1106923791">
          <w:marLeft w:val="0"/>
          <w:marRight w:val="0"/>
          <w:marTop w:val="0"/>
          <w:marBottom w:val="0"/>
          <w:divBdr>
            <w:top w:val="none" w:sz="0" w:space="0" w:color="auto"/>
            <w:left w:val="none" w:sz="0" w:space="0" w:color="auto"/>
            <w:bottom w:val="none" w:sz="0" w:space="0" w:color="auto"/>
            <w:right w:val="none" w:sz="0" w:space="0" w:color="auto"/>
          </w:divBdr>
        </w:div>
        <w:div w:id="1234465673">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equality-grants@dffh.vic.gov.au" TargetMode="External"/><Relationship Id="rId26" Type="http://schemas.openxmlformats.org/officeDocument/2006/relationships/hyperlink" Target="mailto:equality-grants@dffh.vic.gov.au" TargetMode="External"/><Relationship Id="rId39" Type="http://schemas.openxmlformats.org/officeDocument/2006/relationships/hyperlink" Target="https://www.coronavirus.vic.gov.au/health-advice" TargetMode="External"/><Relationship Id="rId3" Type="http://schemas.openxmlformats.org/officeDocument/2006/relationships/customXml" Target="../customXml/item3.xml"/><Relationship Id="rId21" Type="http://schemas.openxmlformats.org/officeDocument/2006/relationships/hyperlink" Target="https://www.vic.gov.au/pride-events-and-festivals-fund" TargetMode="External"/><Relationship Id="rId34" Type="http://schemas.openxmlformats.org/officeDocument/2006/relationships/hyperlink" Target="https://www.police.vic.gov.au/events" TargetMode="External"/><Relationship Id="rId42" Type="http://schemas.openxmlformats.org/officeDocument/2006/relationships/hyperlink" Target="https://www.vic.gov.au/grant-terminology-explained"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equality-grants@dffh.vic.gov.au" TargetMode="External"/><Relationship Id="rId33" Type="http://schemas.openxmlformats.org/officeDocument/2006/relationships/hyperlink" Target="mailto:LLO-Coordintor-Mgr@police.vic.gov.au" TargetMode="External"/><Relationship Id="rId38" Type="http://schemas.openxmlformats.org/officeDocument/2006/relationships/hyperlink" Target="https://www.vic.gov.au/pride-our-future-victorias-lgbtiq-strategy-2022-32" TargetMode="External"/><Relationship Id="rId46"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reativecommons.org/licenses/by/4.0/" TargetMode="External"/><Relationship Id="rId29" Type="http://schemas.openxmlformats.org/officeDocument/2006/relationships/hyperlink" Target="mailto:equality-grants@dffh.vic.gov.au" TargetMode="External"/><Relationship Id="rId41" Type="http://schemas.openxmlformats.org/officeDocument/2006/relationships/hyperlink" Target="https://www.vic.gov.au/how-write-good-grant-appl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quality-grants@dffh.vic.gov.au" TargetMode="External"/><Relationship Id="rId32" Type="http://schemas.openxmlformats.org/officeDocument/2006/relationships/hyperlink" Target="https://www.police.vic.gov.au/LGBTIQA-liaison-officers" TargetMode="External"/><Relationship Id="rId37" Type="http://schemas.openxmlformats.org/officeDocument/2006/relationships/hyperlink" Target="https://www.vic.gov.au/pride-events-and-festivals-fund" TargetMode="External"/><Relationship Id="rId40" Type="http://schemas.openxmlformats.org/officeDocument/2006/relationships/hyperlink" Target="https://www.vic.gov.au/inclusive-language-guide"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equality-grants@dffh.vic.gov.au" TargetMode="External"/><Relationship Id="rId28" Type="http://schemas.openxmlformats.org/officeDocument/2006/relationships/hyperlink" Target="https://grantsgateway.dffh.vic.gov.au/s/login/?ec=302&amp;startURL=%2Fs%2F" TargetMode="External"/><Relationship Id="rId36" Type="http://schemas.openxmlformats.org/officeDocument/2006/relationships/hyperlink" Target="mailto:equality-grants@dffh.vic.gov.au" TargetMode="External"/><Relationship Id="rId49"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vic.gov.au/accessibility-guidelines-government-communications"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quality-grants@dffh.vic.gov.au" TargetMode="External"/><Relationship Id="rId27" Type="http://schemas.openxmlformats.org/officeDocument/2006/relationships/hyperlink" Target="mailto:equality-grants@dffh.vic.gov.au" TargetMode="External"/><Relationship Id="rId30" Type="http://schemas.openxmlformats.org/officeDocument/2006/relationships/hyperlink" Target="https://www.firstpeoplesrelations.vic.gov.au/welcome-country-and-acknowledgement-traditional-owners" TargetMode="External"/><Relationship Id="rId35" Type="http://schemas.openxmlformats.org/officeDocument/2006/relationships/hyperlink" Target="https://www.vic.gov.au/pride-events-and-festivals-fund"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2667A96D-6C73-4ECE-9F42-4DEA9FFFF864}">
    <t:Anchor>
      <t:Comment id="308498783"/>
    </t:Anchor>
    <t:History>
      <t:Event id="{8EB9C957-5C5A-4934-A737-0E12F6AF0DA7}" time="2024-07-22T06:59:38.662Z">
        <t:Attribution userId="S::kate.berry@dffh.vic.gov.au::6209747f-f2d6-44bc-9087-fad64458d268" userProvider="AD" userName="Kate Berry (DFFH)"/>
        <t:Anchor>
          <t:Comment id="308498783"/>
        </t:Anchor>
        <t:Create/>
      </t:Event>
      <t:Event id="{A2DF3962-CFFF-4FBD-9749-554EB632870D}" time="2024-07-22T06:59:38.662Z">
        <t:Attribution userId="S::kate.berry@dffh.vic.gov.au::6209747f-f2d6-44bc-9087-fad64458d268" userProvider="AD" userName="Kate Berry (DFFH)"/>
        <t:Anchor>
          <t:Comment id="308498783"/>
        </t:Anchor>
        <t:Assign userId="S::michael.west@dffh.vic.gov.au::16bf949f-1c9d-483f-931a-24262af833b3" userProvider="AD" userName="Michael West (DFFH)"/>
      </t:Event>
      <t:Event id="{37C9E5A0-84D5-42D6-9ECD-CFB712648716}" time="2024-07-22T06:59:38.662Z">
        <t:Attribution userId="S::kate.berry@dffh.vic.gov.au::6209747f-f2d6-44bc-9087-fad64458d268" userProvider="AD" userName="Kate Berry (DFFH)"/>
        <t:Anchor>
          <t:Comment id="308498783"/>
        </t:Anchor>
        <t:SetTitle title="Hi team brief says this is being removed? Or is that another $15 reference? @Michael West (DFF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47" ma:contentTypeDescription="" ma:contentTypeScope="" ma:versionID="2fe30eecd29ff0731b1a61525d3587f2">
  <xsd:schema xmlns:xsd="http://www.w3.org/2001/XMLSchema" xmlns:xs="http://www.w3.org/2001/XMLSchema" xmlns:p="http://schemas.microsoft.com/office/2006/metadata/properties" xmlns:ns1="http://schemas.microsoft.com/sharepoint/v3" xmlns:ns2="59098f23-3ca6-4eec-8c4e-6f77ceae2d9e" xmlns:ns3="131e7afd-8cb4-4255-a884-cbcde2747e4c" xmlns:ns4="9bb0acc9-d7bd-4cdf-ad2b-ac1699117d04" xmlns:ns5="4e6cfa50-9814-4036-b2f8-54bb7ef1e7f8" xmlns:ns6="http://schemas.microsoft.com/sharepoint/v4" xmlns:ns7="5ce0f2b5-5be5-4508-bce9-d7011ece0659" targetNamespace="http://schemas.microsoft.com/office/2006/metadata/properties" ma:root="true" ma:fieldsID="5ced32670ea42e23cd9ef48957500985" ns1:_="" ns2:_="" ns3:_="" ns4:_="" ns5:_="" ns6:_="" ns7:_="">
    <xsd:import namespace="http://schemas.microsoft.com/sharepoint/v3"/>
    <xsd:import namespace="59098f23-3ca6-4eec-8c4e-6f77ceae2d9e"/>
    <xsd:import namespace="131e7afd-8cb4-4255-a884-cbcde2747e4c"/>
    <xsd:import namespace="9bb0acc9-d7bd-4cdf-ad2b-ac1699117d04"/>
    <xsd:import namespace="4e6cfa50-9814-4036-b2f8-54bb7ef1e7f8"/>
    <xsd:import namespace="http://schemas.microsoft.com/sharepoint/v4"/>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5:RecordStatus"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Location" minOccurs="0"/>
                <xsd:element ref="ns6:IconOverlay" minOccurs="0"/>
                <xsd:element ref="ns1:_vti_ItemDeclaredRecord" minOccurs="0"/>
                <xsd:element ref="ns1:_vti_ItemHoldRecordStatus" minOccurs="0"/>
                <xsd:element ref="ns7:TaxCatchAll" minOccurs="0"/>
                <xsd:element ref="ns4:MediaServiceMetadata" minOccurs="0"/>
                <xsd:element ref="ns4:MediaServiceObjectDetectorVersions" minOccurs="0"/>
                <xsd:element ref="ns4:MediaServiceSearchProperties" minOccurs="0"/>
                <xsd:element ref="ns4:Validate_x0020_File_x0020_Name_x0020_Brief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Validate_x0020_File_x0020_Name_x0020_Briefing" ma:index="37" nillable="true" ma:displayName="Validate File Name Briefing" ma:internalName="Vali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MediaLengthInSeconds xmlns="9bb0acc9-d7bd-4cdf-ad2b-ac1699117d04" xsi:nil="true"/>
    <SharedWithUsers xmlns="59098f23-3ca6-4eec-8c4e-6f77ceae2d9e">
      <UserInfo>
        <DisplayName/>
        <AccountId xsi:nil="true"/>
        <AccountType/>
      </UserInfo>
    </SharedWithUsers>
    <RequestID xmlns="131e7afd-8cb4-4255-a884-cbcde2747e4c" xsi:nil="true"/>
    <CBSFileName xmlns="59098f23-3ca6-4eec-8c4e-6f77ceae2d9e">Attachment 1 - Pride Events and Festivals Fund 2024-25 Program Guidelines</CBSFileName>
    <CBSDocType xmlns="59098f23-3ca6-4eec-8c4e-6f77ceae2d9e" xsi:nil="true"/>
    <IconOverlay xmlns="http://schemas.microsoft.com/sharepoint/v4" xsi:nil="true"/>
    <RecordStatus xmlns="4e6cfa50-9814-4036-b2f8-54bb7ef1e7f8"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Validate_x0020_File_x0020_Name_x0020_Briefing xmlns="9bb0acc9-d7bd-4cdf-ad2b-ac1699117d04">
      <Url>https://dhhsvicgovau.sharepoint.com/sites/ourbriefings/_layouts/15/wrkstat.aspx?List=9bb0acc9-d7bd-4cdf-ad2b-ac1699117d04&amp;WorkflowInstanceName=ec678e22-add4-4196-98f6-392818bf7710</Url>
      <Description>busy</Description>
    </Validate_x0020_File_x0020_Name_x0020_Briefing>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2B42B866-91E4-46A6-BDC9-FD4633D5A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9bb0acc9-d7bd-4cdf-ad2b-ac1699117d04"/>
    <ds:schemaRef ds:uri="4e6cfa50-9814-4036-b2f8-54bb7ef1e7f8"/>
    <ds:schemaRef ds:uri="http://schemas.microsoft.com/sharepoint/v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9bb0acc9-d7bd-4cdf-ad2b-ac1699117d04"/>
    <ds:schemaRef ds:uri="59098f23-3ca6-4eec-8c4e-6f77ceae2d9e"/>
    <ds:schemaRef ds:uri="131e7afd-8cb4-4255-a884-cbcde2747e4c"/>
    <ds:schemaRef ds:uri="http://schemas.microsoft.com/sharepoint/v4"/>
    <ds:schemaRef ds:uri="4e6cfa50-9814-4036-b2f8-54bb7ef1e7f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6668</Words>
  <Characters>38013</Characters>
  <Application>Microsoft Office Word</Application>
  <DocSecurity>0</DocSecurity>
  <Lines>316</Lines>
  <Paragraphs>89</Paragraphs>
  <ScaleCrop>false</ScaleCrop>
  <Manager/>
  <Company>Victoria State Government, Department of Families, Fairness and Housing</Company>
  <LinksUpToDate>false</LinksUpToDate>
  <CharactersWithSpaces>44592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Events and Festivals Fund 2024-25 program guidelines</dc:title>
  <dc:subject>Pride Events and Festivals Fund 2024-25 program guidelines</dc:subject>
  <dc:creator>Equality Unit</dc:creator>
  <cp:keywords>Pride; events; festivals; LGBTIQ+; diversity; grants ; guidelines; PEFF</cp:keywords>
  <dc:description/>
  <cp:revision>2</cp:revision>
  <cp:lastPrinted>2023-10-12T12:11:00Z</cp:lastPrinted>
  <dcterms:created xsi:type="dcterms:W3CDTF">2024-07-18T00:51:00Z</dcterms:created>
  <dcterms:modified xsi:type="dcterms:W3CDTF">2024-08-26T00:21:00Z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0x010100A5FD4705EF695745935DCFF362D96FD900DF8538E20725164D82A104E09F6F1C51</vt:lpwstr>
  </property>
  <property fmtid="{D5CDD505-2E9C-101B-9397-08002B2CF9AE}" pid="4" name="version">
    <vt:lpwstr>2022v1 15032022</vt:lpwstr>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SIP_Label_43e64453-338c-4f93-8a4d-0039a0a41f2a_Enabled">
    <vt:lpwstr>true</vt:lpwstr>
  </property>
  <property fmtid="{D5CDD505-2E9C-101B-9397-08002B2CF9AE}" pid="10" name="MSIP_Label_43e64453-338c-4f93-8a4d-0039a0a41f2a_SetDate">
    <vt:lpwstr>2024-07-17T07:51:47Z</vt:lpwstr>
  </property>
  <property fmtid="{D5CDD505-2E9C-101B-9397-08002B2CF9AE}" pid="11" name="MSIP_Label_43e64453-338c-4f93-8a4d-0039a0a41f2a_Method">
    <vt:lpwstr>Privileged</vt:lpwstr>
  </property>
  <property fmtid="{D5CDD505-2E9C-101B-9397-08002B2CF9AE}" pid="12" name="MSIP_Label_43e64453-338c-4f93-8a4d-0039a0a41f2a_Name">
    <vt:lpwstr>43e64453-338c-4f93-8a4d-0039a0a41f2a</vt:lpwstr>
  </property>
  <property fmtid="{D5CDD505-2E9C-101B-9397-08002B2CF9AE}" pid="13" name="MSIP_Label_43e64453-338c-4f93-8a4d-0039a0a41f2a_SiteId">
    <vt:lpwstr>c0e0601f-0fac-449c-9c88-a104c4eb9f28</vt:lpwstr>
  </property>
  <property fmtid="{D5CDD505-2E9C-101B-9397-08002B2CF9AE}" pid="14" name="MSIP_Label_43e64453-338c-4f93-8a4d-0039a0a41f2a_ActionId">
    <vt:lpwstr>195e3f1f-94f2-43d0-b38c-ed6625f46db8</vt:lpwstr>
  </property>
  <property fmtid="{D5CDD505-2E9C-101B-9397-08002B2CF9AE}" pid="15" name="MSIP_Label_43e64453-338c-4f93-8a4d-0039a0a41f2a_ContentBits">
    <vt:lpwstr>2</vt:lpwstr>
  </property>
  <property fmtid="{D5CDD505-2E9C-101B-9397-08002B2CF9AE}" pid="16" name="lcf76f155ced4ddcb4097134ff3c332f">
    <vt:lpwstr/>
  </property>
</Properties>
</file>