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5BFE981" w:rsidR="00DA77A1" w:rsidRDefault="00423CA5" w:rsidP="007868CF">
      <w:pPr>
        <w:pStyle w:val="Reference"/>
      </w:pPr>
      <w:r>
        <w:t>2</w:t>
      </w:r>
      <w:r w:rsidR="00454235">
        <w:t>4</w:t>
      </w:r>
      <w:r>
        <w:t xml:space="preserve"> October</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E1F0A33" w:rsidR="007868CF" w:rsidRPr="007868CF" w:rsidRDefault="00AF4D6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B10F3F">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09C98C05" w:rsidR="005E5788" w:rsidRPr="009A7AC0" w:rsidRDefault="00423CA5"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ADRIAN PACE</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44421A49"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23CA5">
        <w:rPr>
          <w:rFonts w:ascii="Calibri" w:eastAsia="Calibri" w:hAnsi="Calibri" w:cs="Times New Roman"/>
          <w:bCs/>
          <w:sz w:val="24"/>
          <w:szCs w:val="24"/>
          <w:lang w:eastAsia="en-US"/>
        </w:rPr>
        <w:t>17 October</w:t>
      </w:r>
      <w:r w:rsidR="00EB13C0">
        <w:rPr>
          <w:rFonts w:ascii="Calibri" w:eastAsia="Calibri" w:hAnsi="Calibri" w:cs="Times New Roman"/>
          <w:bCs/>
          <w:sz w:val="24"/>
          <w:szCs w:val="24"/>
          <w:lang w:eastAsia="en-US"/>
        </w:rPr>
        <w:t xml:space="preserve"> 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5A201B82"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423CA5">
        <w:rPr>
          <w:rFonts w:ascii="Calibri" w:eastAsia="Calibri" w:hAnsi="Calibri" w:cs="Times New Roman"/>
          <w:bCs/>
          <w:sz w:val="24"/>
          <w:szCs w:val="24"/>
          <w:lang w:eastAsia="en-US"/>
        </w:rPr>
        <w:t>17 October</w:t>
      </w:r>
      <w:r w:rsidR="00EB13C0">
        <w:rPr>
          <w:rFonts w:ascii="Calibri" w:eastAsia="Calibri" w:hAnsi="Calibri" w:cs="Times New Roman"/>
          <w:bCs/>
          <w:sz w:val="24"/>
          <w:szCs w:val="24"/>
          <w:lang w:eastAsia="en-US"/>
        </w:rPr>
        <w:t xml:space="preserve"> 2024</w:t>
      </w:r>
      <w:r w:rsidR="00FA1C2B">
        <w:rPr>
          <w:rFonts w:ascii="Calibri" w:eastAsia="Calibri" w:hAnsi="Calibri" w:cs="Times New Roman"/>
          <w:bCs/>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3276B45D"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B13C0">
        <w:rPr>
          <w:rFonts w:ascii="Calibri" w:eastAsia="Calibri" w:hAnsi="Calibri" w:cs="Times New Roman"/>
          <w:sz w:val="24"/>
          <w:szCs w:val="24"/>
          <w:lang w:eastAsia="en-US"/>
        </w:rPr>
        <w:t>Judge John Bowman</w:t>
      </w:r>
      <w:r w:rsidR="00A26D2E">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5C039C">
        <w:rPr>
          <w:rFonts w:ascii="Calibri" w:eastAsia="Calibri" w:hAnsi="Calibri" w:cs="Times New Roman"/>
          <w:sz w:val="24"/>
          <w:szCs w:val="24"/>
          <w:lang w:eastAsia="en-US"/>
        </w:rPr>
        <w:t xml:space="preserve"> and </w:t>
      </w:r>
      <w:r w:rsidR="00423CA5">
        <w:rPr>
          <w:rFonts w:ascii="Calibri" w:eastAsia="Calibri" w:hAnsi="Calibri" w:cs="Times New Roman"/>
          <w:sz w:val="24"/>
          <w:szCs w:val="24"/>
          <w:lang w:eastAsia="en-US"/>
        </w:rPr>
        <w:t>Mr Greg Childs</w:t>
      </w:r>
      <w:r w:rsidR="005C039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15D323FF"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5C039C">
        <w:rPr>
          <w:rFonts w:ascii="Calibri" w:eastAsia="Calibri" w:hAnsi="Calibri" w:cs="Times New Roman"/>
          <w:sz w:val="24"/>
          <w:szCs w:val="24"/>
          <w:lang w:eastAsia="en-US"/>
        </w:rPr>
        <w:t>Mr Adrian Crowther</w:t>
      </w:r>
      <w:r w:rsidR="001615A7">
        <w:rPr>
          <w:rFonts w:ascii="Calibri" w:eastAsia="Calibri" w:hAnsi="Calibri" w:cs="Times New Roman"/>
          <w:sz w:val="24"/>
          <w:szCs w:val="24"/>
          <w:lang w:eastAsia="en-US"/>
        </w:rPr>
        <w:t xml:space="preserve"> appeared on behalf of the Stewards.</w:t>
      </w:r>
    </w:p>
    <w:p w14:paraId="0943BBCE" w14:textId="6A783FD5"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5C039C">
        <w:rPr>
          <w:rFonts w:ascii="Calibri" w:eastAsia="Calibri" w:hAnsi="Calibri" w:cs="Times New Roman"/>
          <w:bCs/>
          <w:sz w:val="24"/>
          <w:szCs w:val="24"/>
          <w:lang w:eastAsia="en-US"/>
        </w:rPr>
        <w:t xml:space="preserve">Mr </w:t>
      </w:r>
      <w:r w:rsidR="00423CA5">
        <w:rPr>
          <w:rFonts w:ascii="Calibri" w:eastAsia="Calibri" w:hAnsi="Calibri" w:cs="Times New Roman"/>
          <w:bCs/>
          <w:sz w:val="24"/>
          <w:szCs w:val="24"/>
          <w:lang w:eastAsia="en-US"/>
        </w:rPr>
        <w:t>Rick Jones</w:t>
      </w:r>
      <w:r w:rsidR="009A7AC0">
        <w:rPr>
          <w:rFonts w:ascii="Calibri" w:eastAsia="Calibri" w:hAnsi="Calibri" w:cs="Times New Roman"/>
          <w:bCs/>
          <w:sz w:val="24"/>
          <w:szCs w:val="24"/>
          <w:lang w:eastAsia="en-US"/>
        </w:rPr>
        <w:t xml:space="preserve"> represented </w:t>
      </w:r>
      <w:r w:rsidR="00423CA5">
        <w:rPr>
          <w:rFonts w:ascii="Calibri" w:eastAsia="Calibri" w:hAnsi="Calibri" w:cs="Times New Roman"/>
          <w:bCs/>
          <w:sz w:val="24"/>
          <w:szCs w:val="24"/>
          <w:lang w:eastAsia="en-US"/>
        </w:rPr>
        <w:t>Mr Adrian Pace</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AB84E8C" w14:textId="10EF1F49" w:rsidR="009A7AC0" w:rsidRPr="009A7AC0" w:rsidRDefault="00A26D2E" w:rsidP="009A7AC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5C039C">
        <w:rPr>
          <w:rFonts w:ascii="Calibri" w:eastAsia="Calibri" w:hAnsi="Calibri" w:cs="Times New Roman"/>
          <w:bCs/>
          <w:sz w:val="24"/>
          <w:szCs w:val="24"/>
          <w:lang w:eastAsia="en-US"/>
        </w:rPr>
        <w:t>Australian Harness Racing Rule</w:t>
      </w:r>
      <w:r w:rsidR="009A7AC0" w:rsidRPr="009A7AC0">
        <w:rPr>
          <w:rFonts w:ascii="Calibri" w:eastAsia="Calibri" w:hAnsi="Calibri" w:cs="Times New Roman"/>
          <w:bCs/>
          <w:sz w:val="24"/>
          <w:szCs w:val="24"/>
          <w:lang w:eastAsia="en-US"/>
        </w:rPr>
        <w:t xml:space="preserve"> (“</w:t>
      </w:r>
      <w:r w:rsidR="005C039C">
        <w:rPr>
          <w:rFonts w:ascii="Calibri" w:eastAsia="Calibri" w:hAnsi="Calibri" w:cs="Times New Roman"/>
          <w:bCs/>
          <w:sz w:val="24"/>
          <w:szCs w:val="24"/>
          <w:lang w:eastAsia="en-US"/>
        </w:rPr>
        <w:t>AHRR</w:t>
      </w:r>
      <w:r w:rsidR="009A7AC0" w:rsidRPr="009A7AC0">
        <w:rPr>
          <w:rFonts w:ascii="Calibri" w:eastAsia="Calibri" w:hAnsi="Calibri" w:cs="Times New Roman"/>
          <w:bCs/>
          <w:sz w:val="24"/>
          <w:szCs w:val="24"/>
          <w:lang w:eastAsia="en-US"/>
        </w:rPr>
        <w:t>”) 1</w:t>
      </w:r>
      <w:r w:rsidR="00423CA5">
        <w:rPr>
          <w:rFonts w:ascii="Calibri" w:eastAsia="Calibri" w:hAnsi="Calibri" w:cs="Times New Roman"/>
          <w:bCs/>
          <w:sz w:val="24"/>
          <w:szCs w:val="24"/>
          <w:lang w:eastAsia="en-US"/>
        </w:rPr>
        <w:t>68</w:t>
      </w:r>
      <w:r w:rsidR="005C039C">
        <w:rPr>
          <w:rFonts w:ascii="Calibri" w:eastAsia="Calibri" w:hAnsi="Calibri" w:cs="Times New Roman"/>
          <w:bCs/>
          <w:sz w:val="24"/>
          <w:szCs w:val="24"/>
          <w:lang w:eastAsia="en-US"/>
        </w:rPr>
        <w:t>(</w:t>
      </w:r>
      <w:r w:rsidR="00423CA5">
        <w:rPr>
          <w:rFonts w:ascii="Calibri" w:eastAsia="Calibri" w:hAnsi="Calibri" w:cs="Times New Roman"/>
          <w:bCs/>
          <w:sz w:val="24"/>
          <w:szCs w:val="24"/>
          <w:lang w:eastAsia="en-US"/>
        </w:rPr>
        <w:t>1</w:t>
      </w:r>
      <w:r w:rsidR="005C039C">
        <w:rPr>
          <w:rFonts w:ascii="Calibri" w:eastAsia="Calibri" w:hAnsi="Calibri" w:cs="Times New Roman"/>
          <w:bCs/>
          <w:sz w:val="24"/>
          <w:szCs w:val="24"/>
          <w:lang w:eastAsia="en-US"/>
        </w:rPr>
        <w:t>)</w:t>
      </w:r>
      <w:r w:rsidR="00423CA5">
        <w:rPr>
          <w:rFonts w:ascii="Calibri" w:eastAsia="Calibri" w:hAnsi="Calibri" w:cs="Times New Roman"/>
          <w:bCs/>
          <w:sz w:val="24"/>
          <w:szCs w:val="24"/>
          <w:lang w:eastAsia="en-US"/>
        </w:rPr>
        <w:t>(b)</w:t>
      </w:r>
      <w:r w:rsidR="009A7AC0" w:rsidRPr="009A7AC0">
        <w:rPr>
          <w:rFonts w:ascii="Calibri" w:eastAsia="Calibri" w:hAnsi="Calibri" w:cs="Times New Roman"/>
          <w:bCs/>
          <w:sz w:val="24"/>
          <w:szCs w:val="24"/>
          <w:lang w:eastAsia="en-US"/>
        </w:rPr>
        <w:t xml:space="preserve"> states:</w:t>
      </w:r>
    </w:p>
    <w:p w14:paraId="2723B5DF" w14:textId="263CEC8D" w:rsidR="009A7AC0" w:rsidRDefault="00423CA5" w:rsidP="009A7AC0">
      <w:pPr>
        <w:spacing w:line="259" w:lineRule="auto"/>
        <w:ind w:left="2880"/>
        <w:jc w:val="both"/>
        <w:rPr>
          <w:rFonts w:ascii="Calibri" w:eastAsia="Calibri" w:hAnsi="Calibri" w:cs="Times New Roman"/>
          <w:bCs/>
          <w:sz w:val="24"/>
          <w:szCs w:val="24"/>
          <w:lang w:eastAsia="en-US"/>
        </w:rPr>
      </w:pPr>
      <w:r w:rsidRPr="00423CA5">
        <w:rPr>
          <w:rFonts w:ascii="Calibri" w:eastAsia="Calibri" w:hAnsi="Calibri" w:cs="Times New Roman"/>
          <w:bCs/>
          <w:sz w:val="24"/>
          <w:szCs w:val="24"/>
          <w:lang w:eastAsia="en-US"/>
        </w:rPr>
        <w:t>(1)  A person shall not before, during or after a race drive in a manner which is in the opinion of the Stewards:-</w:t>
      </w:r>
    </w:p>
    <w:p w14:paraId="11DDDEFA" w14:textId="408FE07A" w:rsidR="00423CA5" w:rsidRDefault="00423CA5" w:rsidP="009A7AC0">
      <w:pPr>
        <w:spacing w:line="259" w:lineRule="auto"/>
        <w:ind w:left="2880"/>
        <w:jc w:val="both"/>
        <w:rPr>
          <w:rFonts w:ascii="Calibri" w:eastAsia="Calibri" w:hAnsi="Calibri" w:cs="Times New Roman"/>
          <w:bCs/>
          <w:sz w:val="24"/>
          <w:szCs w:val="24"/>
          <w:lang w:eastAsia="en-US"/>
        </w:rPr>
      </w:pPr>
      <w:r w:rsidRPr="00423CA5">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423CA5">
        <w:rPr>
          <w:rFonts w:ascii="Calibri" w:eastAsia="Calibri" w:hAnsi="Calibri" w:cs="Times New Roman"/>
          <w:bCs/>
          <w:sz w:val="24"/>
          <w:szCs w:val="24"/>
          <w:lang w:eastAsia="en-US"/>
        </w:rPr>
        <w:t>reckless</w:t>
      </w:r>
      <w:r>
        <w:rPr>
          <w:rFonts w:ascii="Calibri" w:eastAsia="Calibri" w:hAnsi="Calibri" w:cs="Times New Roman"/>
          <w:bCs/>
          <w:sz w:val="24"/>
          <w:szCs w:val="24"/>
          <w:lang w:eastAsia="en-US"/>
        </w:rPr>
        <w:t>.</w:t>
      </w:r>
    </w:p>
    <w:p w14:paraId="498EDE65" w14:textId="77777777" w:rsidR="0052699A" w:rsidRDefault="0052699A" w:rsidP="009A7AC0">
      <w:pPr>
        <w:spacing w:line="259" w:lineRule="auto"/>
        <w:ind w:left="2880"/>
        <w:jc w:val="both"/>
        <w:rPr>
          <w:rFonts w:ascii="Calibri" w:eastAsia="Calibri" w:hAnsi="Calibri" w:cs="Times New Roman"/>
          <w:b/>
          <w:sz w:val="24"/>
          <w:szCs w:val="24"/>
          <w:lang w:eastAsia="en-US"/>
        </w:rPr>
      </w:pPr>
    </w:p>
    <w:p w14:paraId="192E5DD3" w14:textId="77C8F04C" w:rsidR="00C37ACB" w:rsidRDefault="007868CF" w:rsidP="009A7AC0">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423CA5" w:rsidRPr="00423CA5">
        <w:rPr>
          <w:rFonts w:ascii="Calibri" w:eastAsia="Calibri" w:hAnsi="Calibri" w:cs="Times New Roman"/>
          <w:bCs/>
          <w:sz w:val="24"/>
          <w:szCs w:val="24"/>
          <w:lang w:eastAsia="en-US"/>
        </w:rPr>
        <w:t xml:space="preserve">Stewards inquired into the reasons for </w:t>
      </w:r>
      <w:r w:rsidR="00423CA5">
        <w:rPr>
          <w:rFonts w:ascii="Calibri" w:eastAsia="Calibri" w:hAnsi="Calibri" w:cs="Times New Roman"/>
          <w:bCs/>
          <w:sz w:val="24"/>
          <w:szCs w:val="24"/>
          <w:lang w:eastAsia="en-US"/>
        </w:rPr>
        <w:t>“</w:t>
      </w:r>
      <w:proofErr w:type="spellStart"/>
      <w:r w:rsidR="00423CA5" w:rsidRPr="00423CA5">
        <w:rPr>
          <w:rFonts w:ascii="Calibri" w:eastAsia="Calibri" w:hAnsi="Calibri" w:cs="Times New Roman"/>
          <w:bCs/>
          <w:sz w:val="24"/>
          <w:szCs w:val="24"/>
          <w:lang w:eastAsia="en-US"/>
        </w:rPr>
        <w:t>Techys</w:t>
      </w:r>
      <w:proofErr w:type="spellEnd"/>
      <w:r w:rsidR="00423CA5" w:rsidRPr="00423CA5">
        <w:rPr>
          <w:rFonts w:ascii="Calibri" w:eastAsia="Calibri" w:hAnsi="Calibri" w:cs="Times New Roman"/>
          <w:bCs/>
          <w:sz w:val="24"/>
          <w:szCs w:val="24"/>
          <w:lang w:eastAsia="en-US"/>
        </w:rPr>
        <w:t xml:space="preserve"> Watching</w:t>
      </w:r>
      <w:r w:rsidR="00423CA5">
        <w:rPr>
          <w:rFonts w:ascii="Calibri" w:eastAsia="Calibri" w:hAnsi="Calibri" w:cs="Times New Roman"/>
          <w:bCs/>
          <w:sz w:val="24"/>
          <w:szCs w:val="24"/>
          <w:lang w:eastAsia="en-US"/>
        </w:rPr>
        <w:t xml:space="preserve">” </w:t>
      </w:r>
      <w:r w:rsidR="00423CA5" w:rsidRPr="00423CA5">
        <w:rPr>
          <w:rFonts w:ascii="Calibri" w:eastAsia="Calibri" w:hAnsi="Calibri" w:cs="Times New Roman"/>
          <w:bCs/>
          <w:sz w:val="24"/>
          <w:szCs w:val="24"/>
          <w:lang w:eastAsia="en-US"/>
        </w:rPr>
        <w:t>(K Gath) breaking near the 400 metres. After hearing evidence from Ms Gath and from driver</w:t>
      </w:r>
      <w:r w:rsidR="00423CA5">
        <w:rPr>
          <w:rFonts w:ascii="Calibri" w:eastAsia="Calibri" w:hAnsi="Calibri" w:cs="Times New Roman"/>
          <w:bCs/>
          <w:sz w:val="24"/>
          <w:szCs w:val="24"/>
          <w:lang w:eastAsia="en-US"/>
        </w:rPr>
        <w:t>, Mr</w:t>
      </w:r>
      <w:r w:rsidR="00423CA5" w:rsidRPr="00423CA5">
        <w:rPr>
          <w:rFonts w:ascii="Calibri" w:eastAsia="Calibri" w:hAnsi="Calibri" w:cs="Times New Roman"/>
          <w:bCs/>
          <w:sz w:val="24"/>
          <w:szCs w:val="24"/>
          <w:lang w:eastAsia="en-US"/>
        </w:rPr>
        <w:t xml:space="preserve"> Adrian Pace</w:t>
      </w:r>
      <w:r w:rsidR="00423CA5">
        <w:rPr>
          <w:rFonts w:ascii="Calibri" w:eastAsia="Calibri" w:hAnsi="Calibri" w:cs="Times New Roman"/>
          <w:bCs/>
          <w:sz w:val="24"/>
          <w:szCs w:val="24"/>
          <w:lang w:eastAsia="en-US"/>
        </w:rPr>
        <w:t xml:space="preserve"> </w:t>
      </w:r>
      <w:r w:rsidR="00423CA5" w:rsidRPr="00423CA5">
        <w:rPr>
          <w:rFonts w:ascii="Calibri" w:eastAsia="Calibri" w:hAnsi="Calibri" w:cs="Times New Roman"/>
          <w:bCs/>
          <w:sz w:val="24"/>
          <w:szCs w:val="24"/>
          <w:lang w:eastAsia="en-US"/>
        </w:rPr>
        <w:t>(</w:t>
      </w:r>
      <w:r w:rsidR="00423CA5">
        <w:rPr>
          <w:rFonts w:ascii="Calibri" w:eastAsia="Calibri" w:hAnsi="Calibri" w:cs="Times New Roman"/>
          <w:bCs/>
          <w:sz w:val="24"/>
          <w:szCs w:val="24"/>
          <w:lang w:eastAsia="en-US"/>
        </w:rPr>
        <w:t>“</w:t>
      </w:r>
      <w:r w:rsidR="00423CA5" w:rsidRPr="00423CA5">
        <w:rPr>
          <w:rFonts w:ascii="Calibri" w:eastAsia="Calibri" w:hAnsi="Calibri" w:cs="Times New Roman"/>
          <w:bCs/>
          <w:sz w:val="24"/>
          <w:szCs w:val="24"/>
          <w:lang w:eastAsia="en-US"/>
        </w:rPr>
        <w:t>Twisting By NZ</w:t>
      </w:r>
      <w:r w:rsidR="00423CA5">
        <w:rPr>
          <w:rFonts w:ascii="Calibri" w:eastAsia="Calibri" w:hAnsi="Calibri" w:cs="Times New Roman"/>
          <w:bCs/>
          <w:sz w:val="24"/>
          <w:szCs w:val="24"/>
          <w:lang w:eastAsia="en-US"/>
        </w:rPr>
        <w:t>”</w:t>
      </w:r>
      <w:r w:rsidR="00423CA5" w:rsidRPr="00423CA5">
        <w:rPr>
          <w:rFonts w:ascii="Calibri" w:eastAsia="Calibri" w:hAnsi="Calibri" w:cs="Times New Roman"/>
          <w:bCs/>
          <w:sz w:val="24"/>
          <w:szCs w:val="24"/>
          <w:lang w:eastAsia="en-US"/>
        </w:rPr>
        <w:t>) and viewing the race vision</w:t>
      </w:r>
      <w:r w:rsidR="00423CA5">
        <w:rPr>
          <w:rFonts w:ascii="Calibri" w:eastAsia="Calibri" w:hAnsi="Calibri" w:cs="Times New Roman"/>
          <w:bCs/>
          <w:sz w:val="24"/>
          <w:szCs w:val="24"/>
          <w:lang w:eastAsia="en-US"/>
        </w:rPr>
        <w:t>,</w:t>
      </w:r>
      <w:r w:rsidR="00423CA5" w:rsidRPr="00423CA5">
        <w:rPr>
          <w:rFonts w:ascii="Calibri" w:eastAsia="Calibri" w:hAnsi="Calibri" w:cs="Times New Roman"/>
          <w:bCs/>
          <w:sz w:val="24"/>
          <w:szCs w:val="24"/>
          <w:lang w:eastAsia="en-US"/>
        </w:rPr>
        <w:t xml:space="preserve"> Mr Pace pleaded guilty to a charge pursuant to AHRR 168(1)(b)</w:t>
      </w:r>
      <w:r w:rsidR="00423CA5">
        <w:rPr>
          <w:rFonts w:ascii="Calibri" w:eastAsia="Calibri" w:hAnsi="Calibri" w:cs="Times New Roman"/>
          <w:bCs/>
          <w:sz w:val="24"/>
          <w:szCs w:val="24"/>
          <w:lang w:eastAsia="en-US"/>
        </w:rPr>
        <w:t xml:space="preserve">. </w:t>
      </w:r>
      <w:r w:rsidR="00423CA5" w:rsidRPr="00423CA5">
        <w:rPr>
          <w:rFonts w:ascii="Calibri" w:eastAsia="Calibri" w:hAnsi="Calibri" w:cs="Times New Roman"/>
          <w:bCs/>
          <w:sz w:val="24"/>
          <w:szCs w:val="24"/>
          <w:lang w:eastAsia="en-US"/>
        </w:rPr>
        <w:t xml:space="preserve">The particulars of the charge were that Mr Pace had steered up the track and  driven  his  horse forward with its forelegs placed  between the outside wheel of </w:t>
      </w:r>
      <w:r w:rsidR="00423CA5">
        <w:rPr>
          <w:rFonts w:ascii="Calibri" w:eastAsia="Calibri" w:hAnsi="Calibri" w:cs="Times New Roman"/>
          <w:bCs/>
          <w:sz w:val="24"/>
          <w:szCs w:val="24"/>
          <w:lang w:eastAsia="en-US"/>
        </w:rPr>
        <w:t>“</w:t>
      </w:r>
      <w:r w:rsidR="00423CA5" w:rsidRPr="00423CA5">
        <w:rPr>
          <w:rFonts w:ascii="Calibri" w:eastAsia="Calibri" w:hAnsi="Calibri" w:cs="Times New Roman"/>
          <w:bCs/>
          <w:sz w:val="24"/>
          <w:szCs w:val="24"/>
          <w:lang w:eastAsia="en-US"/>
        </w:rPr>
        <w:t>Sir Nippa</w:t>
      </w:r>
      <w:r w:rsidR="00423CA5">
        <w:rPr>
          <w:rFonts w:ascii="Calibri" w:eastAsia="Calibri" w:hAnsi="Calibri" w:cs="Times New Roman"/>
          <w:bCs/>
          <w:sz w:val="24"/>
          <w:szCs w:val="24"/>
          <w:lang w:eastAsia="en-US"/>
        </w:rPr>
        <w:t>”</w:t>
      </w:r>
      <w:r w:rsidR="00423CA5" w:rsidRPr="00423CA5">
        <w:rPr>
          <w:rFonts w:ascii="Calibri" w:eastAsia="Calibri" w:hAnsi="Calibri" w:cs="Times New Roman"/>
          <w:bCs/>
          <w:sz w:val="24"/>
          <w:szCs w:val="24"/>
          <w:lang w:eastAsia="en-US"/>
        </w:rPr>
        <w:t xml:space="preserve"> which was weakening in front of him and the inside sulky wheel of </w:t>
      </w:r>
      <w:proofErr w:type="spellStart"/>
      <w:r w:rsidR="00423CA5" w:rsidRPr="00423CA5">
        <w:rPr>
          <w:rFonts w:ascii="Calibri" w:eastAsia="Calibri" w:hAnsi="Calibri" w:cs="Times New Roman"/>
          <w:bCs/>
          <w:sz w:val="24"/>
          <w:szCs w:val="24"/>
          <w:lang w:eastAsia="en-US"/>
        </w:rPr>
        <w:t>Techys</w:t>
      </w:r>
      <w:proofErr w:type="spellEnd"/>
      <w:r w:rsidR="00423CA5" w:rsidRPr="00423CA5">
        <w:rPr>
          <w:rFonts w:ascii="Calibri" w:eastAsia="Calibri" w:hAnsi="Calibri" w:cs="Times New Roman"/>
          <w:bCs/>
          <w:sz w:val="24"/>
          <w:szCs w:val="24"/>
          <w:lang w:eastAsia="en-US"/>
        </w:rPr>
        <w:t xml:space="preserve"> Watching which was three wide, half a length in advance of Twisting By NZ  and improving to the outside of Sir Nippa when there was never a  clear run to be taken, showing a lack of due regard for his own safety, that of his drive and for other horses and drivers around him. Twisting By NZ then made heavy contact with the sulky of </w:t>
      </w:r>
      <w:proofErr w:type="spellStart"/>
      <w:r w:rsidR="00423CA5" w:rsidRPr="00423CA5">
        <w:rPr>
          <w:rFonts w:ascii="Calibri" w:eastAsia="Calibri" w:hAnsi="Calibri" w:cs="Times New Roman"/>
          <w:bCs/>
          <w:sz w:val="24"/>
          <w:szCs w:val="24"/>
          <w:lang w:eastAsia="en-US"/>
        </w:rPr>
        <w:t>Techys</w:t>
      </w:r>
      <w:proofErr w:type="spellEnd"/>
      <w:r w:rsidR="00423CA5" w:rsidRPr="00423CA5">
        <w:rPr>
          <w:rFonts w:ascii="Calibri" w:eastAsia="Calibri" w:hAnsi="Calibri" w:cs="Times New Roman"/>
          <w:bCs/>
          <w:sz w:val="24"/>
          <w:szCs w:val="24"/>
          <w:lang w:eastAsia="en-US"/>
        </w:rPr>
        <w:t xml:space="preserve"> Watching which was checked outwards and broke as a consequence, losing its chance in the race.</w:t>
      </w:r>
      <w:r w:rsidR="00423CA5">
        <w:rPr>
          <w:rFonts w:ascii="Calibri" w:eastAsia="Calibri" w:hAnsi="Calibri" w:cs="Times New Roman"/>
          <w:bCs/>
          <w:sz w:val="24"/>
          <w:szCs w:val="24"/>
          <w:lang w:eastAsia="en-US"/>
        </w:rPr>
        <w:t xml:space="preserve"> </w:t>
      </w:r>
      <w:r w:rsidR="00423CA5" w:rsidRPr="00423CA5">
        <w:rPr>
          <w:rFonts w:ascii="Calibri" w:eastAsia="Calibri" w:hAnsi="Calibri" w:cs="Times New Roman"/>
          <w:bCs/>
          <w:sz w:val="24"/>
          <w:szCs w:val="24"/>
          <w:lang w:eastAsia="en-US"/>
        </w:rPr>
        <w:t xml:space="preserve">In determining </w:t>
      </w:r>
      <w:r w:rsidR="00423CA5" w:rsidRPr="00423CA5">
        <w:rPr>
          <w:rFonts w:ascii="Calibri" w:eastAsia="Calibri" w:hAnsi="Calibri" w:cs="Times New Roman"/>
          <w:bCs/>
          <w:sz w:val="24"/>
          <w:szCs w:val="24"/>
          <w:lang w:eastAsia="en-US"/>
        </w:rPr>
        <w:lastRenderedPageBreak/>
        <w:t>penalty</w:t>
      </w:r>
      <w:r w:rsidR="00423CA5">
        <w:rPr>
          <w:rFonts w:ascii="Calibri" w:eastAsia="Calibri" w:hAnsi="Calibri" w:cs="Times New Roman"/>
          <w:bCs/>
          <w:sz w:val="24"/>
          <w:szCs w:val="24"/>
          <w:lang w:eastAsia="en-US"/>
        </w:rPr>
        <w:t>,</w:t>
      </w:r>
      <w:r w:rsidR="00423CA5" w:rsidRPr="00423CA5">
        <w:rPr>
          <w:rFonts w:ascii="Calibri" w:eastAsia="Calibri" w:hAnsi="Calibri" w:cs="Times New Roman"/>
          <w:bCs/>
          <w:sz w:val="24"/>
          <w:szCs w:val="24"/>
          <w:lang w:eastAsia="en-US"/>
        </w:rPr>
        <w:t xml:space="preserve"> Stewards took into consideration Mr Paces’ guilty plea, his driving experience and licence status</w:t>
      </w:r>
      <w:r w:rsidR="00423CA5">
        <w:rPr>
          <w:rFonts w:ascii="Calibri" w:eastAsia="Calibri" w:hAnsi="Calibri" w:cs="Times New Roman"/>
          <w:bCs/>
          <w:sz w:val="24"/>
          <w:szCs w:val="24"/>
          <w:lang w:eastAsia="en-US"/>
        </w:rPr>
        <w:t xml:space="preserve"> </w:t>
      </w:r>
      <w:r w:rsidR="00423CA5" w:rsidRPr="00423CA5">
        <w:rPr>
          <w:rFonts w:ascii="Calibri" w:eastAsia="Calibri" w:hAnsi="Calibri" w:cs="Times New Roman"/>
          <w:bCs/>
          <w:sz w:val="24"/>
          <w:szCs w:val="24"/>
          <w:lang w:eastAsia="en-US"/>
        </w:rPr>
        <w:t xml:space="preserve">(Driver A licence), his   good record in relation to interference related matters, the status of the race being a qualifying heat of the </w:t>
      </w:r>
      <w:proofErr w:type="spellStart"/>
      <w:r w:rsidR="00423CA5" w:rsidRPr="00423CA5">
        <w:rPr>
          <w:rFonts w:ascii="Calibri" w:eastAsia="Calibri" w:hAnsi="Calibri" w:cs="Times New Roman"/>
          <w:bCs/>
          <w:sz w:val="24"/>
          <w:szCs w:val="24"/>
          <w:lang w:eastAsia="en-US"/>
        </w:rPr>
        <w:t>Vicbred</w:t>
      </w:r>
      <w:proofErr w:type="spellEnd"/>
      <w:r w:rsidR="00423CA5" w:rsidRPr="00423CA5">
        <w:rPr>
          <w:rFonts w:ascii="Calibri" w:eastAsia="Calibri" w:hAnsi="Calibri" w:cs="Times New Roman"/>
          <w:bCs/>
          <w:sz w:val="24"/>
          <w:szCs w:val="24"/>
          <w:lang w:eastAsia="en-US"/>
        </w:rPr>
        <w:t xml:space="preserve"> series,  HRV Minimum Penalty guidelines which indicate a starting point of a </w:t>
      </w:r>
      <w:r w:rsidR="00423CA5">
        <w:rPr>
          <w:rFonts w:ascii="Calibri" w:eastAsia="Calibri" w:hAnsi="Calibri" w:cs="Times New Roman"/>
          <w:bCs/>
          <w:sz w:val="24"/>
          <w:szCs w:val="24"/>
          <w:lang w:eastAsia="en-US"/>
        </w:rPr>
        <w:t>12</w:t>
      </w:r>
      <w:r w:rsidR="00423CA5" w:rsidRPr="00423CA5">
        <w:rPr>
          <w:rFonts w:ascii="Calibri" w:eastAsia="Calibri" w:hAnsi="Calibri" w:cs="Times New Roman"/>
          <w:bCs/>
          <w:sz w:val="24"/>
          <w:szCs w:val="24"/>
          <w:lang w:eastAsia="en-US"/>
        </w:rPr>
        <w:t xml:space="preserve"> week suspension and a minimum of a six week suspension, relevant penalty precedents and  the serious nature of</w:t>
      </w:r>
      <w:r w:rsidR="00423CA5">
        <w:rPr>
          <w:rFonts w:ascii="Calibri" w:eastAsia="Calibri" w:hAnsi="Calibri" w:cs="Times New Roman"/>
          <w:bCs/>
          <w:sz w:val="24"/>
          <w:szCs w:val="24"/>
          <w:lang w:eastAsia="en-US"/>
        </w:rPr>
        <w:t xml:space="preserve"> </w:t>
      </w:r>
      <w:r w:rsidR="00423CA5" w:rsidRPr="00423CA5">
        <w:rPr>
          <w:rFonts w:ascii="Calibri" w:eastAsia="Calibri" w:hAnsi="Calibri" w:cs="Times New Roman"/>
          <w:bCs/>
          <w:sz w:val="24"/>
          <w:szCs w:val="24"/>
          <w:lang w:eastAsia="en-US"/>
        </w:rPr>
        <w:t>reckless driving offences.</w:t>
      </w:r>
      <w:r w:rsidR="00423CA5">
        <w:rPr>
          <w:rFonts w:ascii="Calibri" w:eastAsia="Calibri" w:hAnsi="Calibri" w:cs="Times New Roman"/>
          <w:bCs/>
          <w:sz w:val="24"/>
          <w:szCs w:val="24"/>
          <w:lang w:eastAsia="en-US"/>
        </w:rPr>
        <w:t xml:space="preserve"> </w:t>
      </w:r>
      <w:r w:rsidR="00423CA5" w:rsidRPr="00423CA5">
        <w:rPr>
          <w:rFonts w:ascii="Calibri" w:eastAsia="Calibri" w:hAnsi="Calibri" w:cs="Times New Roman"/>
          <w:bCs/>
          <w:sz w:val="24"/>
          <w:szCs w:val="24"/>
          <w:lang w:eastAsia="en-US"/>
        </w:rPr>
        <w:t xml:space="preserve">A seven week suspension was imposed.  </w:t>
      </w:r>
    </w:p>
    <w:p w14:paraId="30607F5C" w14:textId="77777777" w:rsidR="009A7AC0" w:rsidRPr="005D6B97" w:rsidRDefault="009A7AC0" w:rsidP="009A7AC0">
      <w:pPr>
        <w:spacing w:line="276" w:lineRule="auto"/>
        <w:ind w:left="2880" w:hanging="2880"/>
        <w:jc w:val="both"/>
        <w:rPr>
          <w:rFonts w:ascii="Calibri" w:eastAsia="Calibri" w:hAnsi="Calibri" w:cs="Times New Roman"/>
          <w:bCs/>
          <w:sz w:val="24"/>
          <w:szCs w:val="24"/>
          <w:lang w:eastAsia="en-US"/>
        </w:rPr>
      </w:pPr>
    </w:p>
    <w:p w14:paraId="6941B9F0" w14:textId="6AD00F2B"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5E6CD1">
        <w:rPr>
          <w:rFonts w:ascii="Calibri" w:eastAsia="Calibri" w:hAnsi="Calibri" w:cs="Times New Roman"/>
          <w:sz w:val="24"/>
          <w:szCs w:val="24"/>
          <w:lang w:eastAsia="en-US"/>
        </w:rPr>
        <w:t xml:space="preserve">Not </w:t>
      </w:r>
      <w:r>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4376BF4" w14:textId="77777777" w:rsidR="0052699A" w:rsidRDefault="0052699A" w:rsidP="007142B3">
      <w:pPr>
        <w:spacing w:after="200" w:line="276" w:lineRule="auto"/>
        <w:rPr>
          <w:rFonts w:ascii="Calibri" w:eastAsia="Calibri" w:hAnsi="Calibri" w:cs="Times New Roman"/>
          <w:b/>
          <w:bCs/>
          <w:sz w:val="24"/>
          <w:szCs w:val="24"/>
          <w:lang w:eastAsia="en-US"/>
        </w:rPr>
      </w:pPr>
    </w:p>
    <w:p w14:paraId="50224EC5" w14:textId="7D572BC7"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4B1273F1" w14:textId="0E6DE098" w:rsidR="00097F04" w:rsidRDefault="0077489F" w:rsidP="005C039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this matter, you, Mr Adrian Pace, are appealing against a decision of the Stewards arising out of your drive of “Twisting By NZ”</w:t>
      </w:r>
      <w:r w:rsidR="00A9042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in Race 8 at Melton on 30 August 2024. The Stewards found you guilty of reckless driving pursuant to Australian Harness Racing Rule</w:t>
      </w:r>
      <w:r w:rsidRPr="009A7AC0">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AHRR</w:t>
      </w:r>
      <w:r w:rsidRPr="009A7AC0">
        <w:rPr>
          <w:rFonts w:ascii="Calibri" w:eastAsia="Calibri" w:hAnsi="Calibri" w:cs="Times New Roman"/>
          <w:bCs/>
          <w:sz w:val="24"/>
          <w:szCs w:val="24"/>
          <w:lang w:eastAsia="en-US"/>
        </w:rPr>
        <w:t>”) 1</w:t>
      </w:r>
      <w:r>
        <w:rPr>
          <w:rFonts w:ascii="Calibri" w:eastAsia="Calibri" w:hAnsi="Calibri" w:cs="Times New Roman"/>
          <w:bCs/>
          <w:sz w:val="24"/>
          <w:szCs w:val="24"/>
          <w:lang w:eastAsia="en-US"/>
        </w:rPr>
        <w:t>68(1)(b). The other horse principally involved was “</w:t>
      </w:r>
      <w:proofErr w:type="spellStart"/>
      <w:r w:rsidRPr="00423CA5">
        <w:rPr>
          <w:rFonts w:ascii="Calibri" w:eastAsia="Calibri" w:hAnsi="Calibri" w:cs="Times New Roman"/>
          <w:bCs/>
          <w:sz w:val="24"/>
          <w:szCs w:val="24"/>
          <w:lang w:eastAsia="en-US"/>
        </w:rPr>
        <w:t>Techys</w:t>
      </w:r>
      <w:proofErr w:type="spellEnd"/>
      <w:r w:rsidRPr="00423CA5">
        <w:rPr>
          <w:rFonts w:ascii="Calibri" w:eastAsia="Calibri" w:hAnsi="Calibri" w:cs="Times New Roman"/>
          <w:bCs/>
          <w:sz w:val="24"/>
          <w:szCs w:val="24"/>
          <w:lang w:eastAsia="en-US"/>
        </w:rPr>
        <w:t xml:space="preserve"> Watching</w:t>
      </w:r>
      <w:r>
        <w:rPr>
          <w:rFonts w:ascii="Calibri" w:eastAsia="Calibri" w:hAnsi="Calibri" w:cs="Times New Roman"/>
          <w:bCs/>
          <w:sz w:val="24"/>
          <w:szCs w:val="24"/>
          <w:lang w:eastAsia="en-US"/>
        </w:rPr>
        <w:t>”, driven by Ms Kate Gath. “Sir Nippa”, driven by Mr David Murphy</w:t>
      </w:r>
      <w:r w:rsidR="0045423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played a lesser role. </w:t>
      </w:r>
    </w:p>
    <w:p w14:paraId="517AAA0F" w14:textId="77777777" w:rsidR="00F00485" w:rsidRDefault="00F00485" w:rsidP="005C039C">
      <w:pPr>
        <w:spacing w:line="259" w:lineRule="auto"/>
        <w:jc w:val="both"/>
        <w:rPr>
          <w:rFonts w:ascii="Calibri" w:eastAsia="Calibri" w:hAnsi="Calibri" w:cs="Times New Roman"/>
          <w:bCs/>
          <w:sz w:val="24"/>
          <w:szCs w:val="24"/>
          <w:lang w:eastAsia="en-US"/>
        </w:rPr>
      </w:pPr>
    </w:p>
    <w:p w14:paraId="0E1280ED" w14:textId="1D8E168E" w:rsidR="00F00485" w:rsidRDefault="008F79F4" w:rsidP="005C039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the hearing of this appeal, you were represented by Mr Rick Jones, with Mr Adrian Crowther representing the Stewards. Both cases were well presented and argued. In essence, you were maintaining that, whil</w:t>
      </w:r>
      <w:r w:rsidR="00627BF6">
        <w:rPr>
          <w:rFonts w:ascii="Calibri" w:eastAsia="Calibri" w:hAnsi="Calibri" w:cs="Times New Roman"/>
          <w:bCs/>
          <w:sz w:val="24"/>
          <w:szCs w:val="24"/>
          <w:lang w:eastAsia="en-US"/>
        </w:rPr>
        <w:t xml:space="preserve">st </w:t>
      </w:r>
      <w:proofErr w:type="spellStart"/>
      <w:r w:rsidR="00454235">
        <w:rPr>
          <w:rFonts w:ascii="Calibri" w:eastAsia="Calibri" w:hAnsi="Calibri" w:cs="Times New Roman"/>
          <w:bCs/>
          <w:sz w:val="24"/>
          <w:szCs w:val="24"/>
          <w:lang w:eastAsia="en-US"/>
        </w:rPr>
        <w:t>your</w:t>
      </w:r>
      <w:proofErr w:type="spellEnd"/>
      <w:r w:rsidR="00454235">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driving in the vicinity of the 400 metre mark on the final lap may have been careless, it was not reckless. </w:t>
      </w:r>
    </w:p>
    <w:p w14:paraId="5E58FFE0" w14:textId="77777777" w:rsidR="008F79F4" w:rsidRDefault="008F79F4" w:rsidP="005C039C">
      <w:pPr>
        <w:spacing w:line="259" w:lineRule="auto"/>
        <w:jc w:val="both"/>
        <w:rPr>
          <w:rFonts w:ascii="Calibri" w:eastAsia="Calibri" w:hAnsi="Calibri" w:cs="Times New Roman"/>
          <w:bCs/>
          <w:sz w:val="24"/>
          <w:szCs w:val="24"/>
          <w:lang w:eastAsia="en-US"/>
        </w:rPr>
      </w:pPr>
    </w:p>
    <w:p w14:paraId="69C03116" w14:textId="2EE0EAC1" w:rsidR="008F79F4" w:rsidRDefault="008F79F4" w:rsidP="005C039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Without going into the legal definitions and authorities at great lengths, the definition of </w:t>
      </w:r>
      <w:r w:rsidR="00454235">
        <w:rPr>
          <w:rFonts w:ascii="Calibri" w:eastAsia="Calibri" w:hAnsi="Calibri" w:cs="Times New Roman"/>
          <w:bCs/>
          <w:sz w:val="24"/>
          <w:szCs w:val="24"/>
          <w:lang w:eastAsia="en-US"/>
        </w:rPr>
        <w:t>“</w:t>
      </w:r>
      <w:r>
        <w:rPr>
          <w:rFonts w:ascii="Calibri" w:eastAsia="Calibri" w:hAnsi="Calibri" w:cs="Times New Roman"/>
          <w:bCs/>
          <w:sz w:val="24"/>
          <w:szCs w:val="24"/>
          <w:lang w:eastAsia="en-US"/>
        </w:rPr>
        <w:t>reckless</w:t>
      </w:r>
      <w:r w:rsidR="0045423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contained in the </w:t>
      </w:r>
      <w:r w:rsidR="00BA1291">
        <w:rPr>
          <w:rFonts w:ascii="Calibri" w:eastAsia="Calibri" w:hAnsi="Calibri" w:cs="Times New Roman"/>
          <w:bCs/>
          <w:sz w:val="24"/>
          <w:szCs w:val="24"/>
          <w:lang w:eastAsia="en-US"/>
        </w:rPr>
        <w:t xml:space="preserve">Concise Oxford Dictionary is as follows: - </w:t>
      </w:r>
    </w:p>
    <w:p w14:paraId="6AFC3013" w14:textId="77777777" w:rsidR="00BA1291" w:rsidRDefault="00BA1291" w:rsidP="005C039C">
      <w:pPr>
        <w:spacing w:line="259" w:lineRule="auto"/>
        <w:jc w:val="both"/>
        <w:rPr>
          <w:rFonts w:ascii="Calibri" w:eastAsia="Calibri" w:hAnsi="Calibri" w:cs="Times New Roman"/>
          <w:bCs/>
          <w:sz w:val="24"/>
          <w:szCs w:val="24"/>
          <w:lang w:eastAsia="en-US"/>
        </w:rPr>
      </w:pPr>
    </w:p>
    <w:p w14:paraId="475DFADE" w14:textId="6B2445CD" w:rsidR="00BA1291" w:rsidRDefault="00BA1291" w:rsidP="005C039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00260D0D">
        <w:rPr>
          <w:rFonts w:ascii="Calibri" w:eastAsia="Calibri" w:hAnsi="Calibri" w:cs="Times New Roman"/>
          <w:bCs/>
          <w:sz w:val="24"/>
          <w:szCs w:val="24"/>
          <w:lang w:eastAsia="en-US"/>
        </w:rPr>
        <w:t xml:space="preserve">Disregarding the consequences or danger”. </w:t>
      </w:r>
    </w:p>
    <w:p w14:paraId="55D5856C" w14:textId="77777777" w:rsidR="00260D0D" w:rsidRDefault="00260D0D" w:rsidP="005C039C">
      <w:pPr>
        <w:spacing w:line="259" w:lineRule="auto"/>
        <w:jc w:val="both"/>
        <w:rPr>
          <w:rFonts w:ascii="Calibri" w:eastAsia="Calibri" w:hAnsi="Calibri" w:cs="Times New Roman"/>
          <w:bCs/>
          <w:sz w:val="24"/>
          <w:szCs w:val="24"/>
          <w:lang w:eastAsia="en-US"/>
        </w:rPr>
      </w:pPr>
    </w:p>
    <w:p w14:paraId="090462D8" w14:textId="13F61BA0" w:rsidR="00260D0D" w:rsidRDefault="00801122" w:rsidP="005C039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It is perhaps even more clearly defined in the English decision of Albert Reid and Co</w:t>
      </w:r>
      <w:r w:rsidR="00454235">
        <w:rPr>
          <w:rFonts w:ascii="Calibri" w:eastAsia="Calibri" w:hAnsi="Calibri" w:cs="Times New Roman"/>
          <w:bCs/>
          <w:sz w:val="24"/>
          <w:szCs w:val="24"/>
          <w:lang w:eastAsia="en-US"/>
        </w:rPr>
        <w:t>. v</w:t>
      </w:r>
      <w:r>
        <w:rPr>
          <w:rFonts w:ascii="Calibri" w:eastAsia="Calibri" w:hAnsi="Calibri" w:cs="Times New Roman"/>
          <w:bCs/>
          <w:sz w:val="24"/>
          <w:szCs w:val="24"/>
          <w:lang w:eastAsia="en-US"/>
        </w:rPr>
        <w:t xml:space="preserve"> London and </w:t>
      </w:r>
      <w:r w:rsidRPr="00801122">
        <w:rPr>
          <w:rFonts w:ascii="Calibri" w:eastAsia="Calibri" w:hAnsi="Calibri" w:cs="Times New Roman"/>
          <w:bCs/>
          <w:sz w:val="24"/>
          <w:szCs w:val="24"/>
          <w:lang w:eastAsia="en-US"/>
        </w:rPr>
        <w:t xml:space="preserve">Rochester Trading Company Limited </w:t>
      </w:r>
      <w:r w:rsidR="00454235">
        <w:rPr>
          <w:rFonts w:ascii="Calibri" w:eastAsia="Calibri" w:hAnsi="Calibri" w:cs="Times New Roman"/>
          <w:bCs/>
          <w:sz w:val="24"/>
          <w:szCs w:val="24"/>
          <w:lang w:eastAsia="en-US"/>
        </w:rPr>
        <w:t>[</w:t>
      </w:r>
      <w:r w:rsidRPr="00801122">
        <w:rPr>
          <w:rFonts w:ascii="Calibri" w:eastAsia="Calibri" w:hAnsi="Calibri" w:cs="Times New Roman"/>
          <w:bCs/>
          <w:sz w:val="24"/>
          <w:szCs w:val="24"/>
          <w:lang w:eastAsia="en-US"/>
        </w:rPr>
        <w:t>1954</w:t>
      </w:r>
      <w:r w:rsidR="00454235">
        <w:rPr>
          <w:rFonts w:ascii="Calibri" w:eastAsia="Calibri" w:hAnsi="Calibri" w:cs="Times New Roman"/>
          <w:bCs/>
          <w:sz w:val="24"/>
          <w:szCs w:val="24"/>
          <w:lang w:eastAsia="en-US"/>
        </w:rPr>
        <w:t>] 2</w:t>
      </w:r>
      <w:r w:rsidRPr="00801122">
        <w:rPr>
          <w:rFonts w:ascii="Calibri" w:eastAsia="Calibri" w:hAnsi="Calibri" w:cs="Times New Roman"/>
          <w:bCs/>
          <w:sz w:val="24"/>
          <w:szCs w:val="24"/>
          <w:lang w:eastAsia="en-US"/>
        </w:rPr>
        <w:t xml:space="preserve"> Lloyds Report 463 as follows</w:t>
      </w:r>
      <w:r>
        <w:rPr>
          <w:rFonts w:ascii="Calibri" w:eastAsia="Calibri" w:hAnsi="Calibri" w:cs="Times New Roman"/>
          <w:bCs/>
          <w:sz w:val="24"/>
          <w:szCs w:val="24"/>
          <w:lang w:eastAsia="en-US"/>
        </w:rPr>
        <w:t xml:space="preserve">: - </w:t>
      </w:r>
    </w:p>
    <w:p w14:paraId="7930763D" w14:textId="77777777" w:rsidR="00801122" w:rsidRDefault="00801122" w:rsidP="005C039C">
      <w:pPr>
        <w:spacing w:line="259" w:lineRule="auto"/>
        <w:jc w:val="both"/>
        <w:rPr>
          <w:rFonts w:ascii="Calibri" w:eastAsia="Calibri" w:hAnsi="Calibri" w:cs="Times New Roman"/>
          <w:bCs/>
          <w:sz w:val="24"/>
          <w:szCs w:val="24"/>
          <w:lang w:eastAsia="en-US"/>
        </w:rPr>
      </w:pPr>
    </w:p>
    <w:p w14:paraId="324F8B0D" w14:textId="79E8BEA3" w:rsidR="00801122" w:rsidRDefault="00801122" w:rsidP="005C039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term recklessly… means something more than mere negligence or inadvertence… it means deliberately running an unjustifiable risk”. </w:t>
      </w:r>
    </w:p>
    <w:p w14:paraId="525FB335" w14:textId="77777777" w:rsidR="00801122" w:rsidRDefault="00801122" w:rsidP="005C039C">
      <w:pPr>
        <w:spacing w:line="259" w:lineRule="auto"/>
        <w:jc w:val="both"/>
        <w:rPr>
          <w:rFonts w:ascii="Calibri" w:eastAsia="Calibri" w:hAnsi="Calibri" w:cs="Times New Roman"/>
          <w:bCs/>
          <w:sz w:val="24"/>
          <w:szCs w:val="24"/>
          <w:lang w:eastAsia="en-US"/>
        </w:rPr>
      </w:pPr>
    </w:p>
    <w:p w14:paraId="67C8C2DF" w14:textId="43875A6B" w:rsidR="00801122" w:rsidRDefault="00CD02E1" w:rsidP="005C039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have viewed the video material many times. Approaching the 400 metre mark you were running last on the rails. You moved out from there to a position immediately behind Mr Murphy’s horse, which was tiring. Ms Gath, who was making a run, was to your outside </w:t>
      </w:r>
      <w:r w:rsidR="00454235">
        <w:rPr>
          <w:rFonts w:ascii="Calibri" w:eastAsia="Calibri" w:hAnsi="Calibri" w:cs="Times New Roman"/>
          <w:bCs/>
          <w:sz w:val="24"/>
          <w:szCs w:val="24"/>
          <w:lang w:eastAsia="en-US"/>
        </w:rPr>
        <w:t xml:space="preserve">and </w:t>
      </w:r>
      <w:r w:rsidR="00454235">
        <w:rPr>
          <w:rFonts w:ascii="Calibri" w:eastAsia="Calibri" w:hAnsi="Calibri" w:cs="Times New Roman"/>
          <w:bCs/>
          <w:sz w:val="24"/>
          <w:szCs w:val="24"/>
          <w:lang w:eastAsia="en-US"/>
        </w:rPr>
        <w:lastRenderedPageBreak/>
        <w:t xml:space="preserve">overtaking </w:t>
      </w:r>
      <w:r>
        <w:rPr>
          <w:rFonts w:ascii="Calibri" w:eastAsia="Calibri" w:hAnsi="Calibri" w:cs="Times New Roman"/>
          <w:bCs/>
          <w:sz w:val="24"/>
          <w:szCs w:val="24"/>
          <w:lang w:eastAsia="en-US"/>
        </w:rPr>
        <w:t>Mr Murphy</w:t>
      </w:r>
      <w:r w:rsidR="00454235">
        <w:rPr>
          <w:rFonts w:ascii="Calibri" w:eastAsia="Calibri" w:hAnsi="Calibri" w:cs="Times New Roman"/>
          <w:bCs/>
          <w:sz w:val="24"/>
          <w:szCs w:val="24"/>
          <w:lang w:eastAsia="en-US"/>
        </w:rPr>
        <w:t>. You drove your horse</w:t>
      </w:r>
      <w:r>
        <w:rPr>
          <w:rFonts w:ascii="Calibri" w:eastAsia="Calibri" w:hAnsi="Calibri" w:cs="Times New Roman"/>
          <w:bCs/>
          <w:sz w:val="24"/>
          <w:szCs w:val="24"/>
          <w:lang w:eastAsia="en-US"/>
        </w:rPr>
        <w:t xml:space="preserve"> into the gap between </w:t>
      </w:r>
      <w:r w:rsidR="00454235">
        <w:rPr>
          <w:rFonts w:ascii="Calibri" w:eastAsia="Calibri" w:hAnsi="Calibri" w:cs="Times New Roman"/>
          <w:bCs/>
          <w:sz w:val="24"/>
          <w:szCs w:val="24"/>
          <w:lang w:eastAsia="en-US"/>
        </w:rPr>
        <w:t>Mr Murphy</w:t>
      </w:r>
      <w:r>
        <w:rPr>
          <w:rFonts w:ascii="Calibri" w:eastAsia="Calibri" w:hAnsi="Calibri" w:cs="Times New Roman"/>
          <w:bCs/>
          <w:sz w:val="24"/>
          <w:szCs w:val="24"/>
          <w:lang w:eastAsia="en-US"/>
        </w:rPr>
        <w:t xml:space="preserve"> and Ms Gath. Your horse fitted into that gap, but there was not sufficient room for your sulky without running the </w:t>
      </w:r>
      <w:r w:rsidR="00454235">
        <w:rPr>
          <w:rFonts w:ascii="Calibri" w:eastAsia="Calibri" w:hAnsi="Calibri" w:cs="Times New Roman"/>
          <w:bCs/>
          <w:sz w:val="24"/>
          <w:szCs w:val="24"/>
          <w:lang w:eastAsia="en-US"/>
        </w:rPr>
        <w:t>very real</w:t>
      </w:r>
      <w:r>
        <w:rPr>
          <w:rFonts w:ascii="Calibri" w:eastAsia="Calibri" w:hAnsi="Calibri" w:cs="Times New Roman"/>
          <w:bCs/>
          <w:sz w:val="24"/>
          <w:szCs w:val="24"/>
          <w:lang w:eastAsia="en-US"/>
        </w:rPr>
        <w:t xml:space="preserve"> risk of </w:t>
      </w:r>
      <w:proofErr w:type="spellStart"/>
      <w:r>
        <w:rPr>
          <w:rFonts w:ascii="Calibri" w:eastAsia="Calibri" w:hAnsi="Calibri" w:cs="Times New Roman"/>
          <w:bCs/>
          <w:sz w:val="24"/>
          <w:szCs w:val="24"/>
          <w:lang w:eastAsia="en-US"/>
        </w:rPr>
        <w:t>contacting</w:t>
      </w:r>
      <w:proofErr w:type="spellEnd"/>
      <w:r>
        <w:rPr>
          <w:rFonts w:ascii="Calibri" w:eastAsia="Calibri" w:hAnsi="Calibri" w:cs="Times New Roman"/>
          <w:bCs/>
          <w:sz w:val="24"/>
          <w:szCs w:val="24"/>
          <w:lang w:eastAsia="en-US"/>
        </w:rPr>
        <w:t xml:space="preserve"> Ms Gath’s sulky. Nevertheless, you pressed on. Immediately, she had to take hold of her horse to avoid a collision</w:t>
      </w:r>
      <w:r w:rsidR="00454235">
        <w:rPr>
          <w:rFonts w:ascii="Calibri" w:eastAsia="Calibri" w:hAnsi="Calibri" w:cs="Times New Roman"/>
          <w:bCs/>
          <w:sz w:val="24"/>
          <w:szCs w:val="24"/>
          <w:lang w:eastAsia="en-US"/>
        </w:rPr>
        <w:t>. T</w:t>
      </w:r>
      <w:r>
        <w:rPr>
          <w:rFonts w:ascii="Calibri" w:eastAsia="Calibri" w:hAnsi="Calibri" w:cs="Times New Roman"/>
          <w:bCs/>
          <w:sz w:val="24"/>
          <w:szCs w:val="24"/>
          <w:lang w:eastAsia="en-US"/>
        </w:rPr>
        <w:t xml:space="preserve">he other </w:t>
      </w:r>
      <w:r w:rsidR="00DD7BB8">
        <w:rPr>
          <w:rFonts w:ascii="Calibri" w:eastAsia="Calibri" w:hAnsi="Calibri" w:cs="Times New Roman"/>
          <w:bCs/>
          <w:sz w:val="24"/>
          <w:szCs w:val="24"/>
          <w:lang w:eastAsia="en-US"/>
        </w:rPr>
        <w:t>option</w:t>
      </w:r>
      <w:r w:rsidR="00454235">
        <w:rPr>
          <w:rFonts w:ascii="Calibri" w:eastAsia="Calibri" w:hAnsi="Calibri" w:cs="Times New Roman"/>
          <w:bCs/>
          <w:sz w:val="24"/>
          <w:szCs w:val="24"/>
          <w:lang w:eastAsia="en-US"/>
        </w:rPr>
        <w:t>,</w:t>
      </w:r>
      <w:r w:rsidR="00DD7BB8">
        <w:rPr>
          <w:rFonts w:ascii="Calibri" w:eastAsia="Calibri" w:hAnsi="Calibri" w:cs="Times New Roman"/>
          <w:bCs/>
          <w:sz w:val="24"/>
          <w:szCs w:val="24"/>
          <w:lang w:eastAsia="en-US"/>
        </w:rPr>
        <w:t xml:space="preserve"> as she told Stewards, was to hold her ground and effectively take the risk of causing you to fall to the track.</w:t>
      </w:r>
    </w:p>
    <w:p w14:paraId="6F5A20DE" w14:textId="77777777" w:rsidR="0031194D" w:rsidRDefault="0031194D" w:rsidP="005C039C">
      <w:pPr>
        <w:spacing w:line="259" w:lineRule="auto"/>
        <w:jc w:val="both"/>
        <w:rPr>
          <w:rFonts w:ascii="Calibri" w:eastAsia="Calibri" w:hAnsi="Calibri" w:cs="Times New Roman"/>
          <w:bCs/>
          <w:sz w:val="24"/>
          <w:szCs w:val="24"/>
          <w:lang w:eastAsia="en-US"/>
        </w:rPr>
      </w:pPr>
    </w:p>
    <w:p w14:paraId="2DAE7104" w14:textId="75264812" w:rsidR="0031194D" w:rsidRDefault="0031194D" w:rsidP="005C039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it was, the result of forcing your sulky into a gap </w:t>
      </w:r>
      <w:r w:rsidR="00454235">
        <w:rPr>
          <w:rFonts w:ascii="Calibri" w:eastAsia="Calibri" w:hAnsi="Calibri" w:cs="Times New Roman"/>
          <w:bCs/>
          <w:sz w:val="24"/>
          <w:szCs w:val="24"/>
          <w:lang w:eastAsia="en-US"/>
        </w:rPr>
        <w:t xml:space="preserve">in </w:t>
      </w:r>
      <w:r>
        <w:rPr>
          <w:rFonts w:ascii="Calibri" w:eastAsia="Calibri" w:hAnsi="Calibri" w:cs="Times New Roman"/>
          <w:bCs/>
          <w:sz w:val="24"/>
          <w:szCs w:val="24"/>
          <w:lang w:eastAsia="en-US"/>
        </w:rPr>
        <w:t xml:space="preserve">which it did not fit was that she grabbed her reins and her horse galloped. You continued ahead. </w:t>
      </w:r>
    </w:p>
    <w:p w14:paraId="54EF21A4" w14:textId="77777777" w:rsidR="0031194D" w:rsidRDefault="0031194D" w:rsidP="005C039C">
      <w:pPr>
        <w:spacing w:line="259" w:lineRule="auto"/>
        <w:jc w:val="both"/>
        <w:rPr>
          <w:rFonts w:ascii="Calibri" w:eastAsia="Calibri" w:hAnsi="Calibri" w:cs="Times New Roman"/>
          <w:bCs/>
          <w:sz w:val="24"/>
          <w:szCs w:val="24"/>
          <w:lang w:eastAsia="en-US"/>
        </w:rPr>
      </w:pPr>
    </w:p>
    <w:p w14:paraId="62DB7BB1" w14:textId="3BAC2B6F" w:rsidR="0031194D" w:rsidRDefault="0031194D" w:rsidP="005C039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our opinion, this was more than careless. It was reckless. To refer back to the definition, you deliberately ran an unjustifiable risk. You disregarded the consequences. </w:t>
      </w:r>
    </w:p>
    <w:p w14:paraId="6051A99A" w14:textId="77777777" w:rsidR="0031194D" w:rsidRDefault="0031194D" w:rsidP="005C039C">
      <w:pPr>
        <w:spacing w:line="259" w:lineRule="auto"/>
        <w:jc w:val="both"/>
        <w:rPr>
          <w:rFonts w:ascii="Calibri" w:eastAsia="Calibri" w:hAnsi="Calibri" w:cs="Times New Roman"/>
          <w:bCs/>
          <w:sz w:val="24"/>
          <w:szCs w:val="24"/>
          <w:lang w:eastAsia="en-US"/>
        </w:rPr>
      </w:pPr>
    </w:p>
    <w:p w14:paraId="4D993712" w14:textId="023789D7" w:rsidR="0031194D" w:rsidRDefault="0031194D" w:rsidP="005C039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Accordingly, in our opinion, it was reckless driving and a breach of AHRR 168(1)(b) has been established to our comfortable satisfaction.</w:t>
      </w:r>
    </w:p>
    <w:p w14:paraId="1BBCA2CB" w14:textId="77777777" w:rsidR="0031194D" w:rsidRDefault="0031194D" w:rsidP="005C039C">
      <w:pPr>
        <w:spacing w:line="259" w:lineRule="auto"/>
        <w:jc w:val="both"/>
        <w:rPr>
          <w:rFonts w:ascii="Calibri" w:eastAsia="Calibri" w:hAnsi="Calibri" w:cs="Times New Roman"/>
          <w:bCs/>
          <w:sz w:val="24"/>
          <w:szCs w:val="24"/>
          <w:lang w:eastAsia="en-US"/>
        </w:rPr>
      </w:pPr>
    </w:p>
    <w:p w14:paraId="4DA39C9D" w14:textId="3B29756B" w:rsidR="0031194D" w:rsidRDefault="0031194D" w:rsidP="005C039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appeal as to liability is dismissed and we shall hear the parties on the question of penalty.</w:t>
      </w:r>
    </w:p>
    <w:p w14:paraId="3B0EA496" w14:textId="77777777" w:rsidR="00097F04" w:rsidRDefault="00097F04" w:rsidP="005C039C">
      <w:pPr>
        <w:spacing w:line="259" w:lineRule="auto"/>
        <w:jc w:val="both"/>
        <w:rPr>
          <w:rFonts w:ascii="Calibri" w:eastAsia="Calibri" w:hAnsi="Calibri" w:cs="Times New Roman"/>
          <w:bCs/>
          <w:sz w:val="24"/>
          <w:szCs w:val="24"/>
          <w:lang w:eastAsia="en-US"/>
        </w:rPr>
      </w:pPr>
    </w:p>
    <w:p w14:paraId="3CA11195" w14:textId="1AA5FE36" w:rsidR="00097F04" w:rsidRPr="00724D15" w:rsidRDefault="00097F04" w:rsidP="005C039C">
      <w:pPr>
        <w:spacing w:line="259" w:lineRule="auto"/>
        <w:jc w:val="both"/>
        <w:rPr>
          <w:rFonts w:ascii="Calibri" w:eastAsia="Calibri" w:hAnsi="Calibri" w:cs="Times New Roman"/>
          <w:b/>
          <w:sz w:val="24"/>
          <w:szCs w:val="24"/>
          <w:lang w:eastAsia="en-US"/>
        </w:rPr>
      </w:pPr>
      <w:r w:rsidRPr="00724D15">
        <w:rPr>
          <w:rFonts w:ascii="Calibri" w:eastAsia="Calibri" w:hAnsi="Calibri" w:cs="Times New Roman"/>
          <w:b/>
          <w:sz w:val="24"/>
          <w:szCs w:val="24"/>
          <w:lang w:eastAsia="en-US"/>
        </w:rPr>
        <w:t>PENALTY</w:t>
      </w:r>
    </w:p>
    <w:p w14:paraId="070CE42E" w14:textId="77777777" w:rsidR="00097F04" w:rsidRDefault="00097F04" w:rsidP="005C039C">
      <w:pPr>
        <w:spacing w:line="259" w:lineRule="auto"/>
        <w:jc w:val="both"/>
        <w:rPr>
          <w:rFonts w:ascii="Calibri" w:eastAsia="Calibri" w:hAnsi="Calibri" w:cs="Times New Roman"/>
          <w:bCs/>
          <w:sz w:val="24"/>
          <w:szCs w:val="24"/>
          <w:lang w:eastAsia="en-US"/>
        </w:rPr>
      </w:pPr>
    </w:p>
    <w:p w14:paraId="2D0E0C32" w14:textId="0E978F2F" w:rsidR="00A90422" w:rsidRDefault="002A55C2" w:rsidP="005C039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have now considered the submissions of the parties on penalty.</w:t>
      </w:r>
    </w:p>
    <w:p w14:paraId="6A6A8784" w14:textId="77777777" w:rsidR="002A55C2" w:rsidRDefault="002A55C2" w:rsidP="005C039C">
      <w:pPr>
        <w:spacing w:line="259" w:lineRule="auto"/>
        <w:jc w:val="both"/>
        <w:rPr>
          <w:rFonts w:ascii="Calibri" w:eastAsia="Calibri" w:hAnsi="Calibri" w:cs="Times New Roman"/>
          <w:bCs/>
          <w:sz w:val="24"/>
          <w:szCs w:val="24"/>
          <w:lang w:eastAsia="en-US"/>
        </w:rPr>
      </w:pPr>
    </w:p>
    <w:p w14:paraId="3B124FB8" w14:textId="2EFAB07E" w:rsidR="002A55C2" w:rsidRDefault="002A55C2" w:rsidP="005C039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penalty imposed by the Stewards in the first instance was one of suspension for seven weeks. That took into account your age, </w:t>
      </w:r>
      <w:r w:rsidR="00454235">
        <w:rPr>
          <w:rFonts w:ascii="Calibri" w:eastAsia="Calibri" w:hAnsi="Calibri" w:cs="Times New Roman"/>
          <w:bCs/>
          <w:sz w:val="24"/>
          <w:szCs w:val="24"/>
          <w:lang w:eastAsia="en-US"/>
        </w:rPr>
        <w:t xml:space="preserve">your </w:t>
      </w:r>
      <w:r>
        <w:rPr>
          <w:rFonts w:ascii="Calibri" w:eastAsia="Calibri" w:hAnsi="Calibri" w:cs="Times New Roman"/>
          <w:bCs/>
          <w:sz w:val="24"/>
          <w:szCs w:val="24"/>
          <w:lang w:eastAsia="en-US"/>
        </w:rPr>
        <w:t>comparative inexperience, although you have been an A grade driver for approximately 12 months, and your record, which is certainly good</w:t>
      </w:r>
      <w:r w:rsidR="0045423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with only one careless driving offence in over 250 drives. </w:t>
      </w:r>
    </w:p>
    <w:p w14:paraId="1A3F59CF" w14:textId="77777777" w:rsidR="002A55C2" w:rsidRDefault="002A55C2" w:rsidP="005C039C">
      <w:pPr>
        <w:spacing w:line="259" w:lineRule="auto"/>
        <w:jc w:val="both"/>
        <w:rPr>
          <w:rFonts w:ascii="Calibri" w:eastAsia="Calibri" w:hAnsi="Calibri" w:cs="Times New Roman"/>
          <w:bCs/>
          <w:sz w:val="24"/>
          <w:szCs w:val="24"/>
          <w:lang w:eastAsia="en-US"/>
        </w:rPr>
      </w:pPr>
    </w:p>
    <w:p w14:paraId="40AA81EC" w14:textId="08DC8D9D" w:rsidR="002A55C2" w:rsidRDefault="002A55C2" w:rsidP="005C039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Further, this was not a completely pointless or hopeless appeal. There were arguments to be considered.</w:t>
      </w:r>
    </w:p>
    <w:p w14:paraId="55206F24" w14:textId="77777777" w:rsidR="002A55C2" w:rsidRDefault="002A55C2" w:rsidP="005C039C">
      <w:pPr>
        <w:spacing w:line="259" w:lineRule="auto"/>
        <w:jc w:val="both"/>
        <w:rPr>
          <w:rFonts w:ascii="Calibri" w:eastAsia="Calibri" w:hAnsi="Calibri" w:cs="Times New Roman"/>
          <w:bCs/>
          <w:sz w:val="24"/>
          <w:szCs w:val="24"/>
          <w:lang w:eastAsia="en-US"/>
        </w:rPr>
      </w:pPr>
    </w:p>
    <w:p w14:paraId="3DFEC699" w14:textId="5D837ECB" w:rsidR="002A55C2" w:rsidRDefault="00DB7279" w:rsidP="005C039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However, the bottom line is that you initially pleaded guilty and the Stewards certainly took that into account in imposing a suspension of seven weeks, </w:t>
      </w:r>
      <w:r w:rsidR="00552278">
        <w:rPr>
          <w:rFonts w:ascii="Calibri" w:eastAsia="Calibri" w:hAnsi="Calibri" w:cs="Times New Roman"/>
          <w:bCs/>
          <w:sz w:val="24"/>
          <w:szCs w:val="24"/>
          <w:lang w:eastAsia="en-US"/>
        </w:rPr>
        <w:t>comfortably below what might otherwise have been the case. As stated, you appealed and changed your plea.</w:t>
      </w:r>
    </w:p>
    <w:p w14:paraId="6D39F32A" w14:textId="77777777" w:rsidR="00552278" w:rsidRDefault="00552278" w:rsidP="005C039C">
      <w:pPr>
        <w:spacing w:line="259" w:lineRule="auto"/>
        <w:jc w:val="both"/>
        <w:rPr>
          <w:rFonts w:ascii="Calibri" w:eastAsia="Calibri" w:hAnsi="Calibri" w:cs="Times New Roman"/>
          <w:bCs/>
          <w:sz w:val="24"/>
          <w:szCs w:val="24"/>
          <w:lang w:eastAsia="en-US"/>
        </w:rPr>
      </w:pPr>
    </w:p>
    <w:p w14:paraId="68799373" w14:textId="0D9C1E04" w:rsidR="00902B48" w:rsidRDefault="00902B48" w:rsidP="005C039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our opinion, this </w:t>
      </w:r>
      <w:r w:rsidR="00627BF6">
        <w:rPr>
          <w:rFonts w:ascii="Calibri" w:eastAsia="Calibri" w:hAnsi="Calibri" w:cs="Times New Roman"/>
          <w:bCs/>
          <w:sz w:val="24"/>
          <w:szCs w:val="24"/>
          <w:lang w:eastAsia="en-US"/>
        </w:rPr>
        <w:t>must</w:t>
      </w:r>
      <w:r>
        <w:rPr>
          <w:rFonts w:ascii="Calibri" w:eastAsia="Calibri" w:hAnsi="Calibri" w:cs="Times New Roman"/>
          <w:bCs/>
          <w:sz w:val="24"/>
          <w:szCs w:val="24"/>
          <w:lang w:eastAsia="en-US"/>
        </w:rPr>
        <w:t xml:space="preserve"> be taken into account. The penalty which we consider to be appropriate for an unsuccessful contested plea </w:t>
      </w:r>
      <w:r w:rsidR="00454235">
        <w:rPr>
          <w:rFonts w:ascii="Calibri" w:eastAsia="Calibri" w:hAnsi="Calibri" w:cs="Times New Roman"/>
          <w:bCs/>
          <w:sz w:val="24"/>
          <w:szCs w:val="24"/>
          <w:lang w:eastAsia="en-US"/>
        </w:rPr>
        <w:t>of</w:t>
      </w:r>
      <w:r>
        <w:rPr>
          <w:rFonts w:ascii="Calibri" w:eastAsia="Calibri" w:hAnsi="Calibri" w:cs="Times New Roman"/>
          <w:bCs/>
          <w:sz w:val="24"/>
          <w:szCs w:val="24"/>
          <w:lang w:eastAsia="en-US"/>
        </w:rPr>
        <w:t xml:space="preserve"> not guilty in the present case is a penalty of suspension for eight weeks. Apart from anything else, we </w:t>
      </w:r>
      <w:r w:rsidR="00454235">
        <w:rPr>
          <w:rFonts w:ascii="Calibri" w:eastAsia="Calibri" w:hAnsi="Calibri" w:cs="Times New Roman"/>
          <w:bCs/>
          <w:sz w:val="24"/>
          <w:szCs w:val="24"/>
          <w:lang w:eastAsia="en-US"/>
        </w:rPr>
        <w:t>do not want to</w:t>
      </w:r>
      <w:r>
        <w:rPr>
          <w:rFonts w:ascii="Calibri" w:eastAsia="Calibri" w:hAnsi="Calibri" w:cs="Times New Roman"/>
          <w:bCs/>
          <w:sz w:val="24"/>
          <w:szCs w:val="24"/>
          <w:lang w:eastAsia="en-US"/>
        </w:rPr>
        <w:t xml:space="preserve"> give the impression that</w:t>
      </w:r>
      <w:r w:rsidR="0045423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when some allowance has been made for a plea of guilty, the plea can then be changed and </w:t>
      </w:r>
      <w:r w:rsidR="00454235">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 xml:space="preserve">benefit of that allowance retained. Each case will be considered on </w:t>
      </w:r>
      <w:r w:rsidR="00454235">
        <w:rPr>
          <w:rFonts w:ascii="Calibri" w:eastAsia="Calibri" w:hAnsi="Calibri" w:cs="Times New Roman"/>
          <w:bCs/>
          <w:sz w:val="24"/>
          <w:szCs w:val="24"/>
          <w:lang w:eastAsia="en-US"/>
        </w:rPr>
        <w:t>its</w:t>
      </w:r>
      <w:r>
        <w:rPr>
          <w:rFonts w:ascii="Calibri" w:eastAsia="Calibri" w:hAnsi="Calibri" w:cs="Times New Roman"/>
          <w:bCs/>
          <w:sz w:val="24"/>
          <w:szCs w:val="24"/>
          <w:lang w:eastAsia="en-US"/>
        </w:rPr>
        <w:t xml:space="preserve"> merits, but </w:t>
      </w:r>
      <w:r w:rsidR="00454235">
        <w:rPr>
          <w:rFonts w:ascii="Calibri" w:eastAsia="Calibri" w:hAnsi="Calibri" w:cs="Times New Roman"/>
          <w:bCs/>
          <w:sz w:val="24"/>
          <w:szCs w:val="24"/>
          <w:lang w:eastAsia="en-US"/>
        </w:rPr>
        <w:t xml:space="preserve">in the present case </w:t>
      </w:r>
      <w:r>
        <w:rPr>
          <w:rFonts w:ascii="Calibri" w:eastAsia="Calibri" w:hAnsi="Calibri" w:cs="Times New Roman"/>
          <w:bCs/>
          <w:sz w:val="24"/>
          <w:szCs w:val="24"/>
          <w:lang w:eastAsia="en-US"/>
        </w:rPr>
        <w:t xml:space="preserve">we are of the </w:t>
      </w:r>
      <w:r w:rsidR="00454235">
        <w:rPr>
          <w:rFonts w:ascii="Calibri" w:eastAsia="Calibri" w:hAnsi="Calibri" w:cs="Times New Roman"/>
          <w:bCs/>
          <w:sz w:val="24"/>
          <w:szCs w:val="24"/>
          <w:lang w:eastAsia="en-US"/>
        </w:rPr>
        <w:t xml:space="preserve">opinion </w:t>
      </w:r>
      <w:r>
        <w:rPr>
          <w:rFonts w:ascii="Calibri" w:eastAsia="Calibri" w:hAnsi="Calibri" w:cs="Times New Roman"/>
          <w:bCs/>
          <w:sz w:val="24"/>
          <w:szCs w:val="24"/>
          <w:lang w:eastAsia="en-US"/>
        </w:rPr>
        <w:t xml:space="preserve">that a penalty of eight weeks suspension is appropriate. </w:t>
      </w:r>
    </w:p>
    <w:p w14:paraId="66A95757" w14:textId="77777777" w:rsidR="00902B48" w:rsidRDefault="00902B48" w:rsidP="005C039C">
      <w:pPr>
        <w:spacing w:line="259" w:lineRule="auto"/>
        <w:jc w:val="both"/>
        <w:rPr>
          <w:rFonts w:ascii="Calibri" w:eastAsia="Calibri" w:hAnsi="Calibri" w:cs="Times New Roman"/>
          <w:bCs/>
          <w:sz w:val="24"/>
          <w:szCs w:val="24"/>
          <w:lang w:eastAsia="en-US"/>
        </w:rPr>
      </w:pPr>
    </w:p>
    <w:p w14:paraId="23244D7B" w14:textId="3AF413ED" w:rsidR="00552278" w:rsidRDefault="00902B48" w:rsidP="005C039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The appeal in relation to penalty is dismissed and the suspension is to commence at midnight on 19 October 2024.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9CFF8" w14:textId="77777777" w:rsidR="006B6BB4" w:rsidRDefault="006B6BB4" w:rsidP="00CF0999">
      <w:r>
        <w:separator/>
      </w:r>
    </w:p>
  </w:endnote>
  <w:endnote w:type="continuationSeparator" w:id="0">
    <w:p w14:paraId="6504258A" w14:textId="77777777" w:rsidR="006B6BB4" w:rsidRDefault="006B6BB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F647A" w14:textId="77777777" w:rsidR="006B6BB4" w:rsidRDefault="006B6BB4" w:rsidP="00CF0999">
      <w:r>
        <w:separator/>
      </w:r>
    </w:p>
  </w:footnote>
  <w:footnote w:type="continuationSeparator" w:id="0">
    <w:p w14:paraId="7B88FEFB" w14:textId="77777777" w:rsidR="006B6BB4" w:rsidRDefault="006B6BB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7"/>
  </w:num>
  <w:num w:numId="2" w16cid:durableId="1572080931">
    <w:abstractNumId w:val="9"/>
  </w:num>
  <w:num w:numId="3" w16cid:durableId="698700703">
    <w:abstractNumId w:val="22"/>
  </w:num>
  <w:num w:numId="4" w16cid:durableId="224529062">
    <w:abstractNumId w:val="18"/>
  </w:num>
  <w:num w:numId="5" w16cid:durableId="302660549">
    <w:abstractNumId w:val="5"/>
  </w:num>
  <w:num w:numId="6" w16cid:durableId="1573546654">
    <w:abstractNumId w:val="12"/>
  </w:num>
  <w:num w:numId="7" w16cid:durableId="1913198248">
    <w:abstractNumId w:val="19"/>
  </w:num>
  <w:num w:numId="8" w16cid:durableId="975182852">
    <w:abstractNumId w:val="3"/>
  </w:num>
  <w:num w:numId="9" w16cid:durableId="1093011373">
    <w:abstractNumId w:val="16"/>
  </w:num>
  <w:num w:numId="10" w16cid:durableId="808324942">
    <w:abstractNumId w:val="14"/>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21"/>
  </w:num>
  <w:num w:numId="16" w16cid:durableId="1623613131">
    <w:abstractNumId w:val="15"/>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 w:numId="22" w16cid:durableId="665786803">
    <w:abstractNumId w:val="13"/>
  </w:num>
  <w:num w:numId="23" w16cid:durableId="19850390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2157F"/>
    <w:rsid w:val="000215EA"/>
    <w:rsid w:val="00022E9B"/>
    <w:rsid w:val="000304D0"/>
    <w:rsid w:val="00032DE6"/>
    <w:rsid w:val="00032FF1"/>
    <w:rsid w:val="000354E4"/>
    <w:rsid w:val="00051453"/>
    <w:rsid w:val="000516E8"/>
    <w:rsid w:val="000642AD"/>
    <w:rsid w:val="000716D0"/>
    <w:rsid w:val="000717EB"/>
    <w:rsid w:val="00073C6A"/>
    <w:rsid w:val="00075A28"/>
    <w:rsid w:val="00076D85"/>
    <w:rsid w:val="00080ECA"/>
    <w:rsid w:val="00082384"/>
    <w:rsid w:val="00087EA5"/>
    <w:rsid w:val="0009024E"/>
    <w:rsid w:val="000934F0"/>
    <w:rsid w:val="0009411C"/>
    <w:rsid w:val="00096897"/>
    <w:rsid w:val="00097F04"/>
    <w:rsid w:val="000A1957"/>
    <w:rsid w:val="000A40DD"/>
    <w:rsid w:val="000B5E53"/>
    <w:rsid w:val="000C203F"/>
    <w:rsid w:val="000D0B13"/>
    <w:rsid w:val="000D4422"/>
    <w:rsid w:val="000D6964"/>
    <w:rsid w:val="000E3365"/>
    <w:rsid w:val="000E33CD"/>
    <w:rsid w:val="000E63ED"/>
    <w:rsid w:val="000F57BE"/>
    <w:rsid w:val="000F5FA4"/>
    <w:rsid w:val="000F68CA"/>
    <w:rsid w:val="00100B03"/>
    <w:rsid w:val="00104AA1"/>
    <w:rsid w:val="00105417"/>
    <w:rsid w:val="001164B5"/>
    <w:rsid w:val="001175D7"/>
    <w:rsid w:val="0012029D"/>
    <w:rsid w:val="001203CF"/>
    <w:rsid w:val="001214EE"/>
    <w:rsid w:val="0012210D"/>
    <w:rsid w:val="00123EDB"/>
    <w:rsid w:val="0012674F"/>
    <w:rsid w:val="00132EF9"/>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A0C83"/>
    <w:rsid w:val="001A794A"/>
    <w:rsid w:val="001B0DAB"/>
    <w:rsid w:val="001B31F7"/>
    <w:rsid w:val="001C0250"/>
    <w:rsid w:val="001C0E6F"/>
    <w:rsid w:val="001C2886"/>
    <w:rsid w:val="001C54CE"/>
    <w:rsid w:val="001C550F"/>
    <w:rsid w:val="001C6829"/>
    <w:rsid w:val="001C70ED"/>
    <w:rsid w:val="001D5EA1"/>
    <w:rsid w:val="001E21F0"/>
    <w:rsid w:val="001E58D7"/>
    <w:rsid w:val="001F20A9"/>
    <w:rsid w:val="001F4FF6"/>
    <w:rsid w:val="001F58E6"/>
    <w:rsid w:val="00205A9C"/>
    <w:rsid w:val="00210EC7"/>
    <w:rsid w:val="0021172F"/>
    <w:rsid w:val="00214575"/>
    <w:rsid w:val="002147D5"/>
    <w:rsid w:val="00214D38"/>
    <w:rsid w:val="002161B7"/>
    <w:rsid w:val="00220424"/>
    <w:rsid w:val="00220AE5"/>
    <w:rsid w:val="00230002"/>
    <w:rsid w:val="00237626"/>
    <w:rsid w:val="0024210D"/>
    <w:rsid w:val="002434F5"/>
    <w:rsid w:val="00245238"/>
    <w:rsid w:val="00251262"/>
    <w:rsid w:val="00252460"/>
    <w:rsid w:val="00260D0D"/>
    <w:rsid w:val="00262F34"/>
    <w:rsid w:val="0027024F"/>
    <w:rsid w:val="002711E2"/>
    <w:rsid w:val="00277913"/>
    <w:rsid w:val="002813FF"/>
    <w:rsid w:val="00281955"/>
    <w:rsid w:val="00284C5D"/>
    <w:rsid w:val="002A30D0"/>
    <w:rsid w:val="002A3FC8"/>
    <w:rsid w:val="002A55C2"/>
    <w:rsid w:val="002A746D"/>
    <w:rsid w:val="002B6B8E"/>
    <w:rsid w:val="002B6EBA"/>
    <w:rsid w:val="002B78BC"/>
    <w:rsid w:val="002C19E7"/>
    <w:rsid w:val="002C65C0"/>
    <w:rsid w:val="002D1DBB"/>
    <w:rsid w:val="002D33A6"/>
    <w:rsid w:val="002D54AB"/>
    <w:rsid w:val="002E22BA"/>
    <w:rsid w:val="002F7434"/>
    <w:rsid w:val="0030423D"/>
    <w:rsid w:val="00306C58"/>
    <w:rsid w:val="0031194D"/>
    <w:rsid w:val="003168C2"/>
    <w:rsid w:val="003205C3"/>
    <w:rsid w:val="00322F8E"/>
    <w:rsid w:val="00323843"/>
    <w:rsid w:val="00324C6F"/>
    <w:rsid w:val="0032538F"/>
    <w:rsid w:val="00330265"/>
    <w:rsid w:val="00332654"/>
    <w:rsid w:val="00335102"/>
    <w:rsid w:val="00340BCA"/>
    <w:rsid w:val="00344B4E"/>
    <w:rsid w:val="00345823"/>
    <w:rsid w:val="00345DD8"/>
    <w:rsid w:val="0034605C"/>
    <w:rsid w:val="00346E7A"/>
    <w:rsid w:val="00347C88"/>
    <w:rsid w:val="00356BAC"/>
    <w:rsid w:val="00357DD1"/>
    <w:rsid w:val="00361870"/>
    <w:rsid w:val="00363703"/>
    <w:rsid w:val="00363EB0"/>
    <w:rsid w:val="00370738"/>
    <w:rsid w:val="00376945"/>
    <w:rsid w:val="003875DE"/>
    <w:rsid w:val="003904DC"/>
    <w:rsid w:val="00397564"/>
    <w:rsid w:val="003A17CB"/>
    <w:rsid w:val="003A1C27"/>
    <w:rsid w:val="003A3AE0"/>
    <w:rsid w:val="003B37B6"/>
    <w:rsid w:val="003B61CD"/>
    <w:rsid w:val="003B6F12"/>
    <w:rsid w:val="003C53DC"/>
    <w:rsid w:val="003D043D"/>
    <w:rsid w:val="003D0AFE"/>
    <w:rsid w:val="003D2357"/>
    <w:rsid w:val="003D2D46"/>
    <w:rsid w:val="003E25B3"/>
    <w:rsid w:val="003E4645"/>
    <w:rsid w:val="003E4984"/>
    <w:rsid w:val="003E528C"/>
    <w:rsid w:val="003E5902"/>
    <w:rsid w:val="003E749F"/>
    <w:rsid w:val="003E7682"/>
    <w:rsid w:val="003F05A3"/>
    <w:rsid w:val="003F5878"/>
    <w:rsid w:val="003F6121"/>
    <w:rsid w:val="004035CC"/>
    <w:rsid w:val="0040472C"/>
    <w:rsid w:val="00405629"/>
    <w:rsid w:val="0040758A"/>
    <w:rsid w:val="004208B8"/>
    <w:rsid w:val="004235E9"/>
    <w:rsid w:val="00423CA5"/>
    <w:rsid w:val="004258E8"/>
    <w:rsid w:val="00425AD7"/>
    <w:rsid w:val="00434C95"/>
    <w:rsid w:val="004435FB"/>
    <w:rsid w:val="00447020"/>
    <w:rsid w:val="00454235"/>
    <w:rsid w:val="004752EE"/>
    <w:rsid w:val="00476C22"/>
    <w:rsid w:val="004773C3"/>
    <w:rsid w:val="004823A6"/>
    <w:rsid w:val="00483162"/>
    <w:rsid w:val="004A103B"/>
    <w:rsid w:val="004A3FBE"/>
    <w:rsid w:val="004A42F2"/>
    <w:rsid w:val="004A5B19"/>
    <w:rsid w:val="004A6D72"/>
    <w:rsid w:val="004A729B"/>
    <w:rsid w:val="004B62F6"/>
    <w:rsid w:val="004C7E05"/>
    <w:rsid w:val="004D0D50"/>
    <w:rsid w:val="004D6D59"/>
    <w:rsid w:val="004E0DAE"/>
    <w:rsid w:val="004F4866"/>
    <w:rsid w:val="005044B5"/>
    <w:rsid w:val="00512165"/>
    <w:rsid w:val="005169FE"/>
    <w:rsid w:val="005221A2"/>
    <w:rsid w:val="005250ED"/>
    <w:rsid w:val="00525438"/>
    <w:rsid w:val="00525991"/>
    <w:rsid w:val="0052699A"/>
    <w:rsid w:val="0053232B"/>
    <w:rsid w:val="00532A17"/>
    <w:rsid w:val="00532B82"/>
    <w:rsid w:val="00535C4A"/>
    <w:rsid w:val="00541155"/>
    <w:rsid w:val="005420A8"/>
    <w:rsid w:val="005436E8"/>
    <w:rsid w:val="005471BD"/>
    <w:rsid w:val="005501B1"/>
    <w:rsid w:val="0055069F"/>
    <w:rsid w:val="005520E7"/>
    <w:rsid w:val="00552278"/>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A580A"/>
    <w:rsid w:val="005B194C"/>
    <w:rsid w:val="005B6084"/>
    <w:rsid w:val="005B6FB2"/>
    <w:rsid w:val="005C039C"/>
    <w:rsid w:val="005C55D7"/>
    <w:rsid w:val="005C6099"/>
    <w:rsid w:val="005C72E9"/>
    <w:rsid w:val="005D47E5"/>
    <w:rsid w:val="005D4CAC"/>
    <w:rsid w:val="005D6B97"/>
    <w:rsid w:val="005D7192"/>
    <w:rsid w:val="005E040F"/>
    <w:rsid w:val="005E07ED"/>
    <w:rsid w:val="005E2302"/>
    <w:rsid w:val="005E5788"/>
    <w:rsid w:val="005E6C7E"/>
    <w:rsid w:val="005E6CD1"/>
    <w:rsid w:val="005E76D5"/>
    <w:rsid w:val="005F2D75"/>
    <w:rsid w:val="005F30D1"/>
    <w:rsid w:val="005F39B7"/>
    <w:rsid w:val="0060093E"/>
    <w:rsid w:val="0060363F"/>
    <w:rsid w:val="00603F36"/>
    <w:rsid w:val="00614A98"/>
    <w:rsid w:val="00620923"/>
    <w:rsid w:val="0062226E"/>
    <w:rsid w:val="00627BF6"/>
    <w:rsid w:val="0063130F"/>
    <w:rsid w:val="006339D3"/>
    <w:rsid w:val="006368F6"/>
    <w:rsid w:val="0064047C"/>
    <w:rsid w:val="006458D5"/>
    <w:rsid w:val="00646A87"/>
    <w:rsid w:val="00650664"/>
    <w:rsid w:val="00651855"/>
    <w:rsid w:val="006649F5"/>
    <w:rsid w:val="00665D2F"/>
    <w:rsid w:val="00670338"/>
    <w:rsid w:val="00674577"/>
    <w:rsid w:val="0068045A"/>
    <w:rsid w:val="0068157E"/>
    <w:rsid w:val="006816AD"/>
    <w:rsid w:val="00681B68"/>
    <w:rsid w:val="006842FC"/>
    <w:rsid w:val="00687B71"/>
    <w:rsid w:val="00692A9F"/>
    <w:rsid w:val="00693E25"/>
    <w:rsid w:val="00695E3E"/>
    <w:rsid w:val="006A0546"/>
    <w:rsid w:val="006A20EB"/>
    <w:rsid w:val="006A2F42"/>
    <w:rsid w:val="006A45B1"/>
    <w:rsid w:val="006A5AC0"/>
    <w:rsid w:val="006B6746"/>
    <w:rsid w:val="006B68B3"/>
    <w:rsid w:val="006B6BB4"/>
    <w:rsid w:val="006C15F4"/>
    <w:rsid w:val="006C4514"/>
    <w:rsid w:val="006C609A"/>
    <w:rsid w:val="006C7850"/>
    <w:rsid w:val="006D68F3"/>
    <w:rsid w:val="006D7D92"/>
    <w:rsid w:val="006E247F"/>
    <w:rsid w:val="006E3730"/>
    <w:rsid w:val="006E7B2E"/>
    <w:rsid w:val="006F0207"/>
    <w:rsid w:val="006F1848"/>
    <w:rsid w:val="006F5129"/>
    <w:rsid w:val="00700DD7"/>
    <w:rsid w:val="007142B3"/>
    <w:rsid w:val="00716810"/>
    <w:rsid w:val="00721B38"/>
    <w:rsid w:val="00724D15"/>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489F"/>
    <w:rsid w:val="00775903"/>
    <w:rsid w:val="007773A1"/>
    <w:rsid w:val="0078335B"/>
    <w:rsid w:val="0078392C"/>
    <w:rsid w:val="007868CF"/>
    <w:rsid w:val="0079432E"/>
    <w:rsid w:val="007A015B"/>
    <w:rsid w:val="007A1825"/>
    <w:rsid w:val="007A27C3"/>
    <w:rsid w:val="007A3D33"/>
    <w:rsid w:val="007A42C1"/>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E7F76"/>
    <w:rsid w:val="007F19D5"/>
    <w:rsid w:val="00800FE9"/>
    <w:rsid w:val="00801122"/>
    <w:rsid w:val="00811FE9"/>
    <w:rsid w:val="008142E6"/>
    <w:rsid w:val="00823631"/>
    <w:rsid w:val="00831E4D"/>
    <w:rsid w:val="00842094"/>
    <w:rsid w:val="008421F4"/>
    <w:rsid w:val="00845054"/>
    <w:rsid w:val="00845D53"/>
    <w:rsid w:val="00847B40"/>
    <w:rsid w:val="0085353A"/>
    <w:rsid w:val="0085494A"/>
    <w:rsid w:val="008555BA"/>
    <w:rsid w:val="00855C5B"/>
    <w:rsid w:val="00856B62"/>
    <w:rsid w:val="00865257"/>
    <w:rsid w:val="008653EC"/>
    <w:rsid w:val="008679B2"/>
    <w:rsid w:val="00867C1C"/>
    <w:rsid w:val="00871B7E"/>
    <w:rsid w:val="008729AE"/>
    <w:rsid w:val="008766F3"/>
    <w:rsid w:val="00877555"/>
    <w:rsid w:val="00880431"/>
    <w:rsid w:val="008855EA"/>
    <w:rsid w:val="0088616A"/>
    <w:rsid w:val="008928BC"/>
    <w:rsid w:val="008943F9"/>
    <w:rsid w:val="008A0E71"/>
    <w:rsid w:val="008A51D3"/>
    <w:rsid w:val="008A5B93"/>
    <w:rsid w:val="008B0B1D"/>
    <w:rsid w:val="008B55E6"/>
    <w:rsid w:val="008B5832"/>
    <w:rsid w:val="008C03D8"/>
    <w:rsid w:val="008C0F76"/>
    <w:rsid w:val="008C1866"/>
    <w:rsid w:val="008C3957"/>
    <w:rsid w:val="008C3D3D"/>
    <w:rsid w:val="008C5E7D"/>
    <w:rsid w:val="008D0FD8"/>
    <w:rsid w:val="008D6C88"/>
    <w:rsid w:val="008E4E18"/>
    <w:rsid w:val="008E5BC9"/>
    <w:rsid w:val="008F172C"/>
    <w:rsid w:val="008F474F"/>
    <w:rsid w:val="008F4E8B"/>
    <w:rsid w:val="008F79F4"/>
    <w:rsid w:val="00902B48"/>
    <w:rsid w:val="009036C0"/>
    <w:rsid w:val="00910FBD"/>
    <w:rsid w:val="00914572"/>
    <w:rsid w:val="00917941"/>
    <w:rsid w:val="009224D7"/>
    <w:rsid w:val="00927A54"/>
    <w:rsid w:val="009322A7"/>
    <w:rsid w:val="00932F57"/>
    <w:rsid w:val="00945E83"/>
    <w:rsid w:val="00947A78"/>
    <w:rsid w:val="00947FCE"/>
    <w:rsid w:val="0095300E"/>
    <w:rsid w:val="00955D40"/>
    <w:rsid w:val="00967409"/>
    <w:rsid w:val="0097394A"/>
    <w:rsid w:val="009760C2"/>
    <w:rsid w:val="009A2B3E"/>
    <w:rsid w:val="009A65A4"/>
    <w:rsid w:val="009A7521"/>
    <w:rsid w:val="009A7AC0"/>
    <w:rsid w:val="009B2445"/>
    <w:rsid w:val="009B2D82"/>
    <w:rsid w:val="009C1346"/>
    <w:rsid w:val="009D1D60"/>
    <w:rsid w:val="009D4DA5"/>
    <w:rsid w:val="009D512A"/>
    <w:rsid w:val="009D5A6E"/>
    <w:rsid w:val="009E0109"/>
    <w:rsid w:val="009E064F"/>
    <w:rsid w:val="009E6A12"/>
    <w:rsid w:val="009E6E9A"/>
    <w:rsid w:val="009E760E"/>
    <w:rsid w:val="009E76BB"/>
    <w:rsid w:val="009F7369"/>
    <w:rsid w:val="00A01007"/>
    <w:rsid w:val="00A07BBB"/>
    <w:rsid w:val="00A07C84"/>
    <w:rsid w:val="00A11D7D"/>
    <w:rsid w:val="00A14154"/>
    <w:rsid w:val="00A21429"/>
    <w:rsid w:val="00A23D5D"/>
    <w:rsid w:val="00A26D2E"/>
    <w:rsid w:val="00A271EA"/>
    <w:rsid w:val="00A276F3"/>
    <w:rsid w:val="00A3220C"/>
    <w:rsid w:val="00A36508"/>
    <w:rsid w:val="00A36564"/>
    <w:rsid w:val="00A40044"/>
    <w:rsid w:val="00A4249D"/>
    <w:rsid w:val="00A45F15"/>
    <w:rsid w:val="00A50175"/>
    <w:rsid w:val="00A533ED"/>
    <w:rsid w:val="00A53899"/>
    <w:rsid w:val="00A5519D"/>
    <w:rsid w:val="00A556DB"/>
    <w:rsid w:val="00A55BAC"/>
    <w:rsid w:val="00A57594"/>
    <w:rsid w:val="00A57CD0"/>
    <w:rsid w:val="00A60AF7"/>
    <w:rsid w:val="00A62729"/>
    <w:rsid w:val="00A64410"/>
    <w:rsid w:val="00A66E43"/>
    <w:rsid w:val="00A72796"/>
    <w:rsid w:val="00A72D45"/>
    <w:rsid w:val="00A837A1"/>
    <w:rsid w:val="00A855AC"/>
    <w:rsid w:val="00A86237"/>
    <w:rsid w:val="00A862F4"/>
    <w:rsid w:val="00A86B3C"/>
    <w:rsid w:val="00A86E51"/>
    <w:rsid w:val="00A90422"/>
    <w:rsid w:val="00A910E4"/>
    <w:rsid w:val="00A935E7"/>
    <w:rsid w:val="00A9371F"/>
    <w:rsid w:val="00A9472F"/>
    <w:rsid w:val="00A94E7F"/>
    <w:rsid w:val="00A952E7"/>
    <w:rsid w:val="00AB114E"/>
    <w:rsid w:val="00AB145F"/>
    <w:rsid w:val="00AB5D17"/>
    <w:rsid w:val="00AB5D95"/>
    <w:rsid w:val="00AB5FFD"/>
    <w:rsid w:val="00AC1060"/>
    <w:rsid w:val="00AC1C4F"/>
    <w:rsid w:val="00AC2BA7"/>
    <w:rsid w:val="00AC6E17"/>
    <w:rsid w:val="00AD62DF"/>
    <w:rsid w:val="00AF4D6F"/>
    <w:rsid w:val="00B01F4C"/>
    <w:rsid w:val="00B04302"/>
    <w:rsid w:val="00B10268"/>
    <w:rsid w:val="00B104AE"/>
    <w:rsid w:val="00B10F3F"/>
    <w:rsid w:val="00B22F6F"/>
    <w:rsid w:val="00B2760E"/>
    <w:rsid w:val="00B30C4A"/>
    <w:rsid w:val="00B327BB"/>
    <w:rsid w:val="00B357B5"/>
    <w:rsid w:val="00B430BD"/>
    <w:rsid w:val="00B43134"/>
    <w:rsid w:val="00B45872"/>
    <w:rsid w:val="00B552F2"/>
    <w:rsid w:val="00B61069"/>
    <w:rsid w:val="00B67001"/>
    <w:rsid w:val="00B81915"/>
    <w:rsid w:val="00B81D38"/>
    <w:rsid w:val="00B84616"/>
    <w:rsid w:val="00B8788D"/>
    <w:rsid w:val="00B922DE"/>
    <w:rsid w:val="00B926E1"/>
    <w:rsid w:val="00B9303A"/>
    <w:rsid w:val="00B939B6"/>
    <w:rsid w:val="00B94F7E"/>
    <w:rsid w:val="00B97B80"/>
    <w:rsid w:val="00B97EE9"/>
    <w:rsid w:val="00BA02D7"/>
    <w:rsid w:val="00BA04C8"/>
    <w:rsid w:val="00BA07F8"/>
    <w:rsid w:val="00BA1291"/>
    <w:rsid w:val="00BA26D8"/>
    <w:rsid w:val="00BA6ED6"/>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25A6D"/>
    <w:rsid w:val="00C37ACB"/>
    <w:rsid w:val="00C4084F"/>
    <w:rsid w:val="00C410C0"/>
    <w:rsid w:val="00C42EAA"/>
    <w:rsid w:val="00C46BD0"/>
    <w:rsid w:val="00C509A8"/>
    <w:rsid w:val="00C51277"/>
    <w:rsid w:val="00C54382"/>
    <w:rsid w:val="00C5473E"/>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2E1"/>
    <w:rsid w:val="00CD0F12"/>
    <w:rsid w:val="00CE2139"/>
    <w:rsid w:val="00CE4E87"/>
    <w:rsid w:val="00CE5B33"/>
    <w:rsid w:val="00CF0999"/>
    <w:rsid w:val="00CF1D51"/>
    <w:rsid w:val="00D052F4"/>
    <w:rsid w:val="00D06E95"/>
    <w:rsid w:val="00D10690"/>
    <w:rsid w:val="00D10903"/>
    <w:rsid w:val="00D10E3C"/>
    <w:rsid w:val="00D11CDD"/>
    <w:rsid w:val="00D16C9C"/>
    <w:rsid w:val="00D1768B"/>
    <w:rsid w:val="00D2379C"/>
    <w:rsid w:val="00D317E0"/>
    <w:rsid w:val="00D3257D"/>
    <w:rsid w:val="00D33B08"/>
    <w:rsid w:val="00D3532D"/>
    <w:rsid w:val="00D43E2D"/>
    <w:rsid w:val="00D45632"/>
    <w:rsid w:val="00D52796"/>
    <w:rsid w:val="00D63101"/>
    <w:rsid w:val="00D6499E"/>
    <w:rsid w:val="00D73075"/>
    <w:rsid w:val="00D740D8"/>
    <w:rsid w:val="00D7609B"/>
    <w:rsid w:val="00D8166D"/>
    <w:rsid w:val="00D82636"/>
    <w:rsid w:val="00D84020"/>
    <w:rsid w:val="00D8495D"/>
    <w:rsid w:val="00D87E9A"/>
    <w:rsid w:val="00D95864"/>
    <w:rsid w:val="00DA005B"/>
    <w:rsid w:val="00DA306A"/>
    <w:rsid w:val="00DA77A1"/>
    <w:rsid w:val="00DB20FD"/>
    <w:rsid w:val="00DB7279"/>
    <w:rsid w:val="00DC3E85"/>
    <w:rsid w:val="00DD68D2"/>
    <w:rsid w:val="00DD7BB8"/>
    <w:rsid w:val="00DE2C5C"/>
    <w:rsid w:val="00DE6F9C"/>
    <w:rsid w:val="00DE7A8E"/>
    <w:rsid w:val="00DE7DE9"/>
    <w:rsid w:val="00E03E9E"/>
    <w:rsid w:val="00E07246"/>
    <w:rsid w:val="00E1180F"/>
    <w:rsid w:val="00E12B58"/>
    <w:rsid w:val="00E13414"/>
    <w:rsid w:val="00E14B1E"/>
    <w:rsid w:val="00E179C6"/>
    <w:rsid w:val="00E255AD"/>
    <w:rsid w:val="00E25E31"/>
    <w:rsid w:val="00E2658C"/>
    <w:rsid w:val="00E32C79"/>
    <w:rsid w:val="00E37224"/>
    <w:rsid w:val="00E3731D"/>
    <w:rsid w:val="00E37A8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B0ECC"/>
    <w:rsid w:val="00EB10A2"/>
    <w:rsid w:val="00EB13C0"/>
    <w:rsid w:val="00EB16A6"/>
    <w:rsid w:val="00EB462D"/>
    <w:rsid w:val="00EC3A41"/>
    <w:rsid w:val="00ED3440"/>
    <w:rsid w:val="00ED3AB3"/>
    <w:rsid w:val="00EE16A7"/>
    <w:rsid w:val="00EE4B93"/>
    <w:rsid w:val="00EF292A"/>
    <w:rsid w:val="00EF34DF"/>
    <w:rsid w:val="00EF74A5"/>
    <w:rsid w:val="00F00485"/>
    <w:rsid w:val="00F02C5B"/>
    <w:rsid w:val="00F052A0"/>
    <w:rsid w:val="00F05A1A"/>
    <w:rsid w:val="00F05DAA"/>
    <w:rsid w:val="00F12E6C"/>
    <w:rsid w:val="00F14511"/>
    <w:rsid w:val="00F15E6C"/>
    <w:rsid w:val="00F177CF"/>
    <w:rsid w:val="00F202F5"/>
    <w:rsid w:val="00F21D43"/>
    <w:rsid w:val="00F236D3"/>
    <w:rsid w:val="00F24E5C"/>
    <w:rsid w:val="00F262D6"/>
    <w:rsid w:val="00F2745C"/>
    <w:rsid w:val="00F35B00"/>
    <w:rsid w:val="00F36DB0"/>
    <w:rsid w:val="00F466D5"/>
    <w:rsid w:val="00F46F95"/>
    <w:rsid w:val="00F53D5E"/>
    <w:rsid w:val="00F5419F"/>
    <w:rsid w:val="00F548DD"/>
    <w:rsid w:val="00F55C6B"/>
    <w:rsid w:val="00F61546"/>
    <w:rsid w:val="00F6406D"/>
    <w:rsid w:val="00F65ABA"/>
    <w:rsid w:val="00F66FE4"/>
    <w:rsid w:val="00F7160A"/>
    <w:rsid w:val="00F743E2"/>
    <w:rsid w:val="00F822F6"/>
    <w:rsid w:val="00F8254B"/>
    <w:rsid w:val="00F85109"/>
    <w:rsid w:val="00F85A11"/>
    <w:rsid w:val="00F864EE"/>
    <w:rsid w:val="00F900C4"/>
    <w:rsid w:val="00F92E17"/>
    <w:rsid w:val="00FA1224"/>
    <w:rsid w:val="00FA1C2B"/>
    <w:rsid w:val="00FA2C28"/>
    <w:rsid w:val="00FA342C"/>
    <w:rsid w:val="00FA70CD"/>
    <w:rsid w:val="00FB2DB9"/>
    <w:rsid w:val="00FB7BAA"/>
    <w:rsid w:val="00FC53D4"/>
    <w:rsid w:val="00FE0EFC"/>
    <w:rsid w:val="00FE237B"/>
    <w:rsid w:val="00FE422C"/>
    <w:rsid w:val="00FF03CE"/>
    <w:rsid w:val="00FF5159"/>
    <w:rsid w:val="00FF5C9F"/>
    <w:rsid w:val="00FF722C"/>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211962b-e7f0-4e86-a0d1-2328247b4c11"/>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5</cp:revision>
  <cp:lastPrinted>2024-10-24T03:39:00Z</cp:lastPrinted>
  <dcterms:created xsi:type="dcterms:W3CDTF">2024-10-21T23:32:00Z</dcterms:created>
  <dcterms:modified xsi:type="dcterms:W3CDTF">2024-10-24T05:03:00Z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