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44601EB2" w:rsidR="00DA77A1" w:rsidRDefault="00295C76" w:rsidP="007868CF">
      <w:pPr>
        <w:pStyle w:val="Reference"/>
      </w:pPr>
      <w:r>
        <w:t>2</w:t>
      </w:r>
      <w:r w:rsidR="000518FD">
        <w:t>9</w:t>
      </w:r>
      <w:r w:rsidR="007B1D60">
        <w:t xml:space="preserve"> November</w:t>
      </w:r>
      <w:r w:rsidR="008C3709">
        <w:t xml:space="preserve"> </w:t>
      </w:r>
      <w:r w:rsidR="000A1957">
        <w:t>202</w:t>
      </w:r>
      <w:r w:rsidR="00CC757B">
        <w:t>4</w:t>
      </w:r>
    </w:p>
    <w:p w14:paraId="6B7F7717" w14:textId="77777777" w:rsidR="00917C0D" w:rsidRDefault="00917C0D" w:rsidP="007868CF">
      <w:pPr>
        <w:spacing w:after="160" w:line="259" w:lineRule="auto"/>
        <w:jc w:val="center"/>
        <w:rPr>
          <w:rFonts w:ascii="Calibri" w:eastAsia="Calibri" w:hAnsi="Calibri" w:cs="Times New Roman"/>
          <w:b/>
          <w:sz w:val="40"/>
          <w:szCs w:val="40"/>
          <w:lang w:eastAsia="en-US"/>
        </w:rPr>
      </w:pPr>
    </w:p>
    <w:p w14:paraId="0B7AC0BD" w14:textId="70CC5FAE"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56393E4"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49A377E7" w:rsidR="00B24B63" w:rsidRDefault="00295C76"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JACK HILL</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E9F8945"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95C76">
        <w:rPr>
          <w:rFonts w:ascii="Calibri" w:eastAsia="Calibri" w:hAnsi="Calibri" w:cs="Times New Roman"/>
          <w:bCs/>
          <w:sz w:val="24"/>
          <w:szCs w:val="24"/>
          <w:lang w:eastAsia="en-US"/>
        </w:rPr>
        <w:t>20</w:t>
      </w:r>
      <w:r w:rsidR="007B1D60">
        <w:rPr>
          <w:rFonts w:ascii="Calibri" w:eastAsia="Calibri" w:hAnsi="Calibri" w:cs="Times New Roman"/>
          <w:bCs/>
          <w:sz w:val="24"/>
          <w:szCs w:val="24"/>
          <w:lang w:eastAsia="en-US"/>
        </w:rPr>
        <w:t xml:space="preserve"> November </w:t>
      </w:r>
      <w:r w:rsidR="000A1957">
        <w:rPr>
          <w:rFonts w:ascii="Calibri" w:eastAsia="Calibri" w:hAnsi="Calibri" w:cs="Times New Roman"/>
          <w:sz w:val="24"/>
          <w:szCs w:val="24"/>
          <w:lang w:eastAsia="en-US"/>
        </w:rPr>
        <w:t>202</w:t>
      </w:r>
      <w:r w:rsidR="00CC757B">
        <w:rPr>
          <w:rFonts w:ascii="Calibri" w:eastAsia="Calibri" w:hAnsi="Calibri" w:cs="Times New Roman"/>
          <w:sz w:val="24"/>
          <w:szCs w:val="24"/>
          <w:lang w:eastAsia="en-US"/>
        </w:rPr>
        <w:t>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4A87534"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95C76">
        <w:rPr>
          <w:rFonts w:ascii="Calibri" w:eastAsia="Calibri" w:hAnsi="Calibri" w:cs="Times New Roman"/>
          <w:sz w:val="24"/>
          <w:szCs w:val="24"/>
          <w:lang w:eastAsia="en-US"/>
        </w:rPr>
        <w:t xml:space="preserve"> and Mr Des Gleeson</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315FC29"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295C76">
        <w:rPr>
          <w:rFonts w:ascii="Calibri" w:eastAsia="Calibri" w:hAnsi="Calibri" w:cs="Times New Roman"/>
          <w:sz w:val="24"/>
          <w:szCs w:val="24"/>
          <w:lang w:eastAsia="en-US"/>
        </w:rPr>
        <w:t>Scott Quill a</w:t>
      </w:r>
      <w:r w:rsidRPr="007868CF">
        <w:rPr>
          <w:rFonts w:ascii="Calibri" w:eastAsia="Calibri" w:hAnsi="Calibri" w:cs="Times New Roman"/>
          <w:sz w:val="24"/>
          <w:szCs w:val="24"/>
          <w:lang w:eastAsia="en-US"/>
        </w:rPr>
        <w:t>ppeared on behalf of the Stewards.</w:t>
      </w:r>
    </w:p>
    <w:p w14:paraId="0943BBCE" w14:textId="309E950B"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M</w:t>
      </w:r>
      <w:r w:rsidR="00295C76">
        <w:rPr>
          <w:rFonts w:ascii="Calibri" w:eastAsia="Calibri" w:hAnsi="Calibri" w:cs="Times New Roman"/>
          <w:sz w:val="24"/>
          <w:szCs w:val="24"/>
          <w:lang w:eastAsia="en-US"/>
        </w:rPr>
        <w:t xml:space="preserve">r Jack Hill </w:t>
      </w:r>
      <w:r w:rsidR="00FE4E21">
        <w:rPr>
          <w:rFonts w:ascii="Calibri" w:eastAsia="Calibri" w:hAnsi="Calibri" w:cs="Times New Roman"/>
          <w:sz w:val="24"/>
          <w:szCs w:val="24"/>
          <w:lang w:eastAsia="en-US"/>
        </w:rPr>
        <w:t xml:space="preserve">represented </w:t>
      </w:r>
      <w:r w:rsidR="00F91743">
        <w:rPr>
          <w:rFonts w:ascii="Calibri" w:eastAsia="Calibri" w:hAnsi="Calibri" w:cs="Times New Roman"/>
          <w:sz w:val="24"/>
          <w:szCs w:val="24"/>
          <w:lang w:eastAsia="en-US"/>
        </w:rPr>
        <w:t>h</w:t>
      </w:r>
      <w:r w:rsidR="00295C76">
        <w:rPr>
          <w:rFonts w:ascii="Calibri" w:eastAsia="Calibri" w:hAnsi="Calibri" w:cs="Times New Roman"/>
          <w:sz w:val="24"/>
          <w:szCs w:val="24"/>
          <w:lang w:eastAsia="en-US"/>
        </w:rPr>
        <w:t>im</w:t>
      </w:r>
      <w:r w:rsidR="00F91743">
        <w:rPr>
          <w:rFonts w:ascii="Calibri" w:eastAsia="Calibri" w:hAnsi="Calibri" w:cs="Times New Roman"/>
          <w:sz w:val="24"/>
          <w:szCs w:val="24"/>
          <w:lang w:eastAsia="en-US"/>
        </w:rPr>
        <w:t xml:space="preserve">self. </w:t>
      </w:r>
      <w:r w:rsidR="003E7C66">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2C966710" w14:textId="4D06CE6C" w:rsidR="009D408A" w:rsidRDefault="00E25E31" w:rsidP="009D408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9D408A" w:rsidRPr="009D408A">
        <w:rPr>
          <w:rFonts w:ascii="Calibri" w:eastAsia="Calibri" w:hAnsi="Calibri" w:cs="Times New Roman"/>
          <w:bCs/>
          <w:sz w:val="24"/>
          <w:szCs w:val="24"/>
          <w:lang w:eastAsia="en-US"/>
        </w:rPr>
        <w:t>Australian Rule of Racing (“AR”) 1</w:t>
      </w:r>
      <w:r w:rsidR="002969DF">
        <w:rPr>
          <w:rFonts w:ascii="Calibri" w:eastAsia="Calibri" w:hAnsi="Calibri" w:cs="Times New Roman"/>
          <w:bCs/>
          <w:sz w:val="24"/>
          <w:szCs w:val="24"/>
          <w:lang w:eastAsia="en-US"/>
        </w:rPr>
        <w:t>15(1)</w:t>
      </w:r>
      <w:r w:rsidR="009D408A" w:rsidRPr="009D408A">
        <w:rPr>
          <w:rFonts w:ascii="Calibri" w:eastAsia="Calibri" w:hAnsi="Calibri" w:cs="Times New Roman"/>
          <w:bCs/>
          <w:sz w:val="24"/>
          <w:szCs w:val="24"/>
          <w:lang w:eastAsia="en-US"/>
        </w:rPr>
        <w:t>(a) states:</w:t>
      </w:r>
    </w:p>
    <w:p w14:paraId="5FB61B30" w14:textId="77777777" w:rsidR="00B24B63" w:rsidRPr="009D408A" w:rsidRDefault="00B24B63" w:rsidP="009D408A">
      <w:pPr>
        <w:spacing w:line="259" w:lineRule="auto"/>
        <w:ind w:left="2880" w:hanging="2880"/>
        <w:jc w:val="both"/>
        <w:rPr>
          <w:rFonts w:ascii="Calibri" w:eastAsia="Calibri" w:hAnsi="Calibri" w:cs="Times New Roman"/>
          <w:bCs/>
          <w:sz w:val="24"/>
          <w:szCs w:val="24"/>
          <w:lang w:eastAsia="en-US"/>
        </w:rPr>
      </w:pPr>
    </w:p>
    <w:p w14:paraId="7D386A95" w14:textId="77777777" w:rsidR="003C2240" w:rsidRDefault="009D408A" w:rsidP="003C2240">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sidR="003C2240" w:rsidRPr="003C2240">
        <w:rPr>
          <w:rFonts w:ascii="Calibri" w:eastAsia="Calibri" w:hAnsi="Calibri" w:cs="Times New Roman"/>
          <w:bCs/>
          <w:sz w:val="24"/>
          <w:szCs w:val="24"/>
          <w:lang w:eastAsia="en-US"/>
        </w:rPr>
        <w:t xml:space="preserve">(1) A jockey or apprentice jockey must not: </w:t>
      </w:r>
    </w:p>
    <w:p w14:paraId="4733D91B" w14:textId="2D324972" w:rsidR="000047B2" w:rsidRDefault="003C2240" w:rsidP="003C2240">
      <w:pPr>
        <w:spacing w:line="259" w:lineRule="auto"/>
        <w:ind w:left="2880"/>
        <w:jc w:val="both"/>
        <w:rPr>
          <w:rFonts w:ascii="Calibri" w:eastAsia="Calibri" w:hAnsi="Calibri" w:cs="Times New Roman"/>
          <w:bCs/>
          <w:sz w:val="24"/>
          <w:szCs w:val="24"/>
          <w:lang w:eastAsia="en-US"/>
        </w:rPr>
      </w:pPr>
      <w:r w:rsidRPr="003C2240">
        <w:rPr>
          <w:rFonts w:ascii="Calibri" w:eastAsia="Calibri" w:hAnsi="Calibri" w:cs="Times New Roman"/>
          <w:bCs/>
          <w:sz w:val="24"/>
          <w:szCs w:val="24"/>
          <w:lang w:eastAsia="en-US"/>
        </w:rPr>
        <w:t>(a) engage in misconduct</w:t>
      </w:r>
    </w:p>
    <w:p w14:paraId="44FF7517" w14:textId="77777777" w:rsidR="003C2240" w:rsidRDefault="003C2240" w:rsidP="003C2240">
      <w:pPr>
        <w:spacing w:line="259" w:lineRule="auto"/>
        <w:ind w:left="2880"/>
        <w:jc w:val="both"/>
        <w:rPr>
          <w:rFonts w:ascii="Calibri" w:eastAsia="Calibri" w:hAnsi="Calibri" w:cs="Times New Roman"/>
          <w:b/>
          <w:sz w:val="24"/>
          <w:szCs w:val="24"/>
          <w:lang w:eastAsia="en-US"/>
        </w:rPr>
      </w:pPr>
    </w:p>
    <w:p w14:paraId="0763CE75" w14:textId="04493A90" w:rsidR="00F91743" w:rsidRDefault="007868CF" w:rsidP="000047B2">
      <w:pPr>
        <w:spacing w:line="276" w:lineRule="auto"/>
        <w:ind w:left="2880" w:hanging="2880"/>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2969DF" w:rsidRPr="002969DF">
        <w:rPr>
          <w:rFonts w:ascii="Calibri" w:eastAsia="Calibri" w:hAnsi="Calibri" w:cs="Times New Roman"/>
          <w:bCs/>
          <w:sz w:val="24"/>
          <w:szCs w:val="24"/>
          <w:lang w:eastAsia="en-US"/>
        </w:rPr>
        <w:t xml:space="preserve">Rider </w:t>
      </w:r>
      <w:r w:rsidR="002969DF">
        <w:rPr>
          <w:rFonts w:ascii="Calibri" w:eastAsia="Calibri" w:hAnsi="Calibri" w:cs="Times New Roman"/>
          <w:bCs/>
          <w:sz w:val="24"/>
          <w:szCs w:val="24"/>
          <w:lang w:eastAsia="en-US"/>
        </w:rPr>
        <w:t xml:space="preserve">Mr </w:t>
      </w:r>
      <w:r w:rsidR="002969DF" w:rsidRPr="002969DF">
        <w:rPr>
          <w:rFonts w:ascii="Calibri" w:eastAsia="Calibri" w:hAnsi="Calibri" w:cs="Times New Roman"/>
          <w:bCs/>
          <w:sz w:val="24"/>
          <w:szCs w:val="24"/>
          <w:lang w:eastAsia="en-US"/>
        </w:rPr>
        <w:t xml:space="preserve">Jack Hill (Gen Zed) pleaded guilty to a charge under the provision of AR115(1)(a) for misconduct. The misconduct being after Gen Zed had been loaded into the barriers </w:t>
      </w:r>
      <w:r w:rsidR="002969DF">
        <w:rPr>
          <w:rFonts w:ascii="Calibri" w:eastAsia="Calibri" w:hAnsi="Calibri" w:cs="Times New Roman"/>
          <w:bCs/>
          <w:sz w:val="24"/>
          <w:szCs w:val="24"/>
          <w:lang w:eastAsia="en-US"/>
        </w:rPr>
        <w:t>Mr</w:t>
      </w:r>
      <w:r w:rsidR="002969DF" w:rsidRPr="002969DF">
        <w:rPr>
          <w:rFonts w:ascii="Calibri" w:eastAsia="Calibri" w:hAnsi="Calibri" w:cs="Times New Roman"/>
          <w:bCs/>
          <w:sz w:val="24"/>
          <w:szCs w:val="24"/>
          <w:lang w:eastAsia="en-US"/>
        </w:rPr>
        <w:t xml:space="preserve"> Hill struck the gelding with an open hand to the side of the head on two occasions. </w:t>
      </w:r>
      <w:r w:rsidR="002969DF">
        <w:rPr>
          <w:rFonts w:ascii="Calibri" w:eastAsia="Calibri" w:hAnsi="Calibri" w:cs="Times New Roman"/>
          <w:bCs/>
          <w:sz w:val="24"/>
          <w:szCs w:val="24"/>
          <w:lang w:eastAsia="en-US"/>
        </w:rPr>
        <w:t>Mr</w:t>
      </w:r>
      <w:r w:rsidR="002969DF" w:rsidRPr="002969DF">
        <w:rPr>
          <w:rFonts w:ascii="Calibri" w:eastAsia="Calibri" w:hAnsi="Calibri" w:cs="Times New Roman"/>
          <w:bCs/>
          <w:sz w:val="24"/>
          <w:szCs w:val="24"/>
          <w:lang w:eastAsia="en-US"/>
        </w:rPr>
        <w:t xml:space="preserve"> Hill was fined $1</w:t>
      </w:r>
      <w:r w:rsidR="002969DF">
        <w:rPr>
          <w:rFonts w:ascii="Calibri" w:eastAsia="Calibri" w:hAnsi="Calibri" w:cs="Times New Roman"/>
          <w:bCs/>
          <w:sz w:val="24"/>
          <w:szCs w:val="24"/>
          <w:lang w:eastAsia="en-US"/>
        </w:rPr>
        <w:t>,</w:t>
      </w:r>
      <w:r w:rsidR="002969DF" w:rsidRPr="002969DF">
        <w:rPr>
          <w:rFonts w:ascii="Calibri" w:eastAsia="Calibri" w:hAnsi="Calibri" w:cs="Times New Roman"/>
          <w:bCs/>
          <w:sz w:val="24"/>
          <w:szCs w:val="24"/>
          <w:lang w:eastAsia="en-US"/>
        </w:rPr>
        <w:t>500.</w:t>
      </w:r>
    </w:p>
    <w:p w14:paraId="311ACDBF" w14:textId="77777777" w:rsidR="002969DF" w:rsidRDefault="002969DF" w:rsidP="000047B2">
      <w:pPr>
        <w:spacing w:line="276" w:lineRule="auto"/>
        <w:ind w:left="2880" w:hanging="2880"/>
        <w:jc w:val="both"/>
        <w:rPr>
          <w:rFonts w:ascii="Calibri" w:eastAsia="Calibri" w:hAnsi="Calibri" w:cs="Times New Roman"/>
          <w:bCs/>
          <w:sz w:val="24"/>
          <w:szCs w:val="24"/>
          <w:lang w:eastAsia="en-US"/>
        </w:rPr>
      </w:pPr>
    </w:p>
    <w:p w14:paraId="661E6296" w14:textId="5A1234DA"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56923A54" w14:textId="333CAA3D" w:rsidR="00295C76" w:rsidRDefault="003E7C66"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295C76">
        <w:rPr>
          <w:rFonts w:ascii="Calibri" w:eastAsia="Calibri" w:hAnsi="Calibri" w:cs="Times New Roman"/>
          <w:bCs/>
          <w:sz w:val="24"/>
          <w:szCs w:val="24"/>
          <w:lang w:eastAsia="en-US"/>
        </w:rPr>
        <w:t xml:space="preserve">r Jack Hill, </w:t>
      </w:r>
      <w:r w:rsidR="00CC757B">
        <w:rPr>
          <w:rFonts w:ascii="Calibri" w:eastAsia="Calibri" w:hAnsi="Calibri" w:cs="Times New Roman"/>
          <w:bCs/>
          <w:sz w:val="24"/>
          <w:szCs w:val="24"/>
          <w:lang w:eastAsia="en-US"/>
        </w:rPr>
        <w:t>you are appealing</w:t>
      </w:r>
      <w:r w:rsidR="00976A8B">
        <w:rPr>
          <w:rFonts w:ascii="Calibri" w:eastAsia="Calibri" w:hAnsi="Calibri" w:cs="Times New Roman"/>
          <w:bCs/>
          <w:sz w:val="24"/>
          <w:szCs w:val="24"/>
          <w:lang w:eastAsia="en-US"/>
        </w:rPr>
        <w:t xml:space="preserve"> </w:t>
      </w:r>
      <w:r w:rsidR="00295C76">
        <w:rPr>
          <w:rFonts w:ascii="Calibri" w:eastAsia="Calibri" w:hAnsi="Calibri" w:cs="Times New Roman"/>
          <w:bCs/>
          <w:sz w:val="24"/>
          <w:szCs w:val="24"/>
          <w:lang w:eastAsia="en-US"/>
        </w:rPr>
        <w:t xml:space="preserve">in relation to a financial penalty of $1,500 imposed </w:t>
      </w:r>
      <w:r w:rsidR="002969DF">
        <w:rPr>
          <w:rFonts w:ascii="Calibri" w:eastAsia="Calibri" w:hAnsi="Calibri" w:cs="Times New Roman"/>
          <w:bCs/>
          <w:sz w:val="24"/>
          <w:szCs w:val="24"/>
          <w:lang w:eastAsia="en-US"/>
        </w:rPr>
        <w:t>on</w:t>
      </w:r>
      <w:r w:rsidR="00295C76">
        <w:rPr>
          <w:rFonts w:ascii="Calibri" w:eastAsia="Calibri" w:hAnsi="Calibri" w:cs="Times New Roman"/>
          <w:bCs/>
          <w:sz w:val="24"/>
          <w:szCs w:val="24"/>
          <w:lang w:eastAsia="en-US"/>
        </w:rPr>
        <w:t xml:space="preserve"> you by Stewards in relation to a breach of Australian Racing Rule 115(1)(</w:t>
      </w:r>
      <w:r w:rsidR="002969DF">
        <w:rPr>
          <w:rFonts w:ascii="Calibri" w:eastAsia="Calibri" w:hAnsi="Calibri" w:cs="Times New Roman"/>
          <w:bCs/>
          <w:sz w:val="24"/>
          <w:szCs w:val="24"/>
          <w:lang w:eastAsia="en-US"/>
        </w:rPr>
        <w:t>a</w:t>
      </w:r>
      <w:r w:rsidR="00295C76">
        <w:rPr>
          <w:rFonts w:ascii="Calibri" w:eastAsia="Calibri" w:hAnsi="Calibri" w:cs="Times New Roman"/>
          <w:bCs/>
          <w:sz w:val="24"/>
          <w:szCs w:val="24"/>
          <w:lang w:eastAsia="en-US"/>
        </w:rPr>
        <w:t>), which prohibits misconduct.</w:t>
      </w:r>
    </w:p>
    <w:p w14:paraId="6E20C8A6" w14:textId="77777777" w:rsidR="00295C76" w:rsidRDefault="00295C76" w:rsidP="00295C76">
      <w:pPr>
        <w:spacing w:line="259" w:lineRule="auto"/>
        <w:jc w:val="both"/>
        <w:rPr>
          <w:rFonts w:ascii="Calibri" w:eastAsia="Calibri" w:hAnsi="Calibri" w:cs="Times New Roman"/>
          <w:bCs/>
          <w:sz w:val="24"/>
          <w:szCs w:val="24"/>
          <w:lang w:eastAsia="en-US"/>
        </w:rPr>
      </w:pPr>
    </w:p>
    <w:p w14:paraId="694AA94C" w14:textId="77777777" w:rsidR="00295C76" w:rsidRDefault="00295C76"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arises out of an incident when you were the jockey on Gen Zed, which was engaged in Race 3 at Hamilton on 12 October 2024.</w:t>
      </w:r>
    </w:p>
    <w:p w14:paraId="714EDA0E" w14:textId="77777777" w:rsidR="00295C76" w:rsidRDefault="00295C76" w:rsidP="00295C76">
      <w:pPr>
        <w:spacing w:line="259" w:lineRule="auto"/>
        <w:jc w:val="both"/>
        <w:rPr>
          <w:rFonts w:ascii="Calibri" w:eastAsia="Calibri" w:hAnsi="Calibri" w:cs="Times New Roman"/>
          <w:bCs/>
          <w:sz w:val="24"/>
          <w:szCs w:val="24"/>
          <w:lang w:eastAsia="en-US"/>
        </w:rPr>
      </w:pPr>
    </w:p>
    <w:p w14:paraId="33C5267B" w14:textId="6FEDA4C3" w:rsidR="00295C76" w:rsidRDefault="00295C76"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pleaded guilty to the Charge</w:t>
      </w:r>
      <w:r w:rsidR="000518FD">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he issue before us is the </w:t>
      </w:r>
      <w:r w:rsidR="003C2240">
        <w:rPr>
          <w:rFonts w:ascii="Calibri" w:eastAsia="Calibri" w:hAnsi="Calibri" w:cs="Times New Roman"/>
          <w:bCs/>
          <w:sz w:val="24"/>
          <w:szCs w:val="24"/>
          <w:lang w:eastAsia="en-US"/>
        </w:rPr>
        <w:t xml:space="preserve">quantum </w:t>
      </w:r>
      <w:r>
        <w:rPr>
          <w:rFonts w:ascii="Calibri" w:eastAsia="Calibri" w:hAnsi="Calibri" w:cs="Times New Roman"/>
          <w:bCs/>
          <w:sz w:val="24"/>
          <w:szCs w:val="24"/>
          <w:lang w:eastAsia="en-US"/>
        </w:rPr>
        <w:t>of the penalty imposed</w:t>
      </w:r>
      <w:r w:rsidR="003C224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w:t>
      </w:r>
      <w:r w:rsidR="000518FD">
        <w:rPr>
          <w:rFonts w:ascii="Calibri" w:eastAsia="Calibri" w:hAnsi="Calibri" w:cs="Times New Roman"/>
          <w:bCs/>
          <w:sz w:val="24"/>
          <w:szCs w:val="24"/>
          <w:lang w:eastAsia="en-US"/>
        </w:rPr>
        <w:t>, as stated</w:t>
      </w:r>
      <w:r>
        <w:rPr>
          <w:rFonts w:ascii="Calibri" w:eastAsia="Calibri" w:hAnsi="Calibri" w:cs="Times New Roman"/>
          <w:bCs/>
          <w:sz w:val="24"/>
          <w:szCs w:val="24"/>
          <w:lang w:eastAsia="en-US"/>
        </w:rPr>
        <w:t xml:space="preserve"> was $1,500.</w:t>
      </w:r>
    </w:p>
    <w:p w14:paraId="235AEEA5" w14:textId="77777777" w:rsidR="00295C76" w:rsidRDefault="00295C76" w:rsidP="00295C76">
      <w:pPr>
        <w:spacing w:line="259" w:lineRule="auto"/>
        <w:jc w:val="both"/>
        <w:rPr>
          <w:rFonts w:ascii="Calibri" w:eastAsia="Calibri" w:hAnsi="Calibri" w:cs="Times New Roman"/>
          <w:bCs/>
          <w:sz w:val="24"/>
          <w:szCs w:val="24"/>
          <w:lang w:eastAsia="en-US"/>
        </w:rPr>
      </w:pPr>
    </w:p>
    <w:p w14:paraId="4CDA6EC9" w14:textId="77777777" w:rsidR="00295C76" w:rsidRDefault="00295C76"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essence of the Charge is that you are alleged to have struck Gen Zed twice with the open hand on the side of the head after it had been loaded into the barriers. It had drawn what was effectively barrier 2, although the gate was number 4, the inner two gates not being used.</w:t>
      </w:r>
    </w:p>
    <w:p w14:paraId="09B1A42E" w14:textId="77777777" w:rsidR="00295C76" w:rsidRDefault="00295C76" w:rsidP="00295C76">
      <w:pPr>
        <w:spacing w:line="259" w:lineRule="auto"/>
        <w:jc w:val="both"/>
        <w:rPr>
          <w:rFonts w:ascii="Calibri" w:eastAsia="Calibri" w:hAnsi="Calibri" w:cs="Times New Roman"/>
          <w:bCs/>
          <w:sz w:val="24"/>
          <w:szCs w:val="24"/>
          <w:lang w:eastAsia="en-US"/>
        </w:rPr>
      </w:pPr>
    </w:p>
    <w:p w14:paraId="1F1AEB45" w14:textId="77777777" w:rsidR="00295C76" w:rsidRDefault="00295C76"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viewed the video of what occurred several times.</w:t>
      </w:r>
    </w:p>
    <w:p w14:paraId="029FFD01" w14:textId="77777777" w:rsidR="00295C76" w:rsidRDefault="00295C76" w:rsidP="00295C76">
      <w:pPr>
        <w:spacing w:line="259" w:lineRule="auto"/>
        <w:jc w:val="both"/>
        <w:rPr>
          <w:rFonts w:ascii="Calibri" w:eastAsia="Calibri" w:hAnsi="Calibri" w:cs="Times New Roman"/>
          <w:bCs/>
          <w:sz w:val="24"/>
          <w:szCs w:val="24"/>
          <w:lang w:eastAsia="en-US"/>
        </w:rPr>
      </w:pPr>
    </w:p>
    <w:p w14:paraId="2E44C3F5" w14:textId="77777777" w:rsidR="00295C76" w:rsidRDefault="00295C76"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What is alleged can be seen, although it seems to us that the second striking was almost in the nature of a push. The first striking is clear.</w:t>
      </w:r>
    </w:p>
    <w:p w14:paraId="6CE456BE" w14:textId="77777777" w:rsidR="00295C76" w:rsidRDefault="00295C76" w:rsidP="00295C76">
      <w:pPr>
        <w:spacing w:line="259" w:lineRule="auto"/>
        <w:jc w:val="both"/>
        <w:rPr>
          <w:rFonts w:ascii="Calibri" w:eastAsia="Calibri" w:hAnsi="Calibri" w:cs="Times New Roman"/>
          <w:bCs/>
          <w:sz w:val="24"/>
          <w:szCs w:val="24"/>
          <w:lang w:eastAsia="en-US"/>
        </w:rPr>
      </w:pPr>
    </w:p>
    <w:p w14:paraId="6F3E8766" w14:textId="5925DCE0" w:rsidR="00D87131" w:rsidRDefault="00295C76"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any event, you have pleaded guilty to the offence and have done so from the outset. In so pleading, you focused largely on the first </w:t>
      </w:r>
      <w:r w:rsidR="000518FD">
        <w:rPr>
          <w:rFonts w:ascii="Calibri" w:eastAsia="Calibri" w:hAnsi="Calibri" w:cs="Times New Roman"/>
          <w:bCs/>
          <w:sz w:val="24"/>
          <w:szCs w:val="24"/>
          <w:lang w:eastAsia="en-US"/>
        </w:rPr>
        <w:t>strike</w:t>
      </w:r>
      <w:r>
        <w:rPr>
          <w:rFonts w:ascii="Calibri" w:eastAsia="Calibri" w:hAnsi="Calibri" w:cs="Times New Roman"/>
          <w:bCs/>
          <w:sz w:val="24"/>
          <w:szCs w:val="24"/>
          <w:lang w:eastAsia="en-US"/>
        </w:rPr>
        <w:t xml:space="preserve"> of the incident. We consider that both alleged striking</w:t>
      </w:r>
      <w:r w:rsidR="000518FD">
        <w:rPr>
          <w:rFonts w:ascii="Calibri" w:eastAsia="Calibri" w:hAnsi="Calibri" w:cs="Times New Roman"/>
          <w:bCs/>
          <w:sz w:val="24"/>
          <w:szCs w:val="24"/>
          <w:lang w:eastAsia="en-US"/>
        </w:rPr>
        <w:t>’</w:t>
      </w:r>
      <w:r w:rsidR="003C2240">
        <w:rPr>
          <w:rFonts w:ascii="Calibri" w:eastAsia="Calibri" w:hAnsi="Calibri" w:cs="Times New Roman"/>
          <w:bCs/>
          <w:sz w:val="24"/>
          <w:szCs w:val="24"/>
          <w:lang w:eastAsia="en-US"/>
        </w:rPr>
        <w:t>s</w:t>
      </w:r>
      <w:r w:rsidR="00D87131">
        <w:rPr>
          <w:rFonts w:ascii="Calibri" w:eastAsia="Calibri" w:hAnsi="Calibri" w:cs="Times New Roman"/>
          <w:bCs/>
          <w:sz w:val="24"/>
          <w:szCs w:val="24"/>
          <w:lang w:eastAsia="en-US"/>
        </w:rPr>
        <w:t xml:space="preserve"> did occur, </w:t>
      </w:r>
      <w:proofErr w:type="gramStart"/>
      <w:r w:rsidR="00D87131">
        <w:rPr>
          <w:rFonts w:ascii="Calibri" w:eastAsia="Calibri" w:hAnsi="Calibri" w:cs="Times New Roman"/>
          <w:bCs/>
          <w:sz w:val="24"/>
          <w:szCs w:val="24"/>
          <w:lang w:eastAsia="en-US"/>
        </w:rPr>
        <w:t>but,</w:t>
      </w:r>
      <w:proofErr w:type="gramEnd"/>
      <w:r w:rsidR="00D87131">
        <w:rPr>
          <w:rFonts w:ascii="Calibri" w:eastAsia="Calibri" w:hAnsi="Calibri" w:cs="Times New Roman"/>
          <w:bCs/>
          <w:sz w:val="24"/>
          <w:szCs w:val="24"/>
          <w:lang w:eastAsia="en-US"/>
        </w:rPr>
        <w:t xml:space="preserve"> as stated, the second was not far removed from a push.</w:t>
      </w:r>
    </w:p>
    <w:p w14:paraId="23F9F478" w14:textId="77777777" w:rsidR="00D87131" w:rsidRDefault="00D87131" w:rsidP="00295C76">
      <w:pPr>
        <w:spacing w:line="259" w:lineRule="auto"/>
        <w:jc w:val="both"/>
        <w:rPr>
          <w:rFonts w:ascii="Calibri" w:eastAsia="Calibri" w:hAnsi="Calibri" w:cs="Times New Roman"/>
          <w:bCs/>
          <w:sz w:val="24"/>
          <w:szCs w:val="24"/>
          <w:lang w:eastAsia="en-US"/>
        </w:rPr>
      </w:pPr>
    </w:p>
    <w:p w14:paraId="5BDAD9F0" w14:textId="7A198BA0" w:rsidR="00D87131" w:rsidRDefault="00D87131"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also put before us </w:t>
      </w:r>
      <w:r w:rsidR="008971CF">
        <w:rPr>
          <w:rFonts w:ascii="Calibri" w:eastAsia="Calibri" w:hAnsi="Calibri" w:cs="Times New Roman"/>
          <w:bCs/>
          <w:sz w:val="24"/>
          <w:szCs w:val="24"/>
          <w:lang w:eastAsia="en-US"/>
        </w:rPr>
        <w:t xml:space="preserve">the proposition that there were fewer barrier attendants than is the norm, perhaps because of the Spring Carnival in Melbourne. In any event, your statement </w:t>
      </w:r>
      <w:r w:rsidR="000518FD">
        <w:rPr>
          <w:rFonts w:ascii="Calibri" w:eastAsia="Calibri" w:hAnsi="Calibri" w:cs="Times New Roman"/>
          <w:bCs/>
          <w:sz w:val="24"/>
          <w:szCs w:val="24"/>
          <w:lang w:eastAsia="en-US"/>
        </w:rPr>
        <w:t xml:space="preserve">was </w:t>
      </w:r>
      <w:r w:rsidR="008971CF">
        <w:rPr>
          <w:rFonts w:ascii="Calibri" w:eastAsia="Calibri" w:hAnsi="Calibri" w:cs="Times New Roman"/>
          <w:bCs/>
          <w:sz w:val="24"/>
          <w:szCs w:val="24"/>
          <w:lang w:eastAsia="en-US"/>
        </w:rPr>
        <w:t xml:space="preserve">that there </w:t>
      </w:r>
      <w:r w:rsidR="003C2240">
        <w:rPr>
          <w:rFonts w:ascii="Calibri" w:eastAsia="Calibri" w:hAnsi="Calibri" w:cs="Times New Roman"/>
          <w:bCs/>
          <w:sz w:val="24"/>
          <w:szCs w:val="24"/>
          <w:lang w:eastAsia="en-US"/>
        </w:rPr>
        <w:t>were</w:t>
      </w:r>
      <w:r w:rsidR="008971CF">
        <w:rPr>
          <w:rFonts w:ascii="Calibri" w:eastAsia="Calibri" w:hAnsi="Calibri" w:cs="Times New Roman"/>
          <w:bCs/>
          <w:sz w:val="24"/>
          <w:szCs w:val="24"/>
          <w:lang w:eastAsia="en-US"/>
        </w:rPr>
        <w:t xml:space="preserve"> fewer attendants than normal</w:t>
      </w:r>
      <w:r w:rsidR="000518FD">
        <w:rPr>
          <w:rFonts w:ascii="Calibri" w:eastAsia="Calibri" w:hAnsi="Calibri" w:cs="Times New Roman"/>
          <w:bCs/>
          <w:sz w:val="24"/>
          <w:szCs w:val="24"/>
          <w:lang w:eastAsia="en-US"/>
        </w:rPr>
        <w:t>. T</w:t>
      </w:r>
      <w:r w:rsidR="003C2240">
        <w:rPr>
          <w:rFonts w:ascii="Calibri" w:eastAsia="Calibri" w:hAnsi="Calibri" w:cs="Times New Roman"/>
          <w:bCs/>
          <w:sz w:val="24"/>
          <w:szCs w:val="24"/>
          <w:lang w:eastAsia="en-US"/>
        </w:rPr>
        <w:t>his</w:t>
      </w:r>
      <w:r w:rsidR="008971CF">
        <w:rPr>
          <w:rFonts w:ascii="Calibri" w:eastAsia="Calibri" w:hAnsi="Calibri" w:cs="Times New Roman"/>
          <w:bCs/>
          <w:sz w:val="24"/>
          <w:szCs w:val="24"/>
          <w:lang w:eastAsia="en-US"/>
        </w:rPr>
        <w:t xml:space="preserve"> was not challenged.</w:t>
      </w:r>
    </w:p>
    <w:p w14:paraId="536231C9" w14:textId="77777777" w:rsidR="008971CF" w:rsidRDefault="008971CF" w:rsidP="00295C76">
      <w:pPr>
        <w:spacing w:line="259" w:lineRule="auto"/>
        <w:jc w:val="both"/>
        <w:rPr>
          <w:rFonts w:ascii="Calibri" w:eastAsia="Calibri" w:hAnsi="Calibri" w:cs="Times New Roman"/>
          <w:bCs/>
          <w:sz w:val="24"/>
          <w:szCs w:val="24"/>
          <w:lang w:eastAsia="en-US"/>
        </w:rPr>
      </w:pPr>
    </w:p>
    <w:p w14:paraId="625D7DE2" w14:textId="376BE9E9" w:rsidR="008971CF" w:rsidRDefault="008971CF"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also put forward that this was the horses</w:t>
      </w:r>
      <w:r w:rsidR="000518F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first start, although it had been troublesome in track work.</w:t>
      </w:r>
    </w:p>
    <w:p w14:paraId="1FAADB74" w14:textId="77777777" w:rsidR="008971CF" w:rsidRDefault="008971CF" w:rsidP="00295C76">
      <w:pPr>
        <w:spacing w:line="259" w:lineRule="auto"/>
        <w:jc w:val="both"/>
        <w:rPr>
          <w:rFonts w:ascii="Calibri" w:eastAsia="Calibri" w:hAnsi="Calibri" w:cs="Times New Roman"/>
          <w:bCs/>
          <w:sz w:val="24"/>
          <w:szCs w:val="24"/>
          <w:lang w:eastAsia="en-US"/>
        </w:rPr>
      </w:pPr>
    </w:p>
    <w:p w14:paraId="54947595" w14:textId="32724841" w:rsidR="008971CF" w:rsidRDefault="008971CF"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When it was playing up, you had some fears that you and those around you could have been hurt if the horse flipped over.</w:t>
      </w:r>
    </w:p>
    <w:p w14:paraId="7BD122A7" w14:textId="77777777" w:rsidR="008971CF" w:rsidRDefault="008971CF" w:rsidP="00295C76">
      <w:pPr>
        <w:spacing w:line="259" w:lineRule="auto"/>
        <w:jc w:val="both"/>
        <w:rPr>
          <w:rFonts w:ascii="Calibri" w:eastAsia="Calibri" w:hAnsi="Calibri" w:cs="Times New Roman"/>
          <w:bCs/>
          <w:sz w:val="24"/>
          <w:szCs w:val="24"/>
          <w:lang w:eastAsia="en-US"/>
        </w:rPr>
      </w:pPr>
    </w:p>
    <w:p w14:paraId="14C36448" w14:textId="23136628" w:rsidR="008971CF" w:rsidRDefault="008971CF"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record is good. You do have a prior relevant offence, but this occurred </w:t>
      </w:r>
      <w:proofErr w:type="gramStart"/>
      <w:r>
        <w:rPr>
          <w:rFonts w:ascii="Calibri" w:eastAsia="Calibri" w:hAnsi="Calibri" w:cs="Times New Roman"/>
          <w:bCs/>
          <w:sz w:val="24"/>
          <w:szCs w:val="24"/>
          <w:lang w:eastAsia="en-US"/>
        </w:rPr>
        <w:t>in excess of</w:t>
      </w:r>
      <w:proofErr w:type="gramEnd"/>
      <w:r>
        <w:rPr>
          <w:rFonts w:ascii="Calibri" w:eastAsia="Calibri" w:hAnsi="Calibri" w:cs="Times New Roman"/>
          <w:bCs/>
          <w:sz w:val="24"/>
          <w:szCs w:val="24"/>
          <w:lang w:eastAsia="en-US"/>
        </w:rPr>
        <w:t xml:space="preserve"> thirteen years ago. You were also spoken to by Stewards in relation to a similar matter on 17 December 2023, but no Charge was laid. As stated, you have a good record, but not entirely unblemished record.</w:t>
      </w:r>
    </w:p>
    <w:p w14:paraId="4557FC34" w14:textId="77777777" w:rsidR="008971CF" w:rsidRDefault="008971CF" w:rsidP="00295C76">
      <w:pPr>
        <w:spacing w:line="259" w:lineRule="auto"/>
        <w:jc w:val="both"/>
        <w:rPr>
          <w:rFonts w:ascii="Calibri" w:eastAsia="Calibri" w:hAnsi="Calibri" w:cs="Times New Roman"/>
          <w:bCs/>
          <w:sz w:val="24"/>
          <w:szCs w:val="24"/>
          <w:lang w:eastAsia="en-US"/>
        </w:rPr>
      </w:pPr>
    </w:p>
    <w:p w14:paraId="6D6C043E" w14:textId="0ED04BE2" w:rsidR="008971CF" w:rsidRDefault="008971CF"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Offences such as this have the capacity to damage the image of the industry. Animal welfare must be at the forefront of thinking when a situation such as this arises. </w:t>
      </w:r>
    </w:p>
    <w:p w14:paraId="41DC96AE" w14:textId="77777777" w:rsidR="008971CF" w:rsidRDefault="008971CF" w:rsidP="00295C76">
      <w:pPr>
        <w:spacing w:line="259" w:lineRule="auto"/>
        <w:jc w:val="both"/>
        <w:rPr>
          <w:rFonts w:ascii="Calibri" w:eastAsia="Calibri" w:hAnsi="Calibri" w:cs="Times New Roman"/>
          <w:bCs/>
          <w:sz w:val="24"/>
          <w:szCs w:val="24"/>
          <w:lang w:eastAsia="en-US"/>
        </w:rPr>
      </w:pPr>
    </w:p>
    <w:p w14:paraId="3A566323" w14:textId="3C593F83" w:rsidR="008971CF" w:rsidRDefault="008971CF"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also accept that potentially </w:t>
      </w:r>
      <w:r w:rsidR="003C2240">
        <w:rPr>
          <w:rFonts w:ascii="Calibri" w:eastAsia="Calibri" w:hAnsi="Calibri" w:cs="Times New Roman"/>
          <w:bCs/>
          <w:sz w:val="24"/>
          <w:szCs w:val="24"/>
          <w:lang w:eastAsia="en-US"/>
        </w:rPr>
        <w:t xml:space="preserve">you </w:t>
      </w:r>
      <w:r>
        <w:rPr>
          <w:rFonts w:ascii="Calibri" w:eastAsia="Calibri" w:hAnsi="Calibri" w:cs="Times New Roman"/>
          <w:bCs/>
          <w:sz w:val="24"/>
          <w:szCs w:val="24"/>
          <w:lang w:eastAsia="en-US"/>
        </w:rPr>
        <w:t>and possibly those around you were in a dangerous situation, and that the second of the two blows was comparatively minor, although, of course, it should not have occurred at all.</w:t>
      </w:r>
    </w:p>
    <w:p w14:paraId="15DDFB11" w14:textId="77777777" w:rsidR="008971CF" w:rsidRDefault="008971CF" w:rsidP="00295C76">
      <w:pPr>
        <w:spacing w:line="259" w:lineRule="auto"/>
        <w:jc w:val="both"/>
        <w:rPr>
          <w:rFonts w:ascii="Calibri" w:eastAsia="Calibri" w:hAnsi="Calibri" w:cs="Times New Roman"/>
          <w:bCs/>
          <w:sz w:val="24"/>
          <w:szCs w:val="24"/>
          <w:lang w:eastAsia="en-US"/>
        </w:rPr>
      </w:pPr>
    </w:p>
    <w:p w14:paraId="0546D27B" w14:textId="432EF11F" w:rsidR="008971CF" w:rsidRDefault="008971CF"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t>
      </w:r>
      <w:r w:rsidR="00917C0D">
        <w:rPr>
          <w:rFonts w:ascii="Calibri" w:eastAsia="Calibri" w:hAnsi="Calibri" w:cs="Times New Roman"/>
          <w:bCs/>
          <w:sz w:val="24"/>
          <w:szCs w:val="24"/>
          <w:lang w:eastAsia="en-US"/>
        </w:rPr>
        <w:t xml:space="preserve">shortage of </w:t>
      </w:r>
      <w:r w:rsidR="003C2240">
        <w:rPr>
          <w:rFonts w:ascii="Calibri" w:eastAsia="Calibri" w:hAnsi="Calibri" w:cs="Times New Roman"/>
          <w:bCs/>
          <w:sz w:val="24"/>
          <w:szCs w:val="24"/>
          <w:lang w:eastAsia="en-US"/>
        </w:rPr>
        <w:t xml:space="preserve">barrier attendants </w:t>
      </w:r>
      <w:r w:rsidR="00917C0D">
        <w:rPr>
          <w:rFonts w:ascii="Calibri" w:eastAsia="Calibri" w:hAnsi="Calibri" w:cs="Times New Roman"/>
          <w:bCs/>
          <w:sz w:val="24"/>
          <w:szCs w:val="24"/>
          <w:lang w:eastAsia="en-US"/>
        </w:rPr>
        <w:t>may not have helped.</w:t>
      </w:r>
    </w:p>
    <w:p w14:paraId="485BA4E9" w14:textId="77777777" w:rsidR="00917C0D" w:rsidRDefault="00917C0D" w:rsidP="00295C76">
      <w:pPr>
        <w:spacing w:line="259" w:lineRule="auto"/>
        <w:jc w:val="both"/>
        <w:rPr>
          <w:rFonts w:ascii="Calibri" w:eastAsia="Calibri" w:hAnsi="Calibri" w:cs="Times New Roman"/>
          <w:bCs/>
          <w:sz w:val="24"/>
          <w:szCs w:val="24"/>
          <w:lang w:eastAsia="en-US"/>
        </w:rPr>
      </w:pPr>
    </w:p>
    <w:p w14:paraId="66712087" w14:textId="0D45B61A" w:rsidR="00917C0D" w:rsidRDefault="00917C0D"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Weighing all these matters up, and bearing in mind the penalties in like cases, such as that of Mr Dean Holland, who was fined $1,000, we are of the view that the appropriate penalty is a fine of $1,250.</w:t>
      </w:r>
    </w:p>
    <w:p w14:paraId="12FE4321" w14:textId="77777777" w:rsidR="00917C0D" w:rsidRDefault="00917C0D" w:rsidP="00295C76">
      <w:pPr>
        <w:spacing w:line="259" w:lineRule="auto"/>
        <w:jc w:val="both"/>
        <w:rPr>
          <w:rFonts w:ascii="Calibri" w:eastAsia="Calibri" w:hAnsi="Calibri" w:cs="Times New Roman"/>
          <w:bCs/>
          <w:sz w:val="24"/>
          <w:szCs w:val="24"/>
          <w:lang w:eastAsia="en-US"/>
        </w:rPr>
      </w:pPr>
    </w:p>
    <w:p w14:paraId="43779CA7" w14:textId="7AE515EA" w:rsidR="00D87432" w:rsidRDefault="00917C0D" w:rsidP="00295C7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 the appeal is upheld and the penalty varied to a fine of $1,250.</w:t>
      </w:r>
      <w:r w:rsidR="007B1D60">
        <w:rPr>
          <w:rFonts w:ascii="Calibri" w:eastAsia="Calibri" w:hAnsi="Calibri" w:cs="Times New Roman"/>
          <w:bCs/>
          <w:sz w:val="24"/>
          <w:szCs w:val="24"/>
          <w:lang w:eastAsia="en-US"/>
        </w:rPr>
        <w:t xml:space="preserve">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204E5"/>
    <w:rsid w:val="0002157F"/>
    <w:rsid w:val="000215EA"/>
    <w:rsid w:val="000304D0"/>
    <w:rsid w:val="00032DE6"/>
    <w:rsid w:val="000430FE"/>
    <w:rsid w:val="00051453"/>
    <w:rsid w:val="000516E8"/>
    <w:rsid w:val="000518FD"/>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59C3"/>
    <w:rsid w:val="00147BD1"/>
    <w:rsid w:val="001530AD"/>
    <w:rsid w:val="001537DB"/>
    <w:rsid w:val="00155934"/>
    <w:rsid w:val="00155CA4"/>
    <w:rsid w:val="00162D8B"/>
    <w:rsid w:val="00165E82"/>
    <w:rsid w:val="001721BD"/>
    <w:rsid w:val="00180EA0"/>
    <w:rsid w:val="00182F21"/>
    <w:rsid w:val="0018346D"/>
    <w:rsid w:val="00190678"/>
    <w:rsid w:val="00191579"/>
    <w:rsid w:val="00194944"/>
    <w:rsid w:val="001A384E"/>
    <w:rsid w:val="001A3F0A"/>
    <w:rsid w:val="001A5B77"/>
    <w:rsid w:val="001B73E5"/>
    <w:rsid w:val="001B77D8"/>
    <w:rsid w:val="001C0250"/>
    <w:rsid w:val="001C2886"/>
    <w:rsid w:val="001C6829"/>
    <w:rsid w:val="001D0BC2"/>
    <w:rsid w:val="001D5EA1"/>
    <w:rsid w:val="001E58D7"/>
    <w:rsid w:val="001E6C91"/>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46F2D"/>
    <w:rsid w:val="00251262"/>
    <w:rsid w:val="00252460"/>
    <w:rsid w:val="00255EFA"/>
    <w:rsid w:val="00262F34"/>
    <w:rsid w:val="00272B82"/>
    <w:rsid w:val="00277913"/>
    <w:rsid w:val="002813FF"/>
    <w:rsid w:val="00281955"/>
    <w:rsid w:val="00284C5D"/>
    <w:rsid w:val="00295C76"/>
    <w:rsid w:val="002969DF"/>
    <w:rsid w:val="00297C07"/>
    <w:rsid w:val="002A3FC8"/>
    <w:rsid w:val="002B1F5C"/>
    <w:rsid w:val="002B6B8E"/>
    <w:rsid w:val="002B78BC"/>
    <w:rsid w:val="002B7AB0"/>
    <w:rsid w:val="002C07ED"/>
    <w:rsid w:val="002C19E7"/>
    <w:rsid w:val="002C5227"/>
    <w:rsid w:val="002C65C0"/>
    <w:rsid w:val="002D1DBB"/>
    <w:rsid w:val="002D4472"/>
    <w:rsid w:val="002D54AB"/>
    <w:rsid w:val="002E22BA"/>
    <w:rsid w:val="002E7A98"/>
    <w:rsid w:val="002E7DCB"/>
    <w:rsid w:val="002F7434"/>
    <w:rsid w:val="00300116"/>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672B7"/>
    <w:rsid w:val="003701C4"/>
    <w:rsid w:val="00370738"/>
    <w:rsid w:val="0037633E"/>
    <w:rsid w:val="003875DE"/>
    <w:rsid w:val="003902DA"/>
    <w:rsid w:val="003904DC"/>
    <w:rsid w:val="00397564"/>
    <w:rsid w:val="003A17CB"/>
    <w:rsid w:val="003A1C27"/>
    <w:rsid w:val="003A2284"/>
    <w:rsid w:val="003B61CD"/>
    <w:rsid w:val="003C2240"/>
    <w:rsid w:val="003C53DC"/>
    <w:rsid w:val="003D043D"/>
    <w:rsid w:val="003D0AFE"/>
    <w:rsid w:val="003D2357"/>
    <w:rsid w:val="003D2D46"/>
    <w:rsid w:val="003D3127"/>
    <w:rsid w:val="003D4CA1"/>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33C7"/>
    <w:rsid w:val="006458D5"/>
    <w:rsid w:val="00650664"/>
    <w:rsid w:val="0065633A"/>
    <w:rsid w:val="006623A3"/>
    <w:rsid w:val="0066264B"/>
    <w:rsid w:val="006628F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1D60"/>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122B"/>
    <w:rsid w:val="008142E6"/>
    <w:rsid w:val="00825305"/>
    <w:rsid w:val="00825CBB"/>
    <w:rsid w:val="00830B2D"/>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971CF"/>
    <w:rsid w:val="008A5B93"/>
    <w:rsid w:val="008B4632"/>
    <w:rsid w:val="008B55E6"/>
    <w:rsid w:val="008B5832"/>
    <w:rsid w:val="008C03D8"/>
    <w:rsid w:val="008C0F76"/>
    <w:rsid w:val="008C3709"/>
    <w:rsid w:val="008C3D3D"/>
    <w:rsid w:val="008C4029"/>
    <w:rsid w:val="008D0FD8"/>
    <w:rsid w:val="008D6C88"/>
    <w:rsid w:val="008E4E18"/>
    <w:rsid w:val="008F0766"/>
    <w:rsid w:val="008F172C"/>
    <w:rsid w:val="008F4E8B"/>
    <w:rsid w:val="00910FBD"/>
    <w:rsid w:val="00914572"/>
    <w:rsid w:val="00914EAE"/>
    <w:rsid w:val="00917941"/>
    <w:rsid w:val="00917C0D"/>
    <w:rsid w:val="00927A54"/>
    <w:rsid w:val="0094215C"/>
    <w:rsid w:val="00945E83"/>
    <w:rsid w:val="00947099"/>
    <w:rsid w:val="009470EE"/>
    <w:rsid w:val="00947A78"/>
    <w:rsid w:val="00947FCE"/>
    <w:rsid w:val="0095300E"/>
    <w:rsid w:val="00955D40"/>
    <w:rsid w:val="00967409"/>
    <w:rsid w:val="00976A8B"/>
    <w:rsid w:val="00980A09"/>
    <w:rsid w:val="00984F4D"/>
    <w:rsid w:val="00986C4F"/>
    <w:rsid w:val="0099113D"/>
    <w:rsid w:val="00991ACD"/>
    <w:rsid w:val="009A39EC"/>
    <w:rsid w:val="009A7521"/>
    <w:rsid w:val="009A7B29"/>
    <w:rsid w:val="009B2445"/>
    <w:rsid w:val="009B2D82"/>
    <w:rsid w:val="009B6B36"/>
    <w:rsid w:val="009D1D60"/>
    <w:rsid w:val="009D408A"/>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4B63"/>
    <w:rsid w:val="00B2760E"/>
    <w:rsid w:val="00B30C4A"/>
    <w:rsid w:val="00B327BB"/>
    <w:rsid w:val="00B430BD"/>
    <w:rsid w:val="00B43134"/>
    <w:rsid w:val="00B45872"/>
    <w:rsid w:val="00B47CB8"/>
    <w:rsid w:val="00B5173A"/>
    <w:rsid w:val="00B522CC"/>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A58AF"/>
    <w:rsid w:val="00BB1A19"/>
    <w:rsid w:val="00BB29C3"/>
    <w:rsid w:val="00BB352B"/>
    <w:rsid w:val="00BB7D6B"/>
    <w:rsid w:val="00BC1232"/>
    <w:rsid w:val="00BC3583"/>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4382"/>
    <w:rsid w:val="00C5637B"/>
    <w:rsid w:val="00C626C8"/>
    <w:rsid w:val="00C63FE5"/>
    <w:rsid w:val="00C66B2C"/>
    <w:rsid w:val="00C72E30"/>
    <w:rsid w:val="00C73642"/>
    <w:rsid w:val="00C75180"/>
    <w:rsid w:val="00C8338A"/>
    <w:rsid w:val="00C84BB4"/>
    <w:rsid w:val="00C85694"/>
    <w:rsid w:val="00C876A7"/>
    <w:rsid w:val="00C90C2F"/>
    <w:rsid w:val="00C90F7D"/>
    <w:rsid w:val="00CB7455"/>
    <w:rsid w:val="00CC757B"/>
    <w:rsid w:val="00CC7D0C"/>
    <w:rsid w:val="00CD0F12"/>
    <w:rsid w:val="00CE2139"/>
    <w:rsid w:val="00CE4E87"/>
    <w:rsid w:val="00CF0999"/>
    <w:rsid w:val="00CF1D51"/>
    <w:rsid w:val="00D02731"/>
    <w:rsid w:val="00D052F4"/>
    <w:rsid w:val="00D069AD"/>
    <w:rsid w:val="00D06E95"/>
    <w:rsid w:val="00D10903"/>
    <w:rsid w:val="00D10E3C"/>
    <w:rsid w:val="00D11275"/>
    <w:rsid w:val="00D11CDD"/>
    <w:rsid w:val="00D2379C"/>
    <w:rsid w:val="00D3257D"/>
    <w:rsid w:val="00D33A46"/>
    <w:rsid w:val="00D3532D"/>
    <w:rsid w:val="00D366C8"/>
    <w:rsid w:val="00D40689"/>
    <w:rsid w:val="00D52796"/>
    <w:rsid w:val="00D63101"/>
    <w:rsid w:val="00D6499E"/>
    <w:rsid w:val="00D7609B"/>
    <w:rsid w:val="00D82636"/>
    <w:rsid w:val="00D84020"/>
    <w:rsid w:val="00D87131"/>
    <w:rsid w:val="00D87432"/>
    <w:rsid w:val="00D87E9A"/>
    <w:rsid w:val="00D87EEC"/>
    <w:rsid w:val="00D95864"/>
    <w:rsid w:val="00DA005B"/>
    <w:rsid w:val="00DA3CBA"/>
    <w:rsid w:val="00DA4FA8"/>
    <w:rsid w:val="00DA4FCC"/>
    <w:rsid w:val="00DA6E89"/>
    <w:rsid w:val="00DA77A1"/>
    <w:rsid w:val="00DB20FD"/>
    <w:rsid w:val="00DB4E5D"/>
    <w:rsid w:val="00DC3E85"/>
    <w:rsid w:val="00DD58F8"/>
    <w:rsid w:val="00DD68D2"/>
    <w:rsid w:val="00DE3756"/>
    <w:rsid w:val="00DE53DF"/>
    <w:rsid w:val="00DE6F9C"/>
    <w:rsid w:val="00DE7A8E"/>
    <w:rsid w:val="00DF25C3"/>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243D"/>
    <w:rsid w:val="00F743E2"/>
    <w:rsid w:val="00F77720"/>
    <w:rsid w:val="00F822F6"/>
    <w:rsid w:val="00F85109"/>
    <w:rsid w:val="00F913A3"/>
    <w:rsid w:val="00F916EB"/>
    <w:rsid w:val="00F91743"/>
    <w:rsid w:val="00F91E35"/>
    <w:rsid w:val="00F92E17"/>
    <w:rsid w:val="00FA1224"/>
    <w:rsid w:val="00FA2C28"/>
    <w:rsid w:val="00FA342C"/>
    <w:rsid w:val="00FA50FD"/>
    <w:rsid w:val="00FB2DB9"/>
    <w:rsid w:val="00FD2CD1"/>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10</cp:revision>
  <cp:lastPrinted>2024-11-29T01:58:00Z</cp:lastPrinted>
  <dcterms:created xsi:type="dcterms:W3CDTF">2024-11-18T22:42:00Z</dcterms:created>
  <dcterms:modified xsi:type="dcterms:W3CDTF">2024-11-29T01:58:00Z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