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94A24" w14:textId="62D7F042" w:rsidR="00933000" w:rsidRPr="003E1564" w:rsidRDefault="007504B6" w:rsidP="00933000">
      <w:pPr>
        <w:pStyle w:val="Accreditationtitle"/>
        <w:rPr>
          <w:sz w:val="40"/>
          <w:szCs w:val="40"/>
        </w:rPr>
      </w:pPr>
      <w:r w:rsidRPr="003E1564">
        <w:rPr>
          <w:sz w:val="40"/>
          <w:szCs w:val="40"/>
        </w:rPr>
        <w:t>22526VIC</w:t>
      </w:r>
      <w:r w:rsidR="00741035" w:rsidRPr="003E1564">
        <w:rPr>
          <w:sz w:val="40"/>
          <w:szCs w:val="40"/>
        </w:rPr>
        <w:t xml:space="preserve"> </w:t>
      </w:r>
      <w:r w:rsidR="00933000" w:rsidRPr="003E1564">
        <w:rPr>
          <w:sz w:val="40"/>
          <w:szCs w:val="40"/>
        </w:rPr>
        <w:t xml:space="preserve">Advanced Diploma of </w:t>
      </w:r>
      <w:r w:rsidR="00CD2955" w:rsidRPr="003E1564">
        <w:rPr>
          <w:sz w:val="40"/>
          <w:szCs w:val="40"/>
        </w:rPr>
        <w:t>International Business</w:t>
      </w:r>
    </w:p>
    <w:p w14:paraId="654E3FA3" w14:textId="253940DA" w:rsidR="00933000" w:rsidRDefault="00933000" w:rsidP="00933000">
      <w:pPr>
        <w:pStyle w:val="Accrediationperiod"/>
        <w:rPr>
          <w:i/>
        </w:rPr>
      </w:pPr>
      <w:r w:rsidRPr="005542E8">
        <w:rPr>
          <w:b/>
        </w:rPr>
        <w:t xml:space="preserve">Accredited for the period: </w:t>
      </w:r>
      <w:r w:rsidR="00712F6C">
        <w:rPr>
          <w:b/>
        </w:rPr>
        <w:t>1</w:t>
      </w:r>
      <w:r w:rsidR="00712F6C" w:rsidRPr="00036128">
        <w:rPr>
          <w:b/>
          <w:vertAlign w:val="superscript"/>
        </w:rPr>
        <w:t>st</w:t>
      </w:r>
      <w:r w:rsidR="00036128">
        <w:rPr>
          <w:b/>
        </w:rPr>
        <w:t xml:space="preserve"> </w:t>
      </w:r>
      <w:proofErr w:type="gramStart"/>
      <w:r w:rsidR="00712F6C">
        <w:rPr>
          <w:b/>
        </w:rPr>
        <w:t>July</w:t>
      </w:r>
      <w:r>
        <w:rPr>
          <w:b/>
        </w:rPr>
        <w:t>,</w:t>
      </w:r>
      <w:proofErr w:type="gramEnd"/>
      <w:r>
        <w:rPr>
          <w:b/>
        </w:rPr>
        <w:t xml:space="preserve"> 20</w:t>
      </w:r>
      <w:r w:rsidR="00885B1A">
        <w:rPr>
          <w:b/>
        </w:rPr>
        <w:t>20</w:t>
      </w:r>
      <w:r w:rsidRPr="00F31D52">
        <w:rPr>
          <w:b/>
        </w:rPr>
        <w:t xml:space="preserve"> to </w:t>
      </w:r>
      <w:r w:rsidR="00712F6C">
        <w:rPr>
          <w:b/>
        </w:rPr>
        <w:t>30</w:t>
      </w:r>
      <w:r w:rsidR="00712F6C" w:rsidRPr="00036128">
        <w:rPr>
          <w:b/>
          <w:vertAlign w:val="superscript"/>
        </w:rPr>
        <w:t>th</w:t>
      </w:r>
      <w:r w:rsidR="00036128">
        <w:rPr>
          <w:b/>
        </w:rPr>
        <w:t xml:space="preserve"> </w:t>
      </w:r>
      <w:r w:rsidR="00712F6C">
        <w:rPr>
          <w:b/>
        </w:rPr>
        <w:t>June</w:t>
      </w:r>
      <w:r>
        <w:rPr>
          <w:b/>
        </w:rPr>
        <w:t>, 20</w:t>
      </w:r>
      <w:r w:rsidR="00081E15">
        <w:rPr>
          <w:b/>
        </w:rPr>
        <w:t>25</w:t>
      </w:r>
      <w:r>
        <w:t xml:space="preserve"> </w:t>
      </w:r>
      <w:r w:rsidR="009D46A3">
        <w:t xml:space="preserve">under </w:t>
      </w:r>
      <w:r w:rsidR="009D46A3">
        <w:br/>
        <w:t>Part</w:t>
      </w:r>
      <w:r w:rsidR="00400516">
        <w:t xml:space="preserve"> 4.4 </w:t>
      </w:r>
      <w:r w:rsidRPr="005542E8">
        <w:t xml:space="preserve">of the </w:t>
      </w:r>
      <w:r w:rsidRPr="005542E8">
        <w:rPr>
          <w:i/>
        </w:rPr>
        <w:t xml:space="preserve">Education and </w:t>
      </w:r>
      <w:r w:rsidRPr="005542E8">
        <w:t>Training</w:t>
      </w:r>
      <w:r w:rsidRPr="005542E8">
        <w:rPr>
          <w:i/>
        </w:rPr>
        <w:t xml:space="preserve"> Reform Act 20</w:t>
      </w:r>
      <w:r w:rsidR="00C67A7B">
        <w:rPr>
          <w:i/>
        </w:rPr>
        <w:t>0</w:t>
      </w:r>
      <w:r w:rsidRPr="005542E8">
        <w:rPr>
          <w:i/>
        </w:rPr>
        <w:t>6</w:t>
      </w:r>
    </w:p>
    <w:p w14:paraId="59C08F20" w14:textId="3AC46488" w:rsidR="006C2E56" w:rsidRPr="005542E8" w:rsidRDefault="006C2E56" w:rsidP="00933000">
      <w:pPr>
        <w:pStyle w:val="Accrediationperiod"/>
      </w:pPr>
      <w:r>
        <w:rPr>
          <w:noProof/>
        </w:rPr>
        <w:drawing>
          <wp:inline distT="0" distB="0" distL="0" distR="0" wp14:anchorId="1B51795E" wp14:editId="18FAF44E">
            <wp:extent cx="1895475" cy="877176"/>
            <wp:effectExtent l="0" t="0" r="0" b="0"/>
            <wp:docPr id="1" name="Picture 1" descr="A logo for a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5475" cy="877176"/>
                    </a:xfrm>
                    <a:prstGeom prst="rect">
                      <a:avLst/>
                    </a:prstGeom>
                  </pic:spPr>
                </pic:pic>
              </a:graphicData>
            </a:graphic>
          </wp:inline>
        </w:drawing>
      </w:r>
    </w:p>
    <w:p w14:paraId="308B498E" w14:textId="77777777" w:rsidR="00E54A00" w:rsidRDefault="00E54A00" w:rsidP="00AE49B7">
      <w:pPr>
        <w:tabs>
          <w:tab w:val="left" w:pos="3960"/>
        </w:tabs>
        <w:spacing w:after="1000"/>
        <w:jc w:val="center"/>
      </w:pPr>
    </w:p>
    <w:p w14:paraId="4854EB53" w14:textId="14558991" w:rsidR="006C2E56" w:rsidRDefault="006C2E56" w:rsidP="00AE49B7">
      <w:pPr>
        <w:tabs>
          <w:tab w:val="left" w:pos="3960"/>
        </w:tabs>
        <w:spacing w:after="1000"/>
        <w:jc w:val="center"/>
        <w:sectPr w:rsidR="006C2E56" w:rsidSect="00E54A00">
          <w:headerReference w:type="even" r:id="rId12"/>
          <w:headerReference w:type="default" r:id="rId13"/>
          <w:footerReference w:type="even" r:id="rId14"/>
          <w:footerReference w:type="default" r:id="rId15"/>
          <w:headerReference w:type="first" r:id="rId16"/>
          <w:footerReference w:type="first" r:id="rId17"/>
          <w:pgSz w:w="11907" w:h="16840" w:code="9"/>
          <w:pgMar w:top="851" w:right="1134" w:bottom="851" w:left="1134" w:header="454" w:footer="454" w:gutter="0"/>
          <w:pgNumType w:fmt="lowerRoman" w:start="2"/>
          <w:cols w:space="708"/>
          <w:titlePg/>
          <w:docGrid w:linePitch="360"/>
        </w:sectPr>
      </w:pPr>
    </w:p>
    <w:tbl>
      <w:tblPr>
        <w:tblStyle w:val="TableGrid"/>
        <w:tblW w:w="9634" w:type="dxa"/>
        <w:tblLook w:val="04A0" w:firstRow="1" w:lastRow="0" w:firstColumn="1" w:lastColumn="0" w:noHBand="0" w:noVBand="1"/>
      </w:tblPr>
      <w:tblGrid>
        <w:gridCol w:w="1413"/>
        <w:gridCol w:w="6379"/>
        <w:gridCol w:w="1842"/>
      </w:tblGrid>
      <w:tr w:rsidR="00E9409C" w:rsidRPr="00E9409C" w14:paraId="77E600FB" w14:textId="77777777" w:rsidTr="00E9715B">
        <w:tc>
          <w:tcPr>
            <w:tcW w:w="7792" w:type="dxa"/>
            <w:gridSpan w:val="2"/>
          </w:tcPr>
          <w:p w14:paraId="575B03CD" w14:textId="77777777" w:rsidR="00E9409C" w:rsidRPr="00E9409C" w:rsidRDefault="00E9409C" w:rsidP="009E1592">
            <w:pPr>
              <w:rPr>
                <w:rFonts w:asciiTheme="minorHAnsi" w:hAnsiTheme="minorHAnsi" w:cstheme="minorHAnsi"/>
              </w:rPr>
            </w:pPr>
            <w:r w:rsidRPr="00E9409C">
              <w:rPr>
                <w:rFonts w:asciiTheme="minorHAnsi" w:hAnsiTheme="minorHAnsi" w:cstheme="minorHAnsi"/>
              </w:rPr>
              <w:lastRenderedPageBreak/>
              <w:t>Version History:</w:t>
            </w:r>
          </w:p>
        </w:tc>
        <w:tc>
          <w:tcPr>
            <w:tcW w:w="1842" w:type="dxa"/>
          </w:tcPr>
          <w:p w14:paraId="59ADB42D" w14:textId="77777777" w:rsidR="00E9409C" w:rsidRPr="00E9409C" w:rsidRDefault="00E9409C" w:rsidP="009E1592">
            <w:pPr>
              <w:rPr>
                <w:rFonts w:asciiTheme="minorHAnsi" w:hAnsiTheme="minorHAnsi" w:cstheme="minorHAnsi"/>
              </w:rPr>
            </w:pPr>
            <w:r w:rsidRPr="00E9409C">
              <w:rPr>
                <w:rFonts w:asciiTheme="minorHAnsi" w:hAnsiTheme="minorHAnsi" w:cstheme="minorHAnsi"/>
              </w:rPr>
              <w:t>Date</w:t>
            </w:r>
          </w:p>
        </w:tc>
      </w:tr>
      <w:tr w:rsidR="006F5DFB" w:rsidRPr="00E9409C" w14:paraId="39181CA0" w14:textId="77777777" w:rsidTr="00E9715B">
        <w:tc>
          <w:tcPr>
            <w:tcW w:w="1413" w:type="dxa"/>
          </w:tcPr>
          <w:p w14:paraId="2F4F108E" w14:textId="1637DDFB" w:rsidR="006F5DFB" w:rsidRPr="00E9409C" w:rsidRDefault="006F5DFB" w:rsidP="009E1592">
            <w:pPr>
              <w:rPr>
                <w:rFonts w:asciiTheme="minorHAnsi" w:hAnsiTheme="minorHAnsi" w:cstheme="minorHAnsi"/>
              </w:rPr>
            </w:pPr>
            <w:r w:rsidRPr="00E9409C">
              <w:rPr>
                <w:rFonts w:asciiTheme="minorHAnsi" w:hAnsiTheme="minorHAnsi" w:cstheme="minorHAnsi"/>
              </w:rPr>
              <w:t xml:space="preserve">Version </w:t>
            </w:r>
            <w:r w:rsidR="00E9409C">
              <w:rPr>
                <w:rFonts w:asciiTheme="minorHAnsi" w:hAnsiTheme="minorHAnsi" w:cstheme="minorHAnsi"/>
              </w:rPr>
              <w:t>1.1</w:t>
            </w:r>
          </w:p>
        </w:tc>
        <w:tc>
          <w:tcPr>
            <w:tcW w:w="6379" w:type="dxa"/>
          </w:tcPr>
          <w:p w14:paraId="073AEA76" w14:textId="77777777" w:rsidR="006F5DFB" w:rsidRPr="00E9409C" w:rsidRDefault="006F5DFB" w:rsidP="009E1592">
            <w:pPr>
              <w:rPr>
                <w:rFonts w:asciiTheme="minorHAnsi" w:hAnsiTheme="minorHAnsi" w:cstheme="minorHAnsi"/>
              </w:rPr>
            </w:pPr>
            <w:r w:rsidRPr="00E9409C">
              <w:rPr>
                <w:rFonts w:asciiTheme="minorHAnsi" w:hAnsiTheme="minorHAnsi" w:cstheme="minorHAnsi"/>
              </w:rPr>
              <w:t>Department of Education and Training (DET) details and contact information updated with Department of Jobs, Skills Industries and Regions (DJSIR) details in Section A</w:t>
            </w:r>
          </w:p>
        </w:tc>
        <w:tc>
          <w:tcPr>
            <w:tcW w:w="1842" w:type="dxa"/>
          </w:tcPr>
          <w:p w14:paraId="7A41604B" w14:textId="77777777" w:rsidR="006F5DFB" w:rsidRPr="00E9409C" w:rsidRDefault="006F5DFB" w:rsidP="009E1592">
            <w:pPr>
              <w:rPr>
                <w:rFonts w:asciiTheme="minorHAnsi" w:hAnsiTheme="minorHAnsi" w:cstheme="minorHAnsi"/>
              </w:rPr>
            </w:pPr>
            <w:r w:rsidRPr="00E9409C">
              <w:rPr>
                <w:rFonts w:asciiTheme="minorHAnsi" w:hAnsiTheme="minorHAnsi" w:cstheme="minorHAnsi"/>
              </w:rPr>
              <w:t>September 2023</w:t>
            </w:r>
          </w:p>
        </w:tc>
      </w:tr>
      <w:tr w:rsidR="001A4DBB" w:rsidRPr="00E9409C" w14:paraId="5EE8BC9C" w14:textId="77777777" w:rsidTr="00E9715B">
        <w:tc>
          <w:tcPr>
            <w:tcW w:w="1413" w:type="dxa"/>
          </w:tcPr>
          <w:p w14:paraId="6A355D6C" w14:textId="344194C2" w:rsidR="001A4DBB" w:rsidRPr="00E9409C" w:rsidRDefault="001A4DBB" w:rsidP="009E1592">
            <w:pPr>
              <w:rPr>
                <w:rFonts w:asciiTheme="minorHAnsi" w:hAnsiTheme="minorHAnsi" w:cstheme="minorHAnsi"/>
              </w:rPr>
            </w:pPr>
            <w:r>
              <w:rPr>
                <w:rFonts w:asciiTheme="minorHAnsi" w:hAnsiTheme="minorHAnsi" w:cstheme="minorHAnsi"/>
              </w:rPr>
              <w:t>Version 1</w:t>
            </w:r>
          </w:p>
        </w:tc>
        <w:tc>
          <w:tcPr>
            <w:tcW w:w="6379" w:type="dxa"/>
          </w:tcPr>
          <w:p w14:paraId="1C4DDD2A" w14:textId="2401271C" w:rsidR="001A4DBB" w:rsidRPr="00E9409C" w:rsidRDefault="001A4DBB" w:rsidP="009E1592">
            <w:pPr>
              <w:rPr>
                <w:rFonts w:asciiTheme="minorHAnsi" w:hAnsiTheme="minorHAnsi" w:cstheme="minorHAnsi"/>
              </w:rPr>
            </w:pPr>
            <w:r>
              <w:rPr>
                <w:rFonts w:asciiTheme="minorHAnsi" w:hAnsiTheme="minorHAnsi" w:cstheme="minorHAnsi"/>
              </w:rPr>
              <w:t>Initial accreditation</w:t>
            </w:r>
          </w:p>
        </w:tc>
        <w:tc>
          <w:tcPr>
            <w:tcW w:w="1842" w:type="dxa"/>
          </w:tcPr>
          <w:p w14:paraId="722A616E" w14:textId="01ED9A5F" w:rsidR="001A4DBB" w:rsidRPr="00E9409C" w:rsidRDefault="003D35B7" w:rsidP="009E1592">
            <w:pPr>
              <w:rPr>
                <w:rFonts w:asciiTheme="minorHAnsi" w:hAnsiTheme="minorHAnsi" w:cstheme="minorHAnsi"/>
              </w:rPr>
            </w:pPr>
            <w:r>
              <w:rPr>
                <w:rFonts w:asciiTheme="minorHAnsi" w:hAnsiTheme="minorHAnsi" w:cstheme="minorHAnsi"/>
              </w:rPr>
              <w:t>2019</w:t>
            </w:r>
          </w:p>
        </w:tc>
      </w:tr>
    </w:tbl>
    <w:p w14:paraId="055E2A35" w14:textId="0B5B994E" w:rsidR="00933000" w:rsidRDefault="00933000" w:rsidP="00554DAA">
      <w:pPr>
        <w:spacing w:after="1000"/>
      </w:pPr>
    </w:p>
    <w:p w14:paraId="293D98DA" w14:textId="2E50CEBF" w:rsidR="00764F7F" w:rsidRPr="00CD5D39" w:rsidRDefault="00764F7F" w:rsidP="00764F7F">
      <w:pPr>
        <w:spacing w:before="75"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 xml:space="preserve">© State of Victoria (Department of Jobs, Skills, Industries and Regions) </w:t>
      </w:r>
      <w:r>
        <w:rPr>
          <w:rFonts w:ascii="Arial" w:eastAsia="Calibri" w:hAnsi="Arial" w:cs="Arial"/>
          <w:sz w:val="20"/>
          <w:szCs w:val="20"/>
        </w:rPr>
        <w:t>2019.</w:t>
      </w:r>
    </w:p>
    <w:p w14:paraId="3B1DA056" w14:textId="77777777" w:rsidR="00764F7F" w:rsidRPr="00CD5D39" w:rsidRDefault="00764F7F" w:rsidP="00764F7F">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 xml:space="preserve">Copyright of this material is reserved to the Crown in the right of the State of Victoria. This work is licenced under a Creative Commons Attribution-No Derivatives 4.0 International licence </w:t>
      </w:r>
      <w:r w:rsidRPr="00CD5D39">
        <w:rPr>
          <w:rFonts w:ascii="Arial" w:hAnsi="Arial" w:cs="Arial"/>
          <w:color w:val="000000"/>
          <w:sz w:val="20"/>
          <w:szCs w:val="20"/>
        </w:rPr>
        <w:t xml:space="preserve">(more information is available on the </w:t>
      </w:r>
      <w:hyperlink r:id="rId18" w:history="1">
        <w:r w:rsidRPr="00CD5D39">
          <w:rPr>
            <w:rStyle w:val="Hyperlink"/>
            <w:rFonts w:ascii="Arial" w:hAnsi="Arial" w:cs="Arial"/>
            <w:sz w:val="20"/>
            <w:szCs w:val="20"/>
          </w:rPr>
          <w:t>Creative Commons website</w:t>
        </w:r>
      </w:hyperlink>
      <w:r w:rsidRPr="00CD5D39">
        <w:rPr>
          <w:rFonts w:ascii="Arial" w:hAnsi="Arial" w:cs="Arial"/>
          <w:color w:val="000000"/>
          <w:sz w:val="20"/>
          <w:szCs w:val="20"/>
        </w:rPr>
        <w:t xml:space="preserve">). </w:t>
      </w:r>
      <w:r w:rsidRPr="00CD5D39">
        <w:rPr>
          <w:rFonts w:ascii="Arial" w:eastAsia="Calibri" w:hAnsi="Arial" w:cs="Arial"/>
          <w:color w:val="000000"/>
          <w:sz w:val="20"/>
          <w:szCs w:val="20"/>
        </w:rPr>
        <w:t xml:space="preserve">You are free to use, copy and distribute to anyone in its original form </w:t>
      </w:r>
      <w:proofErr w:type="gramStart"/>
      <w:r w:rsidRPr="00CD5D39">
        <w:rPr>
          <w:rFonts w:ascii="Arial" w:eastAsia="Calibri" w:hAnsi="Arial" w:cs="Arial"/>
          <w:color w:val="000000"/>
          <w:sz w:val="20"/>
          <w:szCs w:val="20"/>
        </w:rPr>
        <w:t>as long as</w:t>
      </w:r>
      <w:proofErr w:type="gramEnd"/>
      <w:r w:rsidRPr="00CD5D39">
        <w:rPr>
          <w:rFonts w:ascii="Arial" w:eastAsia="Calibri" w:hAnsi="Arial" w:cs="Arial"/>
          <w:color w:val="000000"/>
          <w:sz w:val="20"/>
          <w:szCs w:val="20"/>
        </w:rPr>
        <w:t xml:space="preserve"> you attribute Department of Jobs, Skills, Industries and Regions (DJSIR) as the author, and you licence any derivative work you make available under the same licence.</w:t>
      </w:r>
    </w:p>
    <w:p w14:paraId="7A9CE578" w14:textId="77777777" w:rsidR="00764F7F" w:rsidRPr="00CD5D39" w:rsidRDefault="00764F7F" w:rsidP="00764F7F">
      <w:pPr>
        <w:spacing w:before="120"/>
        <w:rPr>
          <w:rFonts w:ascii="Arial" w:eastAsia="Calibri" w:hAnsi="Arial" w:cs="Arial"/>
          <w:b/>
          <w:color w:val="333333"/>
          <w:sz w:val="20"/>
          <w:szCs w:val="20"/>
        </w:rPr>
      </w:pPr>
      <w:bookmarkStart w:id="0" w:name="_Toc405891834"/>
      <w:bookmarkStart w:id="1" w:name="_Toc405894845"/>
      <w:bookmarkStart w:id="2" w:name="_Toc405895547"/>
      <w:bookmarkStart w:id="3" w:name="_Toc405990818"/>
      <w:bookmarkStart w:id="4" w:name="_Toc405993857"/>
      <w:r w:rsidRPr="00CD5D39">
        <w:rPr>
          <w:rFonts w:ascii="Arial" w:eastAsia="Calibri" w:hAnsi="Arial" w:cs="Arial"/>
          <w:b/>
          <w:color w:val="333333"/>
          <w:sz w:val="20"/>
          <w:szCs w:val="20"/>
        </w:rPr>
        <w:t>Disclaimer</w:t>
      </w:r>
      <w:bookmarkEnd w:id="0"/>
      <w:bookmarkEnd w:id="1"/>
      <w:bookmarkEnd w:id="2"/>
      <w:bookmarkEnd w:id="3"/>
      <w:bookmarkEnd w:id="4"/>
    </w:p>
    <w:p w14:paraId="701C31D0" w14:textId="77777777" w:rsidR="00764F7F" w:rsidRPr="00CD5D39" w:rsidRDefault="00764F7F" w:rsidP="00764F7F">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04AFF745" w14:textId="77777777" w:rsidR="00764F7F" w:rsidRPr="00CD5D39" w:rsidRDefault="00764F7F" w:rsidP="00764F7F">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6DADCB89" w14:textId="77777777" w:rsidR="00764F7F" w:rsidRPr="00CD5D39" w:rsidRDefault="00764F7F" w:rsidP="00764F7F">
      <w:pPr>
        <w:spacing w:before="120"/>
        <w:rPr>
          <w:rFonts w:ascii="Arial" w:eastAsia="Calibri" w:hAnsi="Arial" w:cs="Arial"/>
          <w:b/>
          <w:color w:val="333333"/>
          <w:sz w:val="20"/>
          <w:szCs w:val="20"/>
        </w:rPr>
      </w:pPr>
      <w:bookmarkStart w:id="5" w:name="_Toc405891835"/>
      <w:bookmarkStart w:id="6" w:name="_Toc405894846"/>
      <w:bookmarkStart w:id="7" w:name="_Toc405895548"/>
      <w:bookmarkStart w:id="8" w:name="_Toc405990819"/>
      <w:bookmarkStart w:id="9" w:name="_Toc405993858"/>
      <w:r w:rsidRPr="00CD5D39">
        <w:rPr>
          <w:rFonts w:ascii="Arial" w:eastAsia="Calibri" w:hAnsi="Arial" w:cs="Arial"/>
          <w:b/>
          <w:color w:val="333333"/>
          <w:sz w:val="20"/>
          <w:szCs w:val="20"/>
        </w:rPr>
        <w:t>Third party sites</w:t>
      </w:r>
      <w:bookmarkEnd w:id="5"/>
      <w:bookmarkEnd w:id="6"/>
      <w:bookmarkEnd w:id="7"/>
      <w:bookmarkEnd w:id="8"/>
      <w:bookmarkEnd w:id="9"/>
    </w:p>
    <w:p w14:paraId="3F662CD2" w14:textId="77777777" w:rsidR="00764F7F" w:rsidRPr="00CD5D39" w:rsidRDefault="00764F7F" w:rsidP="00764F7F">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This resource may contain links to third party websites and resources. DJSIR is not responsible for the condition or content of these sites or resources as they are not under its control.</w:t>
      </w:r>
    </w:p>
    <w:p w14:paraId="4DD25D6A" w14:textId="77777777" w:rsidR="00764F7F" w:rsidRPr="007E4909" w:rsidRDefault="00764F7F" w:rsidP="00764F7F">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 xml:space="preserve">Third party material linked from this resource is subject to the copyright conditions of the third party. Users will need to consult the copyright notice of the </w:t>
      </w:r>
      <w:proofErr w:type="gramStart"/>
      <w:r w:rsidRPr="00CD5D39">
        <w:rPr>
          <w:rFonts w:ascii="Arial" w:eastAsia="Calibri" w:hAnsi="Arial" w:cs="Arial"/>
          <w:color w:val="000000"/>
          <w:sz w:val="20"/>
          <w:szCs w:val="20"/>
        </w:rPr>
        <w:t>third party</w:t>
      </w:r>
      <w:proofErr w:type="gramEnd"/>
      <w:r w:rsidRPr="00CD5D39">
        <w:rPr>
          <w:rFonts w:ascii="Arial" w:eastAsia="Calibri" w:hAnsi="Arial" w:cs="Arial"/>
          <w:color w:val="000000"/>
          <w:sz w:val="20"/>
          <w:szCs w:val="20"/>
        </w:rPr>
        <w:t xml:space="preserve"> sites for conditions of usage.</w:t>
      </w:r>
    </w:p>
    <w:p w14:paraId="1A567F48" w14:textId="77777777" w:rsidR="00764F7F" w:rsidRPr="007E4909" w:rsidRDefault="00764F7F" w:rsidP="00764F7F">
      <w:pPr>
        <w:spacing w:before="35" w:line="250" w:lineRule="auto"/>
        <w:ind w:right="59"/>
        <w:rPr>
          <w:rFonts w:ascii="Arial" w:eastAsia="Arial" w:hAnsi="Arial" w:cs="Arial"/>
        </w:rPr>
      </w:pPr>
    </w:p>
    <w:p w14:paraId="035DA37C" w14:textId="77777777" w:rsidR="00764F7F" w:rsidRDefault="00764F7F" w:rsidP="00764F7F">
      <w:r>
        <w:rPr>
          <w:noProof/>
        </w:rPr>
        <w:drawing>
          <wp:inline distT="0" distB="0" distL="0" distR="0" wp14:anchorId="3A55739C" wp14:editId="7B40FDE9">
            <wp:extent cx="622300" cy="247650"/>
            <wp:effectExtent l="0" t="0" r="6350" b="0"/>
            <wp:docPr id="11"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p>
    <w:p w14:paraId="0313176E" w14:textId="77777777" w:rsidR="00DD10D6" w:rsidRDefault="00DD10D6">
      <w:pPr>
        <w:rPr>
          <w:rStyle w:val="Hyperlink"/>
          <w:rFonts w:eastAsia="Calibri"/>
        </w:rPr>
      </w:pPr>
      <w:r>
        <w:rPr>
          <w:rStyle w:val="Hyperlink"/>
          <w:rFonts w:eastAsia="Calibri"/>
        </w:rPr>
        <w:br w:type="page"/>
      </w:r>
    </w:p>
    <w:p w14:paraId="0E76972E" w14:textId="77777777" w:rsidR="00933000" w:rsidRPr="00603E41" w:rsidRDefault="00933000" w:rsidP="00DD10D6">
      <w:pPr>
        <w:spacing w:before="240"/>
        <w:rPr>
          <w:b/>
          <w:color w:val="0070C0"/>
          <w:sz w:val="28"/>
          <w:szCs w:val="28"/>
        </w:rPr>
      </w:pPr>
      <w:r w:rsidRPr="00603E41">
        <w:rPr>
          <w:b/>
          <w:color w:val="0070C0"/>
          <w:sz w:val="28"/>
          <w:szCs w:val="28"/>
        </w:rPr>
        <w:lastRenderedPageBreak/>
        <w:t>Table of Contents</w:t>
      </w:r>
    </w:p>
    <w:p w14:paraId="5CFE5013" w14:textId="7892553A" w:rsidR="002360C6" w:rsidRDefault="009A414F" w:rsidP="0048453B">
      <w:pPr>
        <w:pStyle w:val="TOC1"/>
        <w:rPr>
          <w:rFonts w:asciiTheme="minorHAnsi" w:eastAsiaTheme="minorEastAsia" w:hAnsiTheme="minorHAnsi" w:cstheme="minorBidi"/>
          <w:color w:val="auto"/>
          <w:sz w:val="22"/>
          <w:szCs w:val="22"/>
          <w:lang w:val="en-AU"/>
        </w:rPr>
      </w:pPr>
      <w:r>
        <w:fldChar w:fldCharType="begin"/>
      </w:r>
      <w:r>
        <w:instrText xml:space="preserve"> TOC \h \z \t "Heading 1,1,Heading 2,5,Heading 3,6,Sub heading 1,2,Sub heading 2,3,Sub heading 3,7,Unit Title,4" </w:instrText>
      </w:r>
      <w:r>
        <w:fldChar w:fldCharType="separate"/>
      </w:r>
      <w:hyperlink w:anchor="_Toc19797413" w:history="1">
        <w:r w:rsidR="002360C6" w:rsidRPr="00C43DD4">
          <w:rPr>
            <w:rStyle w:val="Hyperlink"/>
          </w:rPr>
          <w:t>Section A: Copyright and course classification information</w:t>
        </w:r>
        <w:r w:rsidR="002360C6">
          <w:rPr>
            <w:webHidden/>
          </w:rPr>
          <w:tab/>
        </w:r>
        <w:r w:rsidR="002360C6">
          <w:rPr>
            <w:webHidden/>
          </w:rPr>
          <w:fldChar w:fldCharType="begin"/>
        </w:r>
        <w:r w:rsidR="002360C6">
          <w:rPr>
            <w:webHidden/>
          </w:rPr>
          <w:instrText xml:space="preserve"> PAGEREF _Toc19797413 \h </w:instrText>
        </w:r>
        <w:r w:rsidR="002360C6">
          <w:rPr>
            <w:webHidden/>
          </w:rPr>
        </w:r>
        <w:r w:rsidR="002360C6">
          <w:rPr>
            <w:webHidden/>
          </w:rPr>
          <w:fldChar w:fldCharType="separate"/>
        </w:r>
        <w:r w:rsidR="00E74AC1">
          <w:rPr>
            <w:webHidden/>
          </w:rPr>
          <w:t>4</w:t>
        </w:r>
        <w:r w:rsidR="002360C6">
          <w:rPr>
            <w:webHidden/>
          </w:rPr>
          <w:fldChar w:fldCharType="end"/>
        </w:r>
      </w:hyperlink>
    </w:p>
    <w:p w14:paraId="2352DC5E" w14:textId="35768F3C" w:rsidR="002360C6" w:rsidRDefault="002360C6">
      <w:pPr>
        <w:pStyle w:val="TOC2"/>
        <w:rPr>
          <w:rFonts w:asciiTheme="minorHAnsi" w:eastAsiaTheme="minorEastAsia" w:hAnsiTheme="minorHAnsi" w:cstheme="minorBidi"/>
          <w:noProof/>
          <w:szCs w:val="22"/>
        </w:rPr>
      </w:pPr>
      <w:hyperlink w:anchor="_Toc19797414" w:history="1">
        <w:r w:rsidRPr="00C43DD4">
          <w:rPr>
            <w:rStyle w:val="Hyperlink"/>
            <w:noProof/>
          </w:rPr>
          <w:t>1.</w:t>
        </w:r>
        <w:r>
          <w:rPr>
            <w:rFonts w:asciiTheme="minorHAnsi" w:eastAsiaTheme="minorEastAsia" w:hAnsiTheme="minorHAnsi" w:cstheme="minorBidi"/>
            <w:noProof/>
            <w:szCs w:val="22"/>
          </w:rPr>
          <w:tab/>
        </w:r>
        <w:r w:rsidRPr="00C43DD4">
          <w:rPr>
            <w:rStyle w:val="Hyperlink"/>
            <w:noProof/>
          </w:rPr>
          <w:t>Copyright owner of the course</w:t>
        </w:r>
        <w:r>
          <w:rPr>
            <w:noProof/>
            <w:webHidden/>
          </w:rPr>
          <w:tab/>
        </w:r>
        <w:r>
          <w:rPr>
            <w:noProof/>
            <w:webHidden/>
          </w:rPr>
          <w:fldChar w:fldCharType="begin"/>
        </w:r>
        <w:r>
          <w:rPr>
            <w:noProof/>
            <w:webHidden/>
          </w:rPr>
          <w:instrText xml:space="preserve"> PAGEREF _Toc19797414 \h </w:instrText>
        </w:r>
        <w:r>
          <w:rPr>
            <w:noProof/>
            <w:webHidden/>
          </w:rPr>
        </w:r>
        <w:r>
          <w:rPr>
            <w:noProof/>
            <w:webHidden/>
          </w:rPr>
          <w:fldChar w:fldCharType="separate"/>
        </w:r>
        <w:r w:rsidR="00E74AC1">
          <w:rPr>
            <w:noProof/>
            <w:webHidden/>
          </w:rPr>
          <w:t>4</w:t>
        </w:r>
        <w:r>
          <w:rPr>
            <w:noProof/>
            <w:webHidden/>
          </w:rPr>
          <w:fldChar w:fldCharType="end"/>
        </w:r>
      </w:hyperlink>
    </w:p>
    <w:p w14:paraId="3CDCD877" w14:textId="5F54C72A" w:rsidR="002360C6" w:rsidRDefault="002360C6">
      <w:pPr>
        <w:pStyle w:val="TOC2"/>
        <w:rPr>
          <w:rFonts w:asciiTheme="minorHAnsi" w:eastAsiaTheme="minorEastAsia" w:hAnsiTheme="minorHAnsi" w:cstheme="minorBidi"/>
          <w:noProof/>
          <w:szCs w:val="22"/>
        </w:rPr>
      </w:pPr>
      <w:hyperlink w:anchor="_Toc19797415" w:history="1">
        <w:r w:rsidRPr="00C43DD4">
          <w:rPr>
            <w:rStyle w:val="Hyperlink"/>
            <w:noProof/>
          </w:rPr>
          <w:t>2.</w:t>
        </w:r>
        <w:r>
          <w:rPr>
            <w:rFonts w:asciiTheme="minorHAnsi" w:eastAsiaTheme="minorEastAsia" w:hAnsiTheme="minorHAnsi" w:cstheme="minorBidi"/>
            <w:noProof/>
            <w:szCs w:val="22"/>
          </w:rPr>
          <w:tab/>
        </w:r>
        <w:r w:rsidRPr="00C43DD4">
          <w:rPr>
            <w:rStyle w:val="Hyperlink"/>
            <w:noProof/>
          </w:rPr>
          <w:t>Address</w:t>
        </w:r>
        <w:r>
          <w:rPr>
            <w:noProof/>
            <w:webHidden/>
          </w:rPr>
          <w:tab/>
        </w:r>
        <w:r>
          <w:rPr>
            <w:noProof/>
            <w:webHidden/>
          </w:rPr>
          <w:fldChar w:fldCharType="begin"/>
        </w:r>
        <w:r>
          <w:rPr>
            <w:noProof/>
            <w:webHidden/>
          </w:rPr>
          <w:instrText xml:space="preserve"> PAGEREF _Toc19797415 \h </w:instrText>
        </w:r>
        <w:r>
          <w:rPr>
            <w:noProof/>
            <w:webHidden/>
          </w:rPr>
        </w:r>
        <w:r>
          <w:rPr>
            <w:noProof/>
            <w:webHidden/>
          </w:rPr>
          <w:fldChar w:fldCharType="separate"/>
        </w:r>
        <w:r w:rsidR="00E74AC1">
          <w:rPr>
            <w:noProof/>
            <w:webHidden/>
          </w:rPr>
          <w:t>4</w:t>
        </w:r>
        <w:r>
          <w:rPr>
            <w:noProof/>
            <w:webHidden/>
          </w:rPr>
          <w:fldChar w:fldCharType="end"/>
        </w:r>
      </w:hyperlink>
    </w:p>
    <w:p w14:paraId="7F6930A8" w14:textId="3681CCC4" w:rsidR="002360C6" w:rsidRDefault="002360C6">
      <w:pPr>
        <w:pStyle w:val="TOC2"/>
        <w:rPr>
          <w:rFonts w:asciiTheme="minorHAnsi" w:eastAsiaTheme="minorEastAsia" w:hAnsiTheme="minorHAnsi" w:cstheme="minorBidi"/>
          <w:noProof/>
          <w:szCs w:val="22"/>
        </w:rPr>
      </w:pPr>
      <w:hyperlink w:anchor="_Toc19797416" w:history="1">
        <w:r w:rsidRPr="00C43DD4">
          <w:rPr>
            <w:rStyle w:val="Hyperlink"/>
            <w:noProof/>
          </w:rPr>
          <w:t>3.</w:t>
        </w:r>
        <w:r>
          <w:rPr>
            <w:rFonts w:asciiTheme="minorHAnsi" w:eastAsiaTheme="minorEastAsia" w:hAnsiTheme="minorHAnsi" w:cstheme="minorBidi"/>
            <w:noProof/>
            <w:szCs w:val="22"/>
          </w:rPr>
          <w:tab/>
        </w:r>
        <w:r w:rsidRPr="00C43DD4">
          <w:rPr>
            <w:rStyle w:val="Hyperlink"/>
            <w:noProof/>
          </w:rPr>
          <w:t>Type of submission</w:t>
        </w:r>
        <w:r>
          <w:rPr>
            <w:noProof/>
            <w:webHidden/>
          </w:rPr>
          <w:tab/>
        </w:r>
        <w:r>
          <w:rPr>
            <w:noProof/>
            <w:webHidden/>
          </w:rPr>
          <w:fldChar w:fldCharType="begin"/>
        </w:r>
        <w:r>
          <w:rPr>
            <w:noProof/>
            <w:webHidden/>
          </w:rPr>
          <w:instrText xml:space="preserve"> PAGEREF _Toc19797416 \h </w:instrText>
        </w:r>
        <w:r>
          <w:rPr>
            <w:noProof/>
            <w:webHidden/>
          </w:rPr>
        </w:r>
        <w:r>
          <w:rPr>
            <w:noProof/>
            <w:webHidden/>
          </w:rPr>
          <w:fldChar w:fldCharType="separate"/>
        </w:r>
        <w:r w:rsidR="00E74AC1">
          <w:rPr>
            <w:noProof/>
            <w:webHidden/>
          </w:rPr>
          <w:t>4</w:t>
        </w:r>
        <w:r>
          <w:rPr>
            <w:noProof/>
            <w:webHidden/>
          </w:rPr>
          <w:fldChar w:fldCharType="end"/>
        </w:r>
      </w:hyperlink>
    </w:p>
    <w:p w14:paraId="017C9EA9" w14:textId="1040E59B" w:rsidR="002360C6" w:rsidRDefault="002360C6">
      <w:pPr>
        <w:pStyle w:val="TOC2"/>
        <w:rPr>
          <w:rFonts w:asciiTheme="minorHAnsi" w:eastAsiaTheme="minorEastAsia" w:hAnsiTheme="minorHAnsi" w:cstheme="minorBidi"/>
          <w:noProof/>
          <w:szCs w:val="22"/>
        </w:rPr>
      </w:pPr>
      <w:hyperlink w:anchor="_Toc19797417" w:history="1">
        <w:r w:rsidRPr="00C43DD4">
          <w:rPr>
            <w:rStyle w:val="Hyperlink"/>
            <w:noProof/>
          </w:rPr>
          <w:t>4.</w:t>
        </w:r>
        <w:r>
          <w:rPr>
            <w:rFonts w:asciiTheme="minorHAnsi" w:eastAsiaTheme="minorEastAsia" w:hAnsiTheme="minorHAnsi" w:cstheme="minorBidi"/>
            <w:noProof/>
            <w:szCs w:val="22"/>
          </w:rPr>
          <w:tab/>
        </w:r>
        <w:r w:rsidRPr="00C43DD4">
          <w:rPr>
            <w:rStyle w:val="Hyperlink"/>
            <w:noProof/>
          </w:rPr>
          <w:t>Copyright acknowledgement</w:t>
        </w:r>
        <w:r>
          <w:rPr>
            <w:noProof/>
            <w:webHidden/>
          </w:rPr>
          <w:tab/>
        </w:r>
        <w:r>
          <w:rPr>
            <w:noProof/>
            <w:webHidden/>
          </w:rPr>
          <w:fldChar w:fldCharType="begin"/>
        </w:r>
        <w:r>
          <w:rPr>
            <w:noProof/>
            <w:webHidden/>
          </w:rPr>
          <w:instrText xml:space="preserve"> PAGEREF _Toc19797417 \h </w:instrText>
        </w:r>
        <w:r>
          <w:rPr>
            <w:noProof/>
            <w:webHidden/>
          </w:rPr>
        </w:r>
        <w:r>
          <w:rPr>
            <w:noProof/>
            <w:webHidden/>
          </w:rPr>
          <w:fldChar w:fldCharType="separate"/>
        </w:r>
        <w:r w:rsidR="00E74AC1">
          <w:rPr>
            <w:noProof/>
            <w:webHidden/>
          </w:rPr>
          <w:t>4</w:t>
        </w:r>
        <w:r>
          <w:rPr>
            <w:noProof/>
            <w:webHidden/>
          </w:rPr>
          <w:fldChar w:fldCharType="end"/>
        </w:r>
      </w:hyperlink>
    </w:p>
    <w:p w14:paraId="24DF762A" w14:textId="51DE288A" w:rsidR="002360C6" w:rsidRDefault="002360C6">
      <w:pPr>
        <w:pStyle w:val="TOC2"/>
        <w:rPr>
          <w:rFonts w:asciiTheme="minorHAnsi" w:eastAsiaTheme="minorEastAsia" w:hAnsiTheme="minorHAnsi" w:cstheme="minorBidi"/>
          <w:noProof/>
          <w:szCs w:val="22"/>
        </w:rPr>
      </w:pPr>
      <w:hyperlink w:anchor="_Toc19797418" w:history="1">
        <w:r w:rsidRPr="00C43DD4">
          <w:rPr>
            <w:rStyle w:val="Hyperlink"/>
            <w:noProof/>
          </w:rPr>
          <w:t>5.</w:t>
        </w:r>
        <w:r>
          <w:rPr>
            <w:rFonts w:asciiTheme="minorHAnsi" w:eastAsiaTheme="minorEastAsia" w:hAnsiTheme="minorHAnsi" w:cstheme="minorBidi"/>
            <w:noProof/>
            <w:szCs w:val="22"/>
          </w:rPr>
          <w:tab/>
        </w:r>
        <w:r w:rsidRPr="00C43DD4">
          <w:rPr>
            <w:rStyle w:val="Hyperlink"/>
            <w:noProof/>
          </w:rPr>
          <w:t>Licensing and franchise</w:t>
        </w:r>
        <w:r>
          <w:rPr>
            <w:noProof/>
            <w:webHidden/>
          </w:rPr>
          <w:tab/>
        </w:r>
        <w:r>
          <w:rPr>
            <w:noProof/>
            <w:webHidden/>
          </w:rPr>
          <w:fldChar w:fldCharType="begin"/>
        </w:r>
        <w:r>
          <w:rPr>
            <w:noProof/>
            <w:webHidden/>
          </w:rPr>
          <w:instrText xml:space="preserve"> PAGEREF _Toc19797418 \h </w:instrText>
        </w:r>
        <w:r>
          <w:rPr>
            <w:noProof/>
            <w:webHidden/>
          </w:rPr>
        </w:r>
        <w:r>
          <w:rPr>
            <w:noProof/>
            <w:webHidden/>
          </w:rPr>
          <w:fldChar w:fldCharType="separate"/>
        </w:r>
        <w:r w:rsidR="00E74AC1">
          <w:rPr>
            <w:noProof/>
            <w:webHidden/>
          </w:rPr>
          <w:t>5</w:t>
        </w:r>
        <w:r>
          <w:rPr>
            <w:noProof/>
            <w:webHidden/>
          </w:rPr>
          <w:fldChar w:fldCharType="end"/>
        </w:r>
      </w:hyperlink>
    </w:p>
    <w:p w14:paraId="2BC4E8A6" w14:textId="124BA18C" w:rsidR="002360C6" w:rsidRDefault="002360C6">
      <w:pPr>
        <w:pStyle w:val="TOC2"/>
        <w:rPr>
          <w:rFonts w:asciiTheme="minorHAnsi" w:eastAsiaTheme="minorEastAsia" w:hAnsiTheme="minorHAnsi" w:cstheme="minorBidi"/>
          <w:noProof/>
          <w:szCs w:val="22"/>
        </w:rPr>
      </w:pPr>
      <w:hyperlink w:anchor="_Toc19797419" w:history="1">
        <w:r w:rsidRPr="00C43DD4">
          <w:rPr>
            <w:rStyle w:val="Hyperlink"/>
            <w:noProof/>
          </w:rPr>
          <w:t>6.</w:t>
        </w:r>
        <w:r>
          <w:rPr>
            <w:rFonts w:asciiTheme="minorHAnsi" w:eastAsiaTheme="minorEastAsia" w:hAnsiTheme="minorHAnsi" w:cstheme="minorBidi"/>
            <w:noProof/>
            <w:szCs w:val="22"/>
          </w:rPr>
          <w:tab/>
        </w:r>
        <w:r w:rsidRPr="00C43DD4">
          <w:rPr>
            <w:rStyle w:val="Hyperlink"/>
            <w:noProof/>
          </w:rPr>
          <w:t>Course accrediting body</w:t>
        </w:r>
        <w:r>
          <w:rPr>
            <w:noProof/>
            <w:webHidden/>
          </w:rPr>
          <w:tab/>
        </w:r>
        <w:r>
          <w:rPr>
            <w:noProof/>
            <w:webHidden/>
          </w:rPr>
          <w:fldChar w:fldCharType="begin"/>
        </w:r>
        <w:r>
          <w:rPr>
            <w:noProof/>
            <w:webHidden/>
          </w:rPr>
          <w:instrText xml:space="preserve"> PAGEREF _Toc19797419 \h </w:instrText>
        </w:r>
        <w:r>
          <w:rPr>
            <w:noProof/>
            <w:webHidden/>
          </w:rPr>
        </w:r>
        <w:r>
          <w:rPr>
            <w:noProof/>
            <w:webHidden/>
          </w:rPr>
          <w:fldChar w:fldCharType="separate"/>
        </w:r>
        <w:r w:rsidR="00E74AC1">
          <w:rPr>
            <w:noProof/>
            <w:webHidden/>
          </w:rPr>
          <w:t>5</w:t>
        </w:r>
        <w:r>
          <w:rPr>
            <w:noProof/>
            <w:webHidden/>
          </w:rPr>
          <w:fldChar w:fldCharType="end"/>
        </w:r>
      </w:hyperlink>
    </w:p>
    <w:p w14:paraId="3C1E00E8" w14:textId="4A22FFFF" w:rsidR="002360C6" w:rsidRDefault="002360C6">
      <w:pPr>
        <w:pStyle w:val="TOC2"/>
        <w:rPr>
          <w:rFonts w:asciiTheme="minorHAnsi" w:eastAsiaTheme="minorEastAsia" w:hAnsiTheme="minorHAnsi" w:cstheme="minorBidi"/>
          <w:noProof/>
          <w:szCs w:val="22"/>
        </w:rPr>
      </w:pPr>
      <w:hyperlink w:anchor="_Toc19797420" w:history="1">
        <w:r w:rsidRPr="00C43DD4">
          <w:rPr>
            <w:rStyle w:val="Hyperlink"/>
            <w:noProof/>
          </w:rPr>
          <w:t>7.</w:t>
        </w:r>
        <w:r>
          <w:rPr>
            <w:rFonts w:asciiTheme="minorHAnsi" w:eastAsiaTheme="minorEastAsia" w:hAnsiTheme="minorHAnsi" w:cstheme="minorBidi"/>
            <w:noProof/>
            <w:szCs w:val="22"/>
          </w:rPr>
          <w:tab/>
        </w:r>
        <w:r w:rsidRPr="00C43DD4">
          <w:rPr>
            <w:rStyle w:val="Hyperlink"/>
            <w:noProof/>
          </w:rPr>
          <w:t>AVETMISS information</w:t>
        </w:r>
        <w:r>
          <w:rPr>
            <w:noProof/>
            <w:webHidden/>
          </w:rPr>
          <w:tab/>
        </w:r>
        <w:r>
          <w:rPr>
            <w:noProof/>
            <w:webHidden/>
          </w:rPr>
          <w:fldChar w:fldCharType="begin"/>
        </w:r>
        <w:r>
          <w:rPr>
            <w:noProof/>
            <w:webHidden/>
          </w:rPr>
          <w:instrText xml:space="preserve"> PAGEREF _Toc19797420 \h </w:instrText>
        </w:r>
        <w:r>
          <w:rPr>
            <w:noProof/>
            <w:webHidden/>
          </w:rPr>
        </w:r>
        <w:r>
          <w:rPr>
            <w:noProof/>
            <w:webHidden/>
          </w:rPr>
          <w:fldChar w:fldCharType="separate"/>
        </w:r>
        <w:r w:rsidR="00E74AC1">
          <w:rPr>
            <w:noProof/>
            <w:webHidden/>
          </w:rPr>
          <w:t>5</w:t>
        </w:r>
        <w:r>
          <w:rPr>
            <w:noProof/>
            <w:webHidden/>
          </w:rPr>
          <w:fldChar w:fldCharType="end"/>
        </w:r>
      </w:hyperlink>
    </w:p>
    <w:p w14:paraId="6615A93F" w14:textId="60588381" w:rsidR="002360C6" w:rsidRDefault="002360C6">
      <w:pPr>
        <w:pStyle w:val="TOC2"/>
        <w:rPr>
          <w:rFonts w:asciiTheme="minorHAnsi" w:eastAsiaTheme="minorEastAsia" w:hAnsiTheme="minorHAnsi" w:cstheme="minorBidi"/>
          <w:noProof/>
          <w:szCs w:val="22"/>
        </w:rPr>
      </w:pPr>
      <w:hyperlink w:anchor="_Toc19797421" w:history="1">
        <w:r w:rsidRPr="00C43DD4">
          <w:rPr>
            <w:rStyle w:val="Hyperlink"/>
            <w:noProof/>
          </w:rPr>
          <w:t>8.</w:t>
        </w:r>
        <w:r>
          <w:rPr>
            <w:rFonts w:asciiTheme="minorHAnsi" w:eastAsiaTheme="minorEastAsia" w:hAnsiTheme="minorHAnsi" w:cstheme="minorBidi"/>
            <w:noProof/>
            <w:szCs w:val="22"/>
          </w:rPr>
          <w:tab/>
        </w:r>
        <w:r w:rsidRPr="00C43DD4">
          <w:rPr>
            <w:rStyle w:val="Hyperlink"/>
            <w:noProof/>
          </w:rPr>
          <w:t>Period of accreditation</w:t>
        </w:r>
        <w:r>
          <w:rPr>
            <w:noProof/>
            <w:webHidden/>
          </w:rPr>
          <w:tab/>
        </w:r>
        <w:r>
          <w:rPr>
            <w:noProof/>
            <w:webHidden/>
          </w:rPr>
          <w:fldChar w:fldCharType="begin"/>
        </w:r>
        <w:r>
          <w:rPr>
            <w:noProof/>
            <w:webHidden/>
          </w:rPr>
          <w:instrText xml:space="preserve"> PAGEREF _Toc19797421 \h </w:instrText>
        </w:r>
        <w:r>
          <w:rPr>
            <w:noProof/>
            <w:webHidden/>
          </w:rPr>
        </w:r>
        <w:r>
          <w:rPr>
            <w:noProof/>
            <w:webHidden/>
          </w:rPr>
          <w:fldChar w:fldCharType="separate"/>
        </w:r>
        <w:r w:rsidR="00E74AC1">
          <w:rPr>
            <w:noProof/>
            <w:webHidden/>
          </w:rPr>
          <w:t>6</w:t>
        </w:r>
        <w:r>
          <w:rPr>
            <w:noProof/>
            <w:webHidden/>
          </w:rPr>
          <w:fldChar w:fldCharType="end"/>
        </w:r>
      </w:hyperlink>
    </w:p>
    <w:p w14:paraId="680AB9B0" w14:textId="7ABC7B36" w:rsidR="002360C6" w:rsidRDefault="002360C6" w:rsidP="0048453B">
      <w:pPr>
        <w:pStyle w:val="TOC1"/>
        <w:rPr>
          <w:rFonts w:asciiTheme="minorHAnsi" w:eastAsiaTheme="minorEastAsia" w:hAnsiTheme="minorHAnsi" w:cstheme="minorBidi"/>
          <w:color w:val="auto"/>
          <w:sz w:val="22"/>
          <w:szCs w:val="22"/>
          <w:lang w:val="en-AU"/>
        </w:rPr>
      </w:pPr>
      <w:hyperlink w:anchor="_Toc19797422" w:history="1">
        <w:r w:rsidRPr="00C43DD4">
          <w:rPr>
            <w:rStyle w:val="Hyperlink"/>
          </w:rPr>
          <w:t>Section B: Course information</w:t>
        </w:r>
        <w:r>
          <w:rPr>
            <w:webHidden/>
          </w:rPr>
          <w:tab/>
        </w:r>
        <w:r>
          <w:rPr>
            <w:webHidden/>
          </w:rPr>
          <w:fldChar w:fldCharType="begin"/>
        </w:r>
        <w:r>
          <w:rPr>
            <w:webHidden/>
          </w:rPr>
          <w:instrText xml:space="preserve"> PAGEREF _Toc19797422 \h </w:instrText>
        </w:r>
        <w:r>
          <w:rPr>
            <w:webHidden/>
          </w:rPr>
        </w:r>
        <w:r>
          <w:rPr>
            <w:webHidden/>
          </w:rPr>
          <w:fldChar w:fldCharType="separate"/>
        </w:r>
        <w:r w:rsidR="00E74AC1">
          <w:rPr>
            <w:webHidden/>
          </w:rPr>
          <w:t>7</w:t>
        </w:r>
        <w:r>
          <w:rPr>
            <w:webHidden/>
          </w:rPr>
          <w:fldChar w:fldCharType="end"/>
        </w:r>
      </w:hyperlink>
    </w:p>
    <w:p w14:paraId="7E82930A" w14:textId="5B564BB1" w:rsidR="002360C6" w:rsidRDefault="002360C6">
      <w:pPr>
        <w:pStyle w:val="TOC2"/>
        <w:rPr>
          <w:rFonts w:asciiTheme="minorHAnsi" w:eastAsiaTheme="minorEastAsia" w:hAnsiTheme="minorHAnsi" w:cstheme="minorBidi"/>
          <w:noProof/>
          <w:szCs w:val="22"/>
        </w:rPr>
      </w:pPr>
      <w:hyperlink w:anchor="_Toc19797423" w:history="1">
        <w:r w:rsidRPr="00C43DD4">
          <w:rPr>
            <w:rStyle w:val="Hyperlink"/>
            <w:noProof/>
          </w:rPr>
          <w:t>1.</w:t>
        </w:r>
        <w:r>
          <w:rPr>
            <w:rFonts w:asciiTheme="minorHAnsi" w:eastAsiaTheme="minorEastAsia" w:hAnsiTheme="minorHAnsi" w:cstheme="minorBidi"/>
            <w:noProof/>
            <w:szCs w:val="22"/>
          </w:rPr>
          <w:tab/>
        </w:r>
        <w:r w:rsidRPr="00C43DD4">
          <w:rPr>
            <w:rStyle w:val="Hyperlink"/>
            <w:noProof/>
          </w:rPr>
          <w:t>Nomenclature</w:t>
        </w:r>
        <w:r>
          <w:rPr>
            <w:noProof/>
            <w:webHidden/>
          </w:rPr>
          <w:tab/>
        </w:r>
        <w:r>
          <w:rPr>
            <w:noProof/>
            <w:webHidden/>
          </w:rPr>
          <w:fldChar w:fldCharType="begin"/>
        </w:r>
        <w:r>
          <w:rPr>
            <w:noProof/>
            <w:webHidden/>
          </w:rPr>
          <w:instrText xml:space="preserve"> PAGEREF _Toc19797423 \h </w:instrText>
        </w:r>
        <w:r>
          <w:rPr>
            <w:noProof/>
            <w:webHidden/>
          </w:rPr>
        </w:r>
        <w:r>
          <w:rPr>
            <w:noProof/>
            <w:webHidden/>
          </w:rPr>
          <w:fldChar w:fldCharType="separate"/>
        </w:r>
        <w:r w:rsidR="00E74AC1">
          <w:rPr>
            <w:noProof/>
            <w:webHidden/>
          </w:rPr>
          <w:t>7</w:t>
        </w:r>
        <w:r>
          <w:rPr>
            <w:noProof/>
            <w:webHidden/>
          </w:rPr>
          <w:fldChar w:fldCharType="end"/>
        </w:r>
      </w:hyperlink>
    </w:p>
    <w:p w14:paraId="724FDB5E" w14:textId="349CF8C6" w:rsidR="002360C6" w:rsidRDefault="002360C6">
      <w:pPr>
        <w:pStyle w:val="TOC3"/>
        <w:rPr>
          <w:rFonts w:asciiTheme="minorHAnsi" w:eastAsiaTheme="minorEastAsia" w:hAnsiTheme="minorHAnsi" w:cstheme="minorBidi"/>
          <w:noProof/>
          <w:szCs w:val="22"/>
        </w:rPr>
      </w:pPr>
      <w:hyperlink w:anchor="_Toc19797424" w:history="1">
        <w:r w:rsidRPr="00C43DD4">
          <w:rPr>
            <w:rStyle w:val="Hyperlink"/>
            <w:noProof/>
          </w:rPr>
          <w:t>1.1</w:t>
        </w:r>
        <w:r>
          <w:rPr>
            <w:rFonts w:asciiTheme="minorHAnsi" w:eastAsiaTheme="minorEastAsia" w:hAnsiTheme="minorHAnsi" w:cstheme="minorBidi"/>
            <w:noProof/>
            <w:szCs w:val="22"/>
          </w:rPr>
          <w:tab/>
        </w:r>
        <w:r w:rsidRPr="00C43DD4">
          <w:rPr>
            <w:rStyle w:val="Hyperlink"/>
            <w:noProof/>
          </w:rPr>
          <w:t>Name of the qualification/s</w:t>
        </w:r>
        <w:r>
          <w:rPr>
            <w:noProof/>
            <w:webHidden/>
          </w:rPr>
          <w:tab/>
        </w:r>
        <w:r>
          <w:rPr>
            <w:noProof/>
            <w:webHidden/>
          </w:rPr>
          <w:fldChar w:fldCharType="begin"/>
        </w:r>
        <w:r>
          <w:rPr>
            <w:noProof/>
            <w:webHidden/>
          </w:rPr>
          <w:instrText xml:space="preserve"> PAGEREF _Toc19797424 \h </w:instrText>
        </w:r>
        <w:r>
          <w:rPr>
            <w:noProof/>
            <w:webHidden/>
          </w:rPr>
        </w:r>
        <w:r>
          <w:rPr>
            <w:noProof/>
            <w:webHidden/>
          </w:rPr>
          <w:fldChar w:fldCharType="separate"/>
        </w:r>
        <w:r w:rsidR="00E74AC1">
          <w:rPr>
            <w:noProof/>
            <w:webHidden/>
          </w:rPr>
          <w:t>7</w:t>
        </w:r>
        <w:r>
          <w:rPr>
            <w:noProof/>
            <w:webHidden/>
          </w:rPr>
          <w:fldChar w:fldCharType="end"/>
        </w:r>
      </w:hyperlink>
    </w:p>
    <w:p w14:paraId="7C9FA559" w14:textId="015E5B03" w:rsidR="002360C6" w:rsidRDefault="002360C6">
      <w:pPr>
        <w:pStyle w:val="TOC3"/>
        <w:rPr>
          <w:rFonts w:asciiTheme="minorHAnsi" w:eastAsiaTheme="minorEastAsia" w:hAnsiTheme="minorHAnsi" w:cstheme="minorBidi"/>
          <w:noProof/>
          <w:szCs w:val="22"/>
        </w:rPr>
      </w:pPr>
      <w:hyperlink w:anchor="_Toc19797425" w:history="1">
        <w:r w:rsidRPr="00C43DD4">
          <w:rPr>
            <w:rStyle w:val="Hyperlink"/>
            <w:noProof/>
          </w:rPr>
          <w:t>1.2</w:t>
        </w:r>
        <w:r>
          <w:rPr>
            <w:rFonts w:asciiTheme="minorHAnsi" w:eastAsiaTheme="minorEastAsia" w:hAnsiTheme="minorHAnsi" w:cstheme="minorBidi"/>
            <w:noProof/>
            <w:szCs w:val="22"/>
          </w:rPr>
          <w:tab/>
        </w:r>
        <w:r w:rsidRPr="00C43DD4">
          <w:rPr>
            <w:rStyle w:val="Hyperlink"/>
            <w:noProof/>
          </w:rPr>
          <w:t>Nominal duration of the course</w:t>
        </w:r>
        <w:r>
          <w:rPr>
            <w:noProof/>
            <w:webHidden/>
          </w:rPr>
          <w:tab/>
        </w:r>
        <w:r>
          <w:rPr>
            <w:noProof/>
            <w:webHidden/>
          </w:rPr>
          <w:fldChar w:fldCharType="begin"/>
        </w:r>
        <w:r>
          <w:rPr>
            <w:noProof/>
            <w:webHidden/>
          </w:rPr>
          <w:instrText xml:space="preserve"> PAGEREF _Toc19797425 \h </w:instrText>
        </w:r>
        <w:r>
          <w:rPr>
            <w:noProof/>
            <w:webHidden/>
          </w:rPr>
        </w:r>
        <w:r>
          <w:rPr>
            <w:noProof/>
            <w:webHidden/>
          </w:rPr>
          <w:fldChar w:fldCharType="separate"/>
        </w:r>
        <w:r w:rsidR="00E74AC1">
          <w:rPr>
            <w:noProof/>
            <w:webHidden/>
          </w:rPr>
          <w:t>7</w:t>
        </w:r>
        <w:r>
          <w:rPr>
            <w:noProof/>
            <w:webHidden/>
          </w:rPr>
          <w:fldChar w:fldCharType="end"/>
        </w:r>
      </w:hyperlink>
    </w:p>
    <w:p w14:paraId="13973F72" w14:textId="051C5E7B" w:rsidR="002360C6" w:rsidRDefault="002360C6">
      <w:pPr>
        <w:pStyle w:val="TOC2"/>
        <w:rPr>
          <w:rFonts w:asciiTheme="minorHAnsi" w:eastAsiaTheme="minorEastAsia" w:hAnsiTheme="minorHAnsi" w:cstheme="minorBidi"/>
          <w:noProof/>
          <w:szCs w:val="22"/>
        </w:rPr>
      </w:pPr>
      <w:hyperlink w:anchor="_Toc19797426" w:history="1">
        <w:r w:rsidRPr="00C43DD4">
          <w:rPr>
            <w:rStyle w:val="Hyperlink"/>
            <w:noProof/>
          </w:rPr>
          <w:t>2.</w:t>
        </w:r>
        <w:r>
          <w:rPr>
            <w:rFonts w:asciiTheme="minorHAnsi" w:eastAsiaTheme="minorEastAsia" w:hAnsiTheme="minorHAnsi" w:cstheme="minorBidi"/>
            <w:noProof/>
            <w:szCs w:val="22"/>
          </w:rPr>
          <w:tab/>
        </w:r>
        <w:r w:rsidRPr="00C43DD4">
          <w:rPr>
            <w:rStyle w:val="Hyperlink"/>
            <w:noProof/>
          </w:rPr>
          <w:t>Vocational or educational outcomes</w:t>
        </w:r>
        <w:r>
          <w:rPr>
            <w:noProof/>
            <w:webHidden/>
          </w:rPr>
          <w:tab/>
        </w:r>
        <w:r>
          <w:rPr>
            <w:noProof/>
            <w:webHidden/>
          </w:rPr>
          <w:fldChar w:fldCharType="begin"/>
        </w:r>
        <w:r>
          <w:rPr>
            <w:noProof/>
            <w:webHidden/>
          </w:rPr>
          <w:instrText xml:space="preserve"> PAGEREF _Toc19797426 \h </w:instrText>
        </w:r>
        <w:r>
          <w:rPr>
            <w:noProof/>
            <w:webHidden/>
          </w:rPr>
        </w:r>
        <w:r>
          <w:rPr>
            <w:noProof/>
            <w:webHidden/>
          </w:rPr>
          <w:fldChar w:fldCharType="separate"/>
        </w:r>
        <w:r w:rsidR="00E74AC1">
          <w:rPr>
            <w:noProof/>
            <w:webHidden/>
          </w:rPr>
          <w:t>7</w:t>
        </w:r>
        <w:r>
          <w:rPr>
            <w:noProof/>
            <w:webHidden/>
          </w:rPr>
          <w:fldChar w:fldCharType="end"/>
        </w:r>
      </w:hyperlink>
    </w:p>
    <w:p w14:paraId="2C69B27C" w14:textId="2AB9D2E7" w:rsidR="002360C6" w:rsidRDefault="002360C6">
      <w:pPr>
        <w:pStyle w:val="TOC3"/>
        <w:rPr>
          <w:rFonts w:asciiTheme="minorHAnsi" w:eastAsiaTheme="minorEastAsia" w:hAnsiTheme="minorHAnsi" w:cstheme="minorBidi"/>
          <w:noProof/>
          <w:szCs w:val="22"/>
        </w:rPr>
      </w:pPr>
      <w:hyperlink w:anchor="_Toc19797427" w:history="1">
        <w:r w:rsidRPr="00C43DD4">
          <w:rPr>
            <w:rStyle w:val="Hyperlink"/>
            <w:noProof/>
          </w:rPr>
          <w:t>2.1</w:t>
        </w:r>
        <w:r>
          <w:rPr>
            <w:rFonts w:asciiTheme="minorHAnsi" w:eastAsiaTheme="minorEastAsia" w:hAnsiTheme="minorHAnsi" w:cstheme="minorBidi"/>
            <w:noProof/>
            <w:szCs w:val="22"/>
          </w:rPr>
          <w:tab/>
        </w:r>
        <w:r w:rsidRPr="00C43DD4">
          <w:rPr>
            <w:rStyle w:val="Hyperlink"/>
            <w:noProof/>
          </w:rPr>
          <w:t>Purpose of the course</w:t>
        </w:r>
        <w:r>
          <w:rPr>
            <w:noProof/>
            <w:webHidden/>
          </w:rPr>
          <w:tab/>
        </w:r>
        <w:r>
          <w:rPr>
            <w:noProof/>
            <w:webHidden/>
          </w:rPr>
          <w:fldChar w:fldCharType="begin"/>
        </w:r>
        <w:r>
          <w:rPr>
            <w:noProof/>
            <w:webHidden/>
          </w:rPr>
          <w:instrText xml:space="preserve"> PAGEREF _Toc19797427 \h </w:instrText>
        </w:r>
        <w:r>
          <w:rPr>
            <w:noProof/>
            <w:webHidden/>
          </w:rPr>
        </w:r>
        <w:r>
          <w:rPr>
            <w:noProof/>
            <w:webHidden/>
          </w:rPr>
          <w:fldChar w:fldCharType="separate"/>
        </w:r>
        <w:r w:rsidR="00E74AC1">
          <w:rPr>
            <w:noProof/>
            <w:webHidden/>
          </w:rPr>
          <w:t>7</w:t>
        </w:r>
        <w:r>
          <w:rPr>
            <w:noProof/>
            <w:webHidden/>
          </w:rPr>
          <w:fldChar w:fldCharType="end"/>
        </w:r>
      </w:hyperlink>
    </w:p>
    <w:p w14:paraId="6DF1101E" w14:textId="6BC22D9B" w:rsidR="002360C6" w:rsidRDefault="002360C6">
      <w:pPr>
        <w:pStyle w:val="TOC2"/>
        <w:rPr>
          <w:rFonts w:asciiTheme="minorHAnsi" w:eastAsiaTheme="minorEastAsia" w:hAnsiTheme="minorHAnsi" w:cstheme="minorBidi"/>
          <w:noProof/>
          <w:szCs w:val="22"/>
        </w:rPr>
      </w:pPr>
      <w:hyperlink w:anchor="_Toc19797428" w:history="1">
        <w:r w:rsidRPr="00C43DD4">
          <w:rPr>
            <w:rStyle w:val="Hyperlink"/>
            <w:noProof/>
          </w:rPr>
          <w:t>3.</w:t>
        </w:r>
        <w:r>
          <w:rPr>
            <w:rFonts w:asciiTheme="minorHAnsi" w:eastAsiaTheme="minorEastAsia" w:hAnsiTheme="minorHAnsi" w:cstheme="minorBidi"/>
            <w:noProof/>
            <w:szCs w:val="22"/>
          </w:rPr>
          <w:tab/>
        </w:r>
        <w:r w:rsidRPr="00C43DD4">
          <w:rPr>
            <w:rStyle w:val="Hyperlink"/>
            <w:noProof/>
          </w:rPr>
          <w:t>Development of the course</w:t>
        </w:r>
        <w:r>
          <w:rPr>
            <w:noProof/>
            <w:webHidden/>
          </w:rPr>
          <w:tab/>
        </w:r>
        <w:r>
          <w:rPr>
            <w:noProof/>
            <w:webHidden/>
          </w:rPr>
          <w:fldChar w:fldCharType="begin"/>
        </w:r>
        <w:r>
          <w:rPr>
            <w:noProof/>
            <w:webHidden/>
          </w:rPr>
          <w:instrText xml:space="preserve"> PAGEREF _Toc19797428 \h </w:instrText>
        </w:r>
        <w:r>
          <w:rPr>
            <w:noProof/>
            <w:webHidden/>
          </w:rPr>
        </w:r>
        <w:r>
          <w:rPr>
            <w:noProof/>
            <w:webHidden/>
          </w:rPr>
          <w:fldChar w:fldCharType="separate"/>
        </w:r>
        <w:r w:rsidR="00E74AC1">
          <w:rPr>
            <w:noProof/>
            <w:webHidden/>
          </w:rPr>
          <w:t>7</w:t>
        </w:r>
        <w:r>
          <w:rPr>
            <w:noProof/>
            <w:webHidden/>
          </w:rPr>
          <w:fldChar w:fldCharType="end"/>
        </w:r>
      </w:hyperlink>
    </w:p>
    <w:p w14:paraId="54043D44" w14:textId="5FE78DAE" w:rsidR="002360C6" w:rsidRDefault="002360C6">
      <w:pPr>
        <w:pStyle w:val="TOC2"/>
        <w:rPr>
          <w:rFonts w:asciiTheme="minorHAnsi" w:eastAsiaTheme="minorEastAsia" w:hAnsiTheme="minorHAnsi" w:cstheme="minorBidi"/>
          <w:noProof/>
          <w:szCs w:val="22"/>
        </w:rPr>
      </w:pPr>
      <w:hyperlink w:anchor="_Toc19797429" w:history="1">
        <w:r w:rsidRPr="00C43DD4">
          <w:rPr>
            <w:rStyle w:val="Hyperlink"/>
            <w:noProof/>
          </w:rPr>
          <w:t>3.1</w:t>
        </w:r>
        <w:r>
          <w:rPr>
            <w:rFonts w:asciiTheme="minorHAnsi" w:eastAsiaTheme="minorEastAsia" w:hAnsiTheme="minorHAnsi" w:cstheme="minorBidi"/>
            <w:noProof/>
            <w:szCs w:val="22"/>
          </w:rPr>
          <w:tab/>
        </w:r>
        <w:r w:rsidRPr="00C43DD4">
          <w:rPr>
            <w:rStyle w:val="Hyperlink"/>
            <w:noProof/>
          </w:rPr>
          <w:t xml:space="preserve"> Industry / enterprise/ community needs</w:t>
        </w:r>
        <w:r>
          <w:rPr>
            <w:noProof/>
            <w:webHidden/>
          </w:rPr>
          <w:tab/>
        </w:r>
        <w:r>
          <w:rPr>
            <w:noProof/>
            <w:webHidden/>
          </w:rPr>
          <w:fldChar w:fldCharType="begin"/>
        </w:r>
        <w:r>
          <w:rPr>
            <w:noProof/>
            <w:webHidden/>
          </w:rPr>
          <w:instrText xml:space="preserve"> PAGEREF _Toc19797429 \h </w:instrText>
        </w:r>
        <w:r>
          <w:rPr>
            <w:noProof/>
            <w:webHidden/>
          </w:rPr>
        </w:r>
        <w:r>
          <w:rPr>
            <w:noProof/>
            <w:webHidden/>
          </w:rPr>
          <w:fldChar w:fldCharType="separate"/>
        </w:r>
        <w:r w:rsidR="00E74AC1">
          <w:rPr>
            <w:noProof/>
            <w:webHidden/>
          </w:rPr>
          <w:t>7</w:t>
        </w:r>
        <w:r>
          <w:rPr>
            <w:noProof/>
            <w:webHidden/>
          </w:rPr>
          <w:fldChar w:fldCharType="end"/>
        </w:r>
      </w:hyperlink>
    </w:p>
    <w:p w14:paraId="41AF48F9" w14:textId="34559ABB" w:rsidR="002360C6" w:rsidRDefault="002360C6">
      <w:pPr>
        <w:pStyle w:val="TOC3"/>
        <w:rPr>
          <w:rFonts w:asciiTheme="minorHAnsi" w:eastAsiaTheme="minorEastAsia" w:hAnsiTheme="minorHAnsi" w:cstheme="minorBidi"/>
          <w:noProof/>
          <w:szCs w:val="22"/>
        </w:rPr>
      </w:pPr>
      <w:hyperlink w:anchor="_Toc19797430" w:history="1">
        <w:r w:rsidRPr="00C43DD4">
          <w:rPr>
            <w:rStyle w:val="Hyperlink"/>
            <w:noProof/>
          </w:rPr>
          <w:t>3.2</w:t>
        </w:r>
        <w:r>
          <w:rPr>
            <w:rFonts w:asciiTheme="minorHAnsi" w:eastAsiaTheme="minorEastAsia" w:hAnsiTheme="minorHAnsi" w:cstheme="minorBidi"/>
            <w:noProof/>
            <w:szCs w:val="22"/>
          </w:rPr>
          <w:tab/>
        </w:r>
        <w:r w:rsidRPr="00C43DD4">
          <w:rPr>
            <w:rStyle w:val="Hyperlink"/>
            <w:noProof/>
          </w:rPr>
          <w:t>Review for re-accreditation</w:t>
        </w:r>
        <w:r>
          <w:rPr>
            <w:noProof/>
            <w:webHidden/>
          </w:rPr>
          <w:tab/>
        </w:r>
        <w:r>
          <w:rPr>
            <w:noProof/>
            <w:webHidden/>
          </w:rPr>
          <w:fldChar w:fldCharType="begin"/>
        </w:r>
        <w:r>
          <w:rPr>
            <w:noProof/>
            <w:webHidden/>
          </w:rPr>
          <w:instrText xml:space="preserve"> PAGEREF _Toc19797430 \h </w:instrText>
        </w:r>
        <w:r>
          <w:rPr>
            <w:noProof/>
            <w:webHidden/>
          </w:rPr>
        </w:r>
        <w:r>
          <w:rPr>
            <w:noProof/>
            <w:webHidden/>
          </w:rPr>
          <w:fldChar w:fldCharType="separate"/>
        </w:r>
        <w:r w:rsidR="00E74AC1">
          <w:rPr>
            <w:noProof/>
            <w:webHidden/>
          </w:rPr>
          <w:t>9</w:t>
        </w:r>
        <w:r>
          <w:rPr>
            <w:noProof/>
            <w:webHidden/>
          </w:rPr>
          <w:fldChar w:fldCharType="end"/>
        </w:r>
      </w:hyperlink>
    </w:p>
    <w:p w14:paraId="7C8F482D" w14:textId="362B76F6" w:rsidR="002360C6" w:rsidRDefault="002360C6">
      <w:pPr>
        <w:pStyle w:val="TOC7"/>
        <w:rPr>
          <w:rFonts w:asciiTheme="minorHAnsi" w:eastAsiaTheme="minorEastAsia" w:hAnsiTheme="minorHAnsi" w:cstheme="minorBidi"/>
          <w:noProof/>
          <w:szCs w:val="22"/>
          <w:lang w:eastAsia="en-AU"/>
        </w:rPr>
      </w:pPr>
      <w:hyperlink w:anchor="_Toc19797431" w:history="1">
        <w:r w:rsidRPr="00C43DD4">
          <w:rPr>
            <w:rStyle w:val="Hyperlink"/>
            <w:noProof/>
          </w:rPr>
          <w:t>3.2.1 Transition Table</w:t>
        </w:r>
        <w:r>
          <w:rPr>
            <w:noProof/>
            <w:webHidden/>
          </w:rPr>
          <w:tab/>
        </w:r>
        <w:r>
          <w:rPr>
            <w:noProof/>
            <w:webHidden/>
          </w:rPr>
          <w:fldChar w:fldCharType="begin"/>
        </w:r>
        <w:r>
          <w:rPr>
            <w:noProof/>
            <w:webHidden/>
          </w:rPr>
          <w:instrText xml:space="preserve"> PAGEREF _Toc19797431 \h </w:instrText>
        </w:r>
        <w:r>
          <w:rPr>
            <w:noProof/>
            <w:webHidden/>
          </w:rPr>
        </w:r>
        <w:r>
          <w:rPr>
            <w:noProof/>
            <w:webHidden/>
          </w:rPr>
          <w:fldChar w:fldCharType="separate"/>
        </w:r>
        <w:r w:rsidR="00E74AC1">
          <w:rPr>
            <w:noProof/>
            <w:webHidden/>
          </w:rPr>
          <w:t>9</w:t>
        </w:r>
        <w:r>
          <w:rPr>
            <w:noProof/>
            <w:webHidden/>
          </w:rPr>
          <w:fldChar w:fldCharType="end"/>
        </w:r>
      </w:hyperlink>
    </w:p>
    <w:p w14:paraId="1FD0F0BE" w14:textId="04978EEC" w:rsidR="002360C6" w:rsidRDefault="002360C6">
      <w:pPr>
        <w:pStyle w:val="TOC2"/>
        <w:rPr>
          <w:rFonts w:asciiTheme="minorHAnsi" w:eastAsiaTheme="minorEastAsia" w:hAnsiTheme="minorHAnsi" w:cstheme="minorBidi"/>
          <w:noProof/>
          <w:szCs w:val="22"/>
        </w:rPr>
      </w:pPr>
      <w:hyperlink w:anchor="_Toc19797432" w:history="1">
        <w:r w:rsidRPr="00C43DD4">
          <w:rPr>
            <w:rStyle w:val="Hyperlink"/>
            <w:noProof/>
          </w:rPr>
          <w:t>4.</w:t>
        </w:r>
        <w:r>
          <w:rPr>
            <w:rFonts w:asciiTheme="minorHAnsi" w:eastAsiaTheme="minorEastAsia" w:hAnsiTheme="minorHAnsi" w:cstheme="minorBidi"/>
            <w:noProof/>
            <w:szCs w:val="22"/>
          </w:rPr>
          <w:tab/>
        </w:r>
        <w:r w:rsidRPr="00C43DD4">
          <w:rPr>
            <w:rStyle w:val="Hyperlink"/>
            <w:noProof/>
          </w:rPr>
          <w:t>Course outcomes</w:t>
        </w:r>
        <w:r>
          <w:rPr>
            <w:noProof/>
            <w:webHidden/>
          </w:rPr>
          <w:tab/>
        </w:r>
        <w:r>
          <w:rPr>
            <w:noProof/>
            <w:webHidden/>
          </w:rPr>
          <w:fldChar w:fldCharType="begin"/>
        </w:r>
        <w:r>
          <w:rPr>
            <w:noProof/>
            <w:webHidden/>
          </w:rPr>
          <w:instrText xml:space="preserve"> PAGEREF _Toc19797432 \h </w:instrText>
        </w:r>
        <w:r>
          <w:rPr>
            <w:noProof/>
            <w:webHidden/>
          </w:rPr>
        </w:r>
        <w:r>
          <w:rPr>
            <w:noProof/>
            <w:webHidden/>
          </w:rPr>
          <w:fldChar w:fldCharType="separate"/>
        </w:r>
        <w:r w:rsidR="00E74AC1">
          <w:rPr>
            <w:noProof/>
            <w:webHidden/>
          </w:rPr>
          <w:t>13</w:t>
        </w:r>
        <w:r>
          <w:rPr>
            <w:noProof/>
            <w:webHidden/>
          </w:rPr>
          <w:fldChar w:fldCharType="end"/>
        </w:r>
      </w:hyperlink>
    </w:p>
    <w:p w14:paraId="2DB06F62" w14:textId="0F94EC67" w:rsidR="002360C6" w:rsidRDefault="002360C6">
      <w:pPr>
        <w:pStyle w:val="TOC3"/>
        <w:rPr>
          <w:rFonts w:asciiTheme="minorHAnsi" w:eastAsiaTheme="minorEastAsia" w:hAnsiTheme="minorHAnsi" w:cstheme="minorBidi"/>
          <w:noProof/>
          <w:szCs w:val="22"/>
        </w:rPr>
      </w:pPr>
      <w:hyperlink w:anchor="_Toc19797433" w:history="1">
        <w:r w:rsidRPr="00C43DD4">
          <w:rPr>
            <w:rStyle w:val="Hyperlink"/>
            <w:noProof/>
          </w:rPr>
          <w:t>4.1</w:t>
        </w:r>
        <w:r>
          <w:rPr>
            <w:rFonts w:asciiTheme="minorHAnsi" w:eastAsiaTheme="minorEastAsia" w:hAnsiTheme="minorHAnsi" w:cstheme="minorBidi"/>
            <w:noProof/>
            <w:szCs w:val="22"/>
          </w:rPr>
          <w:tab/>
        </w:r>
        <w:r w:rsidRPr="00C43DD4">
          <w:rPr>
            <w:rStyle w:val="Hyperlink"/>
            <w:noProof/>
          </w:rPr>
          <w:t>Qualification level</w:t>
        </w:r>
        <w:r>
          <w:rPr>
            <w:noProof/>
            <w:webHidden/>
          </w:rPr>
          <w:tab/>
        </w:r>
        <w:r>
          <w:rPr>
            <w:noProof/>
            <w:webHidden/>
          </w:rPr>
          <w:fldChar w:fldCharType="begin"/>
        </w:r>
        <w:r>
          <w:rPr>
            <w:noProof/>
            <w:webHidden/>
          </w:rPr>
          <w:instrText xml:space="preserve"> PAGEREF _Toc19797433 \h </w:instrText>
        </w:r>
        <w:r>
          <w:rPr>
            <w:noProof/>
            <w:webHidden/>
          </w:rPr>
        </w:r>
        <w:r>
          <w:rPr>
            <w:noProof/>
            <w:webHidden/>
          </w:rPr>
          <w:fldChar w:fldCharType="separate"/>
        </w:r>
        <w:r w:rsidR="00E74AC1">
          <w:rPr>
            <w:noProof/>
            <w:webHidden/>
          </w:rPr>
          <w:t>13</w:t>
        </w:r>
        <w:r>
          <w:rPr>
            <w:noProof/>
            <w:webHidden/>
          </w:rPr>
          <w:fldChar w:fldCharType="end"/>
        </w:r>
      </w:hyperlink>
    </w:p>
    <w:p w14:paraId="64ADCB94" w14:textId="661DCC06" w:rsidR="002360C6" w:rsidRDefault="002360C6">
      <w:pPr>
        <w:pStyle w:val="TOC3"/>
        <w:rPr>
          <w:rFonts w:asciiTheme="minorHAnsi" w:eastAsiaTheme="minorEastAsia" w:hAnsiTheme="minorHAnsi" w:cstheme="minorBidi"/>
          <w:noProof/>
          <w:szCs w:val="22"/>
        </w:rPr>
      </w:pPr>
      <w:hyperlink w:anchor="_Toc19797434" w:history="1">
        <w:r w:rsidRPr="00C43DD4">
          <w:rPr>
            <w:rStyle w:val="Hyperlink"/>
            <w:noProof/>
          </w:rPr>
          <w:t>4.2</w:t>
        </w:r>
        <w:r>
          <w:rPr>
            <w:rFonts w:asciiTheme="minorHAnsi" w:eastAsiaTheme="minorEastAsia" w:hAnsiTheme="minorHAnsi" w:cstheme="minorBidi"/>
            <w:noProof/>
            <w:szCs w:val="22"/>
          </w:rPr>
          <w:tab/>
        </w:r>
        <w:r w:rsidRPr="00C43DD4">
          <w:rPr>
            <w:rStyle w:val="Hyperlink"/>
            <w:noProof/>
          </w:rPr>
          <w:t>Employability skills</w:t>
        </w:r>
        <w:r>
          <w:rPr>
            <w:noProof/>
            <w:webHidden/>
          </w:rPr>
          <w:tab/>
        </w:r>
        <w:r>
          <w:rPr>
            <w:noProof/>
            <w:webHidden/>
          </w:rPr>
          <w:fldChar w:fldCharType="begin"/>
        </w:r>
        <w:r>
          <w:rPr>
            <w:noProof/>
            <w:webHidden/>
          </w:rPr>
          <w:instrText xml:space="preserve"> PAGEREF _Toc19797434 \h </w:instrText>
        </w:r>
        <w:r>
          <w:rPr>
            <w:noProof/>
            <w:webHidden/>
          </w:rPr>
        </w:r>
        <w:r>
          <w:rPr>
            <w:noProof/>
            <w:webHidden/>
          </w:rPr>
          <w:fldChar w:fldCharType="separate"/>
        </w:r>
        <w:r w:rsidR="00E74AC1">
          <w:rPr>
            <w:noProof/>
            <w:webHidden/>
          </w:rPr>
          <w:t>14</w:t>
        </w:r>
        <w:r>
          <w:rPr>
            <w:noProof/>
            <w:webHidden/>
          </w:rPr>
          <w:fldChar w:fldCharType="end"/>
        </w:r>
      </w:hyperlink>
    </w:p>
    <w:p w14:paraId="7A67E9D1" w14:textId="5ABE5B4A" w:rsidR="002360C6" w:rsidRDefault="002360C6">
      <w:pPr>
        <w:pStyle w:val="TOC7"/>
        <w:rPr>
          <w:rFonts w:asciiTheme="minorHAnsi" w:eastAsiaTheme="minorEastAsia" w:hAnsiTheme="minorHAnsi" w:cstheme="minorBidi"/>
          <w:noProof/>
          <w:szCs w:val="22"/>
          <w:lang w:eastAsia="en-AU"/>
        </w:rPr>
      </w:pPr>
      <w:hyperlink w:anchor="_Toc19797435" w:history="1">
        <w:r w:rsidRPr="00C43DD4">
          <w:rPr>
            <w:rStyle w:val="Hyperlink"/>
            <w:noProof/>
          </w:rPr>
          <w:t>Employability Skills Summary</w:t>
        </w:r>
        <w:r>
          <w:rPr>
            <w:noProof/>
            <w:webHidden/>
          </w:rPr>
          <w:tab/>
        </w:r>
        <w:r>
          <w:rPr>
            <w:noProof/>
            <w:webHidden/>
          </w:rPr>
          <w:fldChar w:fldCharType="begin"/>
        </w:r>
        <w:r>
          <w:rPr>
            <w:noProof/>
            <w:webHidden/>
          </w:rPr>
          <w:instrText xml:space="preserve"> PAGEREF _Toc19797435 \h </w:instrText>
        </w:r>
        <w:r>
          <w:rPr>
            <w:noProof/>
            <w:webHidden/>
          </w:rPr>
        </w:r>
        <w:r>
          <w:rPr>
            <w:noProof/>
            <w:webHidden/>
          </w:rPr>
          <w:fldChar w:fldCharType="separate"/>
        </w:r>
        <w:r w:rsidR="00E74AC1">
          <w:rPr>
            <w:noProof/>
            <w:webHidden/>
          </w:rPr>
          <w:t>15</w:t>
        </w:r>
        <w:r>
          <w:rPr>
            <w:noProof/>
            <w:webHidden/>
          </w:rPr>
          <w:fldChar w:fldCharType="end"/>
        </w:r>
      </w:hyperlink>
    </w:p>
    <w:p w14:paraId="7F81FD32" w14:textId="2F0DC325" w:rsidR="002360C6" w:rsidRDefault="002360C6">
      <w:pPr>
        <w:pStyle w:val="TOC3"/>
        <w:rPr>
          <w:rFonts w:asciiTheme="minorHAnsi" w:eastAsiaTheme="minorEastAsia" w:hAnsiTheme="minorHAnsi" w:cstheme="minorBidi"/>
          <w:noProof/>
          <w:szCs w:val="22"/>
        </w:rPr>
      </w:pPr>
      <w:hyperlink w:anchor="_Toc19797436" w:history="1">
        <w:r w:rsidRPr="00C43DD4">
          <w:rPr>
            <w:rStyle w:val="Hyperlink"/>
            <w:noProof/>
          </w:rPr>
          <w:t>5.1 Course structure</w:t>
        </w:r>
        <w:r>
          <w:rPr>
            <w:noProof/>
            <w:webHidden/>
          </w:rPr>
          <w:tab/>
        </w:r>
        <w:r>
          <w:rPr>
            <w:noProof/>
            <w:webHidden/>
          </w:rPr>
          <w:fldChar w:fldCharType="begin"/>
        </w:r>
        <w:r>
          <w:rPr>
            <w:noProof/>
            <w:webHidden/>
          </w:rPr>
          <w:instrText xml:space="preserve"> PAGEREF _Toc19797436 \h </w:instrText>
        </w:r>
        <w:r>
          <w:rPr>
            <w:noProof/>
            <w:webHidden/>
          </w:rPr>
        </w:r>
        <w:r>
          <w:rPr>
            <w:noProof/>
            <w:webHidden/>
          </w:rPr>
          <w:fldChar w:fldCharType="separate"/>
        </w:r>
        <w:r w:rsidR="00E74AC1">
          <w:rPr>
            <w:noProof/>
            <w:webHidden/>
          </w:rPr>
          <w:t>17</w:t>
        </w:r>
        <w:r>
          <w:rPr>
            <w:noProof/>
            <w:webHidden/>
          </w:rPr>
          <w:fldChar w:fldCharType="end"/>
        </w:r>
      </w:hyperlink>
    </w:p>
    <w:p w14:paraId="38DB542F" w14:textId="43F3C30B" w:rsidR="002360C6" w:rsidRDefault="002360C6">
      <w:pPr>
        <w:pStyle w:val="TOC3"/>
        <w:rPr>
          <w:rFonts w:asciiTheme="minorHAnsi" w:eastAsiaTheme="minorEastAsia" w:hAnsiTheme="minorHAnsi" w:cstheme="minorBidi"/>
          <w:noProof/>
          <w:szCs w:val="22"/>
        </w:rPr>
      </w:pPr>
      <w:hyperlink w:anchor="_Toc19797437" w:history="1">
        <w:r w:rsidRPr="00C43DD4">
          <w:rPr>
            <w:rStyle w:val="Hyperlink"/>
            <w:noProof/>
          </w:rPr>
          <w:t>5.2</w:t>
        </w:r>
        <w:r>
          <w:rPr>
            <w:rFonts w:asciiTheme="minorHAnsi" w:eastAsiaTheme="minorEastAsia" w:hAnsiTheme="minorHAnsi" w:cstheme="minorBidi"/>
            <w:noProof/>
            <w:szCs w:val="22"/>
          </w:rPr>
          <w:tab/>
        </w:r>
        <w:r w:rsidRPr="00C43DD4">
          <w:rPr>
            <w:rStyle w:val="Hyperlink"/>
            <w:noProof/>
          </w:rPr>
          <w:t>Entry requirements</w:t>
        </w:r>
        <w:r>
          <w:rPr>
            <w:noProof/>
            <w:webHidden/>
          </w:rPr>
          <w:tab/>
        </w:r>
        <w:r>
          <w:rPr>
            <w:noProof/>
            <w:webHidden/>
          </w:rPr>
          <w:fldChar w:fldCharType="begin"/>
        </w:r>
        <w:r>
          <w:rPr>
            <w:noProof/>
            <w:webHidden/>
          </w:rPr>
          <w:instrText xml:space="preserve"> PAGEREF _Toc19797437 \h </w:instrText>
        </w:r>
        <w:r>
          <w:rPr>
            <w:noProof/>
            <w:webHidden/>
          </w:rPr>
        </w:r>
        <w:r>
          <w:rPr>
            <w:noProof/>
            <w:webHidden/>
          </w:rPr>
          <w:fldChar w:fldCharType="separate"/>
        </w:r>
        <w:r w:rsidR="00E74AC1">
          <w:rPr>
            <w:noProof/>
            <w:webHidden/>
          </w:rPr>
          <w:t>19</w:t>
        </w:r>
        <w:r>
          <w:rPr>
            <w:noProof/>
            <w:webHidden/>
          </w:rPr>
          <w:fldChar w:fldCharType="end"/>
        </w:r>
      </w:hyperlink>
    </w:p>
    <w:p w14:paraId="51397400" w14:textId="64BA4082" w:rsidR="002360C6" w:rsidRDefault="002360C6">
      <w:pPr>
        <w:pStyle w:val="TOC2"/>
        <w:rPr>
          <w:rFonts w:asciiTheme="minorHAnsi" w:eastAsiaTheme="minorEastAsia" w:hAnsiTheme="minorHAnsi" w:cstheme="minorBidi"/>
          <w:noProof/>
          <w:szCs w:val="22"/>
        </w:rPr>
      </w:pPr>
      <w:hyperlink w:anchor="_Toc19797438" w:history="1">
        <w:r w:rsidRPr="00C43DD4">
          <w:rPr>
            <w:rStyle w:val="Hyperlink"/>
            <w:noProof/>
          </w:rPr>
          <w:t>6.</w:t>
        </w:r>
        <w:r>
          <w:rPr>
            <w:rFonts w:asciiTheme="minorHAnsi" w:eastAsiaTheme="minorEastAsia" w:hAnsiTheme="minorHAnsi" w:cstheme="minorBidi"/>
            <w:noProof/>
            <w:szCs w:val="22"/>
          </w:rPr>
          <w:tab/>
        </w:r>
        <w:r w:rsidRPr="00C43DD4">
          <w:rPr>
            <w:rStyle w:val="Hyperlink"/>
            <w:noProof/>
          </w:rPr>
          <w:t>Assessment</w:t>
        </w:r>
        <w:r>
          <w:rPr>
            <w:noProof/>
            <w:webHidden/>
          </w:rPr>
          <w:tab/>
        </w:r>
        <w:r>
          <w:rPr>
            <w:noProof/>
            <w:webHidden/>
          </w:rPr>
          <w:fldChar w:fldCharType="begin"/>
        </w:r>
        <w:r>
          <w:rPr>
            <w:noProof/>
            <w:webHidden/>
          </w:rPr>
          <w:instrText xml:space="preserve"> PAGEREF _Toc19797438 \h </w:instrText>
        </w:r>
        <w:r>
          <w:rPr>
            <w:noProof/>
            <w:webHidden/>
          </w:rPr>
        </w:r>
        <w:r>
          <w:rPr>
            <w:noProof/>
            <w:webHidden/>
          </w:rPr>
          <w:fldChar w:fldCharType="separate"/>
        </w:r>
        <w:r w:rsidR="00E74AC1">
          <w:rPr>
            <w:noProof/>
            <w:webHidden/>
          </w:rPr>
          <w:t>19</w:t>
        </w:r>
        <w:r>
          <w:rPr>
            <w:noProof/>
            <w:webHidden/>
          </w:rPr>
          <w:fldChar w:fldCharType="end"/>
        </w:r>
      </w:hyperlink>
    </w:p>
    <w:p w14:paraId="2424178B" w14:textId="1B472F13" w:rsidR="002360C6" w:rsidRDefault="002360C6">
      <w:pPr>
        <w:pStyle w:val="TOC3"/>
        <w:rPr>
          <w:rFonts w:asciiTheme="minorHAnsi" w:eastAsiaTheme="minorEastAsia" w:hAnsiTheme="minorHAnsi" w:cstheme="minorBidi"/>
          <w:noProof/>
          <w:szCs w:val="22"/>
        </w:rPr>
      </w:pPr>
      <w:hyperlink w:anchor="_Toc19797439" w:history="1">
        <w:r w:rsidRPr="00C43DD4">
          <w:rPr>
            <w:rStyle w:val="Hyperlink"/>
            <w:noProof/>
          </w:rPr>
          <w:t>6.1</w:t>
        </w:r>
        <w:r>
          <w:rPr>
            <w:rFonts w:asciiTheme="minorHAnsi" w:eastAsiaTheme="minorEastAsia" w:hAnsiTheme="minorHAnsi" w:cstheme="minorBidi"/>
            <w:noProof/>
            <w:szCs w:val="22"/>
          </w:rPr>
          <w:tab/>
        </w:r>
        <w:r w:rsidRPr="00C43DD4">
          <w:rPr>
            <w:rStyle w:val="Hyperlink"/>
            <w:noProof/>
          </w:rPr>
          <w:t>Assessment strategy</w:t>
        </w:r>
        <w:r>
          <w:rPr>
            <w:noProof/>
            <w:webHidden/>
          </w:rPr>
          <w:tab/>
        </w:r>
        <w:r>
          <w:rPr>
            <w:noProof/>
            <w:webHidden/>
          </w:rPr>
          <w:fldChar w:fldCharType="begin"/>
        </w:r>
        <w:r>
          <w:rPr>
            <w:noProof/>
            <w:webHidden/>
          </w:rPr>
          <w:instrText xml:space="preserve"> PAGEREF _Toc19797439 \h </w:instrText>
        </w:r>
        <w:r>
          <w:rPr>
            <w:noProof/>
            <w:webHidden/>
          </w:rPr>
        </w:r>
        <w:r>
          <w:rPr>
            <w:noProof/>
            <w:webHidden/>
          </w:rPr>
          <w:fldChar w:fldCharType="separate"/>
        </w:r>
        <w:r w:rsidR="00E74AC1">
          <w:rPr>
            <w:noProof/>
            <w:webHidden/>
          </w:rPr>
          <w:t>19</w:t>
        </w:r>
        <w:r>
          <w:rPr>
            <w:noProof/>
            <w:webHidden/>
          </w:rPr>
          <w:fldChar w:fldCharType="end"/>
        </w:r>
      </w:hyperlink>
    </w:p>
    <w:p w14:paraId="17A7E66C" w14:textId="4773A5AB" w:rsidR="002360C6" w:rsidRDefault="002360C6">
      <w:pPr>
        <w:pStyle w:val="TOC2"/>
        <w:rPr>
          <w:rFonts w:asciiTheme="minorHAnsi" w:eastAsiaTheme="minorEastAsia" w:hAnsiTheme="minorHAnsi" w:cstheme="minorBidi"/>
          <w:noProof/>
          <w:szCs w:val="22"/>
        </w:rPr>
      </w:pPr>
      <w:hyperlink w:anchor="_Toc19797440" w:history="1">
        <w:r w:rsidRPr="00C43DD4">
          <w:rPr>
            <w:rStyle w:val="Hyperlink"/>
            <w:noProof/>
          </w:rPr>
          <w:t>7</w:t>
        </w:r>
        <w:r>
          <w:rPr>
            <w:rFonts w:asciiTheme="minorHAnsi" w:eastAsiaTheme="minorEastAsia" w:hAnsiTheme="minorHAnsi" w:cstheme="minorBidi"/>
            <w:noProof/>
            <w:szCs w:val="22"/>
          </w:rPr>
          <w:tab/>
        </w:r>
        <w:r w:rsidRPr="00C43DD4">
          <w:rPr>
            <w:rStyle w:val="Hyperlink"/>
            <w:noProof/>
          </w:rPr>
          <w:t>Delivery</w:t>
        </w:r>
        <w:r>
          <w:rPr>
            <w:noProof/>
            <w:webHidden/>
          </w:rPr>
          <w:tab/>
        </w:r>
        <w:r>
          <w:rPr>
            <w:noProof/>
            <w:webHidden/>
          </w:rPr>
          <w:fldChar w:fldCharType="begin"/>
        </w:r>
        <w:r>
          <w:rPr>
            <w:noProof/>
            <w:webHidden/>
          </w:rPr>
          <w:instrText xml:space="preserve"> PAGEREF _Toc19797440 \h </w:instrText>
        </w:r>
        <w:r>
          <w:rPr>
            <w:noProof/>
            <w:webHidden/>
          </w:rPr>
        </w:r>
        <w:r>
          <w:rPr>
            <w:noProof/>
            <w:webHidden/>
          </w:rPr>
          <w:fldChar w:fldCharType="separate"/>
        </w:r>
        <w:r w:rsidR="00E74AC1">
          <w:rPr>
            <w:noProof/>
            <w:webHidden/>
          </w:rPr>
          <w:t>21</w:t>
        </w:r>
        <w:r>
          <w:rPr>
            <w:noProof/>
            <w:webHidden/>
          </w:rPr>
          <w:fldChar w:fldCharType="end"/>
        </w:r>
      </w:hyperlink>
    </w:p>
    <w:p w14:paraId="1F3F762F" w14:textId="463D5454" w:rsidR="002360C6" w:rsidRDefault="002360C6">
      <w:pPr>
        <w:pStyle w:val="TOC3"/>
        <w:rPr>
          <w:rFonts w:asciiTheme="minorHAnsi" w:eastAsiaTheme="minorEastAsia" w:hAnsiTheme="minorHAnsi" w:cstheme="minorBidi"/>
          <w:noProof/>
          <w:szCs w:val="22"/>
        </w:rPr>
      </w:pPr>
      <w:hyperlink w:anchor="_Toc19797441" w:history="1">
        <w:r w:rsidRPr="00C43DD4">
          <w:rPr>
            <w:rStyle w:val="Hyperlink"/>
            <w:noProof/>
          </w:rPr>
          <w:t>7.1</w:t>
        </w:r>
        <w:r>
          <w:rPr>
            <w:rFonts w:asciiTheme="minorHAnsi" w:eastAsiaTheme="minorEastAsia" w:hAnsiTheme="minorHAnsi" w:cstheme="minorBidi"/>
            <w:noProof/>
            <w:szCs w:val="22"/>
          </w:rPr>
          <w:tab/>
        </w:r>
        <w:r w:rsidRPr="00C43DD4">
          <w:rPr>
            <w:rStyle w:val="Hyperlink"/>
            <w:noProof/>
          </w:rPr>
          <w:t>Delivery modes</w:t>
        </w:r>
        <w:r>
          <w:rPr>
            <w:noProof/>
            <w:webHidden/>
          </w:rPr>
          <w:tab/>
        </w:r>
        <w:r>
          <w:rPr>
            <w:noProof/>
            <w:webHidden/>
          </w:rPr>
          <w:fldChar w:fldCharType="begin"/>
        </w:r>
        <w:r>
          <w:rPr>
            <w:noProof/>
            <w:webHidden/>
          </w:rPr>
          <w:instrText xml:space="preserve"> PAGEREF _Toc19797441 \h </w:instrText>
        </w:r>
        <w:r>
          <w:rPr>
            <w:noProof/>
            <w:webHidden/>
          </w:rPr>
        </w:r>
        <w:r>
          <w:rPr>
            <w:noProof/>
            <w:webHidden/>
          </w:rPr>
          <w:fldChar w:fldCharType="separate"/>
        </w:r>
        <w:r w:rsidR="00E74AC1">
          <w:rPr>
            <w:noProof/>
            <w:webHidden/>
          </w:rPr>
          <w:t>21</w:t>
        </w:r>
        <w:r>
          <w:rPr>
            <w:noProof/>
            <w:webHidden/>
          </w:rPr>
          <w:fldChar w:fldCharType="end"/>
        </w:r>
      </w:hyperlink>
    </w:p>
    <w:p w14:paraId="60A59E59" w14:textId="53F20F6B" w:rsidR="002360C6" w:rsidRDefault="002360C6">
      <w:pPr>
        <w:pStyle w:val="TOC3"/>
        <w:rPr>
          <w:rFonts w:asciiTheme="minorHAnsi" w:eastAsiaTheme="minorEastAsia" w:hAnsiTheme="minorHAnsi" w:cstheme="minorBidi"/>
          <w:noProof/>
          <w:szCs w:val="22"/>
        </w:rPr>
      </w:pPr>
      <w:hyperlink w:anchor="_Toc19797442" w:history="1">
        <w:r w:rsidRPr="00C43DD4">
          <w:rPr>
            <w:rStyle w:val="Hyperlink"/>
            <w:noProof/>
          </w:rPr>
          <w:t>7.2</w:t>
        </w:r>
        <w:r>
          <w:rPr>
            <w:rFonts w:asciiTheme="minorHAnsi" w:eastAsiaTheme="minorEastAsia" w:hAnsiTheme="minorHAnsi" w:cstheme="minorBidi"/>
            <w:noProof/>
            <w:szCs w:val="22"/>
          </w:rPr>
          <w:tab/>
        </w:r>
        <w:r w:rsidRPr="00C43DD4">
          <w:rPr>
            <w:rStyle w:val="Hyperlink"/>
            <w:noProof/>
          </w:rPr>
          <w:t>Resources</w:t>
        </w:r>
        <w:r>
          <w:rPr>
            <w:noProof/>
            <w:webHidden/>
          </w:rPr>
          <w:tab/>
        </w:r>
        <w:r>
          <w:rPr>
            <w:noProof/>
            <w:webHidden/>
          </w:rPr>
          <w:fldChar w:fldCharType="begin"/>
        </w:r>
        <w:r>
          <w:rPr>
            <w:noProof/>
            <w:webHidden/>
          </w:rPr>
          <w:instrText xml:space="preserve"> PAGEREF _Toc19797442 \h </w:instrText>
        </w:r>
        <w:r>
          <w:rPr>
            <w:noProof/>
            <w:webHidden/>
          </w:rPr>
        </w:r>
        <w:r>
          <w:rPr>
            <w:noProof/>
            <w:webHidden/>
          </w:rPr>
          <w:fldChar w:fldCharType="separate"/>
        </w:r>
        <w:r w:rsidR="00E74AC1">
          <w:rPr>
            <w:noProof/>
            <w:webHidden/>
          </w:rPr>
          <w:t>21</w:t>
        </w:r>
        <w:r>
          <w:rPr>
            <w:noProof/>
            <w:webHidden/>
          </w:rPr>
          <w:fldChar w:fldCharType="end"/>
        </w:r>
      </w:hyperlink>
    </w:p>
    <w:p w14:paraId="4CB89BCA" w14:textId="0EC8A7FB" w:rsidR="002360C6" w:rsidRDefault="002360C6">
      <w:pPr>
        <w:pStyle w:val="TOC2"/>
        <w:rPr>
          <w:rFonts w:asciiTheme="minorHAnsi" w:eastAsiaTheme="minorEastAsia" w:hAnsiTheme="minorHAnsi" w:cstheme="minorBidi"/>
          <w:noProof/>
          <w:szCs w:val="22"/>
        </w:rPr>
      </w:pPr>
      <w:hyperlink w:anchor="_Toc19797443" w:history="1">
        <w:r w:rsidRPr="00C43DD4">
          <w:rPr>
            <w:rStyle w:val="Hyperlink"/>
            <w:noProof/>
          </w:rPr>
          <w:t>8.  Pathways and articulation</w:t>
        </w:r>
        <w:r>
          <w:rPr>
            <w:noProof/>
            <w:webHidden/>
          </w:rPr>
          <w:tab/>
        </w:r>
        <w:r>
          <w:rPr>
            <w:noProof/>
            <w:webHidden/>
          </w:rPr>
          <w:fldChar w:fldCharType="begin"/>
        </w:r>
        <w:r>
          <w:rPr>
            <w:noProof/>
            <w:webHidden/>
          </w:rPr>
          <w:instrText xml:space="preserve"> PAGEREF _Toc19797443 \h </w:instrText>
        </w:r>
        <w:r>
          <w:rPr>
            <w:noProof/>
            <w:webHidden/>
          </w:rPr>
        </w:r>
        <w:r>
          <w:rPr>
            <w:noProof/>
            <w:webHidden/>
          </w:rPr>
          <w:fldChar w:fldCharType="separate"/>
        </w:r>
        <w:r w:rsidR="00E74AC1">
          <w:rPr>
            <w:noProof/>
            <w:webHidden/>
          </w:rPr>
          <w:t>22</w:t>
        </w:r>
        <w:r>
          <w:rPr>
            <w:noProof/>
            <w:webHidden/>
          </w:rPr>
          <w:fldChar w:fldCharType="end"/>
        </w:r>
      </w:hyperlink>
    </w:p>
    <w:p w14:paraId="613D7DF4" w14:textId="4C45D284" w:rsidR="002360C6" w:rsidRDefault="002360C6">
      <w:pPr>
        <w:pStyle w:val="TOC2"/>
        <w:rPr>
          <w:rFonts w:asciiTheme="minorHAnsi" w:eastAsiaTheme="minorEastAsia" w:hAnsiTheme="minorHAnsi" w:cstheme="minorBidi"/>
          <w:noProof/>
          <w:szCs w:val="22"/>
        </w:rPr>
      </w:pPr>
      <w:hyperlink w:anchor="_Toc19797444" w:history="1">
        <w:r w:rsidRPr="00C43DD4">
          <w:rPr>
            <w:rStyle w:val="Hyperlink"/>
            <w:noProof/>
          </w:rPr>
          <w:t>9</w:t>
        </w:r>
        <w:r>
          <w:rPr>
            <w:rFonts w:asciiTheme="minorHAnsi" w:eastAsiaTheme="minorEastAsia" w:hAnsiTheme="minorHAnsi" w:cstheme="minorBidi"/>
            <w:noProof/>
            <w:szCs w:val="22"/>
          </w:rPr>
          <w:tab/>
        </w:r>
        <w:r w:rsidRPr="00C43DD4">
          <w:rPr>
            <w:rStyle w:val="Hyperlink"/>
            <w:noProof/>
          </w:rPr>
          <w:t>Ongoing monitoring and evaluation</w:t>
        </w:r>
        <w:r>
          <w:rPr>
            <w:noProof/>
            <w:webHidden/>
          </w:rPr>
          <w:tab/>
        </w:r>
        <w:r>
          <w:rPr>
            <w:noProof/>
            <w:webHidden/>
          </w:rPr>
          <w:fldChar w:fldCharType="begin"/>
        </w:r>
        <w:r>
          <w:rPr>
            <w:noProof/>
            <w:webHidden/>
          </w:rPr>
          <w:instrText xml:space="preserve"> PAGEREF _Toc19797444 \h </w:instrText>
        </w:r>
        <w:r>
          <w:rPr>
            <w:noProof/>
            <w:webHidden/>
          </w:rPr>
        </w:r>
        <w:r>
          <w:rPr>
            <w:noProof/>
            <w:webHidden/>
          </w:rPr>
          <w:fldChar w:fldCharType="separate"/>
        </w:r>
        <w:r w:rsidR="00E74AC1">
          <w:rPr>
            <w:noProof/>
            <w:webHidden/>
          </w:rPr>
          <w:t>23</w:t>
        </w:r>
        <w:r>
          <w:rPr>
            <w:noProof/>
            <w:webHidden/>
          </w:rPr>
          <w:fldChar w:fldCharType="end"/>
        </w:r>
      </w:hyperlink>
    </w:p>
    <w:p w14:paraId="0F15F739" w14:textId="690CF055" w:rsidR="002360C6" w:rsidRDefault="002360C6">
      <w:pPr>
        <w:pStyle w:val="TOC3"/>
        <w:tabs>
          <w:tab w:val="left" w:pos="1680"/>
        </w:tabs>
        <w:rPr>
          <w:rFonts w:asciiTheme="minorHAnsi" w:eastAsiaTheme="minorEastAsia" w:hAnsiTheme="minorHAnsi" w:cstheme="minorBidi"/>
          <w:noProof/>
          <w:szCs w:val="22"/>
        </w:rPr>
      </w:pPr>
      <w:hyperlink w:anchor="_Toc19797445" w:history="1">
        <w:r w:rsidRPr="00C43DD4">
          <w:rPr>
            <w:rStyle w:val="Hyperlink"/>
            <w:noProof/>
          </w:rPr>
          <w:t>Appendix 1</w:t>
        </w:r>
        <w:r>
          <w:rPr>
            <w:rFonts w:asciiTheme="minorHAnsi" w:eastAsiaTheme="minorEastAsia" w:hAnsiTheme="minorHAnsi" w:cstheme="minorBidi"/>
            <w:noProof/>
            <w:szCs w:val="22"/>
          </w:rPr>
          <w:tab/>
        </w:r>
        <w:r w:rsidRPr="00C43DD4">
          <w:rPr>
            <w:rStyle w:val="Hyperlink"/>
            <w:noProof/>
          </w:rPr>
          <w:t>Skills and knowledge mapping</w:t>
        </w:r>
        <w:r>
          <w:rPr>
            <w:noProof/>
            <w:webHidden/>
          </w:rPr>
          <w:tab/>
        </w:r>
        <w:r>
          <w:rPr>
            <w:noProof/>
            <w:webHidden/>
          </w:rPr>
          <w:fldChar w:fldCharType="begin"/>
        </w:r>
        <w:r>
          <w:rPr>
            <w:noProof/>
            <w:webHidden/>
          </w:rPr>
          <w:instrText xml:space="preserve"> PAGEREF _Toc19797445 \h </w:instrText>
        </w:r>
        <w:r>
          <w:rPr>
            <w:noProof/>
            <w:webHidden/>
          </w:rPr>
        </w:r>
        <w:r>
          <w:rPr>
            <w:noProof/>
            <w:webHidden/>
          </w:rPr>
          <w:fldChar w:fldCharType="separate"/>
        </w:r>
        <w:r w:rsidR="00E74AC1">
          <w:rPr>
            <w:noProof/>
            <w:webHidden/>
          </w:rPr>
          <w:t>24</w:t>
        </w:r>
        <w:r>
          <w:rPr>
            <w:noProof/>
            <w:webHidden/>
          </w:rPr>
          <w:fldChar w:fldCharType="end"/>
        </w:r>
      </w:hyperlink>
    </w:p>
    <w:p w14:paraId="58BA09AA" w14:textId="5B1E2F56" w:rsidR="002360C6" w:rsidRDefault="002360C6">
      <w:pPr>
        <w:pStyle w:val="TOC4"/>
        <w:rPr>
          <w:rFonts w:eastAsiaTheme="minorEastAsia" w:cstheme="minorBidi"/>
          <w:bCs w:val="0"/>
          <w:noProof/>
          <w:color w:val="auto"/>
          <w:kern w:val="0"/>
          <w:szCs w:val="22"/>
          <w:lang w:eastAsia="en-AU"/>
        </w:rPr>
      </w:pPr>
      <w:hyperlink w:anchor="_Toc19797446" w:history="1">
        <w:r w:rsidRPr="00C43DD4">
          <w:rPr>
            <w:rStyle w:val="Hyperlink"/>
            <w:rFonts w:ascii="Calibri" w:hAnsi="Calibri" w:cs="Calibri"/>
            <w:noProof/>
          </w:rPr>
          <w:t>VU22792 Manage compliance with international legal and ethical obligations</w:t>
        </w:r>
        <w:r>
          <w:rPr>
            <w:noProof/>
            <w:webHidden/>
          </w:rPr>
          <w:tab/>
        </w:r>
        <w:r>
          <w:rPr>
            <w:noProof/>
            <w:webHidden/>
          </w:rPr>
          <w:fldChar w:fldCharType="begin"/>
        </w:r>
        <w:r>
          <w:rPr>
            <w:noProof/>
            <w:webHidden/>
          </w:rPr>
          <w:instrText xml:space="preserve"> PAGEREF _Toc19797446 \h </w:instrText>
        </w:r>
        <w:r>
          <w:rPr>
            <w:noProof/>
            <w:webHidden/>
          </w:rPr>
        </w:r>
        <w:r>
          <w:rPr>
            <w:noProof/>
            <w:webHidden/>
          </w:rPr>
          <w:fldChar w:fldCharType="separate"/>
        </w:r>
        <w:r w:rsidR="00E74AC1">
          <w:rPr>
            <w:noProof/>
            <w:webHidden/>
          </w:rPr>
          <w:t>29</w:t>
        </w:r>
        <w:r>
          <w:rPr>
            <w:noProof/>
            <w:webHidden/>
          </w:rPr>
          <w:fldChar w:fldCharType="end"/>
        </w:r>
      </w:hyperlink>
    </w:p>
    <w:p w14:paraId="7411B54B" w14:textId="2E4A1459" w:rsidR="002360C6" w:rsidRDefault="002360C6">
      <w:pPr>
        <w:pStyle w:val="TOC4"/>
        <w:rPr>
          <w:rFonts w:eastAsiaTheme="minorEastAsia" w:cstheme="minorBidi"/>
          <w:bCs w:val="0"/>
          <w:noProof/>
          <w:color w:val="auto"/>
          <w:kern w:val="0"/>
          <w:szCs w:val="22"/>
          <w:lang w:eastAsia="en-AU"/>
        </w:rPr>
      </w:pPr>
      <w:hyperlink w:anchor="_Toc19797447" w:history="1">
        <w:r w:rsidRPr="00C43DD4">
          <w:rPr>
            <w:rStyle w:val="Hyperlink"/>
            <w:rFonts w:ascii="Calibri" w:hAnsi="Calibri" w:cs="Calibri"/>
            <w:noProof/>
          </w:rPr>
          <w:t xml:space="preserve">VU22793 </w:t>
        </w:r>
        <w:r w:rsidRPr="00C43DD4">
          <w:rPr>
            <w:rStyle w:val="Hyperlink"/>
            <w:noProof/>
          </w:rPr>
          <w:t>Plan and implement a transport and logistics system for an international trade organisation</w:t>
        </w:r>
        <w:r>
          <w:rPr>
            <w:noProof/>
            <w:webHidden/>
          </w:rPr>
          <w:tab/>
        </w:r>
        <w:r>
          <w:rPr>
            <w:noProof/>
            <w:webHidden/>
          </w:rPr>
          <w:fldChar w:fldCharType="begin"/>
        </w:r>
        <w:r>
          <w:rPr>
            <w:noProof/>
            <w:webHidden/>
          </w:rPr>
          <w:instrText xml:space="preserve"> PAGEREF _Toc19797447 \h </w:instrText>
        </w:r>
        <w:r>
          <w:rPr>
            <w:noProof/>
            <w:webHidden/>
          </w:rPr>
        </w:r>
        <w:r>
          <w:rPr>
            <w:noProof/>
            <w:webHidden/>
          </w:rPr>
          <w:fldChar w:fldCharType="separate"/>
        </w:r>
        <w:r w:rsidR="00E74AC1">
          <w:rPr>
            <w:noProof/>
            <w:webHidden/>
          </w:rPr>
          <w:t>36</w:t>
        </w:r>
        <w:r>
          <w:rPr>
            <w:noProof/>
            <w:webHidden/>
          </w:rPr>
          <w:fldChar w:fldCharType="end"/>
        </w:r>
      </w:hyperlink>
    </w:p>
    <w:p w14:paraId="6664E5B8" w14:textId="49B623E6" w:rsidR="002360C6" w:rsidRDefault="002360C6">
      <w:pPr>
        <w:pStyle w:val="TOC4"/>
        <w:rPr>
          <w:rFonts w:eastAsiaTheme="minorEastAsia" w:cstheme="minorBidi"/>
          <w:bCs w:val="0"/>
          <w:noProof/>
          <w:color w:val="auto"/>
          <w:kern w:val="0"/>
          <w:szCs w:val="22"/>
          <w:lang w:eastAsia="en-AU"/>
        </w:rPr>
      </w:pPr>
      <w:hyperlink w:anchor="_Toc19797448" w:history="1">
        <w:r w:rsidRPr="00C43DD4">
          <w:rPr>
            <w:rStyle w:val="Hyperlink"/>
            <w:noProof/>
          </w:rPr>
          <w:t>VU22794 Review the financial structures and processes in international trade</w:t>
        </w:r>
        <w:r>
          <w:rPr>
            <w:noProof/>
            <w:webHidden/>
          </w:rPr>
          <w:tab/>
        </w:r>
        <w:r>
          <w:rPr>
            <w:noProof/>
            <w:webHidden/>
          </w:rPr>
          <w:fldChar w:fldCharType="begin"/>
        </w:r>
        <w:r>
          <w:rPr>
            <w:noProof/>
            <w:webHidden/>
          </w:rPr>
          <w:instrText xml:space="preserve"> PAGEREF _Toc19797448 \h </w:instrText>
        </w:r>
        <w:r>
          <w:rPr>
            <w:noProof/>
            <w:webHidden/>
          </w:rPr>
        </w:r>
        <w:r>
          <w:rPr>
            <w:noProof/>
            <w:webHidden/>
          </w:rPr>
          <w:fldChar w:fldCharType="separate"/>
        </w:r>
        <w:r w:rsidR="00E74AC1">
          <w:rPr>
            <w:noProof/>
            <w:webHidden/>
          </w:rPr>
          <w:t>42</w:t>
        </w:r>
        <w:r>
          <w:rPr>
            <w:noProof/>
            <w:webHidden/>
          </w:rPr>
          <w:fldChar w:fldCharType="end"/>
        </w:r>
      </w:hyperlink>
    </w:p>
    <w:p w14:paraId="47CDBE34" w14:textId="78DCBD52" w:rsidR="002360C6" w:rsidRDefault="002360C6">
      <w:pPr>
        <w:pStyle w:val="TOC4"/>
        <w:rPr>
          <w:rFonts w:eastAsiaTheme="minorEastAsia" w:cstheme="minorBidi"/>
          <w:bCs w:val="0"/>
          <w:noProof/>
          <w:color w:val="auto"/>
          <w:kern w:val="0"/>
          <w:szCs w:val="22"/>
          <w:lang w:eastAsia="en-AU"/>
        </w:rPr>
      </w:pPr>
      <w:hyperlink w:anchor="_Toc19797449" w:history="1">
        <w:r w:rsidRPr="00C43DD4">
          <w:rPr>
            <w:rStyle w:val="Hyperlink"/>
            <w:rFonts w:ascii="Calibri" w:hAnsi="Calibri" w:cs="Calibri"/>
            <w:noProof/>
          </w:rPr>
          <w:t>VU22795 Research and report on the feasibility of import or export venture</w:t>
        </w:r>
        <w:r>
          <w:rPr>
            <w:noProof/>
            <w:webHidden/>
          </w:rPr>
          <w:tab/>
        </w:r>
        <w:r>
          <w:rPr>
            <w:noProof/>
            <w:webHidden/>
          </w:rPr>
          <w:fldChar w:fldCharType="begin"/>
        </w:r>
        <w:r>
          <w:rPr>
            <w:noProof/>
            <w:webHidden/>
          </w:rPr>
          <w:instrText xml:space="preserve"> PAGEREF _Toc19797449 \h </w:instrText>
        </w:r>
        <w:r>
          <w:rPr>
            <w:noProof/>
            <w:webHidden/>
          </w:rPr>
        </w:r>
        <w:r>
          <w:rPr>
            <w:noProof/>
            <w:webHidden/>
          </w:rPr>
          <w:fldChar w:fldCharType="separate"/>
        </w:r>
        <w:r w:rsidR="00E74AC1">
          <w:rPr>
            <w:noProof/>
            <w:webHidden/>
          </w:rPr>
          <w:t>48</w:t>
        </w:r>
        <w:r>
          <w:rPr>
            <w:noProof/>
            <w:webHidden/>
          </w:rPr>
          <w:fldChar w:fldCharType="end"/>
        </w:r>
      </w:hyperlink>
    </w:p>
    <w:p w14:paraId="3B069C1F" w14:textId="15483E0E" w:rsidR="002360C6" w:rsidRDefault="002360C6">
      <w:pPr>
        <w:pStyle w:val="TOC4"/>
        <w:rPr>
          <w:rFonts w:eastAsiaTheme="minorEastAsia" w:cstheme="minorBidi"/>
          <w:bCs w:val="0"/>
          <w:noProof/>
          <w:color w:val="auto"/>
          <w:kern w:val="0"/>
          <w:szCs w:val="22"/>
          <w:lang w:eastAsia="en-AU"/>
        </w:rPr>
      </w:pPr>
      <w:hyperlink w:anchor="_Toc19797450" w:history="1">
        <w:r w:rsidRPr="00C43DD4">
          <w:rPr>
            <w:rStyle w:val="Hyperlink"/>
            <w:rFonts w:ascii="Calibri" w:hAnsi="Calibri" w:cs="Calibri"/>
            <w:noProof/>
          </w:rPr>
          <w:t>VU22796 Apply contract law to international business activities</w:t>
        </w:r>
        <w:r>
          <w:rPr>
            <w:noProof/>
            <w:webHidden/>
          </w:rPr>
          <w:tab/>
        </w:r>
        <w:r>
          <w:rPr>
            <w:noProof/>
            <w:webHidden/>
          </w:rPr>
          <w:fldChar w:fldCharType="begin"/>
        </w:r>
        <w:r>
          <w:rPr>
            <w:noProof/>
            <w:webHidden/>
          </w:rPr>
          <w:instrText xml:space="preserve"> PAGEREF _Toc19797450 \h </w:instrText>
        </w:r>
        <w:r>
          <w:rPr>
            <w:noProof/>
            <w:webHidden/>
          </w:rPr>
        </w:r>
        <w:r>
          <w:rPr>
            <w:noProof/>
            <w:webHidden/>
          </w:rPr>
          <w:fldChar w:fldCharType="separate"/>
        </w:r>
        <w:r w:rsidR="00E74AC1">
          <w:rPr>
            <w:noProof/>
            <w:webHidden/>
          </w:rPr>
          <w:t>57</w:t>
        </w:r>
        <w:r>
          <w:rPr>
            <w:noProof/>
            <w:webHidden/>
          </w:rPr>
          <w:fldChar w:fldCharType="end"/>
        </w:r>
      </w:hyperlink>
    </w:p>
    <w:p w14:paraId="07A012D4" w14:textId="728DAA59" w:rsidR="002360C6" w:rsidRDefault="002360C6">
      <w:pPr>
        <w:pStyle w:val="TOC4"/>
        <w:rPr>
          <w:rFonts w:eastAsiaTheme="minorEastAsia" w:cstheme="minorBidi"/>
          <w:bCs w:val="0"/>
          <w:noProof/>
          <w:color w:val="auto"/>
          <w:kern w:val="0"/>
          <w:szCs w:val="22"/>
          <w:lang w:eastAsia="en-AU"/>
        </w:rPr>
      </w:pPr>
      <w:hyperlink w:anchor="_Toc19797451" w:history="1">
        <w:r w:rsidRPr="00C43DD4">
          <w:rPr>
            <w:rStyle w:val="Hyperlink"/>
            <w:rFonts w:ascii="Calibri" w:hAnsi="Calibri" w:cs="Calibri"/>
            <w:noProof/>
          </w:rPr>
          <w:t xml:space="preserve">VU22797 Analyse and report on </w:t>
        </w:r>
        <w:r w:rsidRPr="00C43DD4">
          <w:rPr>
            <w:rStyle w:val="Hyperlink"/>
            <w:noProof/>
          </w:rPr>
          <w:t>economic trends in the global market</w:t>
        </w:r>
        <w:r>
          <w:rPr>
            <w:noProof/>
            <w:webHidden/>
          </w:rPr>
          <w:tab/>
        </w:r>
        <w:r>
          <w:rPr>
            <w:noProof/>
            <w:webHidden/>
          </w:rPr>
          <w:fldChar w:fldCharType="begin"/>
        </w:r>
        <w:r>
          <w:rPr>
            <w:noProof/>
            <w:webHidden/>
          </w:rPr>
          <w:instrText xml:space="preserve"> PAGEREF _Toc19797451 \h </w:instrText>
        </w:r>
        <w:r>
          <w:rPr>
            <w:noProof/>
            <w:webHidden/>
          </w:rPr>
        </w:r>
        <w:r>
          <w:rPr>
            <w:noProof/>
            <w:webHidden/>
          </w:rPr>
          <w:fldChar w:fldCharType="separate"/>
        </w:r>
        <w:r w:rsidR="00E74AC1">
          <w:rPr>
            <w:noProof/>
            <w:webHidden/>
          </w:rPr>
          <w:t>64</w:t>
        </w:r>
        <w:r>
          <w:rPr>
            <w:noProof/>
            <w:webHidden/>
          </w:rPr>
          <w:fldChar w:fldCharType="end"/>
        </w:r>
      </w:hyperlink>
    </w:p>
    <w:p w14:paraId="22FF0005" w14:textId="38A3836B" w:rsidR="002360C6" w:rsidRDefault="002360C6">
      <w:pPr>
        <w:pStyle w:val="TOC4"/>
        <w:rPr>
          <w:rFonts w:eastAsiaTheme="minorEastAsia" w:cstheme="minorBidi"/>
          <w:bCs w:val="0"/>
          <w:noProof/>
          <w:color w:val="auto"/>
          <w:kern w:val="0"/>
          <w:szCs w:val="22"/>
          <w:lang w:eastAsia="en-AU"/>
        </w:rPr>
      </w:pPr>
      <w:hyperlink w:anchor="_Toc19797452" w:history="1">
        <w:r w:rsidRPr="00C43DD4">
          <w:rPr>
            <w:rStyle w:val="Hyperlink"/>
            <w:rFonts w:ascii="Calibri" w:hAnsi="Calibri" w:cs="Calibri"/>
            <w:noProof/>
          </w:rPr>
          <w:t xml:space="preserve">VU22798 </w:t>
        </w:r>
        <w:r w:rsidRPr="00C43DD4">
          <w:rPr>
            <w:rStyle w:val="Hyperlink"/>
            <w:noProof/>
          </w:rPr>
          <w:t>Manage cultural communications</w:t>
        </w:r>
        <w:r>
          <w:rPr>
            <w:noProof/>
            <w:webHidden/>
          </w:rPr>
          <w:tab/>
        </w:r>
        <w:r>
          <w:rPr>
            <w:noProof/>
            <w:webHidden/>
          </w:rPr>
          <w:fldChar w:fldCharType="begin"/>
        </w:r>
        <w:r>
          <w:rPr>
            <w:noProof/>
            <w:webHidden/>
          </w:rPr>
          <w:instrText xml:space="preserve"> PAGEREF _Toc19797452 \h </w:instrText>
        </w:r>
        <w:r>
          <w:rPr>
            <w:noProof/>
            <w:webHidden/>
          </w:rPr>
        </w:r>
        <w:r>
          <w:rPr>
            <w:noProof/>
            <w:webHidden/>
          </w:rPr>
          <w:fldChar w:fldCharType="separate"/>
        </w:r>
        <w:r w:rsidR="00E74AC1">
          <w:rPr>
            <w:noProof/>
            <w:webHidden/>
          </w:rPr>
          <w:t>68</w:t>
        </w:r>
        <w:r>
          <w:rPr>
            <w:noProof/>
            <w:webHidden/>
          </w:rPr>
          <w:fldChar w:fldCharType="end"/>
        </w:r>
      </w:hyperlink>
    </w:p>
    <w:p w14:paraId="2BB091B7" w14:textId="2AD53218" w:rsidR="002360C6" w:rsidRDefault="002360C6">
      <w:pPr>
        <w:pStyle w:val="TOC4"/>
        <w:rPr>
          <w:rFonts w:eastAsiaTheme="minorEastAsia" w:cstheme="minorBidi"/>
          <w:bCs w:val="0"/>
          <w:noProof/>
          <w:color w:val="auto"/>
          <w:kern w:val="0"/>
          <w:szCs w:val="22"/>
          <w:lang w:eastAsia="en-AU"/>
        </w:rPr>
      </w:pPr>
      <w:hyperlink w:anchor="_Toc19797453" w:history="1">
        <w:r w:rsidRPr="00C43DD4">
          <w:rPr>
            <w:rStyle w:val="Hyperlink"/>
            <w:rFonts w:ascii="Calibri" w:hAnsi="Calibri" w:cs="Calibri"/>
            <w:noProof/>
          </w:rPr>
          <w:t>VU22799 Plan and manage international freight transfer</w:t>
        </w:r>
        <w:r>
          <w:rPr>
            <w:noProof/>
            <w:webHidden/>
          </w:rPr>
          <w:tab/>
        </w:r>
        <w:r>
          <w:rPr>
            <w:noProof/>
            <w:webHidden/>
          </w:rPr>
          <w:fldChar w:fldCharType="begin"/>
        </w:r>
        <w:r>
          <w:rPr>
            <w:noProof/>
            <w:webHidden/>
          </w:rPr>
          <w:instrText xml:space="preserve"> PAGEREF _Toc19797453 \h </w:instrText>
        </w:r>
        <w:r>
          <w:rPr>
            <w:noProof/>
            <w:webHidden/>
          </w:rPr>
        </w:r>
        <w:r>
          <w:rPr>
            <w:noProof/>
            <w:webHidden/>
          </w:rPr>
          <w:fldChar w:fldCharType="separate"/>
        </w:r>
        <w:r w:rsidR="00E74AC1">
          <w:rPr>
            <w:noProof/>
            <w:webHidden/>
          </w:rPr>
          <w:t>73</w:t>
        </w:r>
        <w:r>
          <w:rPr>
            <w:noProof/>
            <w:webHidden/>
          </w:rPr>
          <w:fldChar w:fldCharType="end"/>
        </w:r>
      </w:hyperlink>
    </w:p>
    <w:p w14:paraId="60BBE23F" w14:textId="32DAD3B7" w:rsidR="00E55EE9" w:rsidRDefault="00E55EE9">
      <w:pPr>
        <w:pStyle w:val="TOC4"/>
        <w:rPr>
          <w:noProof/>
        </w:rPr>
      </w:pPr>
      <w:hyperlink w:anchor="_Toc19797454" w:history="1">
        <w:r w:rsidRPr="00C43DD4">
          <w:rPr>
            <w:rStyle w:val="Hyperlink"/>
            <w:noProof/>
          </w:rPr>
          <w:t>VU22800 Analyse the use of blockchain technology in international business</w:t>
        </w:r>
        <w:r>
          <w:rPr>
            <w:noProof/>
            <w:webHidden/>
          </w:rPr>
          <w:tab/>
        </w:r>
        <w:r>
          <w:rPr>
            <w:noProof/>
            <w:webHidden/>
          </w:rPr>
          <w:fldChar w:fldCharType="begin"/>
        </w:r>
        <w:r>
          <w:rPr>
            <w:noProof/>
            <w:webHidden/>
          </w:rPr>
          <w:instrText xml:space="preserve"> PAGEREF _Toc19797454 \h </w:instrText>
        </w:r>
        <w:r>
          <w:rPr>
            <w:noProof/>
            <w:webHidden/>
          </w:rPr>
        </w:r>
        <w:r>
          <w:rPr>
            <w:noProof/>
            <w:webHidden/>
          </w:rPr>
          <w:fldChar w:fldCharType="separate"/>
        </w:r>
        <w:r w:rsidR="00E74AC1">
          <w:rPr>
            <w:noProof/>
            <w:webHidden/>
          </w:rPr>
          <w:t>79</w:t>
        </w:r>
        <w:r>
          <w:rPr>
            <w:noProof/>
            <w:webHidden/>
          </w:rPr>
          <w:fldChar w:fldCharType="end"/>
        </w:r>
      </w:hyperlink>
    </w:p>
    <w:p w14:paraId="032E7027" w14:textId="579EE389" w:rsidR="00E55EE9" w:rsidRDefault="00E55EE9">
      <w:pPr>
        <w:pStyle w:val="TOC4"/>
        <w:rPr>
          <w:noProof/>
        </w:rPr>
      </w:pPr>
      <w:hyperlink w:anchor="_Toc19797454" w:history="1">
        <w:r w:rsidRPr="00C43DD4">
          <w:rPr>
            <w:rStyle w:val="Hyperlink"/>
            <w:noProof/>
          </w:rPr>
          <w:t>VU2280</w:t>
        </w:r>
        <w:r>
          <w:rPr>
            <w:rStyle w:val="Hyperlink"/>
            <w:noProof/>
          </w:rPr>
          <w:t>1</w:t>
        </w:r>
        <w:r w:rsidRPr="00C43DD4">
          <w:rPr>
            <w:rStyle w:val="Hyperlink"/>
            <w:noProof/>
          </w:rPr>
          <w:t xml:space="preserve"> </w:t>
        </w:r>
        <w:r w:rsidRPr="00DC5F3F">
          <w:rPr>
            <w:noProof/>
            <w:szCs w:val="22"/>
          </w:rPr>
          <w:t>Determine e-commerce planning processes</w:t>
        </w:r>
        <w:r>
          <w:rPr>
            <w:noProof/>
            <w:webHidden/>
          </w:rPr>
          <w:tab/>
        </w:r>
        <w:r>
          <w:rPr>
            <w:noProof/>
            <w:webHidden/>
          </w:rPr>
          <w:fldChar w:fldCharType="begin"/>
        </w:r>
        <w:r>
          <w:rPr>
            <w:noProof/>
            <w:webHidden/>
          </w:rPr>
          <w:instrText xml:space="preserve"> PAGEREF _Toc19797455 \h </w:instrText>
        </w:r>
        <w:r>
          <w:rPr>
            <w:noProof/>
            <w:webHidden/>
          </w:rPr>
        </w:r>
        <w:r>
          <w:rPr>
            <w:noProof/>
            <w:webHidden/>
          </w:rPr>
          <w:fldChar w:fldCharType="separate"/>
        </w:r>
        <w:r w:rsidR="00E74AC1">
          <w:rPr>
            <w:noProof/>
            <w:webHidden/>
          </w:rPr>
          <w:t>97</w:t>
        </w:r>
        <w:r>
          <w:rPr>
            <w:noProof/>
            <w:webHidden/>
          </w:rPr>
          <w:fldChar w:fldCharType="end"/>
        </w:r>
      </w:hyperlink>
    </w:p>
    <w:p w14:paraId="6288A98E" w14:textId="6185E465" w:rsidR="00DC5F3F" w:rsidRDefault="002360C6">
      <w:pPr>
        <w:pStyle w:val="TOC4"/>
        <w:rPr>
          <w:noProof/>
        </w:rPr>
      </w:pPr>
      <w:hyperlink w:anchor="_Toc19797454" w:history="1">
        <w:r w:rsidRPr="00C43DD4">
          <w:rPr>
            <w:rStyle w:val="Hyperlink"/>
            <w:noProof/>
          </w:rPr>
          <w:t>VU2280</w:t>
        </w:r>
        <w:r w:rsidR="00E55EE9">
          <w:rPr>
            <w:rStyle w:val="Hyperlink"/>
            <w:noProof/>
          </w:rPr>
          <w:t>2</w:t>
        </w:r>
        <w:r w:rsidRPr="00C43DD4">
          <w:rPr>
            <w:rStyle w:val="Hyperlink"/>
            <w:noProof/>
          </w:rPr>
          <w:t xml:space="preserve"> </w:t>
        </w:r>
        <w:r w:rsidR="00E55EE9" w:rsidRPr="00DC5F3F">
          <w:rPr>
            <w:noProof/>
            <w:szCs w:val="22"/>
          </w:rPr>
          <w:t>Build cross cultural capability for business in Asia</w:t>
        </w:r>
        <w:r>
          <w:rPr>
            <w:noProof/>
            <w:webHidden/>
          </w:rPr>
          <w:tab/>
        </w:r>
        <w:r>
          <w:rPr>
            <w:noProof/>
            <w:webHidden/>
          </w:rPr>
          <w:fldChar w:fldCharType="begin"/>
        </w:r>
        <w:r>
          <w:rPr>
            <w:noProof/>
            <w:webHidden/>
          </w:rPr>
          <w:instrText xml:space="preserve"> PAGEREF _Toc1979745</w:instrText>
        </w:r>
        <w:r w:rsidR="00E55EE9">
          <w:rPr>
            <w:noProof/>
            <w:webHidden/>
          </w:rPr>
          <w:instrText>6</w:instrText>
        </w:r>
        <w:r>
          <w:rPr>
            <w:noProof/>
            <w:webHidden/>
          </w:rPr>
          <w:instrText xml:space="preserve"> \h </w:instrText>
        </w:r>
        <w:r>
          <w:rPr>
            <w:noProof/>
            <w:webHidden/>
          </w:rPr>
        </w:r>
        <w:r>
          <w:rPr>
            <w:noProof/>
            <w:webHidden/>
          </w:rPr>
          <w:fldChar w:fldCharType="separate"/>
        </w:r>
        <w:r w:rsidR="00E74AC1">
          <w:rPr>
            <w:noProof/>
            <w:webHidden/>
          </w:rPr>
          <w:t>102</w:t>
        </w:r>
        <w:r>
          <w:rPr>
            <w:noProof/>
            <w:webHidden/>
          </w:rPr>
          <w:fldChar w:fldCharType="end"/>
        </w:r>
      </w:hyperlink>
      <w:r w:rsidR="00DC5F3F" w:rsidRPr="00DC5F3F">
        <w:rPr>
          <w:noProof/>
        </w:rPr>
        <w:t xml:space="preserve"> </w:t>
      </w:r>
    </w:p>
    <w:p w14:paraId="2BA34010" w14:textId="77777777" w:rsidR="00E55EE9" w:rsidRPr="00E55EE9" w:rsidRDefault="00E55EE9" w:rsidP="00E55EE9">
      <w:pPr>
        <w:rPr>
          <w:noProof/>
          <w:lang w:eastAsia="en-US"/>
        </w:rPr>
      </w:pPr>
    </w:p>
    <w:p w14:paraId="3DB5F3A8" w14:textId="77777777" w:rsidR="006E2ACD" w:rsidRPr="006E2ACD" w:rsidRDefault="006E2ACD" w:rsidP="006E2ACD">
      <w:pPr>
        <w:rPr>
          <w:noProof/>
          <w:lang w:eastAsia="en-US"/>
        </w:rPr>
      </w:pPr>
    </w:p>
    <w:p w14:paraId="705F219D" w14:textId="77777777" w:rsidR="00DC5F3F" w:rsidRPr="00DC5F3F" w:rsidRDefault="00DC5F3F" w:rsidP="00DC5F3F">
      <w:pPr>
        <w:rPr>
          <w:rFonts w:eastAsiaTheme="minorEastAsia"/>
          <w:noProof/>
          <w:lang w:eastAsia="en-US"/>
        </w:rPr>
      </w:pPr>
    </w:p>
    <w:p w14:paraId="481E615F" w14:textId="236CBFFA" w:rsidR="002360C6" w:rsidRDefault="002360C6">
      <w:pPr>
        <w:pStyle w:val="TOC4"/>
        <w:rPr>
          <w:rFonts w:eastAsiaTheme="minorEastAsia" w:cstheme="minorBidi"/>
          <w:bCs w:val="0"/>
          <w:noProof/>
          <w:color w:val="auto"/>
          <w:kern w:val="0"/>
          <w:szCs w:val="22"/>
          <w:lang w:eastAsia="en-AU"/>
        </w:rPr>
      </w:pPr>
      <w:hyperlink w:anchor="_Toc19797455" w:history="1">
        <w:r w:rsidRPr="00C43DD4">
          <w:rPr>
            <w:rStyle w:val="Hyperlink"/>
            <w:noProof/>
          </w:rPr>
          <w:t>VU22814 Build networks and relationships for business in Asia</w:t>
        </w:r>
        <w:r>
          <w:rPr>
            <w:noProof/>
            <w:webHidden/>
          </w:rPr>
          <w:tab/>
        </w:r>
        <w:r>
          <w:rPr>
            <w:noProof/>
            <w:webHidden/>
          </w:rPr>
          <w:fldChar w:fldCharType="begin"/>
        </w:r>
        <w:r>
          <w:rPr>
            <w:noProof/>
            <w:webHidden/>
          </w:rPr>
          <w:instrText xml:space="preserve"> PAGEREF _Toc1979745</w:instrText>
        </w:r>
        <w:r w:rsidR="00C05CBD">
          <w:rPr>
            <w:noProof/>
            <w:webHidden/>
          </w:rPr>
          <w:instrText>5</w:instrText>
        </w:r>
        <w:r>
          <w:rPr>
            <w:noProof/>
            <w:webHidden/>
          </w:rPr>
          <w:instrText xml:space="preserve"> \h </w:instrText>
        </w:r>
        <w:r>
          <w:rPr>
            <w:noProof/>
            <w:webHidden/>
          </w:rPr>
        </w:r>
        <w:r>
          <w:rPr>
            <w:noProof/>
            <w:webHidden/>
          </w:rPr>
          <w:fldChar w:fldCharType="separate"/>
        </w:r>
        <w:r w:rsidR="00E74AC1">
          <w:rPr>
            <w:noProof/>
            <w:webHidden/>
          </w:rPr>
          <w:t>97</w:t>
        </w:r>
        <w:r>
          <w:rPr>
            <w:noProof/>
            <w:webHidden/>
          </w:rPr>
          <w:fldChar w:fldCharType="end"/>
        </w:r>
      </w:hyperlink>
    </w:p>
    <w:p w14:paraId="508A4663" w14:textId="0B4E1320" w:rsidR="002360C6" w:rsidRDefault="002360C6">
      <w:pPr>
        <w:pStyle w:val="TOC4"/>
        <w:rPr>
          <w:rFonts w:eastAsiaTheme="minorEastAsia" w:cstheme="minorBidi"/>
          <w:bCs w:val="0"/>
          <w:noProof/>
          <w:color w:val="auto"/>
          <w:kern w:val="0"/>
          <w:szCs w:val="22"/>
          <w:lang w:eastAsia="en-AU"/>
        </w:rPr>
      </w:pPr>
      <w:hyperlink w:anchor="_Toc19797456" w:history="1">
        <w:r w:rsidRPr="00C43DD4">
          <w:rPr>
            <w:rStyle w:val="Hyperlink"/>
            <w:noProof/>
          </w:rPr>
          <w:t>VU22815 Negotiate business outcomes in Asia</w:t>
        </w:r>
        <w:r>
          <w:rPr>
            <w:noProof/>
            <w:webHidden/>
          </w:rPr>
          <w:tab/>
        </w:r>
        <w:r>
          <w:rPr>
            <w:noProof/>
            <w:webHidden/>
          </w:rPr>
          <w:fldChar w:fldCharType="begin"/>
        </w:r>
        <w:r w:rsidR="00CA7882">
          <w:rPr>
            <w:noProof/>
            <w:webHidden/>
          </w:rPr>
          <w:instrText xml:space="preserve"> PAGEREF _Toc1979745</w:instrText>
        </w:r>
        <w:r w:rsidR="00C05CBD">
          <w:rPr>
            <w:noProof/>
            <w:webHidden/>
          </w:rPr>
          <w:instrText>6</w:instrText>
        </w:r>
        <w:r>
          <w:rPr>
            <w:noProof/>
            <w:webHidden/>
          </w:rPr>
          <w:instrText xml:space="preserve"> \h </w:instrText>
        </w:r>
        <w:r>
          <w:rPr>
            <w:noProof/>
            <w:webHidden/>
          </w:rPr>
        </w:r>
        <w:r>
          <w:rPr>
            <w:noProof/>
            <w:webHidden/>
          </w:rPr>
          <w:fldChar w:fldCharType="separate"/>
        </w:r>
        <w:r w:rsidR="00E74AC1">
          <w:rPr>
            <w:noProof/>
            <w:webHidden/>
          </w:rPr>
          <w:t>102</w:t>
        </w:r>
        <w:r>
          <w:rPr>
            <w:noProof/>
            <w:webHidden/>
          </w:rPr>
          <w:fldChar w:fldCharType="end"/>
        </w:r>
      </w:hyperlink>
    </w:p>
    <w:p w14:paraId="63BB2BBD" w14:textId="3D1228AA" w:rsidR="002360C6" w:rsidRDefault="002360C6">
      <w:pPr>
        <w:pStyle w:val="TOC4"/>
        <w:rPr>
          <w:rFonts w:eastAsiaTheme="minorEastAsia" w:cstheme="minorBidi"/>
          <w:bCs w:val="0"/>
          <w:noProof/>
          <w:color w:val="auto"/>
          <w:kern w:val="0"/>
          <w:szCs w:val="22"/>
          <w:lang w:eastAsia="en-AU"/>
        </w:rPr>
      </w:pPr>
      <w:hyperlink w:anchor="_Toc19797457" w:history="1">
        <w:r w:rsidRPr="00C43DD4">
          <w:rPr>
            <w:rStyle w:val="Hyperlink"/>
            <w:rFonts w:cs="Calibri"/>
            <w:noProof/>
          </w:rPr>
          <w:t>VU22816 Prepare to establish a workforce presence in Asia</w:t>
        </w:r>
        <w:r>
          <w:rPr>
            <w:noProof/>
            <w:webHidden/>
          </w:rPr>
          <w:tab/>
        </w:r>
        <w:r>
          <w:rPr>
            <w:noProof/>
            <w:webHidden/>
          </w:rPr>
          <w:fldChar w:fldCharType="begin"/>
        </w:r>
        <w:r>
          <w:rPr>
            <w:noProof/>
            <w:webHidden/>
          </w:rPr>
          <w:instrText xml:space="preserve"> PAGEREF _Toc1979745</w:instrText>
        </w:r>
        <w:r w:rsidR="00C05CBD">
          <w:rPr>
            <w:noProof/>
            <w:webHidden/>
          </w:rPr>
          <w:instrText>7</w:instrText>
        </w:r>
        <w:r>
          <w:rPr>
            <w:noProof/>
            <w:webHidden/>
          </w:rPr>
          <w:instrText xml:space="preserve"> \h </w:instrText>
        </w:r>
        <w:r>
          <w:rPr>
            <w:noProof/>
            <w:webHidden/>
          </w:rPr>
        </w:r>
        <w:r>
          <w:rPr>
            <w:noProof/>
            <w:webHidden/>
          </w:rPr>
          <w:fldChar w:fldCharType="separate"/>
        </w:r>
        <w:r w:rsidR="00E74AC1">
          <w:rPr>
            <w:noProof/>
            <w:webHidden/>
          </w:rPr>
          <w:t>107</w:t>
        </w:r>
        <w:r>
          <w:rPr>
            <w:noProof/>
            <w:webHidden/>
          </w:rPr>
          <w:fldChar w:fldCharType="end"/>
        </w:r>
      </w:hyperlink>
    </w:p>
    <w:p w14:paraId="1E89E175" w14:textId="5D3676B7" w:rsidR="002360C6" w:rsidRDefault="002360C6">
      <w:pPr>
        <w:pStyle w:val="TOC4"/>
        <w:rPr>
          <w:rFonts w:eastAsiaTheme="minorEastAsia" w:cstheme="minorBidi"/>
          <w:bCs w:val="0"/>
          <w:noProof/>
          <w:color w:val="auto"/>
          <w:kern w:val="0"/>
          <w:szCs w:val="22"/>
          <w:lang w:eastAsia="en-AU"/>
        </w:rPr>
      </w:pPr>
      <w:hyperlink w:anchor="_Toc19797458" w:history="1">
        <w:r w:rsidRPr="00C43DD4">
          <w:rPr>
            <w:rStyle w:val="Hyperlink"/>
            <w:rFonts w:ascii="Calibri" w:hAnsi="Calibri" w:cs="Calibri"/>
            <w:noProof/>
          </w:rPr>
          <w:t>VU22817 Assess risk for business in Asia</w:t>
        </w:r>
        <w:r>
          <w:rPr>
            <w:noProof/>
            <w:webHidden/>
          </w:rPr>
          <w:tab/>
        </w:r>
        <w:r>
          <w:rPr>
            <w:noProof/>
            <w:webHidden/>
          </w:rPr>
          <w:fldChar w:fldCharType="begin"/>
        </w:r>
        <w:r w:rsidR="00CA7882">
          <w:rPr>
            <w:noProof/>
            <w:webHidden/>
          </w:rPr>
          <w:instrText xml:space="preserve"> PAGEREF _Toc197974</w:instrText>
        </w:r>
        <w:r w:rsidR="00C05CBD">
          <w:rPr>
            <w:noProof/>
            <w:webHidden/>
          </w:rPr>
          <w:instrText>58</w:instrText>
        </w:r>
        <w:r>
          <w:rPr>
            <w:noProof/>
            <w:webHidden/>
          </w:rPr>
          <w:instrText xml:space="preserve"> \h </w:instrText>
        </w:r>
        <w:r>
          <w:rPr>
            <w:noProof/>
            <w:webHidden/>
          </w:rPr>
        </w:r>
        <w:r>
          <w:rPr>
            <w:noProof/>
            <w:webHidden/>
          </w:rPr>
          <w:fldChar w:fldCharType="separate"/>
        </w:r>
        <w:r w:rsidR="00E74AC1">
          <w:rPr>
            <w:noProof/>
            <w:webHidden/>
          </w:rPr>
          <w:t>115</w:t>
        </w:r>
        <w:r>
          <w:rPr>
            <w:noProof/>
            <w:webHidden/>
          </w:rPr>
          <w:fldChar w:fldCharType="end"/>
        </w:r>
      </w:hyperlink>
    </w:p>
    <w:p w14:paraId="2A9AF948" w14:textId="6483127D" w:rsidR="002360C6" w:rsidRDefault="002360C6">
      <w:pPr>
        <w:pStyle w:val="TOC4"/>
        <w:rPr>
          <w:rFonts w:eastAsiaTheme="minorEastAsia" w:cstheme="minorBidi"/>
          <w:bCs w:val="0"/>
          <w:noProof/>
          <w:color w:val="auto"/>
          <w:kern w:val="0"/>
          <w:szCs w:val="22"/>
          <w:lang w:eastAsia="en-AU"/>
        </w:rPr>
      </w:pPr>
      <w:hyperlink w:anchor="_Toc19797459" w:history="1">
        <w:r w:rsidRPr="00C43DD4">
          <w:rPr>
            <w:rStyle w:val="Hyperlink"/>
            <w:rFonts w:ascii="Calibri" w:hAnsi="Calibri" w:cs="Calibri"/>
            <w:noProof/>
          </w:rPr>
          <w:t>VU22818 Tailor a product or service for the Asian market</w:t>
        </w:r>
        <w:r>
          <w:rPr>
            <w:noProof/>
            <w:webHidden/>
          </w:rPr>
          <w:tab/>
        </w:r>
        <w:r>
          <w:rPr>
            <w:noProof/>
            <w:webHidden/>
          </w:rPr>
          <w:fldChar w:fldCharType="begin"/>
        </w:r>
        <w:r w:rsidR="00CA7882">
          <w:rPr>
            <w:noProof/>
            <w:webHidden/>
          </w:rPr>
          <w:instrText xml:space="preserve"> PAGEREF _Toc197974</w:instrText>
        </w:r>
        <w:r w:rsidR="00C05CBD">
          <w:rPr>
            <w:noProof/>
            <w:webHidden/>
          </w:rPr>
          <w:instrText>59</w:instrText>
        </w:r>
        <w:r>
          <w:rPr>
            <w:noProof/>
            <w:webHidden/>
          </w:rPr>
          <w:instrText xml:space="preserve"> \h </w:instrText>
        </w:r>
        <w:r>
          <w:rPr>
            <w:noProof/>
            <w:webHidden/>
          </w:rPr>
        </w:r>
        <w:r>
          <w:rPr>
            <w:noProof/>
            <w:webHidden/>
          </w:rPr>
          <w:fldChar w:fldCharType="separate"/>
        </w:r>
        <w:r w:rsidR="00E74AC1">
          <w:rPr>
            <w:noProof/>
            <w:webHidden/>
          </w:rPr>
          <w:t>124</w:t>
        </w:r>
        <w:r>
          <w:rPr>
            <w:noProof/>
            <w:webHidden/>
          </w:rPr>
          <w:fldChar w:fldCharType="end"/>
        </w:r>
      </w:hyperlink>
    </w:p>
    <w:p w14:paraId="60225F60" w14:textId="6ED31D9C" w:rsidR="00CD14BD" w:rsidRDefault="009A414F" w:rsidP="00185F88">
      <w:pPr>
        <w:tabs>
          <w:tab w:val="right" w:leader="dot" w:pos="9639"/>
        </w:tabs>
        <w:ind w:left="-142"/>
        <w:outlineLvl w:val="0"/>
      </w:pPr>
      <w:r>
        <w:fldChar w:fldCharType="end"/>
      </w:r>
    </w:p>
    <w:p w14:paraId="3D8744F6" w14:textId="77777777" w:rsidR="00933000" w:rsidRPr="004A072A" w:rsidRDefault="00933000" w:rsidP="00933000">
      <w:pPr>
        <w:pStyle w:val="Heading1"/>
      </w:pPr>
      <w:bookmarkStart w:id="10" w:name="_Toc19797413"/>
      <w:r w:rsidRPr="004A072A">
        <w:lastRenderedPageBreak/>
        <w:t>Section A: Copyright and course classification information</w:t>
      </w:r>
      <w:bookmarkEnd w:id="10"/>
      <w:r w:rsidRPr="004A072A">
        <w:t xml:space="preserve"> </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3588"/>
        <w:gridCol w:w="3588"/>
      </w:tblGrid>
      <w:tr w:rsidR="00933000" w:rsidRPr="00475ABA" w14:paraId="45EBDA8B" w14:textId="77777777" w:rsidTr="00757FCD">
        <w:trPr>
          <w:jc w:val="center"/>
        </w:trPr>
        <w:tc>
          <w:tcPr>
            <w:tcW w:w="2886" w:type="dxa"/>
          </w:tcPr>
          <w:p w14:paraId="096D5ABA" w14:textId="77777777" w:rsidR="00933000" w:rsidRPr="00821C44" w:rsidRDefault="00933000" w:rsidP="00757FCD">
            <w:pPr>
              <w:pStyle w:val="Subheading10"/>
            </w:pPr>
            <w:bookmarkStart w:id="11" w:name="_Toc19797414"/>
            <w:r>
              <w:t>1.</w:t>
            </w:r>
            <w:r>
              <w:tab/>
            </w:r>
            <w:r w:rsidRPr="00821C44">
              <w:t>Copyright owner of the course</w:t>
            </w:r>
            <w:bookmarkEnd w:id="11"/>
            <w:r w:rsidRPr="00821C44">
              <w:t xml:space="preserve"> </w:t>
            </w:r>
          </w:p>
        </w:tc>
        <w:tc>
          <w:tcPr>
            <w:tcW w:w="7176" w:type="dxa"/>
            <w:gridSpan w:val="2"/>
          </w:tcPr>
          <w:p w14:paraId="677BF97A" w14:textId="77777777" w:rsidR="00F649BD" w:rsidRPr="00F649BD" w:rsidRDefault="00F649BD" w:rsidP="00F649BD">
            <w:pPr>
              <w:spacing w:before="80"/>
              <w:ind w:left="53" w:hanging="2"/>
              <w:rPr>
                <w:rFonts w:asciiTheme="minorHAnsi" w:hAnsiTheme="minorHAnsi" w:cstheme="minorHAnsi"/>
              </w:rPr>
            </w:pPr>
            <w:r w:rsidRPr="00F649BD">
              <w:rPr>
                <w:rFonts w:asciiTheme="minorHAnsi" w:hAnsiTheme="minorHAnsi" w:cstheme="minorHAnsi"/>
              </w:rPr>
              <w:t xml:space="preserve">Copyright of this material is reserved to the Crown in the right of the State of Victoria on behalf of the Department of Jobs, Skills, Industries and Regions (DJSIR) Victoria. </w:t>
            </w:r>
          </w:p>
          <w:p w14:paraId="433E3E61" w14:textId="30A46FD9" w:rsidR="00933000" w:rsidRPr="00821C44" w:rsidRDefault="00F649BD" w:rsidP="00F649BD">
            <w:r w:rsidRPr="00F649BD">
              <w:rPr>
                <w:rFonts w:asciiTheme="minorHAnsi" w:hAnsiTheme="minorHAnsi" w:cstheme="minorHAnsi"/>
              </w:rPr>
              <w:t xml:space="preserve">© State of Victoria (DJSIR) </w:t>
            </w:r>
            <w:r w:rsidR="00933000" w:rsidRPr="00F649BD">
              <w:rPr>
                <w:rFonts w:asciiTheme="minorHAnsi" w:hAnsiTheme="minorHAnsi" w:cstheme="minorHAnsi"/>
              </w:rPr>
              <w:t>201</w:t>
            </w:r>
            <w:r w:rsidR="00C67A7B" w:rsidRPr="00F649BD">
              <w:rPr>
                <w:rFonts w:asciiTheme="minorHAnsi" w:hAnsiTheme="minorHAnsi" w:cstheme="minorHAnsi"/>
              </w:rPr>
              <w:t>9</w:t>
            </w:r>
          </w:p>
        </w:tc>
      </w:tr>
      <w:tr w:rsidR="00933000" w:rsidRPr="00475ABA" w14:paraId="282B6E76" w14:textId="77777777" w:rsidTr="00757FCD">
        <w:trPr>
          <w:jc w:val="center"/>
        </w:trPr>
        <w:tc>
          <w:tcPr>
            <w:tcW w:w="2886" w:type="dxa"/>
          </w:tcPr>
          <w:p w14:paraId="042BCF08" w14:textId="77777777" w:rsidR="00933000" w:rsidRPr="00821C44" w:rsidRDefault="00933000" w:rsidP="00757FCD">
            <w:pPr>
              <w:pStyle w:val="Subheading10"/>
            </w:pPr>
            <w:bookmarkStart w:id="12" w:name="_Toc19797415"/>
            <w:r>
              <w:t>2.</w:t>
            </w:r>
            <w:r>
              <w:tab/>
            </w:r>
            <w:r w:rsidRPr="00821C44">
              <w:t>Address</w:t>
            </w:r>
            <w:bookmarkEnd w:id="12"/>
          </w:p>
        </w:tc>
        <w:tc>
          <w:tcPr>
            <w:tcW w:w="7176" w:type="dxa"/>
            <w:gridSpan w:val="2"/>
          </w:tcPr>
          <w:p w14:paraId="73EA3E1A" w14:textId="77777777" w:rsidR="009B26AF" w:rsidRPr="009B26AF" w:rsidRDefault="009B26AF" w:rsidP="009B26AF">
            <w:pPr>
              <w:pStyle w:val="Bodycopy"/>
              <w:spacing w:line="276" w:lineRule="auto"/>
              <w:contextualSpacing/>
              <w:rPr>
                <w:rFonts w:ascii="Calibri" w:hAnsi="Calibri"/>
                <w:sz w:val="24"/>
                <w:lang w:eastAsia="en-AU"/>
              </w:rPr>
            </w:pPr>
            <w:r w:rsidRPr="009B26AF">
              <w:rPr>
                <w:rFonts w:ascii="Calibri" w:hAnsi="Calibri"/>
                <w:sz w:val="24"/>
                <w:lang w:eastAsia="en-AU"/>
              </w:rPr>
              <w:t>Deputy CEO</w:t>
            </w:r>
          </w:p>
          <w:p w14:paraId="7C5D53F8" w14:textId="77777777" w:rsidR="009B26AF" w:rsidRPr="009B26AF" w:rsidRDefault="009B26AF" w:rsidP="009B26AF">
            <w:pPr>
              <w:pStyle w:val="Bodycopy"/>
              <w:spacing w:line="276" w:lineRule="auto"/>
              <w:contextualSpacing/>
              <w:rPr>
                <w:rFonts w:ascii="Calibri" w:hAnsi="Calibri"/>
                <w:sz w:val="24"/>
                <w:lang w:eastAsia="en-AU"/>
              </w:rPr>
            </w:pPr>
            <w:r w:rsidRPr="009B26AF">
              <w:rPr>
                <w:rFonts w:ascii="Calibri" w:hAnsi="Calibri"/>
                <w:sz w:val="24"/>
                <w:lang w:eastAsia="en-AU"/>
              </w:rPr>
              <w:t>Victorian Skills Authority</w:t>
            </w:r>
          </w:p>
          <w:p w14:paraId="236B39EC" w14:textId="77777777" w:rsidR="009B26AF" w:rsidRPr="009B26AF" w:rsidRDefault="009B26AF" w:rsidP="009B26AF">
            <w:pPr>
              <w:pStyle w:val="Bodycopy"/>
              <w:spacing w:line="276" w:lineRule="auto"/>
              <w:contextualSpacing/>
              <w:rPr>
                <w:rFonts w:ascii="Calibri" w:hAnsi="Calibri"/>
                <w:sz w:val="24"/>
                <w:lang w:eastAsia="en-AU"/>
              </w:rPr>
            </w:pPr>
            <w:r w:rsidRPr="009B26AF">
              <w:rPr>
                <w:rFonts w:ascii="Calibri" w:hAnsi="Calibri"/>
                <w:sz w:val="24"/>
                <w:lang w:eastAsia="en-AU"/>
              </w:rPr>
              <w:t>Department of Jobs, Skills, Industries and Regions (DJSIR)</w:t>
            </w:r>
          </w:p>
          <w:p w14:paraId="6399CAB4" w14:textId="77777777" w:rsidR="009B26AF" w:rsidRPr="009B26AF" w:rsidRDefault="009B26AF" w:rsidP="009B26AF">
            <w:pPr>
              <w:pStyle w:val="Bodycopy"/>
              <w:spacing w:line="276" w:lineRule="auto"/>
              <w:contextualSpacing/>
              <w:rPr>
                <w:rFonts w:ascii="Calibri" w:hAnsi="Calibri"/>
                <w:sz w:val="24"/>
                <w:lang w:eastAsia="en-AU"/>
              </w:rPr>
            </w:pPr>
            <w:r w:rsidRPr="009B26AF">
              <w:rPr>
                <w:rFonts w:ascii="Calibri" w:hAnsi="Calibri"/>
                <w:sz w:val="24"/>
                <w:lang w:eastAsia="en-AU"/>
              </w:rPr>
              <w:t>GPO Box 4509</w:t>
            </w:r>
          </w:p>
          <w:p w14:paraId="1E024F88" w14:textId="1223BF78" w:rsidR="009B26AF" w:rsidRPr="009B26AF" w:rsidRDefault="009B26AF" w:rsidP="009B26AF">
            <w:pPr>
              <w:pStyle w:val="Bodycopy"/>
              <w:spacing w:line="276" w:lineRule="auto"/>
              <w:rPr>
                <w:rFonts w:ascii="Calibri" w:hAnsi="Calibri"/>
                <w:sz w:val="24"/>
                <w:lang w:eastAsia="en-AU"/>
              </w:rPr>
            </w:pPr>
            <w:r w:rsidRPr="009B26AF">
              <w:rPr>
                <w:rFonts w:ascii="Calibri" w:hAnsi="Calibri"/>
                <w:sz w:val="24"/>
                <w:lang w:eastAsia="en-AU"/>
              </w:rPr>
              <w:t>MELBOURNE VIC</w:t>
            </w:r>
            <w:r w:rsidRPr="009B26AF">
              <w:rPr>
                <w:rFonts w:ascii="Calibri" w:hAnsi="Calibri"/>
                <w:sz w:val="24"/>
                <w:lang w:eastAsia="en-AU"/>
              </w:rPr>
              <w:t xml:space="preserve">  3001</w:t>
            </w:r>
          </w:p>
          <w:p w14:paraId="59B1DCB6" w14:textId="77777777" w:rsidR="009B26AF" w:rsidRPr="009B26AF" w:rsidRDefault="009B26AF" w:rsidP="009B26AF">
            <w:pPr>
              <w:pStyle w:val="Bodycopy"/>
              <w:spacing w:line="276" w:lineRule="auto"/>
              <w:contextualSpacing/>
              <w:rPr>
                <w:rFonts w:ascii="Calibri" w:hAnsi="Calibri" w:cs="Arial"/>
                <w:b/>
                <w:sz w:val="24"/>
                <w:lang w:eastAsia="en-AU"/>
              </w:rPr>
            </w:pPr>
            <w:r w:rsidRPr="009B26AF">
              <w:rPr>
                <w:rFonts w:ascii="Calibri" w:hAnsi="Calibri" w:cs="Arial"/>
                <w:b/>
                <w:sz w:val="24"/>
                <w:lang w:eastAsia="en-AU"/>
              </w:rPr>
              <w:t>Organisational contact</w:t>
            </w:r>
          </w:p>
          <w:p w14:paraId="176D16D3" w14:textId="77777777" w:rsidR="009B26AF" w:rsidRPr="009B26AF" w:rsidRDefault="009B26AF" w:rsidP="009B26AF">
            <w:pPr>
              <w:pStyle w:val="Bodycopy"/>
              <w:spacing w:line="276" w:lineRule="auto"/>
              <w:contextualSpacing/>
              <w:rPr>
                <w:rFonts w:ascii="Calibri" w:hAnsi="Calibri"/>
                <w:sz w:val="24"/>
                <w:lang w:eastAsia="en-AU"/>
              </w:rPr>
            </w:pPr>
            <w:r w:rsidRPr="009B26AF">
              <w:rPr>
                <w:rFonts w:ascii="Calibri" w:hAnsi="Calibri"/>
                <w:sz w:val="24"/>
                <w:lang w:eastAsia="en-AU"/>
              </w:rPr>
              <w:t>Manager, Training and Learning Products Unit</w:t>
            </w:r>
          </w:p>
          <w:p w14:paraId="4F1154EC" w14:textId="77777777" w:rsidR="009B26AF" w:rsidRPr="009B26AF" w:rsidRDefault="009B26AF" w:rsidP="009B26AF">
            <w:pPr>
              <w:pStyle w:val="Bodycopy"/>
              <w:spacing w:line="276" w:lineRule="auto"/>
              <w:contextualSpacing/>
              <w:rPr>
                <w:rFonts w:ascii="Calibri" w:hAnsi="Calibri"/>
                <w:sz w:val="24"/>
                <w:lang w:eastAsia="en-AU"/>
              </w:rPr>
            </w:pPr>
            <w:r w:rsidRPr="009B26AF">
              <w:rPr>
                <w:rFonts w:ascii="Calibri" w:hAnsi="Calibri"/>
                <w:sz w:val="24"/>
                <w:lang w:eastAsia="en-AU"/>
              </w:rPr>
              <w:t>Engagement Branch</w:t>
            </w:r>
          </w:p>
          <w:p w14:paraId="66F3CB62" w14:textId="77777777" w:rsidR="009B26AF" w:rsidRPr="009B26AF" w:rsidRDefault="009B26AF" w:rsidP="009B26AF">
            <w:pPr>
              <w:pStyle w:val="Bodycopy"/>
              <w:spacing w:line="276" w:lineRule="auto"/>
              <w:contextualSpacing/>
              <w:rPr>
                <w:rFonts w:ascii="Calibri" w:hAnsi="Calibri"/>
                <w:sz w:val="24"/>
                <w:lang w:eastAsia="en-AU"/>
              </w:rPr>
            </w:pPr>
            <w:r w:rsidRPr="009B26AF">
              <w:rPr>
                <w:rFonts w:ascii="Calibri" w:hAnsi="Calibri"/>
                <w:sz w:val="24"/>
                <w:lang w:eastAsia="en-AU"/>
              </w:rPr>
              <w:t>Victorian Skills Authority</w:t>
            </w:r>
          </w:p>
          <w:p w14:paraId="31CE4CCA" w14:textId="77777777" w:rsidR="009B26AF" w:rsidRPr="009B26AF" w:rsidRDefault="009B26AF" w:rsidP="009B26AF">
            <w:pPr>
              <w:pStyle w:val="Bodycopy"/>
              <w:spacing w:line="276" w:lineRule="auto"/>
              <w:contextualSpacing/>
              <w:rPr>
                <w:rFonts w:ascii="Calibri" w:hAnsi="Calibri"/>
                <w:sz w:val="24"/>
                <w:lang w:eastAsia="en-AU"/>
              </w:rPr>
            </w:pPr>
            <w:r w:rsidRPr="009B26AF">
              <w:rPr>
                <w:rFonts w:ascii="Calibri" w:hAnsi="Calibri"/>
                <w:sz w:val="24"/>
                <w:lang w:eastAsia="en-AU"/>
              </w:rPr>
              <w:t>Department of Jobs, Skills, Industries and Regions (DJSIR)</w:t>
            </w:r>
          </w:p>
          <w:p w14:paraId="5264A139" w14:textId="77777777" w:rsidR="009B26AF" w:rsidRPr="00614428" w:rsidRDefault="009B26AF" w:rsidP="009B26AF">
            <w:pPr>
              <w:pStyle w:val="Bodycopy"/>
              <w:spacing w:line="276" w:lineRule="auto"/>
              <w:rPr>
                <w:szCs w:val="22"/>
              </w:rPr>
            </w:pPr>
            <w:r w:rsidRPr="009B26AF">
              <w:rPr>
                <w:rFonts w:ascii="Calibri" w:hAnsi="Calibri"/>
                <w:sz w:val="24"/>
                <w:lang w:eastAsia="en-AU"/>
              </w:rPr>
              <w:t xml:space="preserve">Email: </w:t>
            </w:r>
            <w:hyperlink r:id="rId20" w:history="1">
              <w:r w:rsidRPr="009B26AF">
                <w:rPr>
                  <w:rFonts w:ascii="Calibri" w:hAnsi="Calibri"/>
                  <w:color w:val="1F497D" w:themeColor="text2"/>
                  <w:sz w:val="24"/>
                  <w:u w:val="single"/>
                  <w:lang w:eastAsia="en-AU"/>
                </w:rPr>
                <w:t>course.enquiry@djsir.vic.gov.au</w:t>
              </w:r>
            </w:hyperlink>
            <w:r w:rsidRPr="009B26AF">
              <w:rPr>
                <w:i/>
                <w:color w:val="1F497D" w:themeColor="text2"/>
                <w:szCs w:val="22"/>
              </w:rPr>
              <w:t xml:space="preserve"> </w:t>
            </w:r>
          </w:p>
          <w:p w14:paraId="28D8BDF4" w14:textId="77777777" w:rsidR="00DA276F" w:rsidRDefault="00933000" w:rsidP="00DA276F">
            <w:pPr>
              <w:spacing w:before="100" w:beforeAutospacing="1" w:after="100" w:afterAutospacing="1"/>
              <w:rPr>
                <w:rFonts w:cs="Arial"/>
                <w:b/>
              </w:rPr>
            </w:pPr>
            <w:r w:rsidRPr="00DA276F">
              <w:rPr>
                <w:rFonts w:cs="Arial"/>
                <w:b/>
              </w:rPr>
              <w:t xml:space="preserve">Day to day contact: </w:t>
            </w:r>
          </w:p>
          <w:p w14:paraId="692E16BE" w14:textId="5FA079D4" w:rsidR="00EA04B0" w:rsidRPr="00DA276F" w:rsidRDefault="00933000" w:rsidP="00EA04B0">
            <w:pPr>
              <w:spacing w:before="100" w:beforeAutospacing="1" w:after="100" w:afterAutospacing="1"/>
            </w:pPr>
            <w:r w:rsidRPr="00DA276F">
              <w:t xml:space="preserve">Business Industries Curriculum Maintenance Manager </w:t>
            </w:r>
            <w:r w:rsidRPr="00DA276F">
              <w:br/>
              <w:t xml:space="preserve">Chisholm Institute </w:t>
            </w:r>
            <w:r w:rsidRPr="00DA276F">
              <w:br/>
              <w:t>PO Box 684, Dandenong, Victoria, 3175</w:t>
            </w:r>
            <w:r w:rsidRPr="00DA276F">
              <w:br/>
              <w:t>Ph: (03) 9238 8501</w:t>
            </w:r>
            <w:r w:rsidRPr="00DA276F">
              <w:br/>
            </w:r>
            <w:r w:rsidR="00DA276F" w:rsidRPr="00DA276F">
              <w:t>E</w:t>
            </w:r>
            <w:r w:rsidRPr="00DA276F">
              <w:t xml:space="preserve">mail: </w:t>
            </w:r>
            <w:hyperlink r:id="rId21" w:history="1">
              <w:r w:rsidR="00EA04B0" w:rsidRPr="002E707E">
                <w:rPr>
                  <w:rStyle w:val="Hyperlink"/>
                </w:rPr>
                <w:t>alan.daniel@chisholm.edu.au</w:t>
              </w:r>
            </w:hyperlink>
          </w:p>
        </w:tc>
      </w:tr>
      <w:tr w:rsidR="00933000" w:rsidRPr="00475ABA" w14:paraId="55868CE0" w14:textId="77777777" w:rsidTr="00757FCD">
        <w:trPr>
          <w:jc w:val="center"/>
        </w:trPr>
        <w:tc>
          <w:tcPr>
            <w:tcW w:w="2886" w:type="dxa"/>
          </w:tcPr>
          <w:p w14:paraId="25396CE0" w14:textId="77777777" w:rsidR="00933000" w:rsidRPr="00821C44" w:rsidRDefault="00933000" w:rsidP="00757FCD">
            <w:pPr>
              <w:pStyle w:val="Subheading10"/>
            </w:pPr>
            <w:bookmarkStart w:id="13" w:name="_Toc19797416"/>
            <w:r>
              <w:t>3.</w:t>
            </w:r>
            <w:r>
              <w:tab/>
            </w:r>
            <w:r w:rsidRPr="00821C44">
              <w:t>Type of submission</w:t>
            </w:r>
            <w:bookmarkEnd w:id="13"/>
          </w:p>
        </w:tc>
        <w:tc>
          <w:tcPr>
            <w:tcW w:w="7176" w:type="dxa"/>
            <w:gridSpan w:val="2"/>
          </w:tcPr>
          <w:p w14:paraId="27129635" w14:textId="77777777" w:rsidR="00933000" w:rsidRPr="00821C44" w:rsidRDefault="00EA04B0" w:rsidP="00757FCD">
            <w:r>
              <w:t>R</w:t>
            </w:r>
            <w:r w:rsidR="00933000" w:rsidRPr="00821C44">
              <w:t>e-accreditation.</w:t>
            </w:r>
          </w:p>
          <w:p w14:paraId="0F193803" w14:textId="77777777" w:rsidR="00933000" w:rsidRPr="00821C44" w:rsidRDefault="00933000" w:rsidP="00757FCD"/>
        </w:tc>
      </w:tr>
      <w:tr w:rsidR="00933000" w:rsidRPr="00475ABA" w14:paraId="02B409AE" w14:textId="77777777" w:rsidTr="00757FCD">
        <w:trPr>
          <w:jc w:val="center"/>
        </w:trPr>
        <w:tc>
          <w:tcPr>
            <w:tcW w:w="2886" w:type="dxa"/>
          </w:tcPr>
          <w:p w14:paraId="25D759A6" w14:textId="77777777" w:rsidR="00933000" w:rsidRPr="00821C44" w:rsidRDefault="00933000" w:rsidP="00757FCD">
            <w:pPr>
              <w:pStyle w:val="Subheading10"/>
            </w:pPr>
            <w:bookmarkStart w:id="14" w:name="_Toc19797417"/>
            <w:r>
              <w:t>4.</w:t>
            </w:r>
            <w:r>
              <w:tab/>
            </w:r>
            <w:r w:rsidRPr="00821C44">
              <w:t>Copyright acknowledgement</w:t>
            </w:r>
            <w:bookmarkEnd w:id="14"/>
          </w:p>
        </w:tc>
        <w:tc>
          <w:tcPr>
            <w:tcW w:w="7176" w:type="dxa"/>
            <w:gridSpan w:val="2"/>
          </w:tcPr>
          <w:p w14:paraId="5196FAD6" w14:textId="77777777" w:rsidR="00933000" w:rsidRPr="00821C44" w:rsidRDefault="00933000" w:rsidP="00757FCD">
            <w:r w:rsidRPr="00821C44">
              <w:t>Copyright of this material is reserved to the Crown in the right of the State of Victoria.</w:t>
            </w:r>
          </w:p>
          <w:p w14:paraId="2821D32A" w14:textId="5ED2466D" w:rsidR="00933000" w:rsidRPr="00821C44" w:rsidRDefault="00933000" w:rsidP="00757FCD">
            <w:r w:rsidRPr="00821C44">
              <w:t>© State of Victoria (</w:t>
            </w:r>
            <w:r w:rsidR="005A6085">
              <w:t>DJSIR</w:t>
            </w:r>
            <w:r w:rsidRPr="00821C44">
              <w:t>) 201</w:t>
            </w:r>
            <w:r w:rsidR="00C67A7B">
              <w:t>9</w:t>
            </w:r>
            <w:r w:rsidRPr="00821C44">
              <w:t>.</w:t>
            </w:r>
          </w:p>
          <w:p w14:paraId="34AEA98E" w14:textId="77777777" w:rsidR="00236344" w:rsidRDefault="00933000" w:rsidP="00757FCD">
            <w:r w:rsidRPr="00821C44">
              <w:t>The following units of competency:</w:t>
            </w:r>
            <w:r w:rsidR="00236344" w:rsidRPr="00AC15FA">
              <w:t xml:space="preserve"> </w:t>
            </w:r>
          </w:p>
          <w:p w14:paraId="2BAB8860" w14:textId="77777777" w:rsidR="000F7A16" w:rsidRDefault="000F7A16" w:rsidP="00CF479A">
            <w:pPr>
              <w:pStyle w:val="ListParagraph"/>
              <w:numPr>
                <w:ilvl w:val="0"/>
                <w:numId w:val="39"/>
              </w:numPr>
            </w:pPr>
            <w:r>
              <w:t>BSBEBU511 Develop and implement an e-business strategy</w:t>
            </w:r>
          </w:p>
          <w:p w14:paraId="6E9B91E8" w14:textId="77777777" w:rsidR="00015AD1" w:rsidRDefault="00015AD1" w:rsidP="00CF479A">
            <w:pPr>
              <w:pStyle w:val="ListParagraph"/>
              <w:numPr>
                <w:ilvl w:val="0"/>
                <w:numId w:val="39"/>
              </w:numPr>
            </w:pPr>
            <w:r w:rsidRPr="00015AD1">
              <w:t>BSB</w:t>
            </w:r>
            <w:r w:rsidR="004C7A81">
              <w:t>INN601</w:t>
            </w:r>
            <w:r>
              <w:t xml:space="preserve"> </w:t>
            </w:r>
            <w:r w:rsidR="004C7A81">
              <w:t>Lead and manage organisational change</w:t>
            </w:r>
          </w:p>
          <w:p w14:paraId="6139529D" w14:textId="77777777" w:rsidR="00236344" w:rsidRDefault="00236344" w:rsidP="00CF479A">
            <w:pPr>
              <w:pStyle w:val="ListParagraph"/>
              <w:numPr>
                <w:ilvl w:val="0"/>
                <w:numId w:val="39"/>
              </w:numPr>
            </w:pPr>
            <w:r w:rsidRPr="00AC15FA">
              <w:t>BSBMKG605</w:t>
            </w:r>
            <w:r>
              <w:t xml:space="preserve"> </w:t>
            </w:r>
            <w:r w:rsidRPr="00C65415">
              <w:t>Evaluate international marketing opportunities</w:t>
            </w:r>
          </w:p>
          <w:p w14:paraId="6F232913" w14:textId="77777777" w:rsidR="00015AD1" w:rsidRDefault="00015AD1" w:rsidP="00CF479A">
            <w:pPr>
              <w:pStyle w:val="ListParagraph"/>
              <w:numPr>
                <w:ilvl w:val="0"/>
                <w:numId w:val="39"/>
              </w:numPr>
            </w:pPr>
            <w:r w:rsidRPr="00015AD1">
              <w:t>BSBMKG606</w:t>
            </w:r>
            <w:r>
              <w:t xml:space="preserve"> </w:t>
            </w:r>
            <w:r w:rsidRPr="00015AD1">
              <w:t>Manage international marketing programs</w:t>
            </w:r>
            <w:r>
              <w:t xml:space="preserve"> </w:t>
            </w:r>
          </w:p>
          <w:p w14:paraId="32EBA827" w14:textId="77777777" w:rsidR="004C7A81" w:rsidRDefault="004C7A81" w:rsidP="00CF479A">
            <w:pPr>
              <w:pStyle w:val="ListParagraph"/>
              <w:numPr>
                <w:ilvl w:val="0"/>
                <w:numId w:val="39"/>
              </w:numPr>
            </w:pPr>
            <w:r w:rsidRPr="003F6E54">
              <w:t>BSBRSK501</w:t>
            </w:r>
            <w:r>
              <w:t xml:space="preserve"> </w:t>
            </w:r>
            <w:r w:rsidRPr="003F6E54">
              <w:t>Manage risk</w:t>
            </w:r>
          </w:p>
          <w:p w14:paraId="159EA987" w14:textId="77777777" w:rsidR="004C7A81" w:rsidRDefault="004C7A81" w:rsidP="00CF479A">
            <w:pPr>
              <w:pStyle w:val="ListParagraph"/>
              <w:numPr>
                <w:ilvl w:val="0"/>
                <w:numId w:val="39"/>
              </w:numPr>
            </w:pPr>
            <w:r w:rsidRPr="003F6E54">
              <w:t>BSBP</w:t>
            </w:r>
            <w:r>
              <w:t>RC</w:t>
            </w:r>
            <w:r w:rsidRPr="003F6E54">
              <w:t>502</w:t>
            </w:r>
            <w:r>
              <w:t xml:space="preserve"> </w:t>
            </w:r>
            <w:r w:rsidRPr="003F6E54">
              <w:t>Manage supplier relationships</w:t>
            </w:r>
          </w:p>
          <w:p w14:paraId="02DA4CDB" w14:textId="77777777" w:rsidR="004C7A81" w:rsidRDefault="004C7A81" w:rsidP="00CF479A">
            <w:pPr>
              <w:pStyle w:val="ListParagraph"/>
              <w:numPr>
                <w:ilvl w:val="0"/>
                <w:numId w:val="39"/>
              </w:numPr>
            </w:pPr>
            <w:r w:rsidRPr="003F6E54">
              <w:t>BSBP</w:t>
            </w:r>
            <w:r>
              <w:t>RC</w:t>
            </w:r>
            <w:r w:rsidRPr="003F6E54">
              <w:t>504</w:t>
            </w:r>
            <w:r>
              <w:t xml:space="preserve"> </w:t>
            </w:r>
            <w:r w:rsidRPr="003F6E54">
              <w:t>Manage a supply chain</w:t>
            </w:r>
          </w:p>
          <w:p w14:paraId="0BC31280" w14:textId="36BCD377" w:rsidR="004C7A81" w:rsidRDefault="004C7A81" w:rsidP="00CF479A">
            <w:pPr>
              <w:pStyle w:val="ListParagraph"/>
              <w:numPr>
                <w:ilvl w:val="0"/>
                <w:numId w:val="39"/>
              </w:numPr>
            </w:pPr>
            <w:r w:rsidRPr="003F6E54">
              <w:t>BSBPR</w:t>
            </w:r>
            <w:r>
              <w:t>C</w:t>
            </w:r>
            <w:r w:rsidRPr="003F6E54">
              <w:t>503</w:t>
            </w:r>
            <w:r>
              <w:t xml:space="preserve"> </w:t>
            </w:r>
            <w:r w:rsidR="0040448A">
              <w:t xml:space="preserve">Manage international procurement </w:t>
            </w:r>
          </w:p>
          <w:p w14:paraId="55A98108" w14:textId="77777777" w:rsidR="003F6E54" w:rsidRDefault="003F6E54" w:rsidP="00CF479A">
            <w:pPr>
              <w:pStyle w:val="ListParagraph"/>
              <w:numPr>
                <w:ilvl w:val="0"/>
                <w:numId w:val="39"/>
              </w:numPr>
            </w:pPr>
            <w:r w:rsidRPr="003F6E54">
              <w:lastRenderedPageBreak/>
              <w:t>BSBREL402</w:t>
            </w:r>
            <w:r>
              <w:t xml:space="preserve"> </w:t>
            </w:r>
            <w:r w:rsidRPr="003F6E54">
              <w:t>Build client relationships and business networks</w:t>
            </w:r>
          </w:p>
          <w:p w14:paraId="62C7FA25" w14:textId="77777777" w:rsidR="00933000" w:rsidRPr="00821C44" w:rsidRDefault="00933000" w:rsidP="00757FCD">
            <w:r w:rsidRPr="00821C44">
              <w:t xml:space="preserve">are from the BSB Business Services Training </w:t>
            </w:r>
            <w:r w:rsidR="004C7A81">
              <w:t>P</w:t>
            </w:r>
            <w:r w:rsidRPr="00821C44">
              <w:t>ackage administered by the Commonwealth of Australia. © Commonwealth of Australia.</w:t>
            </w:r>
          </w:p>
          <w:p w14:paraId="2CD43DBA" w14:textId="77777777" w:rsidR="00933000" w:rsidRDefault="00933000" w:rsidP="00757FCD">
            <w:r w:rsidRPr="00821C44">
              <w:t>The following units of competency:</w:t>
            </w:r>
          </w:p>
          <w:p w14:paraId="6550CBB4" w14:textId="77777777" w:rsidR="003F6E54" w:rsidRDefault="003F6E54" w:rsidP="00CF479A">
            <w:pPr>
              <w:pStyle w:val="ListParagraph"/>
              <w:numPr>
                <w:ilvl w:val="0"/>
                <w:numId w:val="40"/>
              </w:numPr>
            </w:pPr>
            <w:r w:rsidRPr="003F6E54">
              <w:t>TLIX5015</w:t>
            </w:r>
            <w:r>
              <w:t xml:space="preserve"> </w:t>
            </w:r>
            <w:r w:rsidRPr="003F6E54">
              <w:t>Establish supply chains</w:t>
            </w:r>
          </w:p>
          <w:p w14:paraId="67A3AF00" w14:textId="77777777" w:rsidR="003F6E54" w:rsidRDefault="003F6E54" w:rsidP="00CF479A">
            <w:pPr>
              <w:pStyle w:val="ListParagraph"/>
              <w:numPr>
                <w:ilvl w:val="0"/>
                <w:numId w:val="40"/>
              </w:numPr>
            </w:pPr>
            <w:r w:rsidRPr="003F6E54">
              <w:t>TLIL5026</w:t>
            </w:r>
            <w:r>
              <w:t xml:space="preserve"> </w:t>
            </w:r>
            <w:r w:rsidRPr="003F6E54">
              <w:t>Manage export logistics</w:t>
            </w:r>
          </w:p>
          <w:p w14:paraId="0D7D8173" w14:textId="77777777" w:rsidR="003F3226" w:rsidRPr="00821C44" w:rsidRDefault="003F3226" w:rsidP="00CF479A">
            <w:pPr>
              <w:pStyle w:val="ListParagraph"/>
              <w:numPr>
                <w:ilvl w:val="0"/>
                <w:numId w:val="40"/>
              </w:numPr>
            </w:pPr>
            <w:r>
              <w:t>TLIX6001 Formulate materiel logistics strategies</w:t>
            </w:r>
          </w:p>
          <w:p w14:paraId="22DBC237" w14:textId="77777777" w:rsidR="00933000" w:rsidRDefault="003F6E54" w:rsidP="00757FCD">
            <w:r>
              <w:t>are</w:t>
            </w:r>
            <w:r w:rsidR="00933000" w:rsidRPr="00821C44">
              <w:t xml:space="preserve"> from the </w:t>
            </w:r>
            <w:r>
              <w:t>TLI</w:t>
            </w:r>
            <w:r w:rsidR="00933000">
              <w:t xml:space="preserve"> </w:t>
            </w:r>
            <w:r>
              <w:t xml:space="preserve">Transport and Logistics </w:t>
            </w:r>
            <w:r w:rsidR="00933000" w:rsidRPr="00821C44">
              <w:t xml:space="preserve">Training </w:t>
            </w:r>
            <w:r w:rsidR="004C7A81">
              <w:t>Pa</w:t>
            </w:r>
            <w:r w:rsidR="00933000" w:rsidRPr="00821C44">
              <w:t>ckage administered by the Commonwealth of Australia. © Commonwealth of Australia.</w:t>
            </w:r>
          </w:p>
          <w:p w14:paraId="63B67C9D" w14:textId="77777777" w:rsidR="007F4612" w:rsidRDefault="007F4612" w:rsidP="007F4612">
            <w:r w:rsidRPr="00821C44">
              <w:t>The</w:t>
            </w:r>
            <w:r>
              <w:t xml:space="preserve"> following unit</w:t>
            </w:r>
            <w:r w:rsidR="00B3195A">
              <w:t>s</w:t>
            </w:r>
            <w:r w:rsidRPr="00821C44">
              <w:t xml:space="preserve"> of competency:</w:t>
            </w:r>
          </w:p>
          <w:p w14:paraId="6AD77B8F" w14:textId="77777777" w:rsidR="00D551D8" w:rsidRDefault="00D551D8" w:rsidP="00CF479A">
            <w:pPr>
              <w:pStyle w:val="ListParagraph"/>
              <w:numPr>
                <w:ilvl w:val="0"/>
                <w:numId w:val="41"/>
              </w:numPr>
            </w:pPr>
            <w:r w:rsidRPr="003A2C7B">
              <w:t>PSPG</w:t>
            </w:r>
            <w:r w:rsidR="00F92056">
              <w:t>EN067</w:t>
            </w:r>
            <w:r w:rsidRPr="00F92056">
              <w:rPr>
                <w:sz w:val="22"/>
                <w:szCs w:val="22"/>
              </w:rPr>
              <w:t xml:space="preserve"> </w:t>
            </w:r>
            <w:r w:rsidRPr="003A2C7B">
              <w:t>Establish and maintain strategic networks</w:t>
            </w:r>
          </w:p>
          <w:p w14:paraId="67AC05B2" w14:textId="77777777" w:rsidR="00B3195A" w:rsidRDefault="00B3195A" w:rsidP="00CF479A">
            <w:pPr>
              <w:pStyle w:val="ListParagraph"/>
              <w:numPr>
                <w:ilvl w:val="0"/>
                <w:numId w:val="41"/>
              </w:numPr>
            </w:pPr>
            <w:r>
              <w:t>PSP</w:t>
            </w:r>
            <w:r w:rsidR="003F3226">
              <w:t>PCM023</w:t>
            </w:r>
            <w:r>
              <w:t xml:space="preserve"> Manage strategic contracts</w:t>
            </w:r>
          </w:p>
          <w:p w14:paraId="4D637B78" w14:textId="77777777" w:rsidR="00933000" w:rsidRDefault="00B3195A" w:rsidP="00757FCD">
            <w:r>
              <w:t>are</w:t>
            </w:r>
            <w:r w:rsidR="00933000" w:rsidRPr="00821C44">
              <w:t xml:space="preserve"> from the </w:t>
            </w:r>
            <w:r w:rsidR="007F4612">
              <w:t xml:space="preserve">PSP Public Sector </w:t>
            </w:r>
            <w:r w:rsidR="00933000" w:rsidRPr="00821C44">
              <w:t xml:space="preserve">Training </w:t>
            </w:r>
            <w:r w:rsidR="004C7A81">
              <w:t>P</w:t>
            </w:r>
            <w:r w:rsidR="00933000" w:rsidRPr="00821C44">
              <w:t>ackage administered by the Commonwealth of Australia. © Commonwealth of Australia.</w:t>
            </w:r>
          </w:p>
          <w:p w14:paraId="7C848375" w14:textId="77777777" w:rsidR="00933000" w:rsidRPr="00475ABA" w:rsidRDefault="00933000" w:rsidP="007F4612">
            <w:pPr>
              <w:rPr>
                <w:rFonts w:ascii="Arial" w:hAnsi="Arial"/>
                <w:i/>
              </w:rPr>
            </w:pPr>
          </w:p>
        </w:tc>
      </w:tr>
      <w:tr w:rsidR="00933000" w:rsidRPr="00475ABA" w14:paraId="41BFF6D7" w14:textId="77777777" w:rsidTr="00757FCD">
        <w:trPr>
          <w:jc w:val="center"/>
        </w:trPr>
        <w:tc>
          <w:tcPr>
            <w:tcW w:w="2886" w:type="dxa"/>
          </w:tcPr>
          <w:p w14:paraId="4FE41A86" w14:textId="77777777" w:rsidR="00933000" w:rsidRPr="00821C44" w:rsidRDefault="00933000" w:rsidP="00757FCD">
            <w:pPr>
              <w:pStyle w:val="Subheading10"/>
            </w:pPr>
            <w:bookmarkStart w:id="15" w:name="_Toc19797418"/>
            <w:r>
              <w:lastRenderedPageBreak/>
              <w:t>5.</w:t>
            </w:r>
            <w:r>
              <w:tab/>
            </w:r>
            <w:r w:rsidRPr="00821C44">
              <w:t>Licensing and franchise</w:t>
            </w:r>
            <w:bookmarkEnd w:id="15"/>
          </w:p>
          <w:p w14:paraId="7CDA5700" w14:textId="77777777" w:rsidR="00933000" w:rsidRPr="00821C44" w:rsidRDefault="00933000" w:rsidP="00757FCD">
            <w:pPr>
              <w:spacing w:before="240"/>
              <w:rPr>
                <w:rFonts w:cs="Arial"/>
                <w:b/>
              </w:rPr>
            </w:pPr>
          </w:p>
          <w:p w14:paraId="5F48A76A" w14:textId="77777777" w:rsidR="00933000" w:rsidRPr="00821C44" w:rsidRDefault="00933000" w:rsidP="00757FCD">
            <w:pPr>
              <w:spacing w:before="240"/>
              <w:rPr>
                <w:rFonts w:cs="Arial"/>
                <w:b/>
              </w:rPr>
            </w:pPr>
          </w:p>
          <w:p w14:paraId="014B76A3" w14:textId="77777777" w:rsidR="00933000" w:rsidRPr="00821C44" w:rsidRDefault="00933000" w:rsidP="00757FCD">
            <w:pPr>
              <w:spacing w:before="240"/>
              <w:rPr>
                <w:rFonts w:cs="Arial"/>
                <w:b/>
              </w:rPr>
            </w:pPr>
          </w:p>
        </w:tc>
        <w:tc>
          <w:tcPr>
            <w:tcW w:w="7176" w:type="dxa"/>
            <w:gridSpan w:val="2"/>
          </w:tcPr>
          <w:p w14:paraId="546929DC" w14:textId="77777777" w:rsidR="00C103D4" w:rsidRDefault="00C103D4" w:rsidP="00C103D4">
            <w:pPr>
              <w:pStyle w:val="Bodycopy"/>
            </w:pPr>
            <w:r w:rsidRPr="009F04FF">
              <w:t xml:space="preserve">Copyright of this material is reserved to the Crown in the right of the State of Victoria. </w:t>
            </w:r>
          </w:p>
          <w:p w14:paraId="49FB7961" w14:textId="61600040" w:rsidR="00C103D4" w:rsidRDefault="00C103D4" w:rsidP="00C103D4">
            <w:pPr>
              <w:pStyle w:val="Bodycopy"/>
            </w:pPr>
            <w:r w:rsidRPr="009F04FF">
              <w:t>© State of Victoria (</w:t>
            </w:r>
            <w:r>
              <w:t>DJSIR</w:t>
            </w:r>
            <w:r w:rsidRPr="009F04FF">
              <w:t xml:space="preserve">) </w:t>
            </w:r>
            <w:r w:rsidR="00E22E37">
              <w:t>2019</w:t>
            </w:r>
          </w:p>
          <w:p w14:paraId="0CE5CD23" w14:textId="77777777" w:rsidR="00C103D4" w:rsidRDefault="00C103D4" w:rsidP="00C103D4">
            <w:pPr>
              <w:pStyle w:val="Bodycopy"/>
            </w:pPr>
            <w:r>
              <w:t xml:space="preserve">This work is licensed under a Creative Commons Attribution-No Derivatives 4.0 International licence (see </w:t>
            </w:r>
            <w:hyperlink r:id="rId22" w:history="1">
              <w:r w:rsidRPr="003B24A5">
                <w:rPr>
                  <w:rStyle w:val="Hyperlink"/>
                </w:rPr>
                <w:t>Creative Commons</w:t>
              </w:r>
            </w:hyperlink>
            <w:r>
              <w:t xml:space="preserve"> for more information).</w:t>
            </w:r>
          </w:p>
          <w:p w14:paraId="55ADEF96" w14:textId="77777777" w:rsidR="00C103D4" w:rsidRDefault="00C103D4" w:rsidP="00C103D4">
            <w:pPr>
              <w:pStyle w:val="Bodycopy"/>
            </w:pPr>
            <w:r w:rsidRPr="009F04FF">
              <w:t>You are free to use, copy and distribute to anyone in its original form if you attribute</w:t>
            </w:r>
            <w:r>
              <w:t xml:space="preserve"> the State of Victoria (DJSIR) </w:t>
            </w:r>
            <w:r w:rsidRPr="009F04FF">
              <w:t xml:space="preserve">as the author and you </w:t>
            </w:r>
            <w:r>
              <w:t>licence</w:t>
            </w:r>
            <w:r w:rsidRPr="009F04FF">
              <w:t xml:space="preserve"> any derivative work you make available under the same licence.</w:t>
            </w:r>
          </w:p>
          <w:p w14:paraId="34D26068" w14:textId="77777777" w:rsidR="00C103D4" w:rsidRDefault="00C103D4" w:rsidP="00C103D4">
            <w:pPr>
              <w:pStyle w:val="Bodycopy"/>
            </w:pPr>
            <w:r w:rsidRPr="002448DA">
              <w:t>Request for other use should be addressed to:</w:t>
            </w:r>
          </w:p>
          <w:p w14:paraId="152BCD84" w14:textId="77777777" w:rsidR="00C103D4" w:rsidRDefault="00C103D4" w:rsidP="00C103D4">
            <w:pPr>
              <w:pStyle w:val="Bodycopy"/>
            </w:pPr>
            <w:r>
              <w:t xml:space="preserve">Executive Director </w:t>
            </w:r>
          </w:p>
          <w:p w14:paraId="4C780789" w14:textId="77777777" w:rsidR="00C103D4" w:rsidRPr="002448DA" w:rsidRDefault="00C103D4" w:rsidP="00C103D4">
            <w:pPr>
              <w:pStyle w:val="Bodycopy"/>
            </w:pPr>
            <w:r>
              <w:t>Higher Education and Workforce</w:t>
            </w:r>
            <w:r>
              <w:br/>
              <w:t>Skills and Employment</w:t>
            </w:r>
            <w:r>
              <w:br/>
              <w:t>Department of Jobs, Skills, Industries and Regions (DJSIR)</w:t>
            </w:r>
            <w:r>
              <w:br/>
            </w:r>
            <w:r w:rsidRPr="002448DA">
              <w:br/>
              <w:t xml:space="preserve">Email: </w:t>
            </w:r>
            <w:hyperlink r:id="rId23" w:history="1">
              <w:r w:rsidRPr="003B24A5">
                <w:rPr>
                  <w:rStyle w:val="Hyperlink"/>
                </w:rPr>
                <w:t>course.enquiry@djsir.vic.gov.au</w:t>
              </w:r>
            </w:hyperlink>
            <w:r w:rsidRPr="003B24A5">
              <w:rPr>
                <w:rStyle w:val="Hyperlink"/>
              </w:rPr>
              <w:t xml:space="preserve"> </w:t>
            </w:r>
          </w:p>
          <w:p w14:paraId="6E22A279" w14:textId="242F89C4" w:rsidR="00933000" w:rsidRPr="00821C44" w:rsidRDefault="00933000" w:rsidP="00400516">
            <w:r w:rsidRPr="00821C44">
              <w:t xml:space="preserve">Copies of this publication may be downloaded, free of charge, from the </w:t>
            </w:r>
            <w:hyperlink r:id="rId24" w:history="1">
              <w:r w:rsidR="00E22E37" w:rsidRPr="00E22E37">
                <w:rPr>
                  <w:rStyle w:val="Hyperlink"/>
                </w:rPr>
                <w:t xml:space="preserve">Victorian Government </w:t>
              </w:r>
              <w:r w:rsidR="001E10DC" w:rsidRPr="00E22E37">
                <w:rPr>
                  <w:rStyle w:val="Hyperlink"/>
                </w:rPr>
                <w:t>website</w:t>
              </w:r>
            </w:hyperlink>
            <w:r w:rsidR="001E10DC">
              <w:t xml:space="preserve"> </w:t>
            </w:r>
            <w:r w:rsidR="00E22E37">
              <w:t>.</w:t>
            </w:r>
          </w:p>
        </w:tc>
      </w:tr>
      <w:tr w:rsidR="00933000" w:rsidRPr="00475ABA" w14:paraId="738DF227" w14:textId="77777777" w:rsidTr="00757FCD">
        <w:trPr>
          <w:trHeight w:val="708"/>
          <w:jc w:val="center"/>
        </w:trPr>
        <w:tc>
          <w:tcPr>
            <w:tcW w:w="2886" w:type="dxa"/>
          </w:tcPr>
          <w:p w14:paraId="7C6D6BBF" w14:textId="77777777" w:rsidR="00933000" w:rsidRPr="00821C44" w:rsidRDefault="00933000" w:rsidP="00757FCD">
            <w:pPr>
              <w:pStyle w:val="Subheading10"/>
            </w:pPr>
            <w:bookmarkStart w:id="16" w:name="_Toc19797419"/>
            <w:r>
              <w:t>6.</w:t>
            </w:r>
            <w:r>
              <w:tab/>
            </w:r>
            <w:r w:rsidRPr="00821C44">
              <w:t>Course accrediting body</w:t>
            </w:r>
            <w:bookmarkEnd w:id="16"/>
            <w:r w:rsidRPr="00821C44">
              <w:t xml:space="preserve"> </w:t>
            </w:r>
          </w:p>
        </w:tc>
        <w:tc>
          <w:tcPr>
            <w:tcW w:w="7176" w:type="dxa"/>
            <w:gridSpan w:val="2"/>
          </w:tcPr>
          <w:p w14:paraId="0CCB6FD5" w14:textId="77777777" w:rsidR="00933000" w:rsidRPr="00821C44" w:rsidRDefault="00933000" w:rsidP="00757FCD">
            <w:r w:rsidRPr="00821C44">
              <w:t xml:space="preserve">Victorian Registration and Qualifications Authority </w:t>
            </w:r>
          </w:p>
        </w:tc>
      </w:tr>
      <w:tr w:rsidR="00933000" w:rsidRPr="00475ABA" w14:paraId="3B7610C0" w14:textId="77777777" w:rsidTr="00757FCD">
        <w:trPr>
          <w:trHeight w:val="726"/>
          <w:jc w:val="center"/>
        </w:trPr>
        <w:tc>
          <w:tcPr>
            <w:tcW w:w="2886" w:type="dxa"/>
            <w:vMerge w:val="restart"/>
          </w:tcPr>
          <w:p w14:paraId="278FAFB7" w14:textId="77777777" w:rsidR="00933000" w:rsidRPr="00821C44" w:rsidRDefault="00933000" w:rsidP="00757FCD">
            <w:pPr>
              <w:pStyle w:val="Subheading10"/>
            </w:pPr>
            <w:bookmarkStart w:id="17" w:name="_Toc19797420"/>
            <w:r>
              <w:t>7.</w:t>
            </w:r>
            <w:r>
              <w:tab/>
            </w:r>
            <w:r w:rsidRPr="00821C44">
              <w:t>AVETMISS information</w:t>
            </w:r>
            <w:bookmarkEnd w:id="17"/>
            <w:r w:rsidRPr="00821C44">
              <w:t xml:space="preserve"> </w:t>
            </w:r>
          </w:p>
          <w:p w14:paraId="4E54C889" w14:textId="77777777" w:rsidR="00933000" w:rsidRPr="00821C44" w:rsidRDefault="00933000" w:rsidP="00757FCD">
            <w:pPr>
              <w:pStyle w:val="Subheading10"/>
            </w:pPr>
          </w:p>
        </w:tc>
        <w:tc>
          <w:tcPr>
            <w:tcW w:w="7176" w:type="dxa"/>
            <w:gridSpan w:val="2"/>
          </w:tcPr>
          <w:p w14:paraId="259E0D6F" w14:textId="6E130079" w:rsidR="00933000" w:rsidRPr="00FB4E14" w:rsidRDefault="00933000" w:rsidP="00AE49B7">
            <w:pPr>
              <w:pStyle w:val="AVETMISS"/>
              <w:rPr>
                <w:rFonts w:ascii="Arial" w:hAnsi="Arial" w:cs="Arial"/>
              </w:rPr>
            </w:pPr>
            <w:r w:rsidRPr="00F90AA4">
              <w:t xml:space="preserve">[Classification codes for AVETMISS data may </w:t>
            </w:r>
            <w:r w:rsidR="00AE49B7">
              <w:t xml:space="preserve">be found on the NCVER website </w:t>
            </w:r>
            <w:hyperlink r:id="rId25" w:history="1">
              <w:r w:rsidR="00AE49B7" w:rsidRPr="00AE49B7">
                <w:rPr>
                  <w:rStyle w:val="Hyperlink"/>
                </w:rPr>
                <w:t>Here</w:t>
              </w:r>
            </w:hyperlink>
          </w:p>
        </w:tc>
      </w:tr>
      <w:tr w:rsidR="00933000" w:rsidRPr="00475ABA" w14:paraId="5020BECE" w14:textId="77777777" w:rsidTr="00757FCD">
        <w:trPr>
          <w:trHeight w:val="726"/>
          <w:jc w:val="center"/>
        </w:trPr>
        <w:tc>
          <w:tcPr>
            <w:tcW w:w="2886" w:type="dxa"/>
            <w:vMerge/>
          </w:tcPr>
          <w:p w14:paraId="3B6D5CC8" w14:textId="77777777" w:rsidR="00933000" w:rsidRDefault="00933000" w:rsidP="00757FCD">
            <w:pPr>
              <w:pStyle w:val="Subheading10"/>
            </w:pPr>
          </w:p>
        </w:tc>
        <w:tc>
          <w:tcPr>
            <w:tcW w:w="3588" w:type="dxa"/>
          </w:tcPr>
          <w:p w14:paraId="6D8D45FC" w14:textId="77777777" w:rsidR="00933000" w:rsidRPr="005542E8" w:rsidRDefault="00933000" w:rsidP="00757FCD">
            <w:pPr>
              <w:pStyle w:val="AVETMISS"/>
            </w:pPr>
            <w:r w:rsidRPr="005542E8">
              <w:rPr>
                <w:b/>
              </w:rPr>
              <w:t>ANZSCO</w:t>
            </w:r>
            <w:r w:rsidRPr="005542E8">
              <w:t xml:space="preserve"> </w:t>
            </w:r>
            <w:r w:rsidRPr="005542E8">
              <w:br/>
              <w:t>(Australian and New Zealand Standard Classification of Occupations)</w:t>
            </w:r>
          </w:p>
        </w:tc>
        <w:tc>
          <w:tcPr>
            <w:tcW w:w="3588" w:type="dxa"/>
          </w:tcPr>
          <w:p w14:paraId="5FC2D2E0" w14:textId="77777777" w:rsidR="00933000" w:rsidRPr="00212360" w:rsidRDefault="00757FCD" w:rsidP="00757FCD">
            <w:r>
              <w:t>139999 Specialist Managers nec</w:t>
            </w:r>
          </w:p>
        </w:tc>
      </w:tr>
      <w:tr w:rsidR="00933000" w:rsidRPr="00475ABA" w14:paraId="6EBD10D4" w14:textId="77777777" w:rsidTr="00757FCD">
        <w:trPr>
          <w:trHeight w:val="726"/>
          <w:jc w:val="center"/>
        </w:trPr>
        <w:tc>
          <w:tcPr>
            <w:tcW w:w="2886" w:type="dxa"/>
            <w:vMerge/>
          </w:tcPr>
          <w:p w14:paraId="1344C01A" w14:textId="77777777" w:rsidR="00933000" w:rsidRDefault="00933000" w:rsidP="00757FCD">
            <w:pPr>
              <w:pStyle w:val="Subheading10"/>
            </w:pPr>
          </w:p>
        </w:tc>
        <w:tc>
          <w:tcPr>
            <w:tcW w:w="3588" w:type="dxa"/>
          </w:tcPr>
          <w:p w14:paraId="4F8A6210" w14:textId="77777777" w:rsidR="00933000" w:rsidRPr="005542E8" w:rsidRDefault="00933000" w:rsidP="00757FCD">
            <w:pPr>
              <w:pStyle w:val="AVETMISS"/>
            </w:pPr>
            <w:r w:rsidRPr="005542E8">
              <w:rPr>
                <w:b/>
              </w:rPr>
              <w:t>ASCED code</w:t>
            </w:r>
            <w:r w:rsidRPr="005542E8">
              <w:br/>
              <w:t>(Field of Education)</w:t>
            </w:r>
          </w:p>
        </w:tc>
        <w:tc>
          <w:tcPr>
            <w:tcW w:w="3588" w:type="dxa"/>
          </w:tcPr>
          <w:p w14:paraId="0AE0D7A2" w14:textId="77777777" w:rsidR="00933000" w:rsidRPr="00212360" w:rsidRDefault="00757FCD" w:rsidP="00757FCD">
            <w:r>
              <w:t>0803 Business and Management</w:t>
            </w:r>
          </w:p>
        </w:tc>
      </w:tr>
      <w:tr w:rsidR="00933000" w:rsidRPr="00475ABA" w14:paraId="1FA1DDEB" w14:textId="77777777" w:rsidTr="00757FCD">
        <w:trPr>
          <w:trHeight w:val="726"/>
          <w:jc w:val="center"/>
        </w:trPr>
        <w:tc>
          <w:tcPr>
            <w:tcW w:w="2886" w:type="dxa"/>
            <w:vMerge/>
          </w:tcPr>
          <w:p w14:paraId="663B90F2" w14:textId="77777777" w:rsidR="00933000" w:rsidRDefault="00933000" w:rsidP="00757FCD">
            <w:pPr>
              <w:pStyle w:val="Subheading10"/>
            </w:pPr>
          </w:p>
        </w:tc>
        <w:tc>
          <w:tcPr>
            <w:tcW w:w="3588" w:type="dxa"/>
          </w:tcPr>
          <w:p w14:paraId="16347E8A" w14:textId="77777777" w:rsidR="00933000" w:rsidRPr="005542E8" w:rsidRDefault="00933000" w:rsidP="00757FCD">
            <w:pPr>
              <w:pStyle w:val="AVETMISS"/>
            </w:pPr>
            <w:r w:rsidRPr="005542E8">
              <w:t>National course code</w:t>
            </w:r>
          </w:p>
        </w:tc>
        <w:tc>
          <w:tcPr>
            <w:tcW w:w="3588" w:type="dxa"/>
          </w:tcPr>
          <w:p w14:paraId="76E739D0" w14:textId="258F9075" w:rsidR="00933000" w:rsidRDefault="00712F6C" w:rsidP="00757FCD">
            <w:r w:rsidRPr="003E1564">
              <w:t>22526VIC</w:t>
            </w:r>
          </w:p>
        </w:tc>
      </w:tr>
      <w:tr w:rsidR="00933000" w:rsidRPr="00475ABA" w14:paraId="4E6E419D" w14:textId="77777777" w:rsidTr="00757FCD">
        <w:trPr>
          <w:jc w:val="center"/>
        </w:trPr>
        <w:tc>
          <w:tcPr>
            <w:tcW w:w="2886" w:type="dxa"/>
          </w:tcPr>
          <w:p w14:paraId="1FCB55DE" w14:textId="77777777" w:rsidR="00933000" w:rsidRPr="00821C44" w:rsidRDefault="00933000" w:rsidP="00757FCD">
            <w:pPr>
              <w:pStyle w:val="Subheading10"/>
            </w:pPr>
            <w:bookmarkStart w:id="18" w:name="_Toc19797421"/>
            <w:r>
              <w:t>8.</w:t>
            </w:r>
            <w:r>
              <w:tab/>
            </w:r>
            <w:r w:rsidRPr="00821C44">
              <w:t>Period of accreditation</w:t>
            </w:r>
            <w:bookmarkEnd w:id="18"/>
            <w:r w:rsidRPr="00821C44">
              <w:t xml:space="preserve"> </w:t>
            </w:r>
          </w:p>
        </w:tc>
        <w:tc>
          <w:tcPr>
            <w:tcW w:w="7176" w:type="dxa"/>
            <w:gridSpan w:val="2"/>
          </w:tcPr>
          <w:p w14:paraId="56A9E2CA" w14:textId="54D7B790" w:rsidR="00933000" w:rsidRPr="00821C44" w:rsidRDefault="00712F6C" w:rsidP="00036128">
            <w:r>
              <w:t>1</w:t>
            </w:r>
            <w:r w:rsidRPr="00036128">
              <w:rPr>
                <w:vertAlign w:val="superscript"/>
              </w:rPr>
              <w:t>st</w:t>
            </w:r>
            <w:r w:rsidR="00036128">
              <w:t xml:space="preserve"> </w:t>
            </w:r>
            <w:r>
              <w:t>July</w:t>
            </w:r>
            <w:r w:rsidR="00933000" w:rsidRPr="00821C44">
              <w:t>, 20</w:t>
            </w:r>
            <w:r w:rsidR="00F92056">
              <w:t>20</w:t>
            </w:r>
            <w:r w:rsidR="00933000" w:rsidRPr="00821C44">
              <w:t xml:space="preserve"> to </w:t>
            </w:r>
            <w:r>
              <w:t>30</w:t>
            </w:r>
            <w:proofErr w:type="gramStart"/>
            <w:r w:rsidRPr="00036128">
              <w:rPr>
                <w:vertAlign w:val="superscript"/>
              </w:rPr>
              <w:t>th</w:t>
            </w:r>
            <w:r w:rsidR="00036128">
              <w:t xml:space="preserve">  </w:t>
            </w:r>
            <w:r>
              <w:t>June</w:t>
            </w:r>
            <w:proofErr w:type="gramEnd"/>
            <w:r w:rsidR="00933000" w:rsidRPr="00821C44">
              <w:t>, 20</w:t>
            </w:r>
            <w:r w:rsidR="00F92056">
              <w:t>25</w:t>
            </w:r>
          </w:p>
        </w:tc>
      </w:tr>
    </w:tbl>
    <w:p w14:paraId="76D802E4" w14:textId="77777777" w:rsidR="00771A7C" w:rsidRDefault="00771A7C" w:rsidP="00933000">
      <w:pPr>
        <w:pStyle w:val="Subheading10"/>
      </w:pPr>
    </w:p>
    <w:p w14:paraId="57F3E362" w14:textId="77777777" w:rsidR="00933000" w:rsidRDefault="00933000" w:rsidP="00933000">
      <w:pPr>
        <w:pStyle w:val="Subheading10"/>
        <w:sectPr w:rsidR="00933000" w:rsidSect="0008096C">
          <w:headerReference w:type="default" r:id="rId26"/>
          <w:footerReference w:type="even" r:id="rId27"/>
          <w:footerReference w:type="default" r:id="rId28"/>
          <w:pgSz w:w="11907" w:h="16840" w:code="9"/>
          <w:pgMar w:top="709" w:right="1134" w:bottom="1440" w:left="1134" w:header="709" w:footer="709" w:gutter="0"/>
          <w:pgNumType w:start="1"/>
          <w:cols w:space="708"/>
          <w:docGrid w:linePitch="360"/>
        </w:sectPr>
      </w:pPr>
    </w:p>
    <w:p w14:paraId="4266F880" w14:textId="77777777" w:rsidR="00933000" w:rsidRPr="00FB4E14" w:rsidRDefault="00933000" w:rsidP="00933000">
      <w:pPr>
        <w:pStyle w:val="Heading1"/>
      </w:pPr>
      <w:bookmarkStart w:id="19" w:name="_Toc19797422"/>
      <w:r w:rsidRPr="00FB4E14">
        <w:lastRenderedPageBreak/>
        <w:t>Section B: Course information</w:t>
      </w:r>
      <w:bookmarkEnd w:id="19"/>
      <w:r w:rsidRPr="00FB4E14">
        <w:t xml:space="preserve"> </w:t>
      </w:r>
    </w:p>
    <w:tbl>
      <w:tblPr>
        <w:tblW w:w="48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4"/>
        <w:gridCol w:w="25"/>
        <w:gridCol w:w="892"/>
        <w:gridCol w:w="1265"/>
        <w:gridCol w:w="174"/>
        <w:gridCol w:w="3900"/>
      </w:tblGrid>
      <w:tr w:rsidR="00933000" w:rsidRPr="00475ABA" w14:paraId="66125050" w14:textId="77777777" w:rsidTr="00757FCD">
        <w:tc>
          <w:tcPr>
            <w:tcW w:w="4033" w:type="dxa"/>
            <w:gridSpan w:val="3"/>
            <w:shd w:val="clear" w:color="auto" w:fill="DBE5F1"/>
          </w:tcPr>
          <w:p w14:paraId="03580E6F" w14:textId="77777777" w:rsidR="00933000" w:rsidRDefault="00933000" w:rsidP="00757FCD">
            <w:pPr>
              <w:pStyle w:val="Subheading10"/>
            </w:pPr>
            <w:bookmarkStart w:id="20" w:name="_Toc19797423"/>
            <w:r w:rsidRPr="00F2498D">
              <w:t>1.</w:t>
            </w:r>
            <w:r>
              <w:tab/>
              <w:t>Nomenclature</w:t>
            </w:r>
            <w:bookmarkEnd w:id="20"/>
          </w:p>
        </w:tc>
        <w:tc>
          <w:tcPr>
            <w:tcW w:w="5465" w:type="dxa"/>
            <w:gridSpan w:val="3"/>
            <w:shd w:val="clear" w:color="auto" w:fill="DBE5F1"/>
            <w:vAlign w:val="center"/>
          </w:tcPr>
          <w:p w14:paraId="642E7A2F" w14:textId="77777777" w:rsidR="00933000" w:rsidRPr="00821C44" w:rsidRDefault="00933000" w:rsidP="00757FCD">
            <w:r w:rsidRPr="00D44623">
              <w:t>Standard 1 AQTF Standards for Accredited Courses</w:t>
            </w:r>
          </w:p>
        </w:tc>
      </w:tr>
      <w:tr w:rsidR="00933000" w:rsidRPr="00475ABA" w14:paraId="285B52E9" w14:textId="77777777" w:rsidTr="00757FCD">
        <w:tc>
          <w:tcPr>
            <w:tcW w:w="4033" w:type="dxa"/>
            <w:gridSpan w:val="3"/>
          </w:tcPr>
          <w:p w14:paraId="679FF4D6" w14:textId="77777777" w:rsidR="00933000" w:rsidRPr="00F81924" w:rsidDel="00E859AB" w:rsidRDefault="00933000" w:rsidP="00757FCD">
            <w:pPr>
              <w:pStyle w:val="Subheading2"/>
            </w:pPr>
            <w:bookmarkStart w:id="21" w:name="_Toc19797424"/>
            <w:r>
              <w:t>1.1</w:t>
            </w:r>
            <w:r>
              <w:tab/>
            </w:r>
            <w:r w:rsidRPr="00F81924">
              <w:t>Name of the qualification</w:t>
            </w:r>
            <w:r>
              <w:t>/s</w:t>
            </w:r>
            <w:bookmarkEnd w:id="21"/>
          </w:p>
        </w:tc>
        <w:tc>
          <w:tcPr>
            <w:tcW w:w="5465" w:type="dxa"/>
            <w:gridSpan w:val="3"/>
            <w:vAlign w:val="center"/>
          </w:tcPr>
          <w:p w14:paraId="7E80A588" w14:textId="77777777" w:rsidR="00933000" w:rsidRPr="00821C44" w:rsidDel="00E859AB" w:rsidRDefault="00C829BF" w:rsidP="00757FCD">
            <w:r>
              <w:t>Advanced Diploma of International Business</w:t>
            </w:r>
          </w:p>
        </w:tc>
      </w:tr>
      <w:tr w:rsidR="00B32EA1" w:rsidRPr="00475ABA" w14:paraId="5A8B6359" w14:textId="77777777" w:rsidTr="00757FCD">
        <w:trPr>
          <w:trHeight w:val="817"/>
        </w:trPr>
        <w:tc>
          <w:tcPr>
            <w:tcW w:w="4033" w:type="dxa"/>
            <w:gridSpan w:val="3"/>
            <w:tcBorders>
              <w:bottom w:val="single" w:sz="4" w:space="0" w:color="auto"/>
            </w:tcBorders>
          </w:tcPr>
          <w:p w14:paraId="52887BE7" w14:textId="77777777" w:rsidR="00B32EA1" w:rsidRPr="00821C44" w:rsidRDefault="00B32EA1" w:rsidP="00757FCD">
            <w:pPr>
              <w:pStyle w:val="Subheading2"/>
            </w:pPr>
            <w:bookmarkStart w:id="22" w:name="_Toc19797425"/>
            <w:r>
              <w:t>1.2</w:t>
            </w:r>
            <w:r>
              <w:tab/>
            </w:r>
            <w:r w:rsidRPr="00821C44">
              <w:t>Nominal duration of the course</w:t>
            </w:r>
            <w:bookmarkEnd w:id="22"/>
            <w:r w:rsidRPr="00821C44">
              <w:t xml:space="preserve"> </w:t>
            </w:r>
          </w:p>
        </w:tc>
        <w:tc>
          <w:tcPr>
            <w:tcW w:w="5465" w:type="dxa"/>
            <w:gridSpan w:val="3"/>
            <w:tcBorders>
              <w:bottom w:val="single" w:sz="4" w:space="0" w:color="auto"/>
            </w:tcBorders>
          </w:tcPr>
          <w:p w14:paraId="59061CCA" w14:textId="45274606" w:rsidR="00B32EA1" w:rsidRPr="00475ABA" w:rsidRDefault="006816A7" w:rsidP="00CD5AC3">
            <w:r>
              <w:t>490</w:t>
            </w:r>
            <w:r w:rsidR="00930742" w:rsidRPr="00B32EA1">
              <w:t xml:space="preserve"> </w:t>
            </w:r>
            <w:r w:rsidR="00B32EA1">
              <w:t>–</w:t>
            </w:r>
            <w:r w:rsidR="00B32EA1" w:rsidRPr="00B32EA1">
              <w:t xml:space="preserve"> </w:t>
            </w:r>
            <w:r w:rsidR="00930742">
              <w:t>710</w:t>
            </w:r>
            <w:r w:rsidR="00B32EA1">
              <w:t xml:space="preserve"> hours</w:t>
            </w:r>
          </w:p>
        </w:tc>
      </w:tr>
      <w:tr w:rsidR="00933000" w:rsidRPr="00475ABA" w14:paraId="3FA21D01" w14:textId="77777777" w:rsidTr="00757FCD">
        <w:tc>
          <w:tcPr>
            <w:tcW w:w="5507" w:type="dxa"/>
            <w:gridSpan w:val="5"/>
            <w:tcBorders>
              <w:right w:val="nil"/>
            </w:tcBorders>
            <w:shd w:val="clear" w:color="auto" w:fill="DBE5F1"/>
          </w:tcPr>
          <w:p w14:paraId="306F31BD" w14:textId="77777777" w:rsidR="00933000" w:rsidRPr="00821C44" w:rsidRDefault="00933000" w:rsidP="00757FCD">
            <w:pPr>
              <w:pStyle w:val="Subheading10"/>
            </w:pPr>
            <w:bookmarkStart w:id="23" w:name="_Toc19797426"/>
            <w:r>
              <w:t>2.</w:t>
            </w:r>
            <w:r w:rsidRPr="00F2498D">
              <w:tab/>
              <w:t>Vocational or educational outcomes</w:t>
            </w:r>
            <w:bookmarkEnd w:id="23"/>
            <w:r w:rsidRPr="00F2498D">
              <w:t xml:space="preserve"> </w:t>
            </w:r>
          </w:p>
        </w:tc>
        <w:tc>
          <w:tcPr>
            <w:tcW w:w="3991" w:type="dxa"/>
            <w:tcBorders>
              <w:left w:val="nil"/>
            </w:tcBorders>
            <w:shd w:val="clear" w:color="auto" w:fill="DBE5F1"/>
            <w:vAlign w:val="center"/>
          </w:tcPr>
          <w:p w14:paraId="34D3E26C" w14:textId="77777777" w:rsidR="00933000" w:rsidRPr="00821C44" w:rsidRDefault="00933000" w:rsidP="00757FCD">
            <w:pPr>
              <w:pStyle w:val="Standards"/>
            </w:pPr>
            <w:r w:rsidRPr="00821C44">
              <w:t>Standard 1 AQTF Standards for Accredited Courses</w:t>
            </w:r>
          </w:p>
        </w:tc>
      </w:tr>
      <w:tr w:rsidR="00933000" w:rsidRPr="00475ABA" w14:paraId="4E7342CD" w14:textId="77777777" w:rsidTr="00757FCD">
        <w:trPr>
          <w:trHeight w:val="3024"/>
        </w:trPr>
        <w:tc>
          <w:tcPr>
            <w:tcW w:w="3094" w:type="dxa"/>
            <w:tcBorders>
              <w:bottom w:val="single" w:sz="4" w:space="0" w:color="auto"/>
            </w:tcBorders>
          </w:tcPr>
          <w:p w14:paraId="493F8C0D" w14:textId="77777777" w:rsidR="00933000" w:rsidRPr="00475ABA" w:rsidRDefault="00933000" w:rsidP="00757FCD">
            <w:pPr>
              <w:pStyle w:val="Subheading2"/>
            </w:pPr>
            <w:bookmarkStart w:id="24" w:name="_Toc19797427"/>
            <w:r>
              <w:t>2.1</w:t>
            </w:r>
            <w:r>
              <w:tab/>
            </w:r>
            <w:r w:rsidRPr="00475ABA">
              <w:t>Purpose of the course</w:t>
            </w:r>
            <w:bookmarkEnd w:id="24"/>
          </w:p>
        </w:tc>
        <w:tc>
          <w:tcPr>
            <w:tcW w:w="6404" w:type="dxa"/>
            <w:gridSpan w:val="5"/>
            <w:tcBorders>
              <w:bottom w:val="single" w:sz="4" w:space="0" w:color="auto"/>
            </w:tcBorders>
          </w:tcPr>
          <w:p w14:paraId="6ACB7152" w14:textId="3EC0CEA8" w:rsidR="00757FCD" w:rsidRDefault="00757FCD" w:rsidP="00757FCD">
            <w:r>
              <w:t xml:space="preserve">This is an entry level qualification for a career at the operational /management level in an organisation involved in international business. The key vocational outcomes are the development </w:t>
            </w:r>
            <w:proofErr w:type="gramStart"/>
            <w:r>
              <w:t>of:</w:t>
            </w:r>
            <w:proofErr w:type="gramEnd"/>
            <w:r>
              <w:t xml:space="preserve"> </w:t>
            </w:r>
            <w:r>
              <w:tab/>
              <w:t>international business acumen</w:t>
            </w:r>
            <w:r w:rsidR="00E43176">
              <w:t xml:space="preserve">; </w:t>
            </w:r>
            <w:r>
              <w:tab/>
              <w:t>working knowledge of global business principles</w:t>
            </w:r>
            <w:r w:rsidR="00E43176">
              <w:t>; and</w:t>
            </w:r>
          </w:p>
          <w:p w14:paraId="19C7362D" w14:textId="77777777" w:rsidR="003F3226" w:rsidRDefault="00757FCD" w:rsidP="00757FCD">
            <w:r>
              <w:t>•</w:t>
            </w:r>
            <w:r>
              <w:tab/>
              <w:t xml:space="preserve">generic skills set in an international business </w:t>
            </w:r>
          </w:p>
          <w:p w14:paraId="0A762435" w14:textId="77777777" w:rsidR="00757FCD" w:rsidRPr="00475ABA" w:rsidRDefault="003F3226" w:rsidP="003F3226">
            <w:pPr>
              <w:ind w:left="447"/>
            </w:pPr>
            <w:r>
              <w:t>e</w:t>
            </w:r>
            <w:r w:rsidR="00757FCD">
              <w:t>nvironment</w:t>
            </w:r>
            <w:r w:rsidR="00933000" w:rsidRPr="003120F1">
              <w:t xml:space="preserve"> </w:t>
            </w:r>
          </w:p>
          <w:p w14:paraId="7157C025" w14:textId="77777777" w:rsidR="00933000" w:rsidRPr="00475ABA" w:rsidRDefault="00761991" w:rsidP="00757FCD">
            <w:r>
              <w:t>T</w:t>
            </w:r>
            <w:r w:rsidRPr="00761991">
              <w:t xml:space="preserve">he Advanced Diploma of International Business provides students with an understanding of the complexities of international business.  It draws on an intricate web of resources in manufacturing, marketing, finance and logistics and involves both government and the private sector.  Graduates have the capacity to be employed across several industry sectors including business, finance, transport and logistics.  </w:t>
            </w:r>
          </w:p>
        </w:tc>
      </w:tr>
      <w:tr w:rsidR="00933000" w:rsidRPr="00475ABA" w14:paraId="6F9F0FC9" w14:textId="77777777" w:rsidTr="00757FCD">
        <w:trPr>
          <w:trHeight w:val="559"/>
        </w:trPr>
        <w:tc>
          <w:tcPr>
            <w:tcW w:w="5329" w:type="dxa"/>
            <w:gridSpan w:val="4"/>
            <w:tcBorders>
              <w:right w:val="nil"/>
            </w:tcBorders>
            <w:shd w:val="clear" w:color="auto" w:fill="DBE5F1"/>
          </w:tcPr>
          <w:p w14:paraId="36D699F3" w14:textId="77777777" w:rsidR="00933000" w:rsidRPr="00330B93" w:rsidRDefault="00933000" w:rsidP="00757FCD">
            <w:pPr>
              <w:pStyle w:val="Subheading10"/>
              <w:ind w:left="0" w:firstLine="0"/>
            </w:pPr>
            <w:bookmarkStart w:id="25" w:name="_Toc19797428"/>
            <w:bookmarkStart w:id="26" w:name="_Toc200339516"/>
            <w:bookmarkStart w:id="27" w:name="_Toc214251925"/>
            <w:r>
              <w:t>3.</w:t>
            </w:r>
            <w:r>
              <w:tab/>
            </w:r>
            <w:r w:rsidRPr="00330B93">
              <w:t>Development of the course</w:t>
            </w:r>
            <w:bookmarkEnd w:id="25"/>
          </w:p>
        </w:tc>
        <w:bookmarkEnd w:id="26"/>
        <w:bookmarkEnd w:id="27"/>
        <w:tc>
          <w:tcPr>
            <w:tcW w:w="4169" w:type="dxa"/>
            <w:gridSpan w:val="2"/>
            <w:tcBorders>
              <w:left w:val="nil"/>
            </w:tcBorders>
            <w:shd w:val="clear" w:color="auto" w:fill="DBE5F1"/>
            <w:vAlign w:val="center"/>
          </w:tcPr>
          <w:p w14:paraId="61DCD332" w14:textId="77777777" w:rsidR="00933000" w:rsidRPr="005542E8" w:rsidRDefault="00933000" w:rsidP="00757FCD">
            <w:pPr>
              <w:pStyle w:val="Standards"/>
            </w:pPr>
            <w:r w:rsidRPr="00B05497">
              <w:t>Standards 1 and 2 AQTF Standards for Accredited Courses</w:t>
            </w:r>
          </w:p>
        </w:tc>
      </w:tr>
      <w:tr w:rsidR="00933000" w:rsidRPr="00475ABA" w14:paraId="6BE9A87E" w14:textId="77777777" w:rsidTr="00757FCD">
        <w:trPr>
          <w:trHeight w:val="859"/>
        </w:trPr>
        <w:tc>
          <w:tcPr>
            <w:tcW w:w="3094" w:type="dxa"/>
          </w:tcPr>
          <w:p w14:paraId="442D7E11" w14:textId="77777777" w:rsidR="00933000" w:rsidRPr="00DA6607" w:rsidRDefault="00933000" w:rsidP="00757FCD">
            <w:pPr>
              <w:pStyle w:val="Subheading10"/>
            </w:pPr>
            <w:bookmarkStart w:id="28" w:name="_Toc19797429"/>
            <w:r>
              <w:t>3.1</w:t>
            </w:r>
            <w:r>
              <w:tab/>
            </w:r>
            <w:r>
              <w:tab/>
            </w:r>
            <w:r w:rsidRPr="00FB4E14">
              <w:t>Industry /</w:t>
            </w:r>
            <w:r>
              <w:t xml:space="preserve"> </w:t>
            </w:r>
            <w:r w:rsidRPr="00E67EA0">
              <w:t xml:space="preserve">enterprise/ </w:t>
            </w:r>
            <w:r w:rsidRPr="00DA6607">
              <w:t>community needs</w:t>
            </w:r>
            <w:bookmarkEnd w:id="28"/>
            <w:r w:rsidRPr="00DA6607">
              <w:t xml:space="preserve"> </w:t>
            </w:r>
          </w:p>
          <w:p w14:paraId="204A2952" w14:textId="77777777" w:rsidR="00933000" w:rsidRPr="00475ABA" w:rsidRDefault="00933000" w:rsidP="00757FCD">
            <w:pPr>
              <w:spacing w:before="240"/>
              <w:rPr>
                <w:rFonts w:ascii="Arial" w:hAnsi="Arial" w:cs="Arial"/>
                <w:b/>
              </w:rPr>
            </w:pPr>
          </w:p>
        </w:tc>
        <w:tc>
          <w:tcPr>
            <w:tcW w:w="6404" w:type="dxa"/>
            <w:gridSpan w:val="5"/>
          </w:tcPr>
          <w:p w14:paraId="581FEBC8" w14:textId="6058D1B4" w:rsidR="00757FCD" w:rsidRDefault="00757FCD" w:rsidP="00757FCD">
            <w:r>
              <w:t xml:space="preserve">The </w:t>
            </w:r>
            <w:r w:rsidRPr="003E1564">
              <w:t xml:space="preserve">qualification, </w:t>
            </w:r>
            <w:r w:rsidR="007504B6" w:rsidRPr="003E1564">
              <w:t>22526VIC</w:t>
            </w:r>
            <w:r w:rsidR="0062466F" w:rsidRPr="003E1564">
              <w:t xml:space="preserve"> Advanced Diploma</w:t>
            </w:r>
            <w:r w:rsidRPr="003E1564">
              <w:t xml:space="preserve"> of International Business is currently delivered through </w:t>
            </w:r>
            <w:r w:rsidR="003F3226" w:rsidRPr="003E1564">
              <w:t>a</w:t>
            </w:r>
            <w:r w:rsidRPr="003E1564">
              <w:t xml:space="preserve"> major metropolitan TAFE provider</w:t>
            </w:r>
            <w:r>
              <w:t>.</w:t>
            </w:r>
            <w:r w:rsidR="00761991">
              <w:t xml:space="preserve"> </w:t>
            </w:r>
            <w:r>
              <w:t xml:space="preserve"> </w:t>
            </w:r>
            <w:r w:rsidR="003F3226">
              <w:t xml:space="preserve">This </w:t>
            </w:r>
            <w:r w:rsidR="00761991" w:rsidRPr="00761991">
              <w:t xml:space="preserve">institute reports that </w:t>
            </w:r>
            <w:r w:rsidR="00FD159B">
              <w:t>approximately</w:t>
            </w:r>
            <w:r w:rsidR="00761991" w:rsidRPr="00761991">
              <w:t xml:space="preserve"> 80% of its graduates articulate to further study at university in either International Business or Logistics.</w:t>
            </w:r>
            <w:r w:rsidR="00761991">
              <w:t xml:space="preserve">  </w:t>
            </w:r>
            <w:r>
              <w:t xml:space="preserve">In accordance with the VET Course Data Set, the enrolment data for the course is as follows: </w:t>
            </w:r>
          </w:p>
          <w:p w14:paraId="5BA52BF3" w14:textId="77777777" w:rsidR="00933000" w:rsidRPr="00FD159B" w:rsidRDefault="00933000" w:rsidP="00FD159B">
            <w:pPr>
              <w:spacing w:before="60" w:after="60"/>
              <w:ind w:left="730" w:firstLine="142"/>
            </w:pPr>
            <w:r w:rsidRPr="00FD159B">
              <w:rPr>
                <w:b/>
                <w:sz w:val="16"/>
                <w:szCs w:val="16"/>
              </w:rPr>
              <w:t>Enrolment data 20</w:t>
            </w:r>
            <w:r w:rsidR="00A01C24" w:rsidRPr="00FD159B">
              <w:rPr>
                <w:b/>
                <w:sz w:val="16"/>
                <w:szCs w:val="16"/>
              </w:rPr>
              <w:t>1</w:t>
            </w:r>
            <w:r w:rsidR="00A51D8E" w:rsidRPr="00FD159B">
              <w:rPr>
                <w:b/>
                <w:sz w:val="16"/>
                <w:szCs w:val="16"/>
              </w:rPr>
              <w:t xml:space="preserve">5 </w:t>
            </w:r>
            <w:r w:rsidR="00A01C24" w:rsidRPr="00FD159B">
              <w:rPr>
                <w:b/>
                <w:sz w:val="16"/>
                <w:szCs w:val="16"/>
              </w:rPr>
              <w:t xml:space="preserve">to </w:t>
            </w:r>
            <w:r w:rsidR="00FD159B">
              <w:rPr>
                <w:b/>
                <w:sz w:val="16"/>
                <w:szCs w:val="16"/>
              </w:rPr>
              <w:t>current</w:t>
            </w:r>
          </w:p>
          <w:tbl>
            <w:tblPr>
              <w:tblW w:w="3554" w:type="pct"/>
              <w:jc w:val="center"/>
              <w:tblLayout w:type="fixed"/>
              <w:tblLook w:val="04A0" w:firstRow="1" w:lastRow="0" w:firstColumn="1" w:lastColumn="0" w:noHBand="0" w:noVBand="1"/>
            </w:tblPr>
            <w:tblGrid>
              <w:gridCol w:w="795"/>
              <w:gridCol w:w="967"/>
              <w:gridCol w:w="947"/>
              <w:gridCol w:w="831"/>
              <w:gridCol w:w="753"/>
            </w:tblGrid>
            <w:tr w:rsidR="00A01C24" w:rsidRPr="00FD159B" w14:paraId="2E2A6217" w14:textId="77777777" w:rsidTr="00A01C24">
              <w:trPr>
                <w:jc w:val="center"/>
              </w:trPr>
              <w:tc>
                <w:tcPr>
                  <w:tcW w:w="814" w:type="dxa"/>
                  <w:shd w:val="clear" w:color="auto" w:fill="C6D9F1"/>
                </w:tcPr>
                <w:p w14:paraId="6A93F060" w14:textId="77777777" w:rsidR="00A01C24" w:rsidRPr="00FD159B" w:rsidRDefault="00A01C24" w:rsidP="00757FCD">
                  <w:pPr>
                    <w:spacing w:before="60" w:after="60"/>
                    <w:rPr>
                      <w:sz w:val="22"/>
                      <w:highlight w:val="yellow"/>
                    </w:rPr>
                  </w:pPr>
                  <w:r w:rsidRPr="00FD159B">
                    <w:rPr>
                      <w:sz w:val="22"/>
                    </w:rPr>
                    <w:t>201</w:t>
                  </w:r>
                  <w:r w:rsidR="00A51D8E" w:rsidRPr="00FD159B">
                    <w:rPr>
                      <w:sz w:val="22"/>
                    </w:rPr>
                    <w:t>5</w:t>
                  </w:r>
                </w:p>
              </w:tc>
              <w:tc>
                <w:tcPr>
                  <w:tcW w:w="992" w:type="dxa"/>
                  <w:shd w:val="clear" w:color="auto" w:fill="C6D9F1"/>
                </w:tcPr>
                <w:p w14:paraId="487990AE" w14:textId="77777777" w:rsidR="00A01C24" w:rsidRPr="00FD159B" w:rsidRDefault="00A01C24" w:rsidP="00757FCD">
                  <w:pPr>
                    <w:spacing w:before="60" w:after="60"/>
                    <w:rPr>
                      <w:sz w:val="22"/>
                      <w:highlight w:val="yellow"/>
                    </w:rPr>
                  </w:pPr>
                  <w:r w:rsidRPr="00FD159B">
                    <w:rPr>
                      <w:sz w:val="22"/>
                    </w:rPr>
                    <w:t>201</w:t>
                  </w:r>
                  <w:r w:rsidR="00A51D8E" w:rsidRPr="00FD159B">
                    <w:rPr>
                      <w:sz w:val="22"/>
                    </w:rPr>
                    <w:t>6</w:t>
                  </w:r>
                </w:p>
              </w:tc>
              <w:tc>
                <w:tcPr>
                  <w:tcW w:w="971" w:type="dxa"/>
                  <w:shd w:val="clear" w:color="auto" w:fill="C6D9F1"/>
                </w:tcPr>
                <w:p w14:paraId="7AB03C13" w14:textId="77777777" w:rsidR="00A01C24" w:rsidRPr="00FD159B" w:rsidRDefault="00A01C24" w:rsidP="00757FCD">
                  <w:pPr>
                    <w:spacing w:before="60" w:after="60"/>
                    <w:rPr>
                      <w:sz w:val="22"/>
                      <w:highlight w:val="yellow"/>
                    </w:rPr>
                  </w:pPr>
                  <w:r w:rsidRPr="00FD159B">
                    <w:rPr>
                      <w:sz w:val="22"/>
                    </w:rPr>
                    <w:t>201</w:t>
                  </w:r>
                  <w:r w:rsidR="00A51D8E" w:rsidRPr="00FD159B">
                    <w:rPr>
                      <w:sz w:val="22"/>
                    </w:rPr>
                    <w:t>7</w:t>
                  </w:r>
                </w:p>
              </w:tc>
              <w:tc>
                <w:tcPr>
                  <w:tcW w:w="851" w:type="dxa"/>
                  <w:shd w:val="clear" w:color="auto" w:fill="C6D9F1"/>
                </w:tcPr>
                <w:p w14:paraId="55FD8F13" w14:textId="77777777" w:rsidR="00A01C24" w:rsidRPr="00FD159B" w:rsidRDefault="00A01C24" w:rsidP="00757FCD">
                  <w:pPr>
                    <w:spacing w:before="60" w:after="60"/>
                    <w:rPr>
                      <w:sz w:val="22"/>
                      <w:highlight w:val="yellow"/>
                    </w:rPr>
                  </w:pPr>
                  <w:r w:rsidRPr="00FD159B">
                    <w:rPr>
                      <w:sz w:val="22"/>
                    </w:rPr>
                    <w:t>201</w:t>
                  </w:r>
                  <w:r w:rsidR="00A51D8E" w:rsidRPr="00FD159B">
                    <w:rPr>
                      <w:sz w:val="22"/>
                    </w:rPr>
                    <w:t>8</w:t>
                  </w:r>
                </w:p>
              </w:tc>
              <w:tc>
                <w:tcPr>
                  <w:tcW w:w="771" w:type="dxa"/>
                  <w:shd w:val="clear" w:color="auto" w:fill="C6D9F1"/>
                </w:tcPr>
                <w:p w14:paraId="7B66B493" w14:textId="77777777" w:rsidR="00A01C24" w:rsidRPr="00FD159B" w:rsidRDefault="00FD159B" w:rsidP="00757FCD">
                  <w:pPr>
                    <w:spacing w:before="60" w:after="60"/>
                    <w:rPr>
                      <w:sz w:val="22"/>
                    </w:rPr>
                  </w:pPr>
                  <w:r>
                    <w:rPr>
                      <w:sz w:val="22"/>
                    </w:rPr>
                    <w:t>2019</w:t>
                  </w:r>
                </w:p>
              </w:tc>
            </w:tr>
            <w:tr w:rsidR="00A01C24" w:rsidRPr="00FD159B" w14:paraId="035A62F5" w14:textId="77777777" w:rsidTr="00A01C24">
              <w:trPr>
                <w:jc w:val="center"/>
              </w:trPr>
              <w:tc>
                <w:tcPr>
                  <w:tcW w:w="814" w:type="dxa"/>
                </w:tcPr>
                <w:p w14:paraId="2B01DB68" w14:textId="77777777" w:rsidR="00A01C24" w:rsidRPr="00FD159B" w:rsidRDefault="00A51D8E" w:rsidP="00757FCD">
                  <w:pPr>
                    <w:spacing w:before="60" w:after="60"/>
                    <w:rPr>
                      <w:sz w:val="22"/>
                    </w:rPr>
                  </w:pPr>
                  <w:r w:rsidRPr="00FD159B">
                    <w:rPr>
                      <w:sz w:val="22"/>
                    </w:rPr>
                    <w:t xml:space="preserve"> 31</w:t>
                  </w:r>
                </w:p>
              </w:tc>
              <w:tc>
                <w:tcPr>
                  <w:tcW w:w="992" w:type="dxa"/>
                </w:tcPr>
                <w:p w14:paraId="014AF077" w14:textId="77777777" w:rsidR="00A01C24" w:rsidRPr="00FD159B" w:rsidRDefault="00A01C24" w:rsidP="00757FCD">
                  <w:pPr>
                    <w:spacing w:before="60" w:after="60"/>
                    <w:rPr>
                      <w:sz w:val="22"/>
                    </w:rPr>
                  </w:pPr>
                  <w:r w:rsidRPr="00FD159B">
                    <w:rPr>
                      <w:sz w:val="22"/>
                    </w:rPr>
                    <w:t>17</w:t>
                  </w:r>
                </w:p>
              </w:tc>
              <w:tc>
                <w:tcPr>
                  <w:tcW w:w="971" w:type="dxa"/>
                </w:tcPr>
                <w:p w14:paraId="32F7A3E1" w14:textId="77777777" w:rsidR="00A01C24" w:rsidRPr="00FD159B" w:rsidRDefault="00A01C24" w:rsidP="00757FCD">
                  <w:pPr>
                    <w:spacing w:before="60" w:after="60"/>
                    <w:rPr>
                      <w:sz w:val="22"/>
                    </w:rPr>
                  </w:pPr>
                  <w:r w:rsidRPr="00FD159B">
                    <w:rPr>
                      <w:sz w:val="22"/>
                    </w:rPr>
                    <w:t>1</w:t>
                  </w:r>
                  <w:r w:rsidR="00A51D8E" w:rsidRPr="00FD159B">
                    <w:rPr>
                      <w:sz w:val="22"/>
                    </w:rPr>
                    <w:t>2</w:t>
                  </w:r>
                </w:p>
              </w:tc>
              <w:tc>
                <w:tcPr>
                  <w:tcW w:w="851" w:type="dxa"/>
                </w:tcPr>
                <w:p w14:paraId="6156AD61" w14:textId="77777777" w:rsidR="00A01C24" w:rsidRPr="00FD159B" w:rsidRDefault="00A01C24" w:rsidP="00757FCD">
                  <w:pPr>
                    <w:spacing w:before="60" w:after="60"/>
                    <w:rPr>
                      <w:sz w:val="22"/>
                    </w:rPr>
                  </w:pPr>
                  <w:r w:rsidRPr="00FD159B">
                    <w:rPr>
                      <w:sz w:val="22"/>
                    </w:rPr>
                    <w:t>1</w:t>
                  </w:r>
                </w:p>
              </w:tc>
              <w:tc>
                <w:tcPr>
                  <w:tcW w:w="771" w:type="dxa"/>
                </w:tcPr>
                <w:p w14:paraId="554641E2" w14:textId="77777777" w:rsidR="00A01C24" w:rsidRPr="00FD159B" w:rsidRDefault="00FD159B" w:rsidP="00757FCD">
                  <w:pPr>
                    <w:spacing w:before="60" w:after="60"/>
                    <w:rPr>
                      <w:sz w:val="22"/>
                    </w:rPr>
                  </w:pPr>
                  <w:r>
                    <w:rPr>
                      <w:sz w:val="22"/>
                    </w:rPr>
                    <w:t>28</w:t>
                  </w:r>
                </w:p>
              </w:tc>
            </w:tr>
            <w:tr w:rsidR="00933000" w:rsidRPr="00FD159B" w14:paraId="30AEC23A" w14:textId="77777777" w:rsidTr="00A01C24">
              <w:trPr>
                <w:jc w:val="center"/>
              </w:trPr>
              <w:tc>
                <w:tcPr>
                  <w:tcW w:w="4399" w:type="dxa"/>
                  <w:gridSpan w:val="5"/>
                </w:tcPr>
                <w:p w14:paraId="3D92FB0A" w14:textId="77777777" w:rsidR="00933000" w:rsidRDefault="00FD159B" w:rsidP="00757FCD">
                  <w:pPr>
                    <w:spacing w:before="60" w:after="60"/>
                    <w:rPr>
                      <w:i/>
                      <w:sz w:val="18"/>
                      <w:szCs w:val="18"/>
                    </w:rPr>
                  </w:pPr>
                  <w:r>
                    <w:rPr>
                      <w:i/>
                      <w:sz w:val="18"/>
                      <w:szCs w:val="18"/>
                    </w:rPr>
                    <w:t xml:space="preserve">2015-2018 </w:t>
                  </w:r>
                  <w:r w:rsidR="00933000" w:rsidRPr="00FD159B">
                    <w:rPr>
                      <w:i/>
                      <w:sz w:val="18"/>
                      <w:szCs w:val="18"/>
                    </w:rPr>
                    <w:t>Source: VET Course Data Set</w:t>
                  </w:r>
                  <w:r w:rsidR="004E2F63" w:rsidRPr="00FD159B">
                    <w:rPr>
                      <w:i/>
                      <w:sz w:val="18"/>
                      <w:szCs w:val="18"/>
                    </w:rPr>
                    <w:t xml:space="preserve"> </w:t>
                  </w:r>
                </w:p>
                <w:p w14:paraId="4AB584A6" w14:textId="77777777" w:rsidR="00FD159B" w:rsidRPr="00FD159B" w:rsidRDefault="00FD159B" w:rsidP="00757FCD">
                  <w:pPr>
                    <w:spacing w:before="60" w:after="60"/>
                    <w:rPr>
                      <w:i/>
                      <w:sz w:val="18"/>
                      <w:szCs w:val="18"/>
                    </w:rPr>
                  </w:pPr>
                  <w:r>
                    <w:rPr>
                      <w:i/>
                      <w:sz w:val="18"/>
                      <w:szCs w:val="18"/>
                    </w:rPr>
                    <w:t>2019 Source: RMIT enrolments</w:t>
                  </w:r>
                </w:p>
              </w:tc>
            </w:tr>
          </w:tbl>
          <w:p w14:paraId="3B5DF074" w14:textId="77777777" w:rsidR="00933000" w:rsidRDefault="00FD159B" w:rsidP="00757FCD">
            <w:pPr>
              <w:jc w:val="both"/>
            </w:pPr>
            <w:r>
              <w:t>Although the enrolment figures reduced between 2015 to 2018</w:t>
            </w:r>
            <w:r w:rsidR="001138F4">
              <w:t xml:space="preserve">, the figures are now </w:t>
            </w:r>
            <w:r w:rsidR="002359E9">
              <w:t>rising,</w:t>
            </w:r>
            <w:r w:rsidR="001138F4">
              <w:t xml:space="preserve"> and</w:t>
            </w:r>
            <w:r>
              <w:t xml:space="preserve"> </w:t>
            </w:r>
            <w:r w:rsidR="001138F4">
              <w:t xml:space="preserve">key industry </w:t>
            </w:r>
            <w:r>
              <w:t xml:space="preserve">stakeholders confirm that demand </w:t>
            </w:r>
            <w:r w:rsidR="001138F4">
              <w:t xml:space="preserve">for this course is growing once again. The growth in enrolments will be further enhanced with the updated course given that units that address the use of blockchain and ecommerce have been developed </w:t>
            </w:r>
            <w:r w:rsidR="00657A93">
              <w:t xml:space="preserve">and </w:t>
            </w:r>
            <w:r w:rsidR="001138F4">
              <w:t xml:space="preserve">added to the course. </w:t>
            </w:r>
          </w:p>
          <w:p w14:paraId="1DDE73A0" w14:textId="77777777" w:rsidR="00933000" w:rsidRDefault="00933000" w:rsidP="00757FCD">
            <w:pPr>
              <w:jc w:val="both"/>
            </w:pPr>
            <w:r w:rsidRPr="006F4A58">
              <w:lastRenderedPageBreak/>
              <w:t xml:space="preserve">During the recent research phase for the renewal of this course, the key stakeholders further stressed that </w:t>
            </w:r>
            <w:r w:rsidR="001138F4">
              <w:t>s</w:t>
            </w:r>
            <w:r w:rsidR="00EC0E2C" w:rsidRPr="006F4A58">
              <w:t xml:space="preserve">kills gained from undertaking this course </w:t>
            </w:r>
            <w:r w:rsidR="005D028A" w:rsidRPr="006F4A58">
              <w:t>will be</w:t>
            </w:r>
            <w:r w:rsidR="00EC0E2C" w:rsidRPr="006F4A58">
              <w:t xml:space="preserve"> essential to graduates seeking </w:t>
            </w:r>
            <w:r w:rsidR="005D028A" w:rsidRPr="006F4A58">
              <w:t>work in existing organisations as well as those seeking t</w:t>
            </w:r>
            <w:r w:rsidR="00EC0E2C" w:rsidRPr="006F4A58">
              <w:t xml:space="preserve">o start their own </w:t>
            </w:r>
            <w:r w:rsidR="005D028A" w:rsidRPr="006F4A58">
              <w:t xml:space="preserve">international </w:t>
            </w:r>
            <w:r w:rsidR="00EC0E2C" w:rsidRPr="006F4A58">
              <w:t xml:space="preserve">business venture. </w:t>
            </w:r>
            <w:r w:rsidR="00761991" w:rsidRPr="006F4A58">
              <w:t xml:space="preserve"> </w:t>
            </w:r>
          </w:p>
          <w:p w14:paraId="7A0680A9" w14:textId="77777777" w:rsidR="00933000" w:rsidRPr="00EF363F" w:rsidRDefault="00933000" w:rsidP="00757FCD">
            <w:pPr>
              <w:jc w:val="both"/>
            </w:pPr>
            <w:r>
              <w:t>The content of this</w:t>
            </w:r>
            <w:r w:rsidRPr="00EF363F">
              <w:t xml:space="preserve"> course has been determined and endorsed by the Steering Committee</w:t>
            </w:r>
            <w:r>
              <w:t xml:space="preserve"> comprising </w:t>
            </w:r>
            <w:proofErr w:type="gramStart"/>
            <w:r>
              <w:t>a majority of</w:t>
            </w:r>
            <w:proofErr w:type="gramEnd"/>
            <w:r>
              <w:t xml:space="preserve"> industry representatives</w:t>
            </w:r>
            <w:r w:rsidRPr="00EF363F">
              <w:t xml:space="preserve"> through a range of consultative processes including:</w:t>
            </w:r>
          </w:p>
          <w:p w14:paraId="6682D4CB" w14:textId="77777777" w:rsidR="00933000" w:rsidRPr="00EF363F" w:rsidRDefault="00933000" w:rsidP="00933000">
            <w:pPr>
              <w:pStyle w:val="Bullet10"/>
            </w:pPr>
            <w:r w:rsidRPr="00EF363F">
              <w:t>a group comprising industry representatives and content experts</w:t>
            </w:r>
          </w:p>
          <w:p w14:paraId="442A6442" w14:textId="77777777" w:rsidR="00933000" w:rsidRPr="00EF363F" w:rsidRDefault="001138F4" w:rsidP="00933000">
            <w:pPr>
              <w:pStyle w:val="Bullet10"/>
            </w:pPr>
            <w:r>
              <w:t>past students</w:t>
            </w:r>
          </w:p>
          <w:p w14:paraId="29552320" w14:textId="77777777" w:rsidR="00933000" w:rsidRPr="00C311B2" w:rsidRDefault="00933000" w:rsidP="00933000">
            <w:pPr>
              <w:pStyle w:val="Bullet10"/>
            </w:pPr>
            <w:r w:rsidRPr="00EF363F">
              <w:t>w</w:t>
            </w:r>
            <w:r>
              <w:t>orking party of content experts</w:t>
            </w:r>
          </w:p>
          <w:p w14:paraId="793F63B6" w14:textId="42A792E0" w:rsidR="00933000" w:rsidRPr="00562738" w:rsidRDefault="00933000" w:rsidP="00E43176">
            <w:pPr>
              <w:tabs>
                <w:tab w:val="left" w:pos="1490"/>
              </w:tabs>
              <w:jc w:val="both"/>
              <w:rPr>
                <w:lang w:val="en-GB"/>
              </w:rPr>
            </w:pPr>
            <w:r>
              <w:rPr>
                <w:lang w:val="en-GB"/>
              </w:rPr>
              <w:t>See:</w:t>
            </w:r>
            <w:r w:rsidR="007554F9">
              <w:rPr>
                <w:lang w:val="en-GB"/>
              </w:rPr>
              <w:t xml:space="preserve"> </w:t>
            </w:r>
            <w:r>
              <w:rPr>
                <w:lang w:val="en-GB"/>
              </w:rPr>
              <w:t>Appendix 1</w:t>
            </w:r>
            <w:r w:rsidRPr="00C311B2">
              <w:rPr>
                <w:lang w:val="en-GB"/>
              </w:rPr>
              <w:t xml:space="preserve"> </w:t>
            </w:r>
            <w:r>
              <w:rPr>
                <w:lang w:val="en-GB"/>
              </w:rPr>
              <w:t>Skills and knowledge mapping</w:t>
            </w:r>
          </w:p>
          <w:p w14:paraId="0FE13B86" w14:textId="77777777" w:rsidR="00933000" w:rsidRDefault="00933000" w:rsidP="007554F9">
            <w:pPr>
              <w:rPr>
                <w:rFonts w:cs="Arial"/>
              </w:rPr>
            </w:pPr>
            <w:r w:rsidRPr="005542E8">
              <w:rPr>
                <w:rFonts w:cs="Arial"/>
              </w:rPr>
              <w:t xml:space="preserve">After mapping </w:t>
            </w:r>
            <w:r>
              <w:rPr>
                <w:rFonts w:cs="Arial"/>
              </w:rPr>
              <w:t xml:space="preserve">the </w:t>
            </w:r>
            <w:r w:rsidRPr="005542E8">
              <w:rPr>
                <w:rFonts w:cs="Arial"/>
              </w:rPr>
              <w:t>vocational outcomes aga</w:t>
            </w:r>
            <w:r>
              <w:rPr>
                <w:rFonts w:cs="Arial"/>
              </w:rPr>
              <w:t>inst national training packages and accredited courses,</w:t>
            </w:r>
            <w:r w:rsidRPr="005542E8">
              <w:rPr>
                <w:rFonts w:cs="Arial"/>
              </w:rPr>
              <w:t xml:space="preserve"> it was found that there is no qualification that provides training in the vocational outcomes (Section B 2. above) required for effective contribution within the </w:t>
            </w:r>
            <w:r w:rsidR="00A24470">
              <w:rPr>
                <w:rFonts w:cs="Arial"/>
              </w:rPr>
              <w:t>international business</w:t>
            </w:r>
            <w:r>
              <w:rPr>
                <w:rFonts w:cs="Arial"/>
              </w:rPr>
              <w:t xml:space="preserve"> </w:t>
            </w:r>
            <w:r w:rsidRPr="005542E8">
              <w:rPr>
                <w:rFonts w:cs="Arial"/>
              </w:rPr>
              <w:t xml:space="preserve">sector. </w:t>
            </w:r>
          </w:p>
          <w:p w14:paraId="4EB547A4" w14:textId="77777777" w:rsidR="00933000" w:rsidRPr="005542E8" w:rsidRDefault="00933000" w:rsidP="00757FCD">
            <w:pPr>
              <w:tabs>
                <w:tab w:val="left" w:pos="1114"/>
              </w:tabs>
              <w:rPr>
                <w:rFonts w:cs="Arial"/>
              </w:rPr>
            </w:pPr>
            <w:r w:rsidRPr="005542E8">
              <w:rPr>
                <w:rFonts w:cs="Arial"/>
              </w:rPr>
              <w:t xml:space="preserve">Anticipated employment opportunities include: </w:t>
            </w:r>
          </w:p>
          <w:p w14:paraId="1B8A2EC1" w14:textId="77777777" w:rsidR="00E023F2" w:rsidRDefault="00E023F2" w:rsidP="000D5F50">
            <w:pPr>
              <w:numPr>
                <w:ilvl w:val="0"/>
                <w:numId w:val="15"/>
              </w:numPr>
              <w:rPr>
                <w:lang w:val="en-GB"/>
              </w:rPr>
            </w:pPr>
            <w:r>
              <w:rPr>
                <w:lang w:val="en-GB"/>
              </w:rPr>
              <w:t>Graduate</w:t>
            </w:r>
          </w:p>
          <w:p w14:paraId="1F30633A" w14:textId="77777777" w:rsidR="007554F9" w:rsidRDefault="007554F9" w:rsidP="000D5F50">
            <w:pPr>
              <w:numPr>
                <w:ilvl w:val="0"/>
                <w:numId w:val="15"/>
              </w:numPr>
              <w:rPr>
                <w:lang w:val="en-GB"/>
              </w:rPr>
            </w:pPr>
            <w:r>
              <w:rPr>
                <w:lang w:val="en-GB"/>
              </w:rPr>
              <w:t>International import/export officer</w:t>
            </w:r>
          </w:p>
          <w:p w14:paraId="1E5B7BFE" w14:textId="77777777" w:rsidR="005D028A" w:rsidRPr="009742C8" w:rsidRDefault="009341F6" w:rsidP="000D5F50">
            <w:pPr>
              <w:numPr>
                <w:ilvl w:val="0"/>
                <w:numId w:val="15"/>
              </w:numPr>
              <w:rPr>
                <w:lang w:val="en-GB"/>
              </w:rPr>
            </w:pPr>
            <w:r w:rsidRPr="009742C8">
              <w:rPr>
                <w:lang w:val="en-GB"/>
              </w:rPr>
              <w:t>Policy officer</w:t>
            </w:r>
          </w:p>
          <w:p w14:paraId="36B08389" w14:textId="77777777" w:rsidR="005D028A" w:rsidRPr="009742C8" w:rsidRDefault="009341F6" w:rsidP="000D5F50">
            <w:pPr>
              <w:numPr>
                <w:ilvl w:val="0"/>
                <w:numId w:val="15"/>
              </w:numPr>
              <w:rPr>
                <w:lang w:val="en-GB"/>
              </w:rPr>
            </w:pPr>
            <w:r w:rsidRPr="009742C8">
              <w:rPr>
                <w:lang w:val="en-GB"/>
              </w:rPr>
              <w:t>Business development officer international market</w:t>
            </w:r>
          </w:p>
          <w:p w14:paraId="2CB2E474" w14:textId="77777777" w:rsidR="009341F6" w:rsidRPr="009742C8" w:rsidRDefault="009341F6" w:rsidP="000D5F50">
            <w:pPr>
              <w:numPr>
                <w:ilvl w:val="0"/>
                <w:numId w:val="15"/>
              </w:numPr>
              <w:rPr>
                <w:lang w:val="en-GB"/>
              </w:rPr>
            </w:pPr>
            <w:r w:rsidRPr="009742C8">
              <w:rPr>
                <w:lang w:val="en-GB"/>
              </w:rPr>
              <w:t>International recruitment officer</w:t>
            </w:r>
          </w:p>
          <w:p w14:paraId="65F30D21" w14:textId="77777777" w:rsidR="009341F6" w:rsidRPr="009742C8" w:rsidRDefault="009341F6" w:rsidP="000D5F50">
            <w:pPr>
              <w:numPr>
                <w:ilvl w:val="0"/>
                <w:numId w:val="15"/>
              </w:numPr>
              <w:rPr>
                <w:lang w:val="en-GB"/>
              </w:rPr>
            </w:pPr>
            <w:r w:rsidRPr="009742C8">
              <w:rPr>
                <w:lang w:val="en-GB"/>
              </w:rPr>
              <w:t>International student account manager</w:t>
            </w:r>
          </w:p>
          <w:p w14:paraId="384BA6C5" w14:textId="77777777" w:rsidR="009341F6" w:rsidRPr="009742C8" w:rsidRDefault="009341F6" w:rsidP="000D5F50">
            <w:pPr>
              <w:numPr>
                <w:ilvl w:val="0"/>
                <w:numId w:val="15"/>
              </w:numPr>
              <w:rPr>
                <w:lang w:val="en-GB"/>
              </w:rPr>
            </w:pPr>
            <w:r w:rsidRPr="009742C8">
              <w:rPr>
                <w:lang w:val="en-GB"/>
              </w:rPr>
              <w:t>Export documentation clerk</w:t>
            </w:r>
          </w:p>
          <w:p w14:paraId="4949B01A" w14:textId="77777777" w:rsidR="009341F6" w:rsidRPr="009742C8" w:rsidRDefault="009341F6" w:rsidP="000D5F50">
            <w:pPr>
              <w:numPr>
                <w:ilvl w:val="0"/>
                <w:numId w:val="15"/>
              </w:numPr>
              <w:rPr>
                <w:lang w:val="en-GB"/>
              </w:rPr>
            </w:pPr>
            <w:r w:rsidRPr="009742C8">
              <w:rPr>
                <w:lang w:val="en-GB"/>
              </w:rPr>
              <w:t>Junior purchasing officer</w:t>
            </w:r>
          </w:p>
          <w:p w14:paraId="2AF5BBCD" w14:textId="77777777" w:rsidR="009742C8" w:rsidRPr="009742C8" w:rsidRDefault="009742C8" w:rsidP="000D5F50">
            <w:pPr>
              <w:numPr>
                <w:ilvl w:val="0"/>
                <w:numId w:val="15"/>
              </w:numPr>
              <w:rPr>
                <w:lang w:val="en-GB"/>
              </w:rPr>
            </w:pPr>
            <w:r w:rsidRPr="009742C8">
              <w:rPr>
                <w:lang w:val="en-GB"/>
              </w:rPr>
              <w:t>Sales support international coordinator</w:t>
            </w:r>
          </w:p>
          <w:p w14:paraId="30325F98" w14:textId="77777777" w:rsidR="00933000" w:rsidRDefault="00933000" w:rsidP="00757FCD">
            <w:r w:rsidRPr="00EF363F">
              <w:t xml:space="preserve">The job </w:t>
            </w:r>
            <w:r>
              <w:t xml:space="preserve">search </w:t>
            </w:r>
            <w:r w:rsidRPr="00EF363F">
              <w:t>analysis</w:t>
            </w:r>
            <w:r>
              <w:t>,</w:t>
            </w:r>
            <w:r w:rsidRPr="00EF363F">
              <w:t xml:space="preserve"> and the associated knowledge and skills requirements</w:t>
            </w:r>
            <w:r>
              <w:t>, has</w:t>
            </w:r>
            <w:r w:rsidRPr="00EF363F">
              <w:t xml:space="preserve"> been </w:t>
            </w:r>
            <w:r>
              <w:t>ratified by members of the Steering Committee and matched to the course structure.</w:t>
            </w:r>
            <w:r w:rsidRPr="00EF363F">
              <w:t xml:space="preserve"> </w:t>
            </w:r>
          </w:p>
          <w:p w14:paraId="178A25EF" w14:textId="77777777" w:rsidR="00933000" w:rsidRPr="005542E8" w:rsidRDefault="00933000" w:rsidP="00757FCD">
            <w:r w:rsidRPr="005542E8">
              <w:t xml:space="preserve">Industry support is confirmed through the endorsement and active participation of the Steering Committee. </w:t>
            </w:r>
          </w:p>
          <w:p w14:paraId="29DE01E4" w14:textId="77777777" w:rsidR="003D7775" w:rsidRDefault="007554F9" w:rsidP="003D7775">
            <w:pPr>
              <w:ind w:left="1287" w:hanging="1287"/>
              <w:rPr>
                <w:sz w:val="22"/>
                <w:szCs w:val="22"/>
              </w:rPr>
            </w:pPr>
            <w:r>
              <w:rPr>
                <w:lang w:val="en-GB"/>
              </w:rPr>
              <w:t>Mem</w:t>
            </w:r>
            <w:r w:rsidR="00933000" w:rsidRPr="00475ABA">
              <w:rPr>
                <w:lang w:val="en-GB"/>
              </w:rPr>
              <w:t>bers of the steering committee</w:t>
            </w:r>
            <w:r>
              <w:rPr>
                <w:lang w:val="en-GB"/>
              </w:rPr>
              <w:t>:</w:t>
            </w:r>
            <w:r w:rsidR="009742C8">
              <w:rPr>
                <w:lang w:val="en-GB"/>
              </w:rPr>
              <w:t xml:space="preserve"> </w:t>
            </w:r>
          </w:p>
          <w:p w14:paraId="44FB46EB" w14:textId="2CAF64D5" w:rsidR="00DA478B" w:rsidRDefault="00933000" w:rsidP="000D5F50">
            <w:pPr>
              <w:pStyle w:val="SteeringCommitteeBullet"/>
              <w:numPr>
                <w:ilvl w:val="0"/>
                <w:numId w:val="16"/>
              </w:numPr>
            </w:pPr>
            <w:r w:rsidRPr="005542E8">
              <w:rPr>
                <w:b/>
              </w:rPr>
              <w:t xml:space="preserve">Chair </w:t>
            </w:r>
            <w:r w:rsidR="00DA478B">
              <w:t>–</w:t>
            </w:r>
            <w:r w:rsidRPr="005542E8">
              <w:t xml:space="preserve"> </w:t>
            </w:r>
            <w:r w:rsidR="00DA478B">
              <w:t xml:space="preserve">Lawrence </w:t>
            </w:r>
            <w:proofErr w:type="spellStart"/>
            <w:r w:rsidR="00DA478B">
              <w:t>Christoffelsz</w:t>
            </w:r>
            <w:proofErr w:type="spellEnd"/>
            <w:r w:rsidR="00577E24">
              <w:t>, CEO, Australian Trade &amp; Logistics Corporation</w:t>
            </w:r>
          </w:p>
          <w:p w14:paraId="76DC7CF6" w14:textId="77777777" w:rsidR="00047500" w:rsidRDefault="00047500" w:rsidP="000D5F50">
            <w:pPr>
              <w:pStyle w:val="SteeringCommitteeBullet"/>
              <w:numPr>
                <w:ilvl w:val="0"/>
                <w:numId w:val="16"/>
              </w:numPr>
            </w:pPr>
            <w:r>
              <w:t>Travis Brooks-Garrett, Director, Freight Trade Alliance</w:t>
            </w:r>
          </w:p>
          <w:p w14:paraId="03B2D02C" w14:textId="77777777" w:rsidR="00047500" w:rsidRDefault="00047500" w:rsidP="000D5F50">
            <w:pPr>
              <w:pStyle w:val="SteeringCommitteeBullet"/>
              <w:numPr>
                <w:ilvl w:val="0"/>
                <w:numId w:val="16"/>
              </w:numPr>
            </w:pPr>
            <w:r>
              <w:lastRenderedPageBreak/>
              <w:t xml:space="preserve">Neil Lofts, Director, </w:t>
            </w:r>
            <w:proofErr w:type="spellStart"/>
            <w:r>
              <w:t>Ezi</w:t>
            </w:r>
            <w:proofErr w:type="spellEnd"/>
            <w:r>
              <w:t>-Pac</w:t>
            </w:r>
          </w:p>
          <w:p w14:paraId="7DE8E38D" w14:textId="77777777" w:rsidR="00047500" w:rsidRDefault="00047500" w:rsidP="000D5F50">
            <w:pPr>
              <w:pStyle w:val="SteeringCommitteeBullet"/>
              <w:numPr>
                <w:ilvl w:val="0"/>
                <w:numId w:val="16"/>
              </w:numPr>
            </w:pPr>
            <w:r>
              <w:t>Theresa Lyford, Deputy Head, RMIT School of Vocational Business Education</w:t>
            </w:r>
          </w:p>
          <w:p w14:paraId="6A6E8192" w14:textId="77777777" w:rsidR="00047500" w:rsidRDefault="00047500" w:rsidP="00047500">
            <w:pPr>
              <w:pStyle w:val="SteeringCommitteeBullet"/>
              <w:numPr>
                <w:ilvl w:val="0"/>
                <w:numId w:val="16"/>
              </w:numPr>
            </w:pPr>
            <w:r w:rsidRPr="00047500">
              <w:t>Wayne Beasy</w:t>
            </w:r>
            <w:r>
              <w:rPr>
                <w:b/>
              </w:rPr>
              <w:t xml:space="preserve"> </w:t>
            </w:r>
            <w:r>
              <w:t>– Teacher International Business, RMIT School of Vocational Business</w:t>
            </w:r>
          </w:p>
          <w:p w14:paraId="2C6DA6DE" w14:textId="0EB62375" w:rsidR="00047500" w:rsidRDefault="00047500" w:rsidP="00047500">
            <w:pPr>
              <w:pStyle w:val="SteeringCommitteeBullet"/>
              <w:numPr>
                <w:ilvl w:val="0"/>
                <w:numId w:val="16"/>
              </w:numPr>
            </w:pPr>
            <w:r>
              <w:t xml:space="preserve">Suzanne Maugeri – </w:t>
            </w:r>
            <w:r w:rsidR="00C23F87">
              <w:t xml:space="preserve">Program Manager, </w:t>
            </w:r>
            <w:r>
              <w:t>International Business, RMIT School of Vocational Business</w:t>
            </w:r>
          </w:p>
          <w:p w14:paraId="05A74A8D" w14:textId="77777777" w:rsidR="00047500" w:rsidRDefault="00047500" w:rsidP="00D91965">
            <w:pPr>
              <w:pStyle w:val="SteeringCommitteeBullet"/>
              <w:numPr>
                <w:ilvl w:val="0"/>
                <w:numId w:val="16"/>
              </w:numPr>
            </w:pPr>
            <w:r>
              <w:t>Kevin Maher, Associate Director</w:t>
            </w:r>
            <w:r w:rsidR="007E2B81">
              <w:t xml:space="preserve">/Senior Manager, Trade &amp; Working Capital Finance, Commonwealth Bank of Australia  </w:t>
            </w:r>
            <w:r>
              <w:t xml:space="preserve"> </w:t>
            </w:r>
          </w:p>
          <w:p w14:paraId="7DE3A3AA" w14:textId="09D6FBE7" w:rsidR="00047500" w:rsidRDefault="003A2C56" w:rsidP="000D5F50">
            <w:pPr>
              <w:pStyle w:val="SteeringCommitteeBullet"/>
              <w:numPr>
                <w:ilvl w:val="0"/>
                <w:numId w:val="16"/>
              </w:numPr>
            </w:pPr>
            <w:r>
              <w:t>Amanda Rawstron, Director, Make Good Decisions Pty Ltd, Supply Chain Consulting Services.</w:t>
            </w:r>
          </w:p>
          <w:p w14:paraId="210AA38D" w14:textId="77777777" w:rsidR="00933000" w:rsidRDefault="007E2B81" w:rsidP="000D5F50">
            <w:pPr>
              <w:pStyle w:val="SteeringCommitteeBullet"/>
              <w:numPr>
                <w:ilvl w:val="0"/>
                <w:numId w:val="16"/>
              </w:numPr>
            </w:pPr>
            <w:r>
              <w:t xml:space="preserve">Karyn Welsh, National Manager, CILT Australia </w:t>
            </w:r>
          </w:p>
          <w:p w14:paraId="30311631" w14:textId="77777777" w:rsidR="00933000" w:rsidRPr="005542E8" w:rsidRDefault="00933000" w:rsidP="00757FCD">
            <w:r w:rsidRPr="005542E8">
              <w:t>In Attendance:</w:t>
            </w:r>
          </w:p>
          <w:p w14:paraId="662D1197" w14:textId="77777777" w:rsidR="00933000" w:rsidRDefault="00933000" w:rsidP="00F21955">
            <w:pPr>
              <w:pStyle w:val="SteeringCommitteeBullet"/>
              <w:numPr>
                <w:ilvl w:val="0"/>
                <w:numId w:val="1"/>
              </w:numPr>
              <w:spacing w:before="60" w:after="60"/>
              <w:ind w:left="357" w:hanging="357"/>
            </w:pPr>
            <w:r>
              <w:t>Alan Daniel: Curriculum Maintenance Manager – Business Industries, Chisholm</w:t>
            </w:r>
          </w:p>
          <w:p w14:paraId="6A08CC1B" w14:textId="77777777" w:rsidR="00933000" w:rsidRDefault="00933000" w:rsidP="00F21955">
            <w:pPr>
              <w:pStyle w:val="SteeringCommitteeBullet"/>
              <w:numPr>
                <w:ilvl w:val="0"/>
                <w:numId w:val="1"/>
              </w:numPr>
              <w:spacing w:before="60" w:after="60"/>
              <w:ind w:left="357" w:hanging="357"/>
            </w:pPr>
            <w:r>
              <w:t>Madeleine Hayne, Administrative Coordinator, CMM Business Industries, Chisholm</w:t>
            </w:r>
          </w:p>
          <w:p w14:paraId="6E8B2A7B" w14:textId="77777777" w:rsidR="00933000" w:rsidRPr="00E67EA0" w:rsidRDefault="00DB6D57" w:rsidP="00F21955">
            <w:pPr>
              <w:pStyle w:val="SteeringCommitteeBullet"/>
              <w:numPr>
                <w:ilvl w:val="0"/>
                <w:numId w:val="1"/>
              </w:numPr>
              <w:spacing w:before="60"/>
              <w:ind w:left="357" w:hanging="357"/>
            </w:pPr>
            <w:r>
              <w:t>Course developer: Anna Henderson: Executive Director, Business Skills Viability</w:t>
            </w:r>
          </w:p>
        </w:tc>
      </w:tr>
      <w:tr w:rsidR="00933000" w:rsidRPr="00475ABA" w14:paraId="61AC5238" w14:textId="77777777" w:rsidTr="00757FCD">
        <w:tc>
          <w:tcPr>
            <w:tcW w:w="3119" w:type="dxa"/>
            <w:gridSpan w:val="2"/>
          </w:tcPr>
          <w:p w14:paraId="7DF1D4B1" w14:textId="77777777" w:rsidR="00933000" w:rsidRPr="00475ABA" w:rsidRDefault="00933000" w:rsidP="00757FCD">
            <w:pPr>
              <w:pStyle w:val="Subheading2"/>
            </w:pPr>
            <w:bookmarkStart w:id="29" w:name="_Toc19797430"/>
            <w:r>
              <w:lastRenderedPageBreak/>
              <w:t>3.2</w:t>
            </w:r>
            <w:r>
              <w:tab/>
            </w:r>
            <w:r w:rsidRPr="00475ABA">
              <w:t>Review for re-accreditation</w:t>
            </w:r>
            <w:bookmarkEnd w:id="29"/>
          </w:p>
        </w:tc>
        <w:tc>
          <w:tcPr>
            <w:tcW w:w="6379" w:type="dxa"/>
            <w:gridSpan w:val="4"/>
          </w:tcPr>
          <w:p w14:paraId="4179924C" w14:textId="77777777" w:rsidR="00933000" w:rsidRPr="00912BF3" w:rsidRDefault="00933000" w:rsidP="00757FCD">
            <w:pPr>
              <w:pStyle w:val="Standards"/>
            </w:pPr>
            <w:r>
              <w:t>Standards</w:t>
            </w:r>
            <w:r w:rsidRPr="00912BF3">
              <w:t xml:space="preserve"> 1 and 2 for Accredited Courses</w:t>
            </w:r>
          </w:p>
          <w:p w14:paraId="6FEE3B28" w14:textId="77777777" w:rsidR="00933000" w:rsidRPr="00912BF3" w:rsidRDefault="00933000" w:rsidP="00757FCD">
            <w:pPr>
              <w:spacing w:before="100" w:after="100"/>
            </w:pPr>
            <w:r w:rsidRPr="00C71EF6">
              <w:t>Monitoring and evaluation of</w:t>
            </w:r>
            <w:r w:rsidR="00997038">
              <w:t xml:space="preserve"> 22299VIC</w:t>
            </w:r>
            <w:r w:rsidR="00DB2EAD">
              <w:t xml:space="preserve"> Advanced Diploma of International Business </w:t>
            </w:r>
            <w:r w:rsidRPr="00C71EF6">
              <w:t>has been conducte</w:t>
            </w:r>
            <w:r>
              <w:t>d in accordance with Section B.9. Ongoing monitoring and evaluation,</w:t>
            </w:r>
            <w:r w:rsidRPr="00C71EF6">
              <w:t xml:space="preserve"> of the Course Documentation and ensuing feedback has been </w:t>
            </w:r>
            <w:proofErr w:type="gramStart"/>
            <w:r w:rsidRPr="00C71EF6">
              <w:t xml:space="preserve">taken into </w:t>
            </w:r>
            <w:r>
              <w:t>account</w:t>
            </w:r>
            <w:proofErr w:type="gramEnd"/>
            <w:r>
              <w:t xml:space="preserve"> in the revised course. </w:t>
            </w:r>
          </w:p>
          <w:p w14:paraId="21606DA9" w14:textId="77777777" w:rsidR="00933000" w:rsidRDefault="00933000" w:rsidP="00757FCD">
            <w:r w:rsidRPr="00912BF3">
              <w:t>Revisions are based on formal and informal data collected from RTO teaching staff, student feedback and experts, and through input from the Steering Committee and Stakeholders</w:t>
            </w:r>
          </w:p>
          <w:p w14:paraId="0B5BB740" w14:textId="0D2CB7F7" w:rsidR="00933000" w:rsidRPr="00554150" w:rsidRDefault="00933000" w:rsidP="00757FCD">
            <w:pPr>
              <w:rPr>
                <w:i/>
              </w:rPr>
            </w:pPr>
            <w:r w:rsidRPr="00D1708A">
              <w:t>Learners currently enrolled in the existing course may convert to</w:t>
            </w:r>
            <w:r w:rsidRPr="003E1564">
              <w:t xml:space="preserve">: </w:t>
            </w:r>
            <w:r w:rsidR="007504B6" w:rsidRPr="003E1564">
              <w:t>22526VIC</w:t>
            </w:r>
            <w:r w:rsidR="0062466F" w:rsidRPr="003E1564">
              <w:t xml:space="preserve"> </w:t>
            </w:r>
            <w:r w:rsidR="0062466F" w:rsidRPr="007554F9">
              <w:t>Advanced Diploma</w:t>
            </w:r>
            <w:r w:rsidR="00DB2EAD" w:rsidRPr="007554F9">
              <w:t xml:space="preserve"> of </w:t>
            </w:r>
            <w:r w:rsidR="00DB2EAD">
              <w:t xml:space="preserve">International Business </w:t>
            </w:r>
            <w:r w:rsidRPr="00D52092">
              <w:t>which replace</w:t>
            </w:r>
            <w:r w:rsidR="00DB2EAD">
              <w:t>s</w:t>
            </w:r>
            <w:r w:rsidRPr="00D52092">
              <w:t xml:space="preserve"> and</w:t>
            </w:r>
            <w:r>
              <w:t xml:space="preserve"> </w:t>
            </w:r>
            <w:r w:rsidR="00DB2EAD">
              <w:t>is</w:t>
            </w:r>
            <w:r>
              <w:t xml:space="preserve"> </w:t>
            </w:r>
            <w:r w:rsidRPr="00D52092">
              <w:t xml:space="preserve">equivalent to </w:t>
            </w:r>
            <w:r w:rsidR="007E2B81">
              <w:t xml:space="preserve">22279VIC </w:t>
            </w:r>
            <w:r w:rsidR="00DB2EAD">
              <w:t>Advanced Diploma of International Business</w:t>
            </w:r>
            <w:r>
              <w:t>.</w:t>
            </w:r>
          </w:p>
          <w:p w14:paraId="5891D755" w14:textId="77777777" w:rsidR="00933000" w:rsidRDefault="00933000" w:rsidP="00757FCD">
            <w:r w:rsidRPr="00156048">
              <w:t xml:space="preserve">Please refer to </w:t>
            </w:r>
            <w:r>
              <w:t xml:space="preserve">the following - </w:t>
            </w:r>
            <w:hyperlink w:anchor="Transition" w:history="1">
              <w:r w:rsidRPr="000F3091">
                <w:rPr>
                  <w:rStyle w:val="Hyperlink"/>
                </w:rPr>
                <w:t>3.2.1: Transition Table</w:t>
              </w:r>
            </w:hyperlink>
            <w:r>
              <w:t xml:space="preserve"> - </w:t>
            </w:r>
            <w:r w:rsidRPr="00156048">
              <w:t xml:space="preserve">for transition arrangements. </w:t>
            </w:r>
          </w:p>
          <w:p w14:paraId="6DFEC3D9" w14:textId="4E024642" w:rsidR="00933000" w:rsidRPr="00A112B0" w:rsidRDefault="00933000" w:rsidP="00712F6C">
            <w:r>
              <w:t>No new enrolments into</w:t>
            </w:r>
            <w:r w:rsidRPr="00156048">
              <w:t xml:space="preserve"> </w:t>
            </w:r>
            <w:r w:rsidR="007E2B81">
              <w:t xml:space="preserve">22279VIC </w:t>
            </w:r>
            <w:r w:rsidR="00DB2EAD">
              <w:t>Advanced Diploma of International Business</w:t>
            </w:r>
            <w:r w:rsidRPr="00156048">
              <w:t xml:space="preserve"> are </w:t>
            </w:r>
            <w:r w:rsidRPr="003E1564">
              <w:t>permitted</w:t>
            </w:r>
            <w:r w:rsidR="00DB2EAD" w:rsidRPr="003E1564">
              <w:t xml:space="preserve"> after </w:t>
            </w:r>
            <w:r w:rsidR="00712F6C" w:rsidRPr="003E1564">
              <w:t>30 June 2020.</w:t>
            </w:r>
            <w:r w:rsidRPr="003E1564">
              <w:t xml:space="preserve">  </w:t>
            </w:r>
          </w:p>
        </w:tc>
      </w:tr>
    </w:tbl>
    <w:p w14:paraId="2ADB07E2" w14:textId="77777777" w:rsidR="00933000" w:rsidRDefault="00933000" w:rsidP="0093300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0"/>
        <w:gridCol w:w="1106"/>
        <w:gridCol w:w="3738"/>
        <w:gridCol w:w="2185"/>
      </w:tblGrid>
      <w:tr w:rsidR="00933000" w:rsidRPr="00156048" w14:paraId="7DD00536" w14:textId="77777777" w:rsidTr="0034587C">
        <w:trPr>
          <w:jc w:val="center"/>
        </w:trPr>
        <w:tc>
          <w:tcPr>
            <w:tcW w:w="9629" w:type="dxa"/>
            <w:gridSpan w:val="4"/>
            <w:tcBorders>
              <w:top w:val="single" w:sz="4" w:space="0" w:color="auto"/>
              <w:left w:val="single" w:sz="4" w:space="0" w:color="auto"/>
              <w:bottom w:val="single" w:sz="4" w:space="0" w:color="auto"/>
              <w:right w:val="single" w:sz="4" w:space="0" w:color="auto"/>
            </w:tcBorders>
          </w:tcPr>
          <w:p w14:paraId="2FCA4544" w14:textId="77777777" w:rsidR="00933000" w:rsidRPr="00156048" w:rsidRDefault="000F3091" w:rsidP="00757FCD">
            <w:pPr>
              <w:pStyle w:val="Subheading3"/>
            </w:pPr>
            <w:bookmarkStart w:id="30" w:name="_Toc366577208"/>
            <w:bookmarkStart w:id="31" w:name="_Toc370218332"/>
            <w:bookmarkStart w:id="32" w:name="Transition"/>
            <w:bookmarkStart w:id="33" w:name="_Toc19797431"/>
            <w:r>
              <w:t xml:space="preserve">3.2.1 </w:t>
            </w:r>
            <w:r w:rsidR="00933000" w:rsidRPr="00156048">
              <w:t>Transition Table</w:t>
            </w:r>
            <w:bookmarkEnd w:id="30"/>
            <w:bookmarkEnd w:id="31"/>
            <w:bookmarkEnd w:id="32"/>
            <w:bookmarkEnd w:id="33"/>
          </w:p>
        </w:tc>
      </w:tr>
      <w:tr w:rsidR="00933000" w:rsidRPr="00156048" w14:paraId="284D8898" w14:textId="77777777" w:rsidTr="0034587C">
        <w:trPr>
          <w:jc w:val="center"/>
        </w:trPr>
        <w:tc>
          <w:tcPr>
            <w:tcW w:w="9629" w:type="dxa"/>
            <w:gridSpan w:val="4"/>
            <w:tcBorders>
              <w:top w:val="single" w:sz="4" w:space="0" w:color="auto"/>
              <w:left w:val="single" w:sz="4" w:space="0" w:color="auto"/>
              <w:bottom w:val="single" w:sz="4" w:space="0" w:color="auto"/>
              <w:right w:val="single" w:sz="4" w:space="0" w:color="auto"/>
            </w:tcBorders>
          </w:tcPr>
          <w:p w14:paraId="3064DBB5" w14:textId="486F50FF" w:rsidR="00933000" w:rsidRPr="00156048" w:rsidRDefault="00933000" w:rsidP="00036128">
            <w:r>
              <w:t xml:space="preserve">No new </w:t>
            </w:r>
            <w:r w:rsidRPr="003E1564">
              <w:t>enrolments into 22</w:t>
            </w:r>
            <w:r w:rsidR="00BB3AC6" w:rsidRPr="003E1564">
              <w:t>279</w:t>
            </w:r>
            <w:r w:rsidRPr="003E1564">
              <w:t xml:space="preserve">VIC Advanced Diploma of </w:t>
            </w:r>
            <w:r w:rsidR="001F3F64" w:rsidRPr="003E1564">
              <w:t>International B</w:t>
            </w:r>
            <w:r w:rsidR="00A24470" w:rsidRPr="003E1564">
              <w:t>usiness</w:t>
            </w:r>
            <w:r w:rsidRPr="003E1564">
              <w:t xml:space="preserve"> after </w:t>
            </w:r>
            <w:r w:rsidR="00F708D7" w:rsidRPr="003E1564">
              <w:t>3</w:t>
            </w:r>
            <w:r w:rsidR="00712F6C" w:rsidRPr="003E1564">
              <w:t>0</w:t>
            </w:r>
            <w:r w:rsidR="00036128" w:rsidRPr="003E1564">
              <w:rPr>
                <w:vertAlign w:val="superscript"/>
              </w:rPr>
              <w:t>th</w:t>
            </w:r>
            <w:r w:rsidR="00036128" w:rsidRPr="003E1564">
              <w:t xml:space="preserve"> </w:t>
            </w:r>
            <w:proofErr w:type="gramStart"/>
            <w:r w:rsidR="00712F6C" w:rsidRPr="003E1564">
              <w:t>June</w:t>
            </w:r>
            <w:r w:rsidRPr="003E1564">
              <w:t>,</w:t>
            </w:r>
            <w:proofErr w:type="gramEnd"/>
            <w:r w:rsidRPr="003E1564">
              <w:t xml:space="preserve"> 20</w:t>
            </w:r>
            <w:r w:rsidR="00712F6C" w:rsidRPr="003E1564">
              <w:t>20</w:t>
            </w:r>
            <w:r w:rsidRPr="003E1564">
              <w:t xml:space="preserve"> are permitted.</w:t>
            </w:r>
          </w:p>
        </w:tc>
      </w:tr>
      <w:tr w:rsidR="00933000" w:rsidRPr="00156048" w14:paraId="67AFA691" w14:textId="77777777" w:rsidTr="0034587C">
        <w:trPr>
          <w:jc w:val="center"/>
        </w:trPr>
        <w:tc>
          <w:tcPr>
            <w:tcW w:w="2600" w:type="dxa"/>
            <w:tcBorders>
              <w:top w:val="single" w:sz="4" w:space="0" w:color="A6A6A6"/>
              <w:bottom w:val="single" w:sz="4" w:space="0" w:color="A6A6A6"/>
              <w:right w:val="single" w:sz="4" w:space="0" w:color="A6A6A6"/>
            </w:tcBorders>
            <w:vAlign w:val="center"/>
          </w:tcPr>
          <w:p w14:paraId="417E00E4" w14:textId="77777777" w:rsidR="00933000" w:rsidRPr="00156048" w:rsidRDefault="00933000" w:rsidP="00757FCD">
            <w:pPr>
              <w:spacing w:before="100" w:after="100"/>
              <w:rPr>
                <w:b/>
              </w:rPr>
            </w:pPr>
            <w:r w:rsidRPr="00156048">
              <w:rPr>
                <w:b/>
              </w:rPr>
              <w:lastRenderedPageBreak/>
              <w:t xml:space="preserve">New Qualification title: </w:t>
            </w:r>
          </w:p>
        </w:tc>
        <w:tc>
          <w:tcPr>
            <w:tcW w:w="7029" w:type="dxa"/>
            <w:gridSpan w:val="3"/>
            <w:tcBorders>
              <w:top w:val="single" w:sz="4" w:space="0" w:color="A6A6A6"/>
              <w:left w:val="single" w:sz="4" w:space="0" w:color="A6A6A6"/>
              <w:bottom w:val="single" w:sz="4" w:space="0" w:color="A6A6A6"/>
            </w:tcBorders>
            <w:vAlign w:val="center"/>
          </w:tcPr>
          <w:p w14:paraId="19F50438" w14:textId="427C21CE" w:rsidR="00933000" w:rsidRPr="00156048" w:rsidRDefault="007504B6" w:rsidP="00A05597">
            <w:pPr>
              <w:spacing w:before="100" w:after="100"/>
              <w:rPr>
                <w:b/>
              </w:rPr>
            </w:pPr>
            <w:r w:rsidRPr="003E1564">
              <w:t>22526VIC</w:t>
            </w:r>
            <w:r w:rsidR="007554F9">
              <w:t xml:space="preserve"> </w:t>
            </w:r>
            <w:r w:rsidR="00933000">
              <w:t xml:space="preserve">Advanced Diploma of </w:t>
            </w:r>
            <w:r w:rsidR="00A05597">
              <w:t xml:space="preserve">International </w:t>
            </w:r>
            <w:r w:rsidR="00933000">
              <w:t xml:space="preserve">Business </w:t>
            </w:r>
          </w:p>
        </w:tc>
      </w:tr>
      <w:tr w:rsidR="00933000" w:rsidRPr="00156048" w14:paraId="3158DF17" w14:textId="77777777" w:rsidTr="0034587C">
        <w:trPr>
          <w:jc w:val="center"/>
        </w:trPr>
        <w:tc>
          <w:tcPr>
            <w:tcW w:w="2600" w:type="dxa"/>
            <w:tcBorders>
              <w:top w:val="single" w:sz="4" w:space="0" w:color="A6A6A6"/>
              <w:bottom w:val="single" w:sz="4" w:space="0" w:color="A6A6A6"/>
              <w:right w:val="single" w:sz="4" w:space="0" w:color="A6A6A6"/>
            </w:tcBorders>
            <w:vAlign w:val="center"/>
          </w:tcPr>
          <w:p w14:paraId="5895FACA" w14:textId="77777777" w:rsidR="00933000" w:rsidRPr="00156048" w:rsidRDefault="00933000" w:rsidP="00757FCD">
            <w:pPr>
              <w:spacing w:before="100" w:after="100"/>
              <w:rPr>
                <w:b/>
              </w:rPr>
            </w:pPr>
            <w:r w:rsidRPr="00156048">
              <w:rPr>
                <w:b/>
              </w:rPr>
              <w:t>Previous Qualification title:</w:t>
            </w:r>
          </w:p>
        </w:tc>
        <w:tc>
          <w:tcPr>
            <w:tcW w:w="7029" w:type="dxa"/>
            <w:gridSpan w:val="3"/>
            <w:tcBorders>
              <w:top w:val="single" w:sz="4" w:space="0" w:color="A6A6A6"/>
              <w:left w:val="single" w:sz="4" w:space="0" w:color="A6A6A6"/>
              <w:bottom w:val="single" w:sz="4" w:space="0" w:color="A6A6A6"/>
            </w:tcBorders>
            <w:vAlign w:val="center"/>
          </w:tcPr>
          <w:p w14:paraId="0CC309BA" w14:textId="77777777" w:rsidR="00933000" w:rsidRPr="00156048" w:rsidRDefault="007E2B81" w:rsidP="00A05597">
            <w:pPr>
              <w:spacing w:before="100" w:after="100"/>
              <w:rPr>
                <w:b/>
              </w:rPr>
            </w:pPr>
            <w:r>
              <w:t>22279VIC</w:t>
            </w:r>
            <w:r w:rsidR="00933000">
              <w:t xml:space="preserve"> Advanced Diploma of</w:t>
            </w:r>
            <w:r w:rsidR="00A05597">
              <w:t xml:space="preserve"> International</w:t>
            </w:r>
            <w:r w:rsidR="00933000">
              <w:t xml:space="preserve"> Business </w:t>
            </w:r>
          </w:p>
        </w:tc>
      </w:tr>
      <w:tr w:rsidR="00933000" w:rsidRPr="00156048" w14:paraId="16E5EC05" w14:textId="77777777" w:rsidTr="0034587C">
        <w:trPr>
          <w:jc w:val="center"/>
        </w:trPr>
        <w:tc>
          <w:tcPr>
            <w:tcW w:w="9629" w:type="dxa"/>
            <w:gridSpan w:val="4"/>
            <w:tcBorders>
              <w:top w:val="single" w:sz="4" w:space="0" w:color="A6A6A6"/>
              <w:bottom w:val="single" w:sz="4" w:space="0" w:color="A6A6A6"/>
            </w:tcBorders>
          </w:tcPr>
          <w:p w14:paraId="397349E0" w14:textId="6CBB9012" w:rsidR="00933000" w:rsidRPr="00156048" w:rsidRDefault="007504B6" w:rsidP="00197892">
            <w:pPr>
              <w:spacing w:before="100" w:after="100"/>
            </w:pPr>
            <w:r>
              <w:t>22526VIC</w:t>
            </w:r>
            <w:r w:rsidR="0062466F">
              <w:t xml:space="preserve"> Advanced Diploma</w:t>
            </w:r>
            <w:r w:rsidR="00933000">
              <w:t xml:space="preserve"> of </w:t>
            </w:r>
            <w:r w:rsidR="00197892">
              <w:t xml:space="preserve">International </w:t>
            </w:r>
            <w:r w:rsidR="00933000">
              <w:t xml:space="preserve">Business </w:t>
            </w:r>
            <w:r w:rsidR="00933000" w:rsidRPr="00156048">
              <w:t xml:space="preserve">replaces and is equivalent to </w:t>
            </w:r>
            <w:r w:rsidR="007E2B81">
              <w:t xml:space="preserve">22279VIC </w:t>
            </w:r>
            <w:r w:rsidR="00197892">
              <w:t xml:space="preserve">Advanced </w:t>
            </w:r>
            <w:r w:rsidR="00933000">
              <w:t>Diploma of</w:t>
            </w:r>
            <w:r w:rsidR="00197892">
              <w:t xml:space="preserve"> International</w:t>
            </w:r>
            <w:r w:rsidR="00933000">
              <w:t xml:space="preserve"> Business. </w:t>
            </w:r>
          </w:p>
        </w:tc>
      </w:tr>
      <w:tr w:rsidR="00933000" w:rsidRPr="00156048" w14:paraId="2CE46FF0"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0D9C46E6" w14:textId="77777777" w:rsidR="00933000" w:rsidRPr="00156048" w:rsidRDefault="00933000" w:rsidP="003D7B7D">
            <w:pPr>
              <w:spacing w:before="100" w:after="100"/>
              <w:jc w:val="center"/>
              <w:rPr>
                <w:b/>
              </w:rPr>
            </w:pPr>
            <w:r w:rsidRPr="00156048">
              <w:rPr>
                <w:b/>
              </w:rPr>
              <w:t xml:space="preserve">Units in </w:t>
            </w:r>
            <w:r w:rsidR="003D7B7D">
              <w:rPr>
                <w:b/>
              </w:rPr>
              <w:t>new</w:t>
            </w:r>
            <w:r w:rsidRPr="00156048">
              <w:rPr>
                <w:b/>
              </w:rPr>
              <w:t xml:space="preserve"> course</w:t>
            </w:r>
          </w:p>
        </w:tc>
        <w:tc>
          <w:tcPr>
            <w:tcW w:w="3738" w:type="dxa"/>
            <w:tcBorders>
              <w:top w:val="single" w:sz="4" w:space="0" w:color="A6A6A6"/>
              <w:left w:val="single" w:sz="4" w:space="0" w:color="A6A6A6"/>
              <w:bottom w:val="single" w:sz="4" w:space="0" w:color="A6A6A6"/>
              <w:right w:val="single" w:sz="4" w:space="0" w:color="A6A6A6"/>
            </w:tcBorders>
          </w:tcPr>
          <w:p w14:paraId="3F58992E" w14:textId="77777777" w:rsidR="00933000" w:rsidRPr="00156048" w:rsidRDefault="00933000" w:rsidP="003D7B7D">
            <w:pPr>
              <w:spacing w:before="100" w:after="100"/>
              <w:jc w:val="center"/>
              <w:rPr>
                <w:b/>
              </w:rPr>
            </w:pPr>
            <w:r w:rsidRPr="00156048">
              <w:rPr>
                <w:b/>
              </w:rPr>
              <w:t xml:space="preserve">Units from </w:t>
            </w:r>
            <w:r w:rsidR="003D7B7D">
              <w:rPr>
                <w:b/>
              </w:rPr>
              <w:t>previous</w:t>
            </w:r>
            <w:r w:rsidRPr="00156048">
              <w:rPr>
                <w:b/>
              </w:rPr>
              <w:t xml:space="preserve"> course</w:t>
            </w:r>
          </w:p>
        </w:tc>
        <w:tc>
          <w:tcPr>
            <w:tcW w:w="2185" w:type="dxa"/>
            <w:tcBorders>
              <w:top w:val="single" w:sz="4" w:space="0" w:color="A6A6A6"/>
              <w:left w:val="single" w:sz="4" w:space="0" w:color="A6A6A6"/>
              <w:bottom w:val="single" w:sz="4" w:space="0" w:color="A6A6A6"/>
            </w:tcBorders>
          </w:tcPr>
          <w:p w14:paraId="44F95952" w14:textId="77777777" w:rsidR="00933000" w:rsidRPr="00156048" w:rsidRDefault="00933000" w:rsidP="00757FCD">
            <w:pPr>
              <w:spacing w:before="100" w:after="100"/>
              <w:jc w:val="center"/>
              <w:rPr>
                <w:b/>
              </w:rPr>
            </w:pPr>
            <w:r w:rsidRPr="00156048">
              <w:rPr>
                <w:b/>
              </w:rPr>
              <w:t>Relationship</w:t>
            </w:r>
          </w:p>
        </w:tc>
      </w:tr>
      <w:tr w:rsidR="00BE6007" w14:paraId="2F21FA56"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52A71929" w14:textId="6E226824" w:rsidR="00BE6007" w:rsidRPr="007E46B5" w:rsidRDefault="0033216F" w:rsidP="00FF5688">
            <w:pPr>
              <w:spacing w:before="80"/>
            </w:pPr>
            <w:r>
              <w:t>VU22792</w:t>
            </w:r>
            <w:r w:rsidR="0062466F">
              <w:t xml:space="preserve"> </w:t>
            </w:r>
            <w:r w:rsidR="00F92056" w:rsidRPr="007E46B5">
              <w:t>Manage compliance with international legal and ethical obligations</w:t>
            </w:r>
          </w:p>
        </w:tc>
        <w:tc>
          <w:tcPr>
            <w:tcW w:w="3738" w:type="dxa"/>
            <w:tcBorders>
              <w:top w:val="single" w:sz="4" w:space="0" w:color="A6A6A6"/>
              <w:left w:val="single" w:sz="4" w:space="0" w:color="A6A6A6"/>
              <w:bottom w:val="single" w:sz="4" w:space="0" w:color="A6A6A6"/>
              <w:right w:val="single" w:sz="4" w:space="0" w:color="A6A6A6"/>
            </w:tcBorders>
          </w:tcPr>
          <w:p w14:paraId="6F7D24F7" w14:textId="77777777" w:rsidR="00BE6007" w:rsidRPr="007E46B5" w:rsidRDefault="00F92056" w:rsidP="00FF5688">
            <w:r>
              <w:t>VU21667</w:t>
            </w:r>
            <w:r w:rsidRPr="007E46B5">
              <w:t xml:space="preserve"> Manage compliance with international legal and ethical obligations</w:t>
            </w:r>
          </w:p>
        </w:tc>
        <w:tc>
          <w:tcPr>
            <w:tcW w:w="2185" w:type="dxa"/>
            <w:tcBorders>
              <w:top w:val="single" w:sz="4" w:space="0" w:color="A6A6A6"/>
              <w:left w:val="single" w:sz="4" w:space="0" w:color="A6A6A6"/>
              <w:bottom w:val="single" w:sz="4" w:space="0" w:color="A6A6A6"/>
            </w:tcBorders>
            <w:shd w:val="clear" w:color="auto" w:fill="auto"/>
          </w:tcPr>
          <w:p w14:paraId="2F00073A" w14:textId="77777777" w:rsidR="00BE6007" w:rsidRPr="007E46B5" w:rsidRDefault="00A06B05" w:rsidP="00FF5688">
            <w:r>
              <w:t>E</w:t>
            </w:r>
            <w:r w:rsidR="00F92056">
              <w:t>quivalent</w:t>
            </w:r>
          </w:p>
        </w:tc>
      </w:tr>
      <w:tr w:rsidR="00933000" w14:paraId="025F2C25"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458D8CE9" w14:textId="45F951D8" w:rsidR="00933000" w:rsidRPr="00050BBC" w:rsidRDefault="0058224C" w:rsidP="00757FCD">
            <w:pPr>
              <w:spacing w:before="80"/>
              <w:rPr>
                <w:rFonts w:cs="Arial"/>
                <w:sz w:val="20"/>
                <w:szCs w:val="20"/>
              </w:rPr>
            </w:pPr>
            <w:r>
              <w:t>VU22793</w:t>
            </w:r>
            <w:r w:rsidR="0062466F">
              <w:t xml:space="preserve"> </w:t>
            </w:r>
            <w:r w:rsidR="007E46B5" w:rsidRPr="00C76ED7">
              <w:t>Plan and implement a transport and logistics system for an international trade organisation</w:t>
            </w:r>
          </w:p>
        </w:tc>
        <w:tc>
          <w:tcPr>
            <w:tcW w:w="3738" w:type="dxa"/>
            <w:tcBorders>
              <w:top w:val="single" w:sz="4" w:space="0" w:color="A6A6A6"/>
              <w:left w:val="single" w:sz="4" w:space="0" w:color="A6A6A6"/>
              <w:bottom w:val="single" w:sz="4" w:space="0" w:color="A6A6A6"/>
              <w:right w:val="single" w:sz="4" w:space="0" w:color="A6A6A6"/>
            </w:tcBorders>
          </w:tcPr>
          <w:p w14:paraId="62638E0D" w14:textId="77777777" w:rsidR="00933000" w:rsidRPr="00050BBC" w:rsidRDefault="00F92056" w:rsidP="00757FCD">
            <w:r>
              <w:t>VU21668</w:t>
            </w:r>
            <w:r w:rsidR="00C76ED7">
              <w:t xml:space="preserve"> </w:t>
            </w:r>
            <w:r w:rsidR="00C76ED7" w:rsidRPr="00C76ED7">
              <w:t>Plan and implement a transport and logistics system for an international trade organisation</w:t>
            </w:r>
          </w:p>
        </w:tc>
        <w:tc>
          <w:tcPr>
            <w:tcW w:w="2185" w:type="dxa"/>
            <w:tcBorders>
              <w:top w:val="single" w:sz="4" w:space="0" w:color="A6A6A6"/>
              <w:left w:val="single" w:sz="4" w:space="0" w:color="A6A6A6"/>
              <w:bottom w:val="single" w:sz="4" w:space="0" w:color="A6A6A6"/>
            </w:tcBorders>
          </w:tcPr>
          <w:p w14:paraId="204D6689" w14:textId="77777777" w:rsidR="00A06B05" w:rsidRDefault="00292C59" w:rsidP="00A06B05">
            <w:r>
              <w:t>Equivalent</w:t>
            </w:r>
          </w:p>
          <w:p w14:paraId="54635921" w14:textId="77777777" w:rsidR="00933000" w:rsidRPr="007E46B5" w:rsidRDefault="00933000" w:rsidP="007E46B5"/>
        </w:tc>
      </w:tr>
      <w:tr w:rsidR="00924388" w14:paraId="2704E8CB"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182D4329" w14:textId="2C5E931D" w:rsidR="00924388" w:rsidRPr="007E46B5" w:rsidRDefault="007F4B18" w:rsidP="00094F32">
            <w:pPr>
              <w:spacing w:before="80"/>
            </w:pPr>
            <w:r>
              <w:t>VU22794</w:t>
            </w:r>
            <w:r w:rsidR="0062466F">
              <w:t xml:space="preserve"> </w:t>
            </w:r>
            <w:r w:rsidR="00924388" w:rsidRPr="007E46B5">
              <w:t>Review the financial structures and processes in international trade</w:t>
            </w:r>
          </w:p>
        </w:tc>
        <w:tc>
          <w:tcPr>
            <w:tcW w:w="3738" w:type="dxa"/>
            <w:tcBorders>
              <w:top w:val="single" w:sz="4" w:space="0" w:color="A6A6A6"/>
              <w:left w:val="single" w:sz="4" w:space="0" w:color="A6A6A6"/>
              <w:bottom w:val="single" w:sz="4" w:space="0" w:color="A6A6A6"/>
              <w:right w:val="single" w:sz="4" w:space="0" w:color="A6A6A6"/>
            </w:tcBorders>
          </w:tcPr>
          <w:p w14:paraId="1B764CD2" w14:textId="77777777" w:rsidR="00924388" w:rsidRPr="007E46B5" w:rsidRDefault="00F92056" w:rsidP="00094F32">
            <w:r>
              <w:t>VU21669</w:t>
            </w:r>
            <w:r w:rsidR="00924388" w:rsidRPr="007E46B5">
              <w:t xml:space="preserve"> Review the financial structures and processes in international trade</w:t>
            </w:r>
          </w:p>
        </w:tc>
        <w:tc>
          <w:tcPr>
            <w:tcW w:w="2185" w:type="dxa"/>
            <w:tcBorders>
              <w:top w:val="single" w:sz="4" w:space="0" w:color="A6A6A6"/>
              <w:left w:val="single" w:sz="4" w:space="0" w:color="A6A6A6"/>
              <w:bottom w:val="single" w:sz="4" w:space="0" w:color="A6A6A6"/>
            </w:tcBorders>
          </w:tcPr>
          <w:p w14:paraId="246DE55D" w14:textId="77777777" w:rsidR="00924388" w:rsidRPr="007E46B5" w:rsidRDefault="00292C59" w:rsidP="00292C59">
            <w:r>
              <w:t>Equivalent</w:t>
            </w:r>
          </w:p>
        </w:tc>
      </w:tr>
      <w:tr w:rsidR="00BF1FAE" w14:paraId="76B32880"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02637C95" w14:textId="3A2E8939" w:rsidR="00BF1FAE" w:rsidRDefault="007F4B18" w:rsidP="005F6A8B">
            <w:pPr>
              <w:spacing w:before="80"/>
            </w:pPr>
            <w:r>
              <w:t>VU22795</w:t>
            </w:r>
            <w:r w:rsidR="0062466F">
              <w:t xml:space="preserve"> </w:t>
            </w:r>
            <w:r w:rsidR="005F6A8B" w:rsidRPr="003A2C7B">
              <w:t>R</w:t>
            </w:r>
            <w:r w:rsidR="00BF1FAE" w:rsidRPr="003A2C7B">
              <w:t>esearch</w:t>
            </w:r>
            <w:r w:rsidR="005F6A8B" w:rsidRPr="003A2C7B">
              <w:t xml:space="preserve"> and report on the feasibility of</w:t>
            </w:r>
            <w:r w:rsidR="00BF1FAE" w:rsidRPr="003A2C7B">
              <w:t xml:space="preserve"> import </w:t>
            </w:r>
            <w:r w:rsidR="005F6A8B" w:rsidRPr="003A2C7B">
              <w:t>or</w:t>
            </w:r>
            <w:r w:rsidR="00BF1FAE" w:rsidRPr="003A2C7B">
              <w:t xml:space="preserve"> export venture</w:t>
            </w:r>
          </w:p>
        </w:tc>
        <w:tc>
          <w:tcPr>
            <w:tcW w:w="3738" w:type="dxa"/>
            <w:tcBorders>
              <w:top w:val="single" w:sz="4" w:space="0" w:color="A6A6A6"/>
              <w:left w:val="single" w:sz="4" w:space="0" w:color="A6A6A6"/>
              <w:bottom w:val="single" w:sz="4" w:space="0" w:color="A6A6A6"/>
              <w:right w:val="single" w:sz="4" w:space="0" w:color="A6A6A6"/>
            </w:tcBorders>
          </w:tcPr>
          <w:p w14:paraId="3DAF0285" w14:textId="77777777" w:rsidR="00BF1FAE" w:rsidRPr="007E46B5" w:rsidRDefault="00F92056" w:rsidP="00757FCD">
            <w:r>
              <w:t>VU21670</w:t>
            </w:r>
            <w:r w:rsidRPr="007E46B5">
              <w:t xml:space="preserve"> </w:t>
            </w:r>
            <w:r w:rsidRPr="003A2C7B">
              <w:t>Research and report on the feasibility of import or export venture</w:t>
            </w:r>
          </w:p>
        </w:tc>
        <w:tc>
          <w:tcPr>
            <w:tcW w:w="2185" w:type="dxa"/>
            <w:tcBorders>
              <w:top w:val="single" w:sz="4" w:space="0" w:color="A6A6A6"/>
              <w:left w:val="single" w:sz="4" w:space="0" w:color="A6A6A6"/>
              <w:bottom w:val="single" w:sz="4" w:space="0" w:color="A6A6A6"/>
            </w:tcBorders>
          </w:tcPr>
          <w:p w14:paraId="7E009077" w14:textId="77777777" w:rsidR="00292C59" w:rsidRPr="007E46B5" w:rsidRDefault="00292C59" w:rsidP="00D90EB6">
            <w:r>
              <w:t>Equivalent</w:t>
            </w:r>
          </w:p>
        </w:tc>
      </w:tr>
      <w:tr w:rsidR="00924388" w14:paraId="680E6F56"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5225BFB1" w14:textId="052BA8DC" w:rsidR="00924388" w:rsidRPr="007E46B5" w:rsidRDefault="007F4B18" w:rsidP="00094F32">
            <w:r>
              <w:t>VU22796</w:t>
            </w:r>
            <w:r w:rsidR="0062466F">
              <w:t xml:space="preserve"> </w:t>
            </w:r>
            <w:r w:rsidR="00924388" w:rsidRPr="007E46B5">
              <w:t>Apply contract law to international business activities</w:t>
            </w:r>
          </w:p>
        </w:tc>
        <w:tc>
          <w:tcPr>
            <w:tcW w:w="3738" w:type="dxa"/>
            <w:tcBorders>
              <w:top w:val="single" w:sz="4" w:space="0" w:color="A6A6A6"/>
              <w:left w:val="single" w:sz="4" w:space="0" w:color="A6A6A6"/>
              <w:bottom w:val="single" w:sz="4" w:space="0" w:color="A6A6A6"/>
              <w:right w:val="single" w:sz="4" w:space="0" w:color="A6A6A6"/>
            </w:tcBorders>
          </w:tcPr>
          <w:p w14:paraId="0D37D99F" w14:textId="77777777" w:rsidR="00924388" w:rsidRPr="007E46B5" w:rsidRDefault="00F92056" w:rsidP="00094F32">
            <w:r>
              <w:t>VU21671</w:t>
            </w:r>
            <w:r w:rsidRPr="007E46B5">
              <w:t xml:space="preserve"> </w:t>
            </w:r>
            <w:r w:rsidR="00924388" w:rsidRPr="007E46B5">
              <w:t>Apply contract law to international business activities</w:t>
            </w:r>
          </w:p>
        </w:tc>
        <w:tc>
          <w:tcPr>
            <w:tcW w:w="2185" w:type="dxa"/>
            <w:tcBorders>
              <w:top w:val="single" w:sz="4" w:space="0" w:color="A6A6A6"/>
              <w:left w:val="single" w:sz="4" w:space="0" w:color="A6A6A6"/>
              <w:bottom w:val="single" w:sz="4" w:space="0" w:color="A6A6A6"/>
            </w:tcBorders>
          </w:tcPr>
          <w:p w14:paraId="32A466F4" w14:textId="77777777" w:rsidR="00924388" w:rsidRDefault="00292C59" w:rsidP="00094F32">
            <w:r>
              <w:t>Equivalent</w:t>
            </w:r>
          </w:p>
        </w:tc>
      </w:tr>
      <w:tr w:rsidR="00BF1FAE" w14:paraId="12D78540"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0CD22823" w14:textId="554B3C95" w:rsidR="00BF1FAE" w:rsidRPr="007E46B5" w:rsidRDefault="007F4B18" w:rsidP="005F6A8B">
            <w:r>
              <w:t>VU22797</w:t>
            </w:r>
            <w:r w:rsidR="0062466F">
              <w:t xml:space="preserve"> </w:t>
            </w:r>
            <w:r w:rsidR="005F6A8B" w:rsidRPr="003A2C7B">
              <w:t>Analyse and report on</w:t>
            </w:r>
            <w:r w:rsidR="005F6A8B">
              <w:t xml:space="preserve"> </w:t>
            </w:r>
            <w:r w:rsidR="00BF1FAE" w:rsidRPr="007E46B5">
              <w:t>economic trends in the global market</w:t>
            </w:r>
          </w:p>
        </w:tc>
        <w:tc>
          <w:tcPr>
            <w:tcW w:w="3738" w:type="dxa"/>
            <w:tcBorders>
              <w:top w:val="single" w:sz="4" w:space="0" w:color="A6A6A6"/>
              <w:left w:val="single" w:sz="4" w:space="0" w:color="A6A6A6"/>
              <w:bottom w:val="single" w:sz="4" w:space="0" w:color="A6A6A6"/>
              <w:right w:val="single" w:sz="4" w:space="0" w:color="A6A6A6"/>
            </w:tcBorders>
          </w:tcPr>
          <w:p w14:paraId="755A7DC9" w14:textId="77777777" w:rsidR="00BF1FAE" w:rsidRPr="007E46B5" w:rsidRDefault="00F92056" w:rsidP="007E46B5">
            <w:r>
              <w:t>VU21672</w:t>
            </w:r>
            <w:r w:rsidRPr="007E46B5">
              <w:t xml:space="preserve"> </w:t>
            </w:r>
            <w:r w:rsidRPr="003A2C7B">
              <w:t>Analyse and report on</w:t>
            </w:r>
            <w:r w:rsidRPr="007E46B5">
              <w:t xml:space="preserve"> economic trends in the global market</w:t>
            </w:r>
          </w:p>
        </w:tc>
        <w:tc>
          <w:tcPr>
            <w:tcW w:w="2185" w:type="dxa"/>
            <w:tcBorders>
              <w:top w:val="single" w:sz="4" w:space="0" w:color="A6A6A6"/>
              <w:left w:val="single" w:sz="4" w:space="0" w:color="A6A6A6"/>
              <w:bottom w:val="single" w:sz="4" w:space="0" w:color="A6A6A6"/>
            </w:tcBorders>
          </w:tcPr>
          <w:p w14:paraId="2B987544" w14:textId="77777777" w:rsidR="00BF1FAE" w:rsidRPr="007E46B5" w:rsidRDefault="00292C59" w:rsidP="007E46B5">
            <w:r>
              <w:t>Equivalent</w:t>
            </w:r>
          </w:p>
        </w:tc>
      </w:tr>
      <w:tr w:rsidR="00BF1FAE" w14:paraId="4D8E5D0E"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711FB007" w14:textId="046EEAB3" w:rsidR="00BF1FAE" w:rsidRPr="00050BBC" w:rsidRDefault="007F4B18" w:rsidP="00757FCD">
            <w:pPr>
              <w:spacing w:before="80"/>
              <w:rPr>
                <w:rFonts w:cs="Arial"/>
                <w:sz w:val="20"/>
                <w:szCs w:val="20"/>
              </w:rPr>
            </w:pPr>
            <w:r>
              <w:t>VU22798</w:t>
            </w:r>
            <w:r w:rsidR="0062466F">
              <w:t xml:space="preserve"> </w:t>
            </w:r>
            <w:r w:rsidR="00BF1FAE" w:rsidRPr="007E46B5">
              <w:t>Manage cultural communications</w:t>
            </w:r>
          </w:p>
        </w:tc>
        <w:tc>
          <w:tcPr>
            <w:tcW w:w="3738" w:type="dxa"/>
            <w:tcBorders>
              <w:top w:val="single" w:sz="4" w:space="0" w:color="A6A6A6"/>
              <w:left w:val="single" w:sz="4" w:space="0" w:color="A6A6A6"/>
              <w:bottom w:val="single" w:sz="4" w:space="0" w:color="A6A6A6"/>
              <w:right w:val="single" w:sz="4" w:space="0" w:color="A6A6A6"/>
            </w:tcBorders>
          </w:tcPr>
          <w:p w14:paraId="67B0FD31" w14:textId="77777777" w:rsidR="00BF1FAE" w:rsidRPr="007E46B5" w:rsidRDefault="00F92056" w:rsidP="007E46B5">
            <w:r>
              <w:t>VU21673</w:t>
            </w:r>
            <w:r w:rsidRPr="007E46B5">
              <w:t xml:space="preserve"> </w:t>
            </w:r>
            <w:r w:rsidR="00BF1FAE" w:rsidRPr="007E46B5">
              <w:t>Manage cultural communications</w:t>
            </w:r>
          </w:p>
        </w:tc>
        <w:tc>
          <w:tcPr>
            <w:tcW w:w="2185" w:type="dxa"/>
            <w:tcBorders>
              <w:top w:val="single" w:sz="4" w:space="0" w:color="A6A6A6"/>
              <w:left w:val="single" w:sz="4" w:space="0" w:color="A6A6A6"/>
              <w:bottom w:val="single" w:sz="4" w:space="0" w:color="A6A6A6"/>
            </w:tcBorders>
          </w:tcPr>
          <w:p w14:paraId="0BEE3C5C" w14:textId="77777777" w:rsidR="00BF1FAE" w:rsidRPr="007E46B5" w:rsidRDefault="00292C59" w:rsidP="007E46B5">
            <w:r>
              <w:t>Equivalent</w:t>
            </w:r>
          </w:p>
        </w:tc>
      </w:tr>
      <w:tr w:rsidR="00BF1FAE" w14:paraId="4794AABB"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6994AE70" w14:textId="6A13988D" w:rsidR="00BF1FAE" w:rsidRPr="00050BBC" w:rsidRDefault="007F4B18" w:rsidP="00757FCD">
            <w:pPr>
              <w:spacing w:before="80"/>
              <w:rPr>
                <w:rFonts w:cs="Arial"/>
                <w:sz w:val="20"/>
                <w:szCs w:val="20"/>
              </w:rPr>
            </w:pPr>
            <w:r>
              <w:t>VU22799</w:t>
            </w:r>
            <w:r w:rsidR="0062466F">
              <w:t xml:space="preserve"> </w:t>
            </w:r>
            <w:r w:rsidR="00BF1FAE" w:rsidRPr="007E46B5">
              <w:t>Plan and manage international freight transfer</w:t>
            </w:r>
          </w:p>
        </w:tc>
        <w:tc>
          <w:tcPr>
            <w:tcW w:w="3738" w:type="dxa"/>
            <w:tcBorders>
              <w:top w:val="single" w:sz="4" w:space="0" w:color="A6A6A6"/>
              <w:left w:val="single" w:sz="4" w:space="0" w:color="A6A6A6"/>
              <w:bottom w:val="single" w:sz="4" w:space="0" w:color="A6A6A6"/>
              <w:right w:val="single" w:sz="4" w:space="0" w:color="A6A6A6"/>
            </w:tcBorders>
          </w:tcPr>
          <w:p w14:paraId="07F4DC0D" w14:textId="77777777" w:rsidR="00BF1FAE" w:rsidRPr="007E46B5" w:rsidRDefault="00F92056" w:rsidP="007E46B5">
            <w:r>
              <w:t>VU21674</w:t>
            </w:r>
            <w:r w:rsidR="00BF1FAE" w:rsidRPr="007E46B5">
              <w:t xml:space="preserve"> Plan and manage international freight transfer</w:t>
            </w:r>
          </w:p>
        </w:tc>
        <w:tc>
          <w:tcPr>
            <w:tcW w:w="2185" w:type="dxa"/>
            <w:tcBorders>
              <w:top w:val="single" w:sz="4" w:space="0" w:color="A6A6A6"/>
              <w:left w:val="single" w:sz="4" w:space="0" w:color="A6A6A6"/>
              <w:bottom w:val="single" w:sz="4" w:space="0" w:color="A6A6A6"/>
            </w:tcBorders>
          </w:tcPr>
          <w:p w14:paraId="57AA9EA3" w14:textId="77777777" w:rsidR="00BF1FAE" w:rsidRPr="007E46B5" w:rsidRDefault="00292C59" w:rsidP="007E46B5">
            <w:r>
              <w:t>Equivalent</w:t>
            </w:r>
          </w:p>
        </w:tc>
      </w:tr>
      <w:tr w:rsidR="0062466F" w14:paraId="0D9C24B1"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2D66A7C5" w14:textId="21DA85F2" w:rsidR="0062466F" w:rsidRDefault="007F4B18" w:rsidP="00757FCD">
            <w:pPr>
              <w:spacing w:before="80"/>
            </w:pPr>
            <w:r>
              <w:t>VU22800</w:t>
            </w:r>
            <w:r w:rsidR="0062466F">
              <w:t xml:space="preserve"> </w:t>
            </w:r>
            <w:r w:rsidR="002D054F">
              <w:t>Analyse the use of blockchain technology in international business</w:t>
            </w:r>
          </w:p>
        </w:tc>
        <w:tc>
          <w:tcPr>
            <w:tcW w:w="3738" w:type="dxa"/>
            <w:tcBorders>
              <w:top w:val="single" w:sz="4" w:space="0" w:color="A6A6A6"/>
              <w:left w:val="single" w:sz="4" w:space="0" w:color="A6A6A6"/>
              <w:bottom w:val="single" w:sz="4" w:space="0" w:color="A6A6A6"/>
              <w:right w:val="single" w:sz="4" w:space="0" w:color="A6A6A6"/>
            </w:tcBorders>
          </w:tcPr>
          <w:p w14:paraId="563EF041" w14:textId="77777777" w:rsidR="0062466F" w:rsidRDefault="0062466F" w:rsidP="007E46B5"/>
        </w:tc>
        <w:tc>
          <w:tcPr>
            <w:tcW w:w="2185" w:type="dxa"/>
            <w:tcBorders>
              <w:top w:val="single" w:sz="4" w:space="0" w:color="A6A6A6"/>
              <w:left w:val="single" w:sz="4" w:space="0" w:color="A6A6A6"/>
              <w:bottom w:val="single" w:sz="4" w:space="0" w:color="A6A6A6"/>
            </w:tcBorders>
          </w:tcPr>
          <w:p w14:paraId="4793D696" w14:textId="77777777" w:rsidR="0062466F" w:rsidRDefault="0062466F" w:rsidP="007E46B5">
            <w:r>
              <w:t>New unit</w:t>
            </w:r>
          </w:p>
        </w:tc>
      </w:tr>
      <w:tr w:rsidR="00236344" w14:paraId="4D2D967F"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3A3858DE" w14:textId="5E705F72" w:rsidR="00236344" w:rsidRDefault="0033216F" w:rsidP="00757FCD">
            <w:pPr>
              <w:spacing w:before="80"/>
            </w:pPr>
            <w:r>
              <w:t>VU22801</w:t>
            </w:r>
            <w:r w:rsidR="00236344">
              <w:t xml:space="preserve"> Determine ecommerce planning processes</w:t>
            </w:r>
          </w:p>
        </w:tc>
        <w:tc>
          <w:tcPr>
            <w:tcW w:w="3738" w:type="dxa"/>
            <w:tcBorders>
              <w:top w:val="single" w:sz="4" w:space="0" w:color="A6A6A6"/>
              <w:left w:val="single" w:sz="4" w:space="0" w:color="A6A6A6"/>
              <w:bottom w:val="single" w:sz="4" w:space="0" w:color="A6A6A6"/>
              <w:right w:val="single" w:sz="4" w:space="0" w:color="A6A6A6"/>
            </w:tcBorders>
          </w:tcPr>
          <w:p w14:paraId="1EB609D4" w14:textId="77777777" w:rsidR="00236344" w:rsidRDefault="00236344" w:rsidP="007E46B5"/>
        </w:tc>
        <w:tc>
          <w:tcPr>
            <w:tcW w:w="2185" w:type="dxa"/>
            <w:tcBorders>
              <w:top w:val="single" w:sz="4" w:space="0" w:color="A6A6A6"/>
              <w:left w:val="single" w:sz="4" w:space="0" w:color="A6A6A6"/>
              <w:bottom w:val="single" w:sz="4" w:space="0" w:color="A6A6A6"/>
            </w:tcBorders>
          </w:tcPr>
          <w:p w14:paraId="48A3C0F0" w14:textId="77777777" w:rsidR="00236344" w:rsidRDefault="00236344" w:rsidP="007E46B5">
            <w:r>
              <w:t>New unit</w:t>
            </w:r>
          </w:p>
        </w:tc>
      </w:tr>
      <w:tr w:rsidR="00641B4A" w14:paraId="281EF05A"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68F361C6" w14:textId="53F53B29" w:rsidR="00641B4A" w:rsidRDefault="00D50019" w:rsidP="0083211B">
            <w:pPr>
              <w:spacing w:before="80"/>
            </w:pPr>
            <w:r>
              <w:t>VU22802</w:t>
            </w:r>
            <w:r w:rsidR="00641B4A">
              <w:t xml:space="preserve"> Build cross cultural capability for business in Asia</w:t>
            </w:r>
          </w:p>
        </w:tc>
        <w:tc>
          <w:tcPr>
            <w:tcW w:w="3738" w:type="dxa"/>
            <w:tcBorders>
              <w:top w:val="single" w:sz="4" w:space="0" w:color="A6A6A6"/>
              <w:left w:val="single" w:sz="4" w:space="0" w:color="A6A6A6"/>
              <w:bottom w:val="single" w:sz="4" w:space="0" w:color="A6A6A6"/>
              <w:right w:val="single" w:sz="4" w:space="0" w:color="A6A6A6"/>
            </w:tcBorders>
          </w:tcPr>
          <w:p w14:paraId="5BFAC863" w14:textId="77777777" w:rsidR="00641B4A" w:rsidRDefault="00DA399F" w:rsidP="0083211B">
            <w:r>
              <w:t xml:space="preserve">VU21765 </w:t>
            </w:r>
            <w:r w:rsidR="00641B4A">
              <w:t>Build cross cultural capability for business in Asia</w:t>
            </w:r>
          </w:p>
        </w:tc>
        <w:tc>
          <w:tcPr>
            <w:tcW w:w="2185" w:type="dxa"/>
            <w:tcBorders>
              <w:top w:val="single" w:sz="4" w:space="0" w:color="A6A6A6"/>
              <w:left w:val="single" w:sz="4" w:space="0" w:color="A6A6A6"/>
              <w:bottom w:val="single" w:sz="4" w:space="0" w:color="A6A6A6"/>
            </w:tcBorders>
          </w:tcPr>
          <w:p w14:paraId="3EE6678A" w14:textId="77777777" w:rsidR="00641B4A" w:rsidRDefault="00292C59" w:rsidP="00292C59">
            <w:r>
              <w:t>Equivalent</w:t>
            </w:r>
          </w:p>
        </w:tc>
      </w:tr>
      <w:tr w:rsidR="00641B4A" w14:paraId="20FD6912"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45F770A8" w14:textId="4A35AF69" w:rsidR="00641B4A" w:rsidRDefault="00D50019" w:rsidP="0083211B">
            <w:pPr>
              <w:spacing w:before="80"/>
            </w:pPr>
            <w:r>
              <w:t>VU22814</w:t>
            </w:r>
            <w:r w:rsidR="00641B4A">
              <w:t xml:space="preserve"> Build networks and relationships for business in Asia </w:t>
            </w:r>
          </w:p>
        </w:tc>
        <w:tc>
          <w:tcPr>
            <w:tcW w:w="3738" w:type="dxa"/>
            <w:tcBorders>
              <w:top w:val="single" w:sz="4" w:space="0" w:color="A6A6A6"/>
              <w:left w:val="single" w:sz="4" w:space="0" w:color="A6A6A6"/>
              <w:bottom w:val="single" w:sz="4" w:space="0" w:color="A6A6A6"/>
              <w:right w:val="single" w:sz="4" w:space="0" w:color="A6A6A6"/>
            </w:tcBorders>
          </w:tcPr>
          <w:p w14:paraId="40A9AD34" w14:textId="77777777" w:rsidR="00641B4A" w:rsidRDefault="00DA399F" w:rsidP="0083211B">
            <w:r>
              <w:t xml:space="preserve">VU21766 </w:t>
            </w:r>
            <w:r w:rsidR="00641B4A">
              <w:t>Build networks and relationships for business in Asia</w:t>
            </w:r>
          </w:p>
        </w:tc>
        <w:tc>
          <w:tcPr>
            <w:tcW w:w="2185" w:type="dxa"/>
            <w:tcBorders>
              <w:top w:val="single" w:sz="4" w:space="0" w:color="A6A6A6"/>
              <w:left w:val="single" w:sz="4" w:space="0" w:color="A6A6A6"/>
              <w:bottom w:val="single" w:sz="4" w:space="0" w:color="A6A6A6"/>
            </w:tcBorders>
          </w:tcPr>
          <w:p w14:paraId="48668B5E" w14:textId="77777777" w:rsidR="00641B4A" w:rsidRDefault="00292C59" w:rsidP="0083211B">
            <w:r>
              <w:t>Equivalent</w:t>
            </w:r>
          </w:p>
        </w:tc>
      </w:tr>
      <w:tr w:rsidR="00641B4A" w14:paraId="1161401A"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34B49BCD" w14:textId="04FC5F34" w:rsidR="00641B4A" w:rsidRDefault="00D50019" w:rsidP="0083211B">
            <w:pPr>
              <w:spacing w:before="80"/>
            </w:pPr>
            <w:r>
              <w:lastRenderedPageBreak/>
              <w:t>VU22815</w:t>
            </w:r>
            <w:r w:rsidR="00641B4A">
              <w:t xml:space="preserve"> Negotiate business outcomes in Asia</w:t>
            </w:r>
          </w:p>
        </w:tc>
        <w:tc>
          <w:tcPr>
            <w:tcW w:w="3738" w:type="dxa"/>
            <w:tcBorders>
              <w:top w:val="single" w:sz="4" w:space="0" w:color="A6A6A6"/>
              <w:left w:val="single" w:sz="4" w:space="0" w:color="A6A6A6"/>
              <w:bottom w:val="single" w:sz="4" w:space="0" w:color="A6A6A6"/>
              <w:right w:val="single" w:sz="4" w:space="0" w:color="A6A6A6"/>
            </w:tcBorders>
          </w:tcPr>
          <w:p w14:paraId="0FC9CD29" w14:textId="77777777" w:rsidR="00641B4A" w:rsidRDefault="00DA399F" w:rsidP="0083211B">
            <w:r>
              <w:t xml:space="preserve">VU21767 </w:t>
            </w:r>
            <w:r w:rsidR="00641B4A">
              <w:t>Negotiate business outcomes in Asia</w:t>
            </w:r>
          </w:p>
        </w:tc>
        <w:tc>
          <w:tcPr>
            <w:tcW w:w="2185" w:type="dxa"/>
            <w:tcBorders>
              <w:top w:val="single" w:sz="4" w:space="0" w:color="A6A6A6"/>
              <w:left w:val="single" w:sz="4" w:space="0" w:color="A6A6A6"/>
              <w:bottom w:val="single" w:sz="4" w:space="0" w:color="A6A6A6"/>
            </w:tcBorders>
          </w:tcPr>
          <w:p w14:paraId="4BD04E86" w14:textId="77777777" w:rsidR="00641B4A" w:rsidRDefault="00292C59" w:rsidP="0083211B">
            <w:r>
              <w:t>Equivalent</w:t>
            </w:r>
          </w:p>
        </w:tc>
      </w:tr>
      <w:tr w:rsidR="00641B4A" w14:paraId="375D1F83"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5AE4DB9E" w14:textId="53FF5242" w:rsidR="00641B4A" w:rsidRDefault="00D50019" w:rsidP="0083211B">
            <w:pPr>
              <w:spacing w:before="80"/>
            </w:pPr>
            <w:r>
              <w:t>VU22816</w:t>
            </w:r>
            <w:r w:rsidR="00641B4A">
              <w:t xml:space="preserve"> Prepare to establish a workforce presence in Asia </w:t>
            </w:r>
          </w:p>
        </w:tc>
        <w:tc>
          <w:tcPr>
            <w:tcW w:w="3738" w:type="dxa"/>
            <w:tcBorders>
              <w:top w:val="single" w:sz="4" w:space="0" w:color="A6A6A6"/>
              <w:left w:val="single" w:sz="4" w:space="0" w:color="A6A6A6"/>
              <w:bottom w:val="single" w:sz="4" w:space="0" w:color="A6A6A6"/>
              <w:right w:val="single" w:sz="4" w:space="0" w:color="A6A6A6"/>
            </w:tcBorders>
          </w:tcPr>
          <w:p w14:paraId="18CA22C1" w14:textId="77777777" w:rsidR="00641B4A" w:rsidRDefault="00DA399F" w:rsidP="0083211B">
            <w:r>
              <w:t xml:space="preserve">VU21768 </w:t>
            </w:r>
            <w:r w:rsidR="00641B4A">
              <w:t>Prepare to establish a workforce presence in Asia</w:t>
            </w:r>
          </w:p>
        </w:tc>
        <w:tc>
          <w:tcPr>
            <w:tcW w:w="2185" w:type="dxa"/>
            <w:tcBorders>
              <w:top w:val="single" w:sz="4" w:space="0" w:color="A6A6A6"/>
              <w:left w:val="single" w:sz="4" w:space="0" w:color="A6A6A6"/>
              <w:bottom w:val="single" w:sz="4" w:space="0" w:color="A6A6A6"/>
            </w:tcBorders>
          </w:tcPr>
          <w:p w14:paraId="1DA3FE3D" w14:textId="77777777" w:rsidR="00641B4A" w:rsidRDefault="00292C59" w:rsidP="00292C59">
            <w:r>
              <w:t>Equivalent</w:t>
            </w:r>
          </w:p>
        </w:tc>
      </w:tr>
      <w:tr w:rsidR="00641B4A" w14:paraId="3DDB1DFF"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0A8EA4A8" w14:textId="3866D453" w:rsidR="00641B4A" w:rsidRDefault="00D50019" w:rsidP="0083211B">
            <w:pPr>
              <w:spacing w:before="80"/>
            </w:pPr>
            <w:r>
              <w:t>VU22817</w:t>
            </w:r>
            <w:r w:rsidR="00641B4A">
              <w:t xml:space="preserve"> Assess risk for business in Asia</w:t>
            </w:r>
          </w:p>
        </w:tc>
        <w:tc>
          <w:tcPr>
            <w:tcW w:w="3738" w:type="dxa"/>
            <w:tcBorders>
              <w:top w:val="single" w:sz="4" w:space="0" w:color="A6A6A6"/>
              <w:left w:val="single" w:sz="4" w:space="0" w:color="A6A6A6"/>
              <w:bottom w:val="single" w:sz="4" w:space="0" w:color="A6A6A6"/>
              <w:right w:val="single" w:sz="4" w:space="0" w:color="A6A6A6"/>
            </w:tcBorders>
          </w:tcPr>
          <w:p w14:paraId="1D4F8020" w14:textId="77777777" w:rsidR="00641B4A" w:rsidRDefault="00DA399F" w:rsidP="0083211B">
            <w:r>
              <w:t xml:space="preserve">VU21769 </w:t>
            </w:r>
            <w:r w:rsidR="00641B4A">
              <w:t>Assess risk for business in Asia</w:t>
            </w:r>
          </w:p>
        </w:tc>
        <w:tc>
          <w:tcPr>
            <w:tcW w:w="2185" w:type="dxa"/>
            <w:tcBorders>
              <w:top w:val="single" w:sz="4" w:space="0" w:color="A6A6A6"/>
              <w:left w:val="single" w:sz="4" w:space="0" w:color="A6A6A6"/>
              <w:bottom w:val="single" w:sz="4" w:space="0" w:color="A6A6A6"/>
            </w:tcBorders>
          </w:tcPr>
          <w:p w14:paraId="0DF2FCDB" w14:textId="77777777" w:rsidR="00641B4A" w:rsidRDefault="00292C59" w:rsidP="0083211B">
            <w:r>
              <w:t>Equivalent</w:t>
            </w:r>
          </w:p>
        </w:tc>
      </w:tr>
      <w:tr w:rsidR="00641B4A" w14:paraId="3C5960E2"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1A1AA192" w14:textId="2AE56972" w:rsidR="00641B4A" w:rsidRDefault="00D50019" w:rsidP="0083211B">
            <w:pPr>
              <w:spacing w:before="80"/>
            </w:pPr>
            <w:r>
              <w:t>VU22818</w:t>
            </w:r>
            <w:r w:rsidR="00641B4A">
              <w:t xml:space="preserve"> Tailor a product or service for the Asian market</w:t>
            </w:r>
          </w:p>
        </w:tc>
        <w:tc>
          <w:tcPr>
            <w:tcW w:w="3738" w:type="dxa"/>
            <w:tcBorders>
              <w:top w:val="single" w:sz="4" w:space="0" w:color="A6A6A6"/>
              <w:left w:val="single" w:sz="4" w:space="0" w:color="A6A6A6"/>
              <w:bottom w:val="single" w:sz="4" w:space="0" w:color="A6A6A6"/>
              <w:right w:val="single" w:sz="4" w:space="0" w:color="A6A6A6"/>
            </w:tcBorders>
          </w:tcPr>
          <w:p w14:paraId="0AB52107" w14:textId="77777777" w:rsidR="00641B4A" w:rsidRDefault="00DA399F" w:rsidP="0083211B">
            <w:r>
              <w:t xml:space="preserve">VU21770 </w:t>
            </w:r>
            <w:r w:rsidR="00641B4A">
              <w:t>Tailor a product or service for the Asian market</w:t>
            </w:r>
          </w:p>
        </w:tc>
        <w:tc>
          <w:tcPr>
            <w:tcW w:w="2185" w:type="dxa"/>
            <w:tcBorders>
              <w:top w:val="single" w:sz="4" w:space="0" w:color="A6A6A6"/>
              <w:left w:val="single" w:sz="4" w:space="0" w:color="A6A6A6"/>
              <w:bottom w:val="single" w:sz="4" w:space="0" w:color="A6A6A6"/>
            </w:tcBorders>
          </w:tcPr>
          <w:p w14:paraId="61C0CBDA" w14:textId="77777777" w:rsidR="00641B4A" w:rsidRDefault="00292C59" w:rsidP="00292C59">
            <w:r>
              <w:t>Equivalent</w:t>
            </w:r>
          </w:p>
        </w:tc>
      </w:tr>
      <w:tr w:rsidR="001F3F64" w14:paraId="25185E1C"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4BE68D27" w14:textId="77777777" w:rsidR="001F3F64" w:rsidRPr="007E46B5" w:rsidRDefault="001F3F64" w:rsidP="0083211B">
            <w:pPr>
              <w:spacing w:before="80"/>
            </w:pPr>
            <w:r>
              <w:t>BSBEBU5</w:t>
            </w:r>
            <w:r w:rsidR="000F7A16">
              <w:t>1</w:t>
            </w:r>
            <w:r>
              <w:t xml:space="preserve">1 </w:t>
            </w:r>
            <w:r w:rsidR="000F7A16">
              <w:t>Develop and implement an e-business strategy</w:t>
            </w:r>
          </w:p>
        </w:tc>
        <w:tc>
          <w:tcPr>
            <w:tcW w:w="3738" w:type="dxa"/>
            <w:tcBorders>
              <w:top w:val="single" w:sz="4" w:space="0" w:color="A6A6A6"/>
              <w:left w:val="single" w:sz="4" w:space="0" w:color="A6A6A6"/>
              <w:bottom w:val="single" w:sz="4" w:space="0" w:color="A6A6A6"/>
              <w:right w:val="single" w:sz="4" w:space="0" w:color="A6A6A6"/>
            </w:tcBorders>
          </w:tcPr>
          <w:p w14:paraId="66C1DCD8" w14:textId="77777777" w:rsidR="001F3F64" w:rsidRPr="00050BBC" w:rsidRDefault="00F92056" w:rsidP="0083211B">
            <w:r>
              <w:t>BSBEBU501A Investigate and design e-business solutions</w:t>
            </w:r>
          </w:p>
        </w:tc>
        <w:tc>
          <w:tcPr>
            <w:tcW w:w="2185" w:type="dxa"/>
            <w:tcBorders>
              <w:top w:val="single" w:sz="4" w:space="0" w:color="A6A6A6"/>
              <w:left w:val="single" w:sz="4" w:space="0" w:color="A6A6A6"/>
              <w:bottom w:val="single" w:sz="4" w:space="0" w:color="A6A6A6"/>
            </w:tcBorders>
          </w:tcPr>
          <w:p w14:paraId="364235D8" w14:textId="77777777" w:rsidR="001F3F64" w:rsidRPr="007E46B5" w:rsidRDefault="00292C59" w:rsidP="0083211B">
            <w:r>
              <w:t>Equivalent</w:t>
            </w:r>
          </w:p>
        </w:tc>
      </w:tr>
      <w:tr w:rsidR="00BF1FAE" w14:paraId="156CBE40"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32DF2C51" w14:textId="77777777" w:rsidR="00BF1FAE" w:rsidRPr="007E46B5" w:rsidRDefault="00BF1FAE" w:rsidP="00BF1FAE">
            <w:r w:rsidRPr="007E46B5">
              <w:t>BSBINN601</w:t>
            </w:r>
            <w:r w:rsidR="000F7A16">
              <w:t xml:space="preserve"> Lead and m</w:t>
            </w:r>
            <w:r w:rsidRPr="007E46B5">
              <w:t>anage organisational change</w:t>
            </w:r>
          </w:p>
        </w:tc>
        <w:tc>
          <w:tcPr>
            <w:tcW w:w="3738" w:type="dxa"/>
            <w:tcBorders>
              <w:top w:val="single" w:sz="4" w:space="0" w:color="A6A6A6"/>
              <w:left w:val="single" w:sz="4" w:space="0" w:color="A6A6A6"/>
              <w:bottom w:val="single" w:sz="4" w:space="0" w:color="A6A6A6"/>
              <w:right w:val="single" w:sz="4" w:space="0" w:color="A6A6A6"/>
            </w:tcBorders>
          </w:tcPr>
          <w:p w14:paraId="36B3F897" w14:textId="77777777" w:rsidR="00BF1FAE" w:rsidRPr="007E46B5" w:rsidRDefault="00BF1FAE" w:rsidP="007E46B5">
            <w:r w:rsidRPr="007E46B5">
              <w:t>BSBINN601A Manage organisational change</w:t>
            </w:r>
          </w:p>
        </w:tc>
        <w:tc>
          <w:tcPr>
            <w:tcW w:w="2185" w:type="dxa"/>
            <w:tcBorders>
              <w:top w:val="single" w:sz="4" w:space="0" w:color="A6A6A6"/>
              <w:left w:val="single" w:sz="4" w:space="0" w:color="A6A6A6"/>
              <w:bottom w:val="single" w:sz="4" w:space="0" w:color="A6A6A6"/>
            </w:tcBorders>
          </w:tcPr>
          <w:p w14:paraId="3154988A" w14:textId="77777777" w:rsidR="00BF1FAE" w:rsidRPr="007E46B5" w:rsidRDefault="00DC31CA" w:rsidP="00BF1FAE">
            <w:r>
              <w:t>Equivalent</w:t>
            </w:r>
          </w:p>
        </w:tc>
      </w:tr>
      <w:tr w:rsidR="00BF1FAE" w14:paraId="1A86DE80" w14:textId="77777777" w:rsidTr="0034587C">
        <w:trPr>
          <w:cantSplit/>
          <w:jc w:val="center"/>
        </w:trPr>
        <w:tc>
          <w:tcPr>
            <w:tcW w:w="3706" w:type="dxa"/>
            <w:gridSpan w:val="2"/>
            <w:tcBorders>
              <w:top w:val="single" w:sz="4" w:space="0" w:color="A6A6A6"/>
              <w:bottom w:val="single" w:sz="4" w:space="0" w:color="A6A6A6"/>
              <w:right w:val="single" w:sz="4" w:space="0" w:color="A6A6A6"/>
            </w:tcBorders>
          </w:tcPr>
          <w:p w14:paraId="07CB681B" w14:textId="77777777" w:rsidR="00BF1FAE" w:rsidRPr="007E46B5" w:rsidRDefault="00BF1FAE" w:rsidP="00BF1FAE"/>
        </w:tc>
        <w:tc>
          <w:tcPr>
            <w:tcW w:w="3738" w:type="dxa"/>
            <w:tcBorders>
              <w:top w:val="single" w:sz="4" w:space="0" w:color="A6A6A6"/>
              <w:left w:val="single" w:sz="4" w:space="0" w:color="A6A6A6"/>
              <w:bottom w:val="single" w:sz="4" w:space="0" w:color="A6A6A6"/>
              <w:right w:val="single" w:sz="4" w:space="0" w:color="A6A6A6"/>
            </w:tcBorders>
          </w:tcPr>
          <w:p w14:paraId="216598E5" w14:textId="77777777" w:rsidR="00D1708A" w:rsidRPr="007E46B5" w:rsidRDefault="00BF1FAE" w:rsidP="00A600AF">
            <w:r w:rsidRPr="007E46B5">
              <w:t>BSBMGT605B Provide leadership across the organisation</w:t>
            </w:r>
          </w:p>
        </w:tc>
        <w:tc>
          <w:tcPr>
            <w:tcW w:w="2185" w:type="dxa"/>
            <w:tcBorders>
              <w:top w:val="single" w:sz="4" w:space="0" w:color="A6A6A6"/>
              <w:left w:val="single" w:sz="4" w:space="0" w:color="A6A6A6"/>
              <w:bottom w:val="single" w:sz="4" w:space="0" w:color="A6A6A6"/>
            </w:tcBorders>
          </w:tcPr>
          <w:p w14:paraId="51A74ECD" w14:textId="77777777" w:rsidR="00BF1FAE" w:rsidRPr="007E46B5" w:rsidRDefault="000F7A16" w:rsidP="00BF1FAE">
            <w:r>
              <w:t>Deleted</w:t>
            </w:r>
            <w:r w:rsidR="00DC31CA">
              <w:t>, no replacement unit</w:t>
            </w:r>
          </w:p>
        </w:tc>
      </w:tr>
      <w:tr w:rsidR="00BF1FAE" w14:paraId="5DA1F2AC"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431287AD" w14:textId="77777777" w:rsidR="00BF1FAE" w:rsidRPr="0034587C" w:rsidRDefault="00BF1FAE" w:rsidP="00BF1FAE"/>
        </w:tc>
        <w:tc>
          <w:tcPr>
            <w:tcW w:w="3738" w:type="dxa"/>
            <w:tcBorders>
              <w:top w:val="single" w:sz="4" w:space="0" w:color="A6A6A6"/>
              <w:left w:val="single" w:sz="4" w:space="0" w:color="A6A6A6"/>
              <w:bottom w:val="single" w:sz="4" w:space="0" w:color="A6A6A6"/>
              <w:right w:val="single" w:sz="4" w:space="0" w:color="A6A6A6"/>
            </w:tcBorders>
          </w:tcPr>
          <w:p w14:paraId="38EBD403" w14:textId="77777777" w:rsidR="00D1708A" w:rsidRPr="007E46B5" w:rsidRDefault="00BF1FAE" w:rsidP="00A600AF">
            <w:r w:rsidRPr="007E46B5">
              <w:t>BSBMGT616A Develop and implement strategic plans</w:t>
            </w:r>
          </w:p>
        </w:tc>
        <w:tc>
          <w:tcPr>
            <w:tcW w:w="2185" w:type="dxa"/>
            <w:tcBorders>
              <w:top w:val="single" w:sz="4" w:space="0" w:color="A6A6A6"/>
              <w:left w:val="single" w:sz="4" w:space="0" w:color="A6A6A6"/>
              <w:bottom w:val="single" w:sz="4" w:space="0" w:color="A6A6A6"/>
            </w:tcBorders>
          </w:tcPr>
          <w:p w14:paraId="4A313A9A" w14:textId="77777777" w:rsidR="00BF1FAE" w:rsidRPr="003A39D4" w:rsidRDefault="00DC31CA" w:rsidP="003A39D4">
            <w:r>
              <w:t>Deleted, no replacement unit</w:t>
            </w:r>
          </w:p>
        </w:tc>
      </w:tr>
      <w:tr w:rsidR="00BF1FAE" w14:paraId="6D2CC738"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28E78A53" w14:textId="77777777" w:rsidR="00BF1FAE" w:rsidRPr="007E46B5" w:rsidRDefault="00BF1FAE" w:rsidP="00BF1FAE"/>
        </w:tc>
        <w:tc>
          <w:tcPr>
            <w:tcW w:w="3738" w:type="dxa"/>
            <w:tcBorders>
              <w:top w:val="single" w:sz="4" w:space="0" w:color="A6A6A6"/>
              <w:left w:val="single" w:sz="4" w:space="0" w:color="A6A6A6"/>
              <w:bottom w:val="single" w:sz="4" w:space="0" w:color="A6A6A6"/>
              <w:right w:val="single" w:sz="4" w:space="0" w:color="A6A6A6"/>
            </w:tcBorders>
          </w:tcPr>
          <w:p w14:paraId="55B263D3" w14:textId="77777777" w:rsidR="00D1708A" w:rsidRPr="007E46B5" w:rsidRDefault="00BF1FAE" w:rsidP="00A600AF">
            <w:r w:rsidRPr="007E46B5">
              <w:t>BSBMGT515A Manage operational plan</w:t>
            </w:r>
          </w:p>
        </w:tc>
        <w:tc>
          <w:tcPr>
            <w:tcW w:w="2185" w:type="dxa"/>
            <w:tcBorders>
              <w:top w:val="single" w:sz="4" w:space="0" w:color="A6A6A6"/>
              <w:left w:val="single" w:sz="4" w:space="0" w:color="A6A6A6"/>
              <w:bottom w:val="single" w:sz="4" w:space="0" w:color="A6A6A6"/>
            </w:tcBorders>
          </w:tcPr>
          <w:p w14:paraId="37AC6F0B" w14:textId="77777777" w:rsidR="00BF1FAE" w:rsidRPr="005F38C5" w:rsidRDefault="00DC31CA" w:rsidP="00757FCD">
            <w:r>
              <w:t>Deleted, no replacement unit</w:t>
            </w:r>
          </w:p>
        </w:tc>
      </w:tr>
      <w:tr w:rsidR="00BF1FAE" w14:paraId="0B648D1C"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69E3A175" w14:textId="77777777" w:rsidR="00BF1FAE" w:rsidRPr="00050BBC" w:rsidRDefault="00BF1FAE" w:rsidP="00774192">
            <w:pPr>
              <w:spacing w:before="80"/>
              <w:rPr>
                <w:rFonts w:cs="Arial"/>
                <w:sz w:val="20"/>
                <w:szCs w:val="20"/>
              </w:rPr>
            </w:pPr>
            <w:r w:rsidRPr="007E46B5">
              <w:t>BSBRSK501</w:t>
            </w:r>
            <w:r w:rsidR="00774192">
              <w:t xml:space="preserve"> </w:t>
            </w:r>
            <w:r w:rsidRPr="007E46B5">
              <w:t>Manage risk</w:t>
            </w:r>
          </w:p>
        </w:tc>
        <w:tc>
          <w:tcPr>
            <w:tcW w:w="3738" w:type="dxa"/>
            <w:tcBorders>
              <w:top w:val="single" w:sz="4" w:space="0" w:color="A6A6A6"/>
              <w:left w:val="single" w:sz="4" w:space="0" w:color="A6A6A6"/>
              <w:bottom w:val="single" w:sz="4" w:space="0" w:color="A6A6A6"/>
              <w:right w:val="single" w:sz="4" w:space="0" w:color="A6A6A6"/>
            </w:tcBorders>
          </w:tcPr>
          <w:p w14:paraId="5CB5F7EB" w14:textId="77777777" w:rsidR="00BF1FAE" w:rsidRPr="007E46B5" w:rsidRDefault="00BF1FAE" w:rsidP="007E46B5">
            <w:r w:rsidRPr="007E46B5">
              <w:t>BSBRSK501</w:t>
            </w:r>
            <w:r w:rsidR="000F7A16">
              <w:t>B</w:t>
            </w:r>
            <w:r w:rsidRPr="007E46B5">
              <w:t xml:space="preserve"> Manage risk</w:t>
            </w:r>
          </w:p>
        </w:tc>
        <w:tc>
          <w:tcPr>
            <w:tcW w:w="2185" w:type="dxa"/>
            <w:tcBorders>
              <w:top w:val="single" w:sz="4" w:space="0" w:color="A6A6A6"/>
              <w:left w:val="single" w:sz="4" w:space="0" w:color="A6A6A6"/>
              <w:bottom w:val="single" w:sz="4" w:space="0" w:color="A6A6A6"/>
            </w:tcBorders>
          </w:tcPr>
          <w:p w14:paraId="4BF4DA39" w14:textId="77777777" w:rsidR="00BF1FAE" w:rsidRPr="005F38C5" w:rsidRDefault="00DC31CA" w:rsidP="00757FCD">
            <w:r>
              <w:t>Equivalent</w:t>
            </w:r>
          </w:p>
        </w:tc>
      </w:tr>
      <w:tr w:rsidR="00BF1FAE" w14:paraId="5A5B8A80"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2B861AD4" w14:textId="77777777" w:rsidR="00BF1FAE" w:rsidRPr="00050BBC" w:rsidRDefault="00BF1FAE" w:rsidP="00757FCD">
            <w:pPr>
              <w:spacing w:before="80"/>
              <w:rPr>
                <w:rFonts w:cs="Arial"/>
                <w:sz w:val="20"/>
                <w:szCs w:val="20"/>
              </w:rPr>
            </w:pPr>
            <w:r w:rsidRPr="007E46B5">
              <w:t>BSBP</w:t>
            </w:r>
            <w:r w:rsidR="000F7A16">
              <w:t>RC</w:t>
            </w:r>
            <w:r w:rsidRPr="007E46B5">
              <w:t>502 Manage supplier relationships</w:t>
            </w:r>
          </w:p>
        </w:tc>
        <w:tc>
          <w:tcPr>
            <w:tcW w:w="3738" w:type="dxa"/>
            <w:tcBorders>
              <w:top w:val="single" w:sz="4" w:space="0" w:color="A6A6A6"/>
              <w:left w:val="single" w:sz="4" w:space="0" w:color="A6A6A6"/>
              <w:bottom w:val="single" w:sz="4" w:space="0" w:color="A6A6A6"/>
              <w:right w:val="single" w:sz="4" w:space="0" w:color="A6A6A6"/>
            </w:tcBorders>
          </w:tcPr>
          <w:p w14:paraId="52BFFE92" w14:textId="77777777" w:rsidR="00BF1FAE" w:rsidRPr="007E46B5" w:rsidRDefault="00BF1FAE" w:rsidP="007E46B5">
            <w:r w:rsidRPr="007E46B5">
              <w:t>BSBPUR502B Manage supplier relationships</w:t>
            </w:r>
          </w:p>
        </w:tc>
        <w:tc>
          <w:tcPr>
            <w:tcW w:w="2185" w:type="dxa"/>
            <w:tcBorders>
              <w:top w:val="single" w:sz="4" w:space="0" w:color="A6A6A6"/>
              <w:left w:val="single" w:sz="4" w:space="0" w:color="A6A6A6"/>
              <w:bottom w:val="single" w:sz="4" w:space="0" w:color="A6A6A6"/>
            </w:tcBorders>
          </w:tcPr>
          <w:p w14:paraId="2A9612CA" w14:textId="77777777" w:rsidR="00BF1FAE" w:rsidRPr="00CD4B8C" w:rsidRDefault="00DC31CA" w:rsidP="00757FCD">
            <w:r>
              <w:t>Equivalent</w:t>
            </w:r>
          </w:p>
        </w:tc>
      </w:tr>
      <w:tr w:rsidR="000F7A16" w14:paraId="444677F2"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04DD3668" w14:textId="77777777" w:rsidR="000F7A16" w:rsidRPr="007E46B5" w:rsidRDefault="000F7A16" w:rsidP="000F7A16">
            <w:pPr>
              <w:spacing w:before="80"/>
            </w:pPr>
            <w:r w:rsidRPr="007E46B5">
              <w:t>BSBP</w:t>
            </w:r>
            <w:r>
              <w:t>RC</w:t>
            </w:r>
            <w:r w:rsidRPr="007E46B5">
              <w:t>504 Manage a supply chain</w:t>
            </w:r>
          </w:p>
        </w:tc>
        <w:tc>
          <w:tcPr>
            <w:tcW w:w="3738" w:type="dxa"/>
            <w:tcBorders>
              <w:top w:val="single" w:sz="4" w:space="0" w:color="A6A6A6"/>
              <w:left w:val="single" w:sz="4" w:space="0" w:color="A6A6A6"/>
              <w:bottom w:val="single" w:sz="4" w:space="0" w:color="A6A6A6"/>
              <w:right w:val="single" w:sz="4" w:space="0" w:color="A6A6A6"/>
            </w:tcBorders>
          </w:tcPr>
          <w:p w14:paraId="357CE875" w14:textId="77777777" w:rsidR="000F7A16" w:rsidRPr="007E46B5" w:rsidRDefault="000F7A16" w:rsidP="000F7A16">
            <w:r w:rsidRPr="007E46B5">
              <w:t>BSBPUR504</w:t>
            </w:r>
            <w:r>
              <w:t>B</w:t>
            </w:r>
            <w:r w:rsidRPr="007E46B5">
              <w:t xml:space="preserve"> Manage a supply chain</w:t>
            </w:r>
          </w:p>
        </w:tc>
        <w:tc>
          <w:tcPr>
            <w:tcW w:w="2185" w:type="dxa"/>
            <w:tcBorders>
              <w:top w:val="single" w:sz="4" w:space="0" w:color="A6A6A6"/>
              <w:left w:val="single" w:sz="4" w:space="0" w:color="A6A6A6"/>
              <w:bottom w:val="single" w:sz="4" w:space="0" w:color="A6A6A6"/>
            </w:tcBorders>
          </w:tcPr>
          <w:p w14:paraId="13EE9E95" w14:textId="77777777" w:rsidR="000F7A16" w:rsidRDefault="00DC31CA" w:rsidP="00DC31CA">
            <w:r>
              <w:t>Equivalent</w:t>
            </w:r>
          </w:p>
        </w:tc>
      </w:tr>
      <w:tr w:rsidR="000F7A16" w14:paraId="4F814029"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5E745322" w14:textId="20B8DC44" w:rsidR="000F7A16" w:rsidRPr="007E46B5" w:rsidRDefault="000F7A16" w:rsidP="000F7A16">
            <w:pPr>
              <w:spacing w:before="80"/>
            </w:pPr>
            <w:r>
              <w:t xml:space="preserve">BSBPRC503 </w:t>
            </w:r>
            <w:r w:rsidR="0040448A">
              <w:t xml:space="preserve">Manage international procurement </w:t>
            </w:r>
          </w:p>
        </w:tc>
        <w:tc>
          <w:tcPr>
            <w:tcW w:w="3738" w:type="dxa"/>
            <w:tcBorders>
              <w:top w:val="single" w:sz="4" w:space="0" w:color="A6A6A6"/>
              <w:left w:val="single" w:sz="4" w:space="0" w:color="A6A6A6"/>
              <w:bottom w:val="single" w:sz="4" w:space="0" w:color="A6A6A6"/>
              <w:right w:val="single" w:sz="4" w:space="0" w:color="A6A6A6"/>
            </w:tcBorders>
          </w:tcPr>
          <w:p w14:paraId="2FA61F7C" w14:textId="77777777" w:rsidR="000F7A16" w:rsidRPr="007E46B5" w:rsidRDefault="000F7A16" w:rsidP="000F7A16">
            <w:r>
              <w:t>BSBPRC503C Manage international purchasing</w:t>
            </w:r>
          </w:p>
        </w:tc>
        <w:tc>
          <w:tcPr>
            <w:tcW w:w="2185" w:type="dxa"/>
            <w:tcBorders>
              <w:top w:val="single" w:sz="4" w:space="0" w:color="A6A6A6"/>
              <w:left w:val="single" w:sz="4" w:space="0" w:color="A6A6A6"/>
              <w:bottom w:val="single" w:sz="4" w:space="0" w:color="A6A6A6"/>
            </w:tcBorders>
          </w:tcPr>
          <w:p w14:paraId="1312B39D" w14:textId="77777777" w:rsidR="000F7A16" w:rsidRDefault="00DC31CA" w:rsidP="000F7A16">
            <w:r>
              <w:t>Equivalent</w:t>
            </w:r>
          </w:p>
        </w:tc>
      </w:tr>
      <w:tr w:rsidR="000F7A16" w14:paraId="4CC75B01"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2C875297" w14:textId="77777777" w:rsidR="000F7A16" w:rsidRPr="00AC15FA" w:rsidRDefault="000F7A16" w:rsidP="000F7A16">
            <w:r w:rsidRPr="00AC15FA">
              <w:t>BSBMKG605</w:t>
            </w:r>
            <w:r>
              <w:t xml:space="preserve"> </w:t>
            </w:r>
            <w:r w:rsidRPr="00C65415">
              <w:t>Evaluate international marketing opportunities</w:t>
            </w:r>
          </w:p>
        </w:tc>
        <w:tc>
          <w:tcPr>
            <w:tcW w:w="3738" w:type="dxa"/>
            <w:tcBorders>
              <w:top w:val="single" w:sz="4" w:space="0" w:color="A6A6A6"/>
              <w:left w:val="single" w:sz="4" w:space="0" w:color="A6A6A6"/>
              <w:bottom w:val="single" w:sz="4" w:space="0" w:color="A6A6A6"/>
              <w:right w:val="single" w:sz="4" w:space="0" w:color="A6A6A6"/>
            </w:tcBorders>
          </w:tcPr>
          <w:p w14:paraId="5E7841B2" w14:textId="77777777" w:rsidR="000F7A16" w:rsidRPr="00AC15FA" w:rsidRDefault="000F7A16" w:rsidP="000F7A16">
            <w:r w:rsidRPr="00AC15FA">
              <w:t>BSBMKG605B</w:t>
            </w:r>
            <w:r>
              <w:t xml:space="preserve"> </w:t>
            </w:r>
            <w:r w:rsidRPr="00C65415">
              <w:t>Evaluate international marketing opportunities</w:t>
            </w:r>
          </w:p>
        </w:tc>
        <w:tc>
          <w:tcPr>
            <w:tcW w:w="2185" w:type="dxa"/>
            <w:tcBorders>
              <w:top w:val="single" w:sz="4" w:space="0" w:color="A6A6A6"/>
              <w:left w:val="single" w:sz="4" w:space="0" w:color="A6A6A6"/>
              <w:bottom w:val="single" w:sz="4" w:space="0" w:color="A6A6A6"/>
            </w:tcBorders>
          </w:tcPr>
          <w:p w14:paraId="467D3782" w14:textId="77777777" w:rsidR="000F7A16" w:rsidRPr="005F38C5" w:rsidRDefault="00DC31CA" w:rsidP="00DC31CA">
            <w:pPr>
              <w:spacing w:before="100" w:after="100"/>
            </w:pPr>
            <w:r>
              <w:t>Equivalent</w:t>
            </w:r>
          </w:p>
        </w:tc>
      </w:tr>
      <w:tr w:rsidR="000F7A16" w14:paraId="6A9E5773"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16FB1AF8" w14:textId="77777777" w:rsidR="000F7A16" w:rsidRDefault="000F7A16" w:rsidP="000F7A16">
            <w:r w:rsidRPr="00AC15FA">
              <w:t>BSBMKG606</w:t>
            </w:r>
            <w:r>
              <w:t xml:space="preserve"> </w:t>
            </w:r>
            <w:r w:rsidRPr="00C65415">
              <w:t>Manage international marketing programs</w:t>
            </w:r>
          </w:p>
        </w:tc>
        <w:tc>
          <w:tcPr>
            <w:tcW w:w="3738" w:type="dxa"/>
            <w:tcBorders>
              <w:top w:val="single" w:sz="4" w:space="0" w:color="A6A6A6"/>
              <w:left w:val="single" w:sz="4" w:space="0" w:color="A6A6A6"/>
              <w:bottom w:val="single" w:sz="4" w:space="0" w:color="A6A6A6"/>
              <w:right w:val="single" w:sz="4" w:space="0" w:color="A6A6A6"/>
            </w:tcBorders>
          </w:tcPr>
          <w:p w14:paraId="3A465B42" w14:textId="77777777" w:rsidR="000F7A16" w:rsidRDefault="000F7A16" w:rsidP="000F7A16">
            <w:r w:rsidRPr="00AC15FA">
              <w:t>BSBMKG606B</w:t>
            </w:r>
            <w:r>
              <w:t xml:space="preserve"> </w:t>
            </w:r>
            <w:r w:rsidRPr="00C65415">
              <w:t>Manage international marketing programs</w:t>
            </w:r>
          </w:p>
        </w:tc>
        <w:tc>
          <w:tcPr>
            <w:tcW w:w="2185" w:type="dxa"/>
            <w:tcBorders>
              <w:top w:val="single" w:sz="4" w:space="0" w:color="A6A6A6"/>
              <w:left w:val="single" w:sz="4" w:space="0" w:color="A6A6A6"/>
              <w:bottom w:val="single" w:sz="4" w:space="0" w:color="A6A6A6"/>
            </w:tcBorders>
          </w:tcPr>
          <w:p w14:paraId="3827D189" w14:textId="77777777" w:rsidR="000F7A16" w:rsidRPr="005F38C5" w:rsidRDefault="00DC31CA" w:rsidP="000F7A16">
            <w:pPr>
              <w:spacing w:before="100" w:after="100"/>
            </w:pPr>
            <w:r>
              <w:t>Equivalent</w:t>
            </w:r>
          </w:p>
        </w:tc>
      </w:tr>
      <w:tr w:rsidR="000F7A16" w14:paraId="2CD685C0"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578DB915" w14:textId="77777777" w:rsidR="000F7A16" w:rsidRPr="005C7634" w:rsidRDefault="000F7A16" w:rsidP="000F7A16"/>
        </w:tc>
        <w:tc>
          <w:tcPr>
            <w:tcW w:w="3738" w:type="dxa"/>
            <w:tcBorders>
              <w:top w:val="single" w:sz="4" w:space="0" w:color="A6A6A6"/>
              <w:left w:val="single" w:sz="4" w:space="0" w:color="A6A6A6"/>
              <w:bottom w:val="single" w:sz="4" w:space="0" w:color="A6A6A6"/>
              <w:right w:val="single" w:sz="4" w:space="0" w:color="A6A6A6"/>
            </w:tcBorders>
          </w:tcPr>
          <w:p w14:paraId="73024074" w14:textId="77777777" w:rsidR="00CE0D9A" w:rsidRPr="007E46B5" w:rsidRDefault="000F7A16" w:rsidP="00A600AF">
            <w:r w:rsidRPr="00C65415">
              <w:t>BSBSUS501A</w:t>
            </w:r>
            <w:r>
              <w:t xml:space="preserve"> </w:t>
            </w:r>
            <w:r w:rsidRPr="00C65415">
              <w:t>Develop workplace policy and procedures for sustainability</w:t>
            </w:r>
          </w:p>
        </w:tc>
        <w:tc>
          <w:tcPr>
            <w:tcW w:w="2185" w:type="dxa"/>
            <w:tcBorders>
              <w:top w:val="single" w:sz="4" w:space="0" w:color="A6A6A6"/>
              <w:left w:val="single" w:sz="4" w:space="0" w:color="A6A6A6"/>
              <w:bottom w:val="single" w:sz="4" w:space="0" w:color="A6A6A6"/>
            </w:tcBorders>
          </w:tcPr>
          <w:p w14:paraId="386F9C93" w14:textId="77777777" w:rsidR="000F7A16" w:rsidRPr="005F38C5" w:rsidRDefault="00DC31CA" w:rsidP="000F7A16">
            <w:pPr>
              <w:spacing w:before="100" w:after="100"/>
            </w:pPr>
            <w:r>
              <w:t>Deleted, no replacement unit</w:t>
            </w:r>
          </w:p>
        </w:tc>
      </w:tr>
      <w:tr w:rsidR="00A600AF" w14:paraId="0E3D6F6B"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3CD5E221" w14:textId="77777777" w:rsidR="00A600AF" w:rsidRPr="005C7634" w:rsidRDefault="00A600AF" w:rsidP="000F7A16">
            <w:r>
              <w:t>BSBREL402 Build client relationships and business networks</w:t>
            </w:r>
          </w:p>
        </w:tc>
        <w:tc>
          <w:tcPr>
            <w:tcW w:w="3738" w:type="dxa"/>
            <w:tcBorders>
              <w:top w:val="single" w:sz="4" w:space="0" w:color="A6A6A6"/>
              <w:left w:val="single" w:sz="4" w:space="0" w:color="A6A6A6"/>
              <w:bottom w:val="single" w:sz="4" w:space="0" w:color="A6A6A6"/>
              <w:right w:val="single" w:sz="4" w:space="0" w:color="A6A6A6"/>
            </w:tcBorders>
          </w:tcPr>
          <w:p w14:paraId="7450DB7C" w14:textId="77777777" w:rsidR="00A600AF" w:rsidRPr="00C65415" w:rsidRDefault="00A600AF" w:rsidP="00A600AF">
            <w:r>
              <w:t>BSBREL402A Build client relationships and business networks</w:t>
            </w:r>
          </w:p>
        </w:tc>
        <w:tc>
          <w:tcPr>
            <w:tcW w:w="2185" w:type="dxa"/>
            <w:tcBorders>
              <w:top w:val="single" w:sz="4" w:space="0" w:color="A6A6A6"/>
              <w:left w:val="single" w:sz="4" w:space="0" w:color="A6A6A6"/>
              <w:bottom w:val="single" w:sz="4" w:space="0" w:color="A6A6A6"/>
            </w:tcBorders>
          </w:tcPr>
          <w:p w14:paraId="5D011988" w14:textId="77777777" w:rsidR="00A600AF" w:rsidRDefault="00DC31CA" w:rsidP="00DC31CA">
            <w:pPr>
              <w:spacing w:before="100" w:after="100"/>
            </w:pPr>
            <w:r>
              <w:t>Equivalent</w:t>
            </w:r>
          </w:p>
        </w:tc>
      </w:tr>
      <w:tr w:rsidR="000F7A16" w14:paraId="406A24A2"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65E81CC2" w14:textId="77777777" w:rsidR="000F7A16" w:rsidRPr="005C7634" w:rsidRDefault="000F7A16" w:rsidP="000F7A16">
            <w:r w:rsidRPr="005C7634">
              <w:t>TLIX6001</w:t>
            </w:r>
            <w:r>
              <w:t xml:space="preserve"> </w:t>
            </w:r>
            <w:r w:rsidRPr="005C7634">
              <w:t>Formulate materiel logistics strategies</w:t>
            </w:r>
          </w:p>
        </w:tc>
        <w:tc>
          <w:tcPr>
            <w:tcW w:w="3738" w:type="dxa"/>
            <w:tcBorders>
              <w:top w:val="single" w:sz="4" w:space="0" w:color="A6A6A6"/>
              <w:left w:val="single" w:sz="4" w:space="0" w:color="A6A6A6"/>
              <w:bottom w:val="single" w:sz="4" w:space="0" w:color="A6A6A6"/>
              <w:right w:val="single" w:sz="4" w:space="0" w:color="A6A6A6"/>
            </w:tcBorders>
          </w:tcPr>
          <w:p w14:paraId="14A423DC" w14:textId="77777777" w:rsidR="000F7A16" w:rsidRPr="007E46B5" w:rsidRDefault="000F7A16" w:rsidP="000F7A16">
            <w:r w:rsidRPr="007E46B5">
              <w:t>TLIY108A Formulate materiel logistics strategies</w:t>
            </w:r>
          </w:p>
        </w:tc>
        <w:tc>
          <w:tcPr>
            <w:tcW w:w="2185" w:type="dxa"/>
            <w:tcBorders>
              <w:top w:val="single" w:sz="4" w:space="0" w:color="A6A6A6"/>
              <w:left w:val="single" w:sz="4" w:space="0" w:color="A6A6A6"/>
              <w:bottom w:val="single" w:sz="4" w:space="0" w:color="A6A6A6"/>
            </w:tcBorders>
          </w:tcPr>
          <w:p w14:paraId="7800592E" w14:textId="77777777" w:rsidR="000F7A16" w:rsidRPr="005F38C5" w:rsidRDefault="00DC31CA" w:rsidP="000F7A16">
            <w:pPr>
              <w:spacing w:before="100" w:after="100"/>
            </w:pPr>
            <w:r>
              <w:t>Equivalent</w:t>
            </w:r>
          </w:p>
        </w:tc>
      </w:tr>
      <w:tr w:rsidR="000F7A16" w14:paraId="3F782025" w14:textId="77777777" w:rsidTr="0034587C">
        <w:trPr>
          <w:jc w:val="center"/>
        </w:trPr>
        <w:tc>
          <w:tcPr>
            <w:tcW w:w="3706" w:type="dxa"/>
            <w:gridSpan w:val="2"/>
            <w:tcBorders>
              <w:top w:val="nil"/>
              <w:bottom w:val="single" w:sz="4" w:space="0" w:color="A6A6A6"/>
              <w:right w:val="single" w:sz="4" w:space="0" w:color="A6A6A6"/>
            </w:tcBorders>
          </w:tcPr>
          <w:p w14:paraId="430C3C7C" w14:textId="77777777" w:rsidR="000F7A16" w:rsidRPr="005C7634" w:rsidRDefault="000F7A16" w:rsidP="000F7A16">
            <w:r w:rsidRPr="00CD4B8C">
              <w:t>TLIX5015</w:t>
            </w:r>
            <w:r>
              <w:t xml:space="preserve"> </w:t>
            </w:r>
            <w:r w:rsidRPr="007E46B5">
              <w:t>Establish supply chains</w:t>
            </w:r>
          </w:p>
        </w:tc>
        <w:tc>
          <w:tcPr>
            <w:tcW w:w="3738" w:type="dxa"/>
            <w:tcBorders>
              <w:top w:val="nil"/>
              <w:left w:val="single" w:sz="4" w:space="0" w:color="A6A6A6"/>
              <w:bottom w:val="single" w:sz="4" w:space="0" w:color="A6A6A6"/>
              <w:right w:val="single" w:sz="4" w:space="0" w:color="A6A6A6"/>
            </w:tcBorders>
          </w:tcPr>
          <w:p w14:paraId="47792E86" w14:textId="77777777" w:rsidR="000F7A16" w:rsidRPr="007E46B5" w:rsidRDefault="007075EB" w:rsidP="000F7A16">
            <w:r w:rsidRPr="00CD4B8C">
              <w:t>TLIX5015A</w:t>
            </w:r>
            <w:r w:rsidR="000F7A16" w:rsidRPr="007E46B5">
              <w:t xml:space="preserve"> Establish supply chains</w:t>
            </w:r>
          </w:p>
        </w:tc>
        <w:tc>
          <w:tcPr>
            <w:tcW w:w="2185" w:type="dxa"/>
            <w:tcBorders>
              <w:top w:val="nil"/>
              <w:left w:val="single" w:sz="4" w:space="0" w:color="A6A6A6"/>
              <w:bottom w:val="single" w:sz="4" w:space="0" w:color="A6A6A6"/>
            </w:tcBorders>
          </w:tcPr>
          <w:p w14:paraId="0EFA9D7B" w14:textId="77777777" w:rsidR="000F7A16" w:rsidRPr="005F38C5" w:rsidRDefault="00DC31CA" w:rsidP="000F7A16">
            <w:pPr>
              <w:spacing w:before="100" w:after="100"/>
            </w:pPr>
            <w:r>
              <w:t>Equivalent</w:t>
            </w:r>
          </w:p>
        </w:tc>
      </w:tr>
      <w:tr w:rsidR="000F7A16" w14:paraId="4E171EAB"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7E760893" w14:textId="77777777" w:rsidR="000F7A16" w:rsidRPr="005C7634" w:rsidRDefault="000F7A16" w:rsidP="000F7A16">
            <w:r w:rsidRPr="005C7634">
              <w:lastRenderedPageBreak/>
              <w:t>TLIL5026</w:t>
            </w:r>
            <w:r>
              <w:t xml:space="preserve"> </w:t>
            </w:r>
            <w:r w:rsidRPr="007E46B5">
              <w:t>Manage export logistics</w:t>
            </w:r>
          </w:p>
        </w:tc>
        <w:tc>
          <w:tcPr>
            <w:tcW w:w="3738" w:type="dxa"/>
            <w:tcBorders>
              <w:top w:val="single" w:sz="4" w:space="0" w:color="A6A6A6"/>
              <w:left w:val="single" w:sz="4" w:space="0" w:color="A6A6A6"/>
              <w:bottom w:val="single" w:sz="4" w:space="0" w:color="A6A6A6"/>
              <w:right w:val="single" w:sz="4" w:space="0" w:color="A6A6A6"/>
            </w:tcBorders>
          </w:tcPr>
          <w:p w14:paraId="1133E724" w14:textId="77777777" w:rsidR="000F7A16" w:rsidRPr="007E46B5" w:rsidRDefault="000F7A16" w:rsidP="000F7A16">
            <w:r w:rsidRPr="007E46B5">
              <w:t>TLIL2607B Manage export logistics</w:t>
            </w:r>
          </w:p>
        </w:tc>
        <w:tc>
          <w:tcPr>
            <w:tcW w:w="2185" w:type="dxa"/>
            <w:tcBorders>
              <w:top w:val="single" w:sz="4" w:space="0" w:color="A6A6A6"/>
              <w:left w:val="single" w:sz="4" w:space="0" w:color="A6A6A6"/>
              <w:bottom w:val="single" w:sz="4" w:space="0" w:color="A6A6A6"/>
            </w:tcBorders>
          </w:tcPr>
          <w:p w14:paraId="0F370DBF" w14:textId="77777777" w:rsidR="000F7A16" w:rsidRPr="00CD4B8C" w:rsidRDefault="00DC31CA" w:rsidP="000F7A16">
            <w:pPr>
              <w:spacing w:before="100" w:after="100"/>
            </w:pPr>
            <w:r>
              <w:t>Equivalent</w:t>
            </w:r>
          </w:p>
        </w:tc>
      </w:tr>
      <w:tr w:rsidR="000F7A16" w14:paraId="48BE12D1"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68006E7E" w14:textId="77777777" w:rsidR="000F7A16" w:rsidRPr="005C7634" w:rsidRDefault="000F7A16" w:rsidP="000F7A16">
            <w:r w:rsidRPr="007E46B5">
              <w:t>PSPG</w:t>
            </w:r>
            <w:r w:rsidR="007075EB">
              <w:t>EN067</w:t>
            </w:r>
            <w:r w:rsidRPr="007E46B5">
              <w:t xml:space="preserve"> Establish and maintain strategic networks</w:t>
            </w:r>
          </w:p>
        </w:tc>
        <w:tc>
          <w:tcPr>
            <w:tcW w:w="3738" w:type="dxa"/>
            <w:tcBorders>
              <w:top w:val="single" w:sz="4" w:space="0" w:color="A6A6A6"/>
              <w:left w:val="single" w:sz="4" w:space="0" w:color="A6A6A6"/>
              <w:bottom w:val="single" w:sz="4" w:space="0" w:color="A6A6A6"/>
              <w:right w:val="single" w:sz="4" w:space="0" w:color="A6A6A6"/>
            </w:tcBorders>
          </w:tcPr>
          <w:p w14:paraId="739BD8F2" w14:textId="77777777" w:rsidR="000F7A16" w:rsidRPr="007E46B5" w:rsidRDefault="000F7A16" w:rsidP="000F7A16">
            <w:r w:rsidRPr="007E46B5">
              <w:t>PSPGOV602B Establish and maintain strategic networks</w:t>
            </w:r>
          </w:p>
        </w:tc>
        <w:tc>
          <w:tcPr>
            <w:tcW w:w="2185" w:type="dxa"/>
            <w:tcBorders>
              <w:top w:val="single" w:sz="4" w:space="0" w:color="A6A6A6"/>
              <w:left w:val="single" w:sz="4" w:space="0" w:color="A6A6A6"/>
              <w:bottom w:val="single" w:sz="4" w:space="0" w:color="A6A6A6"/>
            </w:tcBorders>
          </w:tcPr>
          <w:p w14:paraId="3CDEC1D0" w14:textId="77777777" w:rsidR="000F7A16" w:rsidRPr="005F38C5" w:rsidRDefault="00DC31CA" w:rsidP="00DC31CA">
            <w:pPr>
              <w:spacing w:before="100" w:after="100"/>
            </w:pPr>
            <w:r>
              <w:t>Equivalent</w:t>
            </w:r>
          </w:p>
        </w:tc>
      </w:tr>
      <w:tr w:rsidR="000F7A16" w14:paraId="4916D909"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3EE4B5FD" w14:textId="77777777" w:rsidR="000F7A16" w:rsidRPr="005C7634" w:rsidRDefault="007075EB" w:rsidP="000F7A16">
            <w:r>
              <w:t xml:space="preserve">PSPPCM023 </w:t>
            </w:r>
            <w:r w:rsidRPr="005C7634">
              <w:t>Manage strategic contracts</w:t>
            </w:r>
          </w:p>
        </w:tc>
        <w:tc>
          <w:tcPr>
            <w:tcW w:w="3738" w:type="dxa"/>
            <w:tcBorders>
              <w:top w:val="single" w:sz="4" w:space="0" w:color="A6A6A6"/>
              <w:left w:val="single" w:sz="4" w:space="0" w:color="A6A6A6"/>
              <w:bottom w:val="single" w:sz="4" w:space="0" w:color="A6A6A6"/>
              <w:right w:val="single" w:sz="4" w:space="0" w:color="A6A6A6"/>
            </w:tcBorders>
          </w:tcPr>
          <w:p w14:paraId="6726917C" w14:textId="77777777" w:rsidR="000F7A16" w:rsidRPr="007E46B5" w:rsidRDefault="007075EB" w:rsidP="000F7A16">
            <w:r w:rsidRPr="005C7634">
              <w:t>PSPPROC607A</w:t>
            </w:r>
            <w:r>
              <w:t xml:space="preserve"> </w:t>
            </w:r>
            <w:r w:rsidRPr="005C7634">
              <w:t>Manage strategic contracts</w:t>
            </w:r>
          </w:p>
        </w:tc>
        <w:tc>
          <w:tcPr>
            <w:tcW w:w="2185" w:type="dxa"/>
            <w:tcBorders>
              <w:top w:val="single" w:sz="4" w:space="0" w:color="A6A6A6"/>
              <w:left w:val="single" w:sz="4" w:space="0" w:color="A6A6A6"/>
              <w:bottom w:val="single" w:sz="4" w:space="0" w:color="A6A6A6"/>
            </w:tcBorders>
            <w:shd w:val="clear" w:color="auto" w:fill="auto"/>
          </w:tcPr>
          <w:p w14:paraId="4DA83570" w14:textId="77777777" w:rsidR="000F7A16" w:rsidRPr="00CD4B8C" w:rsidRDefault="00DC31CA" w:rsidP="000F7A16">
            <w:pPr>
              <w:spacing w:before="100" w:after="100"/>
            </w:pPr>
            <w:r>
              <w:t>Equivalent</w:t>
            </w:r>
          </w:p>
        </w:tc>
      </w:tr>
    </w:tbl>
    <w:p w14:paraId="0C9115D3" w14:textId="77777777" w:rsidR="00933000" w:rsidRPr="00B31F33" w:rsidRDefault="00933000" w:rsidP="00933000">
      <w:pPr>
        <w:spacing w:before="80"/>
        <w:rPr>
          <w:rFonts w:cs="Arial"/>
          <w:sz w:val="18"/>
          <w:szCs w:val="18"/>
        </w:rPr>
      </w:pPr>
      <w:r w:rsidRPr="00B31F33">
        <w:rPr>
          <w:rFonts w:cs="Arial"/>
          <w:sz w:val="18"/>
          <w:szCs w:val="18"/>
        </w:rPr>
        <w:br w:type="page"/>
      </w:r>
    </w:p>
    <w:tbl>
      <w:tblPr>
        <w:tblW w:w="53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5"/>
        <w:gridCol w:w="1497"/>
        <w:gridCol w:w="5383"/>
        <w:gridCol w:w="15"/>
      </w:tblGrid>
      <w:tr w:rsidR="00933000" w:rsidRPr="005542E8" w14:paraId="3DF99941" w14:textId="77777777" w:rsidTr="00A600AF">
        <w:trPr>
          <w:gridAfter w:val="1"/>
          <w:wAfter w:w="15" w:type="dxa"/>
          <w:jc w:val="center"/>
        </w:trPr>
        <w:tc>
          <w:tcPr>
            <w:tcW w:w="4822" w:type="dxa"/>
            <w:gridSpan w:val="2"/>
            <w:tcBorders>
              <w:bottom w:val="single" w:sz="4" w:space="0" w:color="auto"/>
              <w:right w:val="nil"/>
            </w:tcBorders>
            <w:shd w:val="clear" w:color="auto" w:fill="DBE5F1"/>
          </w:tcPr>
          <w:p w14:paraId="34FEF42E" w14:textId="77777777" w:rsidR="00933000" w:rsidRPr="000823B8" w:rsidRDefault="00933000" w:rsidP="00757FCD">
            <w:pPr>
              <w:pStyle w:val="Subheading10"/>
            </w:pPr>
            <w:bookmarkStart w:id="34" w:name="_Toc200339519"/>
            <w:bookmarkStart w:id="35" w:name="_Toc214251928"/>
            <w:bookmarkStart w:id="36" w:name="_Toc19797432"/>
            <w:r>
              <w:lastRenderedPageBreak/>
              <w:t>4.</w:t>
            </w:r>
            <w:r>
              <w:tab/>
            </w:r>
            <w:r w:rsidRPr="000823B8">
              <w:t>Course outcomes</w:t>
            </w:r>
            <w:bookmarkEnd w:id="34"/>
            <w:bookmarkEnd w:id="35"/>
            <w:bookmarkEnd w:id="36"/>
          </w:p>
        </w:tc>
        <w:tc>
          <w:tcPr>
            <w:tcW w:w="5384" w:type="dxa"/>
            <w:tcBorders>
              <w:left w:val="nil"/>
              <w:bottom w:val="single" w:sz="4" w:space="0" w:color="auto"/>
            </w:tcBorders>
            <w:shd w:val="clear" w:color="auto" w:fill="DBE5F1"/>
            <w:vAlign w:val="center"/>
          </w:tcPr>
          <w:p w14:paraId="33EA48DA" w14:textId="77777777" w:rsidR="00933000" w:rsidRPr="00B05497" w:rsidRDefault="00933000" w:rsidP="00757FCD">
            <w:pPr>
              <w:pStyle w:val="Standards"/>
            </w:pPr>
            <w:r w:rsidRPr="00B05497">
              <w:t>Standards 1, 2, 3 and 4 AQTF Standards for Accredited Courses</w:t>
            </w:r>
          </w:p>
        </w:tc>
      </w:tr>
      <w:tr w:rsidR="00933000" w:rsidRPr="00475ABA" w14:paraId="06A00302" w14:textId="77777777" w:rsidTr="00A600AF">
        <w:tblPrEx>
          <w:jc w:val="left"/>
        </w:tblPrEx>
        <w:tc>
          <w:tcPr>
            <w:tcW w:w="3325" w:type="dxa"/>
          </w:tcPr>
          <w:p w14:paraId="2B792616" w14:textId="77777777" w:rsidR="00933000" w:rsidRPr="00475ABA" w:rsidRDefault="00933000" w:rsidP="00757FCD">
            <w:pPr>
              <w:pStyle w:val="Subheading2"/>
            </w:pPr>
            <w:bookmarkStart w:id="37" w:name="_Toc19797433"/>
            <w:r>
              <w:t>4.1</w:t>
            </w:r>
            <w:r>
              <w:tab/>
            </w:r>
            <w:r w:rsidRPr="00475ABA">
              <w:t>Qualification level</w:t>
            </w:r>
            <w:bookmarkEnd w:id="37"/>
          </w:p>
        </w:tc>
        <w:tc>
          <w:tcPr>
            <w:tcW w:w="6891" w:type="dxa"/>
            <w:gridSpan w:val="3"/>
          </w:tcPr>
          <w:p w14:paraId="61B6DACE" w14:textId="77777777" w:rsidR="00933000" w:rsidRDefault="00933000" w:rsidP="00757FCD">
            <w:pPr>
              <w:pStyle w:val="Standards"/>
            </w:pPr>
            <w:r w:rsidRPr="00475ABA">
              <w:t xml:space="preserve">Standards 1, 2 and 3 AQTF Standards for Accredited Courses </w:t>
            </w:r>
          </w:p>
          <w:p w14:paraId="3EF4EF3F" w14:textId="0B5BD61A" w:rsidR="00933000" w:rsidRPr="000909C4" w:rsidRDefault="00933000" w:rsidP="00757FCD">
            <w:pPr>
              <w:spacing w:before="80"/>
              <w:jc w:val="both"/>
              <w:rPr>
                <w:rFonts w:cs="Arial"/>
              </w:rPr>
            </w:pPr>
            <w:r>
              <w:t xml:space="preserve">The </w:t>
            </w:r>
            <w:r w:rsidR="007504B6" w:rsidRPr="003E1564">
              <w:t>22526VIC</w:t>
            </w:r>
            <w:r>
              <w:t xml:space="preserve"> </w:t>
            </w:r>
            <w:r w:rsidR="003A39D4">
              <w:t>Advanced Diploma of International Business</w:t>
            </w:r>
            <w:r>
              <w:t xml:space="preserve"> </w:t>
            </w:r>
            <w:r w:rsidRPr="00F90AA4">
              <w:t xml:space="preserve">is consistent </w:t>
            </w:r>
            <w:r w:rsidR="00DC31CA" w:rsidRPr="00DC31CA">
              <w:rPr>
                <w:i/>
              </w:rPr>
              <w:t>Australian</w:t>
            </w:r>
            <w:r w:rsidR="00DC31CA">
              <w:t xml:space="preserve"> </w:t>
            </w:r>
            <w:r w:rsidRPr="00F90AA4">
              <w:rPr>
                <w:i/>
              </w:rPr>
              <w:t>Qualification</w:t>
            </w:r>
            <w:r w:rsidR="00DC31CA">
              <w:rPr>
                <w:i/>
              </w:rPr>
              <w:t>s</w:t>
            </w:r>
            <w:r w:rsidRPr="00F90AA4">
              <w:rPr>
                <w:i/>
              </w:rPr>
              <w:t xml:space="preserve"> Framework</w:t>
            </w:r>
            <w:r>
              <w:rPr>
                <w:i/>
              </w:rPr>
              <w:t xml:space="preserve"> 2</w:t>
            </w:r>
            <w:r w:rsidRPr="0032667E">
              <w:rPr>
                <w:i/>
                <w:vertAlign w:val="superscript"/>
              </w:rPr>
              <w:t>nd</w:t>
            </w:r>
            <w:r>
              <w:rPr>
                <w:i/>
              </w:rPr>
              <w:t xml:space="preserve"> Edition January </w:t>
            </w:r>
            <w:r w:rsidRPr="00822881">
              <w:rPr>
                <w:i/>
              </w:rPr>
              <w:t xml:space="preserve">2013 </w:t>
            </w:r>
            <w:r w:rsidRPr="00822881">
              <w:rPr>
                <w:rFonts w:cs="Arial"/>
              </w:rPr>
              <w:t>(</w:t>
            </w:r>
            <w:hyperlink r:id="rId29" w:history="1">
              <w:r w:rsidRPr="00822881">
                <w:rPr>
                  <w:rStyle w:val="Hyperlink"/>
                  <w:rFonts w:eastAsia="Calibri"/>
                  <w:color w:val="auto"/>
                </w:rPr>
                <w:t>AQF</w:t>
              </w:r>
            </w:hyperlink>
            <w:r w:rsidR="003A39D4" w:rsidRPr="00822881">
              <w:rPr>
                <w:rFonts w:cs="Arial"/>
              </w:rPr>
              <w:t>)</w:t>
            </w:r>
            <w:r w:rsidRPr="00822881">
              <w:rPr>
                <w:i/>
              </w:rPr>
              <w:t xml:space="preserve"> </w:t>
            </w:r>
            <w:r w:rsidRPr="00F90AA4">
              <w:t xml:space="preserve">specification for </w:t>
            </w:r>
            <w:r w:rsidR="003A39D4">
              <w:t xml:space="preserve">Advanced </w:t>
            </w:r>
            <w:r>
              <w:rPr>
                <w:rFonts w:cs="Arial"/>
              </w:rPr>
              <w:t xml:space="preserve">Diploma (Level </w:t>
            </w:r>
            <w:r w:rsidR="003A39D4">
              <w:rPr>
                <w:rFonts w:cs="Arial"/>
              </w:rPr>
              <w:t>6</w:t>
            </w:r>
            <w:r>
              <w:rPr>
                <w:rFonts w:cs="Arial"/>
              </w:rPr>
              <w:t xml:space="preserve">) </w:t>
            </w:r>
            <w:r w:rsidRPr="00F90AA4">
              <w:t>as follows:</w:t>
            </w:r>
          </w:p>
          <w:p w14:paraId="558B18A1" w14:textId="77777777" w:rsidR="00822881" w:rsidRPr="00822881" w:rsidRDefault="00933000" w:rsidP="00822881">
            <w:pPr>
              <w:pStyle w:val="Bullet3"/>
              <w:numPr>
                <w:ilvl w:val="0"/>
                <w:numId w:val="0"/>
              </w:numPr>
              <w:ind w:left="1097"/>
              <w:rPr>
                <w:b/>
              </w:rPr>
            </w:pPr>
            <w:r w:rsidRPr="007167E9">
              <w:rPr>
                <w:b/>
              </w:rPr>
              <w:t>Knowledge:</w:t>
            </w:r>
            <w:r>
              <w:t xml:space="preserve"> </w:t>
            </w:r>
          </w:p>
          <w:p w14:paraId="543CC309" w14:textId="77777777" w:rsidR="00822881" w:rsidRDefault="00933000" w:rsidP="00C4140A">
            <w:pPr>
              <w:pStyle w:val="Bullet3"/>
              <w:numPr>
                <w:ilvl w:val="0"/>
                <w:numId w:val="0"/>
              </w:numPr>
              <w:ind w:left="1097"/>
            </w:pPr>
            <w:r w:rsidRPr="00B32EA1">
              <w:t>Graduates of an Advanced Diploma will have</w:t>
            </w:r>
            <w:r w:rsidR="008D3CC2" w:rsidRPr="00B32EA1">
              <w:t xml:space="preserve"> specialised and integrated technical and theoretical knowledge with depth within one or more fields of work</w:t>
            </w:r>
            <w:r w:rsidR="00822881">
              <w:t xml:space="preserve">, including: </w:t>
            </w:r>
          </w:p>
          <w:p w14:paraId="3A131559" w14:textId="77777777" w:rsidR="00933000" w:rsidRPr="007167E9" w:rsidRDefault="00822881" w:rsidP="00FC4D28">
            <w:pPr>
              <w:pStyle w:val="Bullet3"/>
            </w:pPr>
            <w:r>
              <w:t xml:space="preserve">an </w:t>
            </w:r>
            <w:r w:rsidR="00933000" w:rsidRPr="00A15A89">
              <w:t>understand</w:t>
            </w:r>
            <w:r>
              <w:t xml:space="preserve">ing of </w:t>
            </w:r>
            <w:r w:rsidR="00873699">
              <w:t xml:space="preserve">the principles of conducting business in the international arena, with </w:t>
            </w:r>
            <w:r w:rsidR="00933000" w:rsidRPr="00A15A89">
              <w:t xml:space="preserve">specialised knowledge in </w:t>
            </w:r>
            <w:r w:rsidR="00873699">
              <w:t>compliance and financial management</w:t>
            </w:r>
          </w:p>
          <w:p w14:paraId="0926D273" w14:textId="77777777" w:rsidR="00822881" w:rsidRDefault="00822881" w:rsidP="00822881">
            <w:pPr>
              <w:pStyle w:val="Bullet3"/>
            </w:pPr>
            <w:r>
              <w:t xml:space="preserve">an understanding of regulations including national and international legislation such as Customs Act, INCOTERMS and Trade Practices Act </w:t>
            </w:r>
          </w:p>
          <w:p w14:paraId="31643475" w14:textId="77777777" w:rsidR="00822881" w:rsidRPr="00822881" w:rsidRDefault="00933000" w:rsidP="00822881">
            <w:pPr>
              <w:pStyle w:val="Bullet3"/>
              <w:numPr>
                <w:ilvl w:val="0"/>
                <w:numId w:val="0"/>
              </w:numPr>
              <w:ind w:left="1097"/>
            </w:pPr>
            <w:r>
              <w:rPr>
                <w:b/>
              </w:rPr>
              <w:t xml:space="preserve">Skills: </w:t>
            </w:r>
          </w:p>
          <w:p w14:paraId="6C3D4C8F" w14:textId="77777777" w:rsidR="00933000" w:rsidRDefault="00933000" w:rsidP="00822881">
            <w:pPr>
              <w:pStyle w:val="Bullet3"/>
              <w:numPr>
                <w:ilvl w:val="0"/>
                <w:numId w:val="0"/>
              </w:numPr>
              <w:ind w:left="1097"/>
            </w:pPr>
            <w:r w:rsidRPr="0074705F">
              <w:t xml:space="preserve">Graduates at this level will have a broad range of cognitive, technical and communication skills to select and apply methods and technologies </w:t>
            </w:r>
            <w:r w:rsidRPr="00101AE0">
              <w:t>to:</w:t>
            </w:r>
          </w:p>
          <w:p w14:paraId="06AF04E9" w14:textId="77777777" w:rsidR="000F3091" w:rsidRDefault="000F3091" w:rsidP="00805243">
            <w:pPr>
              <w:pStyle w:val="Bullet3"/>
            </w:pPr>
            <w:r>
              <w:t>analyse, diagnose, design and execute judgements across a broad range of technical or management functions in the application of the legislation of overcoming compliance issues</w:t>
            </w:r>
            <w:r w:rsidR="00846582">
              <w:t>;</w:t>
            </w:r>
            <w:r>
              <w:t xml:space="preserve"> meet legal requirements in international trade</w:t>
            </w:r>
            <w:r w:rsidR="00846582">
              <w:t xml:space="preserve">; and analyse value chains and e-business opportunities </w:t>
            </w:r>
          </w:p>
          <w:p w14:paraId="035C14F9" w14:textId="77777777" w:rsidR="000F3091" w:rsidRDefault="000F3091" w:rsidP="00805243">
            <w:pPr>
              <w:pStyle w:val="Bullet3"/>
            </w:pPr>
            <w:r>
              <w:t>generate ideas through the analysis of information and concepts at an abstract level of a range of information sources to address intercultural communications problems and misunderstandings with international clients</w:t>
            </w:r>
          </w:p>
          <w:p w14:paraId="7E9D3C04" w14:textId="77777777" w:rsidR="000F3091" w:rsidRDefault="000F3091" w:rsidP="00805243">
            <w:pPr>
              <w:pStyle w:val="Bullet3"/>
            </w:pPr>
            <w:r>
              <w:t>demonstrate a command of wide-ranging, highly specialised technical, creative or conceptual skills in the application of numerical skills and data analysis to analyse purchasing power parity in relation to foreign exchange rate changes</w:t>
            </w:r>
            <w:r w:rsidR="00846582">
              <w:t xml:space="preserve"> to conduct comparative analysis</w:t>
            </w:r>
          </w:p>
          <w:p w14:paraId="7114620E" w14:textId="77777777" w:rsidR="000F3091" w:rsidRDefault="00846582" w:rsidP="00805243">
            <w:pPr>
              <w:pStyle w:val="Bullet3"/>
            </w:pPr>
            <w:r>
              <w:t xml:space="preserve">communicate and negotiate effectively with a wide range of stakeholders </w:t>
            </w:r>
            <w:r w:rsidR="000F3091">
              <w:t xml:space="preserve">to </w:t>
            </w:r>
            <w:r>
              <w:t xml:space="preserve">facilitate </w:t>
            </w:r>
            <w:r w:rsidR="000F3091">
              <w:t>an international trading relationship.</w:t>
            </w:r>
          </w:p>
          <w:p w14:paraId="3602B5FD" w14:textId="77777777" w:rsidR="000F3091" w:rsidRPr="000F3091" w:rsidRDefault="000F3091" w:rsidP="00805243">
            <w:pPr>
              <w:pStyle w:val="Bullet3"/>
              <w:numPr>
                <w:ilvl w:val="0"/>
                <w:numId w:val="0"/>
              </w:numPr>
              <w:ind w:left="1457"/>
            </w:pPr>
          </w:p>
          <w:p w14:paraId="210C6AFA" w14:textId="77777777" w:rsidR="008F773B" w:rsidRDefault="008F773B" w:rsidP="00C4140A">
            <w:pPr>
              <w:pStyle w:val="Bullet3"/>
              <w:numPr>
                <w:ilvl w:val="0"/>
                <w:numId w:val="0"/>
              </w:numPr>
              <w:ind w:left="1097"/>
              <w:rPr>
                <w:b/>
              </w:rPr>
            </w:pPr>
          </w:p>
          <w:p w14:paraId="1C6E71B5" w14:textId="77777777" w:rsidR="00400516" w:rsidRDefault="00400516" w:rsidP="00C4140A">
            <w:pPr>
              <w:pStyle w:val="Bullet3"/>
              <w:numPr>
                <w:ilvl w:val="0"/>
                <w:numId w:val="0"/>
              </w:numPr>
              <w:ind w:left="1097"/>
              <w:rPr>
                <w:b/>
              </w:rPr>
            </w:pPr>
          </w:p>
          <w:p w14:paraId="428392A5" w14:textId="77777777" w:rsidR="00400516" w:rsidRDefault="00400516" w:rsidP="00C4140A">
            <w:pPr>
              <w:pStyle w:val="Bullet3"/>
              <w:numPr>
                <w:ilvl w:val="0"/>
                <w:numId w:val="0"/>
              </w:numPr>
              <w:ind w:left="1097"/>
              <w:rPr>
                <w:b/>
              </w:rPr>
            </w:pPr>
          </w:p>
          <w:p w14:paraId="7470B7E8" w14:textId="2CEAB08B" w:rsidR="008F773B" w:rsidRDefault="008F773B" w:rsidP="00C4140A">
            <w:pPr>
              <w:pStyle w:val="Bullet3"/>
              <w:numPr>
                <w:ilvl w:val="0"/>
                <w:numId w:val="0"/>
              </w:numPr>
              <w:ind w:left="1097"/>
              <w:rPr>
                <w:b/>
              </w:rPr>
            </w:pPr>
            <w:r>
              <w:rPr>
                <w:b/>
              </w:rPr>
              <w:lastRenderedPageBreak/>
              <w:t xml:space="preserve">Indicative application of knowledge and skills: </w:t>
            </w:r>
          </w:p>
          <w:p w14:paraId="234C3D3D" w14:textId="77777777" w:rsidR="00933000" w:rsidRPr="00B32EA1" w:rsidRDefault="00933000" w:rsidP="00C4140A">
            <w:pPr>
              <w:pStyle w:val="Bullet3"/>
              <w:numPr>
                <w:ilvl w:val="0"/>
                <w:numId w:val="0"/>
              </w:numPr>
              <w:ind w:left="1097"/>
            </w:pPr>
            <w:r w:rsidRPr="00B32EA1">
              <w:t>Graduates at this level will apply knowledge and skills to demonstrate autonomy, judgement and defined responsibility to:</w:t>
            </w:r>
          </w:p>
          <w:p w14:paraId="3ED60DAC" w14:textId="77777777" w:rsidR="00805243" w:rsidRDefault="00805243" w:rsidP="00805243">
            <w:pPr>
              <w:pStyle w:val="Bullet3"/>
            </w:pPr>
            <w:r>
              <w:t>operate as a potential business owner of a small start-up import/export business</w:t>
            </w:r>
          </w:p>
          <w:p w14:paraId="34D76863" w14:textId="77777777" w:rsidR="00805243" w:rsidRDefault="00805243" w:rsidP="00805243">
            <w:pPr>
              <w:pStyle w:val="Bullet3"/>
            </w:pPr>
            <w:r>
              <w:t>conduct international</w:t>
            </w:r>
            <w:r w:rsidR="0067623A">
              <w:t xml:space="preserve"> business with an awareness of </w:t>
            </w:r>
            <w:r>
              <w:t>international legal and compliance obligations</w:t>
            </w:r>
          </w:p>
          <w:p w14:paraId="46CC5CD4" w14:textId="77777777" w:rsidR="00805243" w:rsidRDefault="00805243" w:rsidP="00805243">
            <w:pPr>
              <w:pStyle w:val="Bullet3"/>
            </w:pPr>
            <w:r>
              <w:t>utilise transport and logistics systems in international business</w:t>
            </w:r>
          </w:p>
          <w:p w14:paraId="29121A11" w14:textId="77777777" w:rsidR="00805243" w:rsidRDefault="00805243" w:rsidP="00805243">
            <w:pPr>
              <w:pStyle w:val="Bullet3"/>
            </w:pPr>
            <w:r>
              <w:t xml:space="preserve">research and analyse international trading and contractual arrangements </w:t>
            </w:r>
          </w:p>
          <w:p w14:paraId="367ECAFA" w14:textId="77777777" w:rsidR="00837F39" w:rsidRPr="00B32EA1" w:rsidRDefault="00805243" w:rsidP="00805243">
            <w:pPr>
              <w:pStyle w:val="Bullet3"/>
            </w:pPr>
            <w:r>
              <w:t>apply e-solutions to international business</w:t>
            </w:r>
            <w:r w:rsidR="008F773B">
              <w:t>.</w:t>
            </w:r>
          </w:p>
          <w:p w14:paraId="393DB9A1" w14:textId="77777777" w:rsidR="00C4140A" w:rsidRDefault="00C4140A" w:rsidP="00C4140A">
            <w:pPr>
              <w:pStyle w:val="Bullet3"/>
              <w:numPr>
                <w:ilvl w:val="0"/>
                <w:numId w:val="0"/>
              </w:numPr>
              <w:ind w:left="1097"/>
              <w:rPr>
                <w:rStyle w:val="Bullet1Char1"/>
                <w:b/>
              </w:rPr>
            </w:pPr>
          </w:p>
          <w:p w14:paraId="1007230B" w14:textId="77777777" w:rsidR="000572D1" w:rsidRPr="003A2C7B" w:rsidRDefault="00933000" w:rsidP="00C4140A">
            <w:pPr>
              <w:pStyle w:val="Bullet3"/>
              <w:numPr>
                <w:ilvl w:val="0"/>
                <w:numId w:val="0"/>
              </w:numPr>
              <w:ind w:left="1097"/>
            </w:pPr>
            <w:r w:rsidRPr="00191131">
              <w:rPr>
                <w:rStyle w:val="Bullet1Char1"/>
                <w:b/>
              </w:rPr>
              <w:t>Volume of Learning</w:t>
            </w:r>
            <w:r w:rsidR="000572D1">
              <w:t>: T</w:t>
            </w:r>
            <w:r w:rsidR="000572D1" w:rsidRPr="003A2C7B">
              <w:t>he Advanced Diploma of International Business incorporates structured and unstructured learning.</w:t>
            </w:r>
          </w:p>
          <w:p w14:paraId="7CD81065" w14:textId="77777777" w:rsidR="000572D1" w:rsidRPr="003A2C7B" w:rsidRDefault="000572D1" w:rsidP="00C4140A">
            <w:pPr>
              <w:pStyle w:val="Bullet3"/>
              <w:numPr>
                <w:ilvl w:val="0"/>
                <w:numId w:val="0"/>
              </w:numPr>
              <w:ind w:left="1102"/>
            </w:pPr>
            <w:r w:rsidRPr="003A2C7B">
              <w:t>Structured learning activities develop the knowledge and skills to conduct business in the international arena with specific focus on compliance, legal and ethical obligations, transport and logistic systems, finances structures and cultural communications.</w:t>
            </w:r>
          </w:p>
          <w:p w14:paraId="07F9E3C3" w14:textId="77777777" w:rsidR="000572D1" w:rsidRPr="003A2C7B" w:rsidRDefault="000572D1" w:rsidP="00C4140A">
            <w:pPr>
              <w:pStyle w:val="Bullet3"/>
              <w:numPr>
                <w:ilvl w:val="0"/>
                <w:numId w:val="0"/>
              </w:numPr>
              <w:ind w:left="1102"/>
            </w:pPr>
            <w:r w:rsidRPr="003A2C7B">
              <w:t>Unstructured learning activities are an integral part of the total training and include research, managing a variety of projects, self -directed learning activities and work experience to support course completion.</w:t>
            </w:r>
          </w:p>
          <w:p w14:paraId="18A36711" w14:textId="77777777" w:rsidR="00933000" w:rsidRPr="007167E9" w:rsidRDefault="000572D1" w:rsidP="00C4140A">
            <w:pPr>
              <w:pStyle w:val="Bullet3"/>
              <w:numPr>
                <w:ilvl w:val="0"/>
                <w:numId w:val="0"/>
              </w:numPr>
              <w:ind w:left="1102"/>
              <w:rPr>
                <w:b/>
              </w:rPr>
            </w:pPr>
            <w:r w:rsidRPr="003A2C7B">
              <w:t>The volume of learning for this qualification is typically 1.5 – 2 years.</w:t>
            </w:r>
          </w:p>
          <w:p w14:paraId="4FB5A5A1" w14:textId="77777777" w:rsidR="00933000" w:rsidRPr="00475ABA" w:rsidRDefault="00933000" w:rsidP="00757FCD">
            <w:pPr>
              <w:ind w:left="57" w:hanging="6"/>
              <w:rPr>
                <w:rFonts w:ascii="Arial" w:hAnsi="Arial" w:cs="Arial"/>
                <w:i/>
              </w:rPr>
            </w:pPr>
          </w:p>
        </w:tc>
      </w:tr>
      <w:tr w:rsidR="00933000" w:rsidRPr="00475ABA" w14:paraId="039C12E2" w14:textId="77777777" w:rsidTr="00A600AF">
        <w:tblPrEx>
          <w:jc w:val="left"/>
        </w:tblPrEx>
        <w:tc>
          <w:tcPr>
            <w:tcW w:w="3325" w:type="dxa"/>
          </w:tcPr>
          <w:p w14:paraId="43A01E52" w14:textId="77777777" w:rsidR="00933000" w:rsidRPr="00475ABA" w:rsidRDefault="00933000" w:rsidP="00757FCD">
            <w:pPr>
              <w:pStyle w:val="Subheading2"/>
            </w:pPr>
            <w:bookmarkStart w:id="38" w:name="_Toc19797434"/>
            <w:r>
              <w:lastRenderedPageBreak/>
              <w:t>4.2</w:t>
            </w:r>
            <w:r>
              <w:tab/>
            </w:r>
            <w:r w:rsidRPr="00475ABA">
              <w:t>Employability skills</w:t>
            </w:r>
            <w:bookmarkEnd w:id="38"/>
            <w:r w:rsidRPr="00475ABA">
              <w:t xml:space="preserve">  </w:t>
            </w:r>
          </w:p>
        </w:tc>
        <w:tc>
          <w:tcPr>
            <w:tcW w:w="6891" w:type="dxa"/>
            <w:gridSpan w:val="3"/>
          </w:tcPr>
          <w:p w14:paraId="70B80B46" w14:textId="77777777" w:rsidR="00933000" w:rsidRPr="00475ABA" w:rsidRDefault="00933000" w:rsidP="00757FCD">
            <w:pPr>
              <w:pStyle w:val="Standards"/>
            </w:pPr>
            <w:r>
              <w:t xml:space="preserve">Standard 4 </w:t>
            </w:r>
            <w:r w:rsidRPr="00475ABA">
              <w:t xml:space="preserve">AQTF Standards for Accredited Courses </w:t>
            </w:r>
          </w:p>
          <w:p w14:paraId="5F957450" w14:textId="77777777" w:rsidR="00933000" w:rsidRPr="00475ABA" w:rsidRDefault="00933000" w:rsidP="00757FCD">
            <w:pPr>
              <w:spacing w:before="240" w:after="240"/>
              <w:ind w:left="57" w:hanging="6"/>
              <w:rPr>
                <w:rFonts w:ascii="Arial" w:hAnsi="Arial" w:cs="Arial"/>
                <w:i/>
              </w:rPr>
            </w:pPr>
            <w:r w:rsidRPr="00083ED9">
              <w:t>This qualification has been mapped to national employability skills.</w:t>
            </w:r>
            <w:r>
              <w:t xml:space="preserve"> </w:t>
            </w:r>
            <w:r w:rsidRPr="00156048">
              <w:t>Refer to the following Employability Skills Summary</w:t>
            </w:r>
            <w:r w:rsidRPr="00475ABA">
              <w:rPr>
                <w:rFonts w:ascii="Arial" w:hAnsi="Arial" w:cs="Arial"/>
                <w:i/>
              </w:rPr>
              <w:t xml:space="preserve"> </w:t>
            </w:r>
          </w:p>
        </w:tc>
      </w:tr>
    </w:tbl>
    <w:p w14:paraId="158D1835" w14:textId="77777777" w:rsidR="00933000" w:rsidRDefault="00933000" w:rsidP="00933000">
      <w:pPr>
        <w:rPr>
          <w:b/>
        </w:rPr>
        <w:sectPr w:rsidR="00933000" w:rsidSect="0014616A">
          <w:headerReference w:type="even" r:id="rId30"/>
          <w:headerReference w:type="default" r:id="rId31"/>
          <w:headerReference w:type="first" r:id="rId32"/>
          <w:pgSz w:w="11907" w:h="16840" w:code="9"/>
          <w:pgMar w:top="567" w:right="1134" w:bottom="1440" w:left="1134" w:header="709" w:footer="709" w:gutter="0"/>
          <w:cols w:space="708"/>
          <w:docGrid w:linePitch="360"/>
        </w:sectPr>
      </w:pPr>
    </w:p>
    <w:tbl>
      <w:tblPr>
        <w:tblW w:w="50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2"/>
        <w:gridCol w:w="962"/>
        <w:gridCol w:w="140"/>
        <w:gridCol w:w="255"/>
        <w:gridCol w:w="3756"/>
        <w:gridCol w:w="288"/>
        <w:gridCol w:w="1276"/>
        <w:gridCol w:w="1285"/>
        <w:gridCol w:w="29"/>
      </w:tblGrid>
      <w:tr w:rsidR="00933000" w:rsidRPr="00156048" w14:paraId="160C4C5F" w14:textId="77777777" w:rsidTr="00830DE5">
        <w:trPr>
          <w:jc w:val="center"/>
        </w:trPr>
        <w:tc>
          <w:tcPr>
            <w:tcW w:w="6795" w:type="dxa"/>
            <w:gridSpan w:val="5"/>
            <w:tcBorders>
              <w:top w:val="single" w:sz="4" w:space="0" w:color="auto"/>
              <w:bottom w:val="single" w:sz="4" w:space="0" w:color="auto"/>
              <w:right w:val="nil"/>
            </w:tcBorders>
          </w:tcPr>
          <w:p w14:paraId="60E67441" w14:textId="77777777" w:rsidR="00933000" w:rsidRPr="00156048" w:rsidRDefault="00933000" w:rsidP="00757FCD">
            <w:pPr>
              <w:pStyle w:val="Subheading3"/>
            </w:pPr>
            <w:bookmarkStart w:id="39" w:name="_Toc366577212"/>
            <w:bookmarkStart w:id="40" w:name="_Toc370218336"/>
            <w:bookmarkStart w:id="41" w:name="_Toc19797435"/>
            <w:r w:rsidRPr="00156048">
              <w:lastRenderedPageBreak/>
              <w:t>Employability Skills Summary</w:t>
            </w:r>
            <w:bookmarkEnd w:id="39"/>
            <w:bookmarkEnd w:id="40"/>
            <w:bookmarkEnd w:id="41"/>
          </w:p>
        </w:tc>
        <w:tc>
          <w:tcPr>
            <w:tcW w:w="2878" w:type="dxa"/>
            <w:gridSpan w:val="4"/>
            <w:tcBorders>
              <w:top w:val="single" w:sz="4" w:space="0" w:color="auto"/>
              <w:left w:val="nil"/>
              <w:bottom w:val="single" w:sz="4" w:space="0" w:color="auto"/>
            </w:tcBorders>
            <w:vAlign w:val="center"/>
          </w:tcPr>
          <w:p w14:paraId="0406DB00" w14:textId="77777777" w:rsidR="00933000" w:rsidRPr="00156048" w:rsidRDefault="00933000" w:rsidP="00757FCD">
            <w:r>
              <w:rPr>
                <w:noProof/>
              </w:rPr>
              <w:drawing>
                <wp:inline distT="0" distB="0" distL="0" distR="0" wp14:anchorId="01D1F5B7" wp14:editId="2549218B">
                  <wp:extent cx="1362075" cy="486410"/>
                  <wp:effectExtent l="0" t="0" r="9525" b="889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62075" cy="486410"/>
                          </a:xfrm>
                          <a:prstGeom prst="rect">
                            <a:avLst/>
                          </a:prstGeom>
                          <a:noFill/>
                          <a:ln>
                            <a:noFill/>
                          </a:ln>
                        </pic:spPr>
                      </pic:pic>
                    </a:graphicData>
                  </a:graphic>
                </wp:inline>
              </w:drawing>
            </w:r>
          </w:p>
        </w:tc>
      </w:tr>
      <w:tr w:rsidR="00933000" w:rsidRPr="00156048" w14:paraId="0E4132D4" w14:textId="77777777" w:rsidTr="00830DE5">
        <w:trPr>
          <w:jc w:val="center"/>
        </w:trPr>
        <w:tc>
          <w:tcPr>
            <w:tcW w:w="2644" w:type="dxa"/>
            <w:gridSpan w:val="2"/>
            <w:tcBorders>
              <w:top w:val="single" w:sz="4" w:space="0" w:color="auto"/>
              <w:bottom w:val="nil"/>
              <w:right w:val="nil"/>
            </w:tcBorders>
          </w:tcPr>
          <w:p w14:paraId="70DA82EB" w14:textId="77777777" w:rsidR="00933000" w:rsidRPr="00156048" w:rsidRDefault="00933000" w:rsidP="00757FCD">
            <w:pPr>
              <w:rPr>
                <w:b/>
              </w:rPr>
            </w:pPr>
            <w:r w:rsidRPr="00156048">
              <w:rPr>
                <w:b/>
              </w:rPr>
              <w:t xml:space="preserve">Qualification Code: </w:t>
            </w:r>
          </w:p>
        </w:tc>
        <w:tc>
          <w:tcPr>
            <w:tcW w:w="7029" w:type="dxa"/>
            <w:gridSpan w:val="7"/>
            <w:tcBorders>
              <w:top w:val="single" w:sz="4" w:space="0" w:color="auto"/>
              <w:left w:val="nil"/>
              <w:bottom w:val="nil"/>
            </w:tcBorders>
          </w:tcPr>
          <w:p w14:paraId="09DD6A3C" w14:textId="4C2207E7" w:rsidR="00933000" w:rsidRPr="00156048" w:rsidRDefault="007504B6" w:rsidP="00757FCD">
            <w:pPr>
              <w:rPr>
                <w:b/>
              </w:rPr>
            </w:pPr>
            <w:r w:rsidRPr="003E1564">
              <w:rPr>
                <w:b/>
              </w:rPr>
              <w:t>22526VIC</w:t>
            </w:r>
          </w:p>
        </w:tc>
      </w:tr>
      <w:tr w:rsidR="00933000" w:rsidRPr="00156048" w14:paraId="046A0AD4" w14:textId="77777777" w:rsidTr="00830DE5">
        <w:trPr>
          <w:jc w:val="center"/>
        </w:trPr>
        <w:tc>
          <w:tcPr>
            <w:tcW w:w="2644" w:type="dxa"/>
            <w:gridSpan w:val="2"/>
            <w:tcBorders>
              <w:top w:val="nil"/>
              <w:bottom w:val="single" w:sz="4" w:space="0" w:color="auto"/>
              <w:right w:val="nil"/>
            </w:tcBorders>
          </w:tcPr>
          <w:p w14:paraId="764796E0" w14:textId="77777777" w:rsidR="00933000" w:rsidRPr="00156048" w:rsidRDefault="00933000" w:rsidP="00757FCD">
            <w:pPr>
              <w:rPr>
                <w:b/>
              </w:rPr>
            </w:pPr>
            <w:r w:rsidRPr="00156048">
              <w:rPr>
                <w:b/>
              </w:rPr>
              <w:t>Qualification Title:</w:t>
            </w:r>
          </w:p>
        </w:tc>
        <w:tc>
          <w:tcPr>
            <w:tcW w:w="7029" w:type="dxa"/>
            <w:gridSpan w:val="7"/>
            <w:tcBorders>
              <w:top w:val="nil"/>
              <w:left w:val="nil"/>
              <w:bottom w:val="single" w:sz="4" w:space="0" w:color="auto"/>
            </w:tcBorders>
          </w:tcPr>
          <w:p w14:paraId="3374017E" w14:textId="77777777" w:rsidR="00933000" w:rsidRPr="00156048" w:rsidRDefault="00933000" w:rsidP="003A39D4">
            <w:pPr>
              <w:tabs>
                <w:tab w:val="center" w:pos="3490"/>
              </w:tabs>
              <w:rPr>
                <w:b/>
              </w:rPr>
            </w:pPr>
            <w:r>
              <w:rPr>
                <w:b/>
              </w:rPr>
              <w:t>Advanced Diploma of</w:t>
            </w:r>
            <w:r w:rsidR="003A39D4">
              <w:rPr>
                <w:b/>
              </w:rPr>
              <w:t xml:space="preserve"> International</w:t>
            </w:r>
            <w:r>
              <w:rPr>
                <w:b/>
              </w:rPr>
              <w:t xml:space="preserve"> Business</w:t>
            </w:r>
          </w:p>
        </w:tc>
      </w:tr>
      <w:tr w:rsidR="00933000" w:rsidRPr="00156048" w14:paraId="4CD4AD43" w14:textId="77777777" w:rsidTr="00830DE5">
        <w:trPr>
          <w:jc w:val="center"/>
        </w:trPr>
        <w:tc>
          <w:tcPr>
            <w:tcW w:w="9673" w:type="dxa"/>
            <w:gridSpan w:val="9"/>
            <w:tcBorders>
              <w:top w:val="nil"/>
              <w:bottom w:val="single" w:sz="4" w:space="0" w:color="auto"/>
            </w:tcBorders>
          </w:tcPr>
          <w:p w14:paraId="732E2880" w14:textId="77777777" w:rsidR="00933000" w:rsidRPr="00156048" w:rsidRDefault="00933000" w:rsidP="00757FCD">
            <w:pPr>
              <w:pStyle w:val="Smalltext"/>
              <w:rPr>
                <w:b/>
              </w:rPr>
            </w:pPr>
            <w:r w:rsidRPr="00156048">
              <w:t>The following table contains a summary of the employability skills required for this qualification. This table should be interpreted in conjunction with the detailed requirements of each unit of competency packaged in this qualification. The Employability Skills facets described here are broad industry requirements that may vary depending on the packaging options.</w:t>
            </w:r>
          </w:p>
        </w:tc>
      </w:tr>
      <w:tr w:rsidR="00933000" w:rsidRPr="00156048" w14:paraId="5A245D75" w14:textId="77777777" w:rsidTr="00830DE5">
        <w:trPr>
          <w:jc w:val="center"/>
        </w:trPr>
        <w:tc>
          <w:tcPr>
            <w:tcW w:w="2784" w:type="dxa"/>
            <w:gridSpan w:val="3"/>
            <w:tcBorders>
              <w:top w:val="single" w:sz="4" w:space="0" w:color="auto"/>
              <w:bottom w:val="single" w:sz="4" w:space="0" w:color="auto"/>
              <w:right w:val="single" w:sz="4" w:space="0" w:color="auto"/>
            </w:tcBorders>
          </w:tcPr>
          <w:p w14:paraId="1607B96F" w14:textId="77777777" w:rsidR="00933000" w:rsidRPr="00156048" w:rsidRDefault="00933000" w:rsidP="00757FCD">
            <w:pPr>
              <w:pStyle w:val="Bold"/>
            </w:pPr>
            <w:r w:rsidRPr="00156048">
              <w:t>Employability Skill</w:t>
            </w:r>
          </w:p>
        </w:tc>
        <w:tc>
          <w:tcPr>
            <w:tcW w:w="6889" w:type="dxa"/>
            <w:gridSpan w:val="6"/>
            <w:tcBorders>
              <w:top w:val="single" w:sz="4" w:space="0" w:color="auto"/>
              <w:left w:val="single" w:sz="4" w:space="0" w:color="auto"/>
              <w:bottom w:val="single" w:sz="4" w:space="0" w:color="auto"/>
            </w:tcBorders>
          </w:tcPr>
          <w:p w14:paraId="4161A5D9" w14:textId="77777777" w:rsidR="00933000" w:rsidRPr="00156048" w:rsidRDefault="00933000" w:rsidP="00757FCD">
            <w:pPr>
              <w:pStyle w:val="Bold"/>
            </w:pPr>
            <w:r w:rsidRPr="00156048">
              <w:t>Industry/enterprise requirements for this qualification include the following facets:</w:t>
            </w:r>
          </w:p>
        </w:tc>
      </w:tr>
      <w:tr w:rsidR="00933000" w:rsidRPr="00156048" w14:paraId="4F1DA2B1" w14:textId="77777777" w:rsidTr="00830DE5">
        <w:trPr>
          <w:jc w:val="center"/>
        </w:trPr>
        <w:tc>
          <w:tcPr>
            <w:tcW w:w="2784" w:type="dxa"/>
            <w:gridSpan w:val="3"/>
            <w:tcBorders>
              <w:top w:val="single" w:sz="4" w:space="0" w:color="auto"/>
              <w:bottom w:val="single" w:sz="4" w:space="0" w:color="auto"/>
              <w:right w:val="single" w:sz="4" w:space="0" w:color="auto"/>
            </w:tcBorders>
          </w:tcPr>
          <w:p w14:paraId="4022335C" w14:textId="77777777" w:rsidR="00933000" w:rsidRPr="00156048" w:rsidRDefault="00933000" w:rsidP="00757FCD">
            <w:pPr>
              <w:spacing w:before="40" w:after="40"/>
              <w:rPr>
                <w:b/>
              </w:rPr>
            </w:pPr>
            <w:r w:rsidRPr="00156048">
              <w:rPr>
                <w:b/>
              </w:rPr>
              <w:t xml:space="preserve">Communication </w:t>
            </w:r>
          </w:p>
        </w:tc>
        <w:tc>
          <w:tcPr>
            <w:tcW w:w="6889" w:type="dxa"/>
            <w:gridSpan w:val="6"/>
            <w:tcBorders>
              <w:top w:val="single" w:sz="4" w:space="0" w:color="auto"/>
              <w:left w:val="single" w:sz="4" w:space="0" w:color="auto"/>
              <w:bottom w:val="single" w:sz="4" w:space="0" w:color="auto"/>
            </w:tcBorders>
          </w:tcPr>
          <w:p w14:paraId="7B1932CD" w14:textId="77777777" w:rsidR="00DC296E" w:rsidRDefault="001C7675" w:rsidP="00DC296E">
            <w:pPr>
              <w:pStyle w:val="ListBullet"/>
              <w:keepNext/>
              <w:keepLines/>
              <w:tabs>
                <w:tab w:val="clear" w:pos="360"/>
              </w:tabs>
              <w:spacing w:before="40" w:after="40"/>
            </w:pPr>
            <w:r>
              <w:t>c</w:t>
            </w:r>
            <w:r w:rsidR="00DC296E" w:rsidRPr="00EF34CF">
              <w:t>ommunicating</w:t>
            </w:r>
            <w:r>
              <w:t xml:space="preserve"> international processes and business practices,</w:t>
            </w:r>
            <w:r w:rsidR="00DC296E" w:rsidRPr="00EF34CF">
              <w:t xml:space="preserve"> taking into consideration international clients’ diverse social and cultural needs</w:t>
            </w:r>
          </w:p>
          <w:p w14:paraId="10BECF46" w14:textId="77777777" w:rsidR="00F4636B" w:rsidRDefault="00F4636B" w:rsidP="00DC296E">
            <w:pPr>
              <w:pStyle w:val="ListBullet"/>
              <w:keepNext/>
              <w:keepLines/>
              <w:tabs>
                <w:tab w:val="clear" w:pos="360"/>
              </w:tabs>
              <w:spacing w:before="40" w:after="40"/>
            </w:pPr>
            <w:r>
              <w:t>negotiating with internal and external clients in an international business context</w:t>
            </w:r>
          </w:p>
          <w:p w14:paraId="03225A05" w14:textId="77777777" w:rsidR="00F4636B" w:rsidRDefault="00F4636B" w:rsidP="00F4636B">
            <w:pPr>
              <w:pStyle w:val="ListBullet"/>
              <w:keepNext/>
              <w:keepLines/>
              <w:tabs>
                <w:tab w:val="clear" w:pos="360"/>
              </w:tabs>
              <w:spacing w:before="40" w:after="40"/>
            </w:pPr>
            <w:r>
              <w:t xml:space="preserve">reading and interpreting complex documents, such as contracts: legislation and guidelines for international business activities </w:t>
            </w:r>
          </w:p>
          <w:p w14:paraId="57E41E06" w14:textId="77777777" w:rsidR="00F4636B" w:rsidRPr="00EF34CF" w:rsidRDefault="00F4636B" w:rsidP="00DC296E">
            <w:pPr>
              <w:pStyle w:val="ListBullet"/>
              <w:keepNext/>
              <w:keepLines/>
              <w:tabs>
                <w:tab w:val="clear" w:pos="360"/>
              </w:tabs>
              <w:spacing w:before="40" w:after="40"/>
            </w:pPr>
            <w:r>
              <w:t>researching, reading and interpreting business and market data, regulatory requirements and product/service specific information related to international business</w:t>
            </w:r>
          </w:p>
          <w:p w14:paraId="6560AC77" w14:textId="77777777" w:rsidR="008F773B" w:rsidRDefault="00DC296E" w:rsidP="008F773B">
            <w:pPr>
              <w:pStyle w:val="ListBullet"/>
              <w:keepNext/>
              <w:keepLines/>
              <w:tabs>
                <w:tab w:val="clear" w:pos="360"/>
              </w:tabs>
              <w:spacing w:before="40" w:after="40"/>
            </w:pPr>
            <w:r w:rsidRPr="00EF34CF">
              <w:t xml:space="preserve">developing international business networks </w:t>
            </w:r>
          </w:p>
          <w:p w14:paraId="48C52B5E" w14:textId="77777777" w:rsidR="001C7675" w:rsidRPr="001F7F83" w:rsidRDefault="00DC296E" w:rsidP="008F773B">
            <w:pPr>
              <w:pStyle w:val="ListBullet"/>
              <w:keepNext/>
              <w:keepLines/>
              <w:tabs>
                <w:tab w:val="clear" w:pos="360"/>
              </w:tabs>
              <w:spacing w:before="40" w:after="40"/>
            </w:pPr>
            <w:r w:rsidRPr="00EF34CF">
              <w:t>producing a wide range of reports and visual presentations</w:t>
            </w:r>
          </w:p>
        </w:tc>
      </w:tr>
      <w:tr w:rsidR="00933000" w:rsidRPr="00156048" w14:paraId="02657A8E" w14:textId="77777777" w:rsidTr="00830DE5">
        <w:trPr>
          <w:jc w:val="center"/>
        </w:trPr>
        <w:tc>
          <w:tcPr>
            <w:tcW w:w="2784" w:type="dxa"/>
            <w:gridSpan w:val="3"/>
            <w:tcBorders>
              <w:top w:val="single" w:sz="4" w:space="0" w:color="auto"/>
              <w:bottom w:val="single" w:sz="4" w:space="0" w:color="auto"/>
              <w:right w:val="single" w:sz="4" w:space="0" w:color="auto"/>
            </w:tcBorders>
          </w:tcPr>
          <w:p w14:paraId="3EF74F92" w14:textId="77777777" w:rsidR="00933000" w:rsidRPr="00156048" w:rsidRDefault="00933000" w:rsidP="00757FCD">
            <w:pPr>
              <w:spacing w:before="40" w:after="40"/>
              <w:rPr>
                <w:b/>
              </w:rPr>
            </w:pPr>
            <w:r w:rsidRPr="00156048">
              <w:rPr>
                <w:b/>
              </w:rPr>
              <w:t xml:space="preserve">Teamwork </w:t>
            </w:r>
          </w:p>
        </w:tc>
        <w:tc>
          <w:tcPr>
            <w:tcW w:w="6889" w:type="dxa"/>
            <w:gridSpan w:val="6"/>
            <w:tcBorders>
              <w:top w:val="single" w:sz="4" w:space="0" w:color="auto"/>
              <w:left w:val="single" w:sz="4" w:space="0" w:color="auto"/>
              <w:bottom w:val="single" w:sz="4" w:space="0" w:color="auto"/>
            </w:tcBorders>
          </w:tcPr>
          <w:p w14:paraId="30B463C4" w14:textId="77777777" w:rsidR="00794BA8" w:rsidRDefault="00794BA8" w:rsidP="00DC296E">
            <w:pPr>
              <w:pStyle w:val="ListBullet"/>
              <w:keepNext/>
              <w:keepLines/>
              <w:tabs>
                <w:tab w:val="clear" w:pos="360"/>
              </w:tabs>
              <w:spacing w:before="40" w:after="40"/>
            </w:pPr>
            <w:r>
              <w:t>establishing and working with international network members to facilitate effective business</w:t>
            </w:r>
          </w:p>
          <w:p w14:paraId="136413DF" w14:textId="77777777" w:rsidR="00794BA8" w:rsidRDefault="00794BA8" w:rsidP="00DC296E">
            <w:pPr>
              <w:pStyle w:val="ListBullet"/>
              <w:keepNext/>
              <w:keepLines/>
              <w:tabs>
                <w:tab w:val="clear" w:pos="360"/>
              </w:tabs>
              <w:spacing w:before="40" w:after="40"/>
            </w:pPr>
            <w:r>
              <w:t>applying teamwork in a range of situations that incorporate safe and compliant business practices</w:t>
            </w:r>
          </w:p>
          <w:p w14:paraId="015B184C" w14:textId="77777777" w:rsidR="00DC296E" w:rsidRPr="00EF34CF" w:rsidRDefault="00DC296E" w:rsidP="00DC296E">
            <w:pPr>
              <w:pStyle w:val="ListBullet"/>
              <w:keepNext/>
              <w:keepLines/>
              <w:tabs>
                <w:tab w:val="clear" w:pos="360"/>
              </w:tabs>
              <w:spacing w:before="40" w:after="40"/>
            </w:pPr>
            <w:r w:rsidRPr="00EF34CF">
              <w:t>coaching and mentoring staff and others in conducting businesses in new and unusual environments</w:t>
            </w:r>
          </w:p>
          <w:p w14:paraId="1EBFDDA0" w14:textId="77777777" w:rsidR="00DC296E" w:rsidRPr="00EF34CF" w:rsidRDefault="00DC296E" w:rsidP="00DC296E">
            <w:pPr>
              <w:pStyle w:val="ListBullet"/>
              <w:keepNext/>
              <w:keepLines/>
              <w:tabs>
                <w:tab w:val="clear" w:pos="360"/>
              </w:tabs>
              <w:spacing w:before="40" w:after="40"/>
            </w:pPr>
            <w:r w:rsidRPr="00EF34CF">
              <w:t>defining performance measures and working collaboratively with team members</w:t>
            </w:r>
          </w:p>
          <w:p w14:paraId="41A5F794" w14:textId="77777777" w:rsidR="00DC296E" w:rsidRPr="00EF34CF" w:rsidRDefault="00DC296E" w:rsidP="00DC296E">
            <w:pPr>
              <w:pStyle w:val="ListBullet"/>
              <w:keepNext/>
              <w:keepLines/>
              <w:tabs>
                <w:tab w:val="clear" w:pos="360"/>
              </w:tabs>
              <w:spacing w:before="40" w:after="40"/>
            </w:pPr>
            <w:r w:rsidRPr="00EF34CF">
              <w:t>delegating and briefing various personnel on their roles and responsibilities regarding the implementation of organisational plans</w:t>
            </w:r>
          </w:p>
          <w:p w14:paraId="1717AD71" w14:textId="77777777" w:rsidR="00F4636B" w:rsidRPr="00001FE3" w:rsidRDefault="00DC296E" w:rsidP="008D3CC2">
            <w:pPr>
              <w:pStyle w:val="ListBullet"/>
              <w:keepNext/>
              <w:keepLines/>
              <w:tabs>
                <w:tab w:val="clear" w:pos="360"/>
              </w:tabs>
              <w:spacing w:before="40" w:after="40"/>
            </w:pPr>
            <w:r w:rsidRPr="00EF34CF">
              <w:t>managing and providing feedback on individual and team performance</w:t>
            </w:r>
          </w:p>
        </w:tc>
      </w:tr>
      <w:tr w:rsidR="00933000" w:rsidRPr="00156048" w14:paraId="2567D41C" w14:textId="77777777" w:rsidTr="00830DE5">
        <w:trPr>
          <w:jc w:val="center"/>
        </w:trPr>
        <w:tc>
          <w:tcPr>
            <w:tcW w:w="2784" w:type="dxa"/>
            <w:gridSpan w:val="3"/>
            <w:tcBorders>
              <w:top w:val="single" w:sz="4" w:space="0" w:color="auto"/>
              <w:bottom w:val="single" w:sz="4" w:space="0" w:color="auto"/>
              <w:right w:val="single" w:sz="4" w:space="0" w:color="auto"/>
            </w:tcBorders>
          </w:tcPr>
          <w:p w14:paraId="0A1B5D66" w14:textId="77777777" w:rsidR="00933000" w:rsidRPr="00156048" w:rsidRDefault="00933000" w:rsidP="00757FCD">
            <w:pPr>
              <w:spacing w:before="40" w:after="40"/>
              <w:rPr>
                <w:b/>
              </w:rPr>
            </w:pPr>
            <w:r w:rsidRPr="00156048">
              <w:rPr>
                <w:b/>
              </w:rPr>
              <w:lastRenderedPageBreak/>
              <w:t xml:space="preserve">Problem solving </w:t>
            </w:r>
          </w:p>
        </w:tc>
        <w:tc>
          <w:tcPr>
            <w:tcW w:w="6889" w:type="dxa"/>
            <w:gridSpan w:val="6"/>
            <w:tcBorders>
              <w:top w:val="single" w:sz="4" w:space="0" w:color="auto"/>
              <w:left w:val="single" w:sz="4" w:space="0" w:color="auto"/>
              <w:bottom w:val="single" w:sz="4" w:space="0" w:color="auto"/>
            </w:tcBorders>
          </w:tcPr>
          <w:p w14:paraId="56DAD44B" w14:textId="77777777" w:rsidR="00794BA8" w:rsidRDefault="00794BA8" w:rsidP="00DC296E">
            <w:pPr>
              <w:pStyle w:val="ListBullet"/>
              <w:keepNext/>
              <w:keepLines/>
              <w:tabs>
                <w:tab w:val="clear" w:pos="360"/>
              </w:tabs>
              <w:spacing w:before="40" w:after="40"/>
            </w:pPr>
            <w:r>
              <w:t>identifying, analysing and developing mitigation strategies for risks in international business</w:t>
            </w:r>
          </w:p>
          <w:p w14:paraId="240F2199" w14:textId="77777777" w:rsidR="00DC296E" w:rsidRPr="00EF34CF" w:rsidRDefault="00DC296E" w:rsidP="00DC296E">
            <w:pPr>
              <w:pStyle w:val="ListBullet"/>
              <w:keepNext/>
              <w:keepLines/>
              <w:tabs>
                <w:tab w:val="clear" w:pos="360"/>
              </w:tabs>
              <w:spacing w:before="40" w:after="40"/>
            </w:pPr>
            <w:r w:rsidRPr="00EF34CF">
              <w:t>assessing the financial viability of new opportunities and matching organisational capability with market needs</w:t>
            </w:r>
          </w:p>
          <w:p w14:paraId="7388A566" w14:textId="77777777" w:rsidR="00933000" w:rsidRDefault="00DC296E" w:rsidP="008D3CC2">
            <w:pPr>
              <w:pStyle w:val="ListBullet"/>
              <w:keepNext/>
              <w:keepLines/>
              <w:tabs>
                <w:tab w:val="clear" w:pos="360"/>
              </w:tabs>
              <w:spacing w:before="40" w:after="40"/>
            </w:pPr>
            <w:r w:rsidRPr="00EF34CF">
              <w:t>developing a range of options in response to difficulties arising from conducting business in a complex environment</w:t>
            </w:r>
          </w:p>
          <w:p w14:paraId="5C3E2A72" w14:textId="77777777" w:rsidR="00385887" w:rsidRDefault="00385887" w:rsidP="008D3CC2">
            <w:pPr>
              <w:pStyle w:val="ListBullet"/>
              <w:keepNext/>
              <w:keepLines/>
              <w:tabs>
                <w:tab w:val="clear" w:pos="360"/>
              </w:tabs>
              <w:spacing w:before="40" w:after="40"/>
            </w:pPr>
            <w:r>
              <w:t>analysing compliance legislative issues in international business activities, devising solutions to meet both legislative and business requirements</w:t>
            </w:r>
          </w:p>
          <w:p w14:paraId="57EF42EF" w14:textId="77777777" w:rsidR="00385887" w:rsidRDefault="00385887" w:rsidP="008D3CC2">
            <w:pPr>
              <w:pStyle w:val="ListBullet"/>
              <w:keepNext/>
              <w:keepLines/>
              <w:tabs>
                <w:tab w:val="clear" w:pos="360"/>
              </w:tabs>
              <w:spacing w:before="40" w:after="40"/>
            </w:pPr>
            <w:r>
              <w:t>developing techniques to overcome resistance</w:t>
            </w:r>
          </w:p>
          <w:p w14:paraId="10E7BDC4" w14:textId="77777777" w:rsidR="00385887" w:rsidRPr="00E433D3" w:rsidRDefault="00385887" w:rsidP="008D3CC2">
            <w:pPr>
              <w:pStyle w:val="ListBullet"/>
              <w:keepNext/>
              <w:keepLines/>
              <w:tabs>
                <w:tab w:val="clear" w:pos="360"/>
              </w:tabs>
              <w:spacing w:before="40" w:after="40"/>
            </w:pPr>
            <w:r>
              <w:t xml:space="preserve">controlling, minimising, or eliminating hazards that may exist during activity in the international business context </w:t>
            </w:r>
          </w:p>
        </w:tc>
      </w:tr>
      <w:tr w:rsidR="00933000" w:rsidRPr="00156048" w14:paraId="1CB5B098" w14:textId="77777777" w:rsidTr="00830DE5">
        <w:trPr>
          <w:jc w:val="center"/>
        </w:trPr>
        <w:tc>
          <w:tcPr>
            <w:tcW w:w="2784" w:type="dxa"/>
            <w:gridSpan w:val="3"/>
            <w:tcBorders>
              <w:top w:val="single" w:sz="4" w:space="0" w:color="auto"/>
              <w:bottom w:val="single" w:sz="4" w:space="0" w:color="auto"/>
              <w:right w:val="single" w:sz="4" w:space="0" w:color="auto"/>
            </w:tcBorders>
          </w:tcPr>
          <w:p w14:paraId="1B40E9BA" w14:textId="77777777" w:rsidR="00933000" w:rsidRPr="00156048" w:rsidRDefault="00933000" w:rsidP="00757FCD">
            <w:pPr>
              <w:spacing w:before="40" w:after="40"/>
              <w:rPr>
                <w:b/>
              </w:rPr>
            </w:pPr>
            <w:r w:rsidRPr="00156048">
              <w:rPr>
                <w:b/>
              </w:rPr>
              <w:t xml:space="preserve">Initiative and enterprise </w:t>
            </w:r>
          </w:p>
        </w:tc>
        <w:tc>
          <w:tcPr>
            <w:tcW w:w="6889" w:type="dxa"/>
            <w:gridSpan w:val="6"/>
            <w:tcBorders>
              <w:top w:val="single" w:sz="4" w:space="0" w:color="auto"/>
              <w:left w:val="single" w:sz="4" w:space="0" w:color="auto"/>
              <w:bottom w:val="single" w:sz="4" w:space="0" w:color="auto"/>
            </w:tcBorders>
          </w:tcPr>
          <w:p w14:paraId="245336D9" w14:textId="77777777" w:rsidR="00DC296E" w:rsidRPr="00EF34CF" w:rsidRDefault="00DC296E" w:rsidP="00DC296E">
            <w:pPr>
              <w:pStyle w:val="ListBullet"/>
              <w:keepNext/>
              <w:keepLines/>
              <w:tabs>
                <w:tab w:val="clear" w:pos="360"/>
              </w:tabs>
              <w:spacing w:before="40" w:after="40"/>
            </w:pPr>
            <w:r w:rsidRPr="00EF34CF">
              <w:t>developing new approaches and innovative strategies to increase performance</w:t>
            </w:r>
          </w:p>
          <w:p w14:paraId="276BF81A" w14:textId="77777777" w:rsidR="00933000" w:rsidRDefault="00DC296E" w:rsidP="008D3CC2">
            <w:pPr>
              <w:pStyle w:val="ListBullet"/>
              <w:keepNext/>
              <w:keepLines/>
              <w:tabs>
                <w:tab w:val="clear" w:pos="360"/>
              </w:tabs>
              <w:spacing w:before="40" w:after="40"/>
            </w:pPr>
            <w:r w:rsidRPr="00EF34CF">
              <w:t>identifying new and emerging opportunities for the business and developing strategies to capitalise on them</w:t>
            </w:r>
          </w:p>
          <w:p w14:paraId="7419CC0B" w14:textId="77777777" w:rsidR="00CE45F1" w:rsidRPr="004D4B66" w:rsidRDefault="00CE45F1" w:rsidP="008D3CC2">
            <w:pPr>
              <w:pStyle w:val="ListBullet"/>
              <w:keepNext/>
              <w:keepLines/>
              <w:tabs>
                <w:tab w:val="clear" w:pos="360"/>
              </w:tabs>
              <w:spacing w:before="40" w:after="40"/>
            </w:pPr>
            <w:r>
              <w:t xml:space="preserve">developing systems and process to meet new market requirements </w:t>
            </w:r>
          </w:p>
        </w:tc>
      </w:tr>
      <w:tr w:rsidR="00933000" w:rsidRPr="00156048" w14:paraId="217F0AB0" w14:textId="77777777" w:rsidTr="00830DE5">
        <w:trPr>
          <w:jc w:val="center"/>
        </w:trPr>
        <w:tc>
          <w:tcPr>
            <w:tcW w:w="2784" w:type="dxa"/>
            <w:gridSpan w:val="3"/>
            <w:tcBorders>
              <w:top w:val="single" w:sz="4" w:space="0" w:color="auto"/>
              <w:bottom w:val="single" w:sz="4" w:space="0" w:color="auto"/>
              <w:right w:val="single" w:sz="4" w:space="0" w:color="auto"/>
            </w:tcBorders>
          </w:tcPr>
          <w:p w14:paraId="01446E98" w14:textId="77777777" w:rsidR="00933000" w:rsidRPr="00156048" w:rsidRDefault="00933000" w:rsidP="00757FCD">
            <w:pPr>
              <w:spacing w:before="40" w:after="40"/>
              <w:rPr>
                <w:b/>
              </w:rPr>
            </w:pPr>
            <w:r w:rsidRPr="00156048">
              <w:rPr>
                <w:b/>
              </w:rPr>
              <w:t xml:space="preserve">Planning and organising </w:t>
            </w:r>
          </w:p>
        </w:tc>
        <w:tc>
          <w:tcPr>
            <w:tcW w:w="6889" w:type="dxa"/>
            <w:gridSpan w:val="6"/>
            <w:tcBorders>
              <w:top w:val="single" w:sz="4" w:space="0" w:color="auto"/>
              <w:left w:val="single" w:sz="4" w:space="0" w:color="auto"/>
              <w:bottom w:val="single" w:sz="4" w:space="0" w:color="auto"/>
            </w:tcBorders>
          </w:tcPr>
          <w:p w14:paraId="3953799D" w14:textId="77777777" w:rsidR="00DC296E" w:rsidRPr="00EF34CF" w:rsidRDefault="00DC296E" w:rsidP="00DC296E">
            <w:pPr>
              <w:pStyle w:val="ListBullet"/>
              <w:keepNext/>
              <w:keepLines/>
              <w:tabs>
                <w:tab w:val="clear" w:pos="360"/>
              </w:tabs>
              <w:spacing w:before="40" w:after="40"/>
            </w:pPr>
            <w:r w:rsidRPr="00EF34CF">
              <w:t>allocating resources to meet organisational requirements</w:t>
            </w:r>
          </w:p>
          <w:p w14:paraId="526D3EF2" w14:textId="77777777" w:rsidR="00DC296E" w:rsidRPr="00EF34CF" w:rsidRDefault="00DC296E" w:rsidP="00DC296E">
            <w:pPr>
              <w:pStyle w:val="ListBullet"/>
              <w:keepNext/>
              <w:keepLines/>
              <w:tabs>
                <w:tab w:val="clear" w:pos="360"/>
              </w:tabs>
              <w:spacing w:before="40" w:after="40"/>
            </w:pPr>
            <w:r w:rsidRPr="00EF34CF">
              <w:t>collecting, collating and analysing information using appropriate workplace business systems</w:t>
            </w:r>
          </w:p>
          <w:p w14:paraId="4414B716" w14:textId="77777777" w:rsidR="001F6AD5" w:rsidRDefault="001F6AD5" w:rsidP="00DC296E">
            <w:pPr>
              <w:pStyle w:val="ListBullet"/>
              <w:keepNext/>
              <w:keepLines/>
              <w:tabs>
                <w:tab w:val="clear" w:pos="360"/>
              </w:tabs>
              <w:spacing w:before="40" w:after="40"/>
            </w:pPr>
            <w:r>
              <w:t xml:space="preserve">reviewing business practices and processes and recommending improvements </w:t>
            </w:r>
          </w:p>
          <w:p w14:paraId="69C0936B" w14:textId="77777777" w:rsidR="00DC296E" w:rsidRPr="00EF34CF" w:rsidRDefault="00DC296E" w:rsidP="00DC296E">
            <w:pPr>
              <w:pStyle w:val="ListBullet"/>
              <w:keepNext/>
              <w:keepLines/>
              <w:tabs>
                <w:tab w:val="clear" w:pos="360"/>
              </w:tabs>
              <w:spacing w:before="40" w:after="40"/>
            </w:pPr>
            <w:r w:rsidRPr="00EF34CF">
              <w:t>evaluating and assessing product performance in international markets</w:t>
            </w:r>
          </w:p>
          <w:p w14:paraId="1BE45434" w14:textId="77777777" w:rsidR="00933000" w:rsidRPr="004D4B66" w:rsidRDefault="00DC296E" w:rsidP="008D3CC2">
            <w:pPr>
              <w:pStyle w:val="ListBullet"/>
              <w:keepNext/>
              <w:keepLines/>
              <w:tabs>
                <w:tab w:val="clear" w:pos="360"/>
              </w:tabs>
              <w:spacing w:before="40" w:after="40"/>
            </w:pPr>
            <w:r w:rsidRPr="00EF34CF">
              <w:t>planning for contingencies to ensure client needs are met</w:t>
            </w:r>
          </w:p>
        </w:tc>
      </w:tr>
      <w:tr w:rsidR="00933000" w:rsidRPr="00156048" w14:paraId="23FC0009" w14:textId="77777777" w:rsidTr="00830DE5">
        <w:trPr>
          <w:jc w:val="center"/>
        </w:trPr>
        <w:tc>
          <w:tcPr>
            <w:tcW w:w="2784" w:type="dxa"/>
            <w:gridSpan w:val="3"/>
            <w:tcBorders>
              <w:top w:val="single" w:sz="4" w:space="0" w:color="auto"/>
              <w:bottom w:val="single" w:sz="4" w:space="0" w:color="auto"/>
              <w:right w:val="single" w:sz="4" w:space="0" w:color="auto"/>
            </w:tcBorders>
          </w:tcPr>
          <w:p w14:paraId="21C9B378" w14:textId="77777777" w:rsidR="00933000" w:rsidRPr="00156048" w:rsidRDefault="00933000" w:rsidP="00757FCD">
            <w:pPr>
              <w:spacing w:before="40" w:after="40"/>
              <w:rPr>
                <w:b/>
              </w:rPr>
            </w:pPr>
            <w:r w:rsidRPr="00156048">
              <w:rPr>
                <w:b/>
              </w:rPr>
              <w:t xml:space="preserve">Self-management </w:t>
            </w:r>
          </w:p>
        </w:tc>
        <w:tc>
          <w:tcPr>
            <w:tcW w:w="6889" w:type="dxa"/>
            <w:gridSpan w:val="6"/>
            <w:tcBorders>
              <w:top w:val="single" w:sz="4" w:space="0" w:color="auto"/>
              <w:left w:val="single" w:sz="4" w:space="0" w:color="auto"/>
              <w:bottom w:val="single" w:sz="4" w:space="0" w:color="auto"/>
            </w:tcBorders>
          </w:tcPr>
          <w:p w14:paraId="51F6B88B" w14:textId="77777777" w:rsidR="00DC296E" w:rsidRPr="00EF34CF" w:rsidRDefault="00DC296E" w:rsidP="00DC296E">
            <w:pPr>
              <w:pStyle w:val="ListBullet"/>
              <w:keepNext/>
              <w:keepLines/>
              <w:tabs>
                <w:tab w:val="clear" w:pos="360"/>
              </w:tabs>
              <w:spacing w:before="40" w:after="40"/>
            </w:pPr>
            <w:r w:rsidRPr="00EF34CF">
              <w:t xml:space="preserve">managing own time </w:t>
            </w:r>
            <w:r w:rsidR="001F6AD5">
              <w:t xml:space="preserve">and priorities </w:t>
            </w:r>
            <w:r w:rsidRPr="00EF34CF">
              <w:t>effectively</w:t>
            </w:r>
          </w:p>
          <w:p w14:paraId="01127DF3" w14:textId="77777777" w:rsidR="00DC296E" w:rsidRPr="00EF34CF" w:rsidRDefault="00DC296E" w:rsidP="00DC296E">
            <w:pPr>
              <w:pStyle w:val="ListBullet"/>
              <w:keepNext/>
              <w:keepLines/>
              <w:tabs>
                <w:tab w:val="clear" w:pos="360"/>
              </w:tabs>
              <w:spacing w:before="40" w:after="40"/>
            </w:pPr>
            <w:r w:rsidRPr="00EF34CF">
              <w:t>meeting compliance requirements</w:t>
            </w:r>
          </w:p>
          <w:p w14:paraId="3D767166" w14:textId="77777777" w:rsidR="00933000" w:rsidRDefault="00DC296E" w:rsidP="008D3CC2">
            <w:pPr>
              <w:pStyle w:val="ListBullet"/>
              <w:keepNext/>
              <w:keepLines/>
              <w:tabs>
                <w:tab w:val="clear" w:pos="360"/>
              </w:tabs>
              <w:spacing w:before="40" w:after="40"/>
            </w:pPr>
            <w:r w:rsidRPr="00EF34CF">
              <w:t>working within organisational policies and procedures and legislative requirements</w:t>
            </w:r>
          </w:p>
          <w:p w14:paraId="03E930A6" w14:textId="77777777" w:rsidR="001F6AD5" w:rsidRPr="004D4B66" w:rsidRDefault="001F6AD5" w:rsidP="008D3CC2">
            <w:pPr>
              <w:pStyle w:val="ListBullet"/>
              <w:keepNext/>
              <w:keepLines/>
              <w:tabs>
                <w:tab w:val="clear" w:pos="360"/>
              </w:tabs>
              <w:spacing w:before="40" w:after="40"/>
            </w:pPr>
            <w:r>
              <w:t>taking responsibility in accordance with management role</w:t>
            </w:r>
          </w:p>
        </w:tc>
      </w:tr>
      <w:tr w:rsidR="00933000" w:rsidRPr="00156048" w14:paraId="3F5C5F0E" w14:textId="77777777" w:rsidTr="00830DE5">
        <w:trPr>
          <w:jc w:val="center"/>
        </w:trPr>
        <w:tc>
          <w:tcPr>
            <w:tcW w:w="2784" w:type="dxa"/>
            <w:gridSpan w:val="3"/>
            <w:tcBorders>
              <w:top w:val="single" w:sz="4" w:space="0" w:color="auto"/>
              <w:bottom w:val="single" w:sz="4" w:space="0" w:color="auto"/>
              <w:right w:val="single" w:sz="4" w:space="0" w:color="auto"/>
            </w:tcBorders>
          </w:tcPr>
          <w:p w14:paraId="159A27CC" w14:textId="77777777" w:rsidR="00933000" w:rsidRPr="00156048" w:rsidRDefault="00933000" w:rsidP="00757FCD">
            <w:pPr>
              <w:spacing w:before="40" w:after="40"/>
              <w:rPr>
                <w:b/>
              </w:rPr>
            </w:pPr>
            <w:r w:rsidRPr="00156048">
              <w:rPr>
                <w:b/>
              </w:rPr>
              <w:t xml:space="preserve">Learning </w:t>
            </w:r>
          </w:p>
        </w:tc>
        <w:tc>
          <w:tcPr>
            <w:tcW w:w="6889" w:type="dxa"/>
            <w:gridSpan w:val="6"/>
            <w:tcBorders>
              <w:top w:val="single" w:sz="4" w:space="0" w:color="auto"/>
              <w:left w:val="single" w:sz="4" w:space="0" w:color="auto"/>
              <w:bottom w:val="single" w:sz="4" w:space="0" w:color="auto"/>
            </w:tcBorders>
          </w:tcPr>
          <w:p w14:paraId="55F57E5F" w14:textId="77777777" w:rsidR="00DC296E" w:rsidRPr="00EF34CF" w:rsidRDefault="00DC296E" w:rsidP="00DC296E">
            <w:pPr>
              <w:pStyle w:val="ListBullet"/>
              <w:keepNext/>
              <w:keepLines/>
              <w:tabs>
                <w:tab w:val="clear" w:pos="360"/>
              </w:tabs>
              <w:spacing w:before="40" w:after="40"/>
            </w:pPr>
            <w:r w:rsidRPr="00EF34CF">
              <w:t>determining staff needs for re-training or induction to new systems, and new skill development</w:t>
            </w:r>
          </w:p>
          <w:p w14:paraId="45FDE45E" w14:textId="77777777" w:rsidR="00DC296E" w:rsidRPr="00EF34CF" w:rsidRDefault="00DC296E" w:rsidP="00DC296E">
            <w:pPr>
              <w:pStyle w:val="ListBullet"/>
              <w:keepNext/>
              <w:keepLines/>
              <w:tabs>
                <w:tab w:val="clear" w:pos="360"/>
              </w:tabs>
              <w:spacing w:before="40" w:after="40"/>
            </w:pPr>
            <w:r w:rsidRPr="00EF34CF">
              <w:t>providing learning and development opportunities to team members</w:t>
            </w:r>
          </w:p>
          <w:p w14:paraId="382ECC88" w14:textId="77777777" w:rsidR="001F6AD5" w:rsidRDefault="001F6AD5" w:rsidP="008D3CC2">
            <w:pPr>
              <w:pStyle w:val="ListBullet"/>
              <w:keepNext/>
              <w:keepLines/>
              <w:tabs>
                <w:tab w:val="clear" w:pos="360"/>
              </w:tabs>
              <w:spacing w:before="40" w:after="40"/>
            </w:pPr>
            <w:r>
              <w:t>identifying culturally appropriate social and behavioural norms and practices in international business relationships</w:t>
            </w:r>
          </w:p>
          <w:p w14:paraId="766943D6" w14:textId="77777777" w:rsidR="001F6AD5" w:rsidRPr="004D4B66" w:rsidRDefault="00DC296E" w:rsidP="008D3CC2">
            <w:pPr>
              <w:pStyle w:val="ListBullet"/>
              <w:keepNext/>
              <w:keepLines/>
              <w:tabs>
                <w:tab w:val="clear" w:pos="360"/>
              </w:tabs>
              <w:spacing w:before="40" w:after="40"/>
            </w:pPr>
            <w:r w:rsidRPr="00EF34CF">
              <w:t>updating own knowledge on social, economic, political and business trends in international environments</w:t>
            </w:r>
            <w:r w:rsidR="001F6AD5">
              <w:t xml:space="preserve"> and taking advantage of learning opportunities in the international business workplace</w:t>
            </w:r>
          </w:p>
        </w:tc>
      </w:tr>
      <w:tr w:rsidR="00933000" w:rsidRPr="00156048" w14:paraId="0ED1804A" w14:textId="77777777" w:rsidTr="00830DE5">
        <w:trPr>
          <w:jc w:val="center"/>
        </w:trPr>
        <w:tc>
          <w:tcPr>
            <w:tcW w:w="2784" w:type="dxa"/>
            <w:gridSpan w:val="3"/>
            <w:tcBorders>
              <w:top w:val="single" w:sz="4" w:space="0" w:color="auto"/>
              <w:bottom w:val="single" w:sz="4" w:space="0" w:color="auto"/>
              <w:right w:val="single" w:sz="4" w:space="0" w:color="auto"/>
            </w:tcBorders>
          </w:tcPr>
          <w:p w14:paraId="55B76EBB" w14:textId="77777777" w:rsidR="00933000" w:rsidRPr="00156048" w:rsidRDefault="00933000" w:rsidP="00757FCD">
            <w:pPr>
              <w:spacing w:before="40" w:after="40"/>
              <w:rPr>
                <w:b/>
              </w:rPr>
            </w:pPr>
            <w:r w:rsidRPr="00156048">
              <w:rPr>
                <w:b/>
              </w:rPr>
              <w:lastRenderedPageBreak/>
              <w:t xml:space="preserve">Technology </w:t>
            </w:r>
          </w:p>
        </w:tc>
        <w:tc>
          <w:tcPr>
            <w:tcW w:w="6889" w:type="dxa"/>
            <w:gridSpan w:val="6"/>
            <w:tcBorders>
              <w:top w:val="single" w:sz="4" w:space="0" w:color="auto"/>
              <w:left w:val="single" w:sz="4" w:space="0" w:color="auto"/>
              <w:bottom w:val="single" w:sz="4" w:space="0" w:color="auto"/>
            </w:tcBorders>
          </w:tcPr>
          <w:p w14:paraId="791FE32E" w14:textId="77777777" w:rsidR="001F6AD5" w:rsidRDefault="001F6AD5" w:rsidP="00DC296E">
            <w:pPr>
              <w:pStyle w:val="ListBullet"/>
              <w:keepNext/>
              <w:keepLines/>
              <w:tabs>
                <w:tab w:val="clear" w:pos="360"/>
              </w:tabs>
              <w:spacing w:before="40" w:after="40"/>
            </w:pPr>
            <w:r>
              <w:t xml:space="preserve">selecting and applying appropriate technology </w:t>
            </w:r>
            <w:r w:rsidR="00D82F55">
              <w:t xml:space="preserve">for </w:t>
            </w:r>
            <w:r>
              <w:t xml:space="preserve">procedures </w:t>
            </w:r>
            <w:r w:rsidR="00D82F55">
              <w:t>associated with</w:t>
            </w:r>
            <w:r>
              <w:t xml:space="preserve"> international operations</w:t>
            </w:r>
          </w:p>
          <w:p w14:paraId="575B6773" w14:textId="77777777" w:rsidR="00DC296E" w:rsidRPr="00EF34CF" w:rsidRDefault="00DC296E" w:rsidP="00DC296E">
            <w:pPr>
              <w:pStyle w:val="ListBullet"/>
              <w:keepNext/>
              <w:keepLines/>
              <w:tabs>
                <w:tab w:val="clear" w:pos="360"/>
              </w:tabs>
              <w:spacing w:before="40" w:after="40"/>
            </w:pPr>
            <w:r w:rsidRPr="00EF34CF">
              <w:t>creating presentations using a range of media</w:t>
            </w:r>
          </w:p>
          <w:p w14:paraId="689C9DD6" w14:textId="77777777" w:rsidR="008F773B" w:rsidRDefault="00DC296E" w:rsidP="008F773B">
            <w:pPr>
              <w:pStyle w:val="ListBullet"/>
              <w:keepNext/>
              <w:keepLines/>
              <w:tabs>
                <w:tab w:val="clear" w:pos="360"/>
              </w:tabs>
              <w:spacing w:before="40" w:after="40"/>
            </w:pPr>
            <w:r w:rsidRPr="00EF34CF">
              <w:t>using business technology</w:t>
            </w:r>
          </w:p>
          <w:p w14:paraId="5B600CA2" w14:textId="77777777" w:rsidR="001F6AD5" w:rsidRPr="004D4B66" w:rsidRDefault="00DC296E" w:rsidP="008F773B">
            <w:pPr>
              <w:pStyle w:val="ListBullet"/>
              <w:keepNext/>
              <w:keepLines/>
              <w:tabs>
                <w:tab w:val="clear" w:pos="360"/>
              </w:tabs>
              <w:spacing w:before="40" w:after="40"/>
            </w:pPr>
            <w:r w:rsidRPr="00EF34CF">
              <w:t xml:space="preserve">using online technologies for research and </w:t>
            </w:r>
            <w:r w:rsidR="001F6AD5">
              <w:t xml:space="preserve">international business </w:t>
            </w:r>
            <w:r w:rsidRPr="00EF34CF">
              <w:t>purposes</w:t>
            </w:r>
          </w:p>
        </w:tc>
      </w:tr>
      <w:tr w:rsidR="00830DE5" w:rsidRPr="00156048" w14:paraId="474EB3EA" w14:textId="77777777" w:rsidTr="00830DE5">
        <w:trPr>
          <w:jc w:val="center"/>
        </w:trPr>
        <w:tc>
          <w:tcPr>
            <w:tcW w:w="2784" w:type="dxa"/>
            <w:gridSpan w:val="3"/>
            <w:tcBorders>
              <w:top w:val="single" w:sz="4" w:space="0" w:color="auto"/>
              <w:bottom w:val="single" w:sz="4" w:space="0" w:color="auto"/>
              <w:right w:val="single" w:sz="4" w:space="0" w:color="auto"/>
            </w:tcBorders>
          </w:tcPr>
          <w:p w14:paraId="16335DC5" w14:textId="77777777" w:rsidR="00830DE5" w:rsidRPr="00830DE5" w:rsidRDefault="00830DE5" w:rsidP="00757FCD">
            <w:pPr>
              <w:spacing w:before="40" w:after="40"/>
              <w:rPr>
                <w:b/>
              </w:rPr>
            </w:pPr>
            <w:r w:rsidRPr="00830DE5">
              <w:rPr>
                <w:b/>
              </w:rPr>
              <w:t>4.3</w:t>
            </w:r>
            <w:r w:rsidRPr="00830DE5">
              <w:rPr>
                <w:b/>
              </w:rPr>
              <w:tab/>
              <w:t>Recognition given to the course (if applicable)</w:t>
            </w:r>
          </w:p>
        </w:tc>
        <w:tc>
          <w:tcPr>
            <w:tcW w:w="6889" w:type="dxa"/>
            <w:gridSpan w:val="6"/>
            <w:tcBorders>
              <w:top w:val="single" w:sz="4" w:space="0" w:color="auto"/>
              <w:left w:val="single" w:sz="4" w:space="0" w:color="auto"/>
              <w:bottom w:val="single" w:sz="4" w:space="0" w:color="auto"/>
            </w:tcBorders>
          </w:tcPr>
          <w:p w14:paraId="4BA0FB99" w14:textId="77777777" w:rsidR="00830DE5" w:rsidRPr="00475ABA" w:rsidRDefault="00830DE5" w:rsidP="00830DE5">
            <w:pPr>
              <w:pStyle w:val="Standards"/>
            </w:pPr>
            <w:r w:rsidRPr="00475ABA">
              <w:t>Standard 5 AQTF Standards for Accredited Courses</w:t>
            </w:r>
          </w:p>
          <w:p w14:paraId="79E0FCC9" w14:textId="77777777" w:rsidR="00830DE5" w:rsidRDefault="00830DE5" w:rsidP="00830DE5">
            <w:pPr>
              <w:pStyle w:val="ListBullet"/>
              <w:keepNext/>
              <w:keepLines/>
              <w:numPr>
                <w:ilvl w:val="0"/>
                <w:numId w:val="0"/>
              </w:numPr>
              <w:spacing w:before="40" w:after="40"/>
            </w:pPr>
            <w:r>
              <w:t>Not applicable.</w:t>
            </w:r>
          </w:p>
        </w:tc>
      </w:tr>
      <w:tr w:rsidR="00830DE5" w:rsidRPr="00156048" w14:paraId="5E3FEE3D" w14:textId="77777777" w:rsidTr="00830DE5">
        <w:trPr>
          <w:jc w:val="center"/>
        </w:trPr>
        <w:tc>
          <w:tcPr>
            <w:tcW w:w="2784" w:type="dxa"/>
            <w:gridSpan w:val="3"/>
            <w:tcBorders>
              <w:top w:val="single" w:sz="4" w:space="0" w:color="auto"/>
              <w:bottom w:val="single" w:sz="4" w:space="0" w:color="auto"/>
              <w:right w:val="single" w:sz="4" w:space="0" w:color="auto"/>
            </w:tcBorders>
          </w:tcPr>
          <w:p w14:paraId="3158EC74" w14:textId="77777777" w:rsidR="00830DE5" w:rsidRPr="00830DE5" w:rsidRDefault="00830DE5" w:rsidP="00757FCD">
            <w:pPr>
              <w:spacing w:before="40" w:after="40"/>
              <w:rPr>
                <w:b/>
              </w:rPr>
            </w:pPr>
            <w:r w:rsidRPr="00830DE5">
              <w:rPr>
                <w:b/>
              </w:rPr>
              <w:t>4.4</w:t>
            </w:r>
            <w:r w:rsidRPr="00830DE5">
              <w:rPr>
                <w:b/>
              </w:rPr>
              <w:tab/>
              <w:t>Licensing/ regulatory requirements (if applicable)</w:t>
            </w:r>
          </w:p>
        </w:tc>
        <w:tc>
          <w:tcPr>
            <w:tcW w:w="6889" w:type="dxa"/>
            <w:gridSpan w:val="6"/>
            <w:tcBorders>
              <w:top w:val="single" w:sz="4" w:space="0" w:color="auto"/>
              <w:left w:val="single" w:sz="4" w:space="0" w:color="auto"/>
              <w:bottom w:val="single" w:sz="4" w:space="0" w:color="auto"/>
            </w:tcBorders>
          </w:tcPr>
          <w:p w14:paraId="3B73ECD1" w14:textId="77777777" w:rsidR="00830DE5" w:rsidRPr="00475ABA" w:rsidRDefault="00830DE5" w:rsidP="00830DE5">
            <w:pPr>
              <w:pStyle w:val="Standards"/>
            </w:pPr>
            <w:r w:rsidRPr="00475ABA">
              <w:t xml:space="preserve">Standard 5 AQTF Standards for Accredited Courses </w:t>
            </w:r>
          </w:p>
          <w:p w14:paraId="6950DD1F" w14:textId="77777777" w:rsidR="00830DE5" w:rsidRDefault="00830DE5" w:rsidP="00830DE5">
            <w:pPr>
              <w:pStyle w:val="ListBullet"/>
              <w:keepNext/>
              <w:keepLines/>
              <w:numPr>
                <w:ilvl w:val="0"/>
                <w:numId w:val="0"/>
              </w:numPr>
              <w:spacing w:before="40" w:after="40"/>
            </w:pPr>
            <w:r>
              <w:t>Not applicable.</w:t>
            </w:r>
          </w:p>
        </w:tc>
      </w:tr>
      <w:tr w:rsidR="00830DE5" w:rsidRPr="00FB4E14" w14:paraId="3C62BF9A" w14:textId="77777777" w:rsidTr="00830DE5">
        <w:tblPrEx>
          <w:jc w:val="left"/>
        </w:tblPrEx>
        <w:trPr>
          <w:gridAfter w:val="1"/>
          <w:wAfter w:w="29" w:type="dxa"/>
        </w:trPr>
        <w:tc>
          <w:tcPr>
            <w:tcW w:w="9644" w:type="dxa"/>
            <w:gridSpan w:val="8"/>
            <w:shd w:val="clear" w:color="auto" w:fill="auto"/>
          </w:tcPr>
          <w:p w14:paraId="55A37D4A" w14:textId="77777777" w:rsidR="00830DE5" w:rsidRPr="00475ABA" w:rsidRDefault="00830DE5" w:rsidP="00830DE5">
            <w:pPr>
              <w:pStyle w:val="Subheading2"/>
            </w:pPr>
            <w:bookmarkStart w:id="42" w:name="_Toc19797436"/>
            <w:r>
              <w:t xml:space="preserve">5.1 </w:t>
            </w:r>
            <w:r w:rsidRPr="00475ABA">
              <w:t>Course structure</w:t>
            </w:r>
            <w:bookmarkEnd w:id="42"/>
            <w:r w:rsidRPr="00475ABA">
              <w:t xml:space="preserve"> </w:t>
            </w:r>
          </w:p>
          <w:p w14:paraId="7C0A65A2" w14:textId="25032904" w:rsidR="00830DE5" w:rsidRDefault="007504B6" w:rsidP="00830DE5">
            <w:r w:rsidRPr="003E1564">
              <w:t>22526VIC</w:t>
            </w:r>
            <w:r w:rsidR="00830DE5" w:rsidRPr="003E1564">
              <w:t xml:space="preserve"> Advanced </w:t>
            </w:r>
            <w:r w:rsidR="00830DE5">
              <w:t xml:space="preserve">Diploma of International Business comprises </w:t>
            </w:r>
            <w:r w:rsidR="00080D20">
              <w:t>10</w:t>
            </w:r>
            <w:r w:rsidR="00830DE5">
              <w:t xml:space="preserve"> units in total as follows:</w:t>
            </w:r>
          </w:p>
          <w:p w14:paraId="35E9EB51" w14:textId="77777777" w:rsidR="00830DE5" w:rsidRDefault="00830DE5" w:rsidP="00830DE5">
            <w:pPr>
              <w:numPr>
                <w:ilvl w:val="0"/>
                <w:numId w:val="17"/>
              </w:numPr>
            </w:pPr>
            <w:r>
              <w:t>4 core units; plus</w:t>
            </w:r>
          </w:p>
          <w:p w14:paraId="69F558D1" w14:textId="4CC6DD1B" w:rsidR="00830DE5" w:rsidRDefault="00080D20" w:rsidP="00830DE5">
            <w:pPr>
              <w:numPr>
                <w:ilvl w:val="0"/>
                <w:numId w:val="17"/>
              </w:numPr>
            </w:pPr>
            <w:r>
              <w:t xml:space="preserve">6 </w:t>
            </w:r>
            <w:r w:rsidR="00830DE5">
              <w:t>elective units</w:t>
            </w:r>
          </w:p>
          <w:p w14:paraId="045D3454" w14:textId="77777777" w:rsidR="00830DE5" w:rsidRDefault="00DC31CA" w:rsidP="00830DE5">
            <w:r>
              <w:t xml:space="preserve">Up to </w:t>
            </w:r>
            <w:r w:rsidR="00830DE5" w:rsidRPr="006D2FE1">
              <w:t xml:space="preserve">two (2) units </w:t>
            </w:r>
            <w:r w:rsidR="004229FA">
              <w:t xml:space="preserve">first packaged at Diploma level, this qualification level or higher </w:t>
            </w:r>
            <w:r w:rsidR="00830DE5" w:rsidRPr="006D2FE1">
              <w:t xml:space="preserve">may be selected from any currently endorsed Training Package </w:t>
            </w:r>
            <w:r w:rsidR="00830DE5">
              <w:t>o</w:t>
            </w:r>
            <w:r w:rsidR="004229FA">
              <w:t>r accredited course</w:t>
            </w:r>
            <w:r w:rsidR="00830DE5" w:rsidRPr="006D2FE1">
              <w:t>.</w:t>
            </w:r>
          </w:p>
          <w:p w14:paraId="06AD2B4C" w14:textId="77777777" w:rsidR="00830DE5" w:rsidRPr="00BB16DF" w:rsidRDefault="00830DE5" w:rsidP="00830DE5">
            <w:pPr>
              <w:rPr>
                <w:i/>
              </w:rPr>
            </w:pPr>
            <w:r w:rsidRPr="00BB16DF">
              <w:rPr>
                <w:rFonts w:cs="Arial"/>
                <w:i/>
                <w:sz w:val="22"/>
              </w:rPr>
              <w:t>A Statement of Attainment will be issued for any unit of competency completed if the full qualification is not completed.</w:t>
            </w:r>
            <w:r w:rsidRPr="00BB16DF">
              <w:rPr>
                <w:i/>
              </w:rPr>
              <w:t xml:space="preserve"> </w:t>
            </w:r>
          </w:p>
        </w:tc>
      </w:tr>
      <w:tr w:rsidR="00830DE5" w:rsidRPr="00546D8D" w14:paraId="76220402" w14:textId="77777777" w:rsidTr="00BB16DF">
        <w:tblPrEx>
          <w:jc w:val="left"/>
        </w:tblPrEx>
        <w:trPr>
          <w:gridAfter w:val="1"/>
          <w:wAfter w:w="29" w:type="dxa"/>
          <w:trHeight w:val="499"/>
        </w:trPr>
        <w:tc>
          <w:tcPr>
            <w:tcW w:w="1682" w:type="dxa"/>
            <w:shd w:val="clear" w:color="auto" w:fill="DBE5F1"/>
            <w:vAlign w:val="center"/>
          </w:tcPr>
          <w:p w14:paraId="335D4B3E" w14:textId="77777777" w:rsidR="00830DE5" w:rsidRPr="00546D8D" w:rsidRDefault="00830DE5" w:rsidP="00830DE5">
            <w:pPr>
              <w:pStyle w:val="Coursestructure"/>
              <w:rPr>
                <w:b/>
                <w:bCs/>
                <w:iCs w:val="0"/>
                <w:color w:val="333333"/>
              </w:rPr>
            </w:pPr>
            <w:r w:rsidRPr="002A3F7F">
              <w:rPr>
                <w:b/>
                <w:bCs/>
                <w:iCs w:val="0"/>
                <w:color w:val="333333"/>
              </w:rPr>
              <w:t>Unit of competency/ module code</w:t>
            </w:r>
          </w:p>
        </w:tc>
        <w:tc>
          <w:tcPr>
            <w:tcW w:w="1357" w:type="dxa"/>
            <w:gridSpan w:val="3"/>
            <w:shd w:val="clear" w:color="auto" w:fill="DBE5F1"/>
            <w:vAlign w:val="center"/>
          </w:tcPr>
          <w:p w14:paraId="1D1C4A44" w14:textId="77777777" w:rsidR="00830DE5" w:rsidRPr="00546D8D" w:rsidRDefault="00830DE5" w:rsidP="00830DE5">
            <w:pPr>
              <w:pStyle w:val="Coursestructure"/>
              <w:rPr>
                <w:b/>
                <w:bCs/>
                <w:iCs w:val="0"/>
                <w:color w:val="333333"/>
              </w:rPr>
            </w:pPr>
            <w:r w:rsidRPr="002A3F7F">
              <w:rPr>
                <w:b/>
                <w:bCs/>
                <w:iCs w:val="0"/>
                <w:color w:val="333333"/>
              </w:rPr>
              <w:t>Field of Education code (six-digit)</w:t>
            </w:r>
          </w:p>
        </w:tc>
        <w:tc>
          <w:tcPr>
            <w:tcW w:w="4044" w:type="dxa"/>
            <w:gridSpan w:val="2"/>
            <w:shd w:val="clear" w:color="auto" w:fill="DBE5F1"/>
            <w:vAlign w:val="center"/>
          </w:tcPr>
          <w:p w14:paraId="6159C3C8" w14:textId="77777777" w:rsidR="00830DE5" w:rsidRPr="00546D8D" w:rsidRDefault="00830DE5" w:rsidP="00830DE5">
            <w:pPr>
              <w:pStyle w:val="Coursestructure"/>
              <w:rPr>
                <w:b/>
                <w:bCs/>
                <w:iCs w:val="0"/>
                <w:color w:val="333333"/>
              </w:rPr>
            </w:pPr>
            <w:r w:rsidRPr="002A3F7F">
              <w:rPr>
                <w:b/>
                <w:bCs/>
                <w:iCs w:val="0"/>
                <w:color w:val="333333"/>
              </w:rPr>
              <w:t>Unit of competency/module title</w:t>
            </w:r>
          </w:p>
        </w:tc>
        <w:tc>
          <w:tcPr>
            <w:tcW w:w="1276" w:type="dxa"/>
            <w:shd w:val="clear" w:color="auto" w:fill="DBE5F1"/>
            <w:vAlign w:val="center"/>
          </w:tcPr>
          <w:p w14:paraId="4BB8A885" w14:textId="77777777" w:rsidR="00830DE5" w:rsidRPr="00546D8D" w:rsidRDefault="00830DE5" w:rsidP="00830DE5">
            <w:pPr>
              <w:pStyle w:val="Coursestructure"/>
              <w:rPr>
                <w:b/>
                <w:bCs/>
                <w:iCs w:val="0"/>
                <w:color w:val="333333"/>
              </w:rPr>
            </w:pPr>
            <w:r w:rsidRPr="002A3F7F">
              <w:rPr>
                <w:b/>
                <w:bCs/>
                <w:iCs w:val="0"/>
                <w:color w:val="333333"/>
              </w:rPr>
              <w:t>Pre-requisite</w:t>
            </w:r>
          </w:p>
        </w:tc>
        <w:tc>
          <w:tcPr>
            <w:tcW w:w="1285" w:type="dxa"/>
            <w:shd w:val="clear" w:color="auto" w:fill="DBE5F1"/>
            <w:vAlign w:val="center"/>
          </w:tcPr>
          <w:p w14:paraId="0625E07E" w14:textId="77777777" w:rsidR="00830DE5" w:rsidRPr="00546D8D" w:rsidRDefault="00830DE5" w:rsidP="00830DE5">
            <w:pPr>
              <w:pStyle w:val="Coursestructure"/>
              <w:rPr>
                <w:b/>
                <w:bCs/>
                <w:iCs w:val="0"/>
                <w:color w:val="333333"/>
              </w:rPr>
            </w:pPr>
            <w:r w:rsidRPr="002A3F7F">
              <w:rPr>
                <w:b/>
                <w:bCs/>
                <w:iCs w:val="0"/>
                <w:color w:val="333333"/>
              </w:rPr>
              <w:t>Nominal hours</w:t>
            </w:r>
          </w:p>
        </w:tc>
      </w:tr>
      <w:tr w:rsidR="00830DE5" w:rsidRPr="00884DE8" w14:paraId="3F7DD8A9" w14:textId="77777777" w:rsidTr="00830DE5">
        <w:tblPrEx>
          <w:jc w:val="left"/>
        </w:tblPrEx>
        <w:trPr>
          <w:gridAfter w:val="1"/>
          <w:wAfter w:w="29" w:type="dxa"/>
          <w:trHeight w:val="499"/>
        </w:trPr>
        <w:tc>
          <w:tcPr>
            <w:tcW w:w="9644" w:type="dxa"/>
            <w:gridSpan w:val="8"/>
            <w:shd w:val="clear" w:color="auto" w:fill="auto"/>
            <w:vAlign w:val="center"/>
          </w:tcPr>
          <w:p w14:paraId="1200B073" w14:textId="77777777" w:rsidR="00830DE5" w:rsidRPr="008C1401" w:rsidRDefault="00830DE5" w:rsidP="00830DE5">
            <w:pPr>
              <w:pStyle w:val="Coursestructure"/>
              <w:rPr>
                <w:b/>
                <w:sz w:val="24"/>
              </w:rPr>
            </w:pPr>
            <w:r w:rsidRPr="008C1401">
              <w:rPr>
                <w:b/>
                <w:sz w:val="24"/>
              </w:rPr>
              <w:t>Core units:</w:t>
            </w:r>
          </w:p>
        </w:tc>
      </w:tr>
      <w:tr w:rsidR="00830DE5" w:rsidRPr="00F21955" w14:paraId="1E259827" w14:textId="77777777" w:rsidTr="00BB16DF">
        <w:tblPrEx>
          <w:jc w:val="left"/>
        </w:tblPrEx>
        <w:trPr>
          <w:gridAfter w:val="1"/>
          <w:wAfter w:w="29" w:type="dxa"/>
          <w:trHeight w:val="499"/>
        </w:trPr>
        <w:tc>
          <w:tcPr>
            <w:tcW w:w="1682" w:type="dxa"/>
            <w:shd w:val="clear" w:color="auto" w:fill="auto"/>
          </w:tcPr>
          <w:p w14:paraId="59ED9DAA" w14:textId="363799C1" w:rsidR="00830DE5" w:rsidRPr="007E6207" w:rsidRDefault="0058224C" w:rsidP="00830DE5">
            <w:pPr>
              <w:spacing w:before="40" w:after="40"/>
              <w:rPr>
                <w:rFonts w:cs="Arial"/>
                <w:sz w:val="20"/>
              </w:rPr>
            </w:pPr>
            <w:r>
              <w:rPr>
                <w:rFonts w:cs="Arial"/>
                <w:sz w:val="20"/>
              </w:rPr>
              <w:t>VU22792</w:t>
            </w:r>
          </w:p>
        </w:tc>
        <w:tc>
          <w:tcPr>
            <w:tcW w:w="1357" w:type="dxa"/>
            <w:gridSpan w:val="3"/>
            <w:shd w:val="clear" w:color="auto" w:fill="auto"/>
          </w:tcPr>
          <w:p w14:paraId="0BC66D89" w14:textId="77777777" w:rsidR="00830DE5" w:rsidRPr="00A21FEA" w:rsidRDefault="00830DE5" w:rsidP="00830DE5">
            <w:pPr>
              <w:pStyle w:val="Coursestructure"/>
              <w:rPr>
                <w:rFonts w:cs="Arial"/>
              </w:rPr>
            </w:pPr>
            <w:r>
              <w:rPr>
                <w:rFonts w:cs="Arial"/>
              </w:rPr>
              <w:t>030909</w:t>
            </w:r>
          </w:p>
        </w:tc>
        <w:tc>
          <w:tcPr>
            <w:tcW w:w="4044" w:type="dxa"/>
            <w:gridSpan w:val="2"/>
            <w:shd w:val="clear" w:color="auto" w:fill="auto"/>
          </w:tcPr>
          <w:p w14:paraId="5664CE06" w14:textId="77777777" w:rsidR="00830DE5" w:rsidRPr="0015252A" w:rsidRDefault="00830DE5" w:rsidP="00830DE5">
            <w:pPr>
              <w:pStyle w:val="Coursestructure"/>
              <w:tabs>
                <w:tab w:val="left" w:pos="1110"/>
              </w:tabs>
              <w:rPr>
                <w:rFonts w:cs="Arial"/>
              </w:rPr>
            </w:pPr>
            <w:r>
              <w:rPr>
                <w:rFonts w:cs="Arial"/>
              </w:rPr>
              <w:t>Manage compliance with international legal and ethical obligations</w:t>
            </w:r>
          </w:p>
        </w:tc>
        <w:tc>
          <w:tcPr>
            <w:tcW w:w="1276" w:type="dxa"/>
            <w:shd w:val="clear" w:color="auto" w:fill="auto"/>
          </w:tcPr>
          <w:p w14:paraId="7440B14A" w14:textId="77777777" w:rsidR="00830DE5" w:rsidRPr="00A21FEA" w:rsidRDefault="00830DE5" w:rsidP="00830DE5">
            <w:pPr>
              <w:pStyle w:val="Coursestructure"/>
              <w:tabs>
                <w:tab w:val="left" w:pos="1110"/>
              </w:tabs>
              <w:jc w:val="center"/>
              <w:rPr>
                <w:rFonts w:cs="Arial"/>
              </w:rPr>
            </w:pPr>
            <w:r>
              <w:rPr>
                <w:rFonts w:cs="Arial"/>
              </w:rPr>
              <w:t>Nil</w:t>
            </w:r>
          </w:p>
        </w:tc>
        <w:tc>
          <w:tcPr>
            <w:tcW w:w="1285" w:type="dxa"/>
            <w:shd w:val="clear" w:color="auto" w:fill="auto"/>
          </w:tcPr>
          <w:p w14:paraId="70DE6069" w14:textId="77777777" w:rsidR="00830DE5" w:rsidRPr="00F21955" w:rsidRDefault="00830DE5" w:rsidP="00830DE5">
            <w:pPr>
              <w:pStyle w:val="Coursestructure"/>
              <w:tabs>
                <w:tab w:val="left" w:pos="1110"/>
              </w:tabs>
              <w:jc w:val="center"/>
              <w:rPr>
                <w:rFonts w:cs="Arial"/>
              </w:rPr>
            </w:pPr>
            <w:r w:rsidRPr="00F21955">
              <w:rPr>
                <w:rFonts w:cs="Arial"/>
              </w:rPr>
              <w:t>80</w:t>
            </w:r>
          </w:p>
        </w:tc>
      </w:tr>
      <w:tr w:rsidR="00830DE5" w:rsidRPr="00A21FEA" w14:paraId="2EA0D745" w14:textId="77777777" w:rsidTr="00BB16DF">
        <w:tblPrEx>
          <w:jc w:val="left"/>
        </w:tblPrEx>
        <w:trPr>
          <w:gridAfter w:val="1"/>
          <w:wAfter w:w="29" w:type="dxa"/>
          <w:trHeight w:val="499"/>
        </w:trPr>
        <w:tc>
          <w:tcPr>
            <w:tcW w:w="1682" w:type="dxa"/>
            <w:shd w:val="clear" w:color="auto" w:fill="auto"/>
          </w:tcPr>
          <w:p w14:paraId="234ADB53" w14:textId="4F53776A" w:rsidR="00830DE5" w:rsidRDefault="007F4B18" w:rsidP="00830DE5">
            <w:pPr>
              <w:pStyle w:val="Coursestructure"/>
            </w:pPr>
            <w:r>
              <w:t>VU22793</w:t>
            </w:r>
          </w:p>
        </w:tc>
        <w:tc>
          <w:tcPr>
            <w:tcW w:w="1357" w:type="dxa"/>
            <w:gridSpan w:val="3"/>
            <w:shd w:val="clear" w:color="auto" w:fill="auto"/>
          </w:tcPr>
          <w:p w14:paraId="09CCB9C0" w14:textId="77777777" w:rsidR="00830DE5" w:rsidRPr="00884DE8" w:rsidRDefault="00830DE5" w:rsidP="00830DE5">
            <w:pPr>
              <w:pStyle w:val="Coursestructure"/>
            </w:pPr>
            <w:r>
              <w:rPr>
                <w:rFonts w:cs="Arial"/>
              </w:rPr>
              <w:t>030909</w:t>
            </w:r>
          </w:p>
        </w:tc>
        <w:tc>
          <w:tcPr>
            <w:tcW w:w="4044" w:type="dxa"/>
            <w:gridSpan w:val="2"/>
            <w:shd w:val="clear" w:color="auto" w:fill="auto"/>
          </w:tcPr>
          <w:p w14:paraId="0DFEAFE1" w14:textId="77777777" w:rsidR="00830DE5" w:rsidRPr="00884DE8" w:rsidRDefault="00830DE5" w:rsidP="00830DE5">
            <w:pPr>
              <w:pStyle w:val="Coursestructure"/>
              <w:tabs>
                <w:tab w:val="left" w:pos="1110"/>
              </w:tabs>
            </w:pPr>
            <w:r>
              <w:rPr>
                <w:rFonts w:cs="Arial"/>
              </w:rPr>
              <w:t>Plan and implement a transport and logistics system for an international trade organisation</w:t>
            </w:r>
          </w:p>
        </w:tc>
        <w:tc>
          <w:tcPr>
            <w:tcW w:w="1276" w:type="dxa"/>
            <w:shd w:val="clear" w:color="auto" w:fill="auto"/>
          </w:tcPr>
          <w:p w14:paraId="7EADF5E5" w14:textId="77777777" w:rsidR="00830DE5" w:rsidRPr="00A21FEA" w:rsidRDefault="00830DE5" w:rsidP="00830DE5">
            <w:pPr>
              <w:pStyle w:val="Coursestructure"/>
              <w:tabs>
                <w:tab w:val="left" w:pos="1110"/>
              </w:tabs>
              <w:jc w:val="center"/>
              <w:rPr>
                <w:rFonts w:cs="Arial"/>
              </w:rPr>
            </w:pPr>
            <w:r w:rsidRPr="003873ED">
              <w:rPr>
                <w:rFonts w:cs="Arial"/>
              </w:rPr>
              <w:t>Nil</w:t>
            </w:r>
          </w:p>
        </w:tc>
        <w:tc>
          <w:tcPr>
            <w:tcW w:w="1285" w:type="dxa"/>
            <w:shd w:val="clear" w:color="auto" w:fill="auto"/>
          </w:tcPr>
          <w:p w14:paraId="72BF4401" w14:textId="77777777" w:rsidR="00830DE5" w:rsidRPr="00A21FEA" w:rsidRDefault="00830DE5" w:rsidP="00830DE5">
            <w:pPr>
              <w:pStyle w:val="Coursestructure"/>
              <w:tabs>
                <w:tab w:val="left" w:pos="1110"/>
              </w:tabs>
              <w:jc w:val="center"/>
              <w:rPr>
                <w:rFonts w:cs="Arial"/>
              </w:rPr>
            </w:pPr>
            <w:r w:rsidRPr="00A21FEA">
              <w:rPr>
                <w:rFonts w:cs="Arial"/>
              </w:rPr>
              <w:t>60</w:t>
            </w:r>
          </w:p>
        </w:tc>
      </w:tr>
      <w:tr w:rsidR="00830DE5" w14:paraId="2BE10D00" w14:textId="77777777" w:rsidTr="00BB16DF">
        <w:tblPrEx>
          <w:jc w:val="left"/>
        </w:tblPrEx>
        <w:trPr>
          <w:gridAfter w:val="1"/>
          <w:wAfter w:w="29" w:type="dxa"/>
          <w:trHeight w:val="499"/>
        </w:trPr>
        <w:tc>
          <w:tcPr>
            <w:tcW w:w="1682" w:type="dxa"/>
            <w:shd w:val="clear" w:color="auto" w:fill="auto"/>
          </w:tcPr>
          <w:p w14:paraId="6B6F441C" w14:textId="378545A2" w:rsidR="00830DE5" w:rsidRDefault="007F4B18" w:rsidP="00830DE5">
            <w:pPr>
              <w:spacing w:before="40" w:after="40"/>
              <w:rPr>
                <w:rFonts w:cs="Arial"/>
                <w:sz w:val="20"/>
                <w:highlight w:val="cyan"/>
              </w:rPr>
            </w:pPr>
            <w:r>
              <w:rPr>
                <w:rFonts w:cs="Arial"/>
                <w:sz w:val="20"/>
              </w:rPr>
              <w:t>VU22794</w:t>
            </w:r>
          </w:p>
        </w:tc>
        <w:tc>
          <w:tcPr>
            <w:tcW w:w="1357" w:type="dxa"/>
            <w:gridSpan w:val="3"/>
            <w:shd w:val="clear" w:color="auto" w:fill="auto"/>
          </w:tcPr>
          <w:p w14:paraId="2694E268" w14:textId="77777777" w:rsidR="00830DE5" w:rsidRDefault="00830DE5" w:rsidP="00830DE5">
            <w:pPr>
              <w:spacing w:before="40" w:after="40"/>
              <w:rPr>
                <w:rFonts w:cs="Arial"/>
                <w:sz w:val="20"/>
              </w:rPr>
            </w:pPr>
            <w:r>
              <w:rPr>
                <w:rFonts w:cs="Arial"/>
                <w:sz w:val="20"/>
              </w:rPr>
              <w:t>080311</w:t>
            </w:r>
          </w:p>
        </w:tc>
        <w:tc>
          <w:tcPr>
            <w:tcW w:w="4044" w:type="dxa"/>
            <w:gridSpan w:val="2"/>
            <w:shd w:val="clear" w:color="auto" w:fill="auto"/>
          </w:tcPr>
          <w:p w14:paraId="38BE698D" w14:textId="77777777" w:rsidR="00830DE5" w:rsidRDefault="00830DE5" w:rsidP="00830DE5">
            <w:pPr>
              <w:spacing w:before="40" w:after="40"/>
              <w:rPr>
                <w:rFonts w:cs="Arial"/>
                <w:sz w:val="20"/>
              </w:rPr>
            </w:pPr>
            <w:r>
              <w:rPr>
                <w:rFonts w:cs="Arial"/>
                <w:sz w:val="20"/>
              </w:rPr>
              <w:t>Review the financial structures and processes in international trade</w:t>
            </w:r>
          </w:p>
        </w:tc>
        <w:tc>
          <w:tcPr>
            <w:tcW w:w="1276" w:type="dxa"/>
            <w:shd w:val="clear" w:color="auto" w:fill="auto"/>
          </w:tcPr>
          <w:p w14:paraId="7BE421C8" w14:textId="77777777" w:rsidR="00830DE5" w:rsidRPr="00A21FEA" w:rsidRDefault="00830DE5" w:rsidP="00830DE5">
            <w:pPr>
              <w:pStyle w:val="Coursestructure"/>
              <w:tabs>
                <w:tab w:val="left" w:pos="1110"/>
              </w:tabs>
              <w:jc w:val="center"/>
              <w:rPr>
                <w:rFonts w:cs="Arial"/>
              </w:rPr>
            </w:pPr>
            <w:r w:rsidRPr="006C65BC">
              <w:rPr>
                <w:rFonts w:cs="Arial"/>
              </w:rPr>
              <w:t>Nil</w:t>
            </w:r>
          </w:p>
        </w:tc>
        <w:tc>
          <w:tcPr>
            <w:tcW w:w="1285" w:type="dxa"/>
            <w:shd w:val="clear" w:color="auto" w:fill="auto"/>
          </w:tcPr>
          <w:p w14:paraId="79F0F482" w14:textId="77777777" w:rsidR="00830DE5" w:rsidRDefault="00830DE5" w:rsidP="00830DE5">
            <w:pPr>
              <w:pStyle w:val="Coursestructure"/>
              <w:tabs>
                <w:tab w:val="left" w:pos="1110"/>
              </w:tabs>
              <w:jc w:val="center"/>
              <w:rPr>
                <w:rFonts w:cs="Arial"/>
              </w:rPr>
            </w:pPr>
            <w:r>
              <w:rPr>
                <w:rFonts w:cs="Arial"/>
              </w:rPr>
              <w:t>60</w:t>
            </w:r>
          </w:p>
        </w:tc>
      </w:tr>
      <w:tr w:rsidR="00830DE5" w:rsidRPr="00A21FEA" w14:paraId="5CF416E5" w14:textId="77777777" w:rsidTr="00BB16DF">
        <w:tblPrEx>
          <w:jc w:val="left"/>
        </w:tblPrEx>
        <w:trPr>
          <w:gridAfter w:val="1"/>
          <w:wAfter w:w="29" w:type="dxa"/>
          <w:trHeight w:val="499"/>
        </w:trPr>
        <w:tc>
          <w:tcPr>
            <w:tcW w:w="1682" w:type="dxa"/>
            <w:shd w:val="clear" w:color="auto" w:fill="auto"/>
          </w:tcPr>
          <w:p w14:paraId="73BC7085" w14:textId="77777777" w:rsidR="00830DE5" w:rsidRPr="00A21FEA" w:rsidRDefault="00830DE5" w:rsidP="00830DE5">
            <w:pPr>
              <w:spacing w:before="40" w:after="40"/>
              <w:rPr>
                <w:rFonts w:cs="Arial"/>
                <w:sz w:val="20"/>
              </w:rPr>
            </w:pPr>
            <w:r w:rsidRPr="00A21FEA">
              <w:rPr>
                <w:rFonts w:cs="Arial"/>
                <w:sz w:val="20"/>
              </w:rPr>
              <w:t>BSBEBU5</w:t>
            </w:r>
            <w:r>
              <w:rPr>
                <w:rFonts w:cs="Arial"/>
                <w:sz w:val="20"/>
              </w:rPr>
              <w:t>1</w:t>
            </w:r>
            <w:r w:rsidRPr="00A21FEA">
              <w:rPr>
                <w:rFonts w:cs="Arial"/>
                <w:sz w:val="20"/>
              </w:rPr>
              <w:t>1</w:t>
            </w:r>
          </w:p>
        </w:tc>
        <w:tc>
          <w:tcPr>
            <w:tcW w:w="1357" w:type="dxa"/>
            <w:gridSpan w:val="3"/>
            <w:shd w:val="clear" w:color="auto" w:fill="auto"/>
          </w:tcPr>
          <w:p w14:paraId="1F358F03" w14:textId="77777777" w:rsidR="00830DE5" w:rsidRPr="00A21FEA" w:rsidRDefault="00830DE5" w:rsidP="00830DE5">
            <w:pPr>
              <w:spacing w:before="40" w:after="40"/>
              <w:rPr>
                <w:rFonts w:cs="Arial"/>
                <w:sz w:val="20"/>
              </w:rPr>
            </w:pPr>
            <w:r w:rsidRPr="00784547">
              <w:rPr>
                <w:rFonts w:cs="Arial"/>
                <w:sz w:val="20"/>
              </w:rPr>
              <w:t>080399</w:t>
            </w:r>
          </w:p>
        </w:tc>
        <w:tc>
          <w:tcPr>
            <w:tcW w:w="4044" w:type="dxa"/>
            <w:gridSpan w:val="2"/>
            <w:shd w:val="clear" w:color="auto" w:fill="auto"/>
          </w:tcPr>
          <w:p w14:paraId="64BC20C2" w14:textId="77777777" w:rsidR="00830DE5" w:rsidRPr="00A21FEA" w:rsidRDefault="00830DE5" w:rsidP="00830DE5">
            <w:pPr>
              <w:pStyle w:val="Coursestructure"/>
              <w:tabs>
                <w:tab w:val="left" w:pos="1110"/>
              </w:tabs>
              <w:rPr>
                <w:rFonts w:cs="Arial"/>
              </w:rPr>
            </w:pPr>
            <w:r>
              <w:rPr>
                <w:rFonts w:cs="Arial"/>
              </w:rPr>
              <w:t xml:space="preserve">Develop and implement an </w:t>
            </w:r>
            <w:r w:rsidRPr="00A21FEA">
              <w:rPr>
                <w:rFonts w:cs="Arial"/>
              </w:rPr>
              <w:t>e</w:t>
            </w:r>
            <w:r>
              <w:rPr>
                <w:rFonts w:cs="Arial"/>
              </w:rPr>
              <w:t>-</w:t>
            </w:r>
            <w:r w:rsidRPr="00A21FEA">
              <w:rPr>
                <w:rFonts w:cs="Arial"/>
              </w:rPr>
              <w:t>business s</w:t>
            </w:r>
            <w:r>
              <w:rPr>
                <w:rFonts w:cs="Arial"/>
              </w:rPr>
              <w:t>trategy</w:t>
            </w:r>
          </w:p>
        </w:tc>
        <w:tc>
          <w:tcPr>
            <w:tcW w:w="1276" w:type="dxa"/>
            <w:shd w:val="clear" w:color="auto" w:fill="auto"/>
          </w:tcPr>
          <w:p w14:paraId="204194EF" w14:textId="77777777" w:rsidR="00830DE5" w:rsidRPr="00A21FEA" w:rsidRDefault="00830DE5" w:rsidP="00830DE5">
            <w:pPr>
              <w:pStyle w:val="Coursestructure"/>
              <w:tabs>
                <w:tab w:val="left" w:pos="1110"/>
              </w:tabs>
              <w:jc w:val="center"/>
              <w:rPr>
                <w:rFonts w:cs="Arial"/>
              </w:rPr>
            </w:pPr>
            <w:r w:rsidRPr="003873ED">
              <w:rPr>
                <w:rFonts w:cs="Arial"/>
              </w:rPr>
              <w:t>Nil</w:t>
            </w:r>
          </w:p>
        </w:tc>
        <w:tc>
          <w:tcPr>
            <w:tcW w:w="1285" w:type="dxa"/>
            <w:shd w:val="clear" w:color="auto" w:fill="auto"/>
          </w:tcPr>
          <w:p w14:paraId="0EFB623A" w14:textId="77777777" w:rsidR="00830DE5" w:rsidRPr="00A21FEA" w:rsidRDefault="00830DE5" w:rsidP="00830DE5">
            <w:pPr>
              <w:pStyle w:val="Coursestructure"/>
              <w:tabs>
                <w:tab w:val="left" w:pos="1110"/>
              </w:tabs>
              <w:jc w:val="center"/>
              <w:rPr>
                <w:rFonts w:cs="Arial"/>
              </w:rPr>
            </w:pPr>
            <w:r>
              <w:rPr>
                <w:rFonts w:cs="Arial"/>
              </w:rPr>
              <w:t>50</w:t>
            </w:r>
          </w:p>
        </w:tc>
      </w:tr>
      <w:tr w:rsidR="00830DE5" w:rsidRPr="00A21FEA" w14:paraId="5314663C" w14:textId="77777777" w:rsidTr="00BB16DF">
        <w:tblPrEx>
          <w:jc w:val="left"/>
        </w:tblPrEx>
        <w:trPr>
          <w:gridAfter w:val="1"/>
          <w:wAfter w:w="29" w:type="dxa"/>
          <w:trHeight w:val="499"/>
        </w:trPr>
        <w:tc>
          <w:tcPr>
            <w:tcW w:w="8359" w:type="dxa"/>
            <w:gridSpan w:val="7"/>
            <w:shd w:val="clear" w:color="auto" w:fill="DBE5F1" w:themeFill="accent1" w:themeFillTint="33"/>
          </w:tcPr>
          <w:p w14:paraId="1B1F4881" w14:textId="77777777" w:rsidR="00830DE5" w:rsidRPr="002A6ED5" w:rsidRDefault="00830DE5" w:rsidP="00830DE5">
            <w:pPr>
              <w:pStyle w:val="Coursestructure"/>
              <w:tabs>
                <w:tab w:val="left" w:pos="1110"/>
              </w:tabs>
              <w:rPr>
                <w:rFonts w:cs="Arial"/>
                <w:b/>
              </w:rPr>
            </w:pPr>
            <w:r w:rsidRPr="002A6ED5">
              <w:rPr>
                <w:rFonts w:cs="Arial"/>
                <w:b/>
              </w:rPr>
              <w:t>Total core hours</w:t>
            </w:r>
          </w:p>
        </w:tc>
        <w:tc>
          <w:tcPr>
            <w:tcW w:w="1285" w:type="dxa"/>
            <w:shd w:val="clear" w:color="auto" w:fill="DBE5F1" w:themeFill="accent1" w:themeFillTint="33"/>
          </w:tcPr>
          <w:p w14:paraId="1A2D3344" w14:textId="77777777" w:rsidR="00830DE5" w:rsidRPr="002A6ED5" w:rsidRDefault="00830DE5" w:rsidP="00830DE5">
            <w:pPr>
              <w:pStyle w:val="Coursestructure"/>
              <w:tabs>
                <w:tab w:val="left" w:pos="1110"/>
              </w:tabs>
              <w:jc w:val="center"/>
              <w:rPr>
                <w:rFonts w:cs="Arial"/>
                <w:b/>
              </w:rPr>
            </w:pPr>
            <w:r w:rsidRPr="002A6ED5">
              <w:rPr>
                <w:rFonts w:cs="Arial"/>
                <w:b/>
              </w:rPr>
              <w:t>250</w:t>
            </w:r>
          </w:p>
        </w:tc>
      </w:tr>
      <w:tr w:rsidR="00830DE5" w:rsidRPr="00B448D5" w14:paraId="13285D36" w14:textId="77777777" w:rsidTr="00830DE5">
        <w:tblPrEx>
          <w:jc w:val="left"/>
        </w:tblPrEx>
        <w:trPr>
          <w:gridAfter w:val="1"/>
          <w:wAfter w:w="29" w:type="dxa"/>
          <w:trHeight w:val="499"/>
        </w:trPr>
        <w:tc>
          <w:tcPr>
            <w:tcW w:w="9644" w:type="dxa"/>
            <w:gridSpan w:val="8"/>
            <w:shd w:val="clear" w:color="auto" w:fill="FFFFFF" w:themeFill="background1"/>
          </w:tcPr>
          <w:p w14:paraId="50A2DDEB" w14:textId="77777777" w:rsidR="00830DE5" w:rsidRPr="008C1401" w:rsidRDefault="00830DE5" w:rsidP="00830DE5">
            <w:pPr>
              <w:spacing w:before="20" w:after="20"/>
              <w:rPr>
                <w:rFonts w:cs="Arial"/>
              </w:rPr>
            </w:pPr>
            <w:r w:rsidRPr="008C1401">
              <w:rPr>
                <w:rFonts w:cs="Arial"/>
                <w:b/>
              </w:rPr>
              <w:t>Elective units</w:t>
            </w:r>
            <w:r>
              <w:rPr>
                <w:rFonts w:cs="Arial"/>
                <w:b/>
              </w:rPr>
              <w:t>:</w:t>
            </w:r>
            <w:r w:rsidRPr="008C1401">
              <w:rPr>
                <w:rFonts w:cs="Arial"/>
                <w:b/>
              </w:rPr>
              <w:t xml:space="preserve"> </w:t>
            </w:r>
          </w:p>
        </w:tc>
      </w:tr>
      <w:tr w:rsidR="00830DE5" w14:paraId="755BBDD8" w14:textId="77777777" w:rsidTr="00BB16DF">
        <w:tblPrEx>
          <w:jc w:val="left"/>
        </w:tblPrEx>
        <w:trPr>
          <w:gridAfter w:val="1"/>
          <w:wAfter w:w="29" w:type="dxa"/>
          <w:trHeight w:val="499"/>
        </w:trPr>
        <w:tc>
          <w:tcPr>
            <w:tcW w:w="1682" w:type="dxa"/>
            <w:shd w:val="clear" w:color="auto" w:fill="auto"/>
          </w:tcPr>
          <w:p w14:paraId="0E8C961F" w14:textId="1CDA469E" w:rsidR="00830DE5" w:rsidRDefault="007F4B18" w:rsidP="00830DE5">
            <w:pPr>
              <w:spacing w:before="40" w:after="40"/>
              <w:rPr>
                <w:rFonts w:cs="Arial"/>
                <w:sz w:val="20"/>
                <w:highlight w:val="cyan"/>
              </w:rPr>
            </w:pPr>
            <w:r>
              <w:rPr>
                <w:rFonts w:cs="Arial"/>
                <w:sz w:val="20"/>
              </w:rPr>
              <w:t>VU22795</w:t>
            </w:r>
          </w:p>
        </w:tc>
        <w:tc>
          <w:tcPr>
            <w:tcW w:w="1357" w:type="dxa"/>
            <w:gridSpan w:val="3"/>
            <w:shd w:val="clear" w:color="auto" w:fill="auto"/>
          </w:tcPr>
          <w:p w14:paraId="4267CAE6" w14:textId="77777777" w:rsidR="00830DE5" w:rsidRDefault="00830DE5" w:rsidP="00830DE5">
            <w:pPr>
              <w:spacing w:before="40" w:after="40"/>
              <w:rPr>
                <w:rFonts w:cs="Arial"/>
                <w:sz w:val="20"/>
              </w:rPr>
            </w:pPr>
            <w:r>
              <w:rPr>
                <w:rFonts w:cs="Arial"/>
                <w:sz w:val="20"/>
              </w:rPr>
              <w:t>080311</w:t>
            </w:r>
          </w:p>
        </w:tc>
        <w:tc>
          <w:tcPr>
            <w:tcW w:w="4044" w:type="dxa"/>
            <w:gridSpan w:val="2"/>
            <w:shd w:val="clear" w:color="auto" w:fill="auto"/>
          </w:tcPr>
          <w:p w14:paraId="22DFB6C5" w14:textId="77777777" w:rsidR="00830DE5" w:rsidRDefault="00830DE5" w:rsidP="00830DE5">
            <w:pPr>
              <w:spacing w:before="40" w:after="40"/>
              <w:rPr>
                <w:rFonts w:cs="Arial"/>
                <w:sz w:val="20"/>
              </w:rPr>
            </w:pPr>
            <w:r w:rsidRPr="003A2C7B">
              <w:rPr>
                <w:rFonts w:cs="Arial"/>
                <w:sz w:val="20"/>
              </w:rPr>
              <w:t>Research and report on the feasibility</w:t>
            </w:r>
            <w:r>
              <w:rPr>
                <w:rFonts w:cs="Arial"/>
                <w:sz w:val="20"/>
              </w:rPr>
              <w:t xml:space="preserve"> of</w:t>
            </w:r>
            <w:r w:rsidRPr="00BB21C5">
              <w:rPr>
                <w:rFonts w:cs="Arial"/>
                <w:sz w:val="20"/>
              </w:rPr>
              <w:t xml:space="preserve"> import </w:t>
            </w:r>
            <w:r w:rsidRPr="003A2C7B">
              <w:rPr>
                <w:rFonts w:cs="Arial"/>
                <w:sz w:val="20"/>
              </w:rPr>
              <w:t>or</w:t>
            </w:r>
            <w:r w:rsidRPr="00BB21C5">
              <w:rPr>
                <w:rFonts w:cs="Arial"/>
                <w:sz w:val="20"/>
              </w:rPr>
              <w:t xml:space="preserve"> export venture</w:t>
            </w:r>
          </w:p>
        </w:tc>
        <w:tc>
          <w:tcPr>
            <w:tcW w:w="1276" w:type="dxa"/>
            <w:shd w:val="clear" w:color="auto" w:fill="auto"/>
          </w:tcPr>
          <w:p w14:paraId="7B73558A" w14:textId="77777777" w:rsidR="00830DE5" w:rsidRPr="00A21FEA" w:rsidRDefault="00830DE5" w:rsidP="00830DE5">
            <w:pPr>
              <w:pStyle w:val="Coursestructure"/>
              <w:tabs>
                <w:tab w:val="left" w:pos="1110"/>
              </w:tabs>
              <w:jc w:val="center"/>
              <w:rPr>
                <w:rFonts w:cs="Arial"/>
              </w:rPr>
            </w:pPr>
            <w:r w:rsidRPr="006C65BC">
              <w:rPr>
                <w:rFonts w:cs="Arial"/>
              </w:rPr>
              <w:t>Nil</w:t>
            </w:r>
          </w:p>
        </w:tc>
        <w:tc>
          <w:tcPr>
            <w:tcW w:w="1285" w:type="dxa"/>
            <w:shd w:val="clear" w:color="auto" w:fill="auto"/>
          </w:tcPr>
          <w:p w14:paraId="12A59542" w14:textId="77777777" w:rsidR="00830DE5" w:rsidRDefault="00830DE5" w:rsidP="00830DE5">
            <w:pPr>
              <w:pStyle w:val="Coursestructure"/>
              <w:tabs>
                <w:tab w:val="left" w:pos="1110"/>
              </w:tabs>
              <w:jc w:val="center"/>
              <w:rPr>
                <w:rFonts w:cs="Arial"/>
              </w:rPr>
            </w:pPr>
            <w:r>
              <w:rPr>
                <w:rFonts w:cs="Arial"/>
              </w:rPr>
              <w:t>60</w:t>
            </w:r>
          </w:p>
        </w:tc>
      </w:tr>
      <w:tr w:rsidR="00830DE5" w:rsidRPr="00E51E87" w14:paraId="1702056F" w14:textId="77777777" w:rsidTr="00BB16DF">
        <w:tblPrEx>
          <w:jc w:val="left"/>
        </w:tblPrEx>
        <w:trPr>
          <w:gridAfter w:val="1"/>
          <w:wAfter w:w="29" w:type="dxa"/>
          <w:trHeight w:val="499"/>
        </w:trPr>
        <w:tc>
          <w:tcPr>
            <w:tcW w:w="1682" w:type="dxa"/>
            <w:shd w:val="clear" w:color="auto" w:fill="auto"/>
          </w:tcPr>
          <w:p w14:paraId="5B8F0280" w14:textId="3FF84CD4" w:rsidR="00830DE5" w:rsidRPr="00A21FEA" w:rsidRDefault="007F4B18" w:rsidP="00830DE5">
            <w:pPr>
              <w:spacing w:before="40" w:after="40"/>
              <w:rPr>
                <w:rFonts w:cs="Arial"/>
                <w:sz w:val="20"/>
              </w:rPr>
            </w:pPr>
            <w:r>
              <w:rPr>
                <w:rFonts w:cs="Arial"/>
                <w:sz w:val="20"/>
              </w:rPr>
              <w:t>VU22796</w:t>
            </w:r>
          </w:p>
        </w:tc>
        <w:tc>
          <w:tcPr>
            <w:tcW w:w="1357" w:type="dxa"/>
            <w:gridSpan w:val="3"/>
            <w:shd w:val="clear" w:color="auto" w:fill="auto"/>
          </w:tcPr>
          <w:p w14:paraId="185FCC3B" w14:textId="77777777" w:rsidR="00830DE5" w:rsidRPr="00A21FEA" w:rsidRDefault="00830DE5" w:rsidP="00830DE5">
            <w:pPr>
              <w:spacing w:before="40" w:after="40"/>
              <w:rPr>
                <w:rFonts w:cs="Arial"/>
                <w:sz w:val="20"/>
              </w:rPr>
            </w:pPr>
            <w:r>
              <w:rPr>
                <w:rFonts w:cs="Arial"/>
                <w:sz w:val="20"/>
              </w:rPr>
              <w:t>081101</w:t>
            </w:r>
          </w:p>
        </w:tc>
        <w:tc>
          <w:tcPr>
            <w:tcW w:w="4044" w:type="dxa"/>
            <w:gridSpan w:val="2"/>
            <w:shd w:val="clear" w:color="auto" w:fill="auto"/>
          </w:tcPr>
          <w:p w14:paraId="2E2AC435" w14:textId="77777777" w:rsidR="00830DE5" w:rsidRPr="00A21FEA" w:rsidRDefault="00830DE5" w:rsidP="00830DE5">
            <w:pPr>
              <w:spacing w:before="40" w:after="40"/>
              <w:rPr>
                <w:rFonts w:cs="Arial"/>
                <w:sz w:val="20"/>
              </w:rPr>
            </w:pPr>
            <w:r>
              <w:rPr>
                <w:sz w:val="20"/>
              </w:rPr>
              <w:t>Apply contract law to international business activities</w:t>
            </w:r>
          </w:p>
        </w:tc>
        <w:tc>
          <w:tcPr>
            <w:tcW w:w="1276" w:type="dxa"/>
            <w:shd w:val="clear" w:color="auto" w:fill="auto"/>
          </w:tcPr>
          <w:p w14:paraId="39B5F7C0" w14:textId="77777777" w:rsidR="00830DE5" w:rsidRPr="00A21FEA" w:rsidRDefault="00830DE5" w:rsidP="00830DE5">
            <w:pPr>
              <w:pStyle w:val="Coursestructure"/>
              <w:tabs>
                <w:tab w:val="left" w:pos="1110"/>
              </w:tabs>
              <w:jc w:val="center"/>
              <w:rPr>
                <w:rFonts w:cs="Arial"/>
              </w:rPr>
            </w:pPr>
            <w:r w:rsidRPr="003873ED">
              <w:rPr>
                <w:rFonts w:cs="Arial"/>
              </w:rPr>
              <w:t>Nil</w:t>
            </w:r>
          </w:p>
        </w:tc>
        <w:tc>
          <w:tcPr>
            <w:tcW w:w="1285" w:type="dxa"/>
            <w:shd w:val="clear" w:color="auto" w:fill="auto"/>
          </w:tcPr>
          <w:p w14:paraId="14EE5A11" w14:textId="77777777" w:rsidR="00830DE5" w:rsidRPr="00E51E87" w:rsidRDefault="00830DE5" w:rsidP="00830DE5">
            <w:pPr>
              <w:pStyle w:val="Coursestructure"/>
              <w:tabs>
                <w:tab w:val="left" w:pos="1110"/>
              </w:tabs>
              <w:jc w:val="center"/>
              <w:rPr>
                <w:rFonts w:cs="Arial"/>
              </w:rPr>
            </w:pPr>
            <w:r>
              <w:rPr>
                <w:rFonts w:cs="Arial"/>
              </w:rPr>
              <w:t>80</w:t>
            </w:r>
          </w:p>
        </w:tc>
      </w:tr>
      <w:tr w:rsidR="00830DE5" w14:paraId="0C847A56" w14:textId="77777777" w:rsidTr="00BB16DF">
        <w:tblPrEx>
          <w:jc w:val="left"/>
        </w:tblPrEx>
        <w:trPr>
          <w:gridAfter w:val="1"/>
          <w:wAfter w:w="29" w:type="dxa"/>
          <w:trHeight w:val="499"/>
        </w:trPr>
        <w:tc>
          <w:tcPr>
            <w:tcW w:w="1682" w:type="dxa"/>
            <w:shd w:val="clear" w:color="auto" w:fill="auto"/>
          </w:tcPr>
          <w:p w14:paraId="43974333" w14:textId="150818D8" w:rsidR="00830DE5" w:rsidRDefault="007F4B18" w:rsidP="00830DE5">
            <w:pPr>
              <w:spacing w:before="40" w:after="40"/>
              <w:rPr>
                <w:rFonts w:cs="Arial"/>
                <w:sz w:val="20"/>
                <w:highlight w:val="cyan"/>
              </w:rPr>
            </w:pPr>
            <w:r>
              <w:rPr>
                <w:rFonts w:cs="Arial"/>
                <w:sz w:val="20"/>
              </w:rPr>
              <w:t>VU22797</w:t>
            </w:r>
          </w:p>
        </w:tc>
        <w:tc>
          <w:tcPr>
            <w:tcW w:w="1357" w:type="dxa"/>
            <w:gridSpan w:val="3"/>
            <w:shd w:val="clear" w:color="auto" w:fill="auto"/>
          </w:tcPr>
          <w:p w14:paraId="1CF9C722" w14:textId="77777777" w:rsidR="00830DE5" w:rsidRDefault="00830DE5" w:rsidP="00830DE5">
            <w:pPr>
              <w:spacing w:before="40" w:after="40"/>
              <w:rPr>
                <w:rFonts w:cs="Arial"/>
                <w:sz w:val="20"/>
              </w:rPr>
            </w:pPr>
            <w:r>
              <w:rPr>
                <w:rFonts w:cs="Arial"/>
                <w:sz w:val="20"/>
              </w:rPr>
              <w:t>080311</w:t>
            </w:r>
          </w:p>
        </w:tc>
        <w:tc>
          <w:tcPr>
            <w:tcW w:w="4044" w:type="dxa"/>
            <w:gridSpan w:val="2"/>
            <w:shd w:val="clear" w:color="auto" w:fill="auto"/>
          </w:tcPr>
          <w:p w14:paraId="35592165" w14:textId="77777777" w:rsidR="00830DE5" w:rsidRDefault="00830DE5" w:rsidP="00830DE5">
            <w:pPr>
              <w:spacing w:before="40" w:after="40"/>
              <w:rPr>
                <w:rFonts w:cs="Arial"/>
                <w:sz w:val="20"/>
              </w:rPr>
            </w:pPr>
            <w:r w:rsidRPr="003A2C7B">
              <w:rPr>
                <w:rFonts w:cs="Arial"/>
                <w:sz w:val="20"/>
              </w:rPr>
              <w:t>Analyse and report on</w:t>
            </w:r>
            <w:r>
              <w:rPr>
                <w:rFonts w:cs="Arial"/>
                <w:sz w:val="20"/>
              </w:rPr>
              <w:t xml:space="preserve"> economic trends in the global market </w:t>
            </w:r>
          </w:p>
        </w:tc>
        <w:tc>
          <w:tcPr>
            <w:tcW w:w="1276" w:type="dxa"/>
            <w:shd w:val="clear" w:color="auto" w:fill="auto"/>
          </w:tcPr>
          <w:p w14:paraId="3762E274" w14:textId="77777777" w:rsidR="00830DE5" w:rsidRPr="00A21FEA" w:rsidRDefault="00830DE5" w:rsidP="00830DE5">
            <w:pPr>
              <w:pStyle w:val="Coursestructure"/>
              <w:tabs>
                <w:tab w:val="left" w:pos="1110"/>
              </w:tabs>
              <w:jc w:val="center"/>
              <w:rPr>
                <w:rFonts w:cs="Arial"/>
              </w:rPr>
            </w:pPr>
            <w:r w:rsidRPr="006C65BC">
              <w:rPr>
                <w:rFonts w:cs="Arial"/>
              </w:rPr>
              <w:t>Nil</w:t>
            </w:r>
          </w:p>
        </w:tc>
        <w:tc>
          <w:tcPr>
            <w:tcW w:w="1285" w:type="dxa"/>
            <w:shd w:val="clear" w:color="auto" w:fill="auto"/>
          </w:tcPr>
          <w:p w14:paraId="67964FE9" w14:textId="77777777" w:rsidR="00830DE5" w:rsidRDefault="00830DE5" w:rsidP="00830DE5">
            <w:pPr>
              <w:pStyle w:val="Coursestructure"/>
              <w:tabs>
                <w:tab w:val="left" w:pos="1110"/>
              </w:tabs>
              <w:jc w:val="center"/>
              <w:rPr>
                <w:rFonts w:cs="Arial"/>
              </w:rPr>
            </w:pPr>
            <w:r>
              <w:rPr>
                <w:rFonts w:cs="Arial"/>
              </w:rPr>
              <w:t>60</w:t>
            </w:r>
          </w:p>
        </w:tc>
      </w:tr>
      <w:tr w:rsidR="00830DE5" w14:paraId="2E57F93A" w14:textId="77777777" w:rsidTr="00BB16DF">
        <w:tblPrEx>
          <w:jc w:val="left"/>
        </w:tblPrEx>
        <w:trPr>
          <w:gridAfter w:val="1"/>
          <w:wAfter w:w="29" w:type="dxa"/>
          <w:trHeight w:val="499"/>
        </w:trPr>
        <w:tc>
          <w:tcPr>
            <w:tcW w:w="1682" w:type="dxa"/>
            <w:shd w:val="clear" w:color="auto" w:fill="auto"/>
          </w:tcPr>
          <w:p w14:paraId="5155DCCE" w14:textId="11A97F22" w:rsidR="00830DE5" w:rsidRDefault="007F4B18" w:rsidP="00830DE5">
            <w:pPr>
              <w:spacing w:before="40" w:after="40"/>
              <w:rPr>
                <w:rFonts w:cs="Arial"/>
                <w:sz w:val="20"/>
                <w:highlight w:val="cyan"/>
              </w:rPr>
            </w:pPr>
            <w:r>
              <w:rPr>
                <w:rFonts w:cs="Arial"/>
                <w:sz w:val="20"/>
              </w:rPr>
              <w:t>VU22798</w:t>
            </w:r>
          </w:p>
        </w:tc>
        <w:tc>
          <w:tcPr>
            <w:tcW w:w="1357" w:type="dxa"/>
            <w:gridSpan w:val="3"/>
            <w:shd w:val="clear" w:color="auto" w:fill="auto"/>
          </w:tcPr>
          <w:p w14:paraId="6604A114" w14:textId="77777777" w:rsidR="00830DE5" w:rsidRDefault="00830DE5" w:rsidP="00830DE5">
            <w:pPr>
              <w:spacing w:before="40" w:after="40"/>
              <w:rPr>
                <w:rFonts w:cs="Arial"/>
                <w:sz w:val="20"/>
              </w:rPr>
            </w:pPr>
            <w:r>
              <w:rPr>
                <w:rFonts w:cs="Arial"/>
                <w:sz w:val="20"/>
              </w:rPr>
              <w:t>030909</w:t>
            </w:r>
          </w:p>
        </w:tc>
        <w:tc>
          <w:tcPr>
            <w:tcW w:w="4044" w:type="dxa"/>
            <w:gridSpan w:val="2"/>
            <w:shd w:val="clear" w:color="auto" w:fill="auto"/>
          </w:tcPr>
          <w:p w14:paraId="5AA458BA" w14:textId="77777777" w:rsidR="00830DE5" w:rsidRDefault="00830DE5" w:rsidP="00830DE5">
            <w:pPr>
              <w:spacing w:before="40" w:after="40"/>
              <w:rPr>
                <w:rFonts w:cs="Arial"/>
                <w:sz w:val="20"/>
              </w:rPr>
            </w:pPr>
            <w:r w:rsidRPr="00BB21C5">
              <w:rPr>
                <w:rFonts w:cs="Arial"/>
                <w:sz w:val="20"/>
              </w:rPr>
              <w:t>Manage cultural communications</w:t>
            </w:r>
          </w:p>
        </w:tc>
        <w:tc>
          <w:tcPr>
            <w:tcW w:w="1276" w:type="dxa"/>
            <w:shd w:val="clear" w:color="auto" w:fill="auto"/>
          </w:tcPr>
          <w:p w14:paraId="6DECB6F4" w14:textId="77777777" w:rsidR="00830DE5" w:rsidRPr="00A21FEA" w:rsidRDefault="00830DE5" w:rsidP="00830DE5">
            <w:pPr>
              <w:pStyle w:val="Coursestructure"/>
              <w:tabs>
                <w:tab w:val="left" w:pos="1110"/>
              </w:tabs>
              <w:jc w:val="center"/>
              <w:rPr>
                <w:rFonts w:cs="Arial"/>
              </w:rPr>
            </w:pPr>
            <w:r w:rsidRPr="006C65BC">
              <w:rPr>
                <w:rFonts w:cs="Arial"/>
              </w:rPr>
              <w:t>Nil</w:t>
            </w:r>
          </w:p>
        </w:tc>
        <w:tc>
          <w:tcPr>
            <w:tcW w:w="1285" w:type="dxa"/>
            <w:shd w:val="clear" w:color="auto" w:fill="auto"/>
          </w:tcPr>
          <w:p w14:paraId="2D33913F" w14:textId="77777777" w:rsidR="00830DE5" w:rsidRDefault="00830DE5" w:rsidP="00830DE5">
            <w:pPr>
              <w:pStyle w:val="Coursestructure"/>
              <w:tabs>
                <w:tab w:val="left" w:pos="1110"/>
              </w:tabs>
              <w:jc w:val="center"/>
              <w:rPr>
                <w:rFonts w:cs="Arial"/>
              </w:rPr>
            </w:pPr>
            <w:r>
              <w:rPr>
                <w:rFonts w:cs="Arial"/>
              </w:rPr>
              <w:t>60</w:t>
            </w:r>
          </w:p>
        </w:tc>
      </w:tr>
      <w:tr w:rsidR="00830DE5" w14:paraId="778E7861" w14:textId="77777777" w:rsidTr="00BB16DF">
        <w:tblPrEx>
          <w:jc w:val="left"/>
        </w:tblPrEx>
        <w:trPr>
          <w:gridAfter w:val="1"/>
          <w:wAfter w:w="29" w:type="dxa"/>
          <w:trHeight w:val="499"/>
        </w:trPr>
        <w:tc>
          <w:tcPr>
            <w:tcW w:w="1682" w:type="dxa"/>
            <w:shd w:val="clear" w:color="auto" w:fill="auto"/>
          </w:tcPr>
          <w:p w14:paraId="0000E9A9" w14:textId="464AB2A3" w:rsidR="00830DE5" w:rsidRDefault="007F4B18" w:rsidP="00830DE5">
            <w:pPr>
              <w:spacing w:before="40" w:after="40"/>
              <w:rPr>
                <w:rFonts w:cs="Arial"/>
                <w:sz w:val="20"/>
              </w:rPr>
            </w:pPr>
            <w:r>
              <w:rPr>
                <w:rFonts w:cs="Arial"/>
                <w:sz w:val="20"/>
              </w:rPr>
              <w:t>VU22799</w:t>
            </w:r>
          </w:p>
        </w:tc>
        <w:tc>
          <w:tcPr>
            <w:tcW w:w="1357" w:type="dxa"/>
            <w:gridSpan w:val="3"/>
            <w:shd w:val="clear" w:color="auto" w:fill="auto"/>
          </w:tcPr>
          <w:p w14:paraId="3E10A5BA" w14:textId="77777777" w:rsidR="00830DE5" w:rsidRDefault="00830DE5" w:rsidP="00830DE5">
            <w:pPr>
              <w:spacing w:before="40" w:after="40"/>
              <w:rPr>
                <w:rFonts w:cs="Arial"/>
                <w:sz w:val="20"/>
              </w:rPr>
            </w:pPr>
            <w:r>
              <w:rPr>
                <w:rFonts w:cs="Arial"/>
                <w:sz w:val="20"/>
              </w:rPr>
              <w:t>090901</w:t>
            </w:r>
          </w:p>
        </w:tc>
        <w:tc>
          <w:tcPr>
            <w:tcW w:w="4044" w:type="dxa"/>
            <w:gridSpan w:val="2"/>
            <w:shd w:val="clear" w:color="auto" w:fill="auto"/>
          </w:tcPr>
          <w:p w14:paraId="1FB2A64B" w14:textId="77777777" w:rsidR="00830DE5" w:rsidRDefault="00830DE5" w:rsidP="00830DE5">
            <w:pPr>
              <w:spacing w:before="40" w:after="40"/>
              <w:rPr>
                <w:rFonts w:cs="Arial"/>
                <w:sz w:val="20"/>
              </w:rPr>
            </w:pPr>
            <w:r>
              <w:rPr>
                <w:rFonts w:cs="Arial"/>
                <w:sz w:val="20"/>
              </w:rPr>
              <w:t>Plan and manage international freight transfer</w:t>
            </w:r>
          </w:p>
        </w:tc>
        <w:tc>
          <w:tcPr>
            <w:tcW w:w="1276" w:type="dxa"/>
            <w:shd w:val="clear" w:color="auto" w:fill="auto"/>
          </w:tcPr>
          <w:p w14:paraId="23A244B8" w14:textId="77777777" w:rsidR="00830DE5" w:rsidRPr="00A21FEA" w:rsidRDefault="00830DE5" w:rsidP="00830DE5">
            <w:pPr>
              <w:pStyle w:val="Coursestructure"/>
              <w:tabs>
                <w:tab w:val="left" w:pos="1110"/>
              </w:tabs>
              <w:jc w:val="center"/>
              <w:rPr>
                <w:rFonts w:cs="Arial"/>
              </w:rPr>
            </w:pPr>
            <w:r w:rsidRPr="006C65BC">
              <w:rPr>
                <w:rFonts w:cs="Arial"/>
              </w:rPr>
              <w:t>Nil</w:t>
            </w:r>
          </w:p>
        </w:tc>
        <w:tc>
          <w:tcPr>
            <w:tcW w:w="1285" w:type="dxa"/>
            <w:shd w:val="clear" w:color="auto" w:fill="auto"/>
          </w:tcPr>
          <w:p w14:paraId="23330689" w14:textId="77777777" w:rsidR="00830DE5" w:rsidRDefault="00830DE5" w:rsidP="00830DE5">
            <w:pPr>
              <w:pStyle w:val="Coursestructure"/>
              <w:tabs>
                <w:tab w:val="left" w:pos="1110"/>
              </w:tabs>
              <w:jc w:val="center"/>
              <w:rPr>
                <w:rFonts w:cs="Arial"/>
              </w:rPr>
            </w:pPr>
            <w:r>
              <w:rPr>
                <w:rFonts w:cs="Arial"/>
              </w:rPr>
              <w:t>60</w:t>
            </w:r>
          </w:p>
        </w:tc>
      </w:tr>
      <w:tr w:rsidR="00830DE5" w14:paraId="0E591E9A" w14:textId="77777777" w:rsidTr="00BB16DF">
        <w:tblPrEx>
          <w:jc w:val="left"/>
        </w:tblPrEx>
        <w:trPr>
          <w:gridAfter w:val="1"/>
          <w:wAfter w:w="29" w:type="dxa"/>
          <w:trHeight w:val="499"/>
        </w:trPr>
        <w:tc>
          <w:tcPr>
            <w:tcW w:w="1682" w:type="dxa"/>
            <w:shd w:val="clear" w:color="auto" w:fill="auto"/>
          </w:tcPr>
          <w:p w14:paraId="2FAD0D70" w14:textId="4277BBBD" w:rsidR="00830DE5" w:rsidDel="00BB3AC6" w:rsidRDefault="007F4B18" w:rsidP="00830DE5">
            <w:pPr>
              <w:spacing w:before="40" w:after="40"/>
              <w:rPr>
                <w:rFonts w:cs="Arial"/>
                <w:sz w:val="20"/>
              </w:rPr>
            </w:pPr>
            <w:r>
              <w:rPr>
                <w:rFonts w:cs="Arial"/>
                <w:sz w:val="20"/>
              </w:rPr>
              <w:lastRenderedPageBreak/>
              <w:t>VU22800</w:t>
            </w:r>
            <w:r w:rsidR="00830DE5">
              <w:rPr>
                <w:rFonts w:cs="Arial"/>
                <w:sz w:val="20"/>
              </w:rPr>
              <w:t xml:space="preserve"> </w:t>
            </w:r>
          </w:p>
        </w:tc>
        <w:tc>
          <w:tcPr>
            <w:tcW w:w="1357" w:type="dxa"/>
            <w:gridSpan w:val="3"/>
            <w:shd w:val="clear" w:color="auto" w:fill="auto"/>
          </w:tcPr>
          <w:p w14:paraId="1CE94041" w14:textId="77777777" w:rsidR="00830DE5" w:rsidRDefault="00830DE5" w:rsidP="00830DE5">
            <w:pPr>
              <w:spacing w:before="40" w:after="40"/>
              <w:rPr>
                <w:rFonts w:cs="Arial"/>
                <w:sz w:val="20"/>
              </w:rPr>
            </w:pPr>
            <w:r w:rsidRPr="00784547">
              <w:rPr>
                <w:rFonts w:cs="Arial"/>
                <w:sz w:val="20"/>
              </w:rPr>
              <w:t>080399</w:t>
            </w:r>
          </w:p>
        </w:tc>
        <w:tc>
          <w:tcPr>
            <w:tcW w:w="4044" w:type="dxa"/>
            <w:gridSpan w:val="2"/>
            <w:shd w:val="clear" w:color="auto" w:fill="auto"/>
          </w:tcPr>
          <w:p w14:paraId="3B52CACA" w14:textId="77777777" w:rsidR="00830DE5" w:rsidRDefault="00830DE5" w:rsidP="00830DE5">
            <w:pPr>
              <w:spacing w:before="40" w:after="40"/>
              <w:rPr>
                <w:rFonts w:cs="Arial"/>
                <w:sz w:val="20"/>
              </w:rPr>
            </w:pPr>
            <w:r>
              <w:rPr>
                <w:rFonts w:cs="Arial"/>
                <w:sz w:val="20"/>
              </w:rPr>
              <w:t>Analyse the use of blockchain technology in international business</w:t>
            </w:r>
          </w:p>
        </w:tc>
        <w:tc>
          <w:tcPr>
            <w:tcW w:w="1276" w:type="dxa"/>
            <w:shd w:val="clear" w:color="auto" w:fill="auto"/>
          </w:tcPr>
          <w:p w14:paraId="723A84AA" w14:textId="77777777" w:rsidR="00830DE5" w:rsidRPr="006C65BC" w:rsidRDefault="00830DE5" w:rsidP="00830DE5">
            <w:pPr>
              <w:pStyle w:val="Coursestructure"/>
              <w:tabs>
                <w:tab w:val="left" w:pos="1110"/>
              </w:tabs>
              <w:jc w:val="center"/>
              <w:rPr>
                <w:rFonts w:cs="Arial"/>
              </w:rPr>
            </w:pPr>
            <w:r>
              <w:rPr>
                <w:rFonts w:cs="Arial"/>
              </w:rPr>
              <w:t>Nil</w:t>
            </w:r>
          </w:p>
        </w:tc>
        <w:tc>
          <w:tcPr>
            <w:tcW w:w="1285" w:type="dxa"/>
            <w:shd w:val="clear" w:color="auto" w:fill="auto"/>
          </w:tcPr>
          <w:p w14:paraId="4A00736E" w14:textId="041D44C1" w:rsidR="00830DE5" w:rsidRDefault="00080D20" w:rsidP="00830DE5">
            <w:pPr>
              <w:pStyle w:val="Coursestructure"/>
              <w:tabs>
                <w:tab w:val="left" w:pos="1110"/>
              </w:tabs>
              <w:jc w:val="center"/>
              <w:rPr>
                <w:rFonts w:cs="Arial"/>
              </w:rPr>
            </w:pPr>
            <w:r>
              <w:rPr>
                <w:rFonts w:cs="Arial"/>
              </w:rPr>
              <w:t>60</w:t>
            </w:r>
          </w:p>
        </w:tc>
      </w:tr>
      <w:tr w:rsidR="00830DE5" w14:paraId="56606BF9" w14:textId="77777777" w:rsidTr="00BB16DF">
        <w:tblPrEx>
          <w:jc w:val="left"/>
        </w:tblPrEx>
        <w:trPr>
          <w:gridAfter w:val="1"/>
          <w:wAfter w:w="29" w:type="dxa"/>
          <w:trHeight w:val="499"/>
        </w:trPr>
        <w:tc>
          <w:tcPr>
            <w:tcW w:w="1682" w:type="dxa"/>
            <w:shd w:val="clear" w:color="auto" w:fill="auto"/>
          </w:tcPr>
          <w:p w14:paraId="0BF7B30B" w14:textId="17C4F1C8" w:rsidR="00830DE5" w:rsidRDefault="0033216F" w:rsidP="00830DE5">
            <w:pPr>
              <w:spacing w:before="40" w:after="40"/>
              <w:rPr>
                <w:rFonts w:cs="Arial"/>
                <w:sz w:val="20"/>
              </w:rPr>
            </w:pPr>
            <w:r>
              <w:rPr>
                <w:sz w:val="20"/>
                <w:szCs w:val="20"/>
              </w:rPr>
              <w:t>VU22801</w:t>
            </w:r>
          </w:p>
        </w:tc>
        <w:tc>
          <w:tcPr>
            <w:tcW w:w="1357" w:type="dxa"/>
            <w:gridSpan w:val="3"/>
            <w:shd w:val="clear" w:color="auto" w:fill="auto"/>
          </w:tcPr>
          <w:p w14:paraId="389C7035" w14:textId="77777777" w:rsidR="00830DE5" w:rsidRDefault="00830DE5" w:rsidP="00830DE5">
            <w:pPr>
              <w:spacing w:before="40" w:after="40"/>
              <w:rPr>
                <w:rFonts w:cs="Arial"/>
                <w:sz w:val="20"/>
              </w:rPr>
            </w:pPr>
            <w:r>
              <w:rPr>
                <w:rFonts w:cs="Arial"/>
                <w:sz w:val="20"/>
              </w:rPr>
              <w:t>089999</w:t>
            </w:r>
          </w:p>
        </w:tc>
        <w:tc>
          <w:tcPr>
            <w:tcW w:w="4044" w:type="dxa"/>
            <w:gridSpan w:val="2"/>
            <w:shd w:val="clear" w:color="auto" w:fill="auto"/>
          </w:tcPr>
          <w:p w14:paraId="64897878" w14:textId="77777777" w:rsidR="00830DE5" w:rsidRPr="00EB6173" w:rsidRDefault="00830DE5" w:rsidP="00830DE5">
            <w:pPr>
              <w:spacing w:before="40" w:after="40"/>
              <w:rPr>
                <w:rFonts w:cs="Arial"/>
                <w:sz w:val="20"/>
                <w:szCs w:val="20"/>
              </w:rPr>
            </w:pPr>
            <w:r w:rsidRPr="00EB6173">
              <w:rPr>
                <w:sz w:val="20"/>
                <w:szCs w:val="20"/>
              </w:rPr>
              <w:t>Determine ecommerce planning processes</w:t>
            </w:r>
          </w:p>
        </w:tc>
        <w:tc>
          <w:tcPr>
            <w:tcW w:w="1276" w:type="dxa"/>
            <w:shd w:val="clear" w:color="auto" w:fill="auto"/>
          </w:tcPr>
          <w:p w14:paraId="08DF7DEC" w14:textId="77777777" w:rsidR="00830DE5" w:rsidRDefault="00830DE5" w:rsidP="00830DE5">
            <w:pPr>
              <w:pStyle w:val="Coursestructure"/>
              <w:tabs>
                <w:tab w:val="left" w:pos="1110"/>
              </w:tabs>
              <w:jc w:val="center"/>
              <w:rPr>
                <w:rFonts w:cs="Arial"/>
              </w:rPr>
            </w:pPr>
            <w:r>
              <w:rPr>
                <w:rFonts w:cs="Arial"/>
              </w:rPr>
              <w:t>Nil</w:t>
            </w:r>
          </w:p>
        </w:tc>
        <w:tc>
          <w:tcPr>
            <w:tcW w:w="1285" w:type="dxa"/>
            <w:shd w:val="clear" w:color="auto" w:fill="auto"/>
          </w:tcPr>
          <w:p w14:paraId="00EE708C" w14:textId="71E361D3" w:rsidR="00830DE5" w:rsidRDefault="00080D20" w:rsidP="00830DE5">
            <w:pPr>
              <w:pStyle w:val="Coursestructure"/>
              <w:tabs>
                <w:tab w:val="left" w:pos="1110"/>
              </w:tabs>
              <w:jc w:val="center"/>
              <w:rPr>
                <w:rFonts w:cs="Arial"/>
              </w:rPr>
            </w:pPr>
            <w:r>
              <w:rPr>
                <w:rFonts w:cs="Arial"/>
              </w:rPr>
              <w:t>70</w:t>
            </w:r>
          </w:p>
        </w:tc>
      </w:tr>
      <w:tr w:rsidR="00830DE5" w:rsidRPr="00784547" w14:paraId="697731F3" w14:textId="77777777" w:rsidTr="00BB16DF">
        <w:tblPrEx>
          <w:jc w:val="left"/>
        </w:tblPrEx>
        <w:trPr>
          <w:gridAfter w:val="1"/>
          <w:wAfter w:w="29" w:type="dxa"/>
          <w:trHeight w:val="499"/>
        </w:trPr>
        <w:tc>
          <w:tcPr>
            <w:tcW w:w="1682" w:type="dxa"/>
            <w:shd w:val="clear" w:color="auto" w:fill="auto"/>
          </w:tcPr>
          <w:p w14:paraId="4C1B0361" w14:textId="6AF814D6" w:rsidR="00830DE5" w:rsidRPr="00784547" w:rsidRDefault="00D50019" w:rsidP="00830DE5">
            <w:pPr>
              <w:spacing w:before="40" w:after="40"/>
              <w:rPr>
                <w:rFonts w:cs="Arial"/>
                <w:sz w:val="20"/>
              </w:rPr>
            </w:pPr>
            <w:r>
              <w:rPr>
                <w:rFonts w:cs="Arial"/>
                <w:sz w:val="20"/>
              </w:rPr>
              <w:t>VU22802</w:t>
            </w:r>
          </w:p>
        </w:tc>
        <w:tc>
          <w:tcPr>
            <w:tcW w:w="1357" w:type="dxa"/>
            <w:gridSpan w:val="3"/>
            <w:shd w:val="clear" w:color="auto" w:fill="auto"/>
          </w:tcPr>
          <w:p w14:paraId="435D6FF6" w14:textId="77777777" w:rsidR="00830DE5" w:rsidRPr="00784547" w:rsidRDefault="00830DE5" w:rsidP="00830DE5">
            <w:pPr>
              <w:spacing w:before="40" w:after="40"/>
              <w:rPr>
                <w:rFonts w:cs="Arial"/>
                <w:sz w:val="20"/>
              </w:rPr>
            </w:pPr>
            <w:r w:rsidRPr="00784547">
              <w:rPr>
                <w:rFonts w:cs="Arial"/>
                <w:sz w:val="20"/>
              </w:rPr>
              <w:t>080399</w:t>
            </w:r>
          </w:p>
        </w:tc>
        <w:tc>
          <w:tcPr>
            <w:tcW w:w="4044" w:type="dxa"/>
            <w:gridSpan w:val="2"/>
            <w:shd w:val="clear" w:color="auto" w:fill="auto"/>
          </w:tcPr>
          <w:p w14:paraId="729D1465" w14:textId="77777777" w:rsidR="00830DE5" w:rsidRPr="00784547" w:rsidRDefault="00830DE5" w:rsidP="00830DE5">
            <w:pPr>
              <w:spacing w:before="40" w:after="40"/>
              <w:rPr>
                <w:rFonts w:cs="Arial"/>
                <w:sz w:val="20"/>
              </w:rPr>
            </w:pPr>
            <w:r w:rsidRPr="00784547">
              <w:rPr>
                <w:rFonts w:cs="Arial"/>
                <w:sz w:val="20"/>
              </w:rPr>
              <w:t xml:space="preserve">Build cross cultural capability for business in Asia </w:t>
            </w:r>
          </w:p>
        </w:tc>
        <w:tc>
          <w:tcPr>
            <w:tcW w:w="1276" w:type="dxa"/>
            <w:shd w:val="clear" w:color="auto" w:fill="auto"/>
          </w:tcPr>
          <w:p w14:paraId="0F245357" w14:textId="77777777" w:rsidR="00830DE5" w:rsidRPr="00784547" w:rsidRDefault="00830DE5" w:rsidP="00830DE5">
            <w:pPr>
              <w:pStyle w:val="Coursestructure"/>
              <w:tabs>
                <w:tab w:val="left" w:pos="1110"/>
              </w:tabs>
              <w:jc w:val="center"/>
              <w:rPr>
                <w:rFonts w:cs="Arial"/>
              </w:rPr>
            </w:pPr>
            <w:r w:rsidRPr="00784547">
              <w:rPr>
                <w:rFonts w:cs="Arial"/>
              </w:rPr>
              <w:t>Nil</w:t>
            </w:r>
          </w:p>
        </w:tc>
        <w:tc>
          <w:tcPr>
            <w:tcW w:w="1285" w:type="dxa"/>
            <w:shd w:val="clear" w:color="auto" w:fill="auto"/>
          </w:tcPr>
          <w:p w14:paraId="7F9DF2C3" w14:textId="77777777" w:rsidR="00830DE5" w:rsidRPr="00784547" w:rsidRDefault="00830DE5" w:rsidP="00830DE5">
            <w:pPr>
              <w:spacing w:before="40" w:after="40"/>
              <w:jc w:val="center"/>
              <w:rPr>
                <w:rFonts w:cs="Arial"/>
                <w:sz w:val="20"/>
              </w:rPr>
            </w:pPr>
            <w:r w:rsidRPr="00784547">
              <w:rPr>
                <w:rFonts w:cs="Arial"/>
                <w:sz w:val="20"/>
              </w:rPr>
              <w:t>50</w:t>
            </w:r>
          </w:p>
        </w:tc>
      </w:tr>
      <w:tr w:rsidR="00830DE5" w:rsidRPr="00784547" w14:paraId="7B9348DE" w14:textId="77777777" w:rsidTr="00BB16DF">
        <w:tblPrEx>
          <w:jc w:val="left"/>
        </w:tblPrEx>
        <w:trPr>
          <w:gridAfter w:val="1"/>
          <w:wAfter w:w="29" w:type="dxa"/>
          <w:trHeight w:val="499"/>
        </w:trPr>
        <w:tc>
          <w:tcPr>
            <w:tcW w:w="1682" w:type="dxa"/>
            <w:shd w:val="clear" w:color="auto" w:fill="auto"/>
          </w:tcPr>
          <w:p w14:paraId="1CC43516" w14:textId="7D45E654" w:rsidR="00830DE5" w:rsidRPr="00784547" w:rsidRDefault="00D50019" w:rsidP="00830DE5">
            <w:pPr>
              <w:spacing w:before="40" w:after="40"/>
              <w:rPr>
                <w:rFonts w:cs="Arial"/>
                <w:sz w:val="20"/>
              </w:rPr>
            </w:pPr>
            <w:r>
              <w:rPr>
                <w:rFonts w:cs="Arial"/>
                <w:sz w:val="20"/>
              </w:rPr>
              <w:t>VU22814</w:t>
            </w:r>
          </w:p>
        </w:tc>
        <w:tc>
          <w:tcPr>
            <w:tcW w:w="1357" w:type="dxa"/>
            <w:gridSpan w:val="3"/>
            <w:shd w:val="clear" w:color="auto" w:fill="auto"/>
          </w:tcPr>
          <w:p w14:paraId="2E353F7F" w14:textId="77777777" w:rsidR="00830DE5" w:rsidRPr="00784547" w:rsidRDefault="00830DE5" w:rsidP="00830DE5">
            <w:pPr>
              <w:spacing w:before="40" w:after="40"/>
              <w:rPr>
                <w:rFonts w:cs="Arial"/>
                <w:sz w:val="20"/>
              </w:rPr>
            </w:pPr>
            <w:r w:rsidRPr="00784547">
              <w:rPr>
                <w:rFonts w:cs="Arial"/>
                <w:sz w:val="20"/>
              </w:rPr>
              <w:t>080399</w:t>
            </w:r>
          </w:p>
        </w:tc>
        <w:tc>
          <w:tcPr>
            <w:tcW w:w="4044" w:type="dxa"/>
            <w:gridSpan w:val="2"/>
            <w:shd w:val="clear" w:color="auto" w:fill="auto"/>
          </w:tcPr>
          <w:p w14:paraId="4BD1AEF2" w14:textId="77777777" w:rsidR="00830DE5" w:rsidRPr="00784547" w:rsidRDefault="00830DE5" w:rsidP="00830DE5">
            <w:pPr>
              <w:spacing w:before="40" w:after="40"/>
              <w:rPr>
                <w:rFonts w:cs="Arial"/>
                <w:sz w:val="20"/>
              </w:rPr>
            </w:pPr>
            <w:r w:rsidRPr="00784547">
              <w:rPr>
                <w:rFonts w:cs="Arial"/>
                <w:sz w:val="20"/>
              </w:rPr>
              <w:t xml:space="preserve">Build networks and relationships for business in Asia </w:t>
            </w:r>
          </w:p>
        </w:tc>
        <w:tc>
          <w:tcPr>
            <w:tcW w:w="1276" w:type="dxa"/>
            <w:shd w:val="clear" w:color="auto" w:fill="auto"/>
          </w:tcPr>
          <w:p w14:paraId="46316284" w14:textId="77777777" w:rsidR="00830DE5" w:rsidRPr="00784547" w:rsidRDefault="00830DE5" w:rsidP="00830DE5">
            <w:pPr>
              <w:pStyle w:val="Coursestructure"/>
              <w:tabs>
                <w:tab w:val="left" w:pos="1110"/>
              </w:tabs>
              <w:jc w:val="center"/>
              <w:rPr>
                <w:rFonts w:cs="Arial"/>
              </w:rPr>
            </w:pPr>
            <w:r w:rsidRPr="00784547">
              <w:rPr>
                <w:rFonts w:cs="Arial"/>
              </w:rPr>
              <w:t>Nil</w:t>
            </w:r>
          </w:p>
        </w:tc>
        <w:tc>
          <w:tcPr>
            <w:tcW w:w="1285" w:type="dxa"/>
            <w:shd w:val="clear" w:color="auto" w:fill="auto"/>
          </w:tcPr>
          <w:p w14:paraId="6F9D2B4E" w14:textId="77777777" w:rsidR="00830DE5" w:rsidRPr="00784547" w:rsidRDefault="00830DE5" w:rsidP="00830DE5">
            <w:pPr>
              <w:spacing w:before="40" w:after="40"/>
              <w:jc w:val="center"/>
              <w:rPr>
                <w:rFonts w:cs="Arial"/>
                <w:sz w:val="20"/>
              </w:rPr>
            </w:pPr>
            <w:r w:rsidRPr="00784547">
              <w:rPr>
                <w:rFonts w:cs="Arial"/>
                <w:sz w:val="20"/>
              </w:rPr>
              <w:t>50</w:t>
            </w:r>
          </w:p>
        </w:tc>
      </w:tr>
      <w:tr w:rsidR="00830DE5" w:rsidRPr="00784547" w14:paraId="05BE7C29" w14:textId="77777777" w:rsidTr="00BB16DF">
        <w:tblPrEx>
          <w:jc w:val="left"/>
        </w:tblPrEx>
        <w:trPr>
          <w:gridAfter w:val="1"/>
          <w:wAfter w:w="29" w:type="dxa"/>
          <w:trHeight w:val="499"/>
        </w:trPr>
        <w:tc>
          <w:tcPr>
            <w:tcW w:w="1682" w:type="dxa"/>
            <w:shd w:val="clear" w:color="auto" w:fill="auto"/>
          </w:tcPr>
          <w:p w14:paraId="5C5F5E77" w14:textId="7BD9A40C" w:rsidR="00830DE5" w:rsidRPr="00784547" w:rsidRDefault="00D50019" w:rsidP="00830DE5">
            <w:pPr>
              <w:spacing w:before="40" w:after="40"/>
              <w:rPr>
                <w:rFonts w:cs="Arial"/>
                <w:sz w:val="20"/>
              </w:rPr>
            </w:pPr>
            <w:r>
              <w:rPr>
                <w:rFonts w:cs="Arial"/>
                <w:sz w:val="20"/>
              </w:rPr>
              <w:t>VU22815</w:t>
            </w:r>
          </w:p>
        </w:tc>
        <w:tc>
          <w:tcPr>
            <w:tcW w:w="1357" w:type="dxa"/>
            <w:gridSpan w:val="3"/>
            <w:shd w:val="clear" w:color="auto" w:fill="auto"/>
          </w:tcPr>
          <w:p w14:paraId="51B7D1C6" w14:textId="77777777" w:rsidR="00830DE5" w:rsidRPr="00784547" w:rsidRDefault="00830DE5" w:rsidP="00830DE5">
            <w:pPr>
              <w:spacing w:before="40" w:after="40"/>
              <w:rPr>
                <w:rFonts w:cs="Arial"/>
                <w:sz w:val="20"/>
              </w:rPr>
            </w:pPr>
            <w:r w:rsidRPr="00784547">
              <w:rPr>
                <w:rFonts w:cs="Arial"/>
                <w:sz w:val="20"/>
              </w:rPr>
              <w:t>080399</w:t>
            </w:r>
          </w:p>
        </w:tc>
        <w:tc>
          <w:tcPr>
            <w:tcW w:w="4044" w:type="dxa"/>
            <w:gridSpan w:val="2"/>
            <w:shd w:val="clear" w:color="auto" w:fill="auto"/>
          </w:tcPr>
          <w:p w14:paraId="13F76AE7" w14:textId="77777777" w:rsidR="00830DE5" w:rsidRPr="00784547" w:rsidRDefault="00830DE5" w:rsidP="00830DE5">
            <w:pPr>
              <w:spacing w:before="40" w:after="40"/>
              <w:rPr>
                <w:rFonts w:cs="Arial"/>
                <w:sz w:val="20"/>
              </w:rPr>
            </w:pPr>
            <w:r w:rsidRPr="00784547">
              <w:rPr>
                <w:rFonts w:cs="Arial"/>
                <w:sz w:val="20"/>
              </w:rPr>
              <w:t>Negotiate business outcomes in Asia</w:t>
            </w:r>
          </w:p>
        </w:tc>
        <w:tc>
          <w:tcPr>
            <w:tcW w:w="1276" w:type="dxa"/>
            <w:shd w:val="clear" w:color="auto" w:fill="auto"/>
          </w:tcPr>
          <w:p w14:paraId="15CCEED2" w14:textId="77777777" w:rsidR="00830DE5" w:rsidRPr="00784547" w:rsidRDefault="00830DE5" w:rsidP="00830DE5">
            <w:pPr>
              <w:pStyle w:val="Coursestructure"/>
              <w:tabs>
                <w:tab w:val="left" w:pos="1110"/>
              </w:tabs>
              <w:jc w:val="center"/>
              <w:rPr>
                <w:rFonts w:cs="Arial"/>
              </w:rPr>
            </w:pPr>
            <w:r w:rsidRPr="00784547">
              <w:rPr>
                <w:rFonts w:cs="Arial"/>
              </w:rPr>
              <w:t>Nil</w:t>
            </w:r>
          </w:p>
        </w:tc>
        <w:tc>
          <w:tcPr>
            <w:tcW w:w="1285" w:type="dxa"/>
            <w:shd w:val="clear" w:color="auto" w:fill="auto"/>
          </w:tcPr>
          <w:p w14:paraId="71F2AC07" w14:textId="77777777" w:rsidR="00830DE5" w:rsidRPr="00784547" w:rsidRDefault="00830DE5" w:rsidP="00830DE5">
            <w:pPr>
              <w:spacing w:before="40" w:after="40"/>
              <w:jc w:val="center"/>
              <w:rPr>
                <w:rFonts w:cs="Arial"/>
                <w:sz w:val="20"/>
              </w:rPr>
            </w:pPr>
            <w:r w:rsidRPr="00784547">
              <w:rPr>
                <w:rFonts w:cs="Arial"/>
                <w:sz w:val="20"/>
              </w:rPr>
              <w:t>40</w:t>
            </w:r>
          </w:p>
        </w:tc>
      </w:tr>
      <w:tr w:rsidR="00830DE5" w:rsidRPr="00784547" w14:paraId="53255C43" w14:textId="77777777" w:rsidTr="00BB16DF">
        <w:tblPrEx>
          <w:jc w:val="left"/>
        </w:tblPrEx>
        <w:trPr>
          <w:gridAfter w:val="1"/>
          <w:wAfter w:w="29" w:type="dxa"/>
          <w:trHeight w:val="499"/>
        </w:trPr>
        <w:tc>
          <w:tcPr>
            <w:tcW w:w="1682" w:type="dxa"/>
            <w:shd w:val="clear" w:color="auto" w:fill="auto"/>
          </w:tcPr>
          <w:p w14:paraId="77ADEEDB" w14:textId="3836D33B" w:rsidR="00830DE5" w:rsidRPr="00784547" w:rsidRDefault="00D50019" w:rsidP="00830DE5">
            <w:pPr>
              <w:spacing w:before="40" w:after="40"/>
              <w:rPr>
                <w:rFonts w:cs="Arial"/>
                <w:sz w:val="20"/>
              </w:rPr>
            </w:pPr>
            <w:r>
              <w:rPr>
                <w:rFonts w:cs="Arial"/>
                <w:sz w:val="20"/>
              </w:rPr>
              <w:t>VU22816</w:t>
            </w:r>
          </w:p>
        </w:tc>
        <w:tc>
          <w:tcPr>
            <w:tcW w:w="1357" w:type="dxa"/>
            <w:gridSpan w:val="3"/>
            <w:shd w:val="clear" w:color="auto" w:fill="auto"/>
          </w:tcPr>
          <w:p w14:paraId="66B15013" w14:textId="77777777" w:rsidR="00830DE5" w:rsidRPr="00784547" w:rsidRDefault="00830DE5" w:rsidP="00830DE5">
            <w:pPr>
              <w:spacing w:before="40" w:after="40"/>
              <w:rPr>
                <w:rFonts w:cs="Arial"/>
                <w:sz w:val="20"/>
              </w:rPr>
            </w:pPr>
            <w:r w:rsidRPr="00784547">
              <w:rPr>
                <w:rFonts w:cs="Arial"/>
                <w:sz w:val="20"/>
              </w:rPr>
              <w:t>080399</w:t>
            </w:r>
          </w:p>
        </w:tc>
        <w:tc>
          <w:tcPr>
            <w:tcW w:w="4044" w:type="dxa"/>
            <w:gridSpan w:val="2"/>
            <w:shd w:val="clear" w:color="auto" w:fill="auto"/>
          </w:tcPr>
          <w:p w14:paraId="3B59E74F" w14:textId="77777777" w:rsidR="00830DE5" w:rsidRPr="00784547" w:rsidRDefault="00830DE5" w:rsidP="00830DE5">
            <w:pPr>
              <w:spacing w:before="40" w:after="40"/>
              <w:rPr>
                <w:rFonts w:cs="Arial"/>
                <w:sz w:val="20"/>
              </w:rPr>
            </w:pPr>
            <w:r w:rsidRPr="00784547">
              <w:rPr>
                <w:rFonts w:cs="Arial"/>
                <w:sz w:val="20"/>
              </w:rPr>
              <w:t>Prepare to establish a workforce presence in Asia</w:t>
            </w:r>
          </w:p>
        </w:tc>
        <w:tc>
          <w:tcPr>
            <w:tcW w:w="1276" w:type="dxa"/>
            <w:shd w:val="clear" w:color="auto" w:fill="auto"/>
          </w:tcPr>
          <w:p w14:paraId="030B8597" w14:textId="77777777" w:rsidR="00830DE5" w:rsidRPr="00784547" w:rsidRDefault="00830DE5" w:rsidP="00830DE5">
            <w:pPr>
              <w:pStyle w:val="Coursestructure"/>
              <w:tabs>
                <w:tab w:val="left" w:pos="1110"/>
              </w:tabs>
              <w:jc w:val="center"/>
              <w:rPr>
                <w:rFonts w:cs="Arial"/>
              </w:rPr>
            </w:pPr>
            <w:r w:rsidRPr="00784547">
              <w:rPr>
                <w:rFonts w:cs="Arial"/>
              </w:rPr>
              <w:t>Nil</w:t>
            </w:r>
          </w:p>
        </w:tc>
        <w:tc>
          <w:tcPr>
            <w:tcW w:w="1285" w:type="dxa"/>
            <w:shd w:val="clear" w:color="auto" w:fill="auto"/>
          </w:tcPr>
          <w:p w14:paraId="6C1094B2" w14:textId="77777777" w:rsidR="00830DE5" w:rsidRPr="00784547" w:rsidRDefault="00830DE5" w:rsidP="00830DE5">
            <w:pPr>
              <w:spacing w:before="40" w:after="40"/>
              <w:jc w:val="center"/>
              <w:rPr>
                <w:rFonts w:cs="Arial"/>
                <w:sz w:val="20"/>
              </w:rPr>
            </w:pPr>
            <w:r w:rsidRPr="00784547">
              <w:rPr>
                <w:rFonts w:cs="Arial"/>
                <w:sz w:val="20"/>
              </w:rPr>
              <w:t>60</w:t>
            </w:r>
          </w:p>
        </w:tc>
      </w:tr>
      <w:tr w:rsidR="00830DE5" w:rsidRPr="00784547" w14:paraId="254382A3" w14:textId="77777777" w:rsidTr="00BB16DF">
        <w:tblPrEx>
          <w:jc w:val="left"/>
        </w:tblPrEx>
        <w:trPr>
          <w:gridAfter w:val="1"/>
          <w:wAfter w:w="29" w:type="dxa"/>
          <w:trHeight w:val="499"/>
        </w:trPr>
        <w:tc>
          <w:tcPr>
            <w:tcW w:w="1682" w:type="dxa"/>
            <w:shd w:val="clear" w:color="auto" w:fill="auto"/>
          </w:tcPr>
          <w:p w14:paraId="5B5160F6" w14:textId="04B9CABE" w:rsidR="00830DE5" w:rsidRPr="00784547" w:rsidRDefault="00D50019" w:rsidP="00830DE5">
            <w:pPr>
              <w:spacing w:before="40" w:after="40"/>
              <w:rPr>
                <w:rFonts w:cs="Arial"/>
                <w:sz w:val="20"/>
              </w:rPr>
            </w:pPr>
            <w:r>
              <w:rPr>
                <w:rFonts w:cs="Arial"/>
                <w:sz w:val="20"/>
              </w:rPr>
              <w:t>VU22817</w:t>
            </w:r>
          </w:p>
        </w:tc>
        <w:tc>
          <w:tcPr>
            <w:tcW w:w="1357" w:type="dxa"/>
            <w:gridSpan w:val="3"/>
            <w:shd w:val="clear" w:color="auto" w:fill="auto"/>
          </w:tcPr>
          <w:p w14:paraId="5C01A96A" w14:textId="77777777" w:rsidR="00830DE5" w:rsidRPr="00784547" w:rsidRDefault="00830DE5" w:rsidP="00830DE5">
            <w:pPr>
              <w:spacing w:before="40" w:after="40"/>
              <w:rPr>
                <w:rFonts w:cs="Arial"/>
                <w:sz w:val="20"/>
              </w:rPr>
            </w:pPr>
            <w:r w:rsidRPr="00784547">
              <w:rPr>
                <w:rFonts w:cs="Arial"/>
                <w:sz w:val="20"/>
              </w:rPr>
              <w:t>080399</w:t>
            </w:r>
          </w:p>
        </w:tc>
        <w:tc>
          <w:tcPr>
            <w:tcW w:w="4044" w:type="dxa"/>
            <w:gridSpan w:val="2"/>
            <w:shd w:val="clear" w:color="auto" w:fill="auto"/>
          </w:tcPr>
          <w:p w14:paraId="46CD1E80" w14:textId="77777777" w:rsidR="00830DE5" w:rsidRPr="00784547" w:rsidRDefault="00830DE5" w:rsidP="00830DE5">
            <w:pPr>
              <w:spacing w:before="40" w:after="40"/>
              <w:rPr>
                <w:rFonts w:cs="Arial"/>
                <w:sz w:val="20"/>
              </w:rPr>
            </w:pPr>
            <w:r w:rsidRPr="00784547">
              <w:rPr>
                <w:rFonts w:cs="Arial"/>
                <w:sz w:val="20"/>
              </w:rPr>
              <w:t xml:space="preserve">Assess risk for business in Asia </w:t>
            </w:r>
          </w:p>
        </w:tc>
        <w:tc>
          <w:tcPr>
            <w:tcW w:w="1276" w:type="dxa"/>
            <w:shd w:val="clear" w:color="auto" w:fill="auto"/>
          </w:tcPr>
          <w:p w14:paraId="4617E9EB" w14:textId="77777777" w:rsidR="00830DE5" w:rsidRPr="00784547" w:rsidRDefault="00830DE5" w:rsidP="00830DE5">
            <w:pPr>
              <w:pStyle w:val="Coursestructure"/>
              <w:tabs>
                <w:tab w:val="left" w:pos="1110"/>
              </w:tabs>
              <w:jc w:val="center"/>
              <w:rPr>
                <w:rFonts w:cs="Arial"/>
              </w:rPr>
            </w:pPr>
            <w:r w:rsidRPr="00784547">
              <w:rPr>
                <w:rFonts w:cs="Arial"/>
              </w:rPr>
              <w:t>Nil</w:t>
            </w:r>
          </w:p>
        </w:tc>
        <w:tc>
          <w:tcPr>
            <w:tcW w:w="1285" w:type="dxa"/>
            <w:shd w:val="clear" w:color="auto" w:fill="auto"/>
          </w:tcPr>
          <w:p w14:paraId="1E75B8E9" w14:textId="77777777" w:rsidR="00830DE5" w:rsidRPr="00784547" w:rsidRDefault="00830DE5" w:rsidP="00830DE5">
            <w:pPr>
              <w:spacing w:before="40" w:after="40"/>
              <w:jc w:val="center"/>
              <w:rPr>
                <w:rFonts w:cs="Arial"/>
                <w:sz w:val="20"/>
              </w:rPr>
            </w:pPr>
            <w:r w:rsidRPr="00784547">
              <w:rPr>
                <w:rFonts w:cs="Arial"/>
                <w:sz w:val="20"/>
              </w:rPr>
              <w:t>80</w:t>
            </w:r>
          </w:p>
        </w:tc>
      </w:tr>
      <w:tr w:rsidR="00830DE5" w:rsidRPr="00E47A7F" w14:paraId="7C071B10" w14:textId="77777777" w:rsidTr="00BB16DF">
        <w:tblPrEx>
          <w:jc w:val="left"/>
        </w:tblPrEx>
        <w:trPr>
          <w:gridAfter w:val="1"/>
          <w:wAfter w:w="29" w:type="dxa"/>
          <w:trHeight w:val="499"/>
        </w:trPr>
        <w:tc>
          <w:tcPr>
            <w:tcW w:w="1682" w:type="dxa"/>
            <w:shd w:val="clear" w:color="auto" w:fill="auto"/>
          </w:tcPr>
          <w:p w14:paraId="29F75F56" w14:textId="5D61C487" w:rsidR="00830DE5" w:rsidRPr="00784547" w:rsidRDefault="00D50019" w:rsidP="00830DE5">
            <w:pPr>
              <w:spacing w:before="40" w:after="40"/>
              <w:rPr>
                <w:rFonts w:cs="Arial"/>
                <w:sz w:val="20"/>
              </w:rPr>
            </w:pPr>
            <w:r>
              <w:rPr>
                <w:rFonts w:cs="Arial"/>
                <w:sz w:val="20"/>
              </w:rPr>
              <w:t>VU22818</w:t>
            </w:r>
          </w:p>
        </w:tc>
        <w:tc>
          <w:tcPr>
            <w:tcW w:w="1357" w:type="dxa"/>
            <w:gridSpan w:val="3"/>
            <w:shd w:val="clear" w:color="auto" w:fill="auto"/>
          </w:tcPr>
          <w:p w14:paraId="121141F5" w14:textId="77777777" w:rsidR="00830DE5" w:rsidRPr="00784547" w:rsidRDefault="00830DE5" w:rsidP="00830DE5">
            <w:pPr>
              <w:spacing w:before="40" w:after="40"/>
              <w:rPr>
                <w:rFonts w:cs="Arial"/>
                <w:sz w:val="20"/>
              </w:rPr>
            </w:pPr>
            <w:r w:rsidRPr="00784547">
              <w:rPr>
                <w:rFonts w:cs="Arial"/>
                <w:sz w:val="20"/>
              </w:rPr>
              <w:t>080399</w:t>
            </w:r>
          </w:p>
        </w:tc>
        <w:tc>
          <w:tcPr>
            <w:tcW w:w="4044" w:type="dxa"/>
            <w:gridSpan w:val="2"/>
            <w:shd w:val="clear" w:color="auto" w:fill="auto"/>
          </w:tcPr>
          <w:p w14:paraId="3B1C1411" w14:textId="77777777" w:rsidR="00830DE5" w:rsidRPr="00784547" w:rsidRDefault="00830DE5" w:rsidP="00830DE5">
            <w:pPr>
              <w:spacing w:before="40" w:after="40"/>
              <w:rPr>
                <w:rFonts w:cs="Arial"/>
                <w:sz w:val="20"/>
              </w:rPr>
            </w:pPr>
            <w:r w:rsidRPr="00784547">
              <w:rPr>
                <w:rFonts w:cs="Arial"/>
                <w:sz w:val="20"/>
              </w:rPr>
              <w:t>Tailor a product or service to the Asian market</w:t>
            </w:r>
          </w:p>
        </w:tc>
        <w:tc>
          <w:tcPr>
            <w:tcW w:w="1276" w:type="dxa"/>
            <w:shd w:val="clear" w:color="auto" w:fill="auto"/>
          </w:tcPr>
          <w:p w14:paraId="3F3AB5A1" w14:textId="77777777" w:rsidR="00830DE5" w:rsidRPr="00784547" w:rsidRDefault="00830DE5" w:rsidP="00830DE5">
            <w:pPr>
              <w:pStyle w:val="Coursestructure"/>
              <w:tabs>
                <w:tab w:val="left" w:pos="1110"/>
              </w:tabs>
              <w:jc w:val="center"/>
              <w:rPr>
                <w:rFonts w:cs="Arial"/>
              </w:rPr>
            </w:pPr>
            <w:r w:rsidRPr="00784547">
              <w:rPr>
                <w:rFonts w:cs="Arial"/>
              </w:rPr>
              <w:t>Nil</w:t>
            </w:r>
          </w:p>
        </w:tc>
        <w:tc>
          <w:tcPr>
            <w:tcW w:w="1285" w:type="dxa"/>
            <w:shd w:val="clear" w:color="auto" w:fill="auto"/>
          </w:tcPr>
          <w:p w14:paraId="4A56B914" w14:textId="77777777" w:rsidR="00830DE5" w:rsidRPr="00E47A7F" w:rsidRDefault="00830DE5" w:rsidP="00830DE5">
            <w:pPr>
              <w:spacing w:before="40" w:after="40"/>
              <w:jc w:val="center"/>
              <w:rPr>
                <w:rFonts w:cs="Arial"/>
                <w:sz w:val="20"/>
              </w:rPr>
            </w:pPr>
            <w:r w:rsidRPr="00784547">
              <w:rPr>
                <w:rFonts w:cs="Arial"/>
                <w:sz w:val="20"/>
              </w:rPr>
              <w:t>70</w:t>
            </w:r>
          </w:p>
        </w:tc>
      </w:tr>
      <w:tr w:rsidR="00236344" w:rsidRPr="00E47A7F" w14:paraId="6C33DEE7" w14:textId="77777777" w:rsidTr="00BB16DF">
        <w:tblPrEx>
          <w:jc w:val="left"/>
        </w:tblPrEx>
        <w:trPr>
          <w:gridAfter w:val="1"/>
          <w:wAfter w:w="29" w:type="dxa"/>
          <w:trHeight w:val="499"/>
        </w:trPr>
        <w:tc>
          <w:tcPr>
            <w:tcW w:w="1682" w:type="dxa"/>
            <w:shd w:val="clear" w:color="auto" w:fill="auto"/>
          </w:tcPr>
          <w:p w14:paraId="37A63D1C" w14:textId="77777777" w:rsidR="00236344" w:rsidRDefault="00236344" w:rsidP="00830DE5">
            <w:pPr>
              <w:spacing w:before="40" w:after="40"/>
              <w:rPr>
                <w:rFonts w:cs="Arial"/>
                <w:sz w:val="20"/>
              </w:rPr>
            </w:pPr>
            <w:bookmarkStart w:id="43" w:name="_Hlk5807302"/>
            <w:r w:rsidRPr="00236344">
              <w:rPr>
                <w:sz w:val="20"/>
                <w:szCs w:val="20"/>
              </w:rPr>
              <w:t>BSBMKG605</w:t>
            </w:r>
          </w:p>
        </w:tc>
        <w:tc>
          <w:tcPr>
            <w:tcW w:w="1357" w:type="dxa"/>
            <w:gridSpan w:val="3"/>
            <w:shd w:val="clear" w:color="auto" w:fill="auto"/>
          </w:tcPr>
          <w:p w14:paraId="7F831E3B" w14:textId="77777777" w:rsidR="00236344" w:rsidRPr="00784547" w:rsidRDefault="00236344" w:rsidP="00830DE5">
            <w:pPr>
              <w:spacing w:before="40" w:after="40"/>
              <w:rPr>
                <w:rFonts w:cs="Arial"/>
                <w:sz w:val="20"/>
              </w:rPr>
            </w:pPr>
            <w:r>
              <w:rPr>
                <w:rFonts w:cs="Arial"/>
                <w:sz w:val="20"/>
              </w:rPr>
              <w:t>080505</w:t>
            </w:r>
          </w:p>
        </w:tc>
        <w:tc>
          <w:tcPr>
            <w:tcW w:w="4044" w:type="dxa"/>
            <w:gridSpan w:val="2"/>
            <w:shd w:val="clear" w:color="auto" w:fill="auto"/>
          </w:tcPr>
          <w:p w14:paraId="642BAD13" w14:textId="77777777" w:rsidR="00236344" w:rsidRPr="00784547" w:rsidRDefault="00236344" w:rsidP="003F3226">
            <w:pPr>
              <w:rPr>
                <w:rFonts w:cs="Arial"/>
                <w:sz w:val="20"/>
              </w:rPr>
            </w:pPr>
            <w:r w:rsidRPr="00236344">
              <w:rPr>
                <w:sz w:val="20"/>
                <w:szCs w:val="20"/>
              </w:rPr>
              <w:t>Evaluate international marketing opportunities</w:t>
            </w:r>
          </w:p>
        </w:tc>
        <w:tc>
          <w:tcPr>
            <w:tcW w:w="1276" w:type="dxa"/>
            <w:shd w:val="clear" w:color="auto" w:fill="auto"/>
          </w:tcPr>
          <w:p w14:paraId="7A9BA49D" w14:textId="77777777" w:rsidR="00236344" w:rsidRPr="00784547" w:rsidRDefault="00236344" w:rsidP="00830DE5">
            <w:pPr>
              <w:pStyle w:val="Coursestructure"/>
              <w:tabs>
                <w:tab w:val="left" w:pos="1110"/>
              </w:tabs>
              <w:jc w:val="center"/>
              <w:rPr>
                <w:rFonts w:cs="Arial"/>
              </w:rPr>
            </w:pPr>
            <w:r>
              <w:rPr>
                <w:rFonts w:cs="Arial"/>
              </w:rPr>
              <w:t>Nil</w:t>
            </w:r>
          </w:p>
        </w:tc>
        <w:tc>
          <w:tcPr>
            <w:tcW w:w="1285" w:type="dxa"/>
            <w:shd w:val="clear" w:color="auto" w:fill="auto"/>
          </w:tcPr>
          <w:p w14:paraId="40071EC2" w14:textId="77777777" w:rsidR="00236344" w:rsidRPr="00784547" w:rsidRDefault="003F3226" w:rsidP="00830DE5">
            <w:pPr>
              <w:spacing w:before="40" w:after="40"/>
              <w:jc w:val="center"/>
              <w:rPr>
                <w:rFonts w:cs="Arial"/>
                <w:sz w:val="20"/>
              </w:rPr>
            </w:pPr>
            <w:r>
              <w:rPr>
                <w:rFonts w:cs="Arial"/>
                <w:sz w:val="20"/>
              </w:rPr>
              <w:t>60</w:t>
            </w:r>
          </w:p>
        </w:tc>
      </w:tr>
      <w:bookmarkEnd w:id="43"/>
      <w:tr w:rsidR="00830DE5" w14:paraId="7AB92AD7" w14:textId="77777777" w:rsidTr="00BB16DF">
        <w:tblPrEx>
          <w:jc w:val="left"/>
        </w:tblPrEx>
        <w:trPr>
          <w:gridAfter w:val="1"/>
          <w:wAfter w:w="29" w:type="dxa"/>
          <w:trHeight w:val="499"/>
        </w:trPr>
        <w:tc>
          <w:tcPr>
            <w:tcW w:w="1682" w:type="dxa"/>
            <w:shd w:val="clear" w:color="auto" w:fill="auto"/>
          </w:tcPr>
          <w:p w14:paraId="1CFB2960" w14:textId="77777777" w:rsidR="00830DE5" w:rsidRDefault="00830DE5" w:rsidP="00830DE5">
            <w:pPr>
              <w:spacing w:before="40" w:after="40"/>
              <w:rPr>
                <w:rFonts w:cs="Arial"/>
                <w:sz w:val="20"/>
              </w:rPr>
            </w:pPr>
            <w:r>
              <w:rPr>
                <w:rFonts w:cs="Arial"/>
                <w:sz w:val="20"/>
              </w:rPr>
              <w:t>BSBMKG606</w:t>
            </w:r>
          </w:p>
        </w:tc>
        <w:tc>
          <w:tcPr>
            <w:tcW w:w="1357" w:type="dxa"/>
            <w:gridSpan w:val="3"/>
            <w:shd w:val="clear" w:color="auto" w:fill="auto"/>
          </w:tcPr>
          <w:p w14:paraId="6A6EF940" w14:textId="77777777" w:rsidR="00830DE5" w:rsidRDefault="00830DE5" w:rsidP="00830DE5">
            <w:pPr>
              <w:spacing w:before="40" w:after="40"/>
              <w:rPr>
                <w:rFonts w:cs="Arial"/>
                <w:sz w:val="20"/>
              </w:rPr>
            </w:pPr>
            <w:r>
              <w:rPr>
                <w:rFonts w:cs="Arial"/>
                <w:sz w:val="20"/>
              </w:rPr>
              <w:t>080505</w:t>
            </w:r>
          </w:p>
        </w:tc>
        <w:tc>
          <w:tcPr>
            <w:tcW w:w="4044" w:type="dxa"/>
            <w:gridSpan w:val="2"/>
            <w:shd w:val="clear" w:color="auto" w:fill="auto"/>
          </w:tcPr>
          <w:p w14:paraId="3E5D00FD" w14:textId="77777777" w:rsidR="00830DE5" w:rsidRDefault="00830DE5" w:rsidP="00830DE5">
            <w:pPr>
              <w:spacing w:before="40" w:after="40"/>
              <w:rPr>
                <w:rFonts w:cs="Arial"/>
                <w:sz w:val="20"/>
              </w:rPr>
            </w:pPr>
            <w:r w:rsidRPr="00613451">
              <w:rPr>
                <w:rFonts w:cs="Arial"/>
                <w:sz w:val="20"/>
              </w:rPr>
              <w:t>Manage international marketing programs</w:t>
            </w:r>
          </w:p>
        </w:tc>
        <w:tc>
          <w:tcPr>
            <w:tcW w:w="1276" w:type="dxa"/>
            <w:shd w:val="clear" w:color="auto" w:fill="auto"/>
          </w:tcPr>
          <w:p w14:paraId="10FBC39A" w14:textId="77777777" w:rsidR="00830DE5" w:rsidRPr="006C65BC" w:rsidRDefault="00830DE5" w:rsidP="00830DE5">
            <w:pPr>
              <w:pStyle w:val="Coursestructure"/>
              <w:tabs>
                <w:tab w:val="left" w:pos="1110"/>
              </w:tabs>
              <w:jc w:val="center"/>
              <w:rPr>
                <w:rFonts w:cs="Arial"/>
              </w:rPr>
            </w:pPr>
            <w:r>
              <w:rPr>
                <w:rFonts w:cs="Arial"/>
              </w:rPr>
              <w:t>Nil</w:t>
            </w:r>
          </w:p>
        </w:tc>
        <w:tc>
          <w:tcPr>
            <w:tcW w:w="1285" w:type="dxa"/>
            <w:shd w:val="clear" w:color="auto" w:fill="auto"/>
          </w:tcPr>
          <w:p w14:paraId="258BAEAF" w14:textId="77777777" w:rsidR="00830DE5" w:rsidRDefault="00830DE5" w:rsidP="00830DE5">
            <w:pPr>
              <w:pStyle w:val="Coursestructure"/>
              <w:tabs>
                <w:tab w:val="left" w:pos="1110"/>
              </w:tabs>
              <w:jc w:val="center"/>
              <w:rPr>
                <w:rFonts w:cs="Arial"/>
              </w:rPr>
            </w:pPr>
            <w:r>
              <w:rPr>
                <w:rFonts w:cs="Arial"/>
              </w:rPr>
              <w:t>50</w:t>
            </w:r>
          </w:p>
        </w:tc>
      </w:tr>
      <w:tr w:rsidR="00830DE5" w14:paraId="33D2C351" w14:textId="77777777" w:rsidTr="00BB16DF">
        <w:tblPrEx>
          <w:jc w:val="left"/>
        </w:tblPrEx>
        <w:trPr>
          <w:gridAfter w:val="1"/>
          <w:wAfter w:w="29" w:type="dxa"/>
          <w:trHeight w:val="499"/>
        </w:trPr>
        <w:tc>
          <w:tcPr>
            <w:tcW w:w="1682" w:type="dxa"/>
            <w:shd w:val="clear" w:color="auto" w:fill="auto"/>
          </w:tcPr>
          <w:p w14:paraId="2CAD6DF2" w14:textId="77777777" w:rsidR="00830DE5" w:rsidRDefault="00830DE5" w:rsidP="00830DE5">
            <w:pPr>
              <w:spacing w:before="40" w:after="40"/>
              <w:rPr>
                <w:rFonts w:cs="Arial"/>
                <w:sz w:val="20"/>
              </w:rPr>
            </w:pPr>
            <w:r>
              <w:rPr>
                <w:rFonts w:cs="Arial"/>
                <w:sz w:val="20"/>
              </w:rPr>
              <w:t>BSBINN601</w:t>
            </w:r>
          </w:p>
        </w:tc>
        <w:tc>
          <w:tcPr>
            <w:tcW w:w="1357" w:type="dxa"/>
            <w:gridSpan w:val="3"/>
            <w:shd w:val="clear" w:color="auto" w:fill="auto"/>
          </w:tcPr>
          <w:p w14:paraId="145FAFDD" w14:textId="77777777" w:rsidR="00830DE5" w:rsidRDefault="00830DE5" w:rsidP="00830DE5">
            <w:pPr>
              <w:spacing w:before="40" w:after="40"/>
              <w:rPr>
                <w:rFonts w:cs="Arial"/>
                <w:sz w:val="20"/>
              </w:rPr>
            </w:pPr>
            <w:r w:rsidRPr="00784547">
              <w:rPr>
                <w:rFonts w:cs="Arial"/>
                <w:sz w:val="20"/>
              </w:rPr>
              <w:t>080399</w:t>
            </w:r>
          </w:p>
        </w:tc>
        <w:tc>
          <w:tcPr>
            <w:tcW w:w="4044" w:type="dxa"/>
            <w:gridSpan w:val="2"/>
            <w:shd w:val="clear" w:color="auto" w:fill="auto"/>
          </w:tcPr>
          <w:p w14:paraId="35EA67AF" w14:textId="77777777" w:rsidR="00830DE5" w:rsidRDefault="00830DE5" w:rsidP="00830DE5">
            <w:pPr>
              <w:spacing w:before="40" w:after="40"/>
              <w:rPr>
                <w:rFonts w:cs="Arial"/>
                <w:sz w:val="20"/>
              </w:rPr>
            </w:pPr>
            <w:r>
              <w:rPr>
                <w:rFonts w:cs="Arial"/>
                <w:sz w:val="20"/>
              </w:rPr>
              <w:t>Lead and manage organisational change</w:t>
            </w:r>
          </w:p>
        </w:tc>
        <w:tc>
          <w:tcPr>
            <w:tcW w:w="1276" w:type="dxa"/>
            <w:shd w:val="clear" w:color="auto" w:fill="auto"/>
          </w:tcPr>
          <w:p w14:paraId="7C987977" w14:textId="77777777" w:rsidR="00830DE5" w:rsidRPr="00A21FEA" w:rsidRDefault="00830DE5" w:rsidP="00830DE5">
            <w:pPr>
              <w:pStyle w:val="Coursestructure"/>
              <w:tabs>
                <w:tab w:val="left" w:pos="1110"/>
              </w:tabs>
              <w:jc w:val="center"/>
              <w:rPr>
                <w:rFonts w:cs="Arial"/>
              </w:rPr>
            </w:pPr>
            <w:r w:rsidRPr="006C65BC">
              <w:rPr>
                <w:rFonts w:cs="Arial"/>
              </w:rPr>
              <w:t>Nil</w:t>
            </w:r>
          </w:p>
        </w:tc>
        <w:tc>
          <w:tcPr>
            <w:tcW w:w="1285" w:type="dxa"/>
            <w:shd w:val="clear" w:color="auto" w:fill="auto"/>
          </w:tcPr>
          <w:p w14:paraId="0078C2B8" w14:textId="77777777" w:rsidR="00830DE5" w:rsidRDefault="00830DE5" w:rsidP="00830DE5">
            <w:pPr>
              <w:pStyle w:val="Coursestructure"/>
              <w:tabs>
                <w:tab w:val="left" w:pos="1110"/>
              </w:tabs>
              <w:jc w:val="center"/>
              <w:rPr>
                <w:rFonts w:cs="Arial"/>
              </w:rPr>
            </w:pPr>
            <w:r>
              <w:rPr>
                <w:rFonts w:cs="Arial"/>
              </w:rPr>
              <w:t>60</w:t>
            </w:r>
          </w:p>
        </w:tc>
      </w:tr>
      <w:tr w:rsidR="00830DE5" w14:paraId="3099C1AD" w14:textId="77777777" w:rsidTr="00BB16DF">
        <w:tblPrEx>
          <w:jc w:val="left"/>
        </w:tblPrEx>
        <w:trPr>
          <w:gridAfter w:val="1"/>
          <w:wAfter w:w="29" w:type="dxa"/>
          <w:trHeight w:val="499"/>
        </w:trPr>
        <w:tc>
          <w:tcPr>
            <w:tcW w:w="1682" w:type="dxa"/>
            <w:shd w:val="clear" w:color="auto" w:fill="auto"/>
          </w:tcPr>
          <w:p w14:paraId="379BD64A" w14:textId="77777777" w:rsidR="00830DE5" w:rsidRDefault="00830DE5" w:rsidP="00830DE5">
            <w:pPr>
              <w:spacing w:before="40" w:after="40"/>
              <w:rPr>
                <w:rFonts w:cs="Arial"/>
                <w:sz w:val="20"/>
              </w:rPr>
            </w:pPr>
            <w:r>
              <w:rPr>
                <w:rFonts w:cs="Arial"/>
                <w:sz w:val="20"/>
              </w:rPr>
              <w:t>BSBRSK501</w:t>
            </w:r>
          </w:p>
        </w:tc>
        <w:tc>
          <w:tcPr>
            <w:tcW w:w="1357" w:type="dxa"/>
            <w:gridSpan w:val="3"/>
            <w:shd w:val="clear" w:color="auto" w:fill="auto"/>
          </w:tcPr>
          <w:p w14:paraId="7078AE62" w14:textId="77777777" w:rsidR="00830DE5" w:rsidRDefault="00830DE5" w:rsidP="00830DE5">
            <w:r w:rsidRPr="00784547">
              <w:rPr>
                <w:rFonts w:cs="Arial"/>
                <w:sz w:val="20"/>
              </w:rPr>
              <w:t>080399</w:t>
            </w:r>
          </w:p>
        </w:tc>
        <w:tc>
          <w:tcPr>
            <w:tcW w:w="4044" w:type="dxa"/>
            <w:gridSpan w:val="2"/>
            <w:shd w:val="clear" w:color="auto" w:fill="auto"/>
          </w:tcPr>
          <w:p w14:paraId="60C6D17F" w14:textId="77777777" w:rsidR="00830DE5" w:rsidRDefault="00830DE5" w:rsidP="00830DE5">
            <w:pPr>
              <w:spacing w:before="40" w:after="40"/>
              <w:rPr>
                <w:rFonts w:cs="Arial"/>
                <w:sz w:val="20"/>
              </w:rPr>
            </w:pPr>
            <w:r>
              <w:rPr>
                <w:rFonts w:cs="Arial"/>
                <w:sz w:val="20"/>
              </w:rPr>
              <w:t>Manage risk</w:t>
            </w:r>
          </w:p>
        </w:tc>
        <w:tc>
          <w:tcPr>
            <w:tcW w:w="1276" w:type="dxa"/>
            <w:shd w:val="clear" w:color="auto" w:fill="auto"/>
          </w:tcPr>
          <w:p w14:paraId="465FE48E" w14:textId="77777777" w:rsidR="00830DE5" w:rsidRPr="00A21FEA" w:rsidRDefault="00830DE5" w:rsidP="00830DE5">
            <w:pPr>
              <w:pStyle w:val="Coursestructure"/>
              <w:tabs>
                <w:tab w:val="left" w:pos="1110"/>
              </w:tabs>
              <w:jc w:val="center"/>
              <w:rPr>
                <w:rFonts w:cs="Arial"/>
              </w:rPr>
            </w:pPr>
            <w:r w:rsidRPr="00295B22">
              <w:rPr>
                <w:rFonts w:cs="Arial"/>
              </w:rPr>
              <w:t>Nil</w:t>
            </w:r>
          </w:p>
        </w:tc>
        <w:tc>
          <w:tcPr>
            <w:tcW w:w="1285" w:type="dxa"/>
            <w:shd w:val="clear" w:color="auto" w:fill="auto"/>
          </w:tcPr>
          <w:p w14:paraId="67CFF93F" w14:textId="77777777" w:rsidR="00830DE5" w:rsidRDefault="00830DE5" w:rsidP="00830DE5">
            <w:pPr>
              <w:pStyle w:val="Coursestructure"/>
              <w:tabs>
                <w:tab w:val="left" w:pos="1110"/>
              </w:tabs>
              <w:jc w:val="center"/>
              <w:rPr>
                <w:rFonts w:cs="Arial"/>
              </w:rPr>
            </w:pPr>
            <w:r>
              <w:rPr>
                <w:rFonts w:cs="Arial"/>
              </w:rPr>
              <w:t>60</w:t>
            </w:r>
          </w:p>
        </w:tc>
      </w:tr>
      <w:tr w:rsidR="00830DE5" w14:paraId="2A5E454C" w14:textId="77777777" w:rsidTr="00BB16DF">
        <w:tblPrEx>
          <w:jc w:val="left"/>
        </w:tblPrEx>
        <w:trPr>
          <w:gridAfter w:val="1"/>
          <w:wAfter w:w="29" w:type="dxa"/>
          <w:trHeight w:val="499"/>
        </w:trPr>
        <w:tc>
          <w:tcPr>
            <w:tcW w:w="1682" w:type="dxa"/>
            <w:shd w:val="clear" w:color="auto" w:fill="auto"/>
          </w:tcPr>
          <w:p w14:paraId="15A7D0E2" w14:textId="77777777" w:rsidR="00830DE5" w:rsidRDefault="00830DE5" w:rsidP="00830DE5">
            <w:pPr>
              <w:spacing w:before="40" w:after="40"/>
              <w:rPr>
                <w:rFonts w:cs="Arial"/>
                <w:sz w:val="20"/>
              </w:rPr>
            </w:pPr>
            <w:r>
              <w:rPr>
                <w:rFonts w:cs="Arial"/>
                <w:sz w:val="20"/>
              </w:rPr>
              <w:t>BSBPRC502</w:t>
            </w:r>
          </w:p>
        </w:tc>
        <w:tc>
          <w:tcPr>
            <w:tcW w:w="1357" w:type="dxa"/>
            <w:gridSpan w:val="3"/>
            <w:shd w:val="clear" w:color="auto" w:fill="auto"/>
          </w:tcPr>
          <w:p w14:paraId="62052912" w14:textId="77777777" w:rsidR="00830DE5" w:rsidRPr="00EB6173" w:rsidRDefault="00830DE5" w:rsidP="00830DE5">
            <w:pPr>
              <w:rPr>
                <w:sz w:val="20"/>
                <w:szCs w:val="20"/>
              </w:rPr>
            </w:pPr>
            <w:r w:rsidRPr="00EB6173">
              <w:rPr>
                <w:sz w:val="20"/>
                <w:szCs w:val="20"/>
              </w:rPr>
              <w:t>080599</w:t>
            </w:r>
          </w:p>
        </w:tc>
        <w:tc>
          <w:tcPr>
            <w:tcW w:w="4044" w:type="dxa"/>
            <w:gridSpan w:val="2"/>
            <w:shd w:val="clear" w:color="auto" w:fill="auto"/>
          </w:tcPr>
          <w:p w14:paraId="7B056F80" w14:textId="77777777" w:rsidR="00830DE5" w:rsidRDefault="00830DE5" w:rsidP="00830DE5">
            <w:pPr>
              <w:spacing w:before="40" w:after="40"/>
              <w:rPr>
                <w:rFonts w:cs="Arial"/>
                <w:sz w:val="20"/>
              </w:rPr>
            </w:pPr>
            <w:r>
              <w:rPr>
                <w:rFonts w:cs="Arial"/>
                <w:sz w:val="20"/>
              </w:rPr>
              <w:t>Manage supplier relationships</w:t>
            </w:r>
          </w:p>
        </w:tc>
        <w:tc>
          <w:tcPr>
            <w:tcW w:w="1276" w:type="dxa"/>
            <w:shd w:val="clear" w:color="auto" w:fill="auto"/>
          </w:tcPr>
          <w:p w14:paraId="1A938B25" w14:textId="77777777" w:rsidR="00830DE5" w:rsidRPr="00A21FEA" w:rsidRDefault="00830DE5" w:rsidP="00830DE5">
            <w:pPr>
              <w:pStyle w:val="Coursestructure"/>
              <w:tabs>
                <w:tab w:val="left" w:pos="1110"/>
              </w:tabs>
              <w:jc w:val="center"/>
              <w:rPr>
                <w:rFonts w:cs="Arial"/>
              </w:rPr>
            </w:pPr>
            <w:r w:rsidRPr="00295B22">
              <w:rPr>
                <w:rFonts w:cs="Arial"/>
              </w:rPr>
              <w:t>Nil</w:t>
            </w:r>
          </w:p>
        </w:tc>
        <w:tc>
          <w:tcPr>
            <w:tcW w:w="1285" w:type="dxa"/>
            <w:shd w:val="clear" w:color="auto" w:fill="auto"/>
          </w:tcPr>
          <w:p w14:paraId="294DD7D8" w14:textId="77777777" w:rsidR="00830DE5" w:rsidRDefault="00830DE5" w:rsidP="00830DE5">
            <w:pPr>
              <w:pStyle w:val="Coursestructure"/>
              <w:tabs>
                <w:tab w:val="left" w:pos="1110"/>
              </w:tabs>
              <w:jc w:val="center"/>
              <w:rPr>
                <w:rFonts w:cs="Arial"/>
              </w:rPr>
            </w:pPr>
            <w:r>
              <w:rPr>
                <w:rFonts w:cs="Arial"/>
              </w:rPr>
              <w:t>40</w:t>
            </w:r>
          </w:p>
        </w:tc>
      </w:tr>
      <w:tr w:rsidR="00830DE5" w14:paraId="4D349E7B" w14:textId="77777777" w:rsidTr="00BB16DF">
        <w:tblPrEx>
          <w:jc w:val="left"/>
        </w:tblPrEx>
        <w:trPr>
          <w:gridAfter w:val="1"/>
          <w:wAfter w:w="29" w:type="dxa"/>
          <w:trHeight w:val="499"/>
        </w:trPr>
        <w:tc>
          <w:tcPr>
            <w:tcW w:w="1682" w:type="dxa"/>
            <w:shd w:val="clear" w:color="auto" w:fill="auto"/>
          </w:tcPr>
          <w:p w14:paraId="7D95478D" w14:textId="77777777" w:rsidR="00830DE5" w:rsidRDefault="00830DE5" w:rsidP="00830DE5">
            <w:pPr>
              <w:spacing w:before="40" w:after="40"/>
              <w:rPr>
                <w:rFonts w:cs="Arial"/>
                <w:sz w:val="20"/>
              </w:rPr>
            </w:pPr>
            <w:r>
              <w:rPr>
                <w:rFonts w:cs="Arial"/>
                <w:sz w:val="20"/>
              </w:rPr>
              <w:t>BSBPRC504</w:t>
            </w:r>
          </w:p>
        </w:tc>
        <w:tc>
          <w:tcPr>
            <w:tcW w:w="1357" w:type="dxa"/>
            <w:gridSpan w:val="3"/>
            <w:shd w:val="clear" w:color="auto" w:fill="auto"/>
          </w:tcPr>
          <w:p w14:paraId="62E6EF58" w14:textId="77777777" w:rsidR="00830DE5" w:rsidRDefault="00830DE5" w:rsidP="00830DE5">
            <w:r w:rsidRPr="00EB6173">
              <w:rPr>
                <w:sz w:val="20"/>
                <w:szCs w:val="20"/>
              </w:rPr>
              <w:t>080599</w:t>
            </w:r>
          </w:p>
        </w:tc>
        <w:tc>
          <w:tcPr>
            <w:tcW w:w="4044" w:type="dxa"/>
            <w:gridSpan w:val="2"/>
            <w:shd w:val="clear" w:color="auto" w:fill="auto"/>
          </w:tcPr>
          <w:p w14:paraId="5078FE60" w14:textId="77777777" w:rsidR="00830DE5" w:rsidRDefault="00830DE5" w:rsidP="00830DE5">
            <w:pPr>
              <w:spacing w:before="40" w:after="40"/>
              <w:rPr>
                <w:rFonts w:cs="Arial"/>
                <w:sz w:val="20"/>
              </w:rPr>
            </w:pPr>
            <w:r>
              <w:rPr>
                <w:rFonts w:cs="Arial"/>
                <w:sz w:val="20"/>
              </w:rPr>
              <w:t>Manage a supply chain</w:t>
            </w:r>
          </w:p>
        </w:tc>
        <w:tc>
          <w:tcPr>
            <w:tcW w:w="1276" w:type="dxa"/>
            <w:shd w:val="clear" w:color="auto" w:fill="auto"/>
          </w:tcPr>
          <w:p w14:paraId="4CC388EF" w14:textId="77777777" w:rsidR="00830DE5" w:rsidRPr="00A21FEA" w:rsidRDefault="00830DE5" w:rsidP="00830DE5">
            <w:pPr>
              <w:pStyle w:val="Coursestructure"/>
              <w:tabs>
                <w:tab w:val="left" w:pos="1110"/>
              </w:tabs>
              <w:jc w:val="center"/>
              <w:rPr>
                <w:rFonts w:cs="Arial"/>
              </w:rPr>
            </w:pPr>
            <w:r w:rsidRPr="00295B22">
              <w:rPr>
                <w:rFonts w:cs="Arial"/>
              </w:rPr>
              <w:t>Nil</w:t>
            </w:r>
          </w:p>
        </w:tc>
        <w:tc>
          <w:tcPr>
            <w:tcW w:w="1285" w:type="dxa"/>
            <w:shd w:val="clear" w:color="auto" w:fill="auto"/>
          </w:tcPr>
          <w:p w14:paraId="04690D6C" w14:textId="77777777" w:rsidR="00830DE5" w:rsidRDefault="00830DE5" w:rsidP="00830DE5">
            <w:pPr>
              <w:pStyle w:val="Coursestructure"/>
              <w:tabs>
                <w:tab w:val="left" w:pos="1110"/>
              </w:tabs>
              <w:jc w:val="center"/>
              <w:rPr>
                <w:rFonts w:cs="Arial"/>
              </w:rPr>
            </w:pPr>
            <w:r>
              <w:rPr>
                <w:rFonts w:cs="Arial"/>
              </w:rPr>
              <w:t>60</w:t>
            </w:r>
          </w:p>
        </w:tc>
      </w:tr>
      <w:tr w:rsidR="00830DE5" w14:paraId="20E6ED08" w14:textId="77777777" w:rsidTr="00BB16DF">
        <w:tblPrEx>
          <w:jc w:val="left"/>
        </w:tblPrEx>
        <w:trPr>
          <w:gridAfter w:val="1"/>
          <w:wAfter w:w="29" w:type="dxa"/>
          <w:trHeight w:val="499"/>
        </w:trPr>
        <w:tc>
          <w:tcPr>
            <w:tcW w:w="1682" w:type="dxa"/>
            <w:shd w:val="clear" w:color="auto" w:fill="auto"/>
          </w:tcPr>
          <w:p w14:paraId="76B0C200" w14:textId="77777777" w:rsidR="00830DE5" w:rsidRDefault="00830DE5" w:rsidP="00830DE5">
            <w:pPr>
              <w:spacing w:before="40" w:after="40"/>
              <w:rPr>
                <w:rFonts w:cs="Arial"/>
                <w:sz w:val="20"/>
              </w:rPr>
            </w:pPr>
            <w:r>
              <w:rPr>
                <w:rFonts w:cs="Arial"/>
                <w:sz w:val="20"/>
              </w:rPr>
              <w:t>BSBPRC503</w:t>
            </w:r>
          </w:p>
        </w:tc>
        <w:tc>
          <w:tcPr>
            <w:tcW w:w="1357" w:type="dxa"/>
            <w:gridSpan w:val="3"/>
            <w:shd w:val="clear" w:color="auto" w:fill="auto"/>
          </w:tcPr>
          <w:p w14:paraId="760F7AB9" w14:textId="77777777" w:rsidR="00830DE5" w:rsidRDefault="00830DE5" w:rsidP="00830DE5">
            <w:r w:rsidRPr="00EB6173">
              <w:rPr>
                <w:sz w:val="20"/>
                <w:szCs w:val="20"/>
              </w:rPr>
              <w:t>080599</w:t>
            </w:r>
          </w:p>
        </w:tc>
        <w:tc>
          <w:tcPr>
            <w:tcW w:w="4044" w:type="dxa"/>
            <w:gridSpan w:val="2"/>
            <w:shd w:val="clear" w:color="auto" w:fill="auto"/>
          </w:tcPr>
          <w:p w14:paraId="4AE40DCF" w14:textId="71A909EE" w:rsidR="00830DE5" w:rsidRDefault="0040448A" w:rsidP="00830DE5">
            <w:pPr>
              <w:spacing w:before="40" w:after="40"/>
              <w:rPr>
                <w:rFonts w:cs="Arial"/>
                <w:sz w:val="20"/>
              </w:rPr>
            </w:pPr>
            <w:r>
              <w:rPr>
                <w:rFonts w:cs="Arial"/>
                <w:sz w:val="20"/>
              </w:rPr>
              <w:t xml:space="preserve">Manage international procurement </w:t>
            </w:r>
          </w:p>
        </w:tc>
        <w:tc>
          <w:tcPr>
            <w:tcW w:w="1276" w:type="dxa"/>
            <w:shd w:val="clear" w:color="auto" w:fill="auto"/>
          </w:tcPr>
          <w:p w14:paraId="29F288C1" w14:textId="77777777" w:rsidR="00830DE5" w:rsidRPr="00A21FEA" w:rsidRDefault="00830DE5" w:rsidP="00830DE5">
            <w:pPr>
              <w:pStyle w:val="Coursestructure"/>
              <w:tabs>
                <w:tab w:val="left" w:pos="1110"/>
              </w:tabs>
              <w:jc w:val="center"/>
              <w:rPr>
                <w:rFonts w:cs="Arial"/>
              </w:rPr>
            </w:pPr>
            <w:r w:rsidRPr="00295B22">
              <w:rPr>
                <w:rFonts w:cs="Arial"/>
              </w:rPr>
              <w:t>Nil</w:t>
            </w:r>
          </w:p>
        </w:tc>
        <w:tc>
          <w:tcPr>
            <w:tcW w:w="1285" w:type="dxa"/>
            <w:shd w:val="clear" w:color="auto" w:fill="auto"/>
          </w:tcPr>
          <w:p w14:paraId="587523B0" w14:textId="77777777" w:rsidR="00830DE5" w:rsidRDefault="00830DE5" w:rsidP="00830DE5">
            <w:pPr>
              <w:pStyle w:val="Coursestructure"/>
              <w:tabs>
                <w:tab w:val="left" w:pos="1110"/>
              </w:tabs>
              <w:jc w:val="center"/>
              <w:rPr>
                <w:rFonts w:cs="Arial"/>
              </w:rPr>
            </w:pPr>
            <w:r>
              <w:rPr>
                <w:rFonts w:cs="Arial"/>
              </w:rPr>
              <w:t>50</w:t>
            </w:r>
          </w:p>
        </w:tc>
      </w:tr>
      <w:tr w:rsidR="00830DE5" w14:paraId="2757B3F5" w14:textId="77777777" w:rsidTr="00BB16DF">
        <w:tblPrEx>
          <w:jc w:val="left"/>
        </w:tblPrEx>
        <w:trPr>
          <w:gridAfter w:val="1"/>
          <w:wAfter w:w="29" w:type="dxa"/>
          <w:trHeight w:val="499"/>
        </w:trPr>
        <w:tc>
          <w:tcPr>
            <w:tcW w:w="1682" w:type="dxa"/>
            <w:shd w:val="clear" w:color="auto" w:fill="auto"/>
          </w:tcPr>
          <w:p w14:paraId="56201A6E" w14:textId="77777777" w:rsidR="00830DE5" w:rsidRDefault="00830DE5" w:rsidP="00830DE5">
            <w:pPr>
              <w:spacing w:before="40" w:after="40"/>
              <w:rPr>
                <w:rFonts w:cs="Arial"/>
                <w:sz w:val="20"/>
              </w:rPr>
            </w:pPr>
            <w:r w:rsidRPr="001953CE">
              <w:rPr>
                <w:rFonts w:cs="Arial"/>
                <w:sz w:val="20"/>
              </w:rPr>
              <w:t>TLIX5015</w:t>
            </w:r>
          </w:p>
        </w:tc>
        <w:tc>
          <w:tcPr>
            <w:tcW w:w="1357" w:type="dxa"/>
            <w:gridSpan w:val="3"/>
            <w:shd w:val="clear" w:color="auto" w:fill="auto"/>
          </w:tcPr>
          <w:p w14:paraId="28A2D597" w14:textId="77777777" w:rsidR="00830DE5" w:rsidRDefault="00830DE5" w:rsidP="00830DE5">
            <w:r w:rsidRPr="00EB6173">
              <w:rPr>
                <w:sz w:val="20"/>
                <w:szCs w:val="20"/>
              </w:rPr>
              <w:t>080599</w:t>
            </w:r>
          </w:p>
        </w:tc>
        <w:tc>
          <w:tcPr>
            <w:tcW w:w="4044" w:type="dxa"/>
            <w:gridSpan w:val="2"/>
            <w:shd w:val="clear" w:color="auto" w:fill="auto"/>
          </w:tcPr>
          <w:p w14:paraId="09E8BD5A" w14:textId="77777777" w:rsidR="00830DE5" w:rsidRDefault="00830DE5" w:rsidP="00830DE5">
            <w:pPr>
              <w:spacing w:before="40" w:after="40"/>
              <w:rPr>
                <w:rFonts w:cs="Arial"/>
                <w:sz w:val="20"/>
              </w:rPr>
            </w:pPr>
            <w:r>
              <w:rPr>
                <w:rFonts w:cs="Arial"/>
                <w:sz w:val="20"/>
              </w:rPr>
              <w:t>Establish supply chains</w:t>
            </w:r>
          </w:p>
        </w:tc>
        <w:tc>
          <w:tcPr>
            <w:tcW w:w="1276" w:type="dxa"/>
            <w:shd w:val="clear" w:color="auto" w:fill="auto"/>
          </w:tcPr>
          <w:p w14:paraId="40B4E1B7" w14:textId="77777777" w:rsidR="00830DE5" w:rsidRPr="00A21FEA" w:rsidRDefault="00830DE5" w:rsidP="00830DE5">
            <w:pPr>
              <w:pStyle w:val="Coursestructure"/>
              <w:tabs>
                <w:tab w:val="left" w:pos="1110"/>
              </w:tabs>
              <w:jc w:val="center"/>
              <w:rPr>
                <w:rFonts w:cs="Arial"/>
              </w:rPr>
            </w:pPr>
            <w:r w:rsidRPr="00295B22">
              <w:rPr>
                <w:rFonts w:cs="Arial"/>
              </w:rPr>
              <w:t>Nil</w:t>
            </w:r>
          </w:p>
        </w:tc>
        <w:tc>
          <w:tcPr>
            <w:tcW w:w="1285" w:type="dxa"/>
            <w:shd w:val="clear" w:color="auto" w:fill="auto"/>
          </w:tcPr>
          <w:p w14:paraId="7643EFE9" w14:textId="77777777" w:rsidR="00830DE5" w:rsidRDefault="00830DE5" w:rsidP="00830DE5">
            <w:pPr>
              <w:pStyle w:val="Coursestructure"/>
              <w:tabs>
                <w:tab w:val="left" w:pos="1110"/>
              </w:tabs>
              <w:jc w:val="center"/>
              <w:rPr>
                <w:rFonts w:cs="Arial"/>
              </w:rPr>
            </w:pPr>
            <w:r>
              <w:rPr>
                <w:rFonts w:cs="Arial"/>
              </w:rPr>
              <w:t>20</w:t>
            </w:r>
          </w:p>
        </w:tc>
      </w:tr>
      <w:tr w:rsidR="00830DE5" w14:paraId="2D1510F5" w14:textId="77777777" w:rsidTr="00BB16DF">
        <w:tblPrEx>
          <w:jc w:val="left"/>
        </w:tblPrEx>
        <w:trPr>
          <w:gridAfter w:val="1"/>
          <w:wAfter w:w="29" w:type="dxa"/>
          <w:trHeight w:val="499"/>
        </w:trPr>
        <w:tc>
          <w:tcPr>
            <w:tcW w:w="1682" w:type="dxa"/>
            <w:shd w:val="clear" w:color="auto" w:fill="auto"/>
          </w:tcPr>
          <w:p w14:paraId="6A9F90A6" w14:textId="77777777" w:rsidR="00830DE5" w:rsidRDefault="00830DE5" w:rsidP="00830DE5">
            <w:pPr>
              <w:spacing w:before="40" w:after="40"/>
              <w:rPr>
                <w:rFonts w:cs="Arial"/>
                <w:sz w:val="20"/>
              </w:rPr>
            </w:pPr>
            <w:r>
              <w:rPr>
                <w:rFonts w:cs="Arial"/>
                <w:sz w:val="20"/>
              </w:rPr>
              <w:t>TLIL5026</w:t>
            </w:r>
          </w:p>
        </w:tc>
        <w:tc>
          <w:tcPr>
            <w:tcW w:w="1357" w:type="dxa"/>
            <w:gridSpan w:val="3"/>
            <w:shd w:val="clear" w:color="auto" w:fill="auto"/>
          </w:tcPr>
          <w:p w14:paraId="067D178F" w14:textId="77777777" w:rsidR="00830DE5" w:rsidRPr="008C1401" w:rsidRDefault="00830DE5" w:rsidP="00830DE5">
            <w:pPr>
              <w:rPr>
                <w:sz w:val="20"/>
                <w:szCs w:val="20"/>
              </w:rPr>
            </w:pPr>
            <w:r w:rsidRPr="008C1401">
              <w:rPr>
                <w:sz w:val="20"/>
                <w:szCs w:val="20"/>
              </w:rPr>
              <w:t>089999</w:t>
            </w:r>
          </w:p>
        </w:tc>
        <w:tc>
          <w:tcPr>
            <w:tcW w:w="4044" w:type="dxa"/>
            <w:gridSpan w:val="2"/>
            <w:shd w:val="clear" w:color="auto" w:fill="auto"/>
          </w:tcPr>
          <w:p w14:paraId="07FD87F8" w14:textId="77777777" w:rsidR="00830DE5" w:rsidRDefault="00830DE5" w:rsidP="00830DE5">
            <w:pPr>
              <w:spacing w:before="40" w:after="40"/>
              <w:rPr>
                <w:rFonts w:cs="Arial"/>
                <w:sz w:val="20"/>
              </w:rPr>
            </w:pPr>
            <w:r>
              <w:rPr>
                <w:rFonts w:cs="Arial"/>
                <w:sz w:val="20"/>
              </w:rPr>
              <w:t>Manage export logistics</w:t>
            </w:r>
          </w:p>
        </w:tc>
        <w:tc>
          <w:tcPr>
            <w:tcW w:w="1276" w:type="dxa"/>
            <w:shd w:val="clear" w:color="auto" w:fill="auto"/>
          </w:tcPr>
          <w:p w14:paraId="2455DF5B" w14:textId="77777777" w:rsidR="00830DE5" w:rsidRPr="00A21FEA" w:rsidRDefault="00830DE5" w:rsidP="00830DE5">
            <w:pPr>
              <w:pStyle w:val="Coursestructure"/>
              <w:tabs>
                <w:tab w:val="left" w:pos="1110"/>
              </w:tabs>
              <w:jc w:val="center"/>
              <w:rPr>
                <w:rFonts w:cs="Arial"/>
              </w:rPr>
            </w:pPr>
            <w:r w:rsidRPr="00295B22">
              <w:rPr>
                <w:rFonts w:cs="Arial"/>
              </w:rPr>
              <w:t>Nil</w:t>
            </w:r>
          </w:p>
        </w:tc>
        <w:tc>
          <w:tcPr>
            <w:tcW w:w="1285" w:type="dxa"/>
            <w:shd w:val="clear" w:color="auto" w:fill="auto"/>
          </w:tcPr>
          <w:p w14:paraId="0D666A9F" w14:textId="77777777" w:rsidR="00830DE5" w:rsidRDefault="00830DE5" w:rsidP="00830DE5">
            <w:pPr>
              <w:pStyle w:val="Coursestructure"/>
              <w:tabs>
                <w:tab w:val="left" w:pos="1110"/>
              </w:tabs>
              <w:jc w:val="center"/>
              <w:rPr>
                <w:rFonts w:cs="Arial"/>
              </w:rPr>
            </w:pPr>
            <w:r>
              <w:rPr>
                <w:rFonts w:cs="Arial"/>
              </w:rPr>
              <w:t>100</w:t>
            </w:r>
          </w:p>
        </w:tc>
      </w:tr>
      <w:tr w:rsidR="00830DE5" w14:paraId="18728EDB" w14:textId="77777777" w:rsidTr="00BB16DF">
        <w:tblPrEx>
          <w:jc w:val="left"/>
        </w:tblPrEx>
        <w:trPr>
          <w:gridAfter w:val="1"/>
          <w:wAfter w:w="29" w:type="dxa"/>
          <w:trHeight w:val="499"/>
        </w:trPr>
        <w:tc>
          <w:tcPr>
            <w:tcW w:w="1682" w:type="dxa"/>
            <w:shd w:val="clear" w:color="auto" w:fill="auto"/>
          </w:tcPr>
          <w:p w14:paraId="1C384D84" w14:textId="77777777" w:rsidR="00830DE5" w:rsidRDefault="00830DE5" w:rsidP="00830DE5">
            <w:pPr>
              <w:spacing w:before="40" w:after="40"/>
              <w:rPr>
                <w:rFonts w:cs="Arial"/>
                <w:sz w:val="20"/>
              </w:rPr>
            </w:pPr>
            <w:r>
              <w:rPr>
                <w:rFonts w:cs="Arial"/>
                <w:sz w:val="20"/>
              </w:rPr>
              <w:t>TLIX6001</w:t>
            </w:r>
          </w:p>
        </w:tc>
        <w:tc>
          <w:tcPr>
            <w:tcW w:w="1357" w:type="dxa"/>
            <w:gridSpan w:val="3"/>
            <w:shd w:val="clear" w:color="auto" w:fill="auto"/>
          </w:tcPr>
          <w:p w14:paraId="37027182" w14:textId="77777777" w:rsidR="00830DE5" w:rsidRDefault="00830DE5" w:rsidP="00830DE5">
            <w:r w:rsidRPr="008C1401">
              <w:rPr>
                <w:sz w:val="20"/>
                <w:szCs w:val="20"/>
              </w:rPr>
              <w:t>089999</w:t>
            </w:r>
          </w:p>
        </w:tc>
        <w:tc>
          <w:tcPr>
            <w:tcW w:w="4044" w:type="dxa"/>
            <w:gridSpan w:val="2"/>
            <w:shd w:val="clear" w:color="auto" w:fill="auto"/>
          </w:tcPr>
          <w:p w14:paraId="73C956AC" w14:textId="77777777" w:rsidR="00830DE5" w:rsidRDefault="00830DE5" w:rsidP="00830DE5">
            <w:pPr>
              <w:spacing w:before="40" w:after="40"/>
              <w:rPr>
                <w:rFonts w:cs="Arial"/>
                <w:sz w:val="20"/>
              </w:rPr>
            </w:pPr>
            <w:r>
              <w:rPr>
                <w:rFonts w:cs="Arial"/>
                <w:sz w:val="20"/>
              </w:rPr>
              <w:t xml:space="preserve">Formulate materiel logistics strategies </w:t>
            </w:r>
          </w:p>
        </w:tc>
        <w:tc>
          <w:tcPr>
            <w:tcW w:w="1276" w:type="dxa"/>
            <w:shd w:val="clear" w:color="auto" w:fill="auto"/>
          </w:tcPr>
          <w:p w14:paraId="0E0F0B82" w14:textId="77777777" w:rsidR="00830DE5" w:rsidRPr="00295B22" w:rsidRDefault="00830DE5" w:rsidP="00830DE5">
            <w:pPr>
              <w:pStyle w:val="Coursestructure"/>
              <w:tabs>
                <w:tab w:val="left" w:pos="1110"/>
              </w:tabs>
              <w:jc w:val="center"/>
              <w:rPr>
                <w:rFonts w:cs="Arial"/>
              </w:rPr>
            </w:pPr>
            <w:r>
              <w:rPr>
                <w:rFonts w:cs="Arial"/>
              </w:rPr>
              <w:t>Nil</w:t>
            </w:r>
          </w:p>
        </w:tc>
        <w:tc>
          <w:tcPr>
            <w:tcW w:w="1285" w:type="dxa"/>
            <w:shd w:val="clear" w:color="auto" w:fill="auto"/>
          </w:tcPr>
          <w:p w14:paraId="723939FD" w14:textId="77777777" w:rsidR="00830DE5" w:rsidRDefault="00830DE5" w:rsidP="00830DE5">
            <w:pPr>
              <w:pStyle w:val="Coursestructure"/>
              <w:tabs>
                <w:tab w:val="left" w:pos="1110"/>
              </w:tabs>
              <w:jc w:val="center"/>
              <w:rPr>
                <w:rFonts w:cs="Arial"/>
              </w:rPr>
            </w:pPr>
            <w:r>
              <w:rPr>
                <w:rFonts w:cs="Arial"/>
              </w:rPr>
              <w:t>80</w:t>
            </w:r>
          </w:p>
        </w:tc>
      </w:tr>
      <w:tr w:rsidR="00830DE5" w14:paraId="2774B08B" w14:textId="77777777" w:rsidTr="00BB16DF">
        <w:tblPrEx>
          <w:jc w:val="left"/>
        </w:tblPrEx>
        <w:trPr>
          <w:gridAfter w:val="1"/>
          <w:wAfter w:w="29" w:type="dxa"/>
          <w:trHeight w:val="499"/>
        </w:trPr>
        <w:tc>
          <w:tcPr>
            <w:tcW w:w="1682" w:type="dxa"/>
            <w:shd w:val="clear" w:color="auto" w:fill="auto"/>
          </w:tcPr>
          <w:p w14:paraId="7DDF296B" w14:textId="77777777" w:rsidR="00830DE5" w:rsidRDefault="00830DE5" w:rsidP="00830DE5">
            <w:pPr>
              <w:spacing w:before="40" w:after="40"/>
              <w:rPr>
                <w:rFonts w:cs="Arial"/>
                <w:sz w:val="20"/>
              </w:rPr>
            </w:pPr>
            <w:r>
              <w:rPr>
                <w:rFonts w:cs="Arial"/>
                <w:sz w:val="20"/>
              </w:rPr>
              <w:t>BSBREL402</w:t>
            </w:r>
          </w:p>
        </w:tc>
        <w:tc>
          <w:tcPr>
            <w:tcW w:w="1357" w:type="dxa"/>
            <w:gridSpan w:val="3"/>
            <w:shd w:val="clear" w:color="auto" w:fill="auto"/>
          </w:tcPr>
          <w:p w14:paraId="7544E11C" w14:textId="77777777" w:rsidR="00830DE5" w:rsidRPr="00E60DE9" w:rsidRDefault="00830DE5" w:rsidP="00830DE5">
            <w:pPr>
              <w:rPr>
                <w:rFonts w:cs="Arial"/>
                <w:sz w:val="20"/>
              </w:rPr>
            </w:pPr>
            <w:r w:rsidRPr="00784547">
              <w:rPr>
                <w:rFonts w:cs="Arial"/>
                <w:sz w:val="20"/>
              </w:rPr>
              <w:t>080399</w:t>
            </w:r>
          </w:p>
        </w:tc>
        <w:tc>
          <w:tcPr>
            <w:tcW w:w="4044" w:type="dxa"/>
            <w:gridSpan w:val="2"/>
            <w:shd w:val="clear" w:color="auto" w:fill="auto"/>
          </w:tcPr>
          <w:p w14:paraId="6E7CD718" w14:textId="77777777" w:rsidR="00830DE5" w:rsidRDefault="00830DE5" w:rsidP="00830DE5">
            <w:pPr>
              <w:spacing w:before="40" w:after="40"/>
              <w:rPr>
                <w:rFonts w:cs="Arial"/>
                <w:sz w:val="20"/>
              </w:rPr>
            </w:pPr>
            <w:r>
              <w:rPr>
                <w:rFonts w:cs="Arial"/>
                <w:sz w:val="20"/>
              </w:rPr>
              <w:t>Build client relationships and business networks</w:t>
            </w:r>
          </w:p>
        </w:tc>
        <w:tc>
          <w:tcPr>
            <w:tcW w:w="1276" w:type="dxa"/>
            <w:shd w:val="clear" w:color="auto" w:fill="auto"/>
          </w:tcPr>
          <w:p w14:paraId="4654B186" w14:textId="77777777" w:rsidR="00830DE5" w:rsidRPr="00A21FEA" w:rsidRDefault="00830DE5" w:rsidP="00830DE5">
            <w:pPr>
              <w:pStyle w:val="Coursestructure"/>
              <w:tabs>
                <w:tab w:val="left" w:pos="1110"/>
              </w:tabs>
              <w:jc w:val="center"/>
              <w:rPr>
                <w:rFonts w:cs="Arial"/>
              </w:rPr>
            </w:pPr>
            <w:r w:rsidRPr="002B7887">
              <w:rPr>
                <w:rFonts w:cs="Arial"/>
              </w:rPr>
              <w:t>Nil</w:t>
            </w:r>
          </w:p>
        </w:tc>
        <w:tc>
          <w:tcPr>
            <w:tcW w:w="1285" w:type="dxa"/>
            <w:shd w:val="clear" w:color="auto" w:fill="auto"/>
          </w:tcPr>
          <w:p w14:paraId="3A2B3A9F" w14:textId="77777777" w:rsidR="00830DE5" w:rsidRDefault="00830DE5" w:rsidP="00830DE5">
            <w:pPr>
              <w:pStyle w:val="Coursestructure"/>
              <w:tabs>
                <w:tab w:val="left" w:pos="1110"/>
              </w:tabs>
              <w:jc w:val="center"/>
              <w:rPr>
                <w:rFonts w:cs="Arial"/>
              </w:rPr>
            </w:pPr>
            <w:r>
              <w:rPr>
                <w:rFonts w:cs="Arial"/>
              </w:rPr>
              <w:t>50</w:t>
            </w:r>
          </w:p>
        </w:tc>
      </w:tr>
      <w:tr w:rsidR="00830DE5" w14:paraId="019DFF3E" w14:textId="77777777" w:rsidTr="00BB16DF">
        <w:tblPrEx>
          <w:jc w:val="left"/>
        </w:tblPrEx>
        <w:trPr>
          <w:gridAfter w:val="1"/>
          <w:wAfter w:w="29" w:type="dxa"/>
          <w:trHeight w:val="499"/>
        </w:trPr>
        <w:tc>
          <w:tcPr>
            <w:tcW w:w="1682" w:type="dxa"/>
            <w:shd w:val="clear" w:color="auto" w:fill="auto"/>
          </w:tcPr>
          <w:p w14:paraId="42A5829D" w14:textId="77777777" w:rsidR="00830DE5" w:rsidRDefault="00830DE5" w:rsidP="00830DE5">
            <w:pPr>
              <w:spacing w:before="40" w:after="40"/>
              <w:rPr>
                <w:rFonts w:cs="Arial"/>
                <w:sz w:val="20"/>
              </w:rPr>
            </w:pPr>
            <w:r>
              <w:rPr>
                <w:rFonts w:cs="Arial"/>
                <w:sz w:val="20"/>
              </w:rPr>
              <w:t>PSPGEN067</w:t>
            </w:r>
          </w:p>
        </w:tc>
        <w:tc>
          <w:tcPr>
            <w:tcW w:w="1357" w:type="dxa"/>
            <w:gridSpan w:val="3"/>
            <w:shd w:val="clear" w:color="auto" w:fill="auto"/>
          </w:tcPr>
          <w:p w14:paraId="62908AC3" w14:textId="77777777" w:rsidR="00830DE5" w:rsidRDefault="00830DE5" w:rsidP="00830DE5">
            <w:r w:rsidRPr="00784547">
              <w:rPr>
                <w:rFonts w:cs="Arial"/>
                <w:sz w:val="20"/>
              </w:rPr>
              <w:t>080399</w:t>
            </w:r>
          </w:p>
        </w:tc>
        <w:tc>
          <w:tcPr>
            <w:tcW w:w="4044" w:type="dxa"/>
            <w:gridSpan w:val="2"/>
            <w:shd w:val="clear" w:color="auto" w:fill="auto"/>
          </w:tcPr>
          <w:p w14:paraId="5E2850DA" w14:textId="77777777" w:rsidR="00830DE5" w:rsidRDefault="00830DE5" w:rsidP="00830DE5">
            <w:pPr>
              <w:spacing w:before="40" w:after="40"/>
              <w:rPr>
                <w:rFonts w:cs="Arial"/>
                <w:sz w:val="20"/>
              </w:rPr>
            </w:pPr>
            <w:r>
              <w:rPr>
                <w:rFonts w:cs="Arial"/>
                <w:sz w:val="20"/>
              </w:rPr>
              <w:t>Establish and maintain strategic networks</w:t>
            </w:r>
          </w:p>
        </w:tc>
        <w:tc>
          <w:tcPr>
            <w:tcW w:w="1276" w:type="dxa"/>
            <w:shd w:val="clear" w:color="auto" w:fill="auto"/>
          </w:tcPr>
          <w:p w14:paraId="4BB29842" w14:textId="77777777" w:rsidR="00830DE5" w:rsidRPr="002B7887" w:rsidRDefault="00830DE5" w:rsidP="00830DE5">
            <w:pPr>
              <w:pStyle w:val="Coursestructure"/>
              <w:tabs>
                <w:tab w:val="left" w:pos="1110"/>
              </w:tabs>
              <w:jc w:val="center"/>
              <w:rPr>
                <w:rFonts w:cs="Arial"/>
              </w:rPr>
            </w:pPr>
            <w:r>
              <w:rPr>
                <w:rFonts w:cs="Arial"/>
              </w:rPr>
              <w:t>Nil</w:t>
            </w:r>
          </w:p>
        </w:tc>
        <w:tc>
          <w:tcPr>
            <w:tcW w:w="1285" w:type="dxa"/>
            <w:shd w:val="clear" w:color="auto" w:fill="auto"/>
          </w:tcPr>
          <w:p w14:paraId="1D87E662" w14:textId="77777777" w:rsidR="00830DE5" w:rsidRDefault="00830DE5" w:rsidP="00830DE5">
            <w:pPr>
              <w:pStyle w:val="Coursestructure"/>
              <w:tabs>
                <w:tab w:val="left" w:pos="1110"/>
              </w:tabs>
              <w:jc w:val="center"/>
              <w:rPr>
                <w:rFonts w:cs="Arial"/>
              </w:rPr>
            </w:pPr>
            <w:r>
              <w:rPr>
                <w:rFonts w:cs="Arial"/>
              </w:rPr>
              <w:t>40</w:t>
            </w:r>
          </w:p>
        </w:tc>
      </w:tr>
      <w:tr w:rsidR="00830DE5" w14:paraId="273AFC8A" w14:textId="77777777" w:rsidTr="00BB16DF">
        <w:tblPrEx>
          <w:jc w:val="left"/>
        </w:tblPrEx>
        <w:trPr>
          <w:gridAfter w:val="1"/>
          <w:wAfter w:w="29" w:type="dxa"/>
          <w:trHeight w:val="499"/>
        </w:trPr>
        <w:tc>
          <w:tcPr>
            <w:tcW w:w="1682" w:type="dxa"/>
            <w:shd w:val="clear" w:color="auto" w:fill="auto"/>
          </w:tcPr>
          <w:p w14:paraId="2555A57F" w14:textId="77777777" w:rsidR="00830DE5" w:rsidRDefault="00830DE5" w:rsidP="00830DE5">
            <w:pPr>
              <w:spacing w:before="40" w:after="40"/>
              <w:rPr>
                <w:rFonts w:cs="Arial"/>
                <w:sz w:val="20"/>
              </w:rPr>
            </w:pPr>
            <w:r>
              <w:rPr>
                <w:rFonts w:cs="Arial"/>
                <w:sz w:val="20"/>
              </w:rPr>
              <w:t>PSPPCM023</w:t>
            </w:r>
          </w:p>
        </w:tc>
        <w:tc>
          <w:tcPr>
            <w:tcW w:w="1357" w:type="dxa"/>
            <w:gridSpan w:val="3"/>
            <w:shd w:val="clear" w:color="auto" w:fill="auto"/>
          </w:tcPr>
          <w:p w14:paraId="61BAC6E9" w14:textId="77777777" w:rsidR="00830DE5" w:rsidRDefault="00830DE5" w:rsidP="00830DE5">
            <w:r w:rsidRPr="00784547">
              <w:rPr>
                <w:rFonts w:cs="Arial"/>
                <w:sz w:val="20"/>
              </w:rPr>
              <w:t>080399</w:t>
            </w:r>
          </w:p>
        </w:tc>
        <w:tc>
          <w:tcPr>
            <w:tcW w:w="4044" w:type="dxa"/>
            <w:gridSpan w:val="2"/>
            <w:shd w:val="clear" w:color="auto" w:fill="auto"/>
          </w:tcPr>
          <w:p w14:paraId="556DD2D0" w14:textId="77777777" w:rsidR="00830DE5" w:rsidRDefault="00830DE5" w:rsidP="00830DE5">
            <w:pPr>
              <w:spacing w:before="40" w:after="40"/>
              <w:rPr>
                <w:rFonts w:cs="Arial"/>
                <w:sz w:val="20"/>
              </w:rPr>
            </w:pPr>
            <w:r>
              <w:rPr>
                <w:rFonts w:cs="Arial"/>
                <w:sz w:val="20"/>
              </w:rPr>
              <w:t>Manage strategic contracts</w:t>
            </w:r>
          </w:p>
        </w:tc>
        <w:tc>
          <w:tcPr>
            <w:tcW w:w="1276" w:type="dxa"/>
            <w:shd w:val="clear" w:color="auto" w:fill="auto"/>
          </w:tcPr>
          <w:p w14:paraId="713D68F3" w14:textId="77777777" w:rsidR="00830DE5" w:rsidRPr="00A21FEA" w:rsidRDefault="00830DE5" w:rsidP="00830DE5">
            <w:pPr>
              <w:pStyle w:val="Coursestructure"/>
              <w:tabs>
                <w:tab w:val="left" w:pos="1110"/>
              </w:tabs>
              <w:jc w:val="center"/>
              <w:rPr>
                <w:rFonts w:cs="Arial"/>
              </w:rPr>
            </w:pPr>
            <w:r w:rsidRPr="002B7887">
              <w:rPr>
                <w:rFonts w:cs="Arial"/>
              </w:rPr>
              <w:t>Nil</w:t>
            </w:r>
          </w:p>
        </w:tc>
        <w:tc>
          <w:tcPr>
            <w:tcW w:w="1285" w:type="dxa"/>
            <w:shd w:val="clear" w:color="auto" w:fill="auto"/>
          </w:tcPr>
          <w:p w14:paraId="5BF027FD" w14:textId="77777777" w:rsidR="00830DE5" w:rsidRDefault="00830DE5" w:rsidP="00830DE5">
            <w:pPr>
              <w:pStyle w:val="Coursestructure"/>
              <w:tabs>
                <w:tab w:val="left" w:pos="1110"/>
              </w:tabs>
              <w:jc w:val="center"/>
              <w:rPr>
                <w:rFonts w:cs="Arial"/>
              </w:rPr>
            </w:pPr>
            <w:r>
              <w:rPr>
                <w:rFonts w:cs="Arial"/>
              </w:rPr>
              <w:t>50</w:t>
            </w:r>
          </w:p>
        </w:tc>
      </w:tr>
      <w:tr w:rsidR="00830DE5" w:rsidRPr="00811568" w14:paraId="4BF38AA9" w14:textId="77777777" w:rsidTr="00BB16DF">
        <w:tblPrEx>
          <w:jc w:val="left"/>
        </w:tblPrEx>
        <w:trPr>
          <w:gridAfter w:val="1"/>
          <w:wAfter w:w="29" w:type="dxa"/>
          <w:trHeight w:val="499"/>
        </w:trPr>
        <w:tc>
          <w:tcPr>
            <w:tcW w:w="8359" w:type="dxa"/>
            <w:gridSpan w:val="7"/>
            <w:shd w:val="clear" w:color="auto" w:fill="DBE5F1"/>
            <w:vAlign w:val="center"/>
          </w:tcPr>
          <w:p w14:paraId="1CF6F5A1" w14:textId="77777777" w:rsidR="00830DE5" w:rsidRPr="00884DE8" w:rsidRDefault="00830DE5" w:rsidP="00830DE5">
            <w:pPr>
              <w:pStyle w:val="Coursestructure"/>
              <w:rPr>
                <w:b/>
              </w:rPr>
            </w:pPr>
            <w:r>
              <w:rPr>
                <w:b/>
              </w:rPr>
              <w:t>Total elective hours</w:t>
            </w:r>
          </w:p>
        </w:tc>
        <w:tc>
          <w:tcPr>
            <w:tcW w:w="1285" w:type="dxa"/>
            <w:shd w:val="clear" w:color="auto" w:fill="auto"/>
          </w:tcPr>
          <w:p w14:paraId="4939DD81" w14:textId="3EF340A9" w:rsidR="00830DE5" w:rsidRPr="00811568" w:rsidRDefault="00080D20" w:rsidP="00830DE5">
            <w:pPr>
              <w:spacing w:before="20" w:after="20"/>
              <w:jc w:val="center"/>
              <w:rPr>
                <w:rFonts w:cs="Arial"/>
                <w:b/>
                <w:sz w:val="20"/>
              </w:rPr>
            </w:pPr>
            <w:r>
              <w:rPr>
                <w:rFonts w:cs="Arial"/>
                <w:b/>
                <w:sz w:val="20"/>
              </w:rPr>
              <w:t>240</w:t>
            </w:r>
            <w:r w:rsidRPr="00811568">
              <w:rPr>
                <w:rFonts w:cs="Arial"/>
                <w:b/>
                <w:sz w:val="20"/>
              </w:rPr>
              <w:t xml:space="preserve"> </w:t>
            </w:r>
            <w:r w:rsidR="00830DE5" w:rsidRPr="00811568">
              <w:rPr>
                <w:rFonts w:cs="Arial"/>
                <w:b/>
                <w:sz w:val="20"/>
              </w:rPr>
              <w:t xml:space="preserve">– </w:t>
            </w:r>
            <w:r>
              <w:rPr>
                <w:rFonts w:cs="Arial"/>
                <w:b/>
                <w:sz w:val="20"/>
              </w:rPr>
              <w:t>460</w:t>
            </w:r>
          </w:p>
        </w:tc>
      </w:tr>
      <w:tr w:rsidR="00830DE5" w:rsidRPr="00811568" w14:paraId="633A756A" w14:textId="77777777" w:rsidTr="00BB16DF">
        <w:tblPrEx>
          <w:jc w:val="left"/>
        </w:tblPrEx>
        <w:trPr>
          <w:gridAfter w:val="1"/>
          <w:wAfter w:w="29" w:type="dxa"/>
          <w:trHeight w:val="499"/>
        </w:trPr>
        <w:tc>
          <w:tcPr>
            <w:tcW w:w="8359" w:type="dxa"/>
            <w:gridSpan w:val="7"/>
            <w:shd w:val="clear" w:color="auto" w:fill="DBE5F1"/>
            <w:vAlign w:val="center"/>
          </w:tcPr>
          <w:p w14:paraId="591B4558" w14:textId="77777777" w:rsidR="00830DE5" w:rsidRPr="00884DE8" w:rsidRDefault="00830DE5" w:rsidP="00830DE5">
            <w:pPr>
              <w:pStyle w:val="Coursestructure"/>
              <w:rPr>
                <w:b/>
              </w:rPr>
            </w:pPr>
            <w:r>
              <w:rPr>
                <w:b/>
              </w:rPr>
              <w:t>Total nominal hours</w:t>
            </w:r>
          </w:p>
        </w:tc>
        <w:tc>
          <w:tcPr>
            <w:tcW w:w="1285" w:type="dxa"/>
            <w:shd w:val="clear" w:color="auto" w:fill="auto"/>
          </w:tcPr>
          <w:p w14:paraId="0640138B" w14:textId="634D2615" w:rsidR="00830DE5" w:rsidRPr="00811568" w:rsidRDefault="00080D20" w:rsidP="00830DE5">
            <w:pPr>
              <w:spacing w:before="20" w:after="20"/>
              <w:jc w:val="center"/>
              <w:rPr>
                <w:rFonts w:cs="Arial"/>
                <w:b/>
                <w:sz w:val="20"/>
              </w:rPr>
            </w:pPr>
            <w:r>
              <w:rPr>
                <w:rFonts w:cs="Arial"/>
                <w:b/>
                <w:sz w:val="20"/>
              </w:rPr>
              <w:t>490</w:t>
            </w:r>
            <w:r w:rsidRPr="00811568">
              <w:rPr>
                <w:rFonts w:cs="Arial"/>
                <w:b/>
                <w:sz w:val="20"/>
              </w:rPr>
              <w:t xml:space="preserve"> </w:t>
            </w:r>
            <w:r w:rsidR="00830DE5" w:rsidRPr="00811568">
              <w:rPr>
                <w:rFonts w:cs="Arial"/>
                <w:b/>
                <w:sz w:val="20"/>
              </w:rPr>
              <w:t xml:space="preserve">– </w:t>
            </w:r>
            <w:r>
              <w:rPr>
                <w:rFonts w:cs="Arial"/>
                <w:b/>
                <w:sz w:val="20"/>
              </w:rPr>
              <w:t>710</w:t>
            </w:r>
          </w:p>
        </w:tc>
      </w:tr>
    </w:tbl>
    <w:p w14:paraId="54B74D02" w14:textId="77777777" w:rsidR="00830DE5" w:rsidRPr="00967414" w:rsidRDefault="00830DE5" w:rsidP="00830DE5">
      <w:pPr>
        <w:rPr>
          <w:color w:val="FF0000"/>
        </w:rPr>
      </w:pPr>
    </w:p>
    <w:p w14:paraId="171215FA" w14:textId="77777777" w:rsidR="009E5D12" w:rsidRDefault="009E5D12" w:rsidP="00933000">
      <w:r>
        <w:br w:type="page"/>
      </w:r>
    </w:p>
    <w:tbl>
      <w:tblPr>
        <w:tblW w:w="539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8"/>
        <w:gridCol w:w="1477"/>
        <w:gridCol w:w="208"/>
        <w:gridCol w:w="279"/>
        <w:gridCol w:w="4706"/>
      </w:tblGrid>
      <w:tr w:rsidR="00D1554E" w:rsidRPr="00475ABA" w14:paraId="1ABE3639" w14:textId="77777777" w:rsidTr="008F773B">
        <w:trPr>
          <w:trHeight w:val="311"/>
        </w:trPr>
        <w:tc>
          <w:tcPr>
            <w:tcW w:w="3718" w:type="dxa"/>
            <w:vMerge w:val="restart"/>
          </w:tcPr>
          <w:p w14:paraId="2BE1DFE7" w14:textId="77777777" w:rsidR="00D1554E" w:rsidRPr="00475ABA" w:rsidRDefault="00D1554E" w:rsidP="00757FCD">
            <w:pPr>
              <w:pStyle w:val="Subheading2"/>
            </w:pPr>
            <w:bookmarkStart w:id="44" w:name="_Toc19797437"/>
            <w:r>
              <w:lastRenderedPageBreak/>
              <w:t>5.2</w:t>
            </w:r>
            <w:r>
              <w:tab/>
            </w:r>
            <w:r w:rsidRPr="00475ABA">
              <w:t>Entry requirements</w:t>
            </w:r>
            <w:bookmarkEnd w:id="44"/>
            <w:r w:rsidRPr="00475ABA">
              <w:t xml:space="preserve"> </w:t>
            </w:r>
          </w:p>
        </w:tc>
        <w:tc>
          <w:tcPr>
            <w:tcW w:w="6670" w:type="dxa"/>
            <w:gridSpan w:val="4"/>
            <w:tcBorders>
              <w:bottom w:val="single" w:sz="4" w:space="0" w:color="auto"/>
            </w:tcBorders>
          </w:tcPr>
          <w:p w14:paraId="135770B8" w14:textId="77777777" w:rsidR="00D1554E" w:rsidRPr="005542E8" w:rsidRDefault="00D1554E" w:rsidP="00757FCD">
            <w:pPr>
              <w:pStyle w:val="Standards"/>
            </w:pPr>
            <w:r w:rsidRPr="005542E8">
              <w:t xml:space="preserve">Standard 9 </w:t>
            </w:r>
            <w:r w:rsidRPr="00B05497">
              <w:t>AQTF Standards for Accredited Courses</w:t>
            </w:r>
          </w:p>
          <w:p w14:paraId="1C8C077B" w14:textId="77777777" w:rsidR="0059386B" w:rsidRPr="00844346" w:rsidRDefault="0044371C" w:rsidP="009E5D12">
            <w:r>
              <w:t>There are no formal entry requirements for this course</w:t>
            </w:r>
            <w:r w:rsidR="0059386B">
              <w:t xml:space="preserve">, </w:t>
            </w:r>
            <w:r w:rsidR="0059386B" w:rsidRPr="00C55892">
              <w:t xml:space="preserve">although participants would be best equipped to achieve the course outcomes if they have the learning, reading, </w:t>
            </w:r>
            <w:r w:rsidR="0059386B" w:rsidRPr="005542E8">
              <w:t xml:space="preserve">writing, oracy and </w:t>
            </w:r>
            <w:r w:rsidR="0059386B">
              <w:t>numeracy competencies to Level 4</w:t>
            </w:r>
            <w:r w:rsidR="0059386B" w:rsidRPr="005542E8">
              <w:t xml:space="preserve"> of </w:t>
            </w:r>
            <w:r w:rsidR="0059386B" w:rsidRPr="00844346">
              <w:t xml:space="preserve">the </w:t>
            </w:r>
            <w:hyperlink r:id="rId34" w:history="1">
              <w:r w:rsidR="0059386B" w:rsidRPr="009E5D12">
                <w:t>Australian Core Skills Framework (ACSF).</w:t>
              </w:r>
            </w:hyperlink>
            <w:r w:rsidRPr="00844346">
              <w:t>  </w:t>
            </w:r>
          </w:p>
          <w:p w14:paraId="4307BBD8" w14:textId="77777777" w:rsidR="00D1554E" w:rsidRPr="00D1554E" w:rsidRDefault="0044371C" w:rsidP="0059386B">
            <w:pPr>
              <w:rPr>
                <w:lang w:val="en-US"/>
              </w:rPr>
            </w:pPr>
            <w:r>
              <w:t>The recommended pathway for entr</w:t>
            </w:r>
            <w:r w:rsidR="00B04E15">
              <w:t xml:space="preserve">y into this course is through </w:t>
            </w:r>
            <w:r w:rsidR="00D1554E">
              <w:t xml:space="preserve">the successful completion of </w:t>
            </w:r>
            <w:proofErr w:type="gramStart"/>
            <w:r w:rsidR="00D1554E">
              <w:t xml:space="preserve">all </w:t>
            </w:r>
            <w:r w:rsidR="000F48D0">
              <w:t>of</w:t>
            </w:r>
            <w:proofErr w:type="gramEnd"/>
            <w:r w:rsidR="000F48D0">
              <w:t xml:space="preserve"> </w:t>
            </w:r>
            <w:r w:rsidR="00D1554E">
              <w:t xml:space="preserve">the following units of competency </w:t>
            </w:r>
            <w:r w:rsidR="00B04E15" w:rsidRPr="0015252A">
              <w:t>(or their successors)</w:t>
            </w:r>
            <w:r w:rsidR="00B04E15">
              <w:t xml:space="preserve"> </w:t>
            </w:r>
            <w:r w:rsidR="00D1554E">
              <w:t xml:space="preserve">or demonstrated equivalence.  </w:t>
            </w:r>
            <w:r w:rsidR="00D1554E" w:rsidRPr="007F4A3E">
              <w:rPr>
                <w:lang w:val="en-US"/>
              </w:rPr>
              <w:t>These units of competency are from the BSB Business Services Training Package.</w:t>
            </w:r>
          </w:p>
        </w:tc>
      </w:tr>
      <w:tr w:rsidR="00D1554E" w:rsidRPr="00475ABA" w14:paraId="17CA99A0" w14:textId="77777777" w:rsidTr="008F773B">
        <w:trPr>
          <w:trHeight w:val="308"/>
        </w:trPr>
        <w:tc>
          <w:tcPr>
            <w:tcW w:w="3718" w:type="dxa"/>
            <w:vMerge/>
          </w:tcPr>
          <w:p w14:paraId="0E32D9A3" w14:textId="77777777" w:rsidR="00D1554E" w:rsidRDefault="00D1554E" w:rsidP="00757FCD">
            <w:pPr>
              <w:pStyle w:val="Subheading2"/>
            </w:pPr>
          </w:p>
        </w:tc>
        <w:tc>
          <w:tcPr>
            <w:tcW w:w="1964" w:type="dxa"/>
            <w:gridSpan w:val="3"/>
            <w:tcBorders>
              <w:bottom w:val="single" w:sz="4" w:space="0" w:color="auto"/>
            </w:tcBorders>
          </w:tcPr>
          <w:p w14:paraId="4FD40D24" w14:textId="77777777" w:rsidR="00D1554E" w:rsidRPr="00D1554E" w:rsidRDefault="00D1554E" w:rsidP="00757FCD">
            <w:pPr>
              <w:pStyle w:val="Standards"/>
              <w:rPr>
                <w:b/>
                <w:i w:val="0"/>
                <w:sz w:val="24"/>
              </w:rPr>
            </w:pPr>
            <w:r w:rsidRPr="00D1554E">
              <w:rPr>
                <w:b/>
                <w:i w:val="0"/>
                <w:sz w:val="24"/>
              </w:rPr>
              <w:t>BSB Code</w:t>
            </w:r>
          </w:p>
        </w:tc>
        <w:tc>
          <w:tcPr>
            <w:tcW w:w="4706" w:type="dxa"/>
            <w:tcBorders>
              <w:bottom w:val="single" w:sz="4" w:space="0" w:color="auto"/>
            </w:tcBorders>
          </w:tcPr>
          <w:p w14:paraId="1509107F" w14:textId="77777777" w:rsidR="00D1554E" w:rsidRPr="00D1554E" w:rsidRDefault="00D1554E" w:rsidP="00757FCD">
            <w:pPr>
              <w:pStyle w:val="Standards"/>
              <w:rPr>
                <w:b/>
                <w:i w:val="0"/>
                <w:sz w:val="24"/>
              </w:rPr>
            </w:pPr>
            <w:r w:rsidRPr="00D1554E">
              <w:rPr>
                <w:b/>
                <w:i w:val="0"/>
                <w:sz w:val="24"/>
              </w:rPr>
              <w:t>BSB Title</w:t>
            </w:r>
          </w:p>
        </w:tc>
      </w:tr>
      <w:tr w:rsidR="00D1554E" w:rsidRPr="00475ABA" w14:paraId="5C79C6E0" w14:textId="77777777" w:rsidTr="008F773B">
        <w:trPr>
          <w:trHeight w:val="308"/>
        </w:trPr>
        <w:tc>
          <w:tcPr>
            <w:tcW w:w="3718" w:type="dxa"/>
            <w:vMerge/>
          </w:tcPr>
          <w:p w14:paraId="52745F86" w14:textId="77777777" w:rsidR="00D1554E" w:rsidRDefault="00D1554E" w:rsidP="00757FCD">
            <w:pPr>
              <w:pStyle w:val="Subheading2"/>
            </w:pPr>
          </w:p>
        </w:tc>
        <w:tc>
          <w:tcPr>
            <w:tcW w:w="1964" w:type="dxa"/>
            <w:gridSpan w:val="3"/>
            <w:tcBorders>
              <w:bottom w:val="single" w:sz="4" w:space="0" w:color="auto"/>
            </w:tcBorders>
          </w:tcPr>
          <w:p w14:paraId="55816DB2" w14:textId="77777777" w:rsidR="00D1554E" w:rsidRPr="00D1554E" w:rsidRDefault="00D1554E" w:rsidP="00757FCD">
            <w:pPr>
              <w:pStyle w:val="Standards"/>
              <w:rPr>
                <w:i w:val="0"/>
              </w:rPr>
            </w:pPr>
            <w:r w:rsidRPr="00D1554E">
              <w:rPr>
                <w:i w:val="0"/>
              </w:rPr>
              <w:t>BSBMKG516</w:t>
            </w:r>
          </w:p>
        </w:tc>
        <w:tc>
          <w:tcPr>
            <w:tcW w:w="4706" w:type="dxa"/>
            <w:tcBorders>
              <w:bottom w:val="single" w:sz="4" w:space="0" w:color="auto"/>
            </w:tcBorders>
          </w:tcPr>
          <w:p w14:paraId="615A3395" w14:textId="77777777" w:rsidR="00D1554E" w:rsidRPr="00D1554E" w:rsidRDefault="00D1554E" w:rsidP="00757FCD">
            <w:pPr>
              <w:pStyle w:val="Standards"/>
              <w:rPr>
                <w:i w:val="0"/>
              </w:rPr>
            </w:pPr>
            <w:r w:rsidRPr="00D1554E">
              <w:rPr>
                <w:i w:val="0"/>
              </w:rPr>
              <w:t>Profile international markets</w:t>
            </w:r>
          </w:p>
        </w:tc>
      </w:tr>
      <w:tr w:rsidR="00D1554E" w:rsidRPr="00475ABA" w14:paraId="22A9E65C" w14:textId="77777777" w:rsidTr="008F773B">
        <w:trPr>
          <w:trHeight w:val="308"/>
        </w:trPr>
        <w:tc>
          <w:tcPr>
            <w:tcW w:w="3718" w:type="dxa"/>
            <w:vMerge/>
          </w:tcPr>
          <w:p w14:paraId="46CF60DB" w14:textId="77777777" w:rsidR="00D1554E" w:rsidRDefault="00D1554E" w:rsidP="00757FCD">
            <w:pPr>
              <w:pStyle w:val="Subheading2"/>
            </w:pPr>
          </w:p>
        </w:tc>
        <w:tc>
          <w:tcPr>
            <w:tcW w:w="1964" w:type="dxa"/>
            <w:gridSpan w:val="3"/>
            <w:tcBorders>
              <w:bottom w:val="single" w:sz="4" w:space="0" w:color="auto"/>
            </w:tcBorders>
          </w:tcPr>
          <w:p w14:paraId="1CC39777" w14:textId="77777777" w:rsidR="00D1554E" w:rsidRPr="00D1554E" w:rsidRDefault="00D1554E" w:rsidP="00757FCD">
            <w:pPr>
              <w:pStyle w:val="Standards"/>
              <w:rPr>
                <w:i w:val="0"/>
              </w:rPr>
            </w:pPr>
            <w:r w:rsidRPr="00D1554E">
              <w:rPr>
                <w:i w:val="0"/>
              </w:rPr>
              <w:t>BSBMKG517</w:t>
            </w:r>
          </w:p>
        </w:tc>
        <w:tc>
          <w:tcPr>
            <w:tcW w:w="4706" w:type="dxa"/>
            <w:tcBorders>
              <w:bottom w:val="single" w:sz="4" w:space="0" w:color="auto"/>
            </w:tcBorders>
          </w:tcPr>
          <w:p w14:paraId="169664E8" w14:textId="77777777" w:rsidR="00D1554E" w:rsidRPr="00D1554E" w:rsidRDefault="00D1554E" w:rsidP="00757FCD">
            <w:pPr>
              <w:pStyle w:val="Standards"/>
              <w:rPr>
                <w:i w:val="0"/>
              </w:rPr>
            </w:pPr>
            <w:r w:rsidRPr="00D1554E">
              <w:rPr>
                <w:i w:val="0"/>
              </w:rPr>
              <w:t>Analyse consumer behaviour for specific international markets</w:t>
            </w:r>
          </w:p>
        </w:tc>
      </w:tr>
      <w:tr w:rsidR="00D1554E" w:rsidRPr="00475ABA" w14:paraId="78395E12" w14:textId="77777777" w:rsidTr="008F773B">
        <w:trPr>
          <w:trHeight w:val="308"/>
        </w:trPr>
        <w:tc>
          <w:tcPr>
            <w:tcW w:w="3718" w:type="dxa"/>
            <w:vMerge/>
          </w:tcPr>
          <w:p w14:paraId="6AF7153C" w14:textId="77777777" w:rsidR="00D1554E" w:rsidRDefault="00D1554E" w:rsidP="00757FCD">
            <w:pPr>
              <w:pStyle w:val="Subheading2"/>
            </w:pPr>
          </w:p>
        </w:tc>
        <w:tc>
          <w:tcPr>
            <w:tcW w:w="1964" w:type="dxa"/>
            <w:gridSpan w:val="3"/>
            <w:tcBorders>
              <w:bottom w:val="single" w:sz="4" w:space="0" w:color="auto"/>
            </w:tcBorders>
          </w:tcPr>
          <w:p w14:paraId="23F69962" w14:textId="77777777" w:rsidR="00D1554E" w:rsidRPr="00D1554E" w:rsidRDefault="00D1554E" w:rsidP="00757FCD">
            <w:pPr>
              <w:pStyle w:val="Standards"/>
              <w:rPr>
                <w:i w:val="0"/>
              </w:rPr>
            </w:pPr>
            <w:r w:rsidRPr="00D1554E">
              <w:rPr>
                <w:i w:val="0"/>
              </w:rPr>
              <w:t>BSBMKG511</w:t>
            </w:r>
          </w:p>
        </w:tc>
        <w:tc>
          <w:tcPr>
            <w:tcW w:w="4706" w:type="dxa"/>
            <w:tcBorders>
              <w:bottom w:val="single" w:sz="4" w:space="0" w:color="auto"/>
            </w:tcBorders>
          </w:tcPr>
          <w:p w14:paraId="4666FE5F" w14:textId="77777777" w:rsidR="00D1554E" w:rsidRPr="00D1554E" w:rsidRDefault="00D1554E" w:rsidP="00757FCD">
            <w:pPr>
              <w:pStyle w:val="Standards"/>
              <w:rPr>
                <w:i w:val="0"/>
              </w:rPr>
            </w:pPr>
            <w:r w:rsidRPr="00D1554E">
              <w:rPr>
                <w:i w:val="0"/>
              </w:rPr>
              <w:t>Analyse data from international markets</w:t>
            </w:r>
          </w:p>
        </w:tc>
      </w:tr>
      <w:tr w:rsidR="00D1554E" w:rsidRPr="00475ABA" w14:paraId="0A4AAD8E" w14:textId="77777777" w:rsidTr="008F773B">
        <w:trPr>
          <w:trHeight w:val="308"/>
        </w:trPr>
        <w:tc>
          <w:tcPr>
            <w:tcW w:w="3718" w:type="dxa"/>
            <w:vMerge/>
          </w:tcPr>
          <w:p w14:paraId="4BDAD764" w14:textId="77777777" w:rsidR="00D1554E" w:rsidRDefault="00D1554E" w:rsidP="00757FCD">
            <w:pPr>
              <w:pStyle w:val="Subheading2"/>
            </w:pPr>
          </w:p>
        </w:tc>
        <w:tc>
          <w:tcPr>
            <w:tcW w:w="1964" w:type="dxa"/>
            <w:gridSpan w:val="3"/>
            <w:tcBorders>
              <w:bottom w:val="single" w:sz="4" w:space="0" w:color="auto"/>
            </w:tcBorders>
          </w:tcPr>
          <w:p w14:paraId="2586051A" w14:textId="77777777" w:rsidR="00D1554E" w:rsidRPr="00D1554E" w:rsidRDefault="00D1554E" w:rsidP="00757FCD">
            <w:pPr>
              <w:pStyle w:val="Standards"/>
              <w:rPr>
                <w:i w:val="0"/>
              </w:rPr>
            </w:pPr>
            <w:r w:rsidRPr="00D1554E">
              <w:rPr>
                <w:i w:val="0"/>
              </w:rPr>
              <w:t>BSBMKG512</w:t>
            </w:r>
          </w:p>
        </w:tc>
        <w:tc>
          <w:tcPr>
            <w:tcW w:w="4706" w:type="dxa"/>
            <w:tcBorders>
              <w:bottom w:val="single" w:sz="4" w:space="0" w:color="auto"/>
            </w:tcBorders>
          </w:tcPr>
          <w:p w14:paraId="217E6DE5" w14:textId="77777777" w:rsidR="00D1554E" w:rsidRPr="00D1554E" w:rsidRDefault="00D1554E" w:rsidP="00757FCD">
            <w:pPr>
              <w:pStyle w:val="Standards"/>
              <w:rPr>
                <w:i w:val="0"/>
              </w:rPr>
            </w:pPr>
            <w:r w:rsidRPr="00D1554E">
              <w:rPr>
                <w:i w:val="0"/>
              </w:rPr>
              <w:t>Forecast international market and business needs</w:t>
            </w:r>
          </w:p>
        </w:tc>
      </w:tr>
      <w:tr w:rsidR="00D1554E" w:rsidRPr="00475ABA" w14:paraId="1CC40E67" w14:textId="77777777" w:rsidTr="008F773B">
        <w:trPr>
          <w:trHeight w:val="308"/>
        </w:trPr>
        <w:tc>
          <w:tcPr>
            <w:tcW w:w="3718" w:type="dxa"/>
            <w:vMerge/>
          </w:tcPr>
          <w:p w14:paraId="6DF0DF60" w14:textId="77777777" w:rsidR="00D1554E" w:rsidRDefault="00D1554E" w:rsidP="00757FCD">
            <w:pPr>
              <w:pStyle w:val="Subheading2"/>
            </w:pPr>
          </w:p>
        </w:tc>
        <w:tc>
          <w:tcPr>
            <w:tcW w:w="1964" w:type="dxa"/>
            <w:gridSpan w:val="3"/>
            <w:tcBorders>
              <w:bottom w:val="single" w:sz="4" w:space="0" w:color="auto"/>
            </w:tcBorders>
          </w:tcPr>
          <w:p w14:paraId="4CB647F5" w14:textId="77777777" w:rsidR="00D1554E" w:rsidRPr="00D1554E" w:rsidRDefault="00D1554E" w:rsidP="00757FCD">
            <w:pPr>
              <w:pStyle w:val="Standards"/>
              <w:rPr>
                <w:i w:val="0"/>
              </w:rPr>
            </w:pPr>
            <w:r w:rsidRPr="00D1554E">
              <w:rPr>
                <w:i w:val="0"/>
              </w:rPr>
              <w:t>BSBFIA501</w:t>
            </w:r>
          </w:p>
        </w:tc>
        <w:tc>
          <w:tcPr>
            <w:tcW w:w="4706" w:type="dxa"/>
            <w:tcBorders>
              <w:bottom w:val="single" w:sz="4" w:space="0" w:color="auto"/>
            </w:tcBorders>
          </w:tcPr>
          <w:p w14:paraId="07F35301" w14:textId="77777777" w:rsidR="00D1554E" w:rsidRPr="00D1554E" w:rsidRDefault="00D1554E" w:rsidP="00757FCD">
            <w:pPr>
              <w:pStyle w:val="Standards"/>
              <w:rPr>
                <w:i w:val="0"/>
              </w:rPr>
            </w:pPr>
            <w:r w:rsidRPr="00D1554E">
              <w:rPr>
                <w:i w:val="0"/>
              </w:rPr>
              <w:t>Report on finances related to international business</w:t>
            </w:r>
          </w:p>
        </w:tc>
      </w:tr>
      <w:tr w:rsidR="00D1554E" w:rsidRPr="00475ABA" w14:paraId="56C7C516" w14:textId="77777777" w:rsidTr="008F773B">
        <w:trPr>
          <w:trHeight w:val="308"/>
        </w:trPr>
        <w:tc>
          <w:tcPr>
            <w:tcW w:w="3718" w:type="dxa"/>
            <w:vMerge/>
          </w:tcPr>
          <w:p w14:paraId="2869525F" w14:textId="77777777" w:rsidR="00D1554E" w:rsidRDefault="00D1554E" w:rsidP="00757FCD">
            <w:pPr>
              <w:pStyle w:val="Subheading2"/>
            </w:pPr>
          </w:p>
        </w:tc>
        <w:tc>
          <w:tcPr>
            <w:tcW w:w="1964" w:type="dxa"/>
            <w:gridSpan w:val="3"/>
            <w:tcBorders>
              <w:bottom w:val="single" w:sz="4" w:space="0" w:color="auto"/>
            </w:tcBorders>
          </w:tcPr>
          <w:p w14:paraId="6B89CEE4" w14:textId="77777777" w:rsidR="00D1554E" w:rsidRPr="00D1554E" w:rsidRDefault="00D1554E" w:rsidP="00757FCD">
            <w:pPr>
              <w:pStyle w:val="Standards"/>
              <w:rPr>
                <w:i w:val="0"/>
              </w:rPr>
            </w:pPr>
            <w:r w:rsidRPr="00D1554E">
              <w:rPr>
                <w:i w:val="0"/>
              </w:rPr>
              <w:t>BSBINT401</w:t>
            </w:r>
          </w:p>
        </w:tc>
        <w:tc>
          <w:tcPr>
            <w:tcW w:w="4706" w:type="dxa"/>
            <w:tcBorders>
              <w:bottom w:val="single" w:sz="4" w:space="0" w:color="auto"/>
            </w:tcBorders>
          </w:tcPr>
          <w:p w14:paraId="20D2EC81" w14:textId="77777777" w:rsidR="00D1554E" w:rsidRPr="00D1554E" w:rsidRDefault="00D1554E" w:rsidP="00757FCD">
            <w:pPr>
              <w:pStyle w:val="Standards"/>
              <w:rPr>
                <w:i w:val="0"/>
              </w:rPr>
            </w:pPr>
            <w:r w:rsidRPr="00D1554E">
              <w:rPr>
                <w:i w:val="0"/>
              </w:rPr>
              <w:t>Research international business opportunities</w:t>
            </w:r>
          </w:p>
        </w:tc>
      </w:tr>
      <w:tr w:rsidR="00D1554E" w:rsidRPr="00475ABA" w14:paraId="7A130490" w14:textId="77777777" w:rsidTr="008F773B">
        <w:trPr>
          <w:trHeight w:val="308"/>
        </w:trPr>
        <w:tc>
          <w:tcPr>
            <w:tcW w:w="3718" w:type="dxa"/>
            <w:vMerge/>
          </w:tcPr>
          <w:p w14:paraId="48E0CDFC" w14:textId="77777777" w:rsidR="00D1554E" w:rsidRDefault="00D1554E" w:rsidP="00757FCD">
            <w:pPr>
              <w:pStyle w:val="Subheading2"/>
            </w:pPr>
          </w:p>
        </w:tc>
        <w:tc>
          <w:tcPr>
            <w:tcW w:w="1964" w:type="dxa"/>
            <w:gridSpan w:val="3"/>
            <w:tcBorders>
              <w:bottom w:val="single" w:sz="4" w:space="0" w:color="auto"/>
            </w:tcBorders>
          </w:tcPr>
          <w:p w14:paraId="734B1316" w14:textId="77777777" w:rsidR="00D1554E" w:rsidRPr="00D1554E" w:rsidRDefault="00D1554E" w:rsidP="00757FCD">
            <w:pPr>
              <w:pStyle w:val="Standards"/>
              <w:rPr>
                <w:i w:val="0"/>
              </w:rPr>
            </w:pPr>
            <w:r w:rsidRPr="00D1554E">
              <w:rPr>
                <w:i w:val="0"/>
              </w:rPr>
              <w:t>BSBMKG416</w:t>
            </w:r>
          </w:p>
        </w:tc>
        <w:tc>
          <w:tcPr>
            <w:tcW w:w="4706" w:type="dxa"/>
            <w:tcBorders>
              <w:bottom w:val="single" w:sz="4" w:space="0" w:color="auto"/>
            </w:tcBorders>
          </w:tcPr>
          <w:p w14:paraId="22282B54" w14:textId="77777777" w:rsidR="00D1554E" w:rsidRPr="00D1554E" w:rsidRDefault="00D1554E" w:rsidP="00757FCD">
            <w:pPr>
              <w:pStyle w:val="Standards"/>
              <w:rPr>
                <w:i w:val="0"/>
              </w:rPr>
            </w:pPr>
            <w:r w:rsidRPr="00D1554E">
              <w:rPr>
                <w:i w:val="0"/>
              </w:rPr>
              <w:t>Market goods and services internationally</w:t>
            </w:r>
          </w:p>
        </w:tc>
      </w:tr>
      <w:tr w:rsidR="00D1554E" w:rsidRPr="00475ABA" w14:paraId="380523CA" w14:textId="77777777" w:rsidTr="008F773B">
        <w:trPr>
          <w:trHeight w:val="308"/>
        </w:trPr>
        <w:tc>
          <w:tcPr>
            <w:tcW w:w="3718" w:type="dxa"/>
            <w:vMerge/>
          </w:tcPr>
          <w:p w14:paraId="46A2FA5A" w14:textId="77777777" w:rsidR="00D1554E" w:rsidRDefault="00D1554E" w:rsidP="00757FCD">
            <w:pPr>
              <w:pStyle w:val="Subheading2"/>
            </w:pPr>
          </w:p>
        </w:tc>
        <w:tc>
          <w:tcPr>
            <w:tcW w:w="1964" w:type="dxa"/>
            <w:gridSpan w:val="3"/>
            <w:tcBorders>
              <w:bottom w:val="single" w:sz="4" w:space="0" w:color="auto"/>
            </w:tcBorders>
          </w:tcPr>
          <w:p w14:paraId="756B3A37" w14:textId="77777777" w:rsidR="00D1554E" w:rsidRPr="00D1554E" w:rsidRDefault="00D1554E" w:rsidP="00757FCD">
            <w:pPr>
              <w:pStyle w:val="Standards"/>
              <w:rPr>
                <w:i w:val="0"/>
              </w:rPr>
            </w:pPr>
            <w:r w:rsidRPr="00D1554E">
              <w:rPr>
                <w:i w:val="0"/>
              </w:rPr>
              <w:t>BSBINT405</w:t>
            </w:r>
          </w:p>
        </w:tc>
        <w:tc>
          <w:tcPr>
            <w:tcW w:w="4706" w:type="dxa"/>
            <w:tcBorders>
              <w:bottom w:val="single" w:sz="4" w:space="0" w:color="auto"/>
            </w:tcBorders>
          </w:tcPr>
          <w:p w14:paraId="2DA542EC" w14:textId="77777777" w:rsidR="00D1554E" w:rsidRPr="00D1554E" w:rsidRDefault="00D1554E" w:rsidP="00757FCD">
            <w:pPr>
              <w:pStyle w:val="Standards"/>
              <w:rPr>
                <w:i w:val="0"/>
              </w:rPr>
            </w:pPr>
            <w:r w:rsidRPr="00D1554E">
              <w:rPr>
                <w:i w:val="0"/>
              </w:rPr>
              <w:t>Apply knowledge of import and export international conventions, laws and finance</w:t>
            </w:r>
          </w:p>
        </w:tc>
      </w:tr>
      <w:tr w:rsidR="00D1554E" w:rsidRPr="00475ABA" w14:paraId="73C920D0" w14:textId="77777777" w:rsidTr="008F773B">
        <w:trPr>
          <w:trHeight w:val="308"/>
        </w:trPr>
        <w:tc>
          <w:tcPr>
            <w:tcW w:w="3718" w:type="dxa"/>
            <w:vMerge/>
          </w:tcPr>
          <w:p w14:paraId="383ABDDF" w14:textId="77777777" w:rsidR="00D1554E" w:rsidRDefault="00D1554E" w:rsidP="00757FCD">
            <w:pPr>
              <w:pStyle w:val="Subheading2"/>
            </w:pPr>
          </w:p>
        </w:tc>
        <w:tc>
          <w:tcPr>
            <w:tcW w:w="1964" w:type="dxa"/>
            <w:gridSpan w:val="3"/>
            <w:tcBorders>
              <w:bottom w:val="single" w:sz="4" w:space="0" w:color="auto"/>
            </w:tcBorders>
          </w:tcPr>
          <w:p w14:paraId="4092E469" w14:textId="77777777" w:rsidR="00D1554E" w:rsidRPr="00D1554E" w:rsidRDefault="00D1554E" w:rsidP="00757FCD">
            <w:pPr>
              <w:pStyle w:val="Standards"/>
              <w:rPr>
                <w:i w:val="0"/>
              </w:rPr>
            </w:pPr>
            <w:r w:rsidRPr="00D1554E">
              <w:rPr>
                <w:i w:val="0"/>
              </w:rPr>
              <w:t>BSBINT409</w:t>
            </w:r>
          </w:p>
        </w:tc>
        <w:tc>
          <w:tcPr>
            <w:tcW w:w="4706" w:type="dxa"/>
            <w:tcBorders>
              <w:bottom w:val="single" w:sz="4" w:space="0" w:color="auto"/>
            </w:tcBorders>
          </w:tcPr>
          <w:p w14:paraId="5E516629" w14:textId="77777777" w:rsidR="00D1554E" w:rsidRPr="00D1554E" w:rsidRDefault="00D1554E" w:rsidP="00757FCD">
            <w:pPr>
              <w:pStyle w:val="Standards"/>
              <w:rPr>
                <w:i w:val="0"/>
              </w:rPr>
            </w:pPr>
            <w:r w:rsidRPr="00D1554E">
              <w:rPr>
                <w:i w:val="0"/>
              </w:rPr>
              <w:t>Plan for international trade</w:t>
            </w:r>
          </w:p>
        </w:tc>
      </w:tr>
      <w:tr w:rsidR="00D1554E" w:rsidRPr="00475ABA" w14:paraId="6E05A2DA" w14:textId="77777777" w:rsidTr="008F773B">
        <w:trPr>
          <w:trHeight w:val="308"/>
        </w:trPr>
        <w:tc>
          <w:tcPr>
            <w:tcW w:w="3718" w:type="dxa"/>
            <w:vMerge/>
            <w:tcBorders>
              <w:bottom w:val="single" w:sz="4" w:space="0" w:color="auto"/>
            </w:tcBorders>
          </w:tcPr>
          <w:p w14:paraId="05FCB750" w14:textId="77777777" w:rsidR="00D1554E" w:rsidRDefault="00D1554E" w:rsidP="00757FCD">
            <w:pPr>
              <w:pStyle w:val="Subheading2"/>
            </w:pPr>
          </w:p>
        </w:tc>
        <w:tc>
          <w:tcPr>
            <w:tcW w:w="6670" w:type="dxa"/>
            <w:gridSpan w:val="4"/>
            <w:tcBorders>
              <w:bottom w:val="single" w:sz="4" w:space="0" w:color="auto"/>
            </w:tcBorders>
          </w:tcPr>
          <w:p w14:paraId="4B113355" w14:textId="77777777" w:rsidR="00D1554E" w:rsidRPr="00D1554E" w:rsidRDefault="00D1554E" w:rsidP="00D1554E">
            <w:pPr>
              <w:rPr>
                <w:b/>
              </w:rPr>
            </w:pPr>
            <w:r w:rsidRPr="00D1554E">
              <w:rPr>
                <w:b/>
              </w:rPr>
              <w:t>OR</w:t>
            </w:r>
          </w:p>
          <w:p w14:paraId="517C0561" w14:textId="0883F930" w:rsidR="00D1554E" w:rsidRDefault="00D1554E" w:rsidP="00AE49B7">
            <w:pPr>
              <w:pStyle w:val="Standards"/>
              <w:spacing w:after="120"/>
              <w:rPr>
                <w:i w:val="0"/>
                <w:sz w:val="24"/>
              </w:rPr>
            </w:pPr>
            <w:r w:rsidRPr="00D1554E">
              <w:rPr>
                <w:i w:val="0"/>
                <w:sz w:val="24"/>
              </w:rPr>
              <w:t>The BSB508</w:t>
            </w:r>
            <w:r w:rsidR="00452CDB">
              <w:rPr>
                <w:i w:val="0"/>
                <w:sz w:val="24"/>
              </w:rPr>
              <w:t>15</w:t>
            </w:r>
            <w:r w:rsidRPr="00D1554E">
              <w:rPr>
                <w:i w:val="0"/>
                <w:sz w:val="24"/>
              </w:rPr>
              <w:t xml:space="preserve"> Diploma of International Business from the BSB Business Services Training Package</w:t>
            </w:r>
            <w:r w:rsidR="003D7B7D">
              <w:rPr>
                <w:i w:val="0"/>
                <w:sz w:val="24"/>
              </w:rPr>
              <w:t xml:space="preserve"> (or their successors).</w:t>
            </w:r>
          </w:p>
          <w:p w14:paraId="6DEB115A" w14:textId="493B22ED" w:rsidR="00FC4FD1" w:rsidRPr="00FC4FD1" w:rsidRDefault="00FC4FD1" w:rsidP="00AE49B7">
            <w:pPr>
              <w:pStyle w:val="Standards"/>
              <w:spacing w:after="120"/>
              <w:rPr>
                <w:b/>
                <w:i w:val="0"/>
              </w:rPr>
            </w:pPr>
          </w:p>
        </w:tc>
      </w:tr>
      <w:tr w:rsidR="00933000" w:rsidRPr="00475ABA" w14:paraId="71DB13CA" w14:textId="77777777" w:rsidTr="008F773B">
        <w:tc>
          <w:tcPr>
            <w:tcW w:w="5403" w:type="dxa"/>
            <w:gridSpan w:val="3"/>
            <w:tcBorders>
              <w:right w:val="nil"/>
            </w:tcBorders>
            <w:shd w:val="clear" w:color="auto" w:fill="DBE5F1"/>
          </w:tcPr>
          <w:p w14:paraId="69457A75" w14:textId="77777777" w:rsidR="00933000" w:rsidRPr="00A455C1" w:rsidRDefault="00933000" w:rsidP="00757FCD">
            <w:pPr>
              <w:pStyle w:val="Subheading10"/>
            </w:pPr>
            <w:bookmarkStart w:id="45" w:name="_Toc19797438"/>
            <w:r>
              <w:t>6.</w:t>
            </w:r>
            <w:r>
              <w:tab/>
              <w:t>Assessment</w:t>
            </w:r>
            <w:bookmarkEnd w:id="45"/>
          </w:p>
        </w:tc>
        <w:tc>
          <w:tcPr>
            <w:tcW w:w="4985" w:type="dxa"/>
            <w:gridSpan w:val="2"/>
            <w:tcBorders>
              <w:left w:val="nil"/>
            </w:tcBorders>
            <w:shd w:val="clear" w:color="auto" w:fill="DBE5F1"/>
            <w:vAlign w:val="center"/>
          </w:tcPr>
          <w:p w14:paraId="2977BEAF" w14:textId="77777777" w:rsidR="00933000" w:rsidRPr="00A455C1" w:rsidRDefault="00933000" w:rsidP="00757FCD">
            <w:pPr>
              <w:pStyle w:val="Standards"/>
            </w:pPr>
            <w:r w:rsidRPr="00B05497">
              <w:t xml:space="preserve">Standards </w:t>
            </w:r>
            <w:r>
              <w:t>10 and 12</w:t>
            </w:r>
            <w:r w:rsidRPr="00B05497">
              <w:t xml:space="preserve"> AQTF Standards for Accredited Courses</w:t>
            </w:r>
          </w:p>
        </w:tc>
      </w:tr>
      <w:tr w:rsidR="00933000" w:rsidRPr="00475ABA" w14:paraId="6B4109BF" w14:textId="77777777" w:rsidTr="008F773B">
        <w:tc>
          <w:tcPr>
            <w:tcW w:w="3718" w:type="dxa"/>
          </w:tcPr>
          <w:p w14:paraId="7C9332E0" w14:textId="77777777" w:rsidR="00933000" w:rsidRPr="00475ABA" w:rsidRDefault="00933000" w:rsidP="00DC1EC7">
            <w:pPr>
              <w:pStyle w:val="Subheading2"/>
            </w:pPr>
            <w:bookmarkStart w:id="46" w:name="_Toc19797439"/>
            <w:r>
              <w:t>6.</w:t>
            </w:r>
            <w:r w:rsidR="00DC1EC7">
              <w:t>1</w:t>
            </w:r>
            <w:r>
              <w:tab/>
            </w:r>
            <w:r w:rsidRPr="00475ABA">
              <w:t>Assessment strategy</w:t>
            </w:r>
            <w:bookmarkEnd w:id="46"/>
            <w:r w:rsidRPr="00475ABA">
              <w:t xml:space="preserve"> </w:t>
            </w:r>
          </w:p>
        </w:tc>
        <w:tc>
          <w:tcPr>
            <w:tcW w:w="6670" w:type="dxa"/>
            <w:gridSpan w:val="4"/>
          </w:tcPr>
          <w:p w14:paraId="3613BD60" w14:textId="77777777" w:rsidR="00933000" w:rsidRDefault="00933000" w:rsidP="00757FCD">
            <w:pPr>
              <w:pStyle w:val="Standards"/>
            </w:pPr>
            <w:r w:rsidRPr="005542E8">
              <w:t xml:space="preserve">Standard 10 </w:t>
            </w:r>
            <w:r w:rsidRPr="00B05497">
              <w:t>AQTF Standards for Accredited Courses</w:t>
            </w:r>
          </w:p>
          <w:p w14:paraId="2E54EB69" w14:textId="77777777" w:rsidR="00C04EDE" w:rsidRPr="004B69AA" w:rsidRDefault="00C04EDE" w:rsidP="00C04EDE">
            <w:pPr>
              <w:pStyle w:val="Bodycopy"/>
              <w:rPr>
                <w:rFonts w:asciiTheme="minorHAnsi" w:hAnsiTheme="minorHAnsi" w:cstheme="minorHAnsi"/>
                <w:sz w:val="24"/>
                <w:lang w:eastAsia="en-US"/>
              </w:rPr>
            </w:pPr>
            <w:r w:rsidRPr="004B69AA">
              <w:rPr>
                <w:rFonts w:asciiTheme="minorHAnsi" w:hAnsiTheme="minorHAnsi" w:cstheme="minorHAnsi"/>
                <w:sz w:val="24"/>
                <w:lang w:eastAsia="en-US"/>
              </w:rPr>
              <w:t>All assessment, including Recognition of Prior Learning (RPL), must be compliant with the requirements of:</w:t>
            </w:r>
          </w:p>
          <w:p w14:paraId="0AD7E554" w14:textId="77777777" w:rsidR="00C04EDE" w:rsidRPr="004B69AA" w:rsidRDefault="00C04EDE" w:rsidP="00C04EDE">
            <w:pPr>
              <w:pStyle w:val="ListBullet"/>
              <w:tabs>
                <w:tab w:val="clear" w:pos="360"/>
              </w:tabs>
              <w:ind w:left="720"/>
              <w:contextualSpacing w:val="0"/>
              <w:rPr>
                <w:rFonts w:asciiTheme="minorHAnsi" w:hAnsiTheme="minorHAnsi" w:cstheme="minorHAnsi"/>
              </w:rPr>
            </w:pPr>
            <w:r w:rsidRPr="004B69AA">
              <w:rPr>
                <w:rFonts w:asciiTheme="minorHAnsi" w:hAnsiTheme="minorHAnsi" w:cstheme="minorHAnsi"/>
              </w:rPr>
              <w:t xml:space="preserve">Standard 1 of the AQTF: Essential Conditions and Standards for Initial/Continuing Registration and Guidelines 4.1 and 4.2 of the VRQA Guidelines for VET Providers, </w:t>
            </w:r>
          </w:p>
          <w:p w14:paraId="17857440" w14:textId="77777777" w:rsidR="00C04EDE" w:rsidRPr="009F04FF" w:rsidRDefault="00C04EDE" w:rsidP="00C04EDE">
            <w:pPr>
              <w:pStyle w:val="Bodycopy"/>
              <w:rPr>
                <w:lang w:eastAsia="en-US"/>
              </w:rPr>
            </w:pPr>
            <w:r w:rsidRPr="009F04FF">
              <w:rPr>
                <w:lang w:eastAsia="en-US"/>
              </w:rPr>
              <w:t>or</w:t>
            </w:r>
          </w:p>
          <w:p w14:paraId="75C97F95" w14:textId="77777777" w:rsidR="00047472" w:rsidRPr="004B69AA" w:rsidRDefault="00047472" w:rsidP="00047472">
            <w:pPr>
              <w:pStyle w:val="ListBullet"/>
              <w:tabs>
                <w:tab w:val="clear" w:pos="360"/>
              </w:tabs>
              <w:ind w:left="720"/>
              <w:contextualSpacing w:val="0"/>
            </w:pPr>
            <w:r w:rsidRPr="004B69AA">
              <w:t>the Standards for Registered Training Organisations 2015 (SRTOs),</w:t>
            </w:r>
          </w:p>
          <w:p w14:paraId="4E306A25" w14:textId="77777777" w:rsidR="00047472" w:rsidRPr="004B69AA" w:rsidRDefault="00047472" w:rsidP="00047472">
            <w:pPr>
              <w:pStyle w:val="Bodycopy"/>
              <w:rPr>
                <w:rFonts w:asciiTheme="minorHAnsi" w:hAnsiTheme="minorHAnsi" w:cstheme="minorHAnsi"/>
                <w:sz w:val="24"/>
              </w:rPr>
            </w:pPr>
            <w:r w:rsidRPr="004B69AA">
              <w:rPr>
                <w:rFonts w:asciiTheme="minorHAnsi" w:hAnsiTheme="minorHAnsi" w:cstheme="minorHAnsi"/>
                <w:sz w:val="24"/>
              </w:rPr>
              <w:t>or</w:t>
            </w:r>
          </w:p>
          <w:p w14:paraId="3264E063" w14:textId="77777777" w:rsidR="00047472" w:rsidRPr="004B69AA" w:rsidRDefault="00047472" w:rsidP="00047472">
            <w:pPr>
              <w:pStyle w:val="Bodycopy"/>
              <w:rPr>
                <w:rFonts w:asciiTheme="minorHAnsi" w:hAnsiTheme="minorHAnsi" w:cstheme="minorHAnsi"/>
                <w:sz w:val="24"/>
              </w:rPr>
            </w:pPr>
            <w:r w:rsidRPr="004B69AA">
              <w:rPr>
                <w:rFonts w:asciiTheme="minorHAnsi" w:hAnsiTheme="minorHAnsi" w:cstheme="minorHAnsi"/>
                <w:sz w:val="24"/>
              </w:rPr>
              <w:t>the relevant standards and Guidelines for RTOs at the time of assessment.</w:t>
            </w:r>
          </w:p>
          <w:p w14:paraId="630112B9" w14:textId="77777777" w:rsidR="00047472" w:rsidRDefault="00047472" w:rsidP="00047472">
            <w:r w:rsidRPr="00AD07A6">
              <w:lastRenderedPageBreak/>
              <w:t xml:space="preserve">Assessment of </w:t>
            </w:r>
            <w:r>
              <w:t xml:space="preserve">imported </w:t>
            </w:r>
            <w:r w:rsidRPr="00AD07A6">
              <w:t>units of competency from nationally endorsed training packages must comply with the assessment requirements detailed in the source training product.</w:t>
            </w:r>
            <w:r>
              <w:t xml:space="preserve"> </w:t>
            </w:r>
          </w:p>
          <w:p w14:paraId="3B383E77" w14:textId="77777777" w:rsidR="00047472" w:rsidRPr="005542E8" w:rsidRDefault="00047472" w:rsidP="00047472">
            <w:r w:rsidRPr="005542E8">
              <w:t>Imported units of competencies must be assessed according to the rules of the relevant Training Package.</w:t>
            </w:r>
          </w:p>
          <w:p w14:paraId="77C12D59" w14:textId="77777777" w:rsidR="00C04EDE" w:rsidRPr="00C04EDE" w:rsidRDefault="00C04EDE" w:rsidP="00757FCD">
            <w:pPr>
              <w:pStyle w:val="Standards"/>
              <w:rPr>
                <w:i w:val="0"/>
              </w:rPr>
            </w:pPr>
          </w:p>
          <w:p w14:paraId="48F5B288" w14:textId="77777777" w:rsidR="00933000" w:rsidRPr="005542E8" w:rsidRDefault="00933000" w:rsidP="00757FCD">
            <w:r w:rsidRPr="005542E8">
              <w:t xml:space="preserve">Assessment methods and collection of evidence will involve application of knowledge and skills to </w:t>
            </w:r>
            <w:r w:rsidR="00A24470">
              <w:t xml:space="preserve">international business </w:t>
            </w:r>
            <w:r>
              <w:t>practice</w:t>
            </w:r>
            <w:r w:rsidRPr="005542E8">
              <w:t xml:space="preserve"> workplaces or simulated environments.</w:t>
            </w:r>
          </w:p>
          <w:p w14:paraId="14CEE759" w14:textId="77777777" w:rsidR="00933000" w:rsidRPr="005542E8" w:rsidRDefault="00933000" w:rsidP="00757FCD">
            <w:r w:rsidRPr="005542E8">
              <w:t>All assessment activities will be related to a</w:t>
            </w:r>
            <w:r w:rsidR="00697968">
              <w:t xml:space="preserve">n international business </w:t>
            </w:r>
            <w:r w:rsidRPr="005542E8">
              <w:t>context.</w:t>
            </w:r>
          </w:p>
          <w:p w14:paraId="608DEFF0" w14:textId="77777777" w:rsidR="00933000" w:rsidRPr="005542E8" w:rsidRDefault="00933000" w:rsidP="00757FCD">
            <w:r w:rsidRPr="005542E8">
              <w:t>A range of assessment methods will be used, such as:</w:t>
            </w:r>
          </w:p>
          <w:p w14:paraId="403AA347" w14:textId="77777777" w:rsidR="00517EB3" w:rsidRDefault="00517EB3" w:rsidP="00517EB3">
            <w:pPr>
              <w:pStyle w:val="Bullet5"/>
            </w:pPr>
            <w:r>
              <w:t>project work</w:t>
            </w:r>
          </w:p>
          <w:p w14:paraId="2496B383" w14:textId="77777777" w:rsidR="00517EB3" w:rsidRDefault="00517EB3" w:rsidP="00517EB3">
            <w:pPr>
              <w:pStyle w:val="Bullet5"/>
            </w:pPr>
            <w:r>
              <w:t>research work</w:t>
            </w:r>
          </w:p>
          <w:p w14:paraId="44715E77" w14:textId="77777777" w:rsidR="00517EB3" w:rsidRDefault="00517EB3" w:rsidP="00517EB3">
            <w:pPr>
              <w:pStyle w:val="Bullet5"/>
            </w:pPr>
            <w:r>
              <w:t>written reports supported by practical assignments or tasks for individual assessment</w:t>
            </w:r>
          </w:p>
          <w:p w14:paraId="4C41C5B5" w14:textId="77777777" w:rsidR="00517EB3" w:rsidRDefault="00517EB3" w:rsidP="00517EB3">
            <w:pPr>
              <w:pStyle w:val="Bullet5"/>
            </w:pPr>
            <w:r>
              <w:t>observation of workplace practice supported by personal interviews</w:t>
            </w:r>
          </w:p>
          <w:p w14:paraId="124A9FBA" w14:textId="77777777" w:rsidR="00517EB3" w:rsidRDefault="00517EB3" w:rsidP="00517EB3">
            <w:pPr>
              <w:pStyle w:val="Bullet5"/>
            </w:pPr>
            <w:r>
              <w:t>practical display with personal interview, presentations or documentation</w:t>
            </w:r>
          </w:p>
          <w:p w14:paraId="53DE566B" w14:textId="77777777" w:rsidR="00517EB3" w:rsidRDefault="00517EB3" w:rsidP="00517EB3">
            <w:pPr>
              <w:pStyle w:val="Bullet5"/>
            </w:pPr>
            <w:r>
              <w:t>case studies.</w:t>
            </w:r>
          </w:p>
          <w:p w14:paraId="13A63B63" w14:textId="77777777" w:rsidR="00933000" w:rsidRPr="00E725CF" w:rsidRDefault="00047472" w:rsidP="00757FCD">
            <w:r w:rsidRPr="00000A7F">
              <w:t>The</w:t>
            </w:r>
            <w:r w:rsidRPr="005542E8">
              <w:t xml:space="preserve"> individual needs of the learner will be reflected in the assessment methods</w:t>
            </w:r>
            <w:r>
              <w:t xml:space="preserve"> </w:t>
            </w:r>
            <w:r w:rsidRPr="00000A7F">
              <w:t>in both worksites and simulated environments</w:t>
            </w:r>
          </w:p>
        </w:tc>
      </w:tr>
      <w:tr w:rsidR="00047472" w:rsidRPr="00475ABA" w14:paraId="47E6AA67" w14:textId="77777777" w:rsidTr="008F773B">
        <w:trPr>
          <w:trHeight w:val="433"/>
        </w:trPr>
        <w:tc>
          <w:tcPr>
            <w:tcW w:w="3718" w:type="dxa"/>
          </w:tcPr>
          <w:p w14:paraId="391FDAD9" w14:textId="77777777" w:rsidR="00047472" w:rsidRPr="00475ABA" w:rsidRDefault="00047472" w:rsidP="00047472">
            <w:pPr>
              <w:pStyle w:val="Subheading20"/>
            </w:pPr>
            <w:r>
              <w:lastRenderedPageBreak/>
              <w:t>6.2</w:t>
            </w:r>
            <w:r>
              <w:tab/>
            </w:r>
            <w:r w:rsidRPr="00475ABA">
              <w:t xml:space="preserve">Assessor competencies </w:t>
            </w:r>
          </w:p>
        </w:tc>
        <w:tc>
          <w:tcPr>
            <w:tcW w:w="6670" w:type="dxa"/>
            <w:gridSpan w:val="4"/>
          </w:tcPr>
          <w:p w14:paraId="161B976B" w14:textId="77777777" w:rsidR="00047472" w:rsidRPr="005542E8" w:rsidRDefault="00047472" w:rsidP="00047472">
            <w:pPr>
              <w:pStyle w:val="Standards"/>
              <w:spacing w:after="80"/>
            </w:pPr>
            <w:r w:rsidRPr="005542E8">
              <w:t xml:space="preserve">Standard 12 </w:t>
            </w:r>
            <w:r w:rsidRPr="00B05497">
              <w:t>AQTF Standards for Accredited Courses</w:t>
            </w:r>
          </w:p>
          <w:p w14:paraId="3B8C9C84" w14:textId="77777777" w:rsidR="00047472" w:rsidRPr="009177A0" w:rsidRDefault="00047472" w:rsidP="00047472">
            <w:pPr>
              <w:pStyle w:val="Bodycopy"/>
              <w:rPr>
                <w:rFonts w:asciiTheme="minorHAnsi" w:hAnsiTheme="minorHAnsi" w:cstheme="minorHAnsi"/>
                <w:sz w:val="24"/>
                <w:lang w:eastAsia="en-US"/>
              </w:rPr>
            </w:pPr>
            <w:r w:rsidRPr="009177A0">
              <w:rPr>
                <w:rFonts w:asciiTheme="minorHAnsi" w:hAnsiTheme="minorHAnsi" w:cstheme="minorHAnsi"/>
                <w:sz w:val="24"/>
                <w:lang w:eastAsia="en-US"/>
              </w:rPr>
              <w:t>Assessment must be undertaken by a person or persons in accordance with:</w:t>
            </w:r>
          </w:p>
          <w:p w14:paraId="1C5D5A15" w14:textId="77777777" w:rsidR="00047472" w:rsidRPr="009177A0" w:rsidRDefault="00047472" w:rsidP="00047472">
            <w:pPr>
              <w:pStyle w:val="ListBullet"/>
              <w:spacing w:before="120" w:after="120"/>
              <w:rPr>
                <w:rFonts w:asciiTheme="minorHAnsi" w:hAnsiTheme="minorHAnsi" w:cstheme="minorHAnsi"/>
              </w:rPr>
            </w:pPr>
            <w:r w:rsidRPr="009177A0">
              <w:rPr>
                <w:rFonts w:asciiTheme="minorHAnsi" w:hAnsiTheme="minorHAnsi" w:cstheme="minorHAnsi"/>
              </w:rPr>
              <w:t xml:space="preserve">Standard 1.4 of the AQTF: Essential Conditions and Standards for Initial/Continuing Registration and Guidelines 3 of the VRQA Guidelines for VET Providers, </w:t>
            </w:r>
          </w:p>
          <w:p w14:paraId="4455A135" w14:textId="77777777" w:rsidR="00047472" w:rsidRPr="009177A0" w:rsidRDefault="00047472" w:rsidP="00047472">
            <w:pPr>
              <w:pStyle w:val="Bodycopy"/>
              <w:rPr>
                <w:rFonts w:asciiTheme="minorHAnsi" w:hAnsiTheme="minorHAnsi" w:cstheme="minorHAnsi"/>
                <w:sz w:val="24"/>
                <w:lang w:eastAsia="en-US"/>
              </w:rPr>
            </w:pPr>
            <w:r w:rsidRPr="009177A0">
              <w:rPr>
                <w:rFonts w:asciiTheme="minorHAnsi" w:hAnsiTheme="minorHAnsi" w:cstheme="minorHAnsi"/>
                <w:sz w:val="24"/>
                <w:lang w:eastAsia="en-US"/>
              </w:rPr>
              <w:t xml:space="preserve">or </w:t>
            </w:r>
          </w:p>
          <w:p w14:paraId="24165655" w14:textId="77777777" w:rsidR="00047472" w:rsidRPr="009177A0" w:rsidRDefault="00047472" w:rsidP="00047472">
            <w:pPr>
              <w:pStyle w:val="ListBullet"/>
              <w:spacing w:before="120" w:after="120"/>
              <w:rPr>
                <w:rFonts w:asciiTheme="minorHAnsi" w:hAnsiTheme="minorHAnsi" w:cstheme="minorHAnsi"/>
              </w:rPr>
            </w:pPr>
            <w:r w:rsidRPr="009177A0">
              <w:rPr>
                <w:rFonts w:asciiTheme="minorHAnsi" w:hAnsiTheme="minorHAnsi" w:cstheme="minorHAnsi"/>
              </w:rPr>
              <w:t>the Standards for Registered Training Organisations 2015 (SRTOs),</w:t>
            </w:r>
          </w:p>
          <w:p w14:paraId="07FAB9D3" w14:textId="77777777" w:rsidR="00047472" w:rsidRPr="009177A0" w:rsidRDefault="00047472" w:rsidP="00047472">
            <w:pPr>
              <w:pStyle w:val="Bodycopy"/>
              <w:rPr>
                <w:rFonts w:asciiTheme="minorHAnsi" w:hAnsiTheme="minorHAnsi" w:cstheme="minorHAnsi"/>
                <w:sz w:val="24"/>
              </w:rPr>
            </w:pPr>
            <w:r w:rsidRPr="009177A0">
              <w:rPr>
                <w:rFonts w:asciiTheme="minorHAnsi" w:hAnsiTheme="minorHAnsi" w:cstheme="minorHAnsi"/>
                <w:sz w:val="24"/>
              </w:rPr>
              <w:t>or</w:t>
            </w:r>
          </w:p>
          <w:p w14:paraId="38B776F2" w14:textId="77777777" w:rsidR="00047472" w:rsidRPr="009177A0" w:rsidRDefault="00047472" w:rsidP="00047472">
            <w:pPr>
              <w:pStyle w:val="ListBullet"/>
              <w:spacing w:before="120" w:after="120"/>
              <w:rPr>
                <w:rFonts w:asciiTheme="minorHAnsi" w:hAnsiTheme="minorHAnsi" w:cstheme="minorHAnsi"/>
              </w:rPr>
            </w:pPr>
            <w:r w:rsidRPr="009177A0">
              <w:rPr>
                <w:rFonts w:asciiTheme="minorHAnsi" w:hAnsiTheme="minorHAnsi" w:cstheme="minorHAnsi"/>
              </w:rPr>
              <w:t>the relevant standards and Guidelines for RTOs at the time of assessment.</w:t>
            </w:r>
          </w:p>
          <w:p w14:paraId="611A23A5" w14:textId="77777777" w:rsidR="00047472" w:rsidRDefault="00047472" w:rsidP="00047472">
            <w:pPr>
              <w:rPr>
                <w:rFonts w:asciiTheme="minorHAnsi" w:hAnsiTheme="minorHAnsi" w:cstheme="minorHAnsi"/>
              </w:rPr>
            </w:pPr>
            <w:r w:rsidRPr="009177A0">
              <w:rPr>
                <w:rFonts w:asciiTheme="minorHAnsi" w:hAnsiTheme="minorHAnsi" w:cstheme="minorHAnsi"/>
              </w:rPr>
              <w:t xml:space="preserve">All assessment of units imported from Training Packages must reflect the requirements for assessors specified in the relevant source training product.  </w:t>
            </w:r>
          </w:p>
          <w:p w14:paraId="715AEA98" w14:textId="4896ED4B" w:rsidR="00400516" w:rsidRPr="005542E8" w:rsidRDefault="00400516" w:rsidP="00047472"/>
        </w:tc>
      </w:tr>
      <w:tr w:rsidR="00047472" w:rsidRPr="00475ABA" w14:paraId="37EC40A8" w14:textId="77777777" w:rsidTr="008F773B">
        <w:tc>
          <w:tcPr>
            <w:tcW w:w="5195" w:type="dxa"/>
            <w:gridSpan w:val="2"/>
            <w:shd w:val="clear" w:color="auto" w:fill="DBE5F1"/>
          </w:tcPr>
          <w:p w14:paraId="7723FB85" w14:textId="77777777" w:rsidR="00047472" w:rsidRPr="00E725CF" w:rsidRDefault="00047472" w:rsidP="00047472">
            <w:pPr>
              <w:pStyle w:val="Subheading10"/>
            </w:pPr>
            <w:bookmarkStart w:id="47" w:name="_Toc19797440"/>
            <w:r>
              <w:lastRenderedPageBreak/>
              <w:t>7</w:t>
            </w:r>
            <w:r>
              <w:tab/>
              <w:t>Delivery</w:t>
            </w:r>
            <w:bookmarkEnd w:id="47"/>
          </w:p>
        </w:tc>
        <w:tc>
          <w:tcPr>
            <w:tcW w:w="5193" w:type="dxa"/>
            <w:gridSpan w:val="3"/>
            <w:shd w:val="clear" w:color="auto" w:fill="DBE5F1"/>
            <w:vAlign w:val="center"/>
          </w:tcPr>
          <w:p w14:paraId="3A750FCF" w14:textId="77777777" w:rsidR="00047472" w:rsidRPr="00B05497" w:rsidRDefault="00047472" w:rsidP="00047472">
            <w:pPr>
              <w:pStyle w:val="Standards"/>
            </w:pPr>
            <w:r w:rsidRPr="00B05497">
              <w:t xml:space="preserve">Standards </w:t>
            </w:r>
            <w:r>
              <w:t>11 and 12</w:t>
            </w:r>
            <w:r w:rsidRPr="00B05497">
              <w:t xml:space="preserve"> AQTF Standards for Accredited Courses</w:t>
            </w:r>
          </w:p>
        </w:tc>
      </w:tr>
      <w:tr w:rsidR="00047472" w:rsidRPr="00475ABA" w14:paraId="3741F263" w14:textId="77777777" w:rsidTr="008F773B">
        <w:tc>
          <w:tcPr>
            <w:tcW w:w="3718" w:type="dxa"/>
          </w:tcPr>
          <w:p w14:paraId="7D79394E" w14:textId="77777777" w:rsidR="00047472" w:rsidRPr="00475ABA" w:rsidRDefault="00047472" w:rsidP="00047472">
            <w:pPr>
              <w:pStyle w:val="Subheading2"/>
            </w:pPr>
            <w:bookmarkStart w:id="48" w:name="_Toc19797441"/>
            <w:r>
              <w:t>7.1</w:t>
            </w:r>
            <w:r>
              <w:tab/>
            </w:r>
            <w:r w:rsidRPr="00475ABA">
              <w:t>Delivery modes</w:t>
            </w:r>
            <w:bookmarkEnd w:id="48"/>
            <w:r w:rsidRPr="00475ABA">
              <w:t xml:space="preserve"> </w:t>
            </w:r>
          </w:p>
        </w:tc>
        <w:tc>
          <w:tcPr>
            <w:tcW w:w="6670" w:type="dxa"/>
            <w:gridSpan w:val="4"/>
          </w:tcPr>
          <w:p w14:paraId="2E986218" w14:textId="77777777" w:rsidR="00047472" w:rsidRPr="005542E8" w:rsidRDefault="00047472" w:rsidP="00047472">
            <w:pPr>
              <w:pStyle w:val="Standards"/>
            </w:pPr>
            <w:r w:rsidRPr="005542E8">
              <w:t xml:space="preserve">Standard 11 </w:t>
            </w:r>
            <w:r w:rsidRPr="00B05497">
              <w:t>AQTF Standards for Accredited Courses</w:t>
            </w:r>
          </w:p>
          <w:p w14:paraId="26F7F6D5" w14:textId="77777777" w:rsidR="00047472" w:rsidRPr="005542E8" w:rsidRDefault="00047472" w:rsidP="00047472">
            <w:r w:rsidRPr="005542E8">
              <w:t xml:space="preserve">Delivery of units of competency from the relevant Training Packages must be consistent with the guidelines of the relevant Training Package. </w:t>
            </w:r>
          </w:p>
          <w:p w14:paraId="11C50121" w14:textId="210C00D6" w:rsidR="00047472" w:rsidRPr="005542E8" w:rsidRDefault="00047472" w:rsidP="00047472">
            <w:r w:rsidRPr="005542E8">
              <w:t xml:space="preserve">Delivery of units of competency imported from Training Packages should be contextualised to the </w:t>
            </w:r>
            <w:r>
              <w:t xml:space="preserve">international business </w:t>
            </w:r>
            <w:r w:rsidRPr="005542E8">
              <w:t>sec</w:t>
            </w:r>
            <w:r w:rsidR="008E118A">
              <w:t>tor, whilst ensuring that the overall intended outcome of the unit is maintained</w:t>
            </w:r>
            <w:r w:rsidRPr="005542E8">
              <w:t>. The following rules apply for contextualisation:</w:t>
            </w:r>
          </w:p>
          <w:p w14:paraId="4DC907DC" w14:textId="77777777" w:rsidR="00047472" w:rsidRPr="001440A3" w:rsidRDefault="00047472" w:rsidP="00047472">
            <w:pPr>
              <w:pStyle w:val="Bullet5"/>
            </w:pPr>
            <w:r w:rsidRPr="001440A3">
              <w:t>elements and associated performance criteria must not be altered in any way</w:t>
            </w:r>
          </w:p>
          <w:p w14:paraId="343F5798" w14:textId="77777777" w:rsidR="00047472" w:rsidRPr="001440A3" w:rsidRDefault="00047472" w:rsidP="00047472">
            <w:pPr>
              <w:pStyle w:val="Bullet5"/>
            </w:pPr>
            <w:r w:rsidRPr="001440A3">
              <w:t xml:space="preserve">the </w:t>
            </w:r>
            <w:r>
              <w:t xml:space="preserve">assessment requirements </w:t>
            </w:r>
            <w:r w:rsidRPr="001440A3">
              <w:t xml:space="preserve">may be expanded </w:t>
            </w:r>
            <w:proofErr w:type="gramStart"/>
            <w:r w:rsidRPr="001440A3">
              <w:t>as long as</w:t>
            </w:r>
            <w:proofErr w:type="gramEnd"/>
            <w:r w:rsidRPr="001440A3">
              <w:t xml:space="preserve"> it retains the integrity of the unit and does not jeopardise the student’s potential to achieve the competency</w:t>
            </w:r>
          </w:p>
          <w:p w14:paraId="7D101F6F" w14:textId="77777777" w:rsidR="00047472" w:rsidRPr="001440A3" w:rsidRDefault="00047472" w:rsidP="00047472">
            <w:pPr>
              <w:pStyle w:val="Bullet5"/>
            </w:pPr>
            <w:r w:rsidRPr="001440A3">
              <w:t>learning and assessment resources may be tailored to the specific needs of the target group, while maintaining their validity.</w:t>
            </w:r>
          </w:p>
          <w:p w14:paraId="6E92CE85" w14:textId="77777777" w:rsidR="00047472" w:rsidRPr="005542E8" w:rsidRDefault="00047472" w:rsidP="00047472">
            <w:r w:rsidRPr="005542E8">
              <w:t>Delivery of units of competency will take into consideration the individual needs of students and will involve blended delivery mode including:</w:t>
            </w:r>
          </w:p>
          <w:p w14:paraId="1109C56C" w14:textId="77777777" w:rsidR="00047472" w:rsidRPr="005542E8" w:rsidRDefault="00047472" w:rsidP="00047472">
            <w:pPr>
              <w:pStyle w:val="Bullet5"/>
            </w:pPr>
            <w:r w:rsidRPr="005542E8">
              <w:t xml:space="preserve">workshops </w:t>
            </w:r>
          </w:p>
          <w:p w14:paraId="3EE77283" w14:textId="77777777" w:rsidR="00047472" w:rsidRPr="005542E8" w:rsidRDefault="00047472" w:rsidP="00047472">
            <w:pPr>
              <w:pStyle w:val="Bullet5"/>
            </w:pPr>
            <w:r w:rsidRPr="005542E8">
              <w:t>individual assignments</w:t>
            </w:r>
          </w:p>
          <w:p w14:paraId="5020E0DC" w14:textId="77777777" w:rsidR="00047472" w:rsidRDefault="00047472" w:rsidP="00047472">
            <w:pPr>
              <w:pStyle w:val="Bullet5"/>
            </w:pPr>
            <w:r w:rsidRPr="005542E8">
              <w:t xml:space="preserve">team-based assignments </w:t>
            </w:r>
          </w:p>
          <w:p w14:paraId="185F2686" w14:textId="77777777" w:rsidR="00047472" w:rsidRPr="005542E8" w:rsidRDefault="00047472" w:rsidP="00047472">
            <w:pPr>
              <w:pStyle w:val="Bullet5"/>
            </w:pPr>
            <w:r>
              <w:t>use of case studies</w:t>
            </w:r>
          </w:p>
          <w:p w14:paraId="1555AAEA" w14:textId="77777777" w:rsidR="00047472" w:rsidRDefault="00047472" w:rsidP="00047472">
            <w:pPr>
              <w:pStyle w:val="Bullet5"/>
            </w:pPr>
            <w:r w:rsidRPr="005542E8">
              <w:t xml:space="preserve">applied learning in the workplace or simulated </w:t>
            </w:r>
            <w:r>
              <w:t xml:space="preserve">international business </w:t>
            </w:r>
            <w:r w:rsidRPr="005542E8">
              <w:t xml:space="preserve">environment </w:t>
            </w:r>
          </w:p>
          <w:p w14:paraId="128A8A62" w14:textId="77777777" w:rsidR="00047472" w:rsidRDefault="00047472" w:rsidP="00047472">
            <w:pPr>
              <w:pStyle w:val="Bullet5"/>
            </w:pPr>
            <w:r>
              <w:t>multi-media presentations and classroom instruction</w:t>
            </w:r>
          </w:p>
          <w:p w14:paraId="67EB8DFE" w14:textId="77777777" w:rsidR="00047472" w:rsidRDefault="00047472" w:rsidP="00047472">
            <w:pPr>
              <w:pStyle w:val="Bullet5"/>
            </w:pPr>
            <w:r>
              <w:t>industry guest speakers</w:t>
            </w:r>
          </w:p>
          <w:p w14:paraId="52B3328C" w14:textId="77777777" w:rsidR="00047472" w:rsidRPr="005542E8" w:rsidRDefault="00047472" w:rsidP="00047472">
            <w:pPr>
              <w:pStyle w:val="Bullet5"/>
            </w:pPr>
            <w:r>
              <w:t>group discussion</w:t>
            </w:r>
          </w:p>
          <w:p w14:paraId="3FA70691" w14:textId="77777777" w:rsidR="00047472" w:rsidRPr="005542E8" w:rsidRDefault="00047472" w:rsidP="00047472">
            <w:pPr>
              <w:rPr>
                <w:i/>
              </w:rPr>
            </w:pPr>
            <w:r w:rsidRPr="005542E8">
              <w:t xml:space="preserve">Learners may be supported through: on-line (internet, social media, email and telephony); face-to-face conferencing, mentoring and interviews; ad hoc arrangements, and regular progress monitoring, particularly for practical work. </w:t>
            </w:r>
          </w:p>
          <w:p w14:paraId="05B3BD20" w14:textId="77777777" w:rsidR="00047472" w:rsidRPr="005542E8" w:rsidRDefault="00047472" w:rsidP="00047472">
            <w:r w:rsidRPr="005542E8">
              <w:t>The course may be delivered part-time or full-time.</w:t>
            </w:r>
          </w:p>
          <w:p w14:paraId="5B6B1CEF" w14:textId="77777777" w:rsidR="00047472" w:rsidRPr="00E725CF" w:rsidRDefault="00047472" w:rsidP="00047472">
            <w:pPr>
              <w:tabs>
                <w:tab w:val="left" w:pos="481"/>
              </w:tabs>
              <w:spacing w:before="240" w:after="240"/>
              <w:rPr>
                <w:rFonts w:ascii="Arial" w:hAnsi="Arial" w:cs="Arial"/>
                <w:i/>
                <w:color w:val="0070C0"/>
              </w:rPr>
            </w:pPr>
            <w:r w:rsidRPr="005542E8">
              <w:t>There is no mandatory workplace delivery.</w:t>
            </w:r>
          </w:p>
        </w:tc>
      </w:tr>
      <w:tr w:rsidR="00047472" w:rsidRPr="00475ABA" w14:paraId="04D3F35D" w14:textId="77777777" w:rsidTr="008F773B">
        <w:tc>
          <w:tcPr>
            <w:tcW w:w="3718" w:type="dxa"/>
          </w:tcPr>
          <w:p w14:paraId="77FC9993" w14:textId="77777777" w:rsidR="00047472" w:rsidRPr="00475ABA" w:rsidRDefault="00047472" w:rsidP="00047472">
            <w:pPr>
              <w:pStyle w:val="Subheading2"/>
            </w:pPr>
            <w:bookmarkStart w:id="49" w:name="_Toc19797442"/>
            <w:r>
              <w:t>7.2</w:t>
            </w:r>
            <w:r>
              <w:tab/>
            </w:r>
            <w:r w:rsidRPr="00475ABA">
              <w:t>Resources</w:t>
            </w:r>
            <w:bookmarkEnd w:id="49"/>
            <w:r w:rsidRPr="00475ABA">
              <w:t xml:space="preserve"> </w:t>
            </w:r>
          </w:p>
        </w:tc>
        <w:tc>
          <w:tcPr>
            <w:tcW w:w="6670" w:type="dxa"/>
            <w:gridSpan w:val="4"/>
          </w:tcPr>
          <w:p w14:paraId="309CA5E6" w14:textId="77777777" w:rsidR="00047472" w:rsidRPr="00F628D8" w:rsidRDefault="00047472" w:rsidP="00047472">
            <w:pPr>
              <w:pStyle w:val="Bodycopy"/>
              <w:rPr>
                <w:rFonts w:asciiTheme="minorHAnsi" w:hAnsiTheme="minorHAnsi" w:cstheme="minorHAnsi"/>
                <w:sz w:val="24"/>
                <w:lang w:eastAsia="en-US"/>
              </w:rPr>
            </w:pPr>
            <w:r w:rsidRPr="00F628D8">
              <w:rPr>
                <w:rFonts w:asciiTheme="minorHAnsi" w:hAnsiTheme="minorHAnsi" w:cstheme="minorHAnsi"/>
                <w:sz w:val="24"/>
                <w:lang w:eastAsia="en-US"/>
              </w:rPr>
              <w:t>Training must be undertaken by a person or persons in accordance with:</w:t>
            </w:r>
          </w:p>
          <w:p w14:paraId="04952806" w14:textId="77777777" w:rsidR="00047472" w:rsidRPr="00F628D8" w:rsidRDefault="00047472" w:rsidP="00047472">
            <w:pPr>
              <w:pStyle w:val="ListBullet"/>
              <w:spacing w:before="120" w:after="120"/>
              <w:ind w:left="284" w:hanging="284"/>
              <w:rPr>
                <w:rFonts w:asciiTheme="minorHAnsi" w:hAnsiTheme="minorHAnsi" w:cstheme="minorHAnsi"/>
              </w:rPr>
            </w:pPr>
            <w:r w:rsidRPr="00F628D8">
              <w:rPr>
                <w:rFonts w:asciiTheme="minorHAnsi" w:hAnsiTheme="minorHAnsi" w:cstheme="minorHAnsi"/>
              </w:rPr>
              <w:lastRenderedPageBreak/>
              <w:t>Standard 1.4 of the AQTF: Essential Conditions and Standards for Initial/Continuing Registration and Guideline 3 of the VRQA Guidelines for VET Providers,</w:t>
            </w:r>
          </w:p>
          <w:p w14:paraId="692D1BE2" w14:textId="77777777" w:rsidR="00047472" w:rsidRPr="00F628D8" w:rsidRDefault="00047472" w:rsidP="00047472">
            <w:pPr>
              <w:pStyle w:val="Bodycopy"/>
              <w:rPr>
                <w:rFonts w:asciiTheme="minorHAnsi" w:hAnsiTheme="minorHAnsi" w:cstheme="minorHAnsi"/>
                <w:sz w:val="24"/>
                <w:lang w:eastAsia="en-US"/>
              </w:rPr>
            </w:pPr>
            <w:r w:rsidRPr="00F628D8">
              <w:rPr>
                <w:rFonts w:asciiTheme="minorHAnsi" w:hAnsiTheme="minorHAnsi" w:cstheme="minorHAnsi"/>
                <w:sz w:val="24"/>
                <w:lang w:eastAsia="en-US"/>
              </w:rPr>
              <w:t xml:space="preserve">or </w:t>
            </w:r>
          </w:p>
          <w:p w14:paraId="0293A5AA" w14:textId="77777777" w:rsidR="00047472" w:rsidRPr="00F628D8" w:rsidRDefault="00047472" w:rsidP="00047472">
            <w:pPr>
              <w:pStyle w:val="ListBullet"/>
              <w:spacing w:before="120" w:after="120"/>
              <w:ind w:left="284" w:hanging="284"/>
              <w:rPr>
                <w:rFonts w:asciiTheme="minorHAnsi" w:hAnsiTheme="minorHAnsi" w:cstheme="minorHAnsi"/>
              </w:rPr>
            </w:pPr>
            <w:r w:rsidRPr="00F628D8">
              <w:rPr>
                <w:rFonts w:asciiTheme="minorHAnsi" w:hAnsiTheme="minorHAnsi" w:cstheme="minorHAnsi"/>
              </w:rPr>
              <w:t xml:space="preserve">the </w:t>
            </w:r>
            <w:r w:rsidRPr="00F628D8">
              <w:rPr>
                <w:rFonts w:asciiTheme="minorHAnsi" w:hAnsiTheme="minorHAnsi" w:cstheme="minorHAnsi"/>
                <w:i/>
              </w:rPr>
              <w:t>Standards for Registered Training Organisations 2015</w:t>
            </w:r>
            <w:r w:rsidRPr="00F628D8">
              <w:rPr>
                <w:rFonts w:asciiTheme="minorHAnsi" w:hAnsiTheme="minorHAnsi" w:cstheme="minorHAnsi"/>
              </w:rPr>
              <w:t xml:space="preserve"> (SRTOs),</w:t>
            </w:r>
          </w:p>
          <w:p w14:paraId="75472832" w14:textId="77777777" w:rsidR="00047472" w:rsidRPr="00F628D8" w:rsidRDefault="00047472" w:rsidP="00047472">
            <w:pPr>
              <w:pStyle w:val="Bodycopy"/>
              <w:rPr>
                <w:rFonts w:asciiTheme="minorHAnsi" w:hAnsiTheme="minorHAnsi" w:cstheme="minorHAnsi"/>
                <w:sz w:val="24"/>
              </w:rPr>
            </w:pPr>
            <w:r w:rsidRPr="00F628D8">
              <w:rPr>
                <w:rFonts w:asciiTheme="minorHAnsi" w:hAnsiTheme="minorHAnsi" w:cstheme="minorHAnsi"/>
                <w:sz w:val="24"/>
              </w:rPr>
              <w:t>or</w:t>
            </w:r>
          </w:p>
          <w:p w14:paraId="45DE0445" w14:textId="77777777" w:rsidR="00047472" w:rsidRPr="00F628D8" w:rsidRDefault="00047472" w:rsidP="00047472">
            <w:pPr>
              <w:pStyle w:val="ListBullet"/>
              <w:spacing w:before="120" w:after="120"/>
              <w:ind w:left="284" w:hanging="284"/>
              <w:rPr>
                <w:rFonts w:asciiTheme="minorHAnsi" w:hAnsiTheme="minorHAnsi" w:cstheme="minorHAnsi"/>
              </w:rPr>
            </w:pPr>
            <w:r w:rsidRPr="00F628D8">
              <w:rPr>
                <w:rFonts w:asciiTheme="minorHAnsi" w:hAnsiTheme="minorHAnsi" w:cstheme="minorHAnsi"/>
              </w:rPr>
              <w:t>the relevant standards and Guidelines for RTOs at the time of assessment.</w:t>
            </w:r>
          </w:p>
          <w:p w14:paraId="7156B071" w14:textId="77777777" w:rsidR="00047472" w:rsidRPr="00F628D8" w:rsidRDefault="00047472" w:rsidP="00047472">
            <w:pPr>
              <w:pStyle w:val="Bodycopy"/>
              <w:rPr>
                <w:rFonts w:asciiTheme="minorHAnsi" w:hAnsiTheme="minorHAnsi" w:cstheme="minorHAnsi"/>
                <w:sz w:val="24"/>
              </w:rPr>
            </w:pPr>
            <w:r w:rsidRPr="00F628D8">
              <w:rPr>
                <w:rFonts w:asciiTheme="minorHAnsi" w:hAnsiTheme="minorHAnsi" w:cstheme="minorHAnsi"/>
                <w:sz w:val="24"/>
              </w:rPr>
              <w:t xml:space="preserve">Delivery and assessment materials should reflect the local work environment as far as possible. </w:t>
            </w:r>
          </w:p>
          <w:p w14:paraId="25BBD60A" w14:textId="77777777" w:rsidR="00047472" w:rsidRPr="00F628D8" w:rsidRDefault="00047472" w:rsidP="00047472">
            <w:pPr>
              <w:pStyle w:val="Bodycopy"/>
              <w:rPr>
                <w:rFonts w:asciiTheme="minorHAnsi" w:hAnsiTheme="minorHAnsi" w:cstheme="minorHAnsi"/>
                <w:sz w:val="24"/>
              </w:rPr>
            </w:pPr>
            <w:r w:rsidRPr="00F628D8">
              <w:rPr>
                <w:rFonts w:asciiTheme="minorHAnsi" w:hAnsiTheme="minorHAnsi" w:cstheme="minorHAnsi"/>
                <w:sz w:val="24"/>
                <w:lang w:eastAsia="en-US"/>
              </w:rPr>
              <w:t>Refer to the individual units for specific tool and equipment requirements</w:t>
            </w:r>
          </w:p>
          <w:p w14:paraId="320F0232" w14:textId="77777777" w:rsidR="00047472" w:rsidRPr="00F53BB2" w:rsidRDefault="00047472" w:rsidP="00047472">
            <w:r w:rsidRPr="00F628D8">
              <w:rPr>
                <w:rFonts w:asciiTheme="minorHAnsi" w:hAnsiTheme="minorHAnsi" w:cstheme="minorHAnsi"/>
                <w:lang w:eastAsia="en-US"/>
              </w:rPr>
              <w:t>Trainers of nationally endorsed units of competency must meet any additional requirements specified in the relevant training product</w:t>
            </w:r>
            <w:r w:rsidRPr="00F628D8">
              <w:rPr>
                <w:rFonts w:asciiTheme="minorHAnsi" w:hAnsiTheme="minorHAnsi" w:cstheme="minorHAnsi"/>
              </w:rPr>
              <w:t>.</w:t>
            </w:r>
          </w:p>
        </w:tc>
      </w:tr>
      <w:tr w:rsidR="00047472" w:rsidRPr="00475ABA" w14:paraId="63CE050F" w14:textId="77777777" w:rsidTr="008F773B">
        <w:tc>
          <w:tcPr>
            <w:tcW w:w="3718" w:type="dxa"/>
          </w:tcPr>
          <w:p w14:paraId="522BD6EE" w14:textId="77777777" w:rsidR="00047472" w:rsidRPr="00475ABA" w:rsidRDefault="00047472" w:rsidP="00047472">
            <w:pPr>
              <w:pStyle w:val="Subheading10"/>
            </w:pPr>
            <w:bookmarkStart w:id="50" w:name="_Toc19797443"/>
            <w:r w:rsidRPr="00475ABA">
              <w:lastRenderedPageBreak/>
              <w:t>8.  Pathways and articulation</w:t>
            </w:r>
            <w:bookmarkEnd w:id="50"/>
            <w:r w:rsidRPr="00475ABA">
              <w:t xml:space="preserve"> </w:t>
            </w:r>
          </w:p>
        </w:tc>
        <w:tc>
          <w:tcPr>
            <w:tcW w:w="6670" w:type="dxa"/>
            <w:gridSpan w:val="4"/>
          </w:tcPr>
          <w:p w14:paraId="76E13F60" w14:textId="77777777" w:rsidR="00047472" w:rsidRPr="005542E8" w:rsidRDefault="00047472" w:rsidP="00047472">
            <w:pPr>
              <w:pStyle w:val="Standards"/>
            </w:pPr>
            <w:r w:rsidRPr="005542E8">
              <w:t xml:space="preserve">Standard 8 </w:t>
            </w:r>
            <w:r w:rsidRPr="00B05497">
              <w:t>AQTF Standards for Accredited Courses</w:t>
            </w:r>
          </w:p>
          <w:p w14:paraId="3A493AB0" w14:textId="77777777" w:rsidR="00047472" w:rsidRPr="005542E8" w:rsidRDefault="00047472" w:rsidP="00047472">
            <w:r w:rsidRPr="005542E8">
              <w:t xml:space="preserve">This qualification comprises nationally endorsed units of competency from the </w:t>
            </w:r>
            <w:r>
              <w:t>BSB Business Services TLI Transport and Logistics Training Package and PSP Public Sector Training Package</w:t>
            </w:r>
            <w:r w:rsidRPr="005542E8">
              <w:t>.</w:t>
            </w:r>
            <w:r>
              <w:t xml:space="preserve"> </w:t>
            </w:r>
            <w:r w:rsidRPr="005542E8">
              <w:t xml:space="preserve"> Participants who successfully complete any of these units will, upon enrolment, gain credit into other qualifications that require those same units. </w:t>
            </w:r>
          </w:p>
          <w:p w14:paraId="265D52AC" w14:textId="77777777" w:rsidR="00047472" w:rsidRPr="005542E8" w:rsidRDefault="00047472" w:rsidP="00047472">
            <w:r w:rsidRPr="005542E8">
              <w:t>Likewise, those participants who have successfully completed any of these units of competency from the Training Package</w:t>
            </w:r>
            <w:r>
              <w:t xml:space="preserve"> will, upon enrolment into the Advanced Diploma of International Business,</w:t>
            </w:r>
            <w:r w:rsidRPr="005542E8">
              <w:t xml:space="preserve"> gain credit for those same units.</w:t>
            </w:r>
          </w:p>
          <w:p w14:paraId="65395711" w14:textId="77777777" w:rsidR="00047472" w:rsidRPr="00E725CF" w:rsidRDefault="00047472" w:rsidP="00047472">
            <w:pPr>
              <w:tabs>
                <w:tab w:val="left" w:pos="487"/>
                <w:tab w:val="left" w:pos="532"/>
              </w:tabs>
              <w:spacing w:before="240" w:after="240"/>
              <w:ind w:left="51"/>
              <w:rPr>
                <w:rFonts w:ascii="Arial" w:hAnsi="Arial" w:cs="Arial"/>
                <w:i/>
                <w:color w:val="0070C0"/>
              </w:rPr>
            </w:pPr>
            <w:r w:rsidRPr="005542E8">
              <w:t>There are no formal articulation arrangements at present.</w:t>
            </w:r>
          </w:p>
        </w:tc>
      </w:tr>
      <w:tr w:rsidR="00047472" w:rsidRPr="00475ABA" w14:paraId="630B64B6" w14:textId="77777777" w:rsidTr="008F773B">
        <w:trPr>
          <w:cantSplit/>
        </w:trPr>
        <w:tc>
          <w:tcPr>
            <w:tcW w:w="3718" w:type="dxa"/>
          </w:tcPr>
          <w:p w14:paraId="71A50123" w14:textId="77777777" w:rsidR="00047472" w:rsidRPr="00475ABA" w:rsidRDefault="00047472" w:rsidP="00047472">
            <w:pPr>
              <w:pStyle w:val="Subheading10"/>
            </w:pPr>
            <w:bookmarkStart w:id="51" w:name="_Toc19797444"/>
            <w:r w:rsidRPr="00475ABA">
              <w:lastRenderedPageBreak/>
              <w:t>9</w:t>
            </w:r>
            <w:r w:rsidRPr="00475ABA">
              <w:tab/>
              <w:t>Ongoing monitoring and evaluation</w:t>
            </w:r>
            <w:bookmarkEnd w:id="51"/>
            <w:r w:rsidRPr="00475ABA">
              <w:t xml:space="preserve"> </w:t>
            </w:r>
          </w:p>
        </w:tc>
        <w:tc>
          <w:tcPr>
            <w:tcW w:w="6670" w:type="dxa"/>
            <w:gridSpan w:val="4"/>
          </w:tcPr>
          <w:p w14:paraId="6229A31C" w14:textId="77777777" w:rsidR="00047472" w:rsidRPr="005542E8" w:rsidRDefault="00047472" w:rsidP="00047472">
            <w:pPr>
              <w:pStyle w:val="Standards"/>
            </w:pPr>
            <w:r w:rsidRPr="005542E8">
              <w:t xml:space="preserve">Standard 13 </w:t>
            </w:r>
            <w:r w:rsidRPr="00B05497">
              <w:t>AQTF Standards for Accredited Courses</w:t>
            </w:r>
          </w:p>
          <w:p w14:paraId="72634BB3" w14:textId="641E885B" w:rsidR="00047472" w:rsidRPr="003E1564" w:rsidRDefault="00047472" w:rsidP="00047472">
            <w:pPr>
              <w:rPr>
                <w:rFonts w:cs="Arial"/>
                <w:b/>
                <w:i/>
                <w:sz w:val="18"/>
                <w:szCs w:val="18"/>
              </w:rPr>
            </w:pPr>
            <w:r w:rsidRPr="005542E8">
              <w:rPr>
                <w:rFonts w:cs="Arial"/>
              </w:rPr>
              <w:t xml:space="preserve">The Curriculum Maintenance Manager (CMM), </w:t>
            </w:r>
            <w:r>
              <w:rPr>
                <w:rFonts w:cs="Arial"/>
              </w:rPr>
              <w:t>Business Industries</w:t>
            </w:r>
            <w:r w:rsidRPr="005542E8">
              <w:rPr>
                <w:rFonts w:cs="Arial"/>
              </w:rPr>
              <w:t xml:space="preserve"> is responsible for m</w:t>
            </w:r>
            <w:r>
              <w:rPr>
                <w:rFonts w:cs="Arial"/>
              </w:rPr>
              <w:t xml:space="preserve">onitoring and evaluation of the </w:t>
            </w:r>
            <w:r w:rsidR="007504B6" w:rsidRPr="003E1564">
              <w:rPr>
                <w:rFonts w:cs="Arial"/>
                <w:b/>
              </w:rPr>
              <w:t>22526VIC</w:t>
            </w:r>
            <w:r w:rsidRPr="003E1564">
              <w:rPr>
                <w:rFonts w:cs="Arial"/>
                <w:b/>
              </w:rPr>
              <w:t xml:space="preserve"> Advanced Diploma</w:t>
            </w:r>
            <w:r w:rsidRPr="003E1564">
              <w:rPr>
                <w:b/>
              </w:rPr>
              <w:t xml:space="preserve"> of International Business.</w:t>
            </w:r>
          </w:p>
          <w:p w14:paraId="665C0CC2" w14:textId="02910678" w:rsidR="00047472" w:rsidRPr="00690D11" w:rsidRDefault="00047472" w:rsidP="00047472">
            <w:pPr>
              <w:rPr>
                <w:rFonts w:cs="Arial"/>
                <w:b/>
                <w:i/>
                <w:sz w:val="18"/>
                <w:szCs w:val="18"/>
              </w:rPr>
            </w:pPr>
            <w:r w:rsidRPr="003E1564">
              <w:rPr>
                <w:rFonts w:cs="Arial"/>
              </w:rPr>
              <w:t xml:space="preserve">The </w:t>
            </w:r>
            <w:r w:rsidR="007504B6" w:rsidRPr="003E1564">
              <w:rPr>
                <w:rFonts w:cs="Arial"/>
                <w:b/>
              </w:rPr>
              <w:t>22526VIC</w:t>
            </w:r>
            <w:r w:rsidRPr="003E1564">
              <w:rPr>
                <w:rFonts w:cs="Arial"/>
                <w:b/>
              </w:rPr>
              <w:t xml:space="preserve"> Advanced </w:t>
            </w:r>
            <w:r w:rsidRPr="00517EB3">
              <w:rPr>
                <w:rFonts w:cs="Arial"/>
                <w:b/>
              </w:rPr>
              <w:t>Diploma</w:t>
            </w:r>
            <w:r w:rsidRPr="00517EB3">
              <w:rPr>
                <w:b/>
              </w:rPr>
              <w:t xml:space="preserve"> </w:t>
            </w:r>
            <w:r w:rsidRPr="00690D11">
              <w:rPr>
                <w:b/>
              </w:rPr>
              <w:t xml:space="preserve">of </w:t>
            </w:r>
            <w:r>
              <w:rPr>
                <w:b/>
              </w:rPr>
              <w:t xml:space="preserve">International Business </w:t>
            </w:r>
            <w:r>
              <w:rPr>
                <w:rFonts w:cs="Arial"/>
              </w:rPr>
              <w:t xml:space="preserve">will be reviewed at </w:t>
            </w:r>
            <w:r w:rsidRPr="005542E8">
              <w:rPr>
                <w:rFonts w:cs="Arial"/>
              </w:rPr>
              <w:t>mi</w:t>
            </w:r>
            <w:r>
              <w:rPr>
                <w:rFonts w:cs="Arial"/>
              </w:rPr>
              <w:t>d-point of accreditation period</w:t>
            </w:r>
            <w:r w:rsidRPr="005542E8">
              <w:rPr>
                <w:rFonts w:cs="Arial"/>
              </w:rPr>
              <w:t xml:space="preserve">. </w:t>
            </w:r>
            <w:r>
              <w:rPr>
                <w:rFonts w:cs="Arial"/>
              </w:rPr>
              <w:t xml:space="preserve"> </w:t>
            </w:r>
            <w:r w:rsidRPr="005542E8">
              <w:rPr>
                <w:rFonts w:cs="Arial"/>
              </w:rPr>
              <w:t>Evaluations will involve consultation with:</w:t>
            </w:r>
          </w:p>
          <w:p w14:paraId="74625CB1" w14:textId="77777777" w:rsidR="00047472" w:rsidRPr="005542E8" w:rsidRDefault="00047472" w:rsidP="00047472">
            <w:pPr>
              <w:pStyle w:val="Bullet3"/>
            </w:pPr>
            <w:r w:rsidRPr="005542E8">
              <w:t xml:space="preserve">course participants  </w:t>
            </w:r>
          </w:p>
          <w:p w14:paraId="7C8AF9EB" w14:textId="77777777" w:rsidR="00047472" w:rsidRPr="005542E8" w:rsidRDefault="00047472" w:rsidP="00047472">
            <w:pPr>
              <w:pStyle w:val="Bullet3"/>
            </w:pPr>
            <w:r>
              <w:t>international business</w:t>
            </w:r>
            <w:r w:rsidRPr="005542E8">
              <w:t xml:space="preserve"> industry representatives </w:t>
            </w:r>
          </w:p>
          <w:p w14:paraId="7AA2A3E1" w14:textId="77777777" w:rsidR="00047472" w:rsidRPr="005542E8" w:rsidRDefault="00047472" w:rsidP="00047472">
            <w:pPr>
              <w:pStyle w:val="Bullet3"/>
            </w:pPr>
            <w:r w:rsidRPr="005542E8">
              <w:t>teaching staff</w:t>
            </w:r>
          </w:p>
          <w:p w14:paraId="4C75E427" w14:textId="77777777" w:rsidR="00047472" w:rsidRPr="005542E8" w:rsidRDefault="00047472" w:rsidP="00047472">
            <w:pPr>
              <w:pStyle w:val="Bullet3"/>
            </w:pPr>
            <w:r w:rsidRPr="005542E8">
              <w:t>assessors</w:t>
            </w:r>
          </w:p>
          <w:p w14:paraId="61BE77EB" w14:textId="77777777" w:rsidR="00047472" w:rsidRPr="00690D11" w:rsidRDefault="00047472" w:rsidP="00047472">
            <w:r w:rsidRPr="005542E8">
              <w:t>Any significant changes to the course resulting from course monitoring and evaluation procedures will be reported to the VRQA through a formal amendment proces</w:t>
            </w:r>
            <w:r>
              <w:t>s.</w:t>
            </w:r>
          </w:p>
        </w:tc>
      </w:tr>
    </w:tbl>
    <w:p w14:paraId="47237B00" w14:textId="77777777" w:rsidR="00195EFA" w:rsidRDefault="00195EFA" w:rsidP="00933000">
      <w:pPr>
        <w:spacing w:before="240"/>
        <w:rPr>
          <w:rFonts w:ascii="Arial" w:hAnsi="Arial" w:cs="Arial"/>
          <w:b/>
        </w:rPr>
      </w:pPr>
      <w:r>
        <w:rPr>
          <w:rFonts w:ascii="Arial" w:hAnsi="Arial" w:cs="Arial"/>
          <w:b/>
        </w:rPr>
        <w:br w:type="page"/>
      </w:r>
    </w:p>
    <w:p w14:paraId="27EC5AF6" w14:textId="5B62F74E" w:rsidR="00517EB3" w:rsidRPr="005542E8" w:rsidRDefault="00517EB3" w:rsidP="00517EB3">
      <w:pPr>
        <w:pStyle w:val="Subheading2"/>
      </w:pPr>
      <w:bookmarkStart w:id="52" w:name="_Toc19797445"/>
      <w:r>
        <w:lastRenderedPageBreak/>
        <w:t>Appendix 1</w:t>
      </w:r>
      <w:r w:rsidRPr="005542E8">
        <w:tab/>
        <w:t>Skills and knowledge mapping</w:t>
      </w:r>
      <w:bookmarkEnd w:id="52"/>
    </w:p>
    <w:p w14:paraId="316A5A72" w14:textId="5AE828D8" w:rsidR="00517EB3" w:rsidRPr="005542E8" w:rsidRDefault="00517EB3" w:rsidP="00517EB3">
      <w:r w:rsidRPr="005542E8">
        <w:t xml:space="preserve">The following table shows the mapping of the key skills areas </w:t>
      </w:r>
      <w:r>
        <w:t>for</w:t>
      </w:r>
      <w:r w:rsidRPr="005542E8">
        <w:t xml:space="preserve"> </w:t>
      </w:r>
      <w:r>
        <w:t>international business job roles</w:t>
      </w:r>
      <w:r w:rsidRPr="005542E8">
        <w:t xml:space="preserve">, identified </w:t>
      </w:r>
      <w:r>
        <w:t xml:space="preserve">and confirmed by stakeholders and </w:t>
      </w:r>
      <w:r w:rsidRPr="005542E8">
        <w:t xml:space="preserve">the Steering Committee, against suggested electives selected from nationally endorsed Training Packages and accredited qualifications. Where identified skills areas </w:t>
      </w:r>
      <w:r>
        <w:t xml:space="preserve">are </w:t>
      </w:r>
      <w:r w:rsidRPr="005542E8">
        <w:t>not covered by existing Training Packages and accredited qualifications, new units of competency have been developed.</w:t>
      </w:r>
    </w:p>
    <w:p w14:paraId="581CA167" w14:textId="77777777" w:rsidR="00517EB3" w:rsidRDefault="00517EB3" w:rsidP="00517EB3">
      <w:pPr>
        <w:rPr>
          <w:rFonts w:cs="Arial"/>
          <w:b/>
          <w:sz w:val="18"/>
        </w:rPr>
      </w:pPr>
    </w:p>
    <w:p w14:paraId="5D68CC06" w14:textId="77777777" w:rsidR="00517EB3" w:rsidRPr="005542E8" w:rsidRDefault="00517EB3" w:rsidP="00517EB3">
      <w:pPr>
        <w:pStyle w:val="Smalltext"/>
      </w:pPr>
      <w:r>
        <w:rPr>
          <w:b/>
        </w:rPr>
        <w:t>Table 1.2</w:t>
      </w:r>
      <w:r w:rsidRPr="005542E8">
        <w:rPr>
          <w:b/>
        </w:rPr>
        <w:t>:</w:t>
      </w:r>
      <w:r w:rsidRPr="005542E8">
        <w:t xml:space="preserve"> Required skills and knowledge mapping to course content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4"/>
        <w:gridCol w:w="4675"/>
      </w:tblGrid>
      <w:tr w:rsidR="00517EB3" w:rsidRPr="002807B6" w14:paraId="0276CA82" w14:textId="77777777" w:rsidTr="00FC4D28">
        <w:trPr>
          <w:jc w:val="center"/>
        </w:trPr>
        <w:tc>
          <w:tcPr>
            <w:tcW w:w="5070" w:type="dxa"/>
            <w:tcBorders>
              <w:bottom w:val="single" w:sz="4" w:space="0" w:color="auto"/>
            </w:tcBorders>
          </w:tcPr>
          <w:p w14:paraId="1867F9B1" w14:textId="77777777" w:rsidR="00517EB3" w:rsidRPr="002807B6" w:rsidRDefault="00517EB3" w:rsidP="00FC4D28">
            <w:pPr>
              <w:rPr>
                <w:b/>
              </w:rPr>
            </w:pPr>
            <w:r w:rsidRPr="002807B6">
              <w:rPr>
                <w:b/>
              </w:rPr>
              <w:t xml:space="preserve">Knowledge and skill areas </w:t>
            </w:r>
          </w:p>
        </w:tc>
        <w:tc>
          <w:tcPr>
            <w:tcW w:w="4785" w:type="dxa"/>
            <w:tcBorders>
              <w:bottom w:val="single" w:sz="4" w:space="0" w:color="auto"/>
            </w:tcBorders>
          </w:tcPr>
          <w:p w14:paraId="67E2CA46" w14:textId="77777777" w:rsidR="00517EB3" w:rsidRPr="002807B6" w:rsidRDefault="00517EB3" w:rsidP="00FC4D28">
            <w:pPr>
              <w:rPr>
                <w:b/>
              </w:rPr>
            </w:pPr>
            <w:r w:rsidRPr="002807B6">
              <w:rPr>
                <w:b/>
              </w:rPr>
              <w:t>Mapped to endorsed/accredited units</w:t>
            </w:r>
          </w:p>
        </w:tc>
      </w:tr>
      <w:tr w:rsidR="00517EB3" w:rsidRPr="002807B6" w14:paraId="09ABE797" w14:textId="77777777" w:rsidTr="00FC4D28">
        <w:trPr>
          <w:jc w:val="center"/>
        </w:trPr>
        <w:tc>
          <w:tcPr>
            <w:tcW w:w="5070" w:type="dxa"/>
          </w:tcPr>
          <w:p w14:paraId="22437FFF" w14:textId="77777777" w:rsidR="00517EB3" w:rsidRPr="002807B6" w:rsidRDefault="00517EB3" w:rsidP="00FC4D28">
            <w:pPr>
              <w:rPr>
                <w:b/>
              </w:rPr>
            </w:pPr>
            <w:r w:rsidRPr="002807B6">
              <w:rPr>
                <w:b/>
              </w:rPr>
              <w:t>Industry specific knowledge and skills</w:t>
            </w:r>
          </w:p>
        </w:tc>
        <w:tc>
          <w:tcPr>
            <w:tcW w:w="4785" w:type="dxa"/>
          </w:tcPr>
          <w:p w14:paraId="129217E8" w14:textId="77777777" w:rsidR="00517EB3" w:rsidRPr="002807B6" w:rsidRDefault="00517EB3" w:rsidP="00FC4D28">
            <w:pPr>
              <w:rPr>
                <w:b/>
              </w:rPr>
            </w:pPr>
          </w:p>
        </w:tc>
      </w:tr>
      <w:tr w:rsidR="00517EB3" w:rsidRPr="002807B6" w14:paraId="10013193" w14:textId="77777777" w:rsidTr="00FC4D28">
        <w:trPr>
          <w:jc w:val="center"/>
        </w:trPr>
        <w:tc>
          <w:tcPr>
            <w:tcW w:w="5070" w:type="dxa"/>
          </w:tcPr>
          <w:p w14:paraId="22E04A33" w14:textId="77777777" w:rsidR="00517EB3" w:rsidRPr="00BE56D3" w:rsidRDefault="00517EB3" w:rsidP="00FC4D28">
            <w:pPr>
              <w:spacing w:before="40" w:after="40"/>
              <w:rPr>
                <w:rFonts w:asciiTheme="minorHAnsi" w:hAnsiTheme="minorHAnsi"/>
                <w:b/>
                <w:sz w:val="20"/>
              </w:rPr>
            </w:pPr>
            <w:r w:rsidRPr="00BE56D3">
              <w:rPr>
                <w:rFonts w:asciiTheme="minorHAnsi" w:hAnsiTheme="minorHAnsi"/>
                <w:b/>
                <w:sz w:val="20"/>
              </w:rPr>
              <w:t>Transport and logistics/ supply chain</w:t>
            </w:r>
          </w:p>
          <w:p w14:paraId="118B3ECD" w14:textId="77777777" w:rsidR="00517EB3" w:rsidRPr="00BE56D3" w:rsidRDefault="00517EB3" w:rsidP="00FC4D28">
            <w:pPr>
              <w:pStyle w:val="Bullet1"/>
              <w:rPr>
                <w:rFonts w:asciiTheme="minorHAnsi" w:hAnsiTheme="minorHAnsi" w:cs="Arial"/>
                <w:sz w:val="20"/>
              </w:rPr>
            </w:pPr>
            <w:r w:rsidRPr="00BE56D3">
              <w:rPr>
                <w:rFonts w:asciiTheme="minorHAnsi" w:hAnsiTheme="minorHAnsi"/>
                <w:sz w:val="20"/>
              </w:rPr>
              <w:t>knowledge of transport and logistics, supply chain in an international environment</w:t>
            </w:r>
          </w:p>
          <w:p w14:paraId="25F501C3" w14:textId="77777777" w:rsidR="00517EB3" w:rsidRPr="00E72DEA" w:rsidRDefault="00517EB3" w:rsidP="00FC4D28">
            <w:pPr>
              <w:pStyle w:val="Bullet1"/>
              <w:rPr>
                <w:rFonts w:asciiTheme="minorHAnsi" w:hAnsiTheme="minorHAnsi" w:cs="Arial"/>
                <w:sz w:val="20"/>
              </w:rPr>
            </w:pPr>
            <w:r w:rsidRPr="00E72DEA">
              <w:rPr>
                <w:rFonts w:asciiTheme="minorHAnsi" w:hAnsiTheme="minorHAnsi" w:cs="Arial"/>
                <w:sz w:val="20"/>
              </w:rPr>
              <w:t>knowledge of 3PL and 4PL</w:t>
            </w:r>
          </w:p>
          <w:p w14:paraId="43514DA9" w14:textId="77777777" w:rsidR="00517EB3" w:rsidRPr="00E72DEA" w:rsidRDefault="00517EB3" w:rsidP="00FC4D28">
            <w:pPr>
              <w:pStyle w:val="Bullet1"/>
              <w:rPr>
                <w:rFonts w:asciiTheme="minorHAnsi" w:hAnsiTheme="minorHAnsi" w:cs="Arial"/>
                <w:sz w:val="20"/>
              </w:rPr>
            </w:pPr>
            <w:r w:rsidRPr="00E72DEA">
              <w:rPr>
                <w:rFonts w:asciiTheme="minorHAnsi" w:hAnsiTheme="minorHAnsi" w:cs="Arial"/>
                <w:sz w:val="20"/>
              </w:rPr>
              <w:t>knowledge of e-commerce</w:t>
            </w:r>
          </w:p>
          <w:p w14:paraId="211D3299" w14:textId="77777777" w:rsidR="00517EB3" w:rsidRPr="00E72DEA" w:rsidRDefault="00517EB3" w:rsidP="00FC4D28">
            <w:pPr>
              <w:pStyle w:val="Bullet1"/>
              <w:rPr>
                <w:rFonts w:asciiTheme="minorHAnsi" w:hAnsiTheme="minorHAnsi" w:cs="Arial"/>
                <w:sz w:val="20"/>
              </w:rPr>
            </w:pPr>
            <w:r w:rsidRPr="00E72DEA">
              <w:rPr>
                <w:rFonts w:asciiTheme="minorHAnsi" w:hAnsiTheme="minorHAnsi" w:cs="Arial"/>
                <w:sz w:val="20"/>
              </w:rPr>
              <w:t>knowledge of fulfilment and reverse logistics</w:t>
            </w:r>
          </w:p>
          <w:p w14:paraId="782AE820" w14:textId="77777777" w:rsidR="004E78E9" w:rsidRPr="00BE56D3" w:rsidRDefault="004E78E9" w:rsidP="004E78E9">
            <w:pPr>
              <w:pStyle w:val="Bullet1"/>
              <w:rPr>
                <w:rFonts w:asciiTheme="minorHAnsi" w:hAnsiTheme="minorHAnsi" w:cs="Arial"/>
                <w:sz w:val="20"/>
              </w:rPr>
            </w:pPr>
            <w:r>
              <w:rPr>
                <w:rFonts w:asciiTheme="minorHAnsi" w:hAnsiTheme="minorHAnsi" w:cs="Arial"/>
                <w:sz w:val="20"/>
              </w:rPr>
              <w:t xml:space="preserve">ability to </w:t>
            </w:r>
            <w:r w:rsidRPr="00BE56D3">
              <w:rPr>
                <w:rFonts w:asciiTheme="minorHAnsi" w:hAnsiTheme="minorHAnsi" w:cs="Arial"/>
                <w:sz w:val="20"/>
              </w:rPr>
              <w:t xml:space="preserve">co-ordinate and monitor the pick and </w:t>
            </w:r>
            <w:r>
              <w:rPr>
                <w:rFonts w:asciiTheme="minorHAnsi" w:hAnsiTheme="minorHAnsi" w:cs="Arial"/>
                <w:sz w:val="20"/>
              </w:rPr>
              <w:t xml:space="preserve">pack </w:t>
            </w:r>
            <w:r w:rsidRPr="00BE56D3">
              <w:rPr>
                <w:rFonts w:asciiTheme="minorHAnsi" w:hAnsiTheme="minorHAnsi" w:cs="Arial"/>
                <w:sz w:val="20"/>
              </w:rPr>
              <w:t>transport of products/goods as stipulated by inventory</w:t>
            </w:r>
          </w:p>
          <w:p w14:paraId="21181DF2" w14:textId="77777777" w:rsidR="004E78E9" w:rsidRPr="00BE56D3" w:rsidRDefault="004E78E9" w:rsidP="004E78E9">
            <w:pPr>
              <w:pStyle w:val="Bullet1"/>
              <w:rPr>
                <w:rFonts w:asciiTheme="minorHAnsi" w:hAnsiTheme="minorHAnsi" w:cs="Arial"/>
                <w:sz w:val="20"/>
              </w:rPr>
            </w:pPr>
            <w:r>
              <w:rPr>
                <w:rFonts w:asciiTheme="minorHAnsi" w:hAnsiTheme="minorHAnsi" w:cs="Arial"/>
                <w:sz w:val="20"/>
              </w:rPr>
              <w:t xml:space="preserve">ability to </w:t>
            </w:r>
            <w:r w:rsidRPr="00BE56D3">
              <w:rPr>
                <w:rFonts w:asciiTheme="minorHAnsi" w:hAnsiTheme="minorHAnsi" w:cs="Arial"/>
                <w:sz w:val="20"/>
              </w:rPr>
              <w:t>arrange delivery and customs clearance</w:t>
            </w:r>
          </w:p>
          <w:p w14:paraId="35418C61" w14:textId="77777777" w:rsidR="00517EB3" w:rsidRPr="00195EFA" w:rsidRDefault="004E78E9" w:rsidP="00FC4D28">
            <w:pPr>
              <w:pStyle w:val="Bullet1"/>
              <w:rPr>
                <w:rFonts w:asciiTheme="minorHAnsi" w:hAnsiTheme="minorHAnsi" w:cs="Arial"/>
              </w:rPr>
            </w:pPr>
            <w:r>
              <w:rPr>
                <w:rFonts w:asciiTheme="minorHAnsi" w:hAnsiTheme="minorHAnsi" w:cs="Arial"/>
                <w:sz w:val="20"/>
              </w:rPr>
              <w:t xml:space="preserve">ability to </w:t>
            </w:r>
            <w:r w:rsidRPr="00BE56D3">
              <w:rPr>
                <w:rFonts w:asciiTheme="minorHAnsi" w:hAnsiTheme="minorHAnsi" w:cs="Arial"/>
                <w:sz w:val="20"/>
              </w:rPr>
              <w:t>prepare and process required documentation</w:t>
            </w:r>
            <w:r w:rsidRPr="00BE56D3">
              <w:rPr>
                <w:rFonts w:asciiTheme="minorHAnsi" w:hAnsiTheme="minorHAnsi" w:cs="Arial"/>
              </w:rPr>
              <w:t>.</w:t>
            </w:r>
          </w:p>
        </w:tc>
        <w:tc>
          <w:tcPr>
            <w:tcW w:w="4785" w:type="dxa"/>
          </w:tcPr>
          <w:p w14:paraId="2EB3394F" w14:textId="0753EDDB" w:rsidR="00517EB3" w:rsidRPr="00AE5F0D" w:rsidRDefault="00517EB3" w:rsidP="00FC4D28">
            <w:pPr>
              <w:pStyle w:val="Bullet1"/>
              <w:numPr>
                <w:ilvl w:val="0"/>
                <w:numId w:val="0"/>
              </w:numPr>
              <w:rPr>
                <w:rFonts w:asciiTheme="minorHAnsi" w:hAnsiTheme="minorHAnsi"/>
                <w:sz w:val="20"/>
              </w:rPr>
            </w:pPr>
            <w:r w:rsidRPr="00BE56D3">
              <w:rPr>
                <w:rFonts w:asciiTheme="minorHAnsi" w:hAnsiTheme="minorHAnsi"/>
              </w:rPr>
              <w:br/>
            </w:r>
            <w:r w:rsidR="00AE5F0D">
              <w:rPr>
                <w:rFonts w:asciiTheme="minorHAnsi" w:hAnsiTheme="minorHAnsi"/>
                <w:sz w:val="20"/>
              </w:rPr>
              <w:t>VU22793</w:t>
            </w:r>
            <w:r w:rsidRPr="00AE5F0D">
              <w:rPr>
                <w:rFonts w:asciiTheme="minorHAnsi" w:hAnsiTheme="minorHAnsi"/>
                <w:sz w:val="20"/>
              </w:rPr>
              <w:t xml:space="preserve"> Plan and implement a transport and logistics system for an international trade organisation </w:t>
            </w:r>
          </w:p>
          <w:p w14:paraId="2CAA5DE6" w14:textId="77777777" w:rsidR="00517EB3" w:rsidRPr="00AE5F0D" w:rsidRDefault="00517EB3" w:rsidP="00FC4D28">
            <w:pPr>
              <w:pStyle w:val="Bullet1"/>
              <w:numPr>
                <w:ilvl w:val="0"/>
                <w:numId w:val="0"/>
              </w:numPr>
              <w:rPr>
                <w:rFonts w:asciiTheme="minorHAnsi" w:hAnsiTheme="minorHAnsi"/>
                <w:sz w:val="20"/>
              </w:rPr>
            </w:pPr>
            <w:r w:rsidRPr="00AE5F0D">
              <w:rPr>
                <w:rFonts w:asciiTheme="minorHAnsi" w:hAnsiTheme="minorHAnsi"/>
                <w:sz w:val="20"/>
              </w:rPr>
              <w:t>TLIX5015 Establish supply chains</w:t>
            </w:r>
          </w:p>
          <w:p w14:paraId="1EE0FE00" w14:textId="77777777" w:rsidR="00517EB3" w:rsidRPr="00AE5F0D" w:rsidRDefault="00517EB3" w:rsidP="00FC4D28">
            <w:pPr>
              <w:rPr>
                <w:rFonts w:asciiTheme="minorHAnsi" w:hAnsiTheme="minorHAnsi"/>
                <w:sz w:val="20"/>
              </w:rPr>
            </w:pPr>
            <w:r w:rsidRPr="00AE5F0D">
              <w:rPr>
                <w:rFonts w:cs="Arial"/>
                <w:sz w:val="20"/>
              </w:rPr>
              <w:t>TLIL502A</w:t>
            </w:r>
            <w:r w:rsidRPr="00AE5F0D">
              <w:rPr>
                <w:rFonts w:asciiTheme="minorHAnsi" w:hAnsiTheme="minorHAnsi"/>
                <w:sz w:val="20"/>
              </w:rPr>
              <w:t xml:space="preserve"> Manage export logistic</w:t>
            </w:r>
          </w:p>
          <w:p w14:paraId="387CF761" w14:textId="77777777" w:rsidR="004E78E9" w:rsidRPr="00AE5F0D" w:rsidRDefault="004E78E9" w:rsidP="00FC4D28">
            <w:pPr>
              <w:rPr>
                <w:rFonts w:asciiTheme="minorHAnsi" w:hAnsiTheme="minorHAnsi"/>
                <w:sz w:val="20"/>
              </w:rPr>
            </w:pPr>
            <w:r w:rsidRPr="00AE5F0D">
              <w:rPr>
                <w:rFonts w:asciiTheme="minorHAnsi" w:hAnsiTheme="minorHAnsi"/>
                <w:sz w:val="20"/>
              </w:rPr>
              <w:t>TLIX6001 Formulate materiel logistics strategies</w:t>
            </w:r>
          </w:p>
          <w:p w14:paraId="2D2B129D" w14:textId="1F6246BE" w:rsidR="00517EB3" w:rsidRDefault="00AE5F0D" w:rsidP="00FC4D28">
            <w:pPr>
              <w:rPr>
                <w:rFonts w:asciiTheme="minorHAnsi" w:hAnsiTheme="minorHAnsi"/>
                <w:sz w:val="20"/>
              </w:rPr>
            </w:pPr>
            <w:r>
              <w:rPr>
                <w:rFonts w:asciiTheme="minorHAnsi" w:hAnsiTheme="minorHAnsi"/>
                <w:sz w:val="20"/>
              </w:rPr>
              <w:t>VU22799</w:t>
            </w:r>
            <w:r w:rsidR="00517EB3" w:rsidRPr="00AE5F0D">
              <w:rPr>
                <w:rFonts w:asciiTheme="minorHAnsi" w:hAnsiTheme="minorHAnsi"/>
                <w:sz w:val="20"/>
              </w:rPr>
              <w:t xml:space="preserve"> Plan and manage international freight transfer</w:t>
            </w:r>
          </w:p>
          <w:p w14:paraId="6875EAB9" w14:textId="77777777" w:rsidR="00517EB3" w:rsidRDefault="00517EB3" w:rsidP="00FC4D28">
            <w:pPr>
              <w:rPr>
                <w:rFonts w:asciiTheme="minorHAnsi" w:hAnsiTheme="minorHAnsi"/>
                <w:sz w:val="20"/>
              </w:rPr>
            </w:pPr>
            <w:r w:rsidRPr="008224CE">
              <w:rPr>
                <w:rFonts w:asciiTheme="minorHAnsi" w:hAnsiTheme="minorHAnsi"/>
                <w:sz w:val="20"/>
              </w:rPr>
              <w:t>BSBP</w:t>
            </w:r>
            <w:r>
              <w:rPr>
                <w:rFonts w:asciiTheme="minorHAnsi" w:hAnsiTheme="minorHAnsi"/>
                <w:sz w:val="20"/>
              </w:rPr>
              <w:t>RC</w:t>
            </w:r>
            <w:r w:rsidRPr="008224CE">
              <w:rPr>
                <w:rFonts w:asciiTheme="minorHAnsi" w:hAnsiTheme="minorHAnsi"/>
                <w:sz w:val="20"/>
              </w:rPr>
              <w:t>04 Manage a supply chain</w:t>
            </w:r>
          </w:p>
          <w:p w14:paraId="0EBAA54F" w14:textId="77777777" w:rsidR="00517EB3" w:rsidRDefault="00517EB3" w:rsidP="00FC4D28">
            <w:pPr>
              <w:rPr>
                <w:rFonts w:asciiTheme="minorHAnsi" w:hAnsiTheme="minorHAnsi"/>
                <w:sz w:val="20"/>
              </w:rPr>
            </w:pPr>
            <w:r w:rsidRPr="008224CE">
              <w:rPr>
                <w:rFonts w:asciiTheme="minorHAnsi" w:hAnsiTheme="minorHAnsi"/>
                <w:sz w:val="20"/>
              </w:rPr>
              <w:t xml:space="preserve">BSBMKG606 Manage international marketing </w:t>
            </w:r>
            <w:r>
              <w:rPr>
                <w:rFonts w:asciiTheme="minorHAnsi" w:hAnsiTheme="minorHAnsi"/>
                <w:sz w:val="20"/>
              </w:rPr>
              <w:t>programs</w:t>
            </w:r>
          </w:p>
          <w:p w14:paraId="296482F8" w14:textId="77777777" w:rsidR="00517EB3" w:rsidRPr="00BE56D3" w:rsidRDefault="00517EB3" w:rsidP="00FC4D28">
            <w:pPr>
              <w:rPr>
                <w:rFonts w:asciiTheme="minorHAnsi" w:hAnsiTheme="minorHAnsi"/>
                <w:sz w:val="20"/>
              </w:rPr>
            </w:pPr>
            <w:r>
              <w:rPr>
                <w:rFonts w:asciiTheme="minorHAnsi" w:hAnsiTheme="minorHAnsi"/>
                <w:sz w:val="20"/>
              </w:rPr>
              <w:t>BSBEBU511 Develop and implement an e-business strategy</w:t>
            </w:r>
          </w:p>
        </w:tc>
      </w:tr>
      <w:tr w:rsidR="00517EB3" w:rsidRPr="002807B6" w14:paraId="50287850" w14:textId="77777777" w:rsidTr="00FC4D28">
        <w:trPr>
          <w:jc w:val="center"/>
        </w:trPr>
        <w:tc>
          <w:tcPr>
            <w:tcW w:w="5070" w:type="dxa"/>
          </w:tcPr>
          <w:p w14:paraId="18D780D6" w14:textId="77777777" w:rsidR="00517EB3" w:rsidRPr="00BE56D3" w:rsidRDefault="00517EB3" w:rsidP="00FC4D28">
            <w:pPr>
              <w:spacing w:before="40" w:after="40"/>
              <w:rPr>
                <w:rFonts w:asciiTheme="minorHAnsi" w:hAnsiTheme="minorHAnsi"/>
                <w:b/>
                <w:sz w:val="20"/>
              </w:rPr>
            </w:pPr>
            <w:r w:rsidRPr="00BE56D3">
              <w:rPr>
                <w:rFonts w:asciiTheme="minorHAnsi" w:hAnsiTheme="minorHAnsi"/>
                <w:b/>
                <w:sz w:val="20"/>
              </w:rPr>
              <w:t xml:space="preserve">Export and import </w:t>
            </w:r>
          </w:p>
          <w:p w14:paraId="1E766092" w14:textId="77777777" w:rsidR="00517EB3" w:rsidRPr="00BE56D3" w:rsidRDefault="00517EB3" w:rsidP="00FC4D28">
            <w:pPr>
              <w:pStyle w:val="Bullet1"/>
              <w:spacing w:after="0"/>
              <w:ind w:left="714" w:hanging="357"/>
              <w:rPr>
                <w:rFonts w:asciiTheme="minorHAnsi" w:hAnsiTheme="minorHAnsi"/>
                <w:sz w:val="20"/>
              </w:rPr>
            </w:pPr>
            <w:r>
              <w:rPr>
                <w:rFonts w:asciiTheme="minorHAnsi" w:hAnsiTheme="minorHAnsi"/>
                <w:sz w:val="20"/>
              </w:rPr>
              <w:t>k</w:t>
            </w:r>
            <w:r w:rsidRPr="00BE56D3">
              <w:rPr>
                <w:rFonts w:asciiTheme="minorHAnsi" w:hAnsiTheme="minorHAnsi"/>
                <w:sz w:val="20"/>
              </w:rPr>
              <w:t>nowledge of export and import industry</w:t>
            </w:r>
          </w:p>
          <w:p w14:paraId="3E6377D0" w14:textId="77777777" w:rsidR="00517EB3" w:rsidRPr="00BE56D3" w:rsidRDefault="00517EB3" w:rsidP="00FC4D28">
            <w:pPr>
              <w:pStyle w:val="Bullet1"/>
              <w:spacing w:after="0"/>
              <w:ind w:left="714" w:hanging="357"/>
              <w:rPr>
                <w:rFonts w:asciiTheme="minorHAnsi" w:hAnsiTheme="minorHAnsi"/>
                <w:sz w:val="20"/>
              </w:rPr>
            </w:pPr>
            <w:r>
              <w:rPr>
                <w:rFonts w:asciiTheme="minorHAnsi" w:hAnsiTheme="minorHAnsi"/>
                <w:sz w:val="20"/>
              </w:rPr>
              <w:t>k</w:t>
            </w:r>
            <w:r w:rsidRPr="00BE56D3">
              <w:rPr>
                <w:rFonts w:asciiTheme="minorHAnsi" w:hAnsiTheme="minorHAnsi"/>
                <w:sz w:val="20"/>
              </w:rPr>
              <w:t>nowledge of air freight industry</w:t>
            </w:r>
          </w:p>
          <w:p w14:paraId="08F837F0" w14:textId="77777777" w:rsidR="00517EB3" w:rsidRPr="00BE56D3" w:rsidRDefault="00517EB3" w:rsidP="00FC4D28">
            <w:pPr>
              <w:pStyle w:val="Bullet1"/>
              <w:spacing w:after="0"/>
              <w:ind w:left="714" w:hanging="357"/>
              <w:rPr>
                <w:rFonts w:asciiTheme="minorHAnsi" w:hAnsiTheme="minorHAnsi"/>
                <w:sz w:val="20"/>
              </w:rPr>
            </w:pPr>
            <w:r>
              <w:rPr>
                <w:rFonts w:asciiTheme="minorHAnsi" w:hAnsiTheme="minorHAnsi"/>
                <w:sz w:val="20"/>
              </w:rPr>
              <w:t>k</w:t>
            </w:r>
            <w:r w:rsidRPr="00BE56D3">
              <w:rPr>
                <w:rFonts w:asciiTheme="minorHAnsi" w:hAnsiTheme="minorHAnsi"/>
                <w:sz w:val="20"/>
              </w:rPr>
              <w:t>nowledge of export documentation processes</w:t>
            </w:r>
          </w:p>
          <w:p w14:paraId="3586AFB4" w14:textId="77777777" w:rsidR="00517EB3" w:rsidRPr="00E72DEA" w:rsidRDefault="00517EB3" w:rsidP="00FC4D28">
            <w:pPr>
              <w:pStyle w:val="Bullet1"/>
              <w:spacing w:after="0"/>
              <w:ind w:left="714" w:hanging="357"/>
              <w:rPr>
                <w:rFonts w:asciiTheme="minorHAnsi" w:hAnsiTheme="minorHAnsi"/>
                <w:b/>
              </w:rPr>
            </w:pPr>
            <w:r>
              <w:rPr>
                <w:rFonts w:asciiTheme="minorHAnsi" w:hAnsiTheme="minorHAnsi"/>
                <w:sz w:val="20"/>
              </w:rPr>
              <w:t>knowledge of free trade agreements, value-add process, third party shipments process</w:t>
            </w:r>
          </w:p>
          <w:p w14:paraId="0B0F6B1B" w14:textId="77777777" w:rsidR="00517EB3" w:rsidRPr="004E78E9" w:rsidRDefault="00517EB3" w:rsidP="00FC4D28">
            <w:pPr>
              <w:pStyle w:val="Bullet1"/>
              <w:spacing w:after="0"/>
              <w:ind w:left="714" w:hanging="357"/>
              <w:rPr>
                <w:rFonts w:asciiTheme="minorHAnsi" w:hAnsiTheme="minorHAnsi"/>
                <w:b/>
              </w:rPr>
            </w:pPr>
            <w:r>
              <w:rPr>
                <w:rFonts w:asciiTheme="minorHAnsi" w:hAnsiTheme="minorHAnsi"/>
                <w:sz w:val="20"/>
              </w:rPr>
              <w:t>knowledge of advanced exporting</w:t>
            </w:r>
          </w:p>
          <w:p w14:paraId="698C8EB2" w14:textId="77777777" w:rsidR="004E78E9" w:rsidRPr="00BE56D3" w:rsidRDefault="004E78E9" w:rsidP="004E78E9">
            <w:pPr>
              <w:pStyle w:val="Bullet1"/>
              <w:spacing w:after="0"/>
              <w:ind w:left="714" w:hanging="357"/>
              <w:rPr>
                <w:rFonts w:asciiTheme="minorHAnsi" w:hAnsiTheme="minorHAnsi"/>
                <w:sz w:val="20"/>
              </w:rPr>
            </w:pPr>
            <w:r>
              <w:rPr>
                <w:rFonts w:asciiTheme="minorHAnsi" w:hAnsiTheme="minorHAnsi"/>
                <w:sz w:val="20"/>
              </w:rPr>
              <w:t>ability to p</w:t>
            </w:r>
            <w:r w:rsidRPr="00BE56D3">
              <w:rPr>
                <w:rFonts w:asciiTheme="minorHAnsi" w:hAnsiTheme="minorHAnsi"/>
                <w:sz w:val="20"/>
              </w:rPr>
              <w:t>repare and process air freight documentations</w:t>
            </w:r>
          </w:p>
          <w:p w14:paraId="504B4317" w14:textId="77777777" w:rsidR="004E78E9" w:rsidRPr="00BE56D3" w:rsidRDefault="004E78E9" w:rsidP="004E78E9">
            <w:pPr>
              <w:pStyle w:val="Bullet1"/>
              <w:spacing w:after="0"/>
              <w:ind w:left="714" w:hanging="357"/>
              <w:rPr>
                <w:rFonts w:asciiTheme="minorHAnsi" w:hAnsiTheme="minorHAnsi"/>
                <w:sz w:val="20"/>
              </w:rPr>
            </w:pPr>
            <w:r>
              <w:rPr>
                <w:rFonts w:asciiTheme="minorHAnsi" w:hAnsiTheme="minorHAnsi"/>
                <w:sz w:val="20"/>
              </w:rPr>
              <w:t>ability to conduct c</w:t>
            </w:r>
            <w:r w:rsidRPr="00BE56D3">
              <w:rPr>
                <w:rFonts w:asciiTheme="minorHAnsi" w:hAnsiTheme="minorHAnsi"/>
                <w:sz w:val="20"/>
              </w:rPr>
              <w:t>ustoms clearance and documentation</w:t>
            </w:r>
          </w:p>
          <w:p w14:paraId="7259AFEE" w14:textId="77777777" w:rsidR="004E78E9" w:rsidRPr="00BE56D3" w:rsidRDefault="004E78E9" w:rsidP="004E78E9">
            <w:pPr>
              <w:pStyle w:val="Bullet1"/>
              <w:spacing w:after="0"/>
              <w:ind w:left="714" w:hanging="357"/>
              <w:rPr>
                <w:rFonts w:asciiTheme="minorHAnsi" w:hAnsiTheme="minorHAnsi"/>
                <w:sz w:val="20"/>
              </w:rPr>
            </w:pPr>
            <w:r>
              <w:rPr>
                <w:rFonts w:asciiTheme="minorHAnsi" w:hAnsiTheme="minorHAnsi"/>
                <w:sz w:val="20"/>
              </w:rPr>
              <w:t>ability to c</w:t>
            </w:r>
            <w:r w:rsidRPr="00BE56D3">
              <w:rPr>
                <w:rFonts w:asciiTheme="minorHAnsi" w:hAnsiTheme="minorHAnsi"/>
                <w:sz w:val="20"/>
              </w:rPr>
              <w:t>oordinate import and export</w:t>
            </w:r>
          </w:p>
          <w:p w14:paraId="75BF30D9" w14:textId="77777777" w:rsidR="004E78E9" w:rsidRPr="00BE56D3" w:rsidRDefault="004E78E9" w:rsidP="004E78E9">
            <w:pPr>
              <w:pStyle w:val="Bullet1"/>
              <w:spacing w:after="0"/>
              <w:ind w:left="714" w:hanging="357"/>
              <w:rPr>
                <w:rFonts w:asciiTheme="minorHAnsi" w:hAnsiTheme="minorHAnsi"/>
                <w:b/>
              </w:rPr>
            </w:pPr>
            <w:r>
              <w:rPr>
                <w:rFonts w:asciiTheme="minorHAnsi" w:hAnsiTheme="minorHAnsi"/>
                <w:sz w:val="20"/>
              </w:rPr>
              <w:t>ability to m</w:t>
            </w:r>
            <w:r w:rsidRPr="00BE56D3">
              <w:rPr>
                <w:rFonts w:asciiTheme="minorHAnsi" w:hAnsiTheme="minorHAnsi"/>
                <w:sz w:val="20"/>
              </w:rPr>
              <w:t>anage all aspects of contracts</w:t>
            </w:r>
            <w:r>
              <w:rPr>
                <w:rFonts w:asciiTheme="minorHAnsi" w:hAnsiTheme="minorHAnsi"/>
                <w:sz w:val="20"/>
              </w:rPr>
              <w:t>.</w:t>
            </w:r>
          </w:p>
        </w:tc>
        <w:tc>
          <w:tcPr>
            <w:tcW w:w="4785" w:type="dxa"/>
          </w:tcPr>
          <w:p w14:paraId="42C1EA8B" w14:textId="77777777" w:rsidR="00517EB3" w:rsidRDefault="00517EB3" w:rsidP="00FC4D28">
            <w:pPr>
              <w:pStyle w:val="Bullet1"/>
              <w:numPr>
                <w:ilvl w:val="0"/>
                <w:numId w:val="0"/>
              </w:numPr>
              <w:rPr>
                <w:rFonts w:asciiTheme="minorHAnsi" w:hAnsiTheme="minorHAnsi"/>
                <w:sz w:val="20"/>
              </w:rPr>
            </w:pPr>
          </w:p>
          <w:p w14:paraId="244FBE20" w14:textId="77777777" w:rsidR="00517EB3" w:rsidRPr="00690ED2" w:rsidRDefault="00517EB3" w:rsidP="00FC4D28">
            <w:pPr>
              <w:pStyle w:val="Bullet1"/>
              <w:numPr>
                <w:ilvl w:val="0"/>
                <w:numId w:val="0"/>
              </w:numPr>
              <w:rPr>
                <w:rFonts w:asciiTheme="minorHAnsi" w:hAnsiTheme="minorHAnsi"/>
                <w:sz w:val="20"/>
              </w:rPr>
            </w:pPr>
            <w:r w:rsidRPr="00690ED2">
              <w:rPr>
                <w:rFonts w:asciiTheme="minorHAnsi" w:hAnsiTheme="minorHAnsi"/>
                <w:sz w:val="20"/>
              </w:rPr>
              <w:t>BSBP</w:t>
            </w:r>
            <w:r>
              <w:rPr>
                <w:rFonts w:asciiTheme="minorHAnsi" w:hAnsiTheme="minorHAnsi"/>
                <w:sz w:val="20"/>
              </w:rPr>
              <w:t>RC</w:t>
            </w:r>
            <w:r w:rsidRPr="00690ED2">
              <w:rPr>
                <w:rFonts w:asciiTheme="minorHAnsi" w:hAnsiTheme="minorHAnsi"/>
                <w:sz w:val="20"/>
              </w:rPr>
              <w:t>502 Manage supplier relationships</w:t>
            </w:r>
          </w:p>
          <w:p w14:paraId="223D8D1F" w14:textId="77777777" w:rsidR="00517EB3" w:rsidRPr="00690ED2" w:rsidRDefault="00517EB3" w:rsidP="00FC4D28">
            <w:pPr>
              <w:pStyle w:val="Bullet1"/>
              <w:numPr>
                <w:ilvl w:val="0"/>
                <w:numId w:val="0"/>
              </w:numPr>
              <w:rPr>
                <w:rFonts w:asciiTheme="minorHAnsi" w:hAnsiTheme="minorHAnsi"/>
                <w:sz w:val="20"/>
              </w:rPr>
            </w:pPr>
            <w:r w:rsidRPr="00690ED2">
              <w:rPr>
                <w:rFonts w:asciiTheme="minorHAnsi" w:hAnsiTheme="minorHAnsi"/>
                <w:sz w:val="20"/>
              </w:rPr>
              <w:t>BSBP</w:t>
            </w:r>
            <w:r>
              <w:rPr>
                <w:rFonts w:asciiTheme="minorHAnsi" w:hAnsiTheme="minorHAnsi"/>
                <w:sz w:val="20"/>
              </w:rPr>
              <w:t>RC</w:t>
            </w:r>
            <w:r w:rsidRPr="00690ED2">
              <w:rPr>
                <w:rFonts w:asciiTheme="minorHAnsi" w:hAnsiTheme="minorHAnsi"/>
                <w:sz w:val="20"/>
              </w:rPr>
              <w:t xml:space="preserve">504 Manage a supply chain </w:t>
            </w:r>
          </w:p>
          <w:p w14:paraId="2E5B9A48" w14:textId="1EBC0BEF" w:rsidR="00517EB3" w:rsidRPr="00690ED2" w:rsidRDefault="00517EB3" w:rsidP="00FC4D28">
            <w:pPr>
              <w:pStyle w:val="Bullet1"/>
              <w:numPr>
                <w:ilvl w:val="0"/>
                <w:numId w:val="0"/>
              </w:numPr>
              <w:rPr>
                <w:rFonts w:asciiTheme="minorHAnsi" w:hAnsiTheme="minorHAnsi"/>
                <w:sz w:val="20"/>
              </w:rPr>
            </w:pPr>
            <w:r w:rsidRPr="00690ED2">
              <w:rPr>
                <w:rFonts w:asciiTheme="minorHAnsi" w:hAnsiTheme="minorHAnsi"/>
                <w:sz w:val="20"/>
              </w:rPr>
              <w:t>BSBP</w:t>
            </w:r>
            <w:r>
              <w:rPr>
                <w:rFonts w:asciiTheme="minorHAnsi" w:hAnsiTheme="minorHAnsi"/>
                <w:sz w:val="20"/>
              </w:rPr>
              <w:t>RC</w:t>
            </w:r>
            <w:r w:rsidRPr="00690ED2">
              <w:rPr>
                <w:rFonts w:asciiTheme="minorHAnsi" w:hAnsiTheme="minorHAnsi"/>
                <w:sz w:val="20"/>
              </w:rPr>
              <w:t xml:space="preserve">503 </w:t>
            </w:r>
            <w:r w:rsidR="0040448A">
              <w:rPr>
                <w:rFonts w:asciiTheme="minorHAnsi" w:hAnsiTheme="minorHAnsi"/>
                <w:sz w:val="20"/>
              </w:rPr>
              <w:t xml:space="preserve">Manage international procurement </w:t>
            </w:r>
          </w:p>
          <w:p w14:paraId="0B3A8298" w14:textId="294CEF4A" w:rsidR="00517EB3" w:rsidRPr="00690ED2" w:rsidRDefault="007F4B18" w:rsidP="00FC4D28">
            <w:pPr>
              <w:pStyle w:val="Bullet1"/>
              <w:numPr>
                <w:ilvl w:val="0"/>
                <w:numId w:val="0"/>
              </w:numPr>
              <w:rPr>
                <w:rFonts w:asciiTheme="minorHAnsi" w:hAnsiTheme="minorHAnsi"/>
                <w:sz w:val="20"/>
              </w:rPr>
            </w:pPr>
            <w:r>
              <w:rPr>
                <w:rFonts w:asciiTheme="minorHAnsi" w:hAnsiTheme="minorHAnsi"/>
                <w:sz w:val="20"/>
              </w:rPr>
              <w:t>VU22797</w:t>
            </w:r>
            <w:r w:rsidR="00517EB3">
              <w:rPr>
                <w:rFonts w:asciiTheme="minorHAnsi" w:hAnsiTheme="minorHAnsi"/>
                <w:sz w:val="20"/>
              </w:rPr>
              <w:t xml:space="preserve"> </w:t>
            </w:r>
            <w:r w:rsidR="00517EB3" w:rsidRPr="003A2C7B">
              <w:rPr>
                <w:rFonts w:asciiTheme="minorHAnsi" w:hAnsiTheme="minorHAnsi"/>
                <w:sz w:val="20"/>
              </w:rPr>
              <w:t>Analyse and report on</w:t>
            </w:r>
            <w:r w:rsidR="00517EB3" w:rsidRPr="00690ED2">
              <w:rPr>
                <w:rFonts w:asciiTheme="minorHAnsi" w:hAnsiTheme="minorHAnsi"/>
                <w:sz w:val="20"/>
              </w:rPr>
              <w:t xml:space="preserve"> economic trends in the global market </w:t>
            </w:r>
          </w:p>
          <w:p w14:paraId="5EB0AACD" w14:textId="28D13C0D" w:rsidR="00517EB3" w:rsidRDefault="007F4B18" w:rsidP="00FC4D28">
            <w:pPr>
              <w:pStyle w:val="Bullet1"/>
              <w:numPr>
                <w:ilvl w:val="0"/>
                <w:numId w:val="0"/>
              </w:numPr>
              <w:rPr>
                <w:rFonts w:asciiTheme="minorHAnsi" w:hAnsiTheme="minorHAnsi"/>
                <w:sz w:val="20"/>
              </w:rPr>
            </w:pPr>
            <w:r>
              <w:rPr>
                <w:rFonts w:asciiTheme="minorHAnsi" w:hAnsiTheme="minorHAnsi"/>
                <w:sz w:val="20"/>
              </w:rPr>
              <w:t>VU22795</w:t>
            </w:r>
            <w:r w:rsidR="00517EB3">
              <w:rPr>
                <w:rFonts w:asciiTheme="minorHAnsi" w:hAnsiTheme="minorHAnsi"/>
                <w:sz w:val="20"/>
              </w:rPr>
              <w:t xml:space="preserve"> </w:t>
            </w:r>
            <w:r w:rsidR="00517EB3" w:rsidRPr="003A2C7B">
              <w:rPr>
                <w:rFonts w:asciiTheme="minorHAnsi" w:hAnsiTheme="minorHAnsi"/>
                <w:sz w:val="20"/>
              </w:rPr>
              <w:t>Research and report on the feasibility of</w:t>
            </w:r>
            <w:r w:rsidR="00517EB3">
              <w:rPr>
                <w:rFonts w:asciiTheme="minorHAnsi" w:hAnsiTheme="minorHAnsi"/>
                <w:sz w:val="20"/>
              </w:rPr>
              <w:t xml:space="preserve"> </w:t>
            </w:r>
            <w:r w:rsidR="00517EB3" w:rsidRPr="00690ED2">
              <w:rPr>
                <w:rFonts w:asciiTheme="minorHAnsi" w:hAnsiTheme="minorHAnsi"/>
                <w:sz w:val="20"/>
              </w:rPr>
              <w:t xml:space="preserve">import </w:t>
            </w:r>
            <w:r w:rsidR="00517EB3" w:rsidRPr="003A2C7B">
              <w:rPr>
                <w:rFonts w:asciiTheme="minorHAnsi" w:hAnsiTheme="minorHAnsi"/>
                <w:sz w:val="20"/>
              </w:rPr>
              <w:t>or</w:t>
            </w:r>
            <w:r w:rsidR="00517EB3" w:rsidRPr="00690ED2">
              <w:rPr>
                <w:rFonts w:asciiTheme="minorHAnsi" w:hAnsiTheme="minorHAnsi"/>
                <w:sz w:val="20"/>
              </w:rPr>
              <w:t xml:space="preserve"> export venture</w:t>
            </w:r>
          </w:p>
          <w:p w14:paraId="3A957368" w14:textId="618EEEB9" w:rsidR="00517EB3" w:rsidRDefault="007F4B18" w:rsidP="00FC4D28">
            <w:pPr>
              <w:pStyle w:val="Bullet1"/>
              <w:numPr>
                <w:ilvl w:val="0"/>
                <w:numId w:val="0"/>
              </w:numPr>
              <w:rPr>
                <w:rFonts w:asciiTheme="minorHAnsi" w:hAnsiTheme="minorHAnsi"/>
                <w:sz w:val="20"/>
              </w:rPr>
            </w:pPr>
            <w:r>
              <w:rPr>
                <w:rFonts w:asciiTheme="minorHAnsi" w:hAnsiTheme="minorHAnsi"/>
                <w:sz w:val="20"/>
              </w:rPr>
              <w:t>VU22799</w:t>
            </w:r>
            <w:r w:rsidR="00517EB3" w:rsidRPr="00E61826">
              <w:rPr>
                <w:rFonts w:asciiTheme="minorHAnsi" w:hAnsiTheme="minorHAnsi"/>
                <w:sz w:val="20"/>
              </w:rPr>
              <w:t xml:space="preserve"> </w:t>
            </w:r>
            <w:r w:rsidR="00517EB3" w:rsidRPr="00BE56D3">
              <w:rPr>
                <w:rFonts w:asciiTheme="minorHAnsi" w:hAnsiTheme="minorHAnsi"/>
                <w:sz w:val="20"/>
              </w:rPr>
              <w:t>Plan and manage international freight transfer</w:t>
            </w:r>
          </w:p>
          <w:p w14:paraId="12793D11" w14:textId="68FFB56B" w:rsidR="00517EB3" w:rsidRPr="00AB268D" w:rsidRDefault="00D50019" w:rsidP="00FC4D28">
            <w:pPr>
              <w:pStyle w:val="Bullet1"/>
              <w:numPr>
                <w:ilvl w:val="0"/>
                <w:numId w:val="0"/>
              </w:numPr>
              <w:rPr>
                <w:rFonts w:asciiTheme="minorHAnsi" w:hAnsiTheme="minorHAnsi"/>
                <w:sz w:val="20"/>
              </w:rPr>
            </w:pPr>
            <w:r>
              <w:rPr>
                <w:rFonts w:asciiTheme="minorHAnsi" w:hAnsiTheme="minorHAnsi"/>
                <w:sz w:val="20"/>
              </w:rPr>
              <w:t>VU22818</w:t>
            </w:r>
            <w:r w:rsidR="00517EB3" w:rsidRPr="00AB268D">
              <w:rPr>
                <w:rFonts w:asciiTheme="minorHAnsi" w:hAnsiTheme="minorHAnsi"/>
                <w:sz w:val="20"/>
              </w:rPr>
              <w:t xml:space="preserve"> Tailor a product or service for the Asian market</w:t>
            </w:r>
          </w:p>
        </w:tc>
      </w:tr>
      <w:tr w:rsidR="00517EB3" w:rsidRPr="002807B6" w14:paraId="4E10AB36" w14:textId="77777777" w:rsidTr="00FC4D28">
        <w:trPr>
          <w:jc w:val="center"/>
        </w:trPr>
        <w:tc>
          <w:tcPr>
            <w:tcW w:w="5070" w:type="dxa"/>
          </w:tcPr>
          <w:p w14:paraId="3B9C6550" w14:textId="77777777" w:rsidR="00517EB3" w:rsidRPr="00BE56D3" w:rsidRDefault="00517EB3" w:rsidP="00FC4D28">
            <w:pPr>
              <w:spacing w:before="40" w:after="40"/>
              <w:rPr>
                <w:rFonts w:asciiTheme="minorHAnsi" w:hAnsiTheme="minorHAnsi"/>
                <w:b/>
                <w:sz w:val="20"/>
              </w:rPr>
            </w:pPr>
            <w:r w:rsidRPr="00BE56D3">
              <w:rPr>
                <w:rFonts w:asciiTheme="minorHAnsi" w:hAnsiTheme="minorHAnsi"/>
                <w:b/>
                <w:sz w:val="20"/>
              </w:rPr>
              <w:t>Legal and legislation</w:t>
            </w:r>
          </w:p>
          <w:p w14:paraId="79E77624" w14:textId="77777777" w:rsidR="00517EB3" w:rsidRPr="00BE56D3" w:rsidRDefault="00517EB3" w:rsidP="00FC4D28">
            <w:pPr>
              <w:pStyle w:val="Bullet1"/>
              <w:rPr>
                <w:rFonts w:asciiTheme="minorHAnsi" w:hAnsiTheme="minorHAnsi"/>
                <w:sz w:val="20"/>
              </w:rPr>
            </w:pPr>
            <w:r w:rsidRPr="00BE56D3">
              <w:rPr>
                <w:rFonts w:asciiTheme="minorHAnsi" w:hAnsiTheme="minorHAnsi"/>
                <w:sz w:val="20"/>
              </w:rPr>
              <w:t xml:space="preserve">knowledge of different legal systems globally and how they are enforced </w:t>
            </w:r>
          </w:p>
          <w:p w14:paraId="3FAC393E" w14:textId="77777777" w:rsidR="00517EB3" w:rsidRPr="00BE56D3" w:rsidRDefault="00517EB3" w:rsidP="00FC4D28">
            <w:pPr>
              <w:pStyle w:val="Bullet1"/>
              <w:rPr>
                <w:rFonts w:asciiTheme="minorHAnsi" w:hAnsiTheme="minorHAnsi"/>
                <w:sz w:val="20"/>
              </w:rPr>
            </w:pPr>
            <w:r>
              <w:rPr>
                <w:rFonts w:asciiTheme="minorHAnsi" w:hAnsiTheme="minorHAnsi"/>
                <w:sz w:val="20"/>
              </w:rPr>
              <w:t xml:space="preserve">knowledge of </w:t>
            </w:r>
            <w:r w:rsidRPr="00BE56D3">
              <w:rPr>
                <w:rFonts w:asciiTheme="minorHAnsi" w:hAnsiTheme="minorHAnsi"/>
                <w:sz w:val="20"/>
              </w:rPr>
              <w:t xml:space="preserve">legal and legislative processes and requirements related to export and import, transport and logistics, and customs and documentation </w:t>
            </w:r>
          </w:p>
          <w:p w14:paraId="4D1CC43B" w14:textId="77777777" w:rsidR="00517EB3" w:rsidRPr="00BE56D3" w:rsidRDefault="00517EB3" w:rsidP="00FC4D28">
            <w:pPr>
              <w:pStyle w:val="Bullet1"/>
              <w:rPr>
                <w:rFonts w:asciiTheme="minorHAnsi" w:hAnsiTheme="minorHAnsi"/>
                <w:sz w:val="20"/>
              </w:rPr>
            </w:pPr>
            <w:r w:rsidRPr="00BE56D3">
              <w:rPr>
                <w:rFonts w:asciiTheme="minorHAnsi" w:hAnsiTheme="minorHAnsi"/>
                <w:sz w:val="20"/>
              </w:rPr>
              <w:t>knowledge of and compliance with ISO Procedures and workplace instructions</w:t>
            </w:r>
          </w:p>
          <w:p w14:paraId="63A0FAED" w14:textId="77777777" w:rsidR="00517EB3" w:rsidRPr="00BE56D3" w:rsidRDefault="00517EB3" w:rsidP="00FC4D28">
            <w:pPr>
              <w:pStyle w:val="Bullet1"/>
              <w:rPr>
                <w:rFonts w:asciiTheme="minorHAnsi" w:hAnsiTheme="minorHAnsi"/>
                <w:sz w:val="20"/>
              </w:rPr>
            </w:pPr>
            <w:r>
              <w:rPr>
                <w:rFonts w:asciiTheme="minorHAnsi" w:hAnsiTheme="minorHAnsi"/>
                <w:sz w:val="20"/>
              </w:rPr>
              <w:lastRenderedPageBreak/>
              <w:t xml:space="preserve">knowledge of free-trade agreements, anti-bribery and corruption legislation, ethical sourcing, corporate social responsibility </w:t>
            </w:r>
          </w:p>
          <w:p w14:paraId="31C73ABA" w14:textId="77777777" w:rsidR="00517EB3" w:rsidRPr="004E78E9" w:rsidRDefault="004E78E9" w:rsidP="00FC4D28">
            <w:pPr>
              <w:pStyle w:val="Bullet1"/>
              <w:rPr>
                <w:rFonts w:asciiTheme="minorHAnsi" w:hAnsiTheme="minorHAnsi"/>
                <w:b/>
              </w:rPr>
            </w:pPr>
            <w:r>
              <w:rPr>
                <w:rFonts w:asciiTheme="minorHAnsi" w:hAnsiTheme="minorHAnsi"/>
                <w:sz w:val="20"/>
              </w:rPr>
              <w:t>ability to meet c</w:t>
            </w:r>
            <w:r w:rsidR="00517EB3" w:rsidRPr="00BE56D3">
              <w:rPr>
                <w:rFonts w:asciiTheme="minorHAnsi" w:hAnsiTheme="minorHAnsi"/>
                <w:sz w:val="20"/>
              </w:rPr>
              <w:t>ontract requirements</w:t>
            </w:r>
          </w:p>
          <w:p w14:paraId="4324C93D" w14:textId="77777777" w:rsidR="004E78E9" w:rsidRPr="00BE56D3" w:rsidRDefault="004E78E9" w:rsidP="00FC4D28">
            <w:pPr>
              <w:pStyle w:val="Bullet1"/>
              <w:rPr>
                <w:rFonts w:asciiTheme="minorHAnsi" w:hAnsiTheme="minorHAnsi"/>
                <w:b/>
              </w:rPr>
            </w:pPr>
            <w:r>
              <w:rPr>
                <w:rFonts w:asciiTheme="minorHAnsi" w:hAnsiTheme="minorHAnsi"/>
                <w:sz w:val="20"/>
              </w:rPr>
              <w:t xml:space="preserve">ability to conduct </w:t>
            </w:r>
            <w:r w:rsidRPr="00BE56D3">
              <w:rPr>
                <w:rFonts w:asciiTheme="minorHAnsi" w:hAnsiTheme="minorHAnsi"/>
                <w:sz w:val="20"/>
              </w:rPr>
              <w:t xml:space="preserve">AQIS/IFIP procedures, requirements and </w:t>
            </w:r>
            <w:r>
              <w:rPr>
                <w:rFonts w:asciiTheme="minorHAnsi" w:hAnsiTheme="minorHAnsi"/>
                <w:sz w:val="20"/>
              </w:rPr>
              <w:t xml:space="preserve">to complete </w:t>
            </w:r>
            <w:r w:rsidRPr="00BE56D3">
              <w:rPr>
                <w:rFonts w:asciiTheme="minorHAnsi" w:hAnsiTheme="minorHAnsi"/>
                <w:sz w:val="20"/>
              </w:rPr>
              <w:t>documentation</w:t>
            </w:r>
          </w:p>
        </w:tc>
        <w:tc>
          <w:tcPr>
            <w:tcW w:w="4785" w:type="dxa"/>
          </w:tcPr>
          <w:p w14:paraId="7548F090" w14:textId="77777777" w:rsidR="00517EB3" w:rsidRDefault="00517EB3" w:rsidP="00FC4D28">
            <w:pPr>
              <w:spacing w:before="40" w:after="40"/>
              <w:rPr>
                <w:rFonts w:asciiTheme="minorHAnsi" w:hAnsiTheme="minorHAnsi"/>
                <w:sz w:val="20"/>
                <w:szCs w:val="20"/>
              </w:rPr>
            </w:pPr>
          </w:p>
          <w:p w14:paraId="0A41C87D" w14:textId="02F50F40" w:rsidR="00517EB3" w:rsidRDefault="0058224C" w:rsidP="00FC4D28">
            <w:pPr>
              <w:spacing w:before="40" w:after="40"/>
              <w:rPr>
                <w:rFonts w:cs="Arial"/>
                <w:sz w:val="20"/>
              </w:rPr>
            </w:pPr>
            <w:r>
              <w:rPr>
                <w:rFonts w:asciiTheme="minorHAnsi" w:hAnsiTheme="minorHAnsi"/>
                <w:sz w:val="20"/>
                <w:szCs w:val="20"/>
              </w:rPr>
              <w:t>VU22792</w:t>
            </w:r>
            <w:r w:rsidR="00517EB3">
              <w:rPr>
                <w:rFonts w:asciiTheme="minorHAnsi" w:hAnsiTheme="minorHAnsi"/>
              </w:rPr>
              <w:t xml:space="preserve"> </w:t>
            </w:r>
            <w:r w:rsidR="00517EB3">
              <w:rPr>
                <w:rFonts w:cs="Arial"/>
                <w:sz w:val="20"/>
              </w:rPr>
              <w:t>Manage compliance with international legal and ethical obligations</w:t>
            </w:r>
          </w:p>
          <w:p w14:paraId="18B526C6" w14:textId="520FD167" w:rsidR="00517EB3" w:rsidRDefault="007F4B18" w:rsidP="00FC4D28">
            <w:pPr>
              <w:spacing w:before="40" w:after="40"/>
              <w:rPr>
                <w:rFonts w:asciiTheme="minorHAnsi" w:hAnsiTheme="minorHAnsi"/>
                <w:sz w:val="20"/>
                <w:szCs w:val="20"/>
              </w:rPr>
            </w:pPr>
            <w:r>
              <w:rPr>
                <w:rFonts w:asciiTheme="minorHAnsi" w:hAnsiTheme="minorHAnsi"/>
                <w:sz w:val="20"/>
                <w:szCs w:val="20"/>
              </w:rPr>
              <w:t>VU22796</w:t>
            </w:r>
            <w:r w:rsidR="00517EB3" w:rsidRPr="00690ED2">
              <w:rPr>
                <w:rFonts w:asciiTheme="minorHAnsi" w:hAnsiTheme="minorHAnsi"/>
                <w:sz w:val="20"/>
                <w:szCs w:val="20"/>
              </w:rPr>
              <w:t xml:space="preserve"> Apply contract law to international business activities</w:t>
            </w:r>
          </w:p>
          <w:p w14:paraId="789D38B7" w14:textId="3270CFC0" w:rsidR="00517EB3" w:rsidRDefault="00D50019" w:rsidP="00FC4D28">
            <w:pPr>
              <w:spacing w:before="40" w:after="40"/>
              <w:rPr>
                <w:rFonts w:asciiTheme="minorHAnsi" w:hAnsiTheme="minorHAnsi"/>
                <w:sz w:val="20"/>
                <w:szCs w:val="20"/>
              </w:rPr>
            </w:pPr>
            <w:r>
              <w:rPr>
                <w:rFonts w:asciiTheme="minorHAnsi" w:hAnsiTheme="minorHAnsi"/>
                <w:sz w:val="20"/>
                <w:szCs w:val="20"/>
              </w:rPr>
              <w:t>VU22817</w:t>
            </w:r>
            <w:r w:rsidR="00517EB3">
              <w:rPr>
                <w:rFonts w:asciiTheme="minorHAnsi" w:hAnsiTheme="minorHAnsi"/>
                <w:sz w:val="20"/>
                <w:szCs w:val="20"/>
              </w:rPr>
              <w:t xml:space="preserve"> Assess risk for business in Asia</w:t>
            </w:r>
          </w:p>
          <w:p w14:paraId="4295CCED" w14:textId="77777777" w:rsidR="00517EB3" w:rsidRPr="00460E17" w:rsidRDefault="00517EB3" w:rsidP="00FC4D28">
            <w:pPr>
              <w:spacing w:before="40" w:after="40"/>
              <w:rPr>
                <w:rFonts w:asciiTheme="minorHAnsi" w:hAnsiTheme="minorHAnsi" w:cs="Arial"/>
                <w:sz w:val="20"/>
                <w:szCs w:val="20"/>
              </w:rPr>
            </w:pPr>
            <w:r w:rsidRPr="00460E17">
              <w:rPr>
                <w:rFonts w:asciiTheme="minorHAnsi" w:hAnsiTheme="minorHAnsi" w:cs="Arial"/>
                <w:sz w:val="20"/>
                <w:szCs w:val="20"/>
              </w:rPr>
              <w:t>BSBRSK501 Manage risk</w:t>
            </w:r>
          </w:p>
          <w:p w14:paraId="07E37119" w14:textId="77777777" w:rsidR="00517EB3" w:rsidRDefault="00517EB3" w:rsidP="00FC4D28">
            <w:pPr>
              <w:spacing w:before="40" w:after="40"/>
              <w:rPr>
                <w:rFonts w:asciiTheme="minorHAnsi" w:hAnsiTheme="minorHAnsi"/>
                <w:sz w:val="20"/>
              </w:rPr>
            </w:pPr>
            <w:r w:rsidRPr="00482499">
              <w:rPr>
                <w:rFonts w:asciiTheme="minorHAnsi" w:hAnsiTheme="minorHAnsi"/>
                <w:sz w:val="20"/>
              </w:rPr>
              <w:t>PSPP</w:t>
            </w:r>
            <w:r>
              <w:rPr>
                <w:rFonts w:asciiTheme="minorHAnsi" w:hAnsiTheme="minorHAnsi"/>
                <w:sz w:val="20"/>
              </w:rPr>
              <w:t>CM023</w:t>
            </w:r>
            <w:r w:rsidRPr="00482499">
              <w:rPr>
                <w:rFonts w:asciiTheme="minorHAnsi" w:hAnsiTheme="minorHAnsi"/>
                <w:sz w:val="20"/>
              </w:rPr>
              <w:t xml:space="preserve"> Manage strategic contracts</w:t>
            </w:r>
          </w:p>
          <w:p w14:paraId="3B768D1F" w14:textId="77777777" w:rsidR="00517EB3" w:rsidRPr="00BE56D3" w:rsidRDefault="00517EB3" w:rsidP="00FC4D28">
            <w:pPr>
              <w:spacing w:before="40" w:after="40"/>
              <w:rPr>
                <w:rFonts w:asciiTheme="minorHAnsi" w:hAnsiTheme="minorHAnsi" w:cs="Arial"/>
                <w:sz w:val="18"/>
                <w:szCs w:val="18"/>
              </w:rPr>
            </w:pPr>
          </w:p>
        </w:tc>
      </w:tr>
      <w:tr w:rsidR="00517EB3" w:rsidRPr="002807B6" w14:paraId="20D7FBC6" w14:textId="77777777" w:rsidTr="00FC4D28">
        <w:trPr>
          <w:jc w:val="center"/>
        </w:trPr>
        <w:tc>
          <w:tcPr>
            <w:tcW w:w="5070" w:type="dxa"/>
          </w:tcPr>
          <w:p w14:paraId="7085255C" w14:textId="77777777" w:rsidR="00517EB3" w:rsidRDefault="00517EB3" w:rsidP="00FC4D28">
            <w:pPr>
              <w:spacing w:before="40" w:after="40"/>
              <w:rPr>
                <w:rFonts w:asciiTheme="minorHAnsi" w:hAnsiTheme="minorHAnsi"/>
                <w:b/>
                <w:sz w:val="20"/>
              </w:rPr>
            </w:pPr>
            <w:r>
              <w:rPr>
                <w:rFonts w:asciiTheme="minorHAnsi" w:hAnsiTheme="minorHAnsi"/>
                <w:b/>
                <w:sz w:val="20"/>
              </w:rPr>
              <w:t>Finance</w:t>
            </w:r>
          </w:p>
          <w:p w14:paraId="3EF72618" w14:textId="46B112D4" w:rsidR="00517EB3" w:rsidRDefault="004E78E9" w:rsidP="00FC4D28">
            <w:pPr>
              <w:pStyle w:val="Bullet1"/>
              <w:rPr>
                <w:rFonts w:asciiTheme="minorHAnsi" w:hAnsiTheme="minorHAnsi"/>
                <w:sz w:val="20"/>
              </w:rPr>
            </w:pPr>
            <w:r>
              <w:rPr>
                <w:rFonts w:asciiTheme="minorHAnsi" w:hAnsiTheme="minorHAnsi"/>
                <w:sz w:val="20"/>
              </w:rPr>
              <w:t>k</w:t>
            </w:r>
            <w:r w:rsidR="00517EB3" w:rsidRPr="00547428">
              <w:rPr>
                <w:rFonts w:asciiTheme="minorHAnsi" w:hAnsiTheme="minorHAnsi"/>
                <w:sz w:val="20"/>
              </w:rPr>
              <w:t xml:space="preserve">nowledge of international financial instruments, </w:t>
            </w:r>
            <w:r>
              <w:rPr>
                <w:rFonts w:asciiTheme="minorHAnsi" w:hAnsiTheme="minorHAnsi"/>
                <w:sz w:val="20"/>
              </w:rPr>
              <w:t xml:space="preserve">payment terms, </w:t>
            </w:r>
            <w:r w:rsidR="00517EB3" w:rsidRPr="00547428">
              <w:rPr>
                <w:rFonts w:asciiTheme="minorHAnsi" w:hAnsiTheme="minorHAnsi"/>
                <w:sz w:val="20"/>
              </w:rPr>
              <w:t xml:space="preserve">markets and institutions, e.g. foreign exchange rates, risk </w:t>
            </w:r>
            <w:r w:rsidR="00D81106" w:rsidRPr="00547428">
              <w:rPr>
                <w:rFonts w:asciiTheme="minorHAnsi" w:hAnsiTheme="minorHAnsi"/>
                <w:sz w:val="20"/>
              </w:rPr>
              <w:t>etc.</w:t>
            </w:r>
            <w:r w:rsidR="00517EB3" w:rsidRPr="00547428">
              <w:rPr>
                <w:rFonts w:asciiTheme="minorHAnsi" w:hAnsiTheme="minorHAnsi"/>
                <w:sz w:val="20"/>
              </w:rPr>
              <w:t xml:space="preserve"> </w:t>
            </w:r>
          </w:p>
          <w:p w14:paraId="2A7D414F" w14:textId="77777777" w:rsidR="004E78E9" w:rsidRPr="00547428" w:rsidRDefault="004E78E9" w:rsidP="00FC4D28">
            <w:pPr>
              <w:pStyle w:val="Bullet1"/>
              <w:rPr>
                <w:rFonts w:asciiTheme="minorHAnsi" w:hAnsiTheme="minorHAnsi"/>
                <w:sz w:val="20"/>
              </w:rPr>
            </w:pPr>
            <w:r>
              <w:rPr>
                <w:rFonts w:asciiTheme="minorHAnsi" w:hAnsiTheme="minorHAnsi"/>
                <w:sz w:val="20"/>
              </w:rPr>
              <w:t>knowledge of funding options</w:t>
            </w:r>
          </w:p>
          <w:p w14:paraId="223F3E54" w14:textId="77777777" w:rsidR="00517EB3" w:rsidRPr="00547428" w:rsidRDefault="004E78E9" w:rsidP="004E78E9">
            <w:pPr>
              <w:pStyle w:val="Bullet1"/>
              <w:rPr>
                <w:rFonts w:asciiTheme="minorHAnsi" w:hAnsiTheme="minorHAnsi"/>
                <w:sz w:val="20"/>
              </w:rPr>
            </w:pPr>
            <w:r>
              <w:rPr>
                <w:rFonts w:asciiTheme="minorHAnsi" w:hAnsiTheme="minorHAnsi"/>
                <w:sz w:val="20"/>
              </w:rPr>
              <w:t>ability to process i</w:t>
            </w:r>
            <w:r w:rsidR="00517EB3" w:rsidRPr="00547428">
              <w:rPr>
                <w:rFonts w:asciiTheme="minorHAnsi" w:hAnsiTheme="minorHAnsi"/>
                <w:sz w:val="20"/>
              </w:rPr>
              <w:t>nternational payment</w:t>
            </w:r>
            <w:r>
              <w:rPr>
                <w:rFonts w:asciiTheme="minorHAnsi" w:hAnsiTheme="minorHAnsi"/>
                <w:sz w:val="20"/>
              </w:rPr>
              <w:t>s</w:t>
            </w:r>
            <w:r w:rsidR="00517EB3" w:rsidRPr="00547428">
              <w:rPr>
                <w:rFonts w:asciiTheme="minorHAnsi" w:hAnsiTheme="minorHAnsi"/>
                <w:sz w:val="20"/>
              </w:rPr>
              <w:t xml:space="preserve"> </w:t>
            </w:r>
          </w:p>
          <w:p w14:paraId="6F46F30E" w14:textId="77777777" w:rsidR="00517EB3" w:rsidRDefault="004E78E9" w:rsidP="00FC4D28">
            <w:pPr>
              <w:pStyle w:val="Bullet1"/>
              <w:rPr>
                <w:rFonts w:asciiTheme="minorHAnsi" w:hAnsiTheme="minorHAnsi"/>
                <w:sz w:val="20"/>
              </w:rPr>
            </w:pPr>
            <w:r>
              <w:rPr>
                <w:rFonts w:asciiTheme="minorHAnsi" w:hAnsiTheme="minorHAnsi"/>
                <w:sz w:val="20"/>
              </w:rPr>
              <w:t>ability to c</w:t>
            </w:r>
            <w:r w:rsidR="00517EB3">
              <w:rPr>
                <w:rFonts w:asciiTheme="minorHAnsi" w:hAnsiTheme="minorHAnsi"/>
                <w:sz w:val="20"/>
              </w:rPr>
              <w:t>alculat</w:t>
            </w:r>
            <w:r>
              <w:rPr>
                <w:rFonts w:asciiTheme="minorHAnsi" w:hAnsiTheme="minorHAnsi"/>
                <w:sz w:val="20"/>
              </w:rPr>
              <w:t>e</w:t>
            </w:r>
            <w:r w:rsidR="00517EB3">
              <w:rPr>
                <w:rFonts w:asciiTheme="minorHAnsi" w:hAnsiTheme="minorHAnsi"/>
                <w:sz w:val="20"/>
              </w:rPr>
              <w:t xml:space="preserve"> pricing, margins and total landed cost</w:t>
            </w:r>
          </w:p>
          <w:p w14:paraId="0FE7586D" w14:textId="77777777" w:rsidR="00517EB3" w:rsidRPr="00BE56D3" w:rsidRDefault="004E78E9" w:rsidP="004E78E9">
            <w:pPr>
              <w:pStyle w:val="Bullet1"/>
              <w:rPr>
                <w:rFonts w:asciiTheme="minorHAnsi" w:hAnsiTheme="minorHAnsi"/>
                <w:b/>
                <w:sz w:val="20"/>
              </w:rPr>
            </w:pPr>
            <w:r>
              <w:rPr>
                <w:rFonts w:asciiTheme="minorHAnsi" w:hAnsiTheme="minorHAnsi"/>
                <w:sz w:val="20"/>
              </w:rPr>
              <w:t>ability to m</w:t>
            </w:r>
            <w:r w:rsidR="00517EB3" w:rsidRPr="00547428">
              <w:rPr>
                <w:rFonts w:asciiTheme="minorHAnsi" w:hAnsiTheme="minorHAnsi"/>
                <w:sz w:val="20"/>
              </w:rPr>
              <w:t>onitor foreign exchange</w:t>
            </w:r>
            <w:r>
              <w:rPr>
                <w:rFonts w:asciiTheme="minorHAnsi" w:hAnsiTheme="minorHAnsi"/>
                <w:sz w:val="20"/>
              </w:rPr>
              <w:t>.</w:t>
            </w:r>
          </w:p>
        </w:tc>
        <w:tc>
          <w:tcPr>
            <w:tcW w:w="4785" w:type="dxa"/>
          </w:tcPr>
          <w:p w14:paraId="3937F649" w14:textId="67C10481" w:rsidR="00517EB3" w:rsidRDefault="007F4B18" w:rsidP="00FC4D28">
            <w:pPr>
              <w:spacing w:before="40" w:after="40"/>
              <w:rPr>
                <w:rFonts w:asciiTheme="minorHAnsi" w:hAnsiTheme="minorHAnsi"/>
                <w:sz w:val="20"/>
                <w:szCs w:val="20"/>
              </w:rPr>
            </w:pPr>
            <w:r>
              <w:rPr>
                <w:rFonts w:asciiTheme="minorHAnsi" w:hAnsiTheme="minorHAnsi"/>
                <w:sz w:val="20"/>
                <w:szCs w:val="20"/>
              </w:rPr>
              <w:t>VU22794</w:t>
            </w:r>
            <w:r w:rsidR="00517EB3">
              <w:rPr>
                <w:rFonts w:asciiTheme="minorHAnsi" w:hAnsiTheme="minorHAnsi"/>
                <w:sz w:val="20"/>
                <w:szCs w:val="20"/>
              </w:rPr>
              <w:t xml:space="preserve"> Review the financial structures and processes in international trade</w:t>
            </w:r>
          </w:p>
          <w:p w14:paraId="32F01A33" w14:textId="0EEA6DA7" w:rsidR="00517EB3" w:rsidRDefault="007F4B18" w:rsidP="00FC4D28">
            <w:pPr>
              <w:spacing w:before="40" w:after="40"/>
              <w:rPr>
                <w:rFonts w:asciiTheme="minorHAnsi" w:hAnsiTheme="minorHAnsi"/>
                <w:sz w:val="20"/>
                <w:szCs w:val="20"/>
              </w:rPr>
            </w:pPr>
            <w:r>
              <w:rPr>
                <w:rFonts w:asciiTheme="minorHAnsi" w:hAnsiTheme="minorHAnsi"/>
                <w:sz w:val="20"/>
                <w:szCs w:val="20"/>
              </w:rPr>
              <w:t>VU22800</w:t>
            </w:r>
            <w:r w:rsidR="00517EB3">
              <w:rPr>
                <w:rFonts w:asciiTheme="minorHAnsi" w:hAnsiTheme="minorHAnsi"/>
                <w:sz w:val="20"/>
                <w:szCs w:val="20"/>
              </w:rPr>
              <w:t xml:space="preserve"> Analyse the use of blockchain technology in international business</w:t>
            </w:r>
          </w:p>
          <w:p w14:paraId="4029DB89" w14:textId="77777777" w:rsidR="003060BF" w:rsidRDefault="003060BF" w:rsidP="00FC4D28">
            <w:pPr>
              <w:spacing w:before="40" w:after="40"/>
              <w:rPr>
                <w:rFonts w:asciiTheme="minorHAnsi" w:hAnsiTheme="minorHAnsi"/>
                <w:sz w:val="20"/>
                <w:szCs w:val="20"/>
              </w:rPr>
            </w:pPr>
          </w:p>
        </w:tc>
      </w:tr>
      <w:tr w:rsidR="003060BF" w:rsidRPr="002807B6" w14:paraId="48881E7E" w14:textId="77777777" w:rsidTr="00FC4D28">
        <w:trPr>
          <w:jc w:val="center"/>
        </w:trPr>
        <w:tc>
          <w:tcPr>
            <w:tcW w:w="5070" w:type="dxa"/>
          </w:tcPr>
          <w:p w14:paraId="18E2AF14" w14:textId="77777777" w:rsidR="003060BF" w:rsidRDefault="003060BF" w:rsidP="00FC4D28">
            <w:pPr>
              <w:spacing w:before="40" w:after="40"/>
              <w:rPr>
                <w:rFonts w:asciiTheme="minorHAnsi" w:hAnsiTheme="minorHAnsi"/>
                <w:b/>
                <w:sz w:val="20"/>
              </w:rPr>
            </w:pPr>
            <w:r>
              <w:rPr>
                <w:rFonts w:asciiTheme="minorHAnsi" w:hAnsiTheme="minorHAnsi"/>
                <w:b/>
                <w:sz w:val="20"/>
              </w:rPr>
              <w:t>Commerce</w:t>
            </w:r>
          </w:p>
          <w:p w14:paraId="4B634511" w14:textId="77777777" w:rsidR="003060BF" w:rsidRDefault="003060BF" w:rsidP="003060BF">
            <w:pPr>
              <w:pStyle w:val="Bullet1"/>
              <w:rPr>
                <w:rFonts w:asciiTheme="minorHAnsi" w:hAnsiTheme="minorHAnsi"/>
                <w:sz w:val="20"/>
              </w:rPr>
            </w:pPr>
            <w:r>
              <w:rPr>
                <w:rFonts w:asciiTheme="minorHAnsi" w:hAnsiTheme="minorHAnsi"/>
                <w:sz w:val="20"/>
              </w:rPr>
              <w:t>k</w:t>
            </w:r>
            <w:r w:rsidRPr="00547428">
              <w:rPr>
                <w:rFonts w:asciiTheme="minorHAnsi" w:hAnsiTheme="minorHAnsi"/>
                <w:sz w:val="20"/>
              </w:rPr>
              <w:t xml:space="preserve">nowledge of </w:t>
            </w:r>
            <w:r>
              <w:rPr>
                <w:rFonts w:asciiTheme="minorHAnsi" w:hAnsiTheme="minorHAnsi"/>
                <w:sz w:val="20"/>
              </w:rPr>
              <w:t>e-commerce processes</w:t>
            </w:r>
          </w:p>
          <w:p w14:paraId="3A5D7CDC" w14:textId="77777777" w:rsidR="003060BF" w:rsidRDefault="003060BF" w:rsidP="003060BF">
            <w:pPr>
              <w:pStyle w:val="Bullet1"/>
              <w:rPr>
                <w:rFonts w:asciiTheme="minorHAnsi" w:hAnsiTheme="minorHAnsi"/>
                <w:b/>
                <w:sz w:val="20"/>
              </w:rPr>
            </w:pPr>
            <w:r>
              <w:rPr>
                <w:rFonts w:asciiTheme="minorHAnsi" w:hAnsiTheme="minorHAnsi"/>
                <w:sz w:val="20"/>
              </w:rPr>
              <w:t xml:space="preserve">ability to use current technology for international business </w:t>
            </w:r>
          </w:p>
        </w:tc>
        <w:tc>
          <w:tcPr>
            <w:tcW w:w="4785" w:type="dxa"/>
          </w:tcPr>
          <w:p w14:paraId="2F8BDC0A" w14:textId="4FF5D2BF" w:rsidR="003060BF" w:rsidRDefault="007F4B18" w:rsidP="003060BF">
            <w:pPr>
              <w:spacing w:before="40" w:after="40"/>
              <w:rPr>
                <w:rFonts w:asciiTheme="minorHAnsi" w:hAnsiTheme="minorHAnsi"/>
                <w:sz w:val="20"/>
                <w:szCs w:val="20"/>
              </w:rPr>
            </w:pPr>
            <w:r>
              <w:rPr>
                <w:rFonts w:asciiTheme="minorHAnsi" w:hAnsiTheme="minorHAnsi"/>
                <w:sz w:val="20"/>
                <w:szCs w:val="20"/>
              </w:rPr>
              <w:t>VU22800</w:t>
            </w:r>
            <w:r w:rsidR="003060BF">
              <w:rPr>
                <w:rFonts w:asciiTheme="minorHAnsi" w:hAnsiTheme="minorHAnsi"/>
                <w:sz w:val="20"/>
                <w:szCs w:val="20"/>
              </w:rPr>
              <w:t xml:space="preserve"> Analyse the use of blockchain technology in international business</w:t>
            </w:r>
          </w:p>
          <w:p w14:paraId="2385367D" w14:textId="6E362CB3" w:rsidR="003060BF" w:rsidRDefault="0033216F" w:rsidP="003060BF">
            <w:pPr>
              <w:spacing w:before="40" w:after="40"/>
              <w:rPr>
                <w:rFonts w:asciiTheme="minorHAnsi" w:hAnsiTheme="minorHAnsi"/>
                <w:sz w:val="20"/>
                <w:szCs w:val="20"/>
              </w:rPr>
            </w:pPr>
            <w:r>
              <w:rPr>
                <w:rFonts w:asciiTheme="minorHAnsi" w:hAnsiTheme="minorHAnsi"/>
                <w:sz w:val="20"/>
                <w:szCs w:val="20"/>
              </w:rPr>
              <w:t>VU22801</w:t>
            </w:r>
            <w:r w:rsidR="003060BF">
              <w:rPr>
                <w:rFonts w:asciiTheme="minorHAnsi" w:hAnsiTheme="minorHAnsi"/>
                <w:sz w:val="20"/>
                <w:szCs w:val="20"/>
              </w:rPr>
              <w:t xml:space="preserve"> Determine e-commerce planning processes</w:t>
            </w:r>
          </w:p>
        </w:tc>
      </w:tr>
      <w:tr w:rsidR="00517EB3" w:rsidRPr="002807B6" w14:paraId="6102EC17" w14:textId="77777777" w:rsidTr="00FC4D28">
        <w:trPr>
          <w:jc w:val="center"/>
        </w:trPr>
        <w:tc>
          <w:tcPr>
            <w:tcW w:w="5070" w:type="dxa"/>
          </w:tcPr>
          <w:p w14:paraId="2906B3BF" w14:textId="77777777" w:rsidR="00517EB3" w:rsidRPr="00BE56D3" w:rsidRDefault="00517EB3" w:rsidP="00FC4D28">
            <w:pPr>
              <w:spacing w:before="40" w:after="40"/>
              <w:rPr>
                <w:rFonts w:asciiTheme="minorHAnsi" w:hAnsiTheme="minorHAnsi"/>
                <w:b/>
                <w:sz w:val="20"/>
              </w:rPr>
            </w:pPr>
            <w:r w:rsidRPr="00BE56D3">
              <w:rPr>
                <w:rFonts w:asciiTheme="minorHAnsi" w:hAnsiTheme="minorHAnsi"/>
                <w:b/>
                <w:sz w:val="20"/>
              </w:rPr>
              <w:t>Intercultural management</w:t>
            </w:r>
          </w:p>
          <w:p w14:paraId="012A766A" w14:textId="77777777" w:rsidR="00517EB3" w:rsidRPr="00BE56D3" w:rsidRDefault="00517EB3" w:rsidP="00FC4D28">
            <w:pPr>
              <w:pStyle w:val="Bullet1"/>
              <w:rPr>
                <w:rFonts w:asciiTheme="minorHAnsi" w:hAnsiTheme="minorHAnsi"/>
                <w:sz w:val="20"/>
              </w:rPr>
            </w:pPr>
            <w:r>
              <w:rPr>
                <w:rFonts w:asciiTheme="minorHAnsi" w:hAnsiTheme="minorHAnsi"/>
                <w:sz w:val="20"/>
              </w:rPr>
              <w:t xml:space="preserve">ability to communicate effectively with a wide range of cultures and to be </w:t>
            </w:r>
            <w:r w:rsidRPr="00BE56D3">
              <w:rPr>
                <w:rFonts w:asciiTheme="minorHAnsi" w:hAnsiTheme="minorHAnsi"/>
                <w:sz w:val="20"/>
              </w:rPr>
              <w:t>cultural</w:t>
            </w:r>
            <w:r>
              <w:rPr>
                <w:rFonts w:asciiTheme="minorHAnsi" w:hAnsiTheme="minorHAnsi"/>
                <w:sz w:val="20"/>
              </w:rPr>
              <w:t>ly</w:t>
            </w:r>
            <w:r w:rsidRPr="00BE56D3">
              <w:rPr>
                <w:rFonts w:asciiTheme="minorHAnsi" w:hAnsiTheme="minorHAnsi"/>
                <w:sz w:val="20"/>
              </w:rPr>
              <w:t xml:space="preserve"> aware </w:t>
            </w:r>
          </w:p>
          <w:p w14:paraId="550D73AF" w14:textId="77777777" w:rsidR="00517EB3" w:rsidRDefault="00517EB3" w:rsidP="00FC4D28">
            <w:pPr>
              <w:pStyle w:val="Bullet1"/>
              <w:rPr>
                <w:rFonts w:asciiTheme="minorHAnsi" w:hAnsiTheme="minorHAnsi" w:cs="Arial"/>
                <w:sz w:val="20"/>
              </w:rPr>
            </w:pPr>
            <w:r>
              <w:rPr>
                <w:rFonts w:asciiTheme="minorHAnsi" w:hAnsiTheme="minorHAnsi"/>
                <w:sz w:val="20"/>
              </w:rPr>
              <w:t>ability to conduct c</w:t>
            </w:r>
            <w:r w:rsidRPr="00BE56D3">
              <w:rPr>
                <w:rFonts w:asciiTheme="minorHAnsi" w:hAnsiTheme="minorHAnsi"/>
                <w:sz w:val="20"/>
              </w:rPr>
              <w:t>ross cultural negotiations including n</w:t>
            </w:r>
            <w:r w:rsidRPr="00BE56D3">
              <w:rPr>
                <w:rFonts w:asciiTheme="minorHAnsi" w:hAnsiTheme="minorHAnsi" w:cs="Arial"/>
                <w:sz w:val="20"/>
              </w:rPr>
              <w:t>egotiating and managing sales in</w:t>
            </w:r>
            <w:r w:rsidRPr="00BE56D3">
              <w:rPr>
                <w:rFonts w:asciiTheme="minorHAnsi" w:hAnsiTheme="minorHAnsi" w:cs="Arial"/>
              </w:rPr>
              <w:t xml:space="preserve"> </w:t>
            </w:r>
            <w:r w:rsidRPr="00BE56D3">
              <w:rPr>
                <w:rFonts w:asciiTheme="minorHAnsi" w:hAnsiTheme="minorHAnsi" w:cs="Arial"/>
                <w:sz w:val="20"/>
              </w:rPr>
              <w:t>di</w:t>
            </w:r>
            <w:r>
              <w:rPr>
                <w:rFonts w:asciiTheme="minorHAnsi" w:hAnsiTheme="minorHAnsi" w:cs="Arial"/>
                <w:sz w:val="20"/>
              </w:rPr>
              <w:t>verse cultural s</w:t>
            </w:r>
            <w:r w:rsidRPr="00BE56D3">
              <w:rPr>
                <w:rFonts w:asciiTheme="minorHAnsi" w:hAnsiTheme="minorHAnsi" w:cs="Arial"/>
                <w:sz w:val="20"/>
              </w:rPr>
              <w:t>ettings</w:t>
            </w:r>
          </w:p>
          <w:p w14:paraId="001BDCBE" w14:textId="77777777" w:rsidR="00517EB3" w:rsidRPr="00547428" w:rsidRDefault="00517EB3" w:rsidP="00FC4D28">
            <w:pPr>
              <w:pStyle w:val="Bullet1"/>
              <w:rPr>
                <w:rFonts w:asciiTheme="minorHAnsi" w:hAnsiTheme="minorHAnsi" w:cs="Arial"/>
                <w:sz w:val="20"/>
              </w:rPr>
            </w:pPr>
            <w:r>
              <w:rPr>
                <w:rFonts w:asciiTheme="minorHAnsi" w:hAnsiTheme="minorHAnsi" w:cs="Arial"/>
                <w:sz w:val="20"/>
              </w:rPr>
              <w:t>ability to generate new international business development opportunities in different cultural settings</w:t>
            </w:r>
          </w:p>
        </w:tc>
        <w:tc>
          <w:tcPr>
            <w:tcW w:w="4785" w:type="dxa"/>
          </w:tcPr>
          <w:p w14:paraId="47F00DA2" w14:textId="03B0F064" w:rsidR="00517EB3" w:rsidRDefault="007F4B18" w:rsidP="00FC4D28">
            <w:pPr>
              <w:spacing w:before="40" w:after="40"/>
              <w:rPr>
                <w:rFonts w:asciiTheme="minorHAnsi" w:hAnsiTheme="minorHAnsi"/>
                <w:sz w:val="20"/>
              </w:rPr>
            </w:pPr>
            <w:r>
              <w:rPr>
                <w:rFonts w:asciiTheme="minorHAnsi" w:hAnsiTheme="minorHAnsi"/>
                <w:sz w:val="20"/>
              </w:rPr>
              <w:t>VU22798</w:t>
            </w:r>
            <w:r w:rsidR="00517EB3" w:rsidRPr="00BE56D3">
              <w:rPr>
                <w:rFonts w:asciiTheme="minorHAnsi" w:hAnsiTheme="minorHAnsi"/>
                <w:sz w:val="20"/>
              </w:rPr>
              <w:t xml:space="preserve"> Manage cultural communications</w:t>
            </w:r>
          </w:p>
          <w:p w14:paraId="5F47EAED" w14:textId="77777777" w:rsidR="00517EB3" w:rsidRDefault="00517EB3" w:rsidP="00FC4D28">
            <w:pPr>
              <w:spacing w:before="40" w:after="40"/>
              <w:rPr>
                <w:rFonts w:asciiTheme="minorHAnsi" w:hAnsiTheme="minorHAnsi"/>
                <w:sz w:val="20"/>
              </w:rPr>
            </w:pPr>
            <w:r w:rsidRPr="008224CE">
              <w:rPr>
                <w:rFonts w:asciiTheme="minorHAnsi" w:hAnsiTheme="minorHAnsi"/>
                <w:sz w:val="20"/>
              </w:rPr>
              <w:t>BSBMKG606B Manage international marketing programs</w:t>
            </w:r>
          </w:p>
          <w:p w14:paraId="650C5D9D" w14:textId="04405DA1" w:rsidR="00517EB3" w:rsidRDefault="0040448A" w:rsidP="00FC4D28">
            <w:pPr>
              <w:pStyle w:val="Bullet1"/>
              <w:numPr>
                <w:ilvl w:val="0"/>
                <w:numId w:val="0"/>
              </w:numPr>
              <w:rPr>
                <w:rFonts w:asciiTheme="minorHAnsi" w:hAnsiTheme="minorHAnsi"/>
                <w:sz w:val="20"/>
              </w:rPr>
            </w:pPr>
            <w:r>
              <w:rPr>
                <w:rFonts w:asciiTheme="minorHAnsi" w:hAnsiTheme="minorHAnsi"/>
                <w:sz w:val="20"/>
                <w:highlight w:val="yellow"/>
              </w:rPr>
              <w:t>BSBPRC503</w:t>
            </w:r>
            <w:r w:rsidR="00517EB3" w:rsidRPr="00690ED2">
              <w:rPr>
                <w:rFonts w:asciiTheme="minorHAnsi" w:hAnsiTheme="minorHAnsi"/>
                <w:sz w:val="20"/>
              </w:rPr>
              <w:t xml:space="preserve"> </w:t>
            </w:r>
            <w:r>
              <w:rPr>
                <w:rFonts w:asciiTheme="minorHAnsi" w:hAnsiTheme="minorHAnsi"/>
                <w:sz w:val="20"/>
              </w:rPr>
              <w:t xml:space="preserve">Manage international procurement </w:t>
            </w:r>
          </w:p>
          <w:p w14:paraId="26702FDF" w14:textId="7A63E4EC" w:rsidR="00517EB3" w:rsidRDefault="00A953A4" w:rsidP="00FC4D28">
            <w:pPr>
              <w:pStyle w:val="Bullet1"/>
              <w:numPr>
                <w:ilvl w:val="0"/>
                <w:numId w:val="0"/>
              </w:numPr>
              <w:rPr>
                <w:rFonts w:asciiTheme="minorHAnsi" w:hAnsiTheme="minorHAnsi"/>
                <w:sz w:val="20"/>
              </w:rPr>
            </w:pPr>
            <w:r w:rsidRPr="00A953A4">
              <w:rPr>
                <w:rFonts w:asciiTheme="minorHAnsi" w:hAnsiTheme="minorHAnsi"/>
                <w:sz w:val="20"/>
              </w:rPr>
              <w:t>BSBMKG605</w:t>
            </w:r>
            <w:r w:rsidR="00517EB3" w:rsidRPr="00E71A97">
              <w:rPr>
                <w:rFonts w:asciiTheme="minorHAnsi" w:hAnsiTheme="minorHAnsi"/>
                <w:sz w:val="20"/>
              </w:rPr>
              <w:t xml:space="preserve"> Evaluate international marketing opportunities</w:t>
            </w:r>
          </w:p>
          <w:p w14:paraId="38E93DB4" w14:textId="172C0890" w:rsidR="00517EB3" w:rsidRDefault="0058224C" w:rsidP="00FC4D28">
            <w:pPr>
              <w:spacing w:before="40" w:after="40"/>
              <w:rPr>
                <w:rFonts w:cs="Arial"/>
                <w:sz w:val="20"/>
              </w:rPr>
            </w:pPr>
            <w:r>
              <w:rPr>
                <w:rFonts w:asciiTheme="minorHAnsi" w:hAnsiTheme="minorHAnsi"/>
                <w:sz w:val="20"/>
                <w:szCs w:val="20"/>
              </w:rPr>
              <w:t>VU22792</w:t>
            </w:r>
            <w:r w:rsidR="00517EB3">
              <w:rPr>
                <w:rFonts w:asciiTheme="minorHAnsi" w:hAnsiTheme="minorHAnsi"/>
              </w:rPr>
              <w:t xml:space="preserve"> </w:t>
            </w:r>
            <w:r w:rsidR="00517EB3">
              <w:rPr>
                <w:rFonts w:cs="Arial"/>
                <w:sz w:val="20"/>
              </w:rPr>
              <w:t>Manage compliance with international legal and ethical obligations</w:t>
            </w:r>
          </w:p>
          <w:p w14:paraId="66F0E500" w14:textId="4D61D070" w:rsidR="00517EB3" w:rsidRDefault="00D50019" w:rsidP="00FC4D28">
            <w:pPr>
              <w:spacing w:before="40" w:after="40"/>
              <w:rPr>
                <w:rFonts w:cs="Arial"/>
                <w:sz w:val="20"/>
              </w:rPr>
            </w:pPr>
            <w:r>
              <w:rPr>
                <w:rFonts w:cs="Arial"/>
                <w:sz w:val="20"/>
              </w:rPr>
              <w:t>VU22802</w:t>
            </w:r>
            <w:r w:rsidR="00517EB3">
              <w:rPr>
                <w:rFonts w:cs="Arial"/>
                <w:sz w:val="20"/>
              </w:rPr>
              <w:t xml:space="preserve"> Build cross cultural capability for business in Asia</w:t>
            </w:r>
          </w:p>
          <w:p w14:paraId="428E1D32" w14:textId="77777777" w:rsidR="00517EB3" w:rsidRPr="008224CE" w:rsidRDefault="00517EB3" w:rsidP="00FC4D28">
            <w:pPr>
              <w:pStyle w:val="Bullet1"/>
              <w:numPr>
                <w:ilvl w:val="0"/>
                <w:numId w:val="0"/>
              </w:numPr>
              <w:rPr>
                <w:rFonts w:asciiTheme="minorHAnsi" w:hAnsiTheme="minorHAnsi"/>
                <w:sz w:val="20"/>
              </w:rPr>
            </w:pPr>
          </w:p>
        </w:tc>
      </w:tr>
      <w:tr w:rsidR="00517EB3" w:rsidRPr="002807B6" w14:paraId="6F80F3F2" w14:textId="77777777" w:rsidTr="00FC4D28">
        <w:trPr>
          <w:jc w:val="center"/>
        </w:trPr>
        <w:tc>
          <w:tcPr>
            <w:tcW w:w="5070" w:type="dxa"/>
          </w:tcPr>
          <w:p w14:paraId="482821E5" w14:textId="77777777" w:rsidR="004E78E9" w:rsidRDefault="00517EB3" w:rsidP="00FC4D28">
            <w:pPr>
              <w:spacing w:before="40" w:after="40"/>
              <w:rPr>
                <w:rFonts w:asciiTheme="minorHAnsi" w:hAnsiTheme="minorHAnsi"/>
                <w:sz w:val="20"/>
              </w:rPr>
            </w:pPr>
            <w:r w:rsidRPr="00AB268D">
              <w:rPr>
                <w:rFonts w:asciiTheme="minorHAnsi" w:hAnsiTheme="minorHAnsi"/>
                <w:b/>
                <w:sz w:val="20"/>
              </w:rPr>
              <w:t xml:space="preserve">Generic skills </w:t>
            </w:r>
            <w:r w:rsidRPr="004E78E9">
              <w:rPr>
                <w:rFonts w:asciiTheme="minorHAnsi" w:hAnsiTheme="minorHAnsi"/>
                <w:sz w:val="20"/>
              </w:rPr>
              <w:t>(Communication</w:t>
            </w:r>
            <w:r w:rsidR="004E78E9">
              <w:rPr>
                <w:rFonts w:asciiTheme="minorHAnsi" w:hAnsiTheme="minorHAnsi"/>
                <w:sz w:val="20"/>
              </w:rPr>
              <w:t>/</w:t>
            </w:r>
            <w:r w:rsidRPr="00E71A97">
              <w:rPr>
                <w:rFonts w:asciiTheme="minorHAnsi" w:hAnsiTheme="minorHAnsi"/>
                <w:sz w:val="20"/>
              </w:rPr>
              <w:t>interpersonal/</w:t>
            </w:r>
          </w:p>
          <w:p w14:paraId="46A92B7A" w14:textId="77777777" w:rsidR="00517EB3" w:rsidRPr="00E71A97" w:rsidRDefault="00517EB3" w:rsidP="00FC4D28">
            <w:pPr>
              <w:spacing w:before="40" w:after="40"/>
              <w:rPr>
                <w:rFonts w:asciiTheme="minorHAnsi" w:hAnsiTheme="minorHAnsi"/>
                <w:sz w:val="20"/>
              </w:rPr>
            </w:pPr>
            <w:r w:rsidRPr="00E71A97">
              <w:rPr>
                <w:rFonts w:asciiTheme="minorHAnsi" w:hAnsiTheme="minorHAnsi"/>
                <w:sz w:val="20"/>
              </w:rPr>
              <w:t xml:space="preserve">organisational/team and relationship building and management) </w:t>
            </w:r>
          </w:p>
          <w:p w14:paraId="62F5C6A1" w14:textId="77777777" w:rsidR="00517EB3" w:rsidRPr="00E71A97" w:rsidRDefault="00517EB3" w:rsidP="00FC4D28">
            <w:pPr>
              <w:pStyle w:val="Bullet1"/>
              <w:rPr>
                <w:rFonts w:asciiTheme="minorHAnsi" w:hAnsiTheme="minorHAnsi"/>
                <w:sz w:val="20"/>
                <w:szCs w:val="24"/>
              </w:rPr>
            </w:pPr>
            <w:r w:rsidRPr="00E71A97">
              <w:rPr>
                <w:rFonts w:asciiTheme="minorHAnsi" w:hAnsiTheme="minorHAnsi"/>
                <w:sz w:val="20"/>
                <w:szCs w:val="24"/>
              </w:rPr>
              <w:t xml:space="preserve">ability to communicate both oral and written with a range of stakeholders (marketing, sales and warehouse) </w:t>
            </w:r>
          </w:p>
          <w:p w14:paraId="09D1EA21" w14:textId="77777777" w:rsidR="00517EB3" w:rsidRPr="00E71A97" w:rsidRDefault="00517EB3" w:rsidP="00FC4D28">
            <w:pPr>
              <w:pStyle w:val="Bullet1"/>
              <w:rPr>
                <w:rFonts w:asciiTheme="minorHAnsi" w:hAnsiTheme="minorHAnsi"/>
                <w:sz w:val="20"/>
                <w:szCs w:val="24"/>
              </w:rPr>
            </w:pPr>
            <w:r w:rsidRPr="00E71A97">
              <w:rPr>
                <w:rFonts w:asciiTheme="minorHAnsi" w:hAnsiTheme="minorHAnsi"/>
                <w:sz w:val="20"/>
                <w:szCs w:val="24"/>
              </w:rPr>
              <w:t>ability to write reports</w:t>
            </w:r>
          </w:p>
          <w:p w14:paraId="550FAD15" w14:textId="77777777" w:rsidR="00517EB3" w:rsidRPr="00E71A97" w:rsidRDefault="00517EB3" w:rsidP="00FC4D28">
            <w:pPr>
              <w:pStyle w:val="Bullet1"/>
              <w:rPr>
                <w:rFonts w:asciiTheme="minorHAnsi" w:hAnsiTheme="minorHAnsi"/>
                <w:sz w:val="20"/>
                <w:szCs w:val="24"/>
              </w:rPr>
            </w:pPr>
            <w:r w:rsidRPr="00E71A97">
              <w:rPr>
                <w:rFonts w:asciiTheme="minorHAnsi" w:hAnsiTheme="minorHAnsi"/>
                <w:sz w:val="20"/>
                <w:szCs w:val="24"/>
              </w:rPr>
              <w:t xml:space="preserve">ability to Interact/liaise with a range of clients </w:t>
            </w:r>
          </w:p>
          <w:p w14:paraId="556FE834" w14:textId="77777777" w:rsidR="00517EB3" w:rsidRPr="00E71A97" w:rsidRDefault="00517EB3" w:rsidP="00FC4D28">
            <w:pPr>
              <w:pStyle w:val="Bullet1"/>
              <w:rPr>
                <w:rFonts w:asciiTheme="minorHAnsi" w:hAnsiTheme="minorHAnsi"/>
                <w:sz w:val="20"/>
                <w:szCs w:val="24"/>
              </w:rPr>
            </w:pPr>
            <w:r w:rsidRPr="00E71A97">
              <w:rPr>
                <w:rFonts w:asciiTheme="minorHAnsi" w:hAnsiTheme="minorHAnsi"/>
                <w:sz w:val="20"/>
                <w:szCs w:val="24"/>
              </w:rPr>
              <w:t xml:space="preserve">ability to manage business relationships </w:t>
            </w:r>
          </w:p>
          <w:p w14:paraId="412BEA1B" w14:textId="77777777" w:rsidR="00517EB3" w:rsidRPr="00E71A97" w:rsidRDefault="00517EB3" w:rsidP="00FC4D28">
            <w:pPr>
              <w:pStyle w:val="Bullet1"/>
              <w:rPr>
                <w:rFonts w:asciiTheme="minorHAnsi" w:hAnsiTheme="minorHAnsi"/>
                <w:sz w:val="20"/>
                <w:szCs w:val="24"/>
              </w:rPr>
            </w:pPr>
            <w:r w:rsidRPr="00E71A97">
              <w:rPr>
                <w:rFonts w:asciiTheme="minorHAnsi" w:hAnsiTheme="minorHAnsi"/>
                <w:sz w:val="20"/>
                <w:szCs w:val="24"/>
              </w:rPr>
              <w:t>ability to manage relationship with stakeholders</w:t>
            </w:r>
          </w:p>
          <w:p w14:paraId="4CC0F822" w14:textId="77777777" w:rsidR="00517EB3" w:rsidRPr="00E71A97" w:rsidRDefault="00517EB3" w:rsidP="00FC4D28">
            <w:pPr>
              <w:pStyle w:val="Bullet1"/>
              <w:rPr>
                <w:rFonts w:asciiTheme="minorHAnsi" w:hAnsiTheme="minorHAnsi"/>
                <w:sz w:val="20"/>
                <w:szCs w:val="24"/>
              </w:rPr>
            </w:pPr>
            <w:r w:rsidRPr="00E71A97">
              <w:rPr>
                <w:rFonts w:asciiTheme="minorHAnsi" w:hAnsiTheme="minorHAnsi"/>
                <w:sz w:val="20"/>
                <w:szCs w:val="24"/>
              </w:rPr>
              <w:t>ability to work in a team environment</w:t>
            </w:r>
          </w:p>
          <w:p w14:paraId="21FC0087" w14:textId="77777777" w:rsidR="00517EB3" w:rsidRPr="00E71A97" w:rsidRDefault="00517EB3" w:rsidP="00FC4D28">
            <w:pPr>
              <w:pStyle w:val="Bullet1"/>
              <w:rPr>
                <w:rFonts w:asciiTheme="minorHAnsi" w:hAnsiTheme="minorHAnsi"/>
                <w:sz w:val="20"/>
                <w:szCs w:val="24"/>
              </w:rPr>
            </w:pPr>
            <w:r w:rsidRPr="00E71A97">
              <w:rPr>
                <w:rFonts w:asciiTheme="minorHAnsi" w:hAnsiTheme="minorHAnsi"/>
                <w:sz w:val="20"/>
                <w:szCs w:val="24"/>
              </w:rPr>
              <w:t>high level customer service skills</w:t>
            </w:r>
          </w:p>
          <w:p w14:paraId="5BACFC27" w14:textId="77777777" w:rsidR="00517EB3" w:rsidRPr="00E71A97" w:rsidRDefault="00517EB3" w:rsidP="00FC4D28">
            <w:pPr>
              <w:pStyle w:val="Bullet1"/>
              <w:rPr>
                <w:rFonts w:asciiTheme="minorHAnsi" w:hAnsiTheme="minorHAnsi"/>
                <w:sz w:val="20"/>
                <w:szCs w:val="24"/>
              </w:rPr>
            </w:pPr>
            <w:r w:rsidRPr="00E71A97">
              <w:rPr>
                <w:rFonts w:asciiTheme="minorHAnsi" w:hAnsiTheme="minorHAnsi"/>
                <w:sz w:val="20"/>
                <w:szCs w:val="24"/>
              </w:rPr>
              <w:t>ability to coordinate activity</w:t>
            </w:r>
          </w:p>
          <w:p w14:paraId="16525E74" w14:textId="77777777" w:rsidR="00517EB3" w:rsidRPr="00E71A97" w:rsidRDefault="00517EB3" w:rsidP="00FC4D28">
            <w:pPr>
              <w:pStyle w:val="Bullet1"/>
              <w:rPr>
                <w:rFonts w:asciiTheme="minorHAnsi" w:hAnsiTheme="minorHAnsi"/>
                <w:sz w:val="20"/>
                <w:szCs w:val="24"/>
              </w:rPr>
            </w:pPr>
            <w:r w:rsidRPr="00E71A97">
              <w:rPr>
                <w:rFonts w:asciiTheme="minorHAnsi" w:hAnsiTheme="minorHAnsi"/>
                <w:sz w:val="20"/>
                <w:szCs w:val="24"/>
              </w:rPr>
              <w:t>ability to manage teams</w:t>
            </w:r>
          </w:p>
          <w:p w14:paraId="70FE4C66" w14:textId="77777777" w:rsidR="00517EB3" w:rsidRPr="00E71A97" w:rsidRDefault="00517EB3" w:rsidP="00FC4D28">
            <w:pPr>
              <w:pStyle w:val="Bullet1"/>
              <w:rPr>
                <w:rFonts w:asciiTheme="minorHAnsi" w:hAnsiTheme="minorHAnsi"/>
                <w:sz w:val="20"/>
                <w:szCs w:val="24"/>
              </w:rPr>
            </w:pPr>
            <w:r w:rsidRPr="00E71A97">
              <w:rPr>
                <w:rFonts w:asciiTheme="minorHAnsi" w:hAnsiTheme="minorHAnsi"/>
                <w:sz w:val="20"/>
                <w:szCs w:val="24"/>
              </w:rPr>
              <w:t>problem solving skills</w:t>
            </w:r>
          </w:p>
          <w:p w14:paraId="66C5D119" w14:textId="77777777" w:rsidR="00517EB3" w:rsidRPr="00E71A97" w:rsidRDefault="00517EB3" w:rsidP="00FC4D28">
            <w:pPr>
              <w:pStyle w:val="Bullet1"/>
              <w:rPr>
                <w:rFonts w:asciiTheme="minorHAnsi" w:hAnsiTheme="minorHAnsi"/>
                <w:sz w:val="20"/>
                <w:szCs w:val="24"/>
              </w:rPr>
            </w:pPr>
            <w:r w:rsidRPr="00E71A97">
              <w:rPr>
                <w:rFonts w:asciiTheme="minorHAnsi" w:hAnsiTheme="minorHAnsi"/>
                <w:sz w:val="20"/>
                <w:szCs w:val="24"/>
              </w:rPr>
              <w:t>organisational skills</w:t>
            </w:r>
          </w:p>
          <w:p w14:paraId="4DF3A996" w14:textId="77777777" w:rsidR="00517EB3" w:rsidRDefault="00517EB3" w:rsidP="00FC4D28">
            <w:pPr>
              <w:pStyle w:val="Bullet1"/>
              <w:rPr>
                <w:rFonts w:asciiTheme="minorHAnsi" w:hAnsiTheme="minorHAnsi"/>
                <w:sz w:val="20"/>
                <w:szCs w:val="24"/>
              </w:rPr>
            </w:pPr>
            <w:r w:rsidRPr="00E71A97">
              <w:rPr>
                <w:rFonts w:asciiTheme="minorHAnsi" w:hAnsiTheme="minorHAnsi"/>
                <w:sz w:val="20"/>
                <w:szCs w:val="24"/>
              </w:rPr>
              <w:t>negotiation skills</w:t>
            </w:r>
          </w:p>
          <w:p w14:paraId="17BDC2DA" w14:textId="77777777" w:rsidR="00517EB3" w:rsidRDefault="00517EB3" w:rsidP="00FC4D28">
            <w:pPr>
              <w:pStyle w:val="Bullet1"/>
              <w:rPr>
                <w:rFonts w:asciiTheme="minorHAnsi" w:hAnsiTheme="minorHAnsi"/>
                <w:sz w:val="20"/>
                <w:szCs w:val="24"/>
              </w:rPr>
            </w:pPr>
            <w:r>
              <w:rPr>
                <w:rFonts w:asciiTheme="minorHAnsi" w:hAnsiTheme="minorHAnsi"/>
                <w:sz w:val="20"/>
                <w:szCs w:val="24"/>
              </w:rPr>
              <w:t>ability to utilise Excel spreadsheets/flowcharts</w:t>
            </w:r>
          </w:p>
          <w:p w14:paraId="65E8D320" w14:textId="77777777" w:rsidR="00517EB3" w:rsidRDefault="00517EB3" w:rsidP="00FC4D28">
            <w:pPr>
              <w:pStyle w:val="Bullet1"/>
              <w:rPr>
                <w:rFonts w:asciiTheme="minorHAnsi" w:hAnsiTheme="minorHAnsi"/>
                <w:sz w:val="20"/>
                <w:szCs w:val="24"/>
              </w:rPr>
            </w:pPr>
            <w:r>
              <w:rPr>
                <w:rFonts w:asciiTheme="minorHAnsi" w:hAnsiTheme="minorHAnsi"/>
                <w:sz w:val="20"/>
                <w:szCs w:val="24"/>
              </w:rPr>
              <w:t>knowledge of diversity issues</w:t>
            </w:r>
          </w:p>
          <w:p w14:paraId="2FF859BA" w14:textId="77777777" w:rsidR="00517EB3" w:rsidRPr="00E71A97" w:rsidRDefault="00517EB3" w:rsidP="00FC4D28">
            <w:pPr>
              <w:pStyle w:val="Bullet1"/>
              <w:rPr>
                <w:rFonts w:asciiTheme="minorHAnsi" w:hAnsiTheme="minorHAnsi"/>
                <w:sz w:val="20"/>
                <w:szCs w:val="24"/>
              </w:rPr>
            </w:pPr>
            <w:r>
              <w:rPr>
                <w:rFonts w:asciiTheme="minorHAnsi" w:hAnsiTheme="minorHAnsi"/>
                <w:sz w:val="20"/>
                <w:szCs w:val="24"/>
              </w:rPr>
              <w:lastRenderedPageBreak/>
              <w:t>leadership skills and ability to utilise support networks</w:t>
            </w:r>
          </w:p>
          <w:p w14:paraId="65970C02" w14:textId="77777777" w:rsidR="00517EB3" w:rsidRPr="00E71A97" w:rsidRDefault="00517EB3" w:rsidP="00FC4D28">
            <w:pPr>
              <w:rPr>
                <w:rFonts w:asciiTheme="minorHAnsi" w:hAnsiTheme="minorHAnsi"/>
                <w:sz w:val="20"/>
              </w:rPr>
            </w:pPr>
          </w:p>
        </w:tc>
        <w:tc>
          <w:tcPr>
            <w:tcW w:w="4785" w:type="dxa"/>
          </w:tcPr>
          <w:p w14:paraId="6EB4A7F4" w14:textId="6D63A1E8" w:rsidR="00517EB3" w:rsidRDefault="007F4B18" w:rsidP="00FC4D28">
            <w:pPr>
              <w:rPr>
                <w:rFonts w:asciiTheme="minorHAnsi" w:hAnsiTheme="minorHAnsi"/>
                <w:sz w:val="20"/>
              </w:rPr>
            </w:pPr>
            <w:r>
              <w:rPr>
                <w:rFonts w:asciiTheme="minorHAnsi" w:hAnsiTheme="minorHAnsi"/>
                <w:sz w:val="20"/>
              </w:rPr>
              <w:lastRenderedPageBreak/>
              <w:t>VU22798</w:t>
            </w:r>
            <w:r w:rsidR="00517EB3" w:rsidRPr="00BE56D3">
              <w:rPr>
                <w:rFonts w:asciiTheme="minorHAnsi" w:hAnsiTheme="minorHAnsi"/>
                <w:sz w:val="20"/>
              </w:rPr>
              <w:t xml:space="preserve"> Manage cultural communications</w:t>
            </w:r>
          </w:p>
          <w:p w14:paraId="239C25D1" w14:textId="77777777" w:rsidR="00517EB3" w:rsidRDefault="00517EB3" w:rsidP="00FC4D28">
            <w:pPr>
              <w:spacing w:before="40" w:after="40"/>
              <w:rPr>
                <w:rFonts w:asciiTheme="minorHAnsi" w:hAnsiTheme="minorHAnsi"/>
                <w:sz w:val="20"/>
              </w:rPr>
            </w:pPr>
            <w:r>
              <w:rPr>
                <w:rFonts w:asciiTheme="minorHAnsi" w:hAnsiTheme="minorHAnsi"/>
                <w:sz w:val="20"/>
              </w:rPr>
              <w:t>BSBPRC502 Manage supplier relationships</w:t>
            </w:r>
          </w:p>
          <w:p w14:paraId="3863853D" w14:textId="77777777" w:rsidR="00517EB3" w:rsidRDefault="00517EB3" w:rsidP="00FC4D28">
            <w:pPr>
              <w:rPr>
                <w:rFonts w:asciiTheme="minorHAnsi" w:hAnsiTheme="minorHAnsi"/>
                <w:sz w:val="20"/>
              </w:rPr>
            </w:pPr>
            <w:r w:rsidRPr="00E71A97">
              <w:rPr>
                <w:rFonts w:asciiTheme="minorHAnsi" w:hAnsiTheme="minorHAnsi"/>
                <w:sz w:val="20"/>
              </w:rPr>
              <w:t xml:space="preserve">BSBINN601 </w:t>
            </w:r>
            <w:r>
              <w:rPr>
                <w:rFonts w:asciiTheme="minorHAnsi" w:hAnsiTheme="minorHAnsi"/>
                <w:sz w:val="20"/>
              </w:rPr>
              <w:t>Lead and m</w:t>
            </w:r>
            <w:r w:rsidRPr="00E71A97">
              <w:rPr>
                <w:rFonts w:asciiTheme="minorHAnsi" w:hAnsiTheme="minorHAnsi"/>
                <w:sz w:val="20"/>
              </w:rPr>
              <w:t>anage organisational change</w:t>
            </w:r>
          </w:p>
          <w:p w14:paraId="5CFB457B" w14:textId="77777777" w:rsidR="00517EB3" w:rsidRDefault="00517EB3" w:rsidP="00FC4D28">
            <w:pPr>
              <w:rPr>
                <w:rFonts w:asciiTheme="minorHAnsi" w:hAnsiTheme="minorHAnsi"/>
                <w:sz w:val="20"/>
              </w:rPr>
            </w:pPr>
            <w:r w:rsidRPr="00E71A97">
              <w:rPr>
                <w:rFonts w:asciiTheme="minorHAnsi" w:hAnsiTheme="minorHAnsi"/>
                <w:sz w:val="20"/>
              </w:rPr>
              <w:t>BSBREL402 Build client relationships and business networks</w:t>
            </w:r>
          </w:p>
          <w:p w14:paraId="2EA57519" w14:textId="77777777" w:rsidR="00517EB3" w:rsidRDefault="00517EB3" w:rsidP="00FC4D28">
            <w:pPr>
              <w:rPr>
                <w:rFonts w:asciiTheme="minorHAnsi" w:hAnsiTheme="minorHAnsi"/>
                <w:sz w:val="20"/>
              </w:rPr>
            </w:pPr>
            <w:r w:rsidRPr="00482499">
              <w:rPr>
                <w:rFonts w:asciiTheme="minorHAnsi" w:hAnsiTheme="minorHAnsi"/>
                <w:sz w:val="20"/>
              </w:rPr>
              <w:t>BSBMGT616 Develop and implement strategic plans</w:t>
            </w:r>
          </w:p>
          <w:p w14:paraId="1C8A0BC3" w14:textId="77777777" w:rsidR="00517EB3" w:rsidRDefault="00517EB3" w:rsidP="00FC4D28">
            <w:pPr>
              <w:rPr>
                <w:rFonts w:asciiTheme="minorHAnsi" w:hAnsiTheme="minorHAnsi"/>
                <w:sz w:val="20"/>
              </w:rPr>
            </w:pPr>
            <w:r>
              <w:rPr>
                <w:rFonts w:asciiTheme="minorHAnsi" w:hAnsiTheme="minorHAnsi"/>
                <w:sz w:val="20"/>
              </w:rPr>
              <w:t>PSPGEN067 Establish and maintain strategic networks</w:t>
            </w:r>
          </w:p>
          <w:p w14:paraId="76F1FCD9" w14:textId="77777777" w:rsidR="00517EB3" w:rsidRDefault="00517EB3" w:rsidP="00FC4D28">
            <w:pPr>
              <w:rPr>
                <w:rFonts w:asciiTheme="minorHAnsi" w:hAnsiTheme="minorHAnsi"/>
                <w:sz w:val="20"/>
              </w:rPr>
            </w:pPr>
            <w:r w:rsidRPr="00482499">
              <w:rPr>
                <w:rFonts w:asciiTheme="minorHAnsi" w:hAnsiTheme="minorHAnsi"/>
                <w:sz w:val="20"/>
              </w:rPr>
              <w:t>PSPP</w:t>
            </w:r>
            <w:r>
              <w:rPr>
                <w:rFonts w:asciiTheme="minorHAnsi" w:hAnsiTheme="minorHAnsi"/>
                <w:sz w:val="20"/>
              </w:rPr>
              <w:t>CM023</w:t>
            </w:r>
            <w:r w:rsidRPr="00482499">
              <w:rPr>
                <w:rFonts w:asciiTheme="minorHAnsi" w:hAnsiTheme="minorHAnsi"/>
                <w:sz w:val="20"/>
              </w:rPr>
              <w:t xml:space="preserve"> Manage strategic contracts</w:t>
            </w:r>
          </w:p>
          <w:p w14:paraId="3C7DF5D6" w14:textId="77777777" w:rsidR="00517EB3" w:rsidRDefault="00517EB3" w:rsidP="00FC4D28">
            <w:pPr>
              <w:rPr>
                <w:rFonts w:asciiTheme="minorHAnsi" w:hAnsiTheme="minorHAnsi"/>
                <w:sz w:val="20"/>
              </w:rPr>
            </w:pPr>
            <w:r>
              <w:rPr>
                <w:rFonts w:asciiTheme="minorHAnsi" w:hAnsiTheme="minorHAnsi"/>
                <w:sz w:val="20"/>
              </w:rPr>
              <w:t>BSBMKG605 Evaluate international marketing opportunities</w:t>
            </w:r>
          </w:p>
          <w:p w14:paraId="474CE6E3" w14:textId="77777777" w:rsidR="00517EB3" w:rsidRDefault="00517EB3" w:rsidP="00FC4D28">
            <w:pPr>
              <w:rPr>
                <w:rFonts w:asciiTheme="minorHAnsi" w:hAnsiTheme="minorHAnsi"/>
                <w:sz w:val="20"/>
              </w:rPr>
            </w:pPr>
            <w:r>
              <w:rPr>
                <w:rFonts w:asciiTheme="minorHAnsi" w:hAnsiTheme="minorHAnsi"/>
                <w:sz w:val="20"/>
              </w:rPr>
              <w:t>BSBMKG606 Manage international marketing programs</w:t>
            </w:r>
          </w:p>
          <w:p w14:paraId="6C426BA1" w14:textId="77777777" w:rsidR="00517EB3" w:rsidRDefault="00517EB3" w:rsidP="00FC4D28">
            <w:pPr>
              <w:rPr>
                <w:rFonts w:asciiTheme="minorHAnsi" w:hAnsiTheme="minorHAnsi"/>
                <w:sz w:val="20"/>
              </w:rPr>
            </w:pPr>
            <w:r>
              <w:rPr>
                <w:rFonts w:asciiTheme="minorHAnsi" w:hAnsiTheme="minorHAnsi"/>
                <w:sz w:val="20"/>
              </w:rPr>
              <w:t>BSBEBU511 Develop and implement an e-business strategy</w:t>
            </w:r>
          </w:p>
          <w:p w14:paraId="4B27DF2C" w14:textId="503FC946" w:rsidR="00517EB3" w:rsidRDefault="00D50019" w:rsidP="00FC4D28">
            <w:pPr>
              <w:rPr>
                <w:rFonts w:asciiTheme="minorHAnsi" w:hAnsiTheme="minorHAnsi"/>
                <w:sz w:val="20"/>
              </w:rPr>
            </w:pPr>
            <w:r>
              <w:rPr>
                <w:rFonts w:asciiTheme="minorHAnsi" w:hAnsiTheme="minorHAnsi"/>
                <w:sz w:val="20"/>
              </w:rPr>
              <w:t>VU22814</w:t>
            </w:r>
            <w:r w:rsidR="00517EB3">
              <w:rPr>
                <w:rFonts w:asciiTheme="minorHAnsi" w:hAnsiTheme="minorHAnsi"/>
                <w:sz w:val="20"/>
              </w:rPr>
              <w:t xml:space="preserve"> Build networks and relationships for business in Asia</w:t>
            </w:r>
          </w:p>
          <w:p w14:paraId="53A9732D" w14:textId="65344574" w:rsidR="00517EB3" w:rsidRDefault="00D50019" w:rsidP="00FC4D28">
            <w:pPr>
              <w:rPr>
                <w:rFonts w:asciiTheme="minorHAnsi" w:hAnsiTheme="minorHAnsi"/>
                <w:sz w:val="20"/>
              </w:rPr>
            </w:pPr>
            <w:r>
              <w:rPr>
                <w:rFonts w:asciiTheme="minorHAnsi" w:hAnsiTheme="minorHAnsi"/>
                <w:sz w:val="20"/>
              </w:rPr>
              <w:t>VU22815</w:t>
            </w:r>
            <w:r w:rsidR="00517EB3">
              <w:rPr>
                <w:rFonts w:asciiTheme="minorHAnsi" w:hAnsiTheme="minorHAnsi"/>
                <w:sz w:val="20"/>
              </w:rPr>
              <w:t xml:space="preserve"> Negotiate business outcomes in Asia</w:t>
            </w:r>
          </w:p>
          <w:p w14:paraId="26B4572C" w14:textId="6D5AAC20" w:rsidR="00517EB3" w:rsidRPr="00E71A97" w:rsidRDefault="00D50019" w:rsidP="00FC4D28">
            <w:pPr>
              <w:rPr>
                <w:rFonts w:asciiTheme="minorHAnsi" w:hAnsiTheme="minorHAnsi"/>
                <w:sz w:val="20"/>
              </w:rPr>
            </w:pPr>
            <w:r>
              <w:rPr>
                <w:rFonts w:asciiTheme="minorHAnsi" w:hAnsiTheme="minorHAnsi"/>
                <w:sz w:val="20"/>
              </w:rPr>
              <w:lastRenderedPageBreak/>
              <w:t>VU22816</w:t>
            </w:r>
            <w:r w:rsidR="00517EB3">
              <w:rPr>
                <w:rFonts w:asciiTheme="minorHAnsi" w:hAnsiTheme="minorHAnsi"/>
                <w:sz w:val="20"/>
              </w:rPr>
              <w:t xml:space="preserve"> Prepare to establish a workforce presence in Asia</w:t>
            </w:r>
          </w:p>
        </w:tc>
      </w:tr>
    </w:tbl>
    <w:p w14:paraId="411B7743" w14:textId="77777777" w:rsidR="00933000" w:rsidRDefault="00517EB3" w:rsidP="00933000">
      <w:pPr>
        <w:rPr>
          <w:rFonts w:ascii="Arial" w:hAnsi="Arial" w:cs="Arial"/>
          <w:b/>
        </w:rPr>
        <w:sectPr w:rsidR="00933000" w:rsidSect="00B13664">
          <w:pgSz w:w="11907" w:h="16840" w:code="9"/>
          <w:pgMar w:top="567" w:right="1134" w:bottom="1440" w:left="1134" w:header="709" w:footer="709" w:gutter="0"/>
          <w:cols w:space="708"/>
          <w:docGrid w:linePitch="360"/>
        </w:sectPr>
      </w:pPr>
      <w:r>
        <w:rPr>
          <w:rFonts w:ascii="Arial" w:hAnsi="Arial" w:cs="Arial"/>
          <w:b/>
          <w:sz w:val="28"/>
          <w:szCs w:val="28"/>
        </w:rPr>
        <w:lastRenderedPageBreak/>
        <w:br w:type="page"/>
      </w:r>
    </w:p>
    <w:p w14:paraId="55BB11FE" w14:textId="77777777" w:rsidR="00933000" w:rsidRPr="00195EFA" w:rsidRDefault="00933000" w:rsidP="00A72CA7">
      <w:pPr>
        <w:rPr>
          <w:b/>
        </w:rPr>
      </w:pPr>
      <w:r w:rsidRPr="00195EFA">
        <w:rPr>
          <w:b/>
        </w:rPr>
        <w:lastRenderedPageBreak/>
        <w:t xml:space="preserve">Section C—Units of competency </w:t>
      </w:r>
    </w:p>
    <w:p w14:paraId="04AE1026" w14:textId="2C1FAFA8" w:rsidR="00BE56D3" w:rsidRPr="00BE56D3" w:rsidRDefault="00BE56D3" w:rsidP="00BE56D3">
      <w:pPr>
        <w:rPr>
          <w:rFonts w:asciiTheme="minorHAnsi" w:hAnsiTheme="minorHAnsi"/>
        </w:rPr>
      </w:pPr>
      <w:r w:rsidRPr="00BE56D3">
        <w:rPr>
          <w:rFonts w:asciiTheme="minorHAnsi" w:hAnsiTheme="minorHAnsi"/>
        </w:rPr>
        <w:t xml:space="preserve">The following units of competency </w:t>
      </w:r>
      <w:r w:rsidR="004B65E5">
        <w:rPr>
          <w:rFonts w:asciiTheme="minorHAnsi" w:hAnsiTheme="minorHAnsi"/>
        </w:rPr>
        <w:t>are</w:t>
      </w:r>
      <w:r w:rsidRPr="00BE56D3">
        <w:rPr>
          <w:rFonts w:asciiTheme="minorHAnsi" w:hAnsiTheme="minorHAnsi"/>
        </w:rPr>
        <w:t xml:space="preserve"> imported from the BSB Business Services Training Package:</w:t>
      </w:r>
    </w:p>
    <w:p w14:paraId="24AE313C" w14:textId="77777777" w:rsidR="00FA70F8" w:rsidRDefault="00FA70F8" w:rsidP="00CF479A">
      <w:pPr>
        <w:pStyle w:val="ListParagraph"/>
        <w:numPr>
          <w:ilvl w:val="0"/>
          <w:numId w:val="39"/>
        </w:numPr>
      </w:pPr>
      <w:r>
        <w:t>BSBEBU511 Develop and implement an e-business strategy</w:t>
      </w:r>
    </w:p>
    <w:p w14:paraId="49A3A3D0" w14:textId="77777777" w:rsidR="00FA70F8" w:rsidRDefault="00FA70F8" w:rsidP="00CF479A">
      <w:pPr>
        <w:pStyle w:val="ListParagraph"/>
        <w:numPr>
          <w:ilvl w:val="0"/>
          <w:numId w:val="39"/>
        </w:numPr>
      </w:pPr>
      <w:r w:rsidRPr="00015AD1">
        <w:t>BSB</w:t>
      </w:r>
      <w:r>
        <w:t>INN601 Lead and manage organisational change</w:t>
      </w:r>
    </w:p>
    <w:p w14:paraId="25D03450" w14:textId="77777777" w:rsidR="00FA70F8" w:rsidRDefault="00FA70F8" w:rsidP="00CF479A">
      <w:pPr>
        <w:pStyle w:val="ListParagraph"/>
        <w:numPr>
          <w:ilvl w:val="0"/>
          <w:numId w:val="39"/>
        </w:numPr>
      </w:pPr>
      <w:r w:rsidRPr="00015AD1">
        <w:t>BSBMKG605</w:t>
      </w:r>
      <w:r>
        <w:t xml:space="preserve"> </w:t>
      </w:r>
      <w:r w:rsidRPr="00015AD1">
        <w:t>Evaluate international marketing opportunities</w:t>
      </w:r>
      <w:r>
        <w:t xml:space="preserve"> </w:t>
      </w:r>
    </w:p>
    <w:p w14:paraId="3F739B0F" w14:textId="77777777" w:rsidR="00FA70F8" w:rsidRDefault="00FA70F8" w:rsidP="00CF479A">
      <w:pPr>
        <w:pStyle w:val="ListParagraph"/>
        <w:numPr>
          <w:ilvl w:val="0"/>
          <w:numId w:val="39"/>
        </w:numPr>
      </w:pPr>
      <w:r w:rsidRPr="00015AD1">
        <w:t>BSBMKG606</w:t>
      </w:r>
      <w:r>
        <w:t xml:space="preserve"> </w:t>
      </w:r>
      <w:r w:rsidRPr="00015AD1">
        <w:t>Manage international marketing programs</w:t>
      </w:r>
      <w:r>
        <w:t xml:space="preserve"> </w:t>
      </w:r>
    </w:p>
    <w:p w14:paraId="5110588D" w14:textId="77777777" w:rsidR="00FA70F8" w:rsidRDefault="00FA70F8" w:rsidP="00CF479A">
      <w:pPr>
        <w:pStyle w:val="ListParagraph"/>
        <w:numPr>
          <w:ilvl w:val="0"/>
          <w:numId w:val="39"/>
        </w:numPr>
      </w:pPr>
      <w:r w:rsidRPr="003F6E54">
        <w:t>BSBRSK501</w:t>
      </w:r>
      <w:r>
        <w:t xml:space="preserve"> </w:t>
      </w:r>
      <w:r w:rsidRPr="003F6E54">
        <w:t>Manage risk</w:t>
      </w:r>
    </w:p>
    <w:p w14:paraId="7B220BB6" w14:textId="77777777" w:rsidR="00FA70F8" w:rsidRDefault="00FA70F8" w:rsidP="00CF479A">
      <w:pPr>
        <w:pStyle w:val="ListParagraph"/>
        <w:numPr>
          <w:ilvl w:val="0"/>
          <w:numId w:val="39"/>
        </w:numPr>
      </w:pPr>
      <w:r w:rsidRPr="003F6E54">
        <w:t>BSBP</w:t>
      </w:r>
      <w:r>
        <w:t>RC</w:t>
      </w:r>
      <w:r w:rsidRPr="003F6E54">
        <w:t>502</w:t>
      </w:r>
      <w:r>
        <w:t xml:space="preserve"> </w:t>
      </w:r>
      <w:r w:rsidRPr="003F6E54">
        <w:t>Manage supplier relationships</w:t>
      </w:r>
    </w:p>
    <w:p w14:paraId="642833EF" w14:textId="77777777" w:rsidR="00FA70F8" w:rsidRDefault="00FA70F8" w:rsidP="00CF479A">
      <w:pPr>
        <w:pStyle w:val="ListParagraph"/>
        <w:numPr>
          <w:ilvl w:val="0"/>
          <w:numId w:val="39"/>
        </w:numPr>
      </w:pPr>
      <w:r w:rsidRPr="003F6E54">
        <w:t>BSBP</w:t>
      </w:r>
      <w:r>
        <w:t>RC</w:t>
      </w:r>
      <w:r w:rsidRPr="003F6E54">
        <w:t>504</w:t>
      </w:r>
      <w:r>
        <w:t xml:space="preserve"> </w:t>
      </w:r>
      <w:r w:rsidRPr="003F6E54">
        <w:t>Manage a supply chain</w:t>
      </w:r>
    </w:p>
    <w:p w14:paraId="755D4A89" w14:textId="33AE0FE6" w:rsidR="00FA70F8" w:rsidRDefault="00FA70F8" w:rsidP="00CF479A">
      <w:pPr>
        <w:pStyle w:val="ListParagraph"/>
        <w:numPr>
          <w:ilvl w:val="0"/>
          <w:numId w:val="39"/>
        </w:numPr>
      </w:pPr>
      <w:r w:rsidRPr="003F6E54">
        <w:t>BSBPR</w:t>
      </w:r>
      <w:r>
        <w:t>C</w:t>
      </w:r>
      <w:r w:rsidRPr="003F6E54">
        <w:t>503</w:t>
      </w:r>
      <w:r>
        <w:t xml:space="preserve"> </w:t>
      </w:r>
      <w:r w:rsidR="0040448A">
        <w:t xml:space="preserve">Manage international procurement </w:t>
      </w:r>
    </w:p>
    <w:p w14:paraId="17016D7F" w14:textId="77777777" w:rsidR="00FA70F8" w:rsidRDefault="00FA70F8" w:rsidP="00CF479A">
      <w:pPr>
        <w:pStyle w:val="ListParagraph"/>
        <w:numPr>
          <w:ilvl w:val="0"/>
          <w:numId w:val="39"/>
        </w:numPr>
      </w:pPr>
      <w:r w:rsidRPr="003F6E54">
        <w:t>BSBREL402</w:t>
      </w:r>
      <w:r>
        <w:t xml:space="preserve"> </w:t>
      </w:r>
      <w:r w:rsidRPr="003F6E54">
        <w:t>Build client relationships and business networks</w:t>
      </w:r>
    </w:p>
    <w:p w14:paraId="2CD26134" w14:textId="351E66E5" w:rsidR="00BE56D3" w:rsidRPr="00BE56D3" w:rsidRDefault="00BE56D3" w:rsidP="007A30C7">
      <w:pPr>
        <w:spacing w:before="240" w:after="240"/>
        <w:rPr>
          <w:rFonts w:asciiTheme="minorHAnsi" w:hAnsiTheme="minorHAnsi"/>
        </w:rPr>
      </w:pPr>
      <w:r w:rsidRPr="00BE56D3">
        <w:rPr>
          <w:rFonts w:asciiTheme="minorHAnsi" w:hAnsiTheme="minorHAnsi"/>
        </w:rPr>
        <w:t xml:space="preserve">The following units of competency </w:t>
      </w:r>
      <w:r w:rsidR="004B65E5">
        <w:rPr>
          <w:rFonts w:asciiTheme="minorHAnsi" w:hAnsiTheme="minorHAnsi"/>
        </w:rPr>
        <w:t>are</w:t>
      </w:r>
      <w:r w:rsidRPr="00BE56D3">
        <w:rPr>
          <w:rFonts w:asciiTheme="minorHAnsi" w:hAnsiTheme="minorHAnsi"/>
        </w:rPr>
        <w:t xml:space="preserve"> imported from the TLI Transport and Logistics Training Package:</w:t>
      </w:r>
    </w:p>
    <w:p w14:paraId="1DE7C6FC" w14:textId="77777777" w:rsidR="00FA70F8" w:rsidRDefault="00FA70F8" w:rsidP="00CF479A">
      <w:pPr>
        <w:pStyle w:val="ListParagraph"/>
        <w:numPr>
          <w:ilvl w:val="0"/>
          <w:numId w:val="40"/>
        </w:numPr>
      </w:pPr>
      <w:r w:rsidRPr="003F6E54">
        <w:t>TLIX5015</w:t>
      </w:r>
      <w:r>
        <w:t xml:space="preserve"> </w:t>
      </w:r>
      <w:r w:rsidRPr="003F6E54">
        <w:t>Establish supply chains</w:t>
      </w:r>
    </w:p>
    <w:p w14:paraId="5FC962C6" w14:textId="77777777" w:rsidR="00FA70F8" w:rsidRDefault="00FA70F8" w:rsidP="00CF479A">
      <w:pPr>
        <w:pStyle w:val="ListParagraph"/>
        <w:numPr>
          <w:ilvl w:val="0"/>
          <w:numId w:val="40"/>
        </w:numPr>
      </w:pPr>
      <w:r w:rsidRPr="003F6E54">
        <w:t>TLIL5026</w:t>
      </w:r>
      <w:r>
        <w:t xml:space="preserve"> </w:t>
      </w:r>
      <w:r w:rsidRPr="003F6E54">
        <w:t>Manage export logistics</w:t>
      </w:r>
    </w:p>
    <w:p w14:paraId="4BDF2CBB" w14:textId="77777777" w:rsidR="00DC19F5" w:rsidRPr="00821C44" w:rsidRDefault="00DC19F5" w:rsidP="00CF479A">
      <w:pPr>
        <w:pStyle w:val="ListParagraph"/>
        <w:numPr>
          <w:ilvl w:val="0"/>
          <w:numId w:val="40"/>
        </w:numPr>
      </w:pPr>
      <w:r>
        <w:t>TLIX6001 Formulate materiel logistics strategies</w:t>
      </w:r>
    </w:p>
    <w:p w14:paraId="4BC3E3DD" w14:textId="6A5E29E5" w:rsidR="00BE56D3" w:rsidRPr="00BE56D3" w:rsidRDefault="00BE56D3" w:rsidP="007A30C7">
      <w:pPr>
        <w:spacing w:before="240" w:after="240"/>
        <w:rPr>
          <w:rFonts w:asciiTheme="minorHAnsi" w:hAnsiTheme="minorHAnsi"/>
        </w:rPr>
      </w:pPr>
      <w:r w:rsidRPr="00BE56D3">
        <w:rPr>
          <w:rFonts w:asciiTheme="minorHAnsi" w:hAnsiTheme="minorHAnsi"/>
        </w:rPr>
        <w:t xml:space="preserve">The following units of competency </w:t>
      </w:r>
      <w:r w:rsidR="004B65E5">
        <w:rPr>
          <w:rFonts w:asciiTheme="minorHAnsi" w:hAnsiTheme="minorHAnsi"/>
        </w:rPr>
        <w:t>are</w:t>
      </w:r>
      <w:r w:rsidRPr="00BE56D3">
        <w:rPr>
          <w:rFonts w:asciiTheme="minorHAnsi" w:hAnsiTheme="minorHAnsi"/>
        </w:rPr>
        <w:t xml:space="preserve"> imported from the PSP Public Sector Training Package:</w:t>
      </w:r>
    </w:p>
    <w:p w14:paraId="35097EA3" w14:textId="77777777" w:rsidR="00FA70F8" w:rsidRDefault="00FA70F8" w:rsidP="00CF479A">
      <w:pPr>
        <w:pStyle w:val="ListParagraph"/>
        <w:numPr>
          <w:ilvl w:val="0"/>
          <w:numId w:val="41"/>
        </w:numPr>
      </w:pPr>
      <w:r w:rsidRPr="003A2C7B">
        <w:t>PSPG</w:t>
      </w:r>
      <w:r>
        <w:t>EN067</w:t>
      </w:r>
      <w:r w:rsidRPr="00F92056">
        <w:rPr>
          <w:sz w:val="22"/>
          <w:szCs w:val="22"/>
        </w:rPr>
        <w:t xml:space="preserve"> </w:t>
      </w:r>
      <w:r w:rsidRPr="003A2C7B">
        <w:t>Establish and maintain strategic networks</w:t>
      </w:r>
    </w:p>
    <w:p w14:paraId="484BF587" w14:textId="77777777" w:rsidR="00FA70F8" w:rsidRDefault="00FA70F8" w:rsidP="00CF479A">
      <w:pPr>
        <w:pStyle w:val="ListParagraph"/>
        <w:numPr>
          <w:ilvl w:val="0"/>
          <w:numId w:val="41"/>
        </w:numPr>
      </w:pPr>
      <w:r>
        <w:t>PSP</w:t>
      </w:r>
      <w:r w:rsidR="00DC19F5">
        <w:t>PCM023</w:t>
      </w:r>
      <w:r>
        <w:t xml:space="preserve"> Manage strategic contracts</w:t>
      </w:r>
    </w:p>
    <w:p w14:paraId="25170C5E" w14:textId="77777777" w:rsidR="007A30C7" w:rsidRPr="007A30C7" w:rsidRDefault="007A30C7" w:rsidP="007A30C7">
      <w:pPr>
        <w:spacing w:before="240" w:after="240"/>
        <w:rPr>
          <w:rFonts w:asciiTheme="minorHAnsi" w:hAnsiTheme="minorHAnsi"/>
        </w:rPr>
      </w:pPr>
      <w:r w:rsidRPr="007A30C7">
        <w:rPr>
          <w:rFonts w:asciiTheme="minorHAnsi" w:hAnsiTheme="minorHAnsi"/>
        </w:rPr>
        <w:t>Details of the following units of competency developed for the course are attached:</w:t>
      </w:r>
    </w:p>
    <w:p w14:paraId="00424134" w14:textId="370B81DA" w:rsidR="007A30C7" w:rsidRPr="00977B6D" w:rsidRDefault="0058224C" w:rsidP="00977B6D">
      <w:pPr>
        <w:pStyle w:val="Bullet10"/>
      </w:pPr>
      <w:r>
        <w:t>VU22792</w:t>
      </w:r>
      <w:r w:rsidR="00AB268D" w:rsidRPr="00977B6D">
        <w:t xml:space="preserve"> </w:t>
      </w:r>
      <w:r w:rsidR="007A30C7" w:rsidRPr="00977B6D">
        <w:t>Manage compliance with international legal and ethical obligations</w:t>
      </w:r>
    </w:p>
    <w:p w14:paraId="08CC0D35" w14:textId="001864EF" w:rsidR="00BE56D3" w:rsidRPr="00977B6D" w:rsidRDefault="0058224C" w:rsidP="00977B6D">
      <w:pPr>
        <w:pStyle w:val="Bullet10"/>
      </w:pPr>
      <w:r>
        <w:t>VU22793</w:t>
      </w:r>
      <w:r w:rsidR="00AB268D" w:rsidRPr="00977B6D">
        <w:t xml:space="preserve"> </w:t>
      </w:r>
      <w:r w:rsidR="00404FC4" w:rsidRPr="00977B6D">
        <w:t>Plan and implement a transport and logistics system for an international trade organisation</w:t>
      </w:r>
    </w:p>
    <w:p w14:paraId="17236F44" w14:textId="615C898A" w:rsidR="00924388" w:rsidRPr="00977B6D" w:rsidRDefault="007F4B18" w:rsidP="00924388">
      <w:pPr>
        <w:pStyle w:val="Bullet10"/>
      </w:pPr>
      <w:r>
        <w:t>VU22794</w:t>
      </w:r>
      <w:r w:rsidR="00AB268D" w:rsidRPr="00977B6D">
        <w:t xml:space="preserve"> </w:t>
      </w:r>
      <w:r w:rsidR="00924388" w:rsidRPr="00977B6D">
        <w:t>Review the financial structures and processes in international trade</w:t>
      </w:r>
    </w:p>
    <w:p w14:paraId="457050B8" w14:textId="546981C4" w:rsidR="00924388" w:rsidRPr="00977B6D" w:rsidRDefault="007F4B18" w:rsidP="00924388">
      <w:pPr>
        <w:pStyle w:val="Bullet10"/>
      </w:pPr>
      <w:r>
        <w:t>VU22795</w:t>
      </w:r>
      <w:r w:rsidR="00AB268D" w:rsidRPr="00977B6D">
        <w:t xml:space="preserve"> </w:t>
      </w:r>
      <w:r w:rsidR="00C65294" w:rsidRPr="003A2C7B">
        <w:t>R</w:t>
      </w:r>
      <w:r w:rsidR="00924388" w:rsidRPr="003A2C7B">
        <w:t xml:space="preserve">esearch </w:t>
      </w:r>
      <w:r w:rsidR="00C65294" w:rsidRPr="003A2C7B">
        <w:t>and report on the feasibility of</w:t>
      </w:r>
      <w:r w:rsidR="00C65294">
        <w:t xml:space="preserve"> </w:t>
      </w:r>
      <w:r w:rsidR="00924388" w:rsidRPr="00977B6D">
        <w:t xml:space="preserve">import </w:t>
      </w:r>
      <w:r w:rsidR="00C65294" w:rsidRPr="003A2C7B">
        <w:t>or</w:t>
      </w:r>
      <w:r w:rsidR="00924388" w:rsidRPr="00977B6D">
        <w:t xml:space="preserve"> export venture</w:t>
      </w:r>
    </w:p>
    <w:p w14:paraId="00D58950" w14:textId="01A5F3E3" w:rsidR="00404FC4" w:rsidRPr="00977B6D" w:rsidRDefault="007F4B18" w:rsidP="00977B6D">
      <w:pPr>
        <w:pStyle w:val="Bullet10"/>
      </w:pPr>
      <w:r>
        <w:t>VU22796</w:t>
      </w:r>
      <w:r w:rsidR="00AB268D" w:rsidRPr="00977B6D">
        <w:t xml:space="preserve"> </w:t>
      </w:r>
      <w:r w:rsidR="00404FC4" w:rsidRPr="00977B6D">
        <w:t>Apply contract law to international business activities</w:t>
      </w:r>
    </w:p>
    <w:p w14:paraId="1B01716B" w14:textId="5F340791" w:rsidR="007A30C7" w:rsidRPr="00977B6D" w:rsidRDefault="007F4B18" w:rsidP="00977B6D">
      <w:pPr>
        <w:pStyle w:val="Bullet10"/>
      </w:pPr>
      <w:r>
        <w:t>VU22797</w:t>
      </w:r>
      <w:r w:rsidR="00AB268D" w:rsidRPr="00977B6D">
        <w:t xml:space="preserve"> </w:t>
      </w:r>
      <w:r w:rsidR="00C65294" w:rsidRPr="003A2C7B">
        <w:t>Analyse and report on</w:t>
      </w:r>
      <w:r w:rsidR="00C65294">
        <w:t xml:space="preserve"> </w:t>
      </w:r>
      <w:r w:rsidR="007A30C7" w:rsidRPr="00977B6D">
        <w:t>economic trends in the global market</w:t>
      </w:r>
    </w:p>
    <w:p w14:paraId="2168E7EC" w14:textId="13F3EF52" w:rsidR="00404FC4" w:rsidRPr="00977B6D" w:rsidRDefault="007F4B18" w:rsidP="00977B6D">
      <w:pPr>
        <w:pStyle w:val="Bullet10"/>
      </w:pPr>
      <w:r>
        <w:t>VU22798</w:t>
      </w:r>
      <w:r w:rsidR="00AB268D" w:rsidRPr="00977B6D">
        <w:t xml:space="preserve"> </w:t>
      </w:r>
      <w:r w:rsidR="00404FC4" w:rsidRPr="00977B6D">
        <w:t>Manage cultural communications</w:t>
      </w:r>
    </w:p>
    <w:p w14:paraId="509603BD" w14:textId="0CB78DD0" w:rsidR="00E9523F" w:rsidRDefault="007F4B18" w:rsidP="00125C96">
      <w:pPr>
        <w:pStyle w:val="Bullet10"/>
      </w:pPr>
      <w:r>
        <w:t>VU22799</w:t>
      </w:r>
      <w:r w:rsidR="00AB268D" w:rsidRPr="00977B6D">
        <w:t xml:space="preserve"> </w:t>
      </w:r>
      <w:r w:rsidR="00BE56D3" w:rsidRPr="00977B6D">
        <w:t>Plan and manage international freight transfer</w:t>
      </w:r>
    </w:p>
    <w:p w14:paraId="261A584B" w14:textId="547AB7E3" w:rsidR="002D054F" w:rsidRDefault="007F4B18" w:rsidP="00125C96">
      <w:pPr>
        <w:pStyle w:val="Bullet10"/>
      </w:pPr>
      <w:r>
        <w:t>VU22800</w:t>
      </w:r>
      <w:r w:rsidR="002D054F">
        <w:t xml:space="preserve"> Analyse the use of blockchain technology in international business</w:t>
      </w:r>
    </w:p>
    <w:p w14:paraId="5BBA0352" w14:textId="46D56FAC" w:rsidR="00727C73" w:rsidRDefault="0033216F" w:rsidP="00125C96">
      <w:pPr>
        <w:pStyle w:val="Bullet10"/>
      </w:pPr>
      <w:r>
        <w:t>VU22801</w:t>
      </w:r>
      <w:r w:rsidR="00727C73">
        <w:t xml:space="preserve"> Determine ecommerce planning </w:t>
      </w:r>
      <w:r w:rsidR="002832A0">
        <w:t>processes</w:t>
      </w:r>
    </w:p>
    <w:p w14:paraId="0A1E44F9" w14:textId="2567AA8A" w:rsidR="000A0E11" w:rsidRPr="000A0E11" w:rsidRDefault="00D50019" w:rsidP="00F829B7">
      <w:pPr>
        <w:pStyle w:val="Bullet10"/>
      </w:pPr>
      <w:r>
        <w:t>VU22802</w:t>
      </w:r>
      <w:r w:rsidR="00AB268D">
        <w:t xml:space="preserve"> </w:t>
      </w:r>
      <w:r w:rsidR="000A0E11" w:rsidRPr="000A0E11">
        <w:t xml:space="preserve">Build cross cultural capability for business in Asia </w:t>
      </w:r>
    </w:p>
    <w:p w14:paraId="4648B250" w14:textId="77491093" w:rsidR="000A0E11" w:rsidRPr="000A0E11" w:rsidRDefault="00D50019" w:rsidP="00F829B7">
      <w:pPr>
        <w:pStyle w:val="Bullet10"/>
      </w:pPr>
      <w:r>
        <w:t>VU22814</w:t>
      </w:r>
      <w:r w:rsidR="00AB268D">
        <w:t xml:space="preserve"> </w:t>
      </w:r>
      <w:r w:rsidR="000A0E11" w:rsidRPr="000A0E11">
        <w:t xml:space="preserve">Build networks and relationships for business in Asia </w:t>
      </w:r>
    </w:p>
    <w:p w14:paraId="6DED8731" w14:textId="454DA8D4" w:rsidR="000A0E11" w:rsidRPr="000A0E11" w:rsidRDefault="00D50019" w:rsidP="00F829B7">
      <w:pPr>
        <w:pStyle w:val="Bullet10"/>
      </w:pPr>
      <w:r>
        <w:t>VU22815</w:t>
      </w:r>
      <w:r w:rsidR="00AB268D">
        <w:t xml:space="preserve"> </w:t>
      </w:r>
      <w:r w:rsidR="000A0E11" w:rsidRPr="000A0E11">
        <w:t>Negotiate business outcomes in Asia</w:t>
      </w:r>
    </w:p>
    <w:p w14:paraId="4C6864BA" w14:textId="50752F86" w:rsidR="000A0E11" w:rsidRPr="000A0E11" w:rsidRDefault="00D50019" w:rsidP="00F829B7">
      <w:pPr>
        <w:pStyle w:val="Bullet10"/>
      </w:pPr>
      <w:r>
        <w:t>VU22816</w:t>
      </w:r>
      <w:r w:rsidR="00AB268D">
        <w:t xml:space="preserve"> </w:t>
      </w:r>
      <w:r w:rsidR="000A0E11" w:rsidRPr="000A0E11">
        <w:t>Prepare to establish a workforce presence in Asia</w:t>
      </w:r>
    </w:p>
    <w:p w14:paraId="5BED0C36" w14:textId="5DADF779" w:rsidR="000A0E11" w:rsidRPr="000A0E11" w:rsidRDefault="00D50019" w:rsidP="00F829B7">
      <w:pPr>
        <w:pStyle w:val="Bullet10"/>
      </w:pPr>
      <w:r>
        <w:t>VU22817</w:t>
      </w:r>
      <w:r w:rsidR="00AB268D">
        <w:t xml:space="preserve"> </w:t>
      </w:r>
      <w:r w:rsidR="000A0E11" w:rsidRPr="000A0E11">
        <w:t xml:space="preserve">Assess risk for business in Asia </w:t>
      </w:r>
    </w:p>
    <w:p w14:paraId="2FFA48E3" w14:textId="65789DD9" w:rsidR="000A0E11" w:rsidRPr="000A0E11" w:rsidRDefault="00D50019" w:rsidP="00F829B7">
      <w:pPr>
        <w:pStyle w:val="Bullet10"/>
      </w:pPr>
      <w:r>
        <w:t>VU22818</w:t>
      </w:r>
      <w:r w:rsidR="00AB268D">
        <w:t xml:space="preserve"> </w:t>
      </w:r>
      <w:r w:rsidR="000A0E11" w:rsidRPr="000A0E11">
        <w:t>Tailor a product or service to the Asian market</w:t>
      </w:r>
    </w:p>
    <w:p w14:paraId="2FCAFB11" w14:textId="77777777" w:rsidR="00933000" w:rsidRPr="00BE56D3" w:rsidRDefault="00933000" w:rsidP="00933000">
      <w:pPr>
        <w:widowControl w:val="0"/>
        <w:spacing w:line="360" w:lineRule="auto"/>
        <w:rPr>
          <w:rFonts w:asciiTheme="minorHAnsi" w:hAnsiTheme="minorHAnsi"/>
        </w:rPr>
      </w:pPr>
    </w:p>
    <w:p w14:paraId="190E8369" w14:textId="77777777" w:rsidR="00C32534" w:rsidRDefault="00C32534"/>
    <w:p w14:paraId="5CD40A84" w14:textId="77777777" w:rsidR="003211FF" w:rsidRDefault="003211FF">
      <w:pPr>
        <w:sectPr w:rsidR="003211FF" w:rsidSect="00125C96">
          <w:headerReference w:type="even" r:id="rId35"/>
          <w:headerReference w:type="default" r:id="rId36"/>
          <w:headerReference w:type="first" r:id="rId37"/>
          <w:pgSz w:w="11907" w:h="16840" w:code="9"/>
          <w:pgMar w:top="851" w:right="567" w:bottom="851" w:left="1134" w:header="454" w:footer="454" w:gutter="0"/>
          <w:cols w:space="708"/>
          <w:docGrid w:linePitch="360"/>
        </w:sectPr>
      </w:pPr>
    </w:p>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8"/>
        <w:gridCol w:w="2269"/>
        <w:gridCol w:w="667"/>
        <w:gridCol w:w="6388"/>
      </w:tblGrid>
      <w:tr w:rsidR="00D75EE3" w:rsidRPr="00BF0548" w14:paraId="331FA507" w14:textId="77777777" w:rsidTr="0083211B">
        <w:trPr>
          <w:jc w:val="center"/>
        </w:trPr>
        <w:tc>
          <w:tcPr>
            <w:tcW w:w="5000" w:type="pct"/>
            <w:gridSpan w:val="4"/>
            <w:tcBorders>
              <w:top w:val="nil"/>
              <w:left w:val="nil"/>
              <w:bottom w:val="nil"/>
              <w:right w:val="nil"/>
            </w:tcBorders>
          </w:tcPr>
          <w:p w14:paraId="4DA44CB5" w14:textId="43438B3E" w:rsidR="00D75EE3" w:rsidRPr="00BF0548" w:rsidRDefault="0058224C" w:rsidP="0083211B">
            <w:pPr>
              <w:pStyle w:val="UnitTitle"/>
              <w:rPr>
                <w:rFonts w:ascii="Calibri" w:hAnsi="Calibri" w:cs="Calibri"/>
                <w:szCs w:val="24"/>
              </w:rPr>
            </w:pPr>
            <w:bookmarkStart w:id="53" w:name="_Toc19797446"/>
            <w:bookmarkStart w:id="54" w:name="_Hlk535595686"/>
            <w:bookmarkStart w:id="55" w:name="_Toc386632085"/>
            <w:r>
              <w:rPr>
                <w:rFonts w:ascii="Calibri" w:hAnsi="Calibri" w:cs="Calibri"/>
                <w:szCs w:val="24"/>
              </w:rPr>
              <w:lastRenderedPageBreak/>
              <w:t>VU22792</w:t>
            </w:r>
            <w:r w:rsidR="006B031A">
              <w:rPr>
                <w:rFonts w:ascii="Calibri" w:hAnsi="Calibri" w:cs="Calibri"/>
                <w:szCs w:val="24"/>
              </w:rPr>
              <w:t xml:space="preserve"> </w:t>
            </w:r>
            <w:r w:rsidR="00D75EE3">
              <w:rPr>
                <w:rFonts w:ascii="Calibri" w:hAnsi="Calibri" w:cs="Calibri"/>
                <w:szCs w:val="24"/>
              </w:rPr>
              <w:t>Manage compliance with international legal and ethical obligations</w:t>
            </w:r>
            <w:bookmarkEnd w:id="53"/>
          </w:p>
        </w:tc>
      </w:tr>
      <w:tr w:rsidR="00D75EE3" w:rsidRPr="00BF0548" w14:paraId="26BAE5CE" w14:textId="77777777" w:rsidTr="0083211B">
        <w:trPr>
          <w:jc w:val="center"/>
        </w:trPr>
        <w:tc>
          <w:tcPr>
            <w:tcW w:w="5000" w:type="pct"/>
            <w:gridSpan w:val="4"/>
            <w:tcBorders>
              <w:top w:val="nil"/>
              <w:left w:val="nil"/>
              <w:bottom w:val="nil"/>
              <w:right w:val="nil"/>
            </w:tcBorders>
          </w:tcPr>
          <w:p w14:paraId="600ADF3F" w14:textId="77777777" w:rsidR="00D75EE3" w:rsidRPr="00BF0548" w:rsidRDefault="00D75EE3" w:rsidP="0083211B">
            <w:pPr>
              <w:pStyle w:val="Bold"/>
              <w:spacing w:before="80"/>
              <w:rPr>
                <w:rFonts w:cs="Calibri"/>
                <w:szCs w:val="24"/>
              </w:rPr>
            </w:pPr>
            <w:r w:rsidRPr="00BF0548">
              <w:rPr>
                <w:rFonts w:cs="Calibri"/>
                <w:szCs w:val="24"/>
              </w:rPr>
              <w:t>Unit Descriptor</w:t>
            </w:r>
          </w:p>
          <w:p w14:paraId="1C236EB2" w14:textId="77777777" w:rsidR="00D75EE3" w:rsidRPr="00BF0548" w:rsidRDefault="00D75EE3" w:rsidP="0083211B">
            <w:pPr>
              <w:spacing w:before="80"/>
              <w:rPr>
                <w:rFonts w:cs="Calibri"/>
              </w:rPr>
            </w:pPr>
            <w:r w:rsidRPr="0096466F">
              <w:rPr>
                <w:rFonts w:cs="Calibri"/>
              </w:rPr>
              <w:t>This unit describes the performance outcomes, skills and knowledge required to manage international legal and ethical obligations and provide consultation and advice to those with this responsibility. It includes evaluating international business to assess compliance or non-compliance with relevant ethical practices</w:t>
            </w:r>
            <w:r>
              <w:rPr>
                <w:rFonts w:cs="Calibri"/>
              </w:rPr>
              <w:t xml:space="preserve"> and international legal obligations</w:t>
            </w:r>
            <w:r w:rsidRPr="0096466F">
              <w:rPr>
                <w:rFonts w:cs="Calibri"/>
              </w:rPr>
              <w:t>; examining issues of non-compliance; and selecting strategies that could be implemen</w:t>
            </w:r>
            <w:r>
              <w:rPr>
                <w:rFonts w:cs="Calibri"/>
              </w:rPr>
              <w:t>ted to contribute to compliance.</w:t>
            </w:r>
          </w:p>
          <w:p w14:paraId="165A7157" w14:textId="77777777" w:rsidR="00D75EE3" w:rsidRPr="00BF0548" w:rsidRDefault="00D75EE3" w:rsidP="0083211B">
            <w:pPr>
              <w:pStyle w:val="Licensing"/>
              <w:spacing w:before="80"/>
            </w:pPr>
            <w:r w:rsidRPr="00BF0548">
              <w:t>No licensing, legislative, regulatory or certification requirements apply to this unit at the time of publication.</w:t>
            </w:r>
          </w:p>
        </w:tc>
      </w:tr>
      <w:tr w:rsidR="00D75EE3" w:rsidRPr="00BF0548" w14:paraId="554E811C" w14:textId="77777777" w:rsidTr="0083211B">
        <w:trPr>
          <w:jc w:val="center"/>
        </w:trPr>
        <w:tc>
          <w:tcPr>
            <w:tcW w:w="5000" w:type="pct"/>
            <w:gridSpan w:val="4"/>
            <w:tcBorders>
              <w:top w:val="nil"/>
              <w:left w:val="nil"/>
              <w:bottom w:val="nil"/>
              <w:right w:val="nil"/>
            </w:tcBorders>
          </w:tcPr>
          <w:p w14:paraId="6B0EE973" w14:textId="77777777" w:rsidR="00D75EE3" w:rsidRPr="00BF0548" w:rsidRDefault="00D75EE3" w:rsidP="0083211B">
            <w:pPr>
              <w:pStyle w:val="Bold"/>
              <w:spacing w:before="80"/>
              <w:rPr>
                <w:rFonts w:cs="Calibri"/>
                <w:szCs w:val="24"/>
              </w:rPr>
            </w:pPr>
            <w:r w:rsidRPr="00BF0548">
              <w:rPr>
                <w:rFonts w:cs="Calibri"/>
                <w:szCs w:val="24"/>
              </w:rPr>
              <w:t>Employability Skills</w:t>
            </w:r>
          </w:p>
          <w:p w14:paraId="361EC3E9" w14:textId="77777777" w:rsidR="00D75EE3" w:rsidRPr="00BF0548" w:rsidRDefault="00D75EE3" w:rsidP="0083211B">
            <w:pPr>
              <w:spacing w:before="80"/>
              <w:rPr>
                <w:rFonts w:cs="Calibri"/>
              </w:rPr>
            </w:pPr>
            <w:r>
              <w:rPr>
                <w:rFonts w:cs="Calibri"/>
              </w:rPr>
              <w:t>This unit contains Employability Skills.</w:t>
            </w:r>
          </w:p>
        </w:tc>
      </w:tr>
      <w:tr w:rsidR="00D75EE3" w:rsidRPr="00BF0548" w14:paraId="1668010C" w14:textId="77777777" w:rsidTr="0083211B">
        <w:trPr>
          <w:jc w:val="center"/>
        </w:trPr>
        <w:tc>
          <w:tcPr>
            <w:tcW w:w="5000" w:type="pct"/>
            <w:gridSpan w:val="4"/>
            <w:tcBorders>
              <w:top w:val="nil"/>
              <w:left w:val="nil"/>
              <w:bottom w:val="nil"/>
              <w:right w:val="nil"/>
            </w:tcBorders>
          </w:tcPr>
          <w:p w14:paraId="3FBBE33E" w14:textId="77777777" w:rsidR="00D75EE3" w:rsidRPr="00BF0548" w:rsidRDefault="00D75EE3" w:rsidP="0083211B">
            <w:pPr>
              <w:pStyle w:val="Bold"/>
              <w:spacing w:before="80"/>
              <w:rPr>
                <w:rFonts w:cs="Calibri"/>
                <w:szCs w:val="24"/>
              </w:rPr>
            </w:pPr>
            <w:r w:rsidRPr="00BF0548">
              <w:rPr>
                <w:rFonts w:cs="Calibri"/>
                <w:szCs w:val="24"/>
              </w:rPr>
              <w:t>Application of the Unit</w:t>
            </w:r>
          </w:p>
          <w:p w14:paraId="260993B9" w14:textId="77777777" w:rsidR="00D75EE3" w:rsidRPr="0096466F" w:rsidRDefault="00D75EE3" w:rsidP="0083211B">
            <w:pPr>
              <w:spacing w:before="80"/>
              <w:rPr>
                <w:rFonts w:cs="Calibri"/>
              </w:rPr>
            </w:pPr>
            <w:r w:rsidRPr="0096466F">
              <w:rPr>
                <w:rFonts w:cs="Calibri"/>
              </w:rPr>
              <w:t>This unit applies to managers who perform or oversee the business functions of an organisation within an international business context. The unit may relate to a small to medium size organisation or a significant business unit within a large enterprise.</w:t>
            </w:r>
          </w:p>
          <w:p w14:paraId="5874DDA6" w14:textId="77777777" w:rsidR="00D75EE3" w:rsidRPr="00BF0548" w:rsidRDefault="00D75EE3" w:rsidP="0083211B">
            <w:pPr>
              <w:spacing w:before="80"/>
              <w:rPr>
                <w:rFonts w:cs="Calibri"/>
              </w:rPr>
            </w:pPr>
          </w:p>
        </w:tc>
      </w:tr>
      <w:tr w:rsidR="00D75EE3" w:rsidRPr="00BF0548" w14:paraId="7FD06DA4" w14:textId="77777777" w:rsidTr="0083211B">
        <w:trPr>
          <w:jc w:val="center"/>
        </w:trPr>
        <w:tc>
          <w:tcPr>
            <w:tcW w:w="1394" w:type="pct"/>
            <w:gridSpan w:val="2"/>
            <w:tcBorders>
              <w:top w:val="nil"/>
              <w:left w:val="nil"/>
              <w:bottom w:val="nil"/>
              <w:right w:val="nil"/>
            </w:tcBorders>
          </w:tcPr>
          <w:p w14:paraId="2EFCF7BC" w14:textId="77777777" w:rsidR="00D75EE3" w:rsidRPr="00BF0548" w:rsidRDefault="00D75EE3" w:rsidP="0083211B">
            <w:pPr>
              <w:pStyle w:val="Bold"/>
              <w:spacing w:before="80"/>
              <w:rPr>
                <w:rFonts w:cs="Calibri"/>
                <w:szCs w:val="24"/>
              </w:rPr>
            </w:pPr>
            <w:r w:rsidRPr="00BF0548">
              <w:rPr>
                <w:rFonts w:cs="Calibri"/>
                <w:szCs w:val="24"/>
              </w:rPr>
              <w:t>ELEMENT</w:t>
            </w:r>
          </w:p>
        </w:tc>
        <w:tc>
          <w:tcPr>
            <w:tcW w:w="3606" w:type="pct"/>
            <w:gridSpan w:val="2"/>
            <w:tcBorders>
              <w:top w:val="nil"/>
              <w:left w:val="nil"/>
              <w:bottom w:val="nil"/>
              <w:right w:val="nil"/>
            </w:tcBorders>
          </w:tcPr>
          <w:p w14:paraId="39B8C0FD" w14:textId="77777777" w:rsidR="00D75EE3" w:rsidRPr="00BF0548" w:rsidRDefault="00D75EE3" w:rsidP="0083211B">
            <w:pPr>
              <w:pStyle w:val="Bold"/>
              <w:spacing w:before="80"/>
              <w:rPr>
                <w:rFonts w:cs="Calibri"/>
                <w:szCs w:val="24"/>
              </w:rPr>
            </w:pPr>
            <w:r w:rsidRPr="00BF0548">
              <w:rPr>
                <w:rFonts w:cs="Calibri"/>
                <w:szCs w:val="24"/>
              </w:rPr>
              <w:t>PERFORMANCE CRITERIA</w:t>
            </w:r>
          </w:p>
        </w:tc>
      </w:tr>
      <w:tr w:rsidR="00D75EE3" w:rsidRPr="00BF0548" w14:paraId="0680427C" w14:textId="77777777" w:rsidTr="0083211B">
        <w:trPr>
          <w:jc w:val="center"/>
        </w:trPr>
        <w:tc>
          <w:tcPr>
            <w:tcW w:w="1394" w:type="pct"/>
            <w:gridSpan w:val="2"/>
            <w:tcBorders>
              <w:top w:val="nil"/>
              <w:left w:val="nil"/>
              <w:bottom w:val="nil"/>
              <w:right w:val="nil"/>
            </w:tcBorders>
          </w:tcPr>
          <w:p w14:paraId="7A0B3492" w14:textId="77777777" w:rsidR="00D75EE3" w:rsidRPr="00BF0548" w:rsidRDefault="00D75EE3" w:rsidP="0083211B">
            <w:pPr>
              <w:pStyle w:val="Smalltext"/>
              <w:spacing w:before="80"/>
            </w:pPr>
            <w:r w:rsidRPr="00BF0548">
              <w:t>Elements describe the essential outcomes of a unit of competency.</w:t>
            </w:r>
          </w:p>
        </w:tc>
        <w:tc>
          <w:tcPr>
            <w:tcW w:w="3606" w:type="pct"/>
            <w:gridSpan w:val="2"/>
            <w:tcBorders>
              <w:top w:val="nil"/>
              <w:left w:val="nil"/>
              <w:bottom w:val="nil"/>
              <w:right w:val="nil"/>
            </w:tcBorders>
          </w:tcPr>
          <w:p w14:paraId="1AECB8F5" w14:textId="77777777" w:rsidR="00D75EE3" w:rsidRPr="00BF0548" w:rsidRDefault="00D75EE3" w:rsidP="0083211B">
            <w:pPr>
              <w:pStyle w:val="Smalltext"/>
              <w:spacing w:before="80"/>
            </w:pPr>
            <w:r w:rsidRPr="00BF0548">
              <w:t xml:space="preserve">Performance criteria describe the required performance needed to demonstrate achievement of the element. Where </w:t>
            </w:r>
            <w:r w:rsidRPr="002B6229">
              <w:rPr>
                <w:b/>
                <w:i/>
              </w:rPr>
              <w:t>bold italicised</w:t>
            </w:r>
            <w:r w:rsidRPr="00BF0548">
              <w:t xml:space="preserve"> text is used, further information is detailed in the required skills and knowledge and/or the range statement. Assessment of performance is to be consistent with the evidence guide.</w:t>
            </w:r>
          </w:p>
        </w:tc>
      </w:tr>
      <w:tr w:rsidR="00D75EE3" w:rsidRPr="00BF0548" w14:paraId="7F3F110F" w14:textId="77777777" w:rsidTr="0083211B">
        <w:trPr>
          <w:jc w:val="center"/>
        </w:trPr>
        <w:tc>
          <w:tcPr>
            <w:tcW w:w="234" w:type="pct"/>
            <w:vMerge w:val="restart"/>
            <w:tcBorders>
              <w:top w:val="nil"/>
              <w:left w:val="nil"/>
              <w:bottom w:val="nil"/>
              <w:right w:val="nil"/>
            </w:tcBorders>
          </w:tcPr>
          <w:p w14:paraId="01833A5C" w14:textId="77777777" w:rsidR="00D75EE3" w:rsidRPr="00BF0548" w:rsidRDefault="00D75EE3" w:rsidP="0083211B">
            <w:pPr>
              <w:rPr>
                <w:rFonts w:cs="Calibri"/>
              </w:rPr>
            </w:pPr>
            <w:r w:rsidRPr="00BF0548">
              <w:rPr>
                <w:rFonts w:cs="Calibri"/>
              </w:rPr>
              <w:t>1.</w:t>
            </w:r>
          </w:p>
        </w:tc>
        <w:tc>
          <w:tcPr>
            <w:tcW w:w="1160" w:type="pct"/>
            <w:vMerge w:val="restart"/>
            <w:tcBorders>
              <w:top w:val="nil"/>
              <w:left w:val="nil"/>
              <w:bottom w:val="nil"/>
              <w:right w:val="nil"/>
            </w:tcBorders>
          </w:tcPr>
          <w:p w14:paraId="22628E73" w14:textId="77777777" w:rsidR="00D75EE3" w:rsidRPr="00BF0548" w:rsidRDefault="00D75EE3" w:rsidP="0083211B">
            <w:pPr>
              <w:rPr>
                <w:rFonts w:cs="Calibri"/>
              </w:rPr>
            </w:pPr>
            <w:r w:rsidRPr="0096466F">
              <w:rPr>
                <w:rFonts w:cs="Calibri"/>
              </w:rPr>
              <w:t>Assess international business compliance requirements</w:t>
            </w:r>
          </w:p>
        </w:tc>
        <w:tc>
          <w:tcPr>
            <w:tcW w:w="341" w:type="pct"/>
            <w:tcBorders>
              <w:top w:val="nil"/>
              <w:left w:val="nil"/>
              <w:bottom w:val="nil"/>
              <w:right w:val="nil"/>
            </w:tcBorders>
          </w:tcPr>
          <w:p w14:paraId="39FFA001" w14:textId="77777777" w:rsidR="00D75EE3" w:rsidRPr="00BF0548" w:rsidRDefault="00D75EE3" w:rsidP="0083211B">
            <w:pPr>
              <w:rPr>
                <w:rFonts w:cs="Calibri"/>
              </w:rPr>
            </w:pPr>
            <w:r w:rsidRPr="00BF0548">
              <w:rPr>
                <w:rFonts w:cs="Calibri"/>
              </w:rPr>
              <w:t>1.1</w:t>
            </w:r>
          </w:p>
        </w:tc>
        <w:tc>
          <w:tcPr>
            <w:tcW w:w="3265" w:type="pct"/>
            <w:tcBorders>
              <w:top w:val="nil"/>
              <w:left w:val="nil"/>
              <w:bottom w:val="nil"/>
              <w:right w:val="nil"/>
            </w:tcBorders>
          </w:tcPr>
          <w:p w14:paraId="1EAA1D9F" w14:textId="77777777" w:rsidR="00D75EE3" w:rsidRPr="002A2EC2" w:rsidRDefault="00D75EE3" w:rsidP="0083211B">
            <w:r w:rsidRPr="0096466F">
              <w:t xml:space="preserve">Access and interpret current, relevant </w:t>
            </w:r>
            <w:r w:rsidRPr="0096466F">
              <w:rPr>
                <w:rStyle w:val="BolditalicsChar"/>
              </w:rPr>
              <w:t xml:space="preserve">international </w:t>
            </w:r>
            <w:r>
              <w:rPr>
                <w:rStyle w:val="BolditalicsChar"/>
              </w:rPr>
              <w:t>legal obligations</w:t>
            </w:r>
            <w:r w:rsidR="00AF32AD" w:rsidRPr="00AF32AD">
              <w:rPr>
                <w:rStyle w:val="BolditalicsChar"/>
                <w:b w:val="0"/>
                <w:i w:val="0"/>
              </w:rPr>
              <w:t>.</w:t>
            </w:r>
            <w:r w:rsidRPr="0096466F">
              <w:t xml:space="preserve"> </w:t>
            </w:r>
          </w:p>
        </w:tc>
      </w:tr>
      <w:tr w:rsidR="00D75EE3" w:rsidRPr="00BF0548" w14:paraId="20D1F9BA" w14:textId="77777777" w:rsidTr="0083211B">
        <w:trPr>
          <w:jc w:val="center"/>
        </w:trPr>
        <w:tc>
          <w:tcPr>
            <w:tcW w:w="234" w:type="pct"/>
            <w:vMerge/>
            <w:tcBorders>
              <w:top w:val="nil"/>
              <w:left w:val="nil"/>
              <w:bottom w:val="nil"/>
              <w:right w:val="nil"/>
            </w:tcBorders>
          </w:tcPr>
          <w:p w14:paraId="317E6469" w14:textId="77777777" w:rsidR="00D75EE3" w:rsidRPr="00BF0548" w:rsidRDefault="00D75EE3" w:rsidP="0083211B">
            <w:pPr>
              <w:rPr>
                <w:rFonts w:cs="Calibri"/>
              </w:rPr>
            </w:pPr>
          </w:p>
        </w:tc>
        <w:tc>
          <w:tcPr>
            <w:tcW w:w="1160" w:type="pct"/>
            <w:vMerge/>
            <w:tcBorders>
              <w:top w:val="nil"/>
              <w:left w:val="nil"/>
              <w:bottom w:val="nil"/>
              <w:right w:val="nil"/>
            </w:tcBorders>
          </w:tcPr>
          <w:p w14:paraId="58DEE2A4" w14:textId="77777777" w:rsidR="00D75EE3" w:rsidRPr="00BF0548" w:rsidRDefault="00D75EE3" w:rsidP="0083211B">
            <w:pPr>
              <w:rPr>
                <w:rFonts w:cs="Calibri"/>
              </w:rPr>
            </w:pPr>
          </w:p>
        </w:tc>
        <w:tc>
          <w:tcPr>
            <w:tcW w:w="341" w:type="pct"/>
            <w:tcBorders>
              <w:top w:val="nil"/>
              <w:left w:val="nil"/>
              <w:bottom w:val="nil"/>
              <w:right w:val="nil"/>
            </w:tcBorders>
          </w:tcPr>
          <w:p w14:paraId="79A986E4" w14:textId="77777777" w:rsidR="00D75EE3" w:rsidRPr="00BF0548" w:rsidRDefault="00D75EE3" w:rsidP="0083211B">
            <w:pPr>
              <w:rPr>
                <w:rFonts w:cs="Calibri"/>
              </w:rPr>
            </w:pPr>
            <w:r w:rsidRPr="00BF0548">
              <w:rPr>
                <w:rFonts w:cs="Calibri"/>
              </w:rPr>
              <w:t>1.2</w:t>
            </w:r>
          </w:p>
        </w:tc>
        <w:tc>
          <w:tcPr>
            <w:tcW w:w="3265" w:type="pct"/>
            <w:tcBorders>
              <w:top w:val="nil"/>
              <w:left w:val="nil"/>
              <w:bottom w:val="nil"/>
              <w:right w:val="nil"/>
            </w:tcBorders>
          </w:tcPr>
          <w:p w14:paraId="77A8C672" w14:textId="77777777" w:rsidR="00D75EE3" w:rsidRPr="006A65D5" w:rsidRDefault="00D75EE3" w:rsidP="0083211B">
            <w:r w:rsidRPr="0096466F">
              <w:t xml:space="preserve">Access and interpret current international business </w:t>
            </w:r>
            <w:r w:rsidRPr="0096466F">
              <w:rPr>
                <w:rStyle w:val="BolditalicsChar"/>
              </w:rPr>
              <w:t xml:space="preserve">ethical practices </w:t>
            </w:r>
            <w:proofErr w:type="gramStart"/>
            <w:r w:rsidRPr="0096466F">
              <w:rPr>
                <w:rStyle w:val="BolditalicsChar"/>
              </w:rPr>
              <w:t>with regard to</w:t>
            </w:r>
            <w:proofErr w:type="gramEnd"/>
            <w:r w:rsidRPr="0096466F">
              <w:rPr>
                <w:rStyle w:val="BolditalicsChar"/>
              </w:rPr>
              <w:t xml:space="preserve"> international business</w:t>
            </w:r>
            <w:r w:rsidRPr="00AF32AD">
              <w:rPr>
                <w:rStyle w:val="BolditalicsChar"/>
                <w:b w:val="0"/>
                <w:i w:val="0"/>
              </w:rPr>
              <w:t>.</w:t>
            </w:r>
          </w:p>
        </w:tc>
      </w:tr>
      <w:tr w:rsidR="00D75EE3" w:rsidRPr="00BF0548" w14:paraId="3FBBADFF" w14:textId="77777777" w:rsidTr="0083211B">
        <w:trPr>
          <w:jc w:val="center"/>
        </w:trPr>
        <w:tc>
          <w:tcPr>
            <w:tcW w:w="234" w:type="pct"/>
            <w:vMerge/>
            <w:tcBorders>
              <w:top w:val="nil"/>
              <w:left w:val="nil"/>
              <w:bottom w:val="nil"/>
              <w:right w:val="nil"/>
            </w:tcBorders>
          </w:tcPr>
          <w:p w14:paraId="32662738" w14:textId="77777777" w:rsidR="00D75EE3" w:rsidRPr="00BF0548" w:rsidRDefault="00D75EE3" w:rsidP="0083211B">
            <w:pPr>
              <w:rPr>
                <w:rFonts w:cs="Calibri"/>
              </w:rPr>
            </w:pPr>
          </w:p>
        </w:tc>
        <w:tc>
          <w:tcPr>
            <w:tcW w:w="1160" w:type="pct"/>
            <w:vMerge/>
            <w:tcBorders>
              <w:top w:val="nil"/>
              <w:left w:val="nil"/>
              <w:bottom w:val="nil"/>
              <w:right w:val="nil"/>
            </w:tcBorders>
          </w:tcPr>
          <w:p w14:paraId="13FB503C" w14:textId="77777777" w:rsidR="00D75EE3" w:rsidRPr="00BF0548" w:rsidRDefault="00D75EE3" w:rsidP="0083211B">
            <w:pPr>
              <w:rPr>
                <w:rFonts w:cs="Calibri"/>
              </w:rPr>
            </w:pPr>
          </w:p>
        </w:tc>
        <w:tc>
          <w:tcPr>
            <w:tcW w:w="341" w:type="pct"/>
            <w:tcBorders>
              <w:top w:val="nil"/>
              <w:left w:val="nil"/>
              <w:bottom w:val="nil"/>
              <w:right w:val="nil"/>
            </w:tcBorders>
          </w:tcPr>
          <w:p w14:paraId="2B41CCD0" w14:textId="77777777" w:rsidR="00D75EE3" w:rsidRPr="00BF0548" w:rsidRDefault="00D75EE3" w:rsidP="0083211B">
            <w:pPr>
              <w:rPr>
                <w:rFonts w:cs="Calibri"/>
              </w:rPr>
            </w:pPr>
            <w:r w:rsidRPr="00BF0548">
              <w:rPr>
                <w:rFonts w:cs="Calibri"/>
              </w:rPr>
              <w:t>1.3</w:t>
            </w:r>
          </w:p>
        </w:tc>
        <w:tc>
          <w:tcPr>
            <w:tcW w:w="3265" w:type="pct"/>
            <w:tcBorders>
              <w:top w:val="nil"/>
              <w:left w:val="nil"/>
              <w:bottom w:val="nil"/>
              <w:right w:val="nil"/>
            </w:tcBorders>
          </w:tcPr>
          <w:p w14:paraId="165B1830" w14:textId="77777777" w:rsidR="00D75EE3" w:rsidRDefault="00D75EE3" w:rsidP="0083211B">
            <w:r w:rsidRPr="0096466F">
              <w:t>Gather information that will assist in the assessment of a potential or possible breach in international business practices.</w:t>
            </w:r>
          </w:p>
        </w:tc>
      </w:tr>
      <w:tr w:rsidR="00D75EE3" w:rsidRPr="00BF0548" w14:paraId="3167A84F" w14:textId="77777777" w:rsidTr="0083211B">
        <w:trPr>
          <w:jc w:val="center"/>
        </w:trPr>
        <w:tc>
          <w:tcPr>
            <w:tcW w:w="234" w:type="pct"/>
            <w:vMerge/>
            <w:tcBorders>
              <w:top w:val="nil"/>
              <w:left w:val="nil"/>
              <w:bottom w:val="nil"/>
              <w:right w:val="nil"/>
            </w:tcBorders>
          </w:tcPr>
          <w:p w14:paraId="1E0EF132" w14:textId="77777777" w:rsidR="00D75EE3" w:rsidRPr="00BF0548" w:rsidRDefault="00D75EE3" w:rsidP="0083211B">
            <w:pPr>
              <w:rPr>
                <w:rFonts w:cs="Calibri"/>
              </w:rPr>
            </w:pPr>
          </w:p>
        </w:tc>
        <w:tc>
          <w:tcPr>
            <w:tcW w:w="1160" w:type="pct"/>
            <w:vMerge/>
            <w:tcBorders>
              <w:top w:val="nil"/>
              <w:left w:val="nil"/>
              <w:bottom w:val="nil"/>
              <w:right w:val="nil"/>
            </w:tcBorders>
          </w:tcPr>
          <w:p w14:paraId="3E47D1AC" w14:textId="77777777" w:rsidR="00D75EE3" w:rsidRPr="00BF0548" w:rsidRDefault="00D75EE3" w:rsidP="0083211B">
            <w:pPr>
              <w:rPr>
                <w:rFonts w:cs="Calibri"/>
              </w:rPr>
            </w:pPr>
          </w:p>
        </w:tc>
        <w:tc>
          <w:tcPr>
            <w:tcW w:w="341" w:type="pct"/>
            <w:tcBorders>
              <w:top w:val="nil"/>
              <w:left w:val="nil"/>
              <w:bottom w:val="nil"/>
              <w:right w:val="nil"/>
            </w:tcBorders>
          </w:tcPr>
          <w:p w14:paraId="64438A66" w14:textId="77777777" w:rsidR="00D75EE3" w:rsidRPr="00BF0548" w:rsidRDefault="00D75EE3" w:rsidP="0083211B">
            <w:pPr>
              <w:rPr>
                <w:rFonts w:cs="Calibri"/>
              </w:rPr>
            </w:pPr>
            <w:r w:rsidRPr="00BF0548">
              <w:rPr>
                <w:rFonts w:cs="Calibri"/>
              </w:rPr>
              <w:t>1.4</w:t>
            </w:r>
          </w:p>
        </w:tc>
        <w:tc>
          <w:tcPr>
            <w:tcW w:w="3265" w:type="pct"/>
            <w:tcBorders>
              <w:top w:val="nil"/>
              <w:left w:val="nil"/>
              <w:bottom w:val="nil"/>
              <w:right w:val="nil"/>
            </w:tcBorders>
          </w:tcPr>
          <w:p w14:paraId="0E215FDF" w14:textId="77777777" w:rsidR="00D75EE3" w:rsidRDefault="00D75EE3" w:rsidP="006D3C67">
            <w:r w:rsidRPr="0096466F">
              <w:t xml:space="preserve">Review </w:t>
            </w:r>
            <w:r w:rsidR="006D3C67" w:rsidRPr="003A2C7B">
              <w:rPr>
                <w:b/>
                <w:i/>
              </w:rPr>
              <w:t>performance data</w:t>
            </w:r>
            <w:r w:rsidR="006D3C67">
              <w:t xml:space="preserve"> </w:t>
            </w:r>
            <w:r>
              <w:t xml:space="preserve">within </w:t>
            </w:r>
            <w:r w:rsidRPr="0096466F">
              <w:t xml:space="preserve">all </w:t>
            </w:r>
            <w:r w:rsidRPr="0096466F">
              <w:rPr>
                <w:rStyle w:val="BolditalicsChar"/>
              </w:rPr>
              <w:t>areas of the business</w:t>
            </w:r>
            <w:r w:rsidRPr="0096466F">
              <w:t xml:space="preserve"> to identify compliance issues relating to international business activity.</w:t>
            </w:r>
          </w:p>
        </w:tc>
      </w:tr>
      <w:tr w:rsidR="00D75EE3" w:rsidRPr="00BF0548" w14:paraId="71340A36" w14:textId="77777777" w:rsidTr="0083211B">
        <w:trPr>
          <w:jc w:val="center"/>
        </w:trPr>
        <w:tc>
          <w:tcPr>
            <w:tcW w:w="234" w:type="pct"/>
            <w:tcBorders>
              <w:top w:val="nil"/>
              <w:left w:val="nil"/>
              <w:bottom w:val="nil"/>
              <w:right w:val="nil"/>
            </w:tcBorders>
          </w:tcPr>
          <w:p w14:paraId="70B09E50" w14:textId="77777777" w:rsidR="00D75EE3" w:rsidRPr="00BF0548" w:rsidRDefault="00D75EE3" w:rsidP="0083211B">
            <w:pPr>
              <w:rPr>
                <w:rFonts w:cs="Calibri"/>
              </w:rPr>
            </w:pPr>
          </w:p>
        </w:tc>
        <w:tc>
          <w:tcPr>
            <w:tcW w:w="1160" w:type="pct"/>
            <w:tcBorders>
              <w:top w:val="nil"/>
              <w:left w:val="nil"/>
              <w:bottom w:val="nil"/>
              <w:right w:val="nil"/>
            </w:tcBorders>
          </w:tcPr>
          <w:p w14:paraId="42B64512" w14:textId="77777777" w:rsidR="00D75EE3" w:rsidRPr="00BF0548" w:rsidRDefault="00D75EE3" w:rsidP="0083211B">
            <w:pPr>
              <w:rPr>
                <w:rFonts w:cs="Calibri"/>
              </w:rPr>
            </w:pPr>
          </w:p>
        </w:tc>
        <w:tc>
          <w:tcPr>
            <w:tcW w:w="341" w:type="pct"/>
            <w:tcBorders>
              <w:top w:val="nil"/>
              <w:left w:val="nil"/>
              <w:bottom w:val="nil"/>
              <w:right w:val="nil"/>
            </w:tcBorders>
          </w:tcPr>
          <w:p w14:paraId="65848D7E" w14:textId="77777777" w:rsidR="00D75EE3" w:rsidRPr="00BF0548" w:rsidRDefault="00D75EE3" w:rsidP="0083211B">
            <w:pPr>
              <w:rPr>
                <w:rFonts w:cs="Calibri"/>
              </w:rPr>
            </w:pPr>
            <w:r>
              <w:rPr>
                <w:rFonts w:cs="Calibri"/>
              </w:rPr>
              <w:t>1.5</w:t>
            </w:r>
          </w:p>
        </w:tc>
        <w:tc>
          <w:tcPr>
            <w:tcW w:w="3265" w:type="pct"/>
            <w:tcBorders>
              <w:top w:val="nil"/>
              <w:left w:val="nil"/>
              <w:bottom w:val="nil"/>
              <w:right w:val="nil"/>
            </w:tcBorders>
          </w:tcPr>
          <w:p w14:paraId="2934FF54" w14:textId="77777777" w:rsidR="00D75EE3" w:rsidRDefault="00D75EE3" w:rsidP="0083211B">
            <w:r w:rsidRPr="0096466F">
              <w:t xml:space="preserve">Identify and analyse </w:t>
            </w:r>
            <w:r w:rsidRPr="0096466F">
              <w:rPr>
                <w:rStyle w:val="BolditalicsChar"/>
              </w:rPr>
              <w:t>trends and developments</w:t>
            </w:r>
            <w:r w:rsidRPr="0096466F">
              <w:t xml:space="preserve"> having an impact on international business activity for their potential on impact on future compliance with ethics and legislation.</w:t>
            </w:r>
          </w:p>
        </w:tc>
      </w:tr>
      <w:tr w:rsidR="00D75EE3" w:rsidRPr="00BF0548" w14:paraId="192D3B8F" w14:textId="77777777" w:rsidTr="0083211B">
        <w:trPr>
          <w:jc w:val="center"/>
        </w:trPr>
        <w:tc>
          <w:tcPr>
            <w:tcW w:w="234" w:type="pct"/>
            <w:vMerge w:val="restart"/>
            <w:tcBorders>
              <w:top w:val="nil"/>
              <w:left w:val="nil"/>
              <w:bottom w:val="nil"/>
              <w:right w:val="nil"/>
            </w:tcBorders>
          </w:tcPr>
          <w:p w14:paraId="7478AB81" w14:textId="77777777" w:rsidR="00D75EE3" w:rsidRPr="00BF0548" w:rsidRDefault="00D75EE3" w:rsidP="0083211B">
            <w:pPr>
              <w:rPr>
                <w:rFonts w:cs="Calibri"/>
              </w:rPr>
            </w:pPr>
            <w:r w:rsidRPr="00BF0548">
              <w:rPr>
                <w:rFonts w:cs="Calibri"/>
              </w:rPr>
              <w:t>2.</w:t>
            </w:r>
          </w:p>
        </w:tc>
        <w:tc>
          <w:tcPr>
            <w:tcW w:w="1160" w:type="pct"/>
            <w:vMerge w:val="restart"/>
            <w:tcBorders>
              <w:top w:val="nil"/>
              <w:left w:val="nil"/>
              <w:bottom w:val="nil"/>
              <w:right w:val="nil"/>
            </w:tcBorders>
          </w:tcPr>
          <w:p w14:paraId="545877A9" w14:textId="77777777" w:rsidR="00D75EE3" w:rsidRPr="00BF0548" w:rsidRDefault="00D75EE3" w:rsidP="0083211B">
            <w:pPr>
              <w:rPr>
                <w:rFonts w:cs="Calibri"/>
              </w:rPr>
            </w:pPr>
            <w:r w:rsidRPr="0096466F">
              <w:rPr>
                <w:rFonts w:cs="Calibri"/>
              </w:rPr>
              <w:t>Review non-compliant international business practices and propose resolution strategies</w:t>
            </w:r>
          </w:p>
        </w:tc>
        <w:tc>
          <w:tcPr>
            <w:tcW w:w="341" w:type="pct"/>
            <w:tcBorders>
              <w:top w:val="nil"/>
              <w:left w:val="nil"/>
              <w:bottom w:val="nil"/>
              <w:right w:val="nil"/>
            </w:tcBorders>
          </w:tcPr>
          <w:p w14:paraId="60F37BB7" w14:textId="77777777" w:rsidR="00D75EE3" w:rsidRPr="00BF0548" w:rsidRDefault="00D75EE3" w:rsidP="0083211B">
            <w:pPr>
              <w:rPr>
                <w:rFonts w:cs="Calibri"/>
              </w:rPr>
            </w:pPr>
            <w:r w:rsidRPr="00BF0548">
              <w:rPr>
                <w:rFonts w:cs="Calibri"/>
              </w:rPr>
              <w:t>2.1</w:t>
            </w:r>
          </w:p>
        </w:tc>
        <w:tc>
          <w:tcPr>
            <w:tcW w:w="3265" w:type="pct"/>
            <w:tcBorders>
              <w:top w:val="nil"/>
              <w:left w:val="nil"/>
              <w:bottom w:val="nil"/>
              <w:right w:val="nil"/>
            </w:tcBorders>
          </w:tcPr>
          <w:p w14:paraId="77DDF5D7" w14:textId="77777777" w:rsidR="00D75EE3" w:rsidRDefault="00D75EE3" w:rsidP="0083211B">
            <w:r w:rsidRPr="0096466F">
              <w:t xml:space="preserve">Gather information that assists in the assessment of non-compliance from </w:t>
            </w:r>
            <w:r w:rsidRPr="0096466F">
              <w:rPr>
                <w:b/>
                <w:i/>
              </w:rPr>
              <w:t>advisory materials</w:t>
            </w:r>
            <w:r w:rsidRPr="0017486C">
              <w:t>,</w:t>
            </w:r>
            <w:r w:rsidRPr="0096466F">
              <w:rPr>
                <w:b/>
                <w:i/>
              </w:rPr>
              <w:t xml:space="preserve"> stakeholders</w:t>
            </w:r>
            <w:r w:rsidRPr="0096466F">
              <w:t xml:space="preserve"> and </w:t>
            </w:r>
            <w:r w:rsidRPr="0096466F">
              <w:rPr>
                <w:b/>
                <w:i/>
              </w:rPr>
              <w:t>workplace documents</w:t>
            </w:r>
            <w:r w:rsidRPr="0096466F">
              <w:t xml:space="preserve"> and record according to organisational policies and procedures.</w:t>
            </w:r>
          </w:p>
        </w:tc>
      </w:tr>
      <w:tr w:rsidR="00D75EE3" w:rsidRPr="00BF0548" w14:paraId="679EB5B4" w14:textId="77777777" w:rsidTr="0083211B">
        <w:trPr>
          <w:jc w:val="center"/>
        </w:trPr>
        <w:tc>
          <w:tcPr>
            <w:tcW w:w="234" w:type="pct"/>
            <w:vMerge/>
            <w:tcBorders>
              <w:top w:val="nil"/>
              <w:left w:val="nil"/>
              <w:bottom w:val="nil"/>
              <w:right w:val="nil"/>
            </w:tcBorders>
          </w:tcPr>
          <w:p w14:paraId="77529990" w14:textId="77777777" w:rsidR="00D75EE3" w:rsidRPr="00BF0548" w:rsidRDefault="00D75EE3" w:rsidP="0083211B">
            <w:pPr>
              <w:rPr>
                <w:rFonts w:cs="Calibri"/>
              </w:rPr>
            </w:pPr>
          </w:p>
        </w:tc>
        <w:tc>
          <w:tcPr>
            <w:tcW w:w="1160" w:type="pct"/>
            <w:vMerge/>
            <w:tcBorders>
              <w:top w:val="nil"/>
              <w:left w:val="nil"/>
              <w:bottom w:val="nil"/>
              <w:right w:val="nil"/>
            </w:tcBorders>
          </w:tcPr>
          <w:p w14:paraId="36DA277E" w14:textId="77777777" w:rsidR="00D75EE3" w:rsidRPr="00BF0548" w:rsidRDefault="00D75EE3" w:rsidP="0083211B">
            <w:pPr>
              <w:rPr>
                <w:rFonts w:cs="Calibri"/>
              </w:rPr>
            </w:pPr>
          </w:p>
        </w:tc>
        <w:tc>
          <w:tcPr>
            <w:tcW w:w="341" w:type="pct"/>
            <w:tcBorders>
              <w:top w:val="nil"/>
              <w:left w:val="nil"/>
              <w:bottom w:val="nil"/>
              <w:right w:val="nil"/>
            </w:tcBorders>
          </w:tcPr>
          <w:p w14:paraId="6A29E21D" w14:textId="77777777" w:rsidR="00D75EE3" w:rsidRPr="00BF0548" w:rsidRDefault="00D75EE3" w:rsidP="0083211B">
            <w:pPr>
              <w:rPr>
                <w:rFonts w:cs="Calibri"/>
              </w:rPr>
            </w:pPr>
            <w:r w:rsidRPr="00BF0548">
              <w:rPr>
                <w:rFonts w:cs="Calibri"/>
              </w:rPr>
              <w:t>2.2</w:t>
            </w:r>
          </w:p>
        </w:tc>
        <w:tc>
          <w:tcPr>
            <w:tcW w:w="3265" w:type="pct"/>
            <w:tcBorders>
              <w:top w:val="nil"/>
              <w:left w:val="nil"/>
              <w:bottom w:val="nil"/>
              <w:right w:val="nil"/>
            </w:tcBorders>
          </w:tcPr>
          <w:p w14:paraId="63D46E77" w14:textId="77777777" w:rsidR="00D75EE3" w:rsidRDefault="00D75EE3" w:rsidP="0083211B">
            <w:r w:rsidRPr="0096466F">
              <w:t xml:space="preserve">Review information </w:t>
            </w:r>
            <w:r w:rsidR="00AF32AD">
              <w:t>against</w:t>
            </w:r>
            <w:r w:rsidRPr="0096466F">
              <w:t xml:space="preserve"> international business ethical and legislative requirements to assess non-compliance</w:t>
            </w:r>
          </w:p>
        </w:tc>
      </w:tr>
      <w:tr w:rsidR="00D75EE3" w:rsidRPr="00BF0548" w14:paraId="5963C3A3" w14:textId="77777777" w:rsidTr="0083211B">
        <w:trPr>
          <w:jc w:val="center"/>
        </w:trPr>
        <w:tc>
          <w:tcPr>
            <w:tcW w:w="234" w:type="pct"/>
            <w:vMerge/>
            <w:tcBorders>
              <w:top w:val="nil"/>
              <w:left w:val="nil"/>
              <w:bottom w:val="nil"/>
              <w:right w:val="nil"/>
            </w:tcBorders>
          </w:tcPr>
          <w:p w14:paraId="4EAD9880" w14:textId="77777777" w:rsidR="00D75EE3" w:rsidRPr="00BF0548" w:rsidRDefault="00D75EE3" w:rsidP="0083211B">
            <w:pPr>
              <w:rPr>
                <w:rFonts w:cs="Calibri"/>
              </w:rPr>
            </w:pPr>
          </w:p>
        </w:tc>
        <w:tc>
          <w:tcPr>
            <w:tcW w:w="1160" w:type="pct"/>
            <w:vMerge/>
            <w:tcBorders>
              <w:top w:val="nil"/>
              <w:left w:val="nil"/>
              <w:bottom w:val="nil"/>
              <w:right w:val="nil"/>
            </w:tcBorders>
          </w:tcPr>
          <w:p w14:paraId="74C045BB" w14:textId="77777777" w:rsidR="00D75EE3" w:rsidRPr="00BF0548" w:rsidRDefault="00D75EE3" w:rsidP="0083211B">
            <w:pPr>
              <w:rPr>
                <w:rFonts w:cs="Calibri"/>
              </w:rPr>
            </w:pPr>
          </w:p>
        </w:tc>
        <w:tc>
          <w:tcPr>
            <w:tcW w:w="341" w:type="pct"/>
            <w:tcBorders>
              <w:top w:val="nil"/>
              <w:left w:val="nil"/>
              <w:bottom w:val="nil"/>
              <w:right w:val="nil"/>
            </w:tcBorders>
          </w:tcPr>
          <w:p w14:paraId="0F4011F8" w14:textId="77777777" w:rsidR="00D75EE3" w:rsidRPr="00BF0548" w:rsidRDefault="00D75EE3" w:rsidP="0083211B">
            <w:pPr>
              <w:rPr>
                <w:rFonts w:cs="Calibri"/>
              </w:rPr>
            </w:pPr>
            <w:r w:rsidRPr="00BF0548">
              <w:rPr>
                <w:rFonts w:cs="Calibri"/>
              </w:rPr>
              <w:t>2.3</w:t>
            </w:r>
          </w:p>
        </w:tc>
        <w:tc>
          <w:tcPr>
            <w:tcW w:w="3265" w:type="pct"/>
            <w:tcBorders>
              <w:top w:val="nil"/>
              <w:left w:val="nil"/>
              <w:bottom w:val="nil"/>
              <w:right w:val="nil"/>
            </w:tcBorders>
          </w:tcPr>
          <w:p w14:paraId="27FE1476" w14:textId="77777777" w:rsidR="00D75EE3" w:rsidRDefault="00D75EE3" w:rsidP="0083211B">
            <w:r w:rsidRPr="0096466F">
              <w:t>Following consultation with relevant personnel, assess and prioritise urgency of non-compliance to international business issues to enable timely and effective action.</w:t>
            </w:r>
          </w:p>
        </w:tc>
      </w:tr>
      <w:tr w:rsidR="00D75EE3" w:rsidRPr="00BF0548" w14:paraId="48C5C4E4" w14:textId="77777777" w:rsidTr="0083211B">
        <w:trPr>
          <w:jc w:val="center"/>
        </w:trPr>
        <w:tc>
          <w:tcPr>
            <w:tcW w:w="234" w:type="pct"/>
            <w:vMerge/>
            <w:tcBorders>
              <w:top w:val="nil"/>
              <w:left w:val="nil"/>
              <w:bottom w:val="nil"/>
              <w:right w:val="nil"/>
            </w:tcBorders>
          </w:tcPr>
          <w:p w14:paraId="63553D13" w14:textId="77777777" w:rsidR="00D75EE3" w:rsidRPr="00BF0548" w:rsidRDefault="00D75EE3" w:rsidP="0083211B">
            <w:pPr>
              <w:rPr>
                <w:rFonts w:cs="Calibri"/>
              </w:rPr>
            </w:pPr>
          </w:p>
        </w:tc>
        <w:tc>
          <w:tcPr>
            <w:tcW w:w="1160" w:type="pct"/>
            <w:vMerge/>
            <w:tcBorders>
              <w:top w:val="nil"/>
              <w:left w:val="nil"/>
              <w:bottom w:val="nil"/>
              <w:right w:val="nil"/>
            </w:tcBorders>
          </w:tcPr>
          <w:p w14:paraId="5814DB37" w14:textId="77777777" w:rsidR="00D75EE3" w:rsidRPr="00BF0548" w:rsidRDefault="00D75EE3" w:rsidP="0083211B">
            <w:pPr>
              <w:rPr>
                <w:rFonts w:cs="Calibri"/>
              </w:rPr>
            </w:pPr>
          </w:p>
        </w:tc>
        <w:tc>
          <w:tcPr>
            <w:tcW w:w="341" w:type="pct"/>
            <w:tcBorders>
              <w:top w:val="nil"/>
              <w:left w:val="nil"/>
              <w:bottom w:val="nil"/>
              <w:right w:val="nil"/>
            </w:tcBorders>
          </w:tcPr>
          <w:p w14:paraId="332ABA9A" w14:textId="77777777" w:rsidR="00D75EE3" w:rsidRPr="00BF0548" w:rsidRDefault="00D75EE3" w:rsidP="0083211B">
            <w:pPr>
              <w:rPr>
                <w:rFonts w:cs="Calibri"/>
              </w:rPr>
            </w:pPr>
            <w:r w:rsidRPr="00BF0548">
              <w:rPr>
                <w:rFonts w:cs="Calibri"/>
              </w:rPr>
              <w:t>2.4</w:t>
            </w:r>
          </w:p>
        </w:tc>
        <w:tc>
          <w:tcPr>
            <w:tcW w:w="3265" w:type="pct"/>
            <w:tcBorders>
              <w:top w:val="nil"/>
              <w:left w:val="nil"/>
              <w:bottom w:val="nil"/>
              <w:right w:val="nil"/>
            </w:tcBorders>
          </w:tcPr>
          <w:p w14:paraId="094575D3" w14:textId="77777777" w:rsidR="00D75EE3" w:rsidRDefault="00D75EE3" w:rsidP="0083211B">
            <w:r w:rsidRPr="0096466F">
              <w:t>Propose strategies for resolving non-compliant factors of international business practices according to organisational procedures.</w:t>
            </w:r>
          </w:p>
        </w:tc>
      </w:tr>
      <w:tr w:rsidR="00D75EE3" w:rsidRPr="00BF0548" w14:paraId="2914FE69" w14:textId="77777777" w:rsidTr="0083211B">
        <w:trPr>
          <w:jc w:val="center"/>
        </w:trPr>
        <w:tc>
          <w:tcPr>
            <w:tcW w:w="234" w:type="pct"/>
            <w:vMerge/>
            <w:tcBorders>
              <w:top w:val="nil"/>
              <w:left w:val="nil"/>
              <w:bottom w:val="nil"/>
              <w:right w:val="nil"/>
            </w:tcBorders>
          </w:tcPr>
          <w:p w14:paraId="661F433B" w14:textId="77777777" w:rsidR="00D75EE3" w:rsidRPr="00BF0548" w:rsidRDefault="00D75EE3" w:rsidP="0083211B">
            <w:pPr>
              <w:rPr>
                <w:rFonts w:cs="Calibri"/>
              </w:rPr>
            </w:pPr>
          </w:p>
        </w:tc>
        <w:tc>
          <w:tcPr>
            <w:tcW w:w="1160" w:type="pct"/>
            <w:vMerge/>
            <w:tcBorders>
              <w:top w:val="nil"/>
              <w:left w:val="nil"/>
              <w:bottom w:val="nil"/>
              <w:right w:val="nil"/>
            </w:tcBorders>
          </w:tcPr>
          <w:p w14:paraId="5863178F" w14:textId="77777777" w:rsidR="00D75EE3" w:rsidRPr="00BF0548" w:rsidRDefault="00D75EE3" w:rsidP="0083211B">
            <w:pPr>
              <w:rPr>
                <w:rFonts w:cs="Calibri"/>
              </w:rPr>
            </w:pPr>
          </w:p>
        </w:tc>
        <w:tc>
          <w:tcPr>
            <w:tcW w:w="341" w:type="pct"/>
            <w:tcBorders>
              <w:top w:val="nil"/>
              <w:left w:val="nil"/>
              <w:bottom w:val="nil"/>
              <w:right w:val="nil"/>
            </w:tcBorders>
          </w:tcPr>
          <w:p w14:paraId="6C8B9CB7" w14:textId="77777777" w:rsidR="00D75EE3" w:rsidRPr="00BF0548" w:rsidRDefault="00D75EE3" w:rsidP="0083211B">
            <w:pPr>
              <w:rPr>
                <w:rFonts w:cs="Calibri"/>
              </w:rPr>
            </w:pPr>
            <w:r w:rsidRPr="00BF0548">
              <w:rPr>
                <w:rFonts w:cs="Calibri"/>
              </w:rPr>
              <w:t>2.5</w:t>
            </w:r>
          </w:p>
        </w:tc>
        <w:tc>
          <w:tcPr>
            <w:tcW w:w="3265" w:type="pct"/>
            <w:tcBorders>
              <w:top w:val="nil"/>
              <w:left w:val="nil"/>
              <w:bottom w:val="nil"/>
              <w:right w:val="nil"/>
            </w:tcBorders>
          </w:tcPr>
          <w:p w14:paraId="43081B88" w14:textId="77777777" w:rsidR="00D75EE3" w:rsidRPr="002A2EC2" w:rsidRDefault="00D75EE3" w:rsidP="0083211B">
            <w:pPr>
              <w:pStyle w:val="Bullet10"/>
              <w:numPr>
                <w:ilvl w:val="0"/>
                <w:numId w:val="0"/>
              </w:numPr>
            </w:pPr>
            <w:r w:rsidRPr="0096466F">
              <w:t>Complete</w:t>
            </w:r>
            <w:r w:rsidR="00AF32AD">
              <w:t xml:space="preserve"> and process</w:t>
            </w:r>
            <w:r w:rsidRPr="0096466F">
              <w:t xml:space="preserve"> reports and records according to organisational and legislative requirements.</w:t>
            </w:r>
          </w:p>
        </w:tc>
      </w:tr>
      <w:tr w:rsidR="00D75EE3" w:rsidRPr="00BF0548" w14:paraId="201729EE" w14:textId="77777777" w:rsidTr="0083211B">
        <w:trPr>
          <w:jc w:val="center"/>
        </w:trPr>
        <w:tc>
          <w:tcPr>
            <w:tcW w:w="234" w:type="pct"/>
            <w:vMerge w:val="restart"/>
            <w:tcBorders>
              <w:top w:val="nil"/>
              <w:left w:val="nil"/>
              <w:bottom w:val="nil"/>
              <w:right w:val="nil"/>
            </w:tcBorders>
          </w:tcPr>
          <w:p w14:paraId="2570B8FE" w14:textId="77777777" w:rsidR="00D75EE3" w:rsidRPr="00BF0548" w:rsidRDefault="00D75EE3" w:rsidP="0083211B">
            <w:pPr>
              <w:rPr>
                <w:rFonts w:cs="Calibri"/>
              </w:rPr>
            </w:pPr>
            <w:r w:rsidRPr="00BF0548">
              <w:rPr>
                <w:rFonts w:cs="Calibri"/>
              </w:rPr>
              <w:t>3.</w:t>
            </w:r>
          </w:p>
        </w:tc>
        <w:tc>
          <w:tcPr>
            <w:tcW w:w="1160" w:type="pct"/>
            <w:vMerge w:val="restart"/>
            <w:tcBorders>
              <w:top w:val="nil"/>
              <w:left w:val="nil"/>
              <w:bottom w:val="nil"/>
              <w:right w:val="nil"/>
            </w:tcBorders>
          </w:tcPr>
          <w:p w14:paraId="7075C09C" w14:textId="77777777" w:rsidR="00D75EE3" w:rsidRPr="00BF0548" w:rsidRDefault="00D75EE3" w:rsidP="0083211B">
            <w:pPr>
              <w:rPr>
                <w:rFonts w:cs="Calibri"/>
              </w:rPr>
            </w:pPr>
            <w:r>
              <w:rPr>
                <w:rFonts w:cs="Calibri"/>
              </w:rPr>
              <w:t>I</w:t>
            </w:r>
            <w:r w:rsidRPr="0096466F">
              <w:rPr>
                <w:rFonts w:cs="Calibri"/>
              </w:rPr>
              <w:t>mplement practices that facilitate compliance with international business ethics and legislation</w:t>
            </w:r>
          </w:p>
        </w:tc>
        <w:tc>
          <w:tcPr>
            <w:tcW w:w="341" w:type="pct"/>
            <w:tcBorders>
              <w:top w:val="nil"/>
              <w:left w:val="nil"/>
              <w:bottom w:val="nil"/>
              <w:right w:val="nil"/>
            </w:tcBorders>
          </w:tcPr>
          <w:p w14:paraId="706B26CA" w14:textId="77777777" w:rsidR="00D75EE3" w:rsidRPr="00BF0548" w:rsidRDefault="00D75EE3" w:rsidP="0083211B">
            <w:pPr>
              <w:rPr>
                <w:rFonts w:cs="Calibri"/>
              </w:rPr>
            </w:pPr>
            <w:r w:rsidRPr="00BF0548">
              <w:rPr>
                <w:rFonts w:cs="Calibri"/>
              </w:rPr>
              <w:t>3.1</w:t>
            </w:r>
          </w:p>
        </w:tc>
        <w:tc>
          <w:tcPr>
            <w:tcW w:w="3265" w:type="pct"/>
            <w:tcBorders>
              <w:top w:val="nil"/>
              <w:left w:val="nil"/>
              <w:bottom w:val="nil"/>
              <w:right w:val="nil"/>
            </w:tcBorders>
          </w:tcPr>
          <w:p w14:paraId="59BC18FB" w14:textId="77777777" w:rsidR="00D75EE3" w:rsidRPr="002A2EC2" w:rsidRDefault="00D75EE3" w:rsidP="0083211B">
            <w:r w:rsidRPr="00DB5411">
              <w:t>Communicate compliance requirements of international business practices to relevant personnel to confirm understanding and ensure consistency of interpretation and application.</w:t>
            </w:r>
          </w:p>
        </w:tc>
      </w:tr>
      <w:tr w:rsidR="00D75EE3" w:rsidRPr="00BF0548" w14:paraId="5A451FEC" w14:textId="77777777" w:rsidTr="0083211B">
        <w:trPr>
          <w:jc w:val="center"/>
        </w:trPr>
        <w:tc>
          <w:tcPr>
            <w:tcW w:w="234" w:type="pct"/>
            <w:vMerge/>
            <w:tcBorders>
              <w:top w:val="nil"/>
              <w:left w:val="nil"/>
              <w:bottom w:val="nil"/>
              <w:right w:val="nil"/>
            </w:tcBorders>
          </w:tcPr>
          <w:p w14:paraId="33B053A6" w14:textId="77777777" w:rsidR="00D75EE3" w:rsidRPr="00BF0548" w:rsidRDefault="00D75EE3" w:rsidP="0083211B">
            <w:pPr>
              <w:rPr>
                <w:rFonts w:cs="Calibri"/>
              </w:rPr>
            </w:pPr>
          </w:p>
        </w:tc>
        <w:tc>
          <w:tcPr>
            <w:tcW w:w="1160" w:type="pct"/>
            <w:vMerge/>
            <w:tcBorders>
              <w:top w:val="nil"/>
              <w:left w:val="nil"/>
              <w:bottom w:val="nil"/>
              <w:right w:val="nil"/>
            </w:tcBorders>
          </w:tcPr>
          <w:p w14:paraId="0E85C606" w14:textId="77777777" w:rsidR="00D75EE3" w:rsidRPr="00BF0548" w:rsidRDefault="00D75EE3" w:rsidP="0083211B">
            <w:pPr>
              <w:rPr>
                <w:rFonts w:cs="Calibri"/>
              </w:rPr>
            </w:pPr>
          </w:p>
        </w:tc>
        <w:tc>
          <w:tcPr>
            <w:tcW w:w="341" w:type="pct"/>
            <w:tcBorders>
              <w:top w:val="nil"/>
              <w:left w:val="nil"/>
              <w:bottom w:val="nil"/>
              <w:right w:val="nil"/>
            </w:tcBorders>
          </w:tcPr>
          <w:p w14:paraId="3D0A88EE" w14:textId="77777777" w:rsidR="00D75EE3" w:rsidRPr="00BF0548" w:rsidRDefault="00D75EE3" w:rsidP="0083211B">
            <w:pPr>
              <w:rPr>
                <w:rFonts w:cs="Calibri"/>
              </w:rPr>
            </w:pPr>
            <w:r w:rsidRPr="00BF0548">
              <w:rPr>
                <w:rFonts w:cs="Calibri"/>
              </w:rPr>
              <w:t>3.2</w:t>
            </w:r>
          </w:p>
        </w:tc>
        <w:tc>
          <w:tcPr>
            <w:tcW w:w="3265" w:type="pct"/>
            <w:tcBorders>
              <w:top w:val="nil"/>
              <w:left w:val="nil"/>
              <w:bottom w:val="nil"/>
              <w:right w:val="nil"/>
            </w:tcBorders>
          </w:tcPr>
          <w:p w14:paraId="5833E781" w14:textId="77777777" w:rsidR="00D75EE3" w:rsidRDefault="00D75EE3" w:rsidP="0083211B">
            <w:r w:rsidRPr="00DB5411">
              <w:t>Convey potential consequences of non-compliance with international business practices ethics and legislation using language and examples suited to individual needs.</w:t>
            </w:r>
          </w:p>
        </w:tc>
      </w:tr>
      <w:tr w:rsidR="00D75EE3" w:rsidRPr="00BF0548" w14:paraId="53B4A1E1" w14:textId="77777777" w:rsidTr="0083211B">
        <w:trPr>
          <w:jc w:val="center"/>
        </w:trPr>
        <w:tc>
          <w:tcPr>
            <w:tcW w:w="234" w:type="pct"/>
            <w:tcBorders>
              <w:top w:val="nil"/>
              <w:left w:val="nil"/>
              <w:bottom w:val="nil"/>
              <w:right w:val="nil"/>
            </w:tcBorders>
          </w:tcPr>
          <w:p w14:paraId="28E67555" w14:textId="77777777" w:rsidR="00D75EE3" w:rsidRPr="00BF0548" w:rsidRDefault="00D75EE3" w:rsidP="0083211B">
            <w:pPr>
              <w:rPr>
                <w:rFonts w:cs="Calibri"/>
              </w:rPr>
            </w:pPr>
          </w:p>
        </w:tc>
        <w:tc>
          <w:tcPr>
            <w:tcW w:w="1160" w:type="pct"/>
            <w:tcBorders>
              <w:top w:val="nil"/>
              <w:left w:val="nil"/>
              <w:bottom w:val="nil"/>
              <w:right w:val="nil"/>
            </w:tcBorders>
          </w:tcPr>
          <w:p w14:paraId="2C2FF421" w14:textId="77777777" w:rsidR="00D75EE3" w:rsidRPr="00BF0548" w:rsidRDefault="00D75EE3" w:rsidP="0083211B">
            <w:pPr>
              <w:rPr>
                <w:rFonts w:cs="Calibri"/>
              </w:rPr>
            </w:pPr>
          </w:p>
        </w:tc>
        <w:tc>
          <w:tcPr>
            <w:tcW w:w="341" w:type="pct"/>
            <w:tcBorders>
              <w:top w:val="nil"/>
              <w:left w:val="nil"/>
              <w:bottom w:val="nil"/>
              <w:right w:val="nil"/>
            </w:tcBorders>
          </w:tcPr>
          <w:p w14:paraId="46B55CF2" w14:textId="77777777" w:rsidR="00D75EE3" w:rsidRPr="00BF0548" w:rsidRDefault="00D75EE3" w:rsidP="0083211B">
            <w:pPr>
              <w:rPr>
                <w:rFonts w:cs="Calibri"/>
              </w:rPr>
            </w:pPr>
            <w:r>
              <w:rPr>
                <w:rFonts w:cs="Calibri"/>
              </w:rPr>
              <w:t>3.3</w:t>
            </w:r>
          </w:p>
        </w:tc>
        <w:tc>
          <w:tcPr>
            <w:tcW w:w="3265" w:type="pct"/>
            <w:tcBorders>
              <w:top w:val="nil"/>
              <w:left w:val="nil"/>
              <w:bottom w:val="nil"/>
              <w:right w:val="nil"/>
            </w:tcBorders>
          </w:tcPr>
          <w:p w14:paraId="36BB8A47" w14:textId="77777777" w:rsidR="00D75EE3" w:rsidRPr="00DB5411" w:rsidRDefault="00D75EE3" w:rsidP="0083211B">
            <w:r>
              <w:t>I</w:t>
            </w:r>
            <w:r w:rsidRPr="00DB5411">
              <w:t>dentify practices that may contribute to non-compliance and facilitate the implementation of compliance measures.</w:t>
            </w:r>
          </w:p>
        </w:tc>
      </w:tr>
      <w:tr w:rsidR="00D75EE3" w:rsidRPr="00BF0548" w14:paraId="189EE5CB" w14:textId="77777777" w:rsidTr="0083211B">
        <w:trPr>
          <w:jc w:val="center"/>
        </w:trPr>
        <w:tc>
          <w:tcPr>
            <w:tcW w:w="5000" w:type="pct"/>
            <w:gridSpan w:val="4"/>
            <w:tcBorders>
              <w:top w:val="nil"/>
              <w:left w:val="nil"/>
              <w:bottom w:val="nil"/>
              <w:right w:val="nil"/>
            </w:tcBorders>
          </w:tcPr>
          <w:p w14:paraId="53B317A5" w14:textId="77777777" w:rsidR="00D75EE3" w:rsidRPr="00BF0548" w:rsidRDefault="00D75EE3" w:rsidP="0083211B">
            <w:pPr>
              <w:pStyle w:val="Bold"/>
              <w:rPr>
                <w:rFonts w:cs="Calibri"/>
                <w:szCs w:val="24"/>
              </w:rPr>
            </w:pPr>
            <w:r w:rsidRPr="00BF0548">
              <w:rPr>
                <w:rFonts w:cs="Calibri"/>
                <w:szCs w:val="24"/>
              </w:rPr>
              <w:t>REQUIRED SKILLS AND KNOWLEDGE</w:t>
            </w:r>
          </w:p>
        </w:tc>
      </w:tr>
      <w:tr w:rsidR="00D75EE3" w:rsidRPr="00BF0548" w14:paraId="5F1E0D06" w14:textId="77777777" w:rsidTr="0083211B">
        <w:trPr>
          <w:jc w:val="center"/>
        </w:trPr>
        <w:tc>
          <w:tcPr>
            <w:tcW w:w="5000" w:type="pct"/>
            <w:gridSpan w:val="4"/>
            <w:tcBorders>
              <w:top w:val="nil"/>
              <w:left w:val="nil"/>
              <w:bottom w:val="nil"/>
              <w:right w:val="nil"/>
            </w:tcBorders>
          </w:tcPr>
          <w:p w14:paraId="22E24FD9" w14:textId="77777777" w:rsidR="00D75EE3" w:rsidRPr="00BF0548" w:rsidRDefault="00D75EE3" w:rsidP="0083211B">
            <w:pPr>
              <w:pStyle w:val="Smalltext"/>
            </w:pPr>
            <w:r w:rsidRPr="00BF0548">
              <w:t>This describes the essential skills and knowledge, and their level, required for this unit.</w:t>
            </w:r>
          </w:p>
        </w:tc>
      </w:tr>
      <w:tr w:rsidR="00D75EE3" w:rsidRPr="00BF0548" w14:paraId="0DC2C3B4" w14:textId="77777777" w:rsidTr="0083211B">
        <w:trPr>
          <w:jc w:val="center"/>
        </w:trPr>
        <w:tc>
          <w:tcPr>
            <w:tcW w:w="5000" w:type="pct"/>
            <w:gridSpan w:val="4"/>
            <w:tcBorders>
              <w:top w:val="nil"/>
              <w:left w:val="nil"/>
              <w:bottom w:val="nil"/>
              <w:right w:val="nil"/>
            </w:tcBorders>
          </w:tcPr>
          <w:p w14:paraId="1EE68D2D" w14:textId="77777777" w:rsidR="00D75EE3" w:rsidRPr="00BF0548" w:rsidRDefault="00D75EE3" w:rsidP="0083211B">
            <w:pPr>
              <w:pStyle w:val="Bold"/>
              <w:rPr>
                <w:rFonts w:cs="Calibri"/>
                <w:szCs w:val="24"/>
              </w:rPr>
            </w:pPr>
            <w:bookmarkStart w:id="56" w:name="_Hlk5812933"/>
            <w:r w:rsidRPr="00BF0548">
              <w:rPr>
                <w:rFonts w:cs="Calibri"/>
                <w:szCs w:val="24"/>
              </w:rPr>
              <w:t>Required Skills</w:t>
            </w:r>
          </w:p>
        </w:tc>
      </w:tr>
      <w:tr w:rsidR="00D75EE3" w:rsidRPr="00BF0548" w14:paraId="1F9CE1AF" w14:textId="77777777" w:rsidTr="0083211B">
        <w:trPr>
          <w:jc w:val="center"/>
        </w:trPr>
        <w:tc>
          <w:tcPr>
            <w:tcW w:w="5000" w:type="pct"/>
            <w:gridSpan w:val="4"/>
            <w:tcBorders>
              <w:top w:val="nil"/>
              <w:left w:val="nil"/>
              <w:bottom w:val="nil"/>
              <w:right w:val="nil"/>
            </w:tcBorders>
          </w:tcPr>
          <w:p w14:paraId="03DA8764" w14:textId="77777777" w:rsidR="00D75EE3" w:rsidRPr="00DB5411" w:rsidRDefault="00D75EE3" w:rsidP="00D75EE3">
            <w:pPr>
              <w:pStyle w:val="Bullet10"/>
              <w:numPr>
                <w:ilvl w:val="0"/>
                <w:numId w:val="22"/>
              </w:numPr>
              <w:rPr>
                <w:iCs/>
              </w:rPr>
            </w:pPr>
            <w:r w:rsidRPr="00DB5411">
              <w:rPr>
                <w:iCs/>
              </w:rPr>
              <w:t>language and literacy skills to:</w:t>
            </w:r>
          </w:p>
          <w:p w14:paraId="7188C73D" w14:textId="77777777" w:rsidR="00D75EE3" w:rsidRPr="00E00425" w:rsidRDefault="00D75EE3" w:rsidP="00545FFC">
            <w:pPr>
              <w:pStyle w:val="Bullet2"/>
              <w:ind w:left="714" w:hanging="357"/>
            </w:pPr>
            <w:r w:rsidRPr="00E00425">
              <w:t>read, interpret and communicate legislation, regulations, policies, procedures and guidelines relating to workplace relations</w:t>
            </w:r>
          </w:p>
          <w:p w14:paraId="27506D0B" w14:textId="77777777" w:rsidR="00D75EE3" w:rsidRPr="00E00425" w:rsidRDefault="00D75EE3" w:rsidP="00545FFC">
            <w:pPr>
              <w:pStyle w:val="Bullet2"/>
              <w:ind w:left="714" w:hanging="357"/>
            </w:pPr>
            <w:r w:rsidRPr="00E00425">
              <w:t>prepare reports and correspondence containing information that is impartial, validated, accurate and complete</w:t>
            </w:r>
          </w:p>
          <w:p w14:paraId="5373F877" w14:textId="77777777" w:rsidR="00D75EE3" w:rsidRPr="00E00425" w:rsidRDefault="00D75EE3" w:rsidP="00545FFC">
            <w:pPr>
              <w:pStyle w:val="Bullet2"/>
              <w:ind w:left="714" w:hanging="357"/>
            </w:pPr>
            <w:r w:rsidRPr="00E00425">
              <w:t>communicate impartially and diplomatically with diverse stakeholders, including conducting open discussions and using appropriate questioning techniques</w:t>
            </w:r>
          </w:p>
          <w:p w14:paraId="230FD349" w14:textId="77777777" w:rsidR="00D75EE3" w:rsidRDefault="00D75EE3" w:rsidP="00D75EE3">
            <w:pPr>
              <w:pStyle w:val="Bullet10"/>
              <w:numPr>
                <w:ilvl w:val="0"/>
                <w:numId w:val="22"/>
              </w:numPr>
            </w:pPr>
            <w:r>
              <w:t>research skills to:</w:t>
            </w:r>
          </w:p>
          <w:p w14:paraId="31295A22" w14:textId="77777777" w:rsidR="00D75EE3" w:rsidRDefault="00D75EE3" w:rsidP="00545FFC">
            <w:pPr>
              <w:pStyle w:val="Bullet2"/>
              <w:ind w:left="714" w:hanging="357"/>
            </w:pPr>
            <w:r>
              <w:t xml:space="preserve">identify relevant </w:t>
            </w:r>
            <w:r w:rsidRPr="00DB5411">
              <w:t>legislation, regulations, policies, procedures and guidelines relating to workplace relations</w:t>
            </w:r>
          </w:p>
          <w:p w14:paraId="1A739030" w14:textId="77777777" w:rsidR="00D75EE3" w:rsidRPr="004D148E" w:rsidRDefault="00D75EE3" w:rsidP="00545FFC">
            <w:pPr>
              <w:pStyle w:val="Bullet2"/>
              <w:ind w:left="714" w:hanging="357"/>
            </w:pPr>
            <w:r>
              <w:t>identify risk and appropriate risk management practices</w:t>
            </w:r>
          </w:p>
          <w:p w14:paraId="5E6F4000" w14:textId="77777777" w:rsidR="00D75EE3" w:rsidRPr="00E00425" w:rsidRDefault="00D75EE3" w:rsidP="00D75EE3">
            <w:pPr>
              <w:pStyle w:val="Bullet10"/>
              <w:numPr>
                <w:ilvl w:val="0"/>
                <w:numId w:val="22"/>
              </w:numPr>
            </w:pPr>
            <w:r w:rsidRPr="00DB5411">
              <w:rPr>
                <w:iCs/>
              </w:rPr>
              <w:t>time-management skills to plan and prioritise work</w:t>
            </w:r>
          </w:p>
          <w:p w14:paraId="6CF73389" w14:textId="77777777" w:rsidR="00D75EE3" w:rsidRPr="00F00452" w:rsidRDefault="00D75EE3" w:rsidP="00D75EE3">
            <w:pPr>
              <w:pStyle w:val="Bullet2"/>
              <w:numPr>
                <w:ilvl w:val="0"/>
                <w:numId w:val="22"/>
              </w:numPr>
            </w:pPr>
            <w:r>
              <w:t>organisation</w:t>
            </w:r>
            <w:r w:rsidRPr="00DB5411">
              <w:t xml:space="preserve"> and planning skills to administer and manage records and files</w:t>
            </w:r>
          </w:p>
          <w:p w14:paraId="6281126B" w14:textId="77777777" w:rsidR="00D75EE3" w:rsidRPr="00DB5411" w:rsidRDefault="00D75EE3" w:rsidP="00D75EE3">
            <w:pPr>
              <w:pStyle w:val="Bullet10"/>
              <w:numPr>
                <w:ilvl w:val="0"/>
                <w:numId w:val="22"/>
              </w:numPr>
            </w:pPr>
            <w:r>
              <w:t>i</w:t>
            </w:r>
            <w:r w:rsidRPr="00DB5411">
              <w:t>nterpersonal and teamwork skills to:</w:t>
            </w:r>
          </w:p>
          <w:p w14:paraId="0CAC7242" w14:textId="77777777" w:rsidR="00D75EE3" w:rsidRPr="00DB5411" w:rsidRDefault="00D75EE3" w:rsidP="00545FFC">
            <w:pPr>
              <w:pStyle w:val="Bullet2"/>
              <w:ind w:left="714" w:hanging="357"/>
            </w:pPr>
            <w:r w:rsidRPr="00DB5411">
              <w:t>consult and provide advice</w:t>
            </w:r>
          </w:p>
          <w:p w14:paraId="4EA80A38" w14:textId="77777777" w:rsidR="00D75EE3" w:rsidRPr="00BF0548" w:rsidRDefault="00FE0DEB" w:rsidP="00545FFC">
            <w:pPr>
              <w:pStyle w:val="Bullet2"/>
              <w:ind w:left="714" w:hanging="357"/>
            </w:pPr>
            <w:r>
              <w:t xml:space="preserve">propose strategies </w:t>
            </w:r>
            <w:r w:rsidR="0017486C">
              <w:t>to resolve non-compliance with international business ethics or legislation</w:t>
            </w:r>
          </w:p>
        </w:tc>
      </w:tr>
      <w:tr w:rsidR="00D75EE3" w:rsidRPr="00BF0548" w14:paraId="45148A97" w14:textId="77777777" w:rsidTr="0083211B">
        <w:trPr>
          <w:jc w:val="center"/>
        </w:trPr>
        <w:tc>
          <w:tcPr>
            <w:tcW w:w="5000" w:type="pct"/>
            <w:gridSpan w:val="4"/>
            <w:tcBorders>
              <w:top w:val="nil"/>
              <w:left w:val="nil"/>
              <w:bottom w:val="nil"/>
              <w:right w:val="nil"/>
            </w:tcBorders>
          </w:tcPr>
          <w:p w14:paraId="608ABA28" w14:textId="77777777" w:rsidR="00D75EE3" w:rsidRPr="00D56637" w:rsidRDefault="00D75EE3" w:rsidP="0083211B">
            <w:pPr>
              <w:rPr>
                <w:b/>
              </w:rPr>
            </w:pPr>
            <w:r w:rsidRPr="00D56637">
              <w:rPr>
                <w:rFonts w:cs="Calibri"/>
                <w:b/>
              </w:rPr>
              <w:t>Required Knowledge</w:t>
            </w:r>
          </w:p>
        </w:tc>
      </w:tr>
      <w:tr w:rsidR="00D75EE3" w:rsidRPr="00BF0548" w14:paraId="35A60AD0" w14:textId="77777777" w:rsidTr="0083211B">
        <w:trPr>
          <w:jc w:val="center"/>
        </w:trPr>
        <w:tc>
          <w:tcPr>
            <w:tcW w:w="5000" w:type="pct"/>
            <w:gridSpan w:val="4"/>
            <w:tcBorders>
              <w:top w:val="nil"/>
              <w:left w:val="nil"/>
              <w:bottom w:val="nil"/>
              <w:right w:val="nil"/>
            </w:tcBorders>
          </w:tcPr>
          <w:p w14:paraId="40159893" w14:textId="77777777" w:rsidR="00D75EE3" w:rsidRDefault="00D75EE3" w:rsidP="00D75EE3">
            <w:pPr>
              <w:pStyle w:val="Bullet10"/>
              <w:ind w:left="360"/>
            </w:pPr>
            <w:r>
              <w:t>international legal frameworks</w:t>
            </w:r>
          </w:p>
          <w:p w14:paraId="178B1174" w14:textId="77777777" w:rsidR="00D75EE3" w:rsidRDefault="00D75EE3" w:rsidP="00D75EE3">
            <w:pPr>
              <w:pStyle w:val="Bullet10"/>
              <w:ind w:left="360"/>
            </w:pPr>
            <w:r>
              <w:t>business ethics</w:t>
            </w:r>
          </w:p>
          <w:p w14:paraId="4D293EA5" w14:textId="77777777" w:rsidR="00D75EE3" w:rsidRDefault="00D75EE3" w:rsidP="00D75EE3">
            <w:pPr>
              <w:pStyle w:val="Bullet10"/>
              <w:ind w:left="360"/>
            </w:pPr>
            <w:r>
              <w:t>international legal obligations to comply with:</w:t>
            </w:r>
          </w:p>
          <w:p w14:paraId="42551FED" w14:textId="77777777" w:rsidR="00D75EE3" w:rsidRDefault="00D75EE3" w:rsidP="00545FFC">
            <w:pPr>
              <w:pStyle w:val="Bullet2"/>
              <w:ind w:left="714" w:hanging="357"/>
            </w:pPr>
            <w:r>
              <w:t>international trade laws and conventions</w:t>
            </w:r>
          </w:p>
          <w:p w14:paraId="56B694B9" w14:textId="77777777" w:rsidR="00D75EE3" w:rsidRDefault="00D75EE3" w:rsidP="00545FFC">
            <w:pPr>
              <w:pStyle w:val="Bullet2"/>
              <w:ind w:left="714" w:hanging="357"/>
            </w:pPr>
            <w:r>
              <w:t>anti-bribery and corrupt practices laws and conventions</w:t>
            </w:r>
          </w:p>
          <w:p w14:paraId="35745DF1" w14:textId="77777777" w:rsidR="00D75EE3" w:rsidRDefault="00D75EE3" w:rsidP="00545FFC">
            <w:pPr>
              <w:pStyle w:val="Bullet2"/>
              <w:ind w:left="714" w:hanging="357"/>
            </w:pPr>
            <w:r>
              <w:t>privacy laws and conventions</w:t>
            </w:r>
          </w:p>
          <w:p w14:paraId="4C44AD22" w14:textId="77777777" w:rsidR="00D75EE3" w:rsidRDefault="00D75EE3" w:rsidP="00545FFC">
            <w:pPr>
              <w:pStyle w:val="Bullet2"/>
              <w:ind w:left="714" w:hanging="357"/>
            </w:pPr>
            <w:r>
              <w:lastRenderedPageBreak/>
              <w:t>labour laws and conventions</w:t>
            </w:r>
          </w:p>
          <w:p w14:paraId="01B2CF3E" w14:textId="77777777" w:rsidR="00D75EE3" w:rsidRDefault="00D75EE3" w:rsidP="00545FFC">
            <w:pPr>
              <w:pStyle w:val="Bullet2"/>
              <w:ind w:left="714" w:hanging="357"/>
            </w:pPr>
            <w:r>
              <w:t>environmental laws and conventions</w:t>
            </w:r>
          </w:p>
          <w:p w14:paraId="43C5217D" w14:textId="77777777" w:rsidR="00D75EE3" w:rsidRPr="00310219" w:rsidRDefault="00D75EE3" w:rsidP="00D75EE3">
            <w:pPr>
              <w:pStyle w:val="Bullet10"/>
              <w:ind w:left="360"/>
            </w:pPr>
            <w:r>
              <w:t>relevant support organisations</w:t>
            </w:r>
          </w:p>
          <w:p w14:paraId="7CA29971" w14:textId="77777777" w:rsidR="00D75EE3" w:rsidRPr="00310219" w:rsidRDefault="00D75EE3" w:rsidP="00D75EE3">
            <w:pPr>
              <w:pStyle w:val="Bullet10"/>
              <w:ind w:left="360"/>
            </w:pPr>
            <w:r>
              <w:t>strategies for encouraging compliance,</w:t>
            </w:r>
            <w:r w:rsidR="00AF32AD">
              <w:t xml:space="preserve"> including</w:t>
            </w:r>
            <w:r>
              <w:t>:</w:t>
            </w:r>
          </w:p>
          <w:p w14:paraId="04E57D83" w14:textId="77777777" w:rsidR="00D75EE3" w:rsidRPr="00310219" w:rsidRDefault="00D75EE3" w:rsidP="00545FFC">
            <w:pPr>
              <w:pStyle w:val="Bullet2"/>
              <w:ind w:left="714" w:hanging="357"/>
            </w:pPr>
            <w:r>
              <w:t>audit trail tracking</w:t>
            </w:r>
          </w:p>
          <w:p w14:paraId="730CCEFF" w14:textId="77777777" w:rsidR="00D75EE3" w:rsidRPr="00310219" w:rsidRDefault="00D75EE3" w:rsidP="00545FFC">
            <w:pPr>
              <w:pStyle w:val="Bullet2"/>
              <w:ind w:left="714" w:hanging="357"/>
            </w:pPr>
            <w:r>
              <w:t>internal audit processes</w:t>
            </w:r>
          </w:p>
          <w:p w14:paraId="4D6E069F" w14:textId="77777777" w:rsidR="00D75EE3" w:rsidRDefault="00D75EE3" w:rsidP="00545FFC">
            <w:pPr>
              <w:pStyle w:val="Bullet2"/>
              <w:ind w:left="714" w:hanging="357"/>
            </w:pPr>
            <w:r>
              <w:t xml:space="preserve">transparency of workplace arrangements  </w:t>
            </w:r>
          </w:p>
          <w:p w14:paraId="1100D084" w14:textId="77777777" w:rsidR="00D75EE3" w:rsidRDefault="00D75EE3" w:rsidP="00D75EE3">
            <w:pPr>
              <w:pStyle w:val="Bullet10"/>
              <w:ind w:left="360"/>
            </w:pPr>
            <w:r>
              <w:t>roles and responsibilities of stakeholders, including employers, employees, legal representatives, unions, advisory bodies and other government agencies</w:t>
            </w:r>
          </w:p>
          <w:p w14:paraId="674C07C1" w14:textId="77777777" w:rsidR="00D75EE3" w:rsidRDefault="00D75EE3" w:rsidP="00D75EE3">
            <w:pPr>
              <w:pStyle w:val="Bullet10"/>
              <w:ind w:left="360"/>
            </w:pPr>
            <w:r>
              <w:t xml:space="preserve">procedures and protocols for reporting non-compliance with international business ethical or legislative practices </w:t>
            </w:r>
          </w:p>
          <w:p w14:paraId="6AD272F8" w14:textId="77777777" w:rsidR="00D75EE3" w:rsidRDefault="00D75EE3" w:rsidP="00D75EE3">
            <w:pPr>
              <w:pStyle w:val="Bullet10"/>
              <w:ind w:left="360"/>
            </w:pPr>
            <w:r>
              <w:t>consequences of non-compliance with international business ethical or legislative practices</w:t>
            </w:r>
          </w:p>
          <w:p w14:paraId="2691779A" w14:textId="77777777" w:rsidR="00D75EE3" w:rsidRPr="00BF0548" w:rsidRDefault="00D75EE3" w:rsidP="00D75EE3">
            <w:pPr>
              <w:pStyle w:val="Bullet10"/>
              <w:ind w:left="360"/>
            </w:pPr>
            <w:r>
              <w:t>organisational policies and procedures relating to managing compliance with international business</w:t>
            </w:r>
          </w:p>
        </w:tc>
      </w:tr>
      <w:bookmarkEnd w:id="56"/>
      <w:tr w:rsidR="00D75EE3" w:rsidRPr="00BF0548" w14:paraId="2E58836D" w14:textId="77777777" w:rsidTr="0083211B">
        <w:trPr>
          <w:jc w:val="center"/>
        </w:trPr>
        <w:tc>
          <w:tcPr>
            <w:tcW w:w="5000" w:type="pct"/>
            <w:gridSpan w:val="4"/>
            <w:tcBorders>
              <w:top w:val="nil"/>
              <w:left w:val="nil"/>
              <w:bottom w:val="nil"/>
              <w:right w:val="nil"/>
            </w:tcBorders>
          </w:tcPr>
          <w:p w14:paraId="3DF9AC6C" w14:textId="77777777" w:rsidR="00D75EE3" w:rsidRPr="00BF0548" w:rsidRDefault="00D75EE3" w:rsidP="0083211B">
            <w:pPr>
              <w:pStyle w:val="Bold"/>
              <w:rPr>
                <w:rFonts w:cs="Calibri"/>
                <w:szCs w:val="24"/>
              </w:rPr>
            </w:pPr>
            <w:r w:rsidRPr="00BF0548">
              <w:rPr>
                <w:rFonts w:cs="Calibri"/>
                <w:szCs w:val="24"/>
              </w:rPr>
              <w:lastRenderedPageBreak/>
              <w:t>RANGE STATEMENT</w:t>
            </w:r>
          </w:p>
        </w:tc>
      </w:tr>
      <w:tr w:rsidR="00D75EE3" w:rsidRPr="00BF0548" w14:paraId="41B3F633" w14:textId="77777777" w:rsidTr="0083211B">
        <w:trPr>
          <w:jc w:val="center"/>
        </w:trPr>
        <w:tc>
          <w:tcPr>
            <w:tcW w:w="5000" w:type="pct"/>
            <w:gridSpan w:val="4"/>
            <w:tcBorders>
              <w:top w:val="nil"/>
              <w:left w:val="nil"/>
              <w:bottom w:val="nil"/>
              <w:right w:val="nil"/>
            </w:tcBorders>
          </w:tcPr>
          <w:p w14:paraId="14B6BE6C" w14:textId="77777777" w:rsidR="00D75EE3" w:rsidRPr="00BF0548" w:rsidRDefault="00D75EE3" w:rsidP="0083211B">
            <w:pPr>
              <w:pStyle w:val="Smalltext"/>
              <w:rPr>
                <w:rFonts w:cs="Calibri"/>
                <w:sz w:val="24"/>
                <w:szCs w:val="24"/>
              </w:rPr>
            </w:pPr>
            <w:r w:rsidRPr="00BF0548">
              <w:t xml:space="preserve">The Range Statement relates to the unit of </w:t>
            </w:r>
            <w:proofErr w:type="gramStart"/>
            <w:r w:rsidRPr="00BF0548">
              <w:t>competency as a whole</w:t>
            </w:r>
            <w:proofErr w:type="gramEnd"/>
            <w:r w:rsidRPr="00BF0548">
              <w:t xml:space="preserve">. It allows for different work environments and situations that may affect performance. </w:t>
            </w:r>
            <w:r w:rsidRPr="00BF0548">
              <w:rPr>
                <w:b/>
                <w:i/>
              </w:rPr>
              <w:t>Bold italicised</w:t>
            </w:r>
            <w:r w:rsidRPr="00BF0548">
              <w:t xml:space="preserve"> wording in the performance criteria is detailed below.</w:t>
            </w:r>
          </w:p>
        </w:tc>
      </w:tr>
      <w:tr w:rsidR="00D75EE3" w:rsidRPr="00BF0548" w14:paraId="1BEAB713" w14:textId="77777777" w:rsidTr="0083211B">
        <w:trPr>
          <w:jc w:val="center"/>
        </w:trPr>
        <w:tc>
          <w:tcPr>
            <w:tcW w:w="1394" w:type="pct"/>
            <w:gridSpan w:val="2"/>
            <w:tcBorders>
              <w:top w:val="nil"/>
              <w:left w:val="nil"/>
              <w:bottom w:val="nil"/>
              <w:right w:val="nil"/>
            </w:tcBorders>
          </w:tcPr>
          <w:p w14:paraId="2FF8C883" w14:textId="77777777" w:rsidR="00D75EE3" w:rsidRPr="002A2EC2" w:rsidRDefault="00D75EE3" w:rsidP="0083211B">
            <w:r w:rsidRPr="00DB5411">
              <w:rPr>
                <w:b/>
                <w:i/>
              </w:rPr>
              <w:t xml:space="preserve">International </w:t>
            </w:r>
            <w:r>
              <w:rPr>
                <w:b/>
                <w:i/>
              </w:rPr>
              <w:t>legal obligations</w:t>
            </w:r>
            <w:r w:rsidRPr="00DB5411">
              <w:t xml:space="preserve"> may include</w:t>
            </w:r>
            <w:r w:rsidR="00AF32AD">
              <w:t>:</w:t>
            </w:r>
          </w:p>
        </w:tc>
        <w:tc>
          <w:tcPr>
            <w:tcW w:w="3606" w:type="pct"/>
            <w:gridSpan w:val="2"/>
            <w:tcBorders>
              <w:top w:val="nil"/>
              <w:left w:val="nil"/>
              <w:bottom w:val="nil"/>
              <w:right w:val="nil"/>
            </w:tcBorders>
          </w:tcPr>
          <w:p w14:paraId="76311617" w14:textId="77777777" w:rsidR="00D75EE3" w:rsidRPr="00E00425" w:rsidRDefault="00D75EE3" w:rsidP="0083211B">
            <w:pPr>
              <w:pStyle w:val="NoSpacing"/>
              <w:rPr>
                <w:rStyle w:val="st1"/>
                <w:rFonts w:asciiTheme="minorHAnsi" w:hAnsiTheme="minorHAnsi" w:cstheme="minorHAnsi"/>
              </w:rPr>
            </w:pPr>
          </w:p>
          <w:p w14:paraId="54295BA7" w14:textId="77777777" w:rsidR="00D75EE3" w:rsidRPr="00E00425" w:rsidRDefault="00156AE1" w:rsidP="0083211B">
            <w:pPr>
              <w:pStyle w:val="NoSpacing"/>
              <w:rPr>
                <w:rStyle w:val="st1"/>
                <w:rFonts w:asciiTheme="minorHAnsi" w:hAnsiTheme="minorHAnsi" w:cstheme="minorHAnsi"/>
              </w:rPr>
            </w:pPr>
            <w:r>
              <w:rPr>
                <w:rStyle w:val="st1"/>
                <w:rFonts w:asciiTheme="minorHAnsi" w:hAnsiTheme="minorHAnsi" w:cstheme="minorHAnsi"/>
              </w:rPr>
              <w:t>A</w:t>
            </w:r>
            <w:r w:rsidR="00D75EE3" w:rsidRPr="00E00425">
              <w:rPr>
                <w:rStyle w:val="st1"/>
                <w:rFonts w:asciiTheme="minorHAnsi" w:hAnsiTheme="minorHAnsi" w:cstheme="minorHAnsi"/>
              </w:rPr>
              <w:t xml:space="preserve">nti-bribery and corruption laws and conventions: </w:t>
            </w:r>
          </w:p>
          <w:p w14:paraId="51ADF3B4" w14:textId="77777777" w:rsidR="00D75EE3" w:rsidRPr="00E00425" w:rsidRDefault="00D75EE3" w:rsidP="00D75EE3">
            <w:pPr>
              <w:pStyle w:val="Bullet10"/>
              <w:ind w:left="360"/>
              <w:rPr>
                <w:rFonts w:asciiTheme="minorHAnsi" w:hAnsiTheme="minorHAnsi" w:cstheme="minorHAnsi"/>
              </w:rPr>
            </w:pPr>
            <w:r w:rsidRPr="00E00425">
              <w:rPr>
                <w:rFonts w:asciiTheme="minorHAnsi" w:hAnsiTheme="minorHAnsi" w:cstheme="minorHAnsi"/>
              </w:rPr>
              <w:t xml:space="preserve">United Nations Convention against </w:t>
            </w:r>
            <w:proofErr w:type="gramStart"/>
            <w:r w:rsidRPr="00E00425">
              <w:rPr>
                <w:rFonts w:asciiTheme="minorHAnsi" w:hAnsiTheme="minorHAnsi" w:cstheme="minorHAnsi"/>
              </w:rPr>
              <w:t>Corruption;</w:t>
            </w:r>
            <w:proofErr w:type="gramEnd"/>
          </w:p>
          <w:p w14:paraId="196B18A9" w14:textId="77777777" w:rsidR="00D75EE3" w:rsidRPr="00E00425" w:rsidRDefault="00D75EE3" w:rsidP="00D75EE3">
            <w:pPr>
              <w:pStyle w:val="Bullet10"/>
              <w:ind w:left="360"/>
              <w:rPr>
                <w:rStyle w:val="st1"/>
                <w:rFonts w:asciiTheme="minorHAnsi" w:hAnsiTheme="minorHAnsi" w:cstheme="minorHAnsi"/>
              </w:rPr>
            </w:pPr>
            <w:r w:rsidRPr="00E00425">
              <w:rPr>
                <w:rStyle w:val="Emphasis"/>
                <w:rFonts w:asciiTheme="minorHAnsi" w:hAnsiTheme="minorHAnsi" w:cstheme="minorHAnsi"/>
              </w:rPr>
              <w:t>Criminal Code</w:t>
            </w:r>
            <w:r w:rsidRPr="00E00425">
              <w:rPr>
                <w:rStyle w:val="st1"/>
                <w:rFonts w:asciiTheme="minorHAnsi" w:hAnsiTheme="minorHAnsi" w:cstheme="minorHAnsi"/>
              </w:rPr>
              <w:t xml:space="preserve"> Amendment (</w:t>
            </w:r>
            <w:r w:rsidRPr="00E00425">
              <w:rPr>
                <w:rStyle w:val="Emphasis"/>
                <w:rFonts w:asciiTheme="minorHAnsi" w:hAnsiTheme="minorHAnsi" w:cstheme="minorHAnsi"/>
              </w:rPr>
              <w:t>Bribery</w:t>
            </w:r>
            <w:r w:rsidRPr="00E00425">
              <w:rPr>
                <w:rStyle w:val="st1"/>
                <w:rFonts w:asciiTheme="minorHAnsi" w:hAnsiTheme="minorHAnsi" w:cstheme="minorHAnsi"/>
              </w:rPr>
              <w:t xml:space="preserve"> of Foreign Public Officials) Act 1999 (Australia)</w:t>
            </w:r>
          </w:p>
          <w:p w14:paraId="3C9DBDD2" w14:textId="77777777" w:rsidR="00D75EE3" w:rsidRPr="00E00425" w:rsidRDefault="00D75EE3" w:rsidP="00D75EE3">
            <w:pPr>
              <w:pStyle w:val="Bullet10"/>
              <w:ind w:left="360"/>
              <w:rPr>
                <w:rStyle w:val="st1"/>
                <w:rFonts w:asciiTheme="minorHAnsi" w:hAnsiTheme="minorHAnsi" w:cstheme="minorHAnsi"/>
              </w:rPr>
            </w:pPr>
            <w:r w:rsidRPr="00E00425">
              <w:rPr>
                <w:rStyle w:val="st1"/>
                <w:rFonts w:asciiTheme="minorHAnsi" w:hAnsiTheme="minorHAnsi" w:cstheme="minorHAnsi"/>
              </w:rPr>
              <w:t xml:space="preserve">The </w:t>
            </w:r>
            <w:r w:rsidRPr="00E00425">
              <w:rPr>
                <w:rStyle w:val="Emphasis"/>
                <w:rFonts w:asciiTheme="minorHAnsi" w:hAnsiTheme="minorHAnsi" w:cstheme="minorHAnsi"/>
              </w:rPr>
              <w:t>Foreign Corrupt Practices Act</w:t>
            </w:r>
            <w:r w:rsidRPr="00E00425">
              <w:rPr>
                <w:rStyle w:val="st1"/>
                <w:rFonts w:asciiTheme="minorHAnsi" w:hAnsiTheme="minorHAnsi" w:cstheme="minorHAnsi"/>
              </w:rPr>
              <w:t xml:space="preserve"> of 1977 (</w:t>
            </w:r>
            <w:r w:rsidRPr="00E00425">
              <w:rPr>
                <w:rStyle w:val="Emphasis"/>
                <w:rFonts w:asciiTheme="minorHAnsi" w:hAnsiTheme="minorHAnsi" w:cstheme="minorHAnsi"/>
              </w:rPr>
              <w:t>FCPA</w:t>
            </w:r>
            <w:r w:rsidRPr="00E00425">
              <w:rPr>
                <w:rStyle w:val="st1"/>
                <w:rFonts w:asciiTheme="minorHAnsi" w:hAnsiTheme="minorHAnsi" w:cstheme="minorHAnsi"/>
              </w:rPr>
              <w:t xml:space="preserve">) (United States) </w:t>
            </w:r>
          </w:p>
          <w:p w14:paraId="0A88047F" w14:textId="77777777" w:rsidR="00D75EE3" w:rsidRPr="00E00425" w:rsidRDefault="00D75EE3" w:rsidP="00D75EE3">
            <w:pPr>
              <w:pStyle w:val="Bullet10"/>
              <w:ind w:left="360"/>
              <w:rPr>
                <w:rStyle w:val="st1"/>
                <w:rFonts w:asciiTheme="minorHAnsi" w:hAnsiTheme="minorHAnsi" w:cstheme="minorHAnsi"/>
              </w:rPr>
            </w:pPr>
            <w:r w:rsidRPr="00E00425">
              <w:rPr>
                <w:rStyle w:val="st1"/>
                <w:rFonts w:asciiTheme="minorHAnsi" w:hAnsiTheme="minorHAnsi" w:cstheme="minorHAnsi"/>
              </w:rPr>
              <w:t>The Bribery At 2010 (United Kingdom).</w:t>
            </w:r>
          </w:p>
          <w:p w14:paraId="1F21427F" w14:textId="77777777" w:rsidR="00D75EE3" w:rsidRPr="00E00425" w:rsidRDefault="00D75EE3" w:rsidP="0083211B">
            <w:pPr>
              <w:pStyle w:val="NoSpacing"/>
              <w:rPr>
                <w:rStyle w:val="st1"/>
                <w:rFonts w:asciiTheme="minorHAnsi" w:hAnsiTheme="minorHAnsi" w:cstheme="minorHAnsi"/>
              </w:rPr>
            </w:pPr>
          </w:p>
          <w:p w14:paraId="5A00CB1E" w14:textId="77777777" w:rsidR="00D75EE3" w:rsidRPr="00E00425" w:rsidRDefault="00D75EE3" w:rsidP="0083211B">
            <w:pPr>
              <w:pStyle w:val="NoSpacing"/>
              <w:rPr>
                <w:rStyle w:val="st1"/>
                <w:rFonts w:asciiTheme="minorHAnsi" w:hAnsiTheme="minorHAnsi" w:cstheme="minorHAnsi"/>
              </w:rPr>
            </w:pPr>
            <w:r w:rsidRPr="00E00425">
              <w:rPr>
                <w:rStyle w:val="st1"/>
                <w:rFonts w:asciiTheme="minorHAnsi" w:hAnsiTheme="minorHAnsi" w:cstheme="minorHAnsi"/>
              </w:rPr>
              <w:t xml:space="preserve">Privacy laws and conventions: </w:t>
            </w:r>
          </w:p>
          <w:p w14:paraId="6B7D1497" w14:textId="77777777" w:rsidR="00D75EE3" w:rsidRPr="00E00425" w:rsidRDefault="00D75EE3" w:rsidP="00D75EE3">
            <w:pPr>
              <w:pStyle w:val="Bullet10"/>
              <w:ind w:left="360"/>
              <w:rPr>
                <w:rFonts w:asciiTheme="minorHAnsi" w:hAnsiTheme="minorHAnsi" w:cstheme="minorHAnsi"/>
              </w:rPr>
            </w:pPr>
            <w:r w:rsidRPr="00E00425">
              <w:rPr>
                <w:rFonts w:asciiTheme="minorHAnsi" w:hAnsiTheme="minorHAnsi" w:cstheme="minorHAnsi"/>
              </w:rPr>
              <w:t>OECD Recommendation on Privacy Law Enforcement Cooperation (2007)</w:t>
            </w:r>
          </w:p>
          <w:p w14:paraId="388BC4C4" w14:textId="77777777" w:rsidR="00D75EE3" w:rsidRPr="00E00425" w:rsidRDefault="00D75EE3" w:rsidP="00D75EE3">
            <w:pPr>
              <w:pStyle w:val="Bullet10"/>
              <w:ind w:left="360"/>
              <w:rPr>
                <w:rStyle w:val="st1"/>
                <w:rFonts w:asciiTheme="minorHAnsi" w:hAnsiTheme="minorHAnsi" w:cstheme="minorHAnsi"/>
              </w:rPr>
            </w:pPr>
            <w:r w:rsidRPr="00E00425">
              <w:rPr>
                <w:rStyle w:val="st1"/>
                <w:rFonts w:asciiTheme="minorHAnsi" w:hAnsiTheme="minorHAnsi" w:cstheme="minorHAnsi"/>
              </w:rPr>
              <w:t>Privacy Act 1988 (Australia)</w:t>
            </w:r>
          </w:p>
          <w:p w14:paraId="650859DC" w14:textId="77777777" w:rsidR="00D75EE3" w:rsidRPr="00E00425" w:rsidRDefault="00D75EE3" w:rsidP="00D75EE3">
            <w:pPr>
              <w:pStyle w:val="Bullet10"/>
              <w:ind w:left="360"/>
              <w:rPr>
                <w:rFonts w:asciiTheme="minorHAnsi" w:hAnsiTheme="minorHAnsi" w:cstheme="minorHAnsi"/>
              </w:rPr>
            </w:pPr>
            <w:hyperlink r:id="rId38" w:history="1">
              <w:r w:rsidRPr="00E00425">
                <w:rPr>
                  <w:rFonts w:asciiTheme="minorHAnsi" w:hAnsiTheme="minorHAnsi" w:cstheme="minorHAnsi"/>
                </w:rPr>
                <w:t xml:space="preserve">EU </w:t>
              </w:r>
              <w:r w:rsidRPr="00E00425">
                <w:rPr>
                  <w:rStyle w:val="Emphasis"/>
                  <w:rFonts w:asciiTheme="minorHAnsi" w:hAnsiTheme="minorHAnsi" w:cstheme="minorHAnsi"/>
                </w:rPr>
                <w:t>Directive 95-46</w:t>
              </w:r>
              <w:r w:rsidRPr="00E00425">
                <w:rPr>
                  <w:rFonts w:asciiTheme="minorHAnsi" w:hAnsiTheme="minorHAnsi" w:cstheme="minorHAnsi"/>
                </w:rPr>
                <w:t>-</w:t>
              </w:r>
              <w:r w:rsidRPr="00E00425">
                <w:rPr>
                  <w:rStyle w:val="Emphasis"/>
                  <w:rFonts w:asciiTheme="minorHAnsi" w:hAnsiTheme="minorHAnsi" w:cstheme="minorHAnsi"/>
                </w:rPr>
                <w:t>EC</w:t>
              </w:r>
              <w:r w:rsidRPr="00E00425">
                <w:rPr>
                  <w:rFonts w:asciiTheme="minorHAnsi" w:hAnsiTheme="minorHAnsi" w:cstheme="minorHAnsi"/>
                </w:rPr>
                <w:t xml:space="preserve"> </w:t>
              </w:r>
            </w:hyperlink>
            <w:r w:rsidRPr="00E00425">
              <w:rPr>
                <w:rFonts w:asciiTheme="minorHAnsi" w:hAnsiTheme="minorHAnsi" w:cstheme="minorHAnsi"/>
              </w:rPr>
              <w:t>–The Data Protection Directive (European Union)</w:t>
            </w:r>
          </w:p>
          <w:p w14:paraId="0C6C31C7" w14:textId="77777777" w:rsidR="00D75EE3" w:rsidRPr="00E00425" w:rsidRDefault="00D75EE3" w:rsidP="0083211B">
            <w:pPr>
              <w:pStyle w:val="NoSpacing"/>
              <w:rPr>
                <w:rStyle w:val="st1"/>
                <w:rFonts w:asciiTheme="minorHAnsi" w:hAnsiTheme="minorHAnsi" w:cstheme="minorHAnsi"/>
              </w:rPr>
            </w:pPr>
            <w:r w:rsidRPr="00E00425">
              <w:rPr>
                <w:rStyle w:val="st1"/>
                <w:rFonts w:asciiTheme="minorHAnsi" w:hAnsiTheme="minorHAnsi" w:cstheme="minorHAnsi"/>
              </w:rPr>
              <w:t xml:space="preserve">Labour laws and conventions: </w:t>
            </w:r>
          </w:p>
          <w:p w14:paraId="2DBE6581" w14:textId="77777777" w:rsidR="00D75EE3" w:rsidRPr="00E00425" w:rsidRDefault="00D75EE3" w:rsidP="00D75EE3">
            <w:pPr>
              <w:pStyle w:val="Bullet10"/>
              <w:ind w:left="360"/>
              <w:rPr>
                <w:rFonts w:asciiTheme="minorHAnsi" w:hAnsiTheme="minorHAnsi" w:cstheme="minorHAnsi"/>
              </w:rPr>
            </w:pPr>
            <w:r w:rsidRPr="00E00425">
              <w:rPr>
                <w:rFonts w:asciiTheme="minorHAnsi" w:hAnsiTheme="minorHAnsi" w:cstheme="minorHAnsi"/>
              </w:rPr>
              <w:t xml:space="preserve">International Labour Organisation Declaration and the Fundamental Principles and Rights at </w:t>
            </w:r>
            <w:proofErr w:type="gramStart"/>
            <w:r w:rsidRPr="00E00425">
              <w:rPr>
                <w:rFonts w:asciiTheme="minorHAnsi" w:hAnsiTheme="minorHAnsi" w:cstheme="minorHAnsi"/>
              </w:rPr>
              <w:t>Work;</w:t>
            </w:r>
            <w:proofErr w:type="gramEnd"/>
            <w:r w:rsidRPr="00E00425">
              <w:rPr>
                <w:rFonts w:asciiTheme="minorHAnsi" w:hAnsiTheme="minorHAnsi" w:cstheme="minorHAnsi"/>
              </w:rPr>
              <w:t xml:space="preserve"> </w:t>
            </w:r>
          </w:p>
          <w:p w14:paraId="7C48C0E7" w14:textId="77777777" w:rsidR="00D75EE3" w:rsidRPr="00E00425" w:rsidRDefault="00D75EE3" w:rsidP="00D75EE3">
            <w:pPr>
              <w:pStyle w:val="Bullet10"/>
              <w:ind w:left="360"/>
              <w:rPr>
                <w:rFonts w:asciiTheme="minorHAnsi" w:hAnsiTheme="minorHAnsi" w:cstheme="minorHAnsi"/>
              </w:rPr>
            </w:pPr>
            <w:r w:rsidRPr="00E00425">
              <w:rPr>
                <w:rFonts w:asciiTheme="minorHAnsi" w:hAnsiTheme="minorHAnsi" w:cstheme="minorHAnsi"/>
              </w:rPr>
              <w:t>The Convention on the Rights of the Child (No. 138 on the Minimum Age for Admission to Employment, 1973) and No. 182 on the Worst Forms of Child Labour, 1999</w:t>
            </w:r>
          </w:p>
          <w:p w14:paraId="0E1D6338" w14:textId="77777777" w:rsidR="00D75EE3" w:rsidRPr="00227662" w:rsidRDefault="00D75EE3" w:rsidP="0083211B">
            <w:pPr>
              <w:pStyle w:val="NoSpacing"/>
              <w:rPr>
                <w:rFonts w:asciiTheme="minorHAnsi" w:hAnsiTheme="minorHAnsi" w:cstheme="minorHAnsi"/>
              </w:rPr>
            </w:pPr>
            <w:r w:rsidRPr="00227662">
              <w:rPr>
                <w:rFonts w:asciiTheme="minorHAnsi" w:hAnsiTheme="minorHAnsi" w:cstheme="minorHAnsi"/>
              </w:rPr>
              <w:t xml:space="preserve">International Trade </w:t>
            </w:r>
            <w:r>
              <w:rPr>
                <w:rFonts w:asciiTheme="minorHAnsi" w:hAnsiTheme="minorHAnsi" w:cstheme="minorHAnsi"/>
              </w:rPr>
              <w:t>laws and conventions</w:t>
            </w:r>
            <w:r w:rsidRPr="00227662">
              <w:rPr>
                <w:rFonts w:asciiTheme="minorHAnsi" w:hAnsiTheme="minorHAnsi" w:cstheme="minorHAnsi"/>
              </w:rPr>
              <w:t>:</w:t>
            </w:r>
          </w:p>
          <w:p w14:paraId="18741438" w14:textId="77777777" w:rsidR="00D75EE3" w:rsidRPr="00665058" w:rsidRDefault="00D75EE3" w:rsidP="00665058">
            <w:pPr>
              <w:pStyle w:val="Bullet10"/>
              <w:ind w:left="360"/>
              <w:rPr>
                <w:rFonts w:asciiTheme="minorHAnsi" w:hAnsiTheme="minorHAnsi" w:cstheme="minorHAnsi"/>
              </w:rPr>
            </w:pPr>
            <w:r w:rsidRPr="00665058">
              <w:rPr>
                <w:rFonts w:asciiTheme="minorHAnsi" w:hAnsiTheme="minorHAnsi" w:cstheme="minorHAnsi"/>
              </w:rPr>
              <w:t>Article VI of the GATT (Anti-Dumping)</w:t>
            </w:r>
          </w:p>
          <w:p w14:paraId="383856A6" w14:textId="77777777" w:rsidR="00D75EE3" w:rsidRPr="00665058" w:rsidRDefault="00D75EE3" w:rsidP="00665058">
            <w:pPr>
              <w:pStyle w:val="Bullet10"/>
              <w:ind w:left="360"/>
              <w:rPr>
                <w:rFonts w:asciiTheme="minorHAnsi" w:hAnsiTheme="minorHAnsi" w:cstheme="minorHAnsi"/>
              </w:rPr>
            </w:pPr>
            <w:r w:rsidRPr="00665058">
              <w:rPr>
                <w:rFonts w:asciiTheme="minorHAnsi" w:hAnsiTheme="minorHAnsi" w:cstheme="minorHAnsi"/>
              </w:rPr>
              <w:t>Customs Tariff (Anti-Dumping) Act 1975</w:t>
            </w:r>
          </w:p>
          <w:p w14:paraId="646101E2" w14:textId="77777777" w:rsidR="00D75EE3" w:rsidRPr="00665058" w:rsidRDefault="00D75EE3" w:rsidP="00665058">
            <w:pPr>
              <w:pStyle w:val="Bullet10"/>
              <w:ind w:left="360"/>
              <w:rPr>
                <w:rFonts w:asciiTheme="minorHAnsi" w:hAnsiTheme="minorHAnsi" w:cstheme="minorHAnsi"/>
              </w:rPr>
            </w:pPr>
            <w:r w:rsidRPr="00665058">
              <w:rPr>
                <w:rFonts w:asciiTheme="minorHAnsi" w:hAnsiTheme="minorHAnsi" w:cstheme="minorHAnsi"/>
              </w:rPr>
              <w:t>Charter of the United Nations Act 1945 (</w:t>
            </w:r>
            <w:proofErr w:type="spellStart"/>
            <w:r w:rsidRPr="00665058">
              <w:rPr>
                <w:rFonts w:asciiTheme="minorHAnsi" w:hAnsiTheme="minorHAnsi" w:cstheme="minorHAnsi"/>
              </w:rPr>
              <w:t>Cth</w:t>
            </w:r>
            <w:proofErr w:type="spellEnd"/>
            <w:r w:rsidRPr="00665058">
              <w:rPr>
                <w:rFonts w:asciiTheme="minorHAnsi" w:hAnsiTheme="minorHAnsi" w:cstheme="minorHAnsi"/>
              </w:rPr>
              <w:t>) – Part V and Part VI (Sanctions)</w:t>
            </w:r>
          </w:p>
          <w:p w14:paraId="7892244C" w14:textId="77777777" w:rsidR="00D75EE3" w:rsidRPr="00665058" w:rsidRDefault="00D75EE3" w:rsidP="00665058">
            <w:pPr>
              <w:pStyle w:val="Bullet10"/>
              <w:ind w:left="360"/>
              <w:rPr>
                <w:rFonts w:asciiTheme="minorHAnsi" w:hAnsiTheme="minorHAnsi" w:cstheme="minorHAnsi"/>
              </w:rPr>
            </w:pPr>
            <w:r w:rsidRPr="00665058">
              <w:rPr>
                <w:rFonts w:asciiTheme="minorHAnsi" w:hAnsiTheme="minorHAnsi" w:cstheme="minorHAnsi"/>
              </w:rPr>
              <w:t>Autonomous Sanctions Act 2011 (</w:t>
            </w:r>
            <w:proofErr w:type="spellStart"/>
            <w:r w:rsidRPr="00665058">
              <w:rPr>
                <w:rFonts w:asciiTheme="minorHAnsi" w:hAnsiTheme="minorHAnsi" w:cstheme="minorHAnsi"/>
              </w:rPr>
              <w:t>Cth</w:t>
            </w:r>
            <w:proofErr w:type="spellEnd"/>
            <w:r w:rsidRPr="00665058">
              <w:rPr>
                <w:rFonts w:asciiTheme="minorHAnsi" w:hAnsiTheme="minorHAnsi" w:cstheme="minorHAnsi"/>
              </w:rPr>
              <w:t>) (Australia)</w:t>
            </w:r>
          </w:p>
          <w:p w14:paraId="198778B7" w14:textId="77777777" w:rsidR="00D75EE3" w:rsidRPr="00665058" w:rsidRDefault="00D75EE3" w:rsidP="00665058">
            <w:pPr>
              <w:pStyle w:val="Bullet10"/>
              <w:ind w:left="360"/>
              <w:rPr>
                <w:rFonts w:asciiTheme="minorHAnsi" w:hAnsiTheme="minorHAnsi" w:cstheme="minorHAnsi"/>
              </w:rPr>
            </w:pPr>
            <w:r w:rsidRPr="00665058">
              <w:rPr>
                <w:rFonts w:asciiTheme="minorHAnsi" w:hAnsiTheme="minorHAnsi" w:cstheme="minorHAnsi"/>
              </w:rPr>
              <w:lastRenderedPageBreak/>
              <w:t>Customs (prohibited imports) regulations 1956</w:t>
            </w:r>
          </w:p>
          <w:p w14:paraId="7D2EB6C1" w14:textId="77777777" w:rsidR="00D75EE3" w:rsidRPr="00E00425" w:rsidRDefault="00D75EE3" w:rsidP="0083211B">
            <w:pPr>
              <w:pStyle w:val="NoSpacing"/>
              <w:rPr>
                <w:rFonts w:asciiTheme="minorHAnsi" w:hAnsiTheme="minorHAnsi" w:cstheme="minorHAnsi"/>
              </w:rPr>
            </w:pPr>
            <w:r w:rsidRPr="00E00425">
              <w:rPr>
                <w:rFonts w:asciiTheme="minorHAnsi" w:hAnsiTheme="minorHAnsi" w:cstheme="minorHAnsi"/>
              </w:rPr>
              <w:t xml:space="preserve">Environmental laws and conventions: </w:t>
            </w:r>
          </w:p>
          <w:p w14:paraId="042605C0" w14:textId="77777777" w:rsidR="00D75EE3" w:rsidRPr="00E00425" w:rsidRDefault="00D75EE3" w:rsidP="00D75EE3">
            <w:pPr>
              <w:pStyle w:val="Bullet10"/>
              <w:ind w:left="360"/>
              <w:rPr>
                <w:rFonts w:asciiTheme="minorHAnsi" w:hAnsiTheme="minorHAnsi" w:cstheme="minorHAnsi"/>
              </w:rPr>
            </w:pPr>
            <w:r w:rsidRPr="00E00425">
              <w:rPr>
                <w:rFonts w:asciiTheme="minorHAnsi" w:hAnsiTheme="minorHAnsi" w:cstheme="minorHAnsi"/>
              </w:rPr>
              <w:t xml:space="preserve">Rotterdam Convention on the Prior Informed Consent Procedure for Certain Hazardous Chemicals and Pesticides in International Trade, Rotterdam, </w:t>
            </w:r>
            <w:proofErr w:type="gramStart"/>
            <w:r w:rsidRPr="00E00425">
              <w:rPr>
                <w:rFonts w:asciiTheme="minorHAnsi" w:hAnsiTheme="minorHAnsi" w:cstheme="minorHAnsi"/>
              </w:rPr>
              <w:t>1998;</w:t>
            </w:r>
            <w:proofErr w:type="gramEnd"/>
            <w:r w:rsidRPr="00E00425">
              <w:rPr>
                <w:rFonts w:asciiTheme="minorHAnsi" w:hAnsiTheme="minorHAnsi" w:cstheme="minorHAnsi"/>
              </w:rPr>
              <w:t xml:space="preserve">  </w:t>
            </w:r>
          </w:p>
          <w:p w14:paraId="41B73F23" w14:textId="77777777" w:rsidR="00D75EE3" w:rsidRPr="00E00425" w:rsidRDefault="00D75EE3" w:rsidP="00D75EE3">
            <w:pPr>
              <w:pStyle w:val="Bullet10"/>
              <w:ind w:left="360"/>
              <w:rPr>
                <w:rFonts w:asciiTheme="minorHAnsi" w:hAnsiTheme="minorHAnsi" w:cstheme="minorHAnsi"/>
              </w:rPr>
            </w:pPr>
            <w:r w:rsidRPr="00E00425">
              <w:rPr>
                <w:rStyle w:val="Emphasis"/>
                <w:rFonts w:asciiTheme="minorHAnsi" w:hAnsiTheme="minorHAnsi" w:cstheme="minorHAnsi"/>
              </w:rPr>
              <w:t>Illegal Logging Prohibition Act</w:t>
            </w:r>
            <w:r w:rsidRPr="00E00425">
              <w:rPr>
                <w:rStyle w:val="st1"/>
                <w:rFonts w:asciiTheme="minorHAnsi" w:hAnsiTheme="minorHAnsi" w:cstheme="minorHAnsi"/>
              </w:rPr>
              <w:t xml:space="preserve"> 2012 (Australia)</w:t>
            </w:r>
          </w:p>
          <w:p w14:paraId="2DFDF7E2" w14:textId="77777777" w:rsidR="00D75EE3" w:rsidRDefault="00D75EE3" w:rsidP="00D75EE3">
            <w:pPr>
              <w:pStyle w:val="Bullet10"/>
              <w:ind w:left="360"/>
              <w:rPr>
                <w:rFonts w:asciiTheme="minorHAnsi" w:hAnsiTheme="minorHAnsi" w:cstheme="minorHAnsi"/>
              </w:rPr>
            </w:pPr>
            <w:r w:rsidRPr="00E00425">
              <w:rPr>
                <w:rFonts w:asciiTheme="minorHAnsi" w:hAnsiTheme="minorHAnsi" w:cstheme="minorHAnsi"/>
              </w:rPr>
              <w:t>Convention on the International Trade in Endangered Species of Wild Flora and Fauna (CITES</w:t>
            </w:r>
            <w:proofErr w:type="gramStart"/>
            <w:r w:rsidRPr="00E00425">
              <w:rPr>
                <w:rFonts w:asciiTheme="minorHAnsi" w:hAnsiTheme="minorHAnsi" w:cstheme="minorHAnsi"/>
              </w:rPr>
              <w:t>);</w:t>
            </w:r>
            <w:proofErr w:type="gramEnd"/>
            <w:r w:rsidRPr="00E00425">
              <w:rPr>
                <w:rFonts w:asciiTheme="minorHAnsi" w:hAnsiTheme="minorHAnsi" w:cstheme="minorHAnsi"/>
              </w:rPr>
              <w:t xml:space="preserve"> </w:t>
            </w:r>
          </w:p>
          <w:p w14:paraId="031B6E99" w14:textId="77777777" w:rsidR="00D75EE3" w:rsidRDefault="00D75EE3" w:rsidP="00D75EE3">
            <w:pPr>
              <w:pStyle w:val="Bullet10"/>
              <w:ind w:left="360"/>
              <w:rPr>
                <w:rFonts w:asciiTheme="minorHAnsi" w:hAnsiTheme="minorHAnsi" w:cstheme="minorHAnsi"/>
              </w:rPr>
            </w:pPr>
            <w:r w:rsidRPr="00E00425">
              <w:rPr>
                <w:rFonts w:asciiTheme="minorHAnsi" w:hAnsiTheme="minorHAnsi" w:cstheme="minorHAnsi"/>
              </w:rPr>
              <w:t>Convention on the Prevention of Marine Pollution by Dumping Wastes and Other Matter</w:t>
            </w:r>
          </w:p>
          <w:p w14:paraId="4E6EA0B9" w14:textId="77777777" w:rsidR="0017486C" w:rsidRDefault="0017486C" w:rsidP="0017486C">
            <w:r>
              <w:rPr>
                <w:b/>
                <w:bCs/>
              </w:rPr>
              <w:t xml:space="preserve">Please note: </w:t>
            </w:r>
            <w:r>
              <w:t xml:space="preserve"> It is possible that over the </w:t>
            </w:r>
            <w:proofErr w:type="gramStart"/>
            <w:r>
              <w:t>five year</w:t>
            </w:r>
            <w:proofErr w:type="gramEnd"/>
            <w:r>
              <w:t xml:space="preserve"> accreditation period of this document, some legislation may become superseded.  Teachers are encouraged to check the currency of legislation cited in this course at:</w:t>
            </w:r>
          </w:p>
          <w:p w14:paraId="0E422DFB" w14:textId="0C5155E3" w:rsidR="0017486C" w:rsidRPr="00E00425" w:rsidRDefault="00BA7457" w:rsidP="0017486C">
            <w:pPr>
              <w:pStyle w:val="Bullet10"/>
              <w:numPr>
                <w:ilvl w:val="0"/>
                <w:numId w:val="0"/>
              </w:numPr>
              <w:rPr>
                <w:rFonts w:asciiTheme="minorHAnsi" w:hAnsiTheme="minorHAnsi" w:cstheme="minorHAnsi"/>
              </w:rPr>
            </w:pPr>
            <w:r w:rsidRPr="006B33FA">
              <w:rPr>
                <w:b/>
              </w:rPr>
              <w:t>Federal Register of Legislation</w:t>
            </w:r>
            <w:r>
              <w:t xml:space="preserve">: </w:t>
            </w:r>
            <w:hyperlink r:id="rId39" w:history="1">
              <w:r w:rsidRPr="00985E91">
                <w:rPr>
                  <w:rStyle w:val="Hyperlink"/>
                </w:rPr>
                <w:t>https://www.legislation.gov.au/</w:t>
              </w:r>
            </w:hyperlink>
            <w:r w:rsidR="0017486C">
              <w:t>The currency of international legislation should be reviewed with reference to the appropriate government or international body responsible for the administration of that law.</w:t>
            </w:r>
          </w:p>
        </w:tc>
      </w:tr>
      <w:tr w:rsidR="00D75EE3" w:rsidRPr="00BF0548" w14:paraId="4A05B4F1" w14:textId="77777777" w:rsidTr="0083211B">
        <w:trPr>
          <w:jc w:val="center"/>
        </w:trPr>
        <w:tc>
          <w:tcPr>
            <w:tcW w:w="1394" w:type="pct"/>
            <w:gridSpan w:val="2"/>
            <w:tcBorders>
              <w:top w:val="nil"/>
              <w:left w:val="nil"/>
              <w:bottom w:val="nil"/>
              <w:right w:val="nil"/>
            </w:tcBorders>
          </w:tcPr>
          <w:p w14:paraId="167E12EB" w14:textId="77777777" w:rsidR="00D75EE3" w:rsidRDefault="00D75EE3" w:rsidP="00503F49">
            <w:r w:rsidRPr="00DB5411">
              <w:rPr>
                <w:b/>
                <w:bCs/>
                <w:i/>
              </w:rPr>
              <w:lastRenderedPageBreak/>
              <w:t xml:space="preserve">Ethical practices </w:t>
            </w:r>
            <w:proofErr w:type="gramStart"/>
            <w:r w:rsidRPr="00DB5411">
              <w:rPr>
                <w:b/>
                <w:bCs/>
                <w:i/>
              </w:rPr>
              <w:t>with regard to</w:t>
            </w:r>
            <w:proofErr w:type="gramEnd"/>
            <w:r w:rsidRPr="00DB5411">
              <w:rPr>
                <w:b/>
                <w:bCs/>
                <w:i/>
              </w:rPr>
              <w:t xml:space="preserve"> international business</w:t>
            </w:r>
            <w:r w:rsidRPr="00DB5411">
              <w:rPr>
                <w:b/>
                <w:i/>
              </w:rPr>
              <w:t xml:space="preserve"> </w:t>
            </w:r>
            <w:r w:rsidRPr="00DB5411">
              <w:t>may include</w:t>
            </w:r>
            <w:r w:rsidR="00AF32AD">
              <w:t>:</w:t>
            </w:r>
          </w:p>
        </w:tc>
        <w:tc>
          <w:tcPr>
            <w:tcW w:w="3606" w:type="pct"/>
            <w:gridSpan w:val="2"/>
            <w:tcBorders>
              <w:top w:val="nil"/>
              <w:left w:val="nil"/>
              <w:bottom w:val="nil"/>
              <w:right w:val="nil"/>
            </w:tcBorders>
          </w:tcPr>
          <w:p w14:paraId="7DA891FE" w14:textId="77777777" w:rsidR="00D75EE3" w:rsidRDefault="00D75EE3" w:rsidP="00D75EE3">
            <w:pPr>
              <w:pStyle w:val="Bullet10"/>
              <w:ind w:left="360"/>
            </w:pPr>
            <w:r>
              <w:t>codes of practice</w:t>
            </w:r>
          </w:p>
          <w:p w14:paraId="46F5A832" w14:textId="77777777" w:rsidR="00D75EE3" w:rsidRDefault="00D75EE3" w:rsidP="00D75EE3">
            <w:pPr>
              <w:pStyle w:val="Bullet10"/>
              <w:ind w:left="360"/>
            </w:pPr>
            <w:r>
              <w:t>ethical principles</w:t>
            </w:r>
          </w:p>
          <w:p w14:paraId="594267CB" w14:textId="77777777" w:rsidR="00D75EE3" w:rsidRDefault="00D75EE3" w:rsidP="00D75EE3">
            <w:pPr>
              <w:pStyle w:val="Bullet10"/>
              <w:ind w:left="360"/>
            </w:pPr>
            <w:r>
              <w:t>society’s expectations</w:t>
            </w:r>
          </w:p>
          <w:p w14:paraId="6394CA95" w14:textId="77777777" w:rsidR="00D75EE3" w:rsidRDefault="00D75EE3" w:rsidP="00D75EE3">
            <w:pPr>
              <w:pStyle w:val="Bullet10"/>
              <w:ind w:left="360"/>
            </w:pPr>
            <w:r>
              <w:t>cultural expectations and influences</w:t>
            </w:r>
          </w:p>
          <w:p w14:paraId="5E2CAF49" w14:textId="77777777" w:rsidR="00D75EE3" w:rsidRDefault="00D75EE3" w:rsidP="00D75EE3">
            <w:pPr>
              <w:pStyle w:val="Bullet10"/>
              <w:ind w:left="360"/>
            </w:pPr>
            <w:r>
              <w:t xml:space="preserve">social responsibilities </w:t>
            </w:r>
          </w:p>
          <w:p w14:paraId="734D78B4" w14:textId="77777777" w:rsidR="00D75EE3" w:rsidRDefault="00D75EE3" w:rsidP="00D75EE3">
            <w:pPr>
              <w:pStyle w:val="Bullet10"/>
              <w:ind w:left="360"/>
            </w:pPr>
            <w:r>
              <w:t>ethical work practices</w:t>
            </w:r>
          </w:p>
          <w:p w14:paraId="7E1C94E3" w14:textId="77777777" w:rsidR="00D75EE3" w:rsidRDefault="00D75EE3" w:rsidP="00D75EE3">
            <w:pPr>
              <w:pStyle w:val="Bullet10"/>
              <w:ind w:left="360"/>
            </w:pPr>
            <w:r>
              <w:t xml:space="preserve">sound contracting of staff </w:t>
            </w:r>
          </w:p>
          <w:p w14:paraId="2988C047" w14:textId="77777777" w:rsidR="00D75EE3" w:rsidRDefault="00D75EE3" w:rsidP="00D75EE3">
            <w:pPr>
              <w:pStyle w:val="Bullet10"/>
              <w:ind w:left="360"/>
            </w:pPr>
            <w:r>
              <w:t>sound work premises</w:t>
            </w:r>
          </w:p>
          <w:p w14:paraId="7E452859" w14:textId="77777777" w:rsidR="00D75EE3" w:rsidRDefault="00D75EE3" w:rsidP="00D75EE3">
            <w:pPr>
              <w:pStyle w:val="Bullet10"/>
              <w:ind w:left="360"/>
            </w:pPr>
            <w:r>
              <w:t>safety issues</w:t>
            </w:r>
          </w:p>
          <w:p w14:paraId="3E29E641" w14:textId="77777777" w:rsidR="00D75EE3" w:rsidRDefault="00D75EE3" w:rsidP="00D75EE3">
            <w:pPr>
              <w:pStyle w:val="Bullet10"/>
              <w:ind w:left="360"/>
            </w:pPr>
            <w:r>
              <w:t xml:space="preserve">security </w:t>
            </w:r>
          </w:p>
          <w:p w14:paraId="68731245" w14:textId="77777777" w:rsidR="00D75EE3" w:rsidRDefault="00D75EE3" w:rsidP="00D75EE3">
            <w:pPr>
              <w:pStyle w:val="Bullet10"/>
              <w:ind w:left="360"/>
            </w:pPr>
            <w:r>
              <w:t>privacy issues</w:t>
            </w:r>
          </w:p>
          <w:p w14:paraId="2190C5EC" w14:textId="77777777" w:rsidR="00D75EE3" w:rsidRDefault="00D75EE3" w:rsidP="00D75EE3">
            <w:pPr>
              <w:pStyle w:val="Bullet10"/>
              <w:ind w:left="360"/>
            </w:pPr>
            <w:r>
              <w:t>environmental issues</w:t>
            </w:r>
          </w:p>
        </w:tc>
      </w:tr>
      <w:tr w:rsidR="00D75EE3" w:rsidRPr="00BF0548" w14:paraId="75F1C1FD" w14:textId="77777777" w:rsidTr="0083211B">
        <w:trPr>
          <w:jc w:val="center"/>
        </w:trPr>
        <w:tc>
          <w:tcPr>
            <w:tcW w:w="1394" w:type="pct"/>
            <w:gridSpan w:val="2"/>
            <w:tcBorders>
              <w:top w:val="nil"/>
              <w:left w:val="nil"/>
              <w:bottom w:val="nil"/>
              <w:right w:val="nil"/>
            </w:tcBorders>
          </w:tcPr>
          <w:p w14:paraId="57FB62F5" w14:textId="77777777" w:rsidR="00D75EE3" w:rsidRDefault="00D75EE3" w:rsidP="0083211B">
            <w:r w:rsidRPr="00DB5411">
              <w:rPr>
                <w:b/>
                <w:bCs/>
                <w:i/>
              </w:rPr>
              <w:t>Performance data</w:t>
            </w:r>
            <w:r w:rsidRPr="00DB5411">
              <w:t xml:space="preserve"> may include:</w:t>
            </w:r>
          </w:p>
        </w:tc>
        <w:tc>
          <w:tcPr>
            <w:tcW w:w="3606" w:type="pct"/>
            <w:gridSpan w:val="2"/>
            <w:tcBorders>
              <w:top w:val="nil"/>
              <w:left w:val="nil"/>
              <w:bottom w:val="nil"/>
              <w:right w:val="nil"/>
            </w:tcBorders>
          </w:tcPr>
          <w:p w14:paraId="62102FF0" w14:textId="77777777" w:rsidR="00D75EE3" w:rsidRDefault="00D75EE3" w:rsidP="00D75EE3">
            <w:pPr>
              <w:pStyle w:val="Bullet10"/>
              <w:ind w:left="360"/>
            </w:pPr>
            <w:r>
              <w:t>benchmarking against Australian performance</w:t>
            </w:r>
          </w:p>
          <w:p w14:paraId="220BE959" w14:textId="77777777" w:rsidR="00D75EE3" w:rsidRDefault="00D75EE3" w:rsidP="00D75EE3">
            <w:pPr>
              <w:pStyle w:val="Bullet10"/>
              <w:ind w:left="360"/>
            </w:pPr>
            <w:r>
              <w:t>benchmarking against international standards and international performance</w:t>
            </w:r>
          </w:p>
          <w:p w14:paraId="3E03C908" w14:textId="77777777" w:rsidR="00D75EE3" w:rsidRDefault="00D75EE3" w:rsidP="00D75EE3">
            <w:pPr>
              <w:pStyle w:val="Bullet10"/>
              <w:ind w:left="360"/>
            </w:pPr>
            <w:r>
              <w:t>inter-firm comparison data</w:t>
            </w:r>
          </w:p>
          <w:p w14:paraId="32441F9C" w14:textId="77777777" w:rsidR="00D75EE3" w:rsidRDefault="00D75EE3" w:rsidP="00D75EE3">
            <w:pPr>
              <w:pStyle w:val="Bullet10"/>
              <w:ind w:left="360"/>
            </w:pPr>
            <w:r>
              <w:t>mean</w:t>
            </w:r>
          </w:p>
          <w:p w14:paraId="7A7D6621" w14:textId="77777777" w:rsidR="00D75EE3" w:rsidRDefault="00D75EE3" w:rsidP="00D75EE3">
            <w:pPr>
              <w:pStyle w:val="Bullet10"/>
              <w:ind w:left="360"/>
            </w:pPr>
            <w:r>
              <w:t>median</w:t>
            </w:r>
          </w:p>
          <w:p w14:paraId="37C4049D" w14:textId="77777777" w:rsidR="00D75EE3" w:rsidRDefault="00D75EE3" w:rsidP="00D75EE3">
            <w:pPr>
              <w:pStyle w:val="Bullet10"/>
              <w:ind w:left="360"/>
            </w:pPr>
            <w:r>
              <w:t>mode</w:t>
            </w:r>
          </w:p>
        </w:tc>
      </w:tr>
      <w:tr w:rsidR="00D75EE3" w:rsidRPr="00BF0548" w14:paraId="2A9B59F0" w14:textId="77777777" w:rsidTr="0083211B">
        <w:trPr>
          <w:jc w:val="center"/>
        </w:trPr>
        <w:tc>
          <w:tcPr>
            <w:tcW w:w="1394" w:type="pct"/>
            <w:gridSpan w:val="2"/>
            <w:tcBorders>
              <w:top w:val="nil"/>
              <w:left w:val="nil"/>
              <w:bottom w:val="nil"/>
              <w:right w:val="nil"/>
            </w:tcBorders>
          </w:tcPr>
          <w:p w14:paraId="56AC07A3" w14:textId="77777777" w:rsidR="00D75EE3" w:rsidRDefault="00D75EE3" w:rsidP="0083211B">
            <w:r w:rsidRPr="00D811FC">
              <w:rPr>
                <w:b/>
                <w:bCs/>
                <w:i/>
              </w:rPr>
              <w:t xml:space="preserve">Areas of business </w:t>
            </w:r>
            <w:r w:rsidRPr="00D811FC">
              <w:t>may include</w:t>
            </w:r>
          </w:p>
        </w:tc>
        <w:tc>
          <w:tcPr>
            <w:tcW w:w="3606" w:type="pct"/>
            <w:gridSpan w:val="2"/>
            <w:tcBorders>
              <w:top w:val="nil"/>
              <w:left w:val="nil"/>
              <w:bottom w:val="nil"/>
              <w:right w:val="nil"/>
            </w:tcBorders>
          </w:tcPr>
          <w:p w14:paraId="20ADD474" w14:textId="77777777" w:rsidR="00D75EE3" w:rsidRDefault="00D75EE3" w:rsidP="00D75EE3">
            <w:pPr>
              <w:pStyle w:val="Bullet10"/>
              <w:ind w:left="360"/>
            </w:pPr>
            <w:r>
              <w:t>goods</w:t>
            </w:r>
          </w:p>
          <w:p w14:paraId="47BC309F" w14:textId="77777777" w:rsidR="00D75EE3" w:rsidRDefault="00D75EE3" w:rsidP="00D75EE3">
            <w:pPr>
              <w:pStyle w:val="Bullet10"/>
              <w:ind w:left="360"/>
            </w:pPr>
            <w:r>
              <w:t>services</w:t>
            </w:r>
          </w:p>
          <w:p w14:paraId="19A20C5F" w14:textId="77777777" w:rsidR="00D75EE3" w:rsidRDefault="00D75EE3" w:rsidP="00D75EE3">
            <w:pPr>
              <w:pStyle w:val="Bullet10"/>
              <w:ind w:left="360"/>
            </w:pPr>
            <w:r>
              <w:t>foreign aid</w:t>
            </w:r>
          </w:p>
          <w:p w14:paraId="78C14C5C" w14:textId="77777777" w:rsidR="00D75EE3" w:rsidRDefault="00D75EE3" w:rsidP="00D75EE3">
            <w:pPr>
              <w:pStyle w:val="Bullet10"/>
              <w:ind w:left="360"/>
            </w:pPr>
            <w:r>
              <w:lastRenderedPageBreak/>
              <w:t>environmental aid</w:t>
            </w:r>
          </w:p>
        </w:tc>
      </w:tr>
      <w:tr w:rsidR="00D75EE3" w:rsidRPr="00BF0548" w14:paraId="6CDEBC66" w14:textId="77777777" w:rsidTr="0083211B">
        <w:trPr>
          <w:jc w:val="center"/>
        </w:trPr>
        <w:tc>
          <w:tcPr>
            <w:tcW w:w="1394" w:type="pct"/>
            <w:gridSpan w:val="2"/>
            <w:tcBorders>
              <w:top w:val="nil"/>
              <w:left w:val="nil"/>
              <w:bottom w:val="nil"/>
              <w:right w:val="nil"/>
            </w:tcBorders>
          </w:tcPr>
          <w:p w14:paraId="24D6110C" w14:textId="77777777" w:rsidR="00D75EE3" w:rsidRPr="005A475C" w:rsidRDefault="00D75EE3" w:rsidP="0083211B">
            <w:r w:rsidRPr="00D811FC">
              <w:rPr>
                <w:b/>
                <w:bCs/>
                <w:i/>
              </w:rPr>
              <w:lastRenderedPageBreak/>
              <w:t>Trends and developments</w:t>
            </w:r>
            <w:r w:rsidRPr="00D811FC">
              <w:t xml:space="preserve"> may include:</w:t>
            </w:r>
          </w:p>
        </w:tc>
        <w:tc>
          <w:tcPr>
            <w:tcW w:w="3606" w:type="pct"/>
            <w:gridSpan w:val="2"/>
            <w:tcBorders>
              <w:top w:val="nil"/>
              <w:left w:val="nil"/>
              <w:bottom w:val="nil"/>
              <w:right w:val="nil"/>
            </w:tcBorders>
          </w:tcPr>
          <w:p w14:paraId="4358D06D" w14:textId="77777777" w:rsidR="00D75EE3" w:rsidRDefault="00D75EE3" w:rsidP="00D75EE3">
            <w:pPr>
              <w:pStyle w:val="Bullet10"/>
              <w:ind w:left="360"/>
            </w:pPr>
            <w:r>
              <w:t>international economic trends:</w:t>
            </w:r>
          </w:p>
          <w:p w14:paraId="4140C1FC" w14:textId="77777777" w:rsidR="00D75EE3" w:rsidRDefault="00D75EE3" w:rsidP="00D75EE3">
            <w:pPr>
              <w:pStyle w:val="Bullet10"/>
              <w:ind w:left="360"/>
            </w:pPr>
            <w:r>
              <w:t>social and cultural factors</w:t>
            </w:r>
          </w:p>
          <w:p w14:paraId="6C5EB8F6" w14:textId="77777777" w:rsidR="00D75EE3" w:rsidRDefault="00D75EE3" w:rsidP="00D75EE3">
            <w:pPr>
              <w:pStyle w:val="Bullet10"/>
              <w:ind w:left="360"/>
            </w:pPr>
            <w:r>
              <w:t>industrial trends</w:t>
            </w:r>
          </w:p>
          <w:p w14:paraId="08EA9C19" w14:textId="77777777" w:rsidR="00D75EE3" w:rsidRDefault="00D75EE3" w:rsidP="00D75EE3">
            <w:pPr>
              <w:pStyle w:val="Bullet10"/>
              <w:ind w:left="360"/>
            </w:pPr>
            <w:r>
              <w:t xml:space="preserve">changes in technology </w:t>
            </w:r>
          </w:p>
          <w:p w14:paraId="2B731FC2" w14:textId="77777777" w:rsidR="00D75EE3" w:rsidRDefault="00D75EE3" w:rsidP="00D75EE3">
            <w:pPr>
              <w:pStyle w:val="Bullet10"/>
              <w:ind w:left="360"/>
            </w:pPr>
            <w:r>
              <w:t xml:space="preserve">foreign trade </w:t>
            </w:r>
          </w:p>
          <w:p w14:paraId="7A96238C" w14:textId="77777777" w:rsidR="00D75EE3" w:rsidRDefault="00D75EE3" w:rsidP="00D75EE3">
            <w:pPr>
              <w:pStyle w:val="Bullet10"/>
              <w:ind w:left="360"/>
            </w:pPr>
            <w:r>
              <w:t>stability of monetary currencies</w:t>
            </w:r>
          </w:p>
        </w:tc>
      </w:tr>
      <w:tr w:rsidR="00D75EE3" w:rsidRPr="00BF0548" w14:paraId="28C61B66" w14:textId="77777777" w:rsidTr="0083211B">
        <w:trPr>
          <w:jc w:val="center"/>
        </w:trPr>
        <w:tc>
          <w:tcPr>
            <w:tcW w:w="1394" w:type="pct"/>
            <w:gridSpan w:val="2"/>
            <w:tcBorders>
              <w:top w:val="nil"/>
              <w:left w:val="nil"/>
              <w:bottom w:val="nil"/>
              <w:right w:val="nil"/>
            </w:tcBorders>
          </w:tcPr>
          <w:p w14:paraId="37EE8FB7" w14:textId="77777777" w:rsidR="00D75EE3" w:rsidRDefault="00D75EE3" w:rsidP="0083211B">
            <w:r w:rsidRPr="00D811FC">
              <w:rPr>
                <w:b/>
                <w:bCs/>
                <w:i/>
              </w:rPr>
              <w:t xml:space="preserve">Advisory materials </w:t>
            </w:r>
            <w:r w:rsidRPr="00D811FC">
              <w:t>may include</w:t>
            </w:r>
            <w:r w:rsidR="00AF32AD">
              <w:t>:</w:t>
            </w:r>
          </w:p>
        </w:tc>
        <w:tc>
          <w:tcPr>
            <w:tcW w:w="3606" w:type="pct"/>
            <w:gridSpan w:val="2"/>
            <w:tcBorders>
              <w:top w:val="nil"/>
              <w:left w:val="nil"/>
              <w:bottom w:val="nil"/>
              <w:right w:val="nil"/>
            </w:tcBorders>
          </w:tcPr>
          <w:p w14:paraId="560C204B" w14:textId="77777777" w:rsidR="00D75EE3" w:rsidRDefault="00D75EE3" w:rsidP="00D75EE3">
            <w:pPr>
              <w:pStyle w:val="Bullet10"/>
              <w:numPr>
                <w:ilvl w:val="0"/>
                <w:numId w:val="22"/>
              </w:numPr>
            </w:pPr>
            <w:r>
              <w:t>organisational knowledge banks and sources</w:t>
            </w:r>
          </w:p>
          <w:p w14:paraId="2A3FBBA8" w14:textId="77777777" w:rsidR="00D75EE3" w:rsidRDefault="00D75EE3" w:rsidP="00D75EE3">
            <w:pPr>
              <w:pStyle w:val="Bullet10"/>
              <w:numPr>
                <w:ilvl w:val="0"/>
                <w:numId w:val="22"/>
              </w:numPr>
            </w:pPr>
            <w:r>
              <w:t>training manuals</w:t>
            </w:r>
          </w:p>
          <w:p w14:paraId="6A0EF0C6" w14:textId="77777777" w:rsidR="00D75EE3" w:rsidRDefault="00D75EE3" w:rsidP="00D75EE3">
            <w:pPr>
              <w:pStyle w:val="Bullet10"/>
              <w:numPr>
                <w:ilvl w:val="0"/>
                <w:numId w:val="22"/>
              </w:numPr>
            </w:pPr>
            <w:r>
              <w:t xml:space="preserve">appropriate websites </w:t>
            </w:r>
          </w:p>
          <w:p w14:paraId="5A37C67A" w14:textId="77777777" w:rsidR="00D75EE3" w:rsidRDefault="00D75EE3" w:rsidP="00D75EE3">
            <w:pPr>
              <w:pStyle w:val="Bullet10"/>
              <w:numPr>
                <w:ilvl w:val="0"/>
                <w:numId w:val="22"/>
              </w:numPr>
            </w:pPr>
            <w:r>
              <w:t>appropriate organisations</w:t>
            </w:r>
          </w:p>
        </w:tc>
      </w:tr>
      <w:tr w:rsidR="00D75EE3" w:rsidRPr="00BF0548" w14:paraId="44E8C357" w14:textId="77777777" w:rsidTr="0083211B">
        <w:trPr>
          <w:jc w:val="center"/>
        </w:trPr>
        <w:tc>
          <w:tcPr>
            <w:tcW w:w="1394" w:type="pct"/>
            <w:gridSpan w:val="2"/>
            <w:tcBorders>
              <w:top w:val="nil"/>
              <w:left w:val="nil"/>
              <w:bottom w:val="nil"/>
              <w:right w:val="nil"/>
            </w:tcBorders>
          </w:tcPr>
          <w:p w14:paraId="5315F32B" w14:textId="77777777" w:rsidR="00D75EE3" w:rsidRDefault="00D75EE3" w:rsidP="0083211B">
            <w:r w:rsidRPr="00D811FC">
              <w:rPr>
                <w:b/>
                <w:bCs/>
                <w:i/>
              </w:rPr>
              <w:t xml:space="preserve">Stakeholders </w:t>
            </w:r>
            <w:r w:rsidRPr="00D811FC">
              <w:t>may include</w:t>
            </w:r>
            <w:r w:rsidR="00AF32AD">
              <w:t>:</w:t>
            </w:r>
          </w:p>
        </w:tc>
        <w:tc>
          <w:tcPr>
            <w:tcW w:w="3606" w:type="pct"/>
            <w:gridSpan w:val="2"/>
            <w:tcBorders>
              <w:top w:val="nil"/>
              <w:left w:val="nil"/>
              <w:bottom w:val="nil"/>
              <w:right w:val="nil"/>
            </w:tcBorders>
          </w:tcPr>
          <w:p w14:paraId="0C1E8DAB" w14:textId="77777777" w:rsidR="00D75EE3" w:rsidRDefault="00D75EE3" w:rsidP="00D75EE3">
            <w:pPr>
              <w:pStyle w:val="Bullet10"/>
              <w:numPr>
                <w:ilvl w:val="0"/>
                <w:numId w:val="22"/>
              </w:numPr>
            </w:pPr>
            <w:r>
              <w:t>employees</w:t>
            </w:r>
          </w:p>
          <w:p w14:paraId="0B2D92D2" w14:textId="77777777" w:rsidR="00D75EE3" w:rsidRDefault="00D75EE3" w:rsidP="00D75EE3">
            <w:pPr>
              <w:pStyle w:val="Bullet10"/>
              <w:numPr>
                <w:ilvl w:val="0"/>
                <w:numId w:val="22"/>
              </w:numPr>
            </w:pPr>
            <w:r>
              <w:t>employers</w:t>
            </w:r>
          </w:p>
          <w:p w14:paraId="6E663084" w14:textId="77777777" w:rsidR="00D75EE3" w:rsidRDefault="00D75EE3" w:rsidP="00D75EE3">
            <w:pPr>
              <w:pStyle w:val="Bullet10"/>
              <w:numPr>
                <w:ilvl w:val="0"/>
                <w:numId w:val="22"/>
              </w:numPr>
            </w:pPr>
            <w:r>
              <w:t>international trade brokers</w:t>
            </w:r>
          </w:p>
          <w:p w14:paraId="61603AED" w14:textId="77777777" w:rsidR="00D75EE3" w:rsidRDefault="00D75EE3" w:rsidP="00D75EE3">
            <w:pPr>
              <w:pStyle w:val="Bullet10"/>
              <w:numPr>
                <w:ilvl w:val="0"/>
                <w:numId w:val="22"/>
              </w:numPr>
            </w:pPr>
            <w:r>
              <w:t>volunteer organisations</w:t>
            </w:r>
          </w:p>
          <w:p w14:paraId="43C1836B" w14:textId="77777777" w:rsidR="00D75EE3" w:rsidRDefault="00D75EE3" w:rsidP="00D75EE3">
            <w:pPr>
              <w:pStyle w:val="Bullet10"/>
              <w:numPr>
                <w:ilvl w:val="0"/>
                <w:numId w:val="22"/>
              </w:numPr>
            </w:pPr>
            <w:r>
              <w:t>interested third parties</w:t>
            </w:r>
          </w:p>
          <w:p w14:paraId="71DB7A3B" w14:textId="77777777" w:rsidR="00D75EE3" w:rsidRDefault="00D75EE3" w:rsidP="00D75EE3">
            <w:pPr>
              <w:pStyle w:val="Bullet10"/>
              <w:numPr>
                <w:ilvl w:val="0"/>
                <w:numId w:val="22"/>
              </w:numPr>
            </w:pPr>
            <w:r>
              <w:t>trainees and apprentices</w:t>
            </w:r>
          </w:p>
          <w:p w14:paraId="0BED2BE3" w14:textId="77777777" w:rsidR="00D75EE3" w:rsidRDefault="00D75EE3" w:rsidP="00D75EE3">
            <w:pPr>
              <w:pStyle w:val="Bullet10"/>
              <w:numPr>
                <w:ilvl w:val="0"/>
                <w:numId w:val="22"/>
              </w:numPr>
            </w:pPr>
            <w:r>
              <w:t>employee representatives</w:t>
            </w:r>
          </w:p>
          <w:p w14:paraId="24B96015" w14:textId="77777777" w:rsidR="00D75EE3" w:rsidRDefault="00D75EE3" w:rsidP="00D75EE3">
            <w:pPr>
              <w:pStyle w:val="Bullet10"/>
              <w:numPr>
                <w:ilvl w:val="0"/>
                <w:numId w:val="22"/>
              </w:numPr>
            </w:pPr>
            <w:r>
              <w:t>employer representatives</w:t>
            </w:r>
          </w:p>
          <w:p w14:paraId="76A7DD71" w14:textId="77777777" w:rsidR="00D75EE3" w:rsidRDefault="00D75EE3" w:rsidP="00D75EE3">
            <w:pPr>
              <w:pStyle w:val="Bullet10"/>
              <w:numPr>
                <w:ilvl w:val="0"/>
                <w:numId w:val="22"/>
              </w:numPr>
            </w:pPr>
            <w:r>
              <w:t>government departments</w:t>
            </w:r>
          </w:p>
          <w:p w14:paraId="20E733C2" w14:textId="77777777" w:rsidR="00D75EE3" w:rsidRDefault="00D75EE3" w:rsidP="00D75EE3">
            <w:pPr>
              <w:pStyle w:val="Bullet10"/>
              <w:numPr>
                <w:ilvl w:val="0"/>
                <w:numId w:val="22"/>
              </w:numPr>
            </w:pPr>
            <w:r>
              <w:t>employer associations</w:t>
            </w:r>
          </w:p>
          <w:p w14:paraId="60B96F1E" w14:textId="77777777" w:rsidR="00D75EE3" w:rsidRDefault="00D75EE3" w:rsidP="00D75EE3">
            <w:pPr>
              <w:pStyle w:val="Bullet10"/>
              <w:numPr>
                <w:ilvl w:val="0"/>
                <w:numId w:val="22"/>
              </w:numPr>
            </w:pPr>
            <w:r>
              <w:t xml:space="preserve">unions </w:t>
            </w:r>
          </w:p>
        </w:tc>
      </w:tr>
      <w:tr w:rsidR="00D75EE3" w:rsidRPr="00BF0548" w14:paraId="5B492D1A" w14:textId="77777777" w:rsidTr="0083211B">
        <w:trPr>
          <w:jc w:val="center"/>
        </w:trPr>
        <w:tc>
          <w:tcPr>
            <w:tcW w:w="1394" w:type="pct"/>
            <w:gridSpan w:val="2"/>
            <w:tcBorders>
              <w:top w:val="nil"/>
              <w:left w:val="nil"/>
              <w:bottom w:val="nil"/>
              <w:right w:val="nil"/>
            </w:tcBorders>
          </w:tcPr>
          <w:p w14:paraId="309ABA98" w14:textId="77777777" w:rsidR="00D75EE3" w:rsidRDefault="00D75EE3" w:rsidP="0083211B">
            <w:r w:rsidRPr="00D811FC">
              <w:rPr>
                <w:b/>
                <w:bCs/>
                <w:i/>
              </w:rPr>
              <w:t xml:space="preserve">Workplace documents </w:t>
            </w:r>
            <w:r w:rsidRPr="00D811FC">
              <w:t>may include:</w:t>
            </w:r>
          </w:p>
        </w:tc>
        <w:tc>
          <w:tcPr>
            <w:tcW w:w="3606" w:type="pct"/>
            <w:gridSpan w:val="2"/>
            <w:tcBorders>
              <w:top w:val="nil"/>
              <w:left w:val="nil"/>
              <w:bottom w:val="nil"/>
              <w:right w:val="nil"/>
            </w:tcBorders>
          </w:tcPr>
          <w:p w14:paraId="3AF538D4" w14:textId="77777777" w:rsidR="00D75EE3" w:rsidRDefault="00D75EE3" w:rsidP="00D75EE3">
            <w:pPr>
              <w:pStyle w:val="Bullet10"/>
              <w:numPr>
                <w:ilvl w:val="0"/>
                <w:numId w:val="22"/>
              </w:numPr>
            </w:pPr>
            <w:r>
              <w:t>contractual documentation</w:t>
            </w:r>
          </w:p>
          <w:p w14:paraId="6C91EE29" w14:textId="77777777" w:rsidR="00D75EE3" w:rsidRDefault="00D75EE3" w:rsidP="00D75EE3">
            <w:pPr>
              <w:pStyle w:val="Bullet10"/>
              <w:numPr>
                <w:ilvl w:val="0"/>
                <w:numId w:val="22"/>
              </w:numPr>
            </w:pPr>
            <w:r>
              <w:t>organisational policies and procedures</w:t>
            </w:r>
          </w:p>
          <w:p w14:paraId="356A903C" w14:textId="77777777" w:rsidR="00D75EE3" w:rsidRDefault="00D75EE3" w:rsidP="00D75EE3">
            <w:pPr>
              <w:pStyle w:val="Bullet10"/>
              <w:numPr>
                <w:ilvl w:val="0"/>
                <w:numId w:val="22"/>
              </w:numPr>
            </w:pPr>
            <w:r>
              <w:t>knowledge banks</w:t>
            </w:r>
          </w:p>
          <w:p w14:paraId="542C12A8" w14:textId="77777777" w:rsidR="00D75EE3" w:rsidRDefault="00D75EE3" w:rsidP="00D75EE3">
            <w:pPr>
              <w:pStyle w:val="Bullet10"/>
              <w:numPr>
                <w:ilvl w:val="0"/>
                <w:numId w:val="22"/>
              </w:numPr>
            </w:pPr>
            <w:r>
              <w:t>written advice</w:t>
            </w:r>
          </w:p>
          <w:p w14:paraId="39D48E19" w14:textId="77777777" w:rsidR="00D75EE3" w:rsidRDefault="00D75EE3" w:rsidP="00D75EE3">
            <w:pPr>
              <w:pStyle w:val="Bullet10"/>
              <w:numPr>
                <w:ilvl w:val="0"/>
                <w:numId w:val="22"/>
              </w:numPr>
            </w:pPr>
            <w:r>
              <w:t>legal documentation</w:t>
            </w:r>
          </w:p>
          <w:p w14:paraId="2A5C3178" w14:textId="77777777" w:rsidR="00D75EE3" w:rsidRDefault="00D75EE3" w:rsidP="00D75EE3">
            <w:pPr>
              <w:pStyle w:val="Bullet10"/>
              <w:numPr>
                <w:ilvl w:val="0"/>
                <w:numId w:val="22"/>
              </w:numPr>
            </w:pPr>
            <w:r>
              <w:t>bulletins</w:t>
            </w:r>
          </w:p>
          <w:p w14:paraId="2DE2A103" w14:textId="77777777" w:rsidR="00D75EE3" w:rsidRDefault="00D75EE3" w:rsidP="00D75EE3">
            <w:pPr>
              <w:pStyle w:val="Bullet10"/>
              <w:numPr>
                <w:ilvl w:val="0"/>
                <w:numId w:val="22"/>
              </w:numPr>
            </w:pPr>
            <w:r>
              <w:t>guides</w:t>
            </w:r>
          </w:p>
          <w:p w14:paraId="6A47B073" w14:textId="77777777" w:rsidR="00D75EE3" w:rsidRDefault="00D75EE3" w:rsidP="00D75EE3">
            <w:pPr>
              <w:pStyle w:val="Bullet10"/>
              <w:numPr>
                <w:ilvl w:val="0"/>
                <w:numId w:val="22"/>
              </w:numPr>
            </w:pPr>
            <w:r>
              <w:t>manuals</w:t>
            </w:r>
          </w:p>
        </w:tc>
      </w:tr>
      <w:tr w:rsidR="00D75EE3" w:rsidRPr="00BF0548" w14:paraId="3525984F" w14:textId="77777777" w:rsidTr="0083211B">
        <w:trPr>
          <w:jc w:val="center"/>
        </w:trPr>
        <w:tc>
          <w:tcPr>
            <w:tcW w:w="5000" w:type="pct"/>
            <w:gridSpan w:val="4"/>
            <w:tcBorders>
              <w:top w:val="nil"/>
              <w:left w:val="nil"/>
              <w:bottom w:val="nil"/>
              <w:right w:val="nil"/>
            </w:tcBorders>
          </w:tcPr>
          <w:p w14:paraId="21542BEB" w14:textId="77777777" w:rsidR="00D75EE3" w:rsidRPr="00BF0548" w:rsidRDefault="007806E8" w:rsidP="0083211B">
            <w:pPr>
              <w:pStyle w:val="Bold"/>
              <w:rPr>
                <w:rFonts w:cs="Calibri"/>
                <w:szCs w:val="24"/>
              </w:rPr>
            </w:pPr>
            <w:r>
              <w:rPr>
                <w:b w:val="0"/>
                <w:iCs w:val="0"/>
              </w:rPr>
              <w:br w:type="page"/>
            </w:r>
            <w:r w:rsidR="00D75EE3" w:rsidRPr="00BF0548">
              <w:rPr>
                <w:rFonts w:cs="Calibri"/>
                <w:szCs w:val="24"/>
              </w:rPr>
              <w:t>EVIDENCE GUIDE</w:t>
            </w:r>
          </w:p>
        </w:tc>
      </w:tr>
      <w:tr w:rsidR="00D75EE3" w:rsidRPr="00BF0548" w14:paraId="000FD228" w14:textId="77777777" w:rsidTr="0083211B">
        <w:trPr>
          <w:jc w:val="center"/>
        </w:trPr>
        <w:tc>
          <w:tcPr>
            <w:tcW w:w="5000" w:type="pct"/>
            <w:gridSpan w:val="4"/>
            <w:tcBorders>
              <w:top w:val="nil"/>
              <w:left w:val="nil"/>
              <w:bottom w:val="nil"/>
              <w:right w:val="nil"/>
            </w:tcBorders>
          </w:tcPr>
          <w:p w14:paraId="7E50E28A" w14:textId="2758ACE0" w:rsidR="00D75EE3" w:rsidRPr="00BF0548" w:rsidRDefault="00D75EE3" w:rsidP="0083211B">
            <w:pPr>
              <w:pStyle w:val="Smalltext"/>
            </w:pPr>
            <w:r w:rsidRPr="00BF0548">
              <w:t xml:space="preserve">The evidence guide provides advice on assessment and must be read in conjunction with the Performance Criteria, Required Skills and Knowledge, Range Statement and the Assessment </w:t>
            </w:r>
            <w:r w:rsidR="00E43176">
              <w:t>Strategies</w:t>
            </w:r>
            <w:r w:rsidR="00E43176" w:rsidRPr="00BF0548">
              <w:t xml:space="preserve"> </w:t>
            </w:r>
            <w:r w:rsidRPr="00BF0548">
              <w:t>of this qualification.</w:t>
            </w:r>
          </w:p>
        </w:tc>
      </w:tr>
      <w:tr w:rsidR="00D75EE3" w:rsidRPr="00BF0548" w14:paraId="4DD7EF97" w14:textId="77777777" w:rsidTr="007806E8">
        <w:trPr>
          <w:cantSplit/>
          <w:trHeight w:val="375"/>
          <w:jc w:val="center"/>
        </w:trPr>
        <w:tc>
          <w:tcPr>
            <w:tcW w:w="1394" w:type="pct"/>
            <w:gridSpan w:val="2"/>
            <w:tcBorders>
              <w:top w:val="nil"/>
              <w:left w:val="nil"/>
              <w:bottom w:val="nil"/>
              <w:right w:val="nil"/>
            </w:tcBorders>
          </w:tcPr>
          <w:p w14:paraId="79FDEC1E" w14:textId="77777777" w:rsidR="00D75EE3" w:rsidRPr="00260381" w:rsidRDefault="00D75EE3" w:rsidP="0083211B">
            <w:pPr>
              <w:rPr>
                <w:rFonts w:cs="Calibri"/>
                <w:b/>
              </w:rPr>
            </w:pPr>
            <w:r w:rsidRPr="00260381">
              <w:rPr>
                <w:rFonts w:cs="Calibri"/>
                <w:b/>
              </w:rPr>
              <w:lastRenderedPageBreak/>
              <w:t>Critical aspects for assessment and evidence required to demonstrate competency in this unit</w:t>
            </w:r>
          </w:p>
        </w:tc>
        <w:tc>
          <w:tcPr>
            <w:tcW w:w="3606" w:type="pct"/>
            <w:gridSpan w:val="2"/>
            <w:tcBorders>
              <w:top w:val="nil"/>
              <w:left w:val="nil"/>
              <w:bottom w:val="nil"/>
              <w:right w:val="nil"/>
            </w:tcBorders>
          </w:tcPr>
          <w:p w14:paraId="1D5845D2" w14:textId="371D1059" w:rsidR="00D75EE3" w:rsidRPr="00D811FC" w:rsidRDefault="00D75EE3" w:rsidP="0083211B">
            <w:r w:rsidRPr="00D811FC">
              <w:t xml:space="preserve">Evidence gathered is to be related to: </w:t>
            </w:r>
          </w:p>
          <w:p w14:paraId="5E7B4169" w14:textId="77777777" w:rsidR="00D75EE3" w:rsidRPr="00D811FC" w:rsidRDefault="00D75EE3" w:rsidP="00D75EE3">
            <w:pPr>
              <w:pStyle w:val="Bullet10"/>
              <w:numPr>
                <w:ilvl w:val="0"/>
                <w:numId w:val="22"/>
              </w:numPr>
            </w:pPr>
            <w:r w:rsidRPr="00D811FC">
              <w:t>interpreting and communicating international business information to diverse stakeholders</w:t>
            </w:r>
          </w:p>
          <w:p w14:paraId="398934DC" w14:textId="77777777" w:rsidR="00D75EE3" w:rsidRPr="00D811FC" w:rsidRDefault="00D75EE3" w:rsidP="00D75EE3">
            <w:pPr>
              <w:pStyle w:val="Bullet10"/>
              <w:numPr>
                <w:ilvl w:val="0"/>
                <w:numId w:val="22"/>
              </w:numPr>
            </w:pPr>
            <w:r w:rsidRPr="00D811FC">
              <w:t>identifying and assessing potential breaches of international business practices</w:t>
            </w:r>
          </w:p>
          <w:p w14:paraId="5FBD9BFC" w14:textId="77777777" w:rsidR="00D75EE3" w:rsidRPr="00D811FC" w:rsidRDefault="00D75EE3" w:rsidP="00D75EE3">
            <w:pPr>
              <w:pStyle w:val="Bullet10"/>
              <w:numPr>
                <w:ilvl w:val="0"/>
                <w:numId w:val="22"/>
              </w:numPr>
            </w:pPr>
            <w:r w:rsidRPr="00D811FC">
              <w:t xml:space="preserve">researching </w:t>
            </w:r>
            <w:r w:rsidR="00AF32AD">
              <w:t xml:space="preserve">and displaying knowledge of </w:t>
            </w:r>
            <w:r w:rsidRPr="00D811FC">
              <w:t>specific details of international business ethics and legislation</w:t>
            </w:r>
          </w:p>
          <w:p w14:paraId="0815F801" w14:textId="77777777" w:rsidR="00D75EE3" w:rsidRPr="00BF0548" w:rsidRDefault="00D75EE3" w:rsidP="00D75EE3">
            <w:pPr>
              <w:pStyle w:val="Bullet10"/>
              <w:numPr>
                <w:ilvl w:val="0"/>
                <w:numId w:val="22"/>
              </w:numPr>
            </w:pPr>
            <w:r w:rsidRPr="00D811FC">
              <w:t>participating in resolution of international business ethical and legislative non-compliance issues.</w:t>
            </w:r>
          </w:p>
        </w:tc>
      </w:tr>
      <w:tr w:rsidR="00D75EE3" w:rsidRPr="00BF0548" w14:paraId="53F6DCB3" w14:textId="77777777" w:rsidTr="0083211B">
        <w:trPr>
          <w:trHeight w:val="375"/>
          <w:jc w:val="center"/>
        </w:trPr>
        <w:tc>
          <w:tcPr>
            <w:tcW w:w="1394" w:type="pct"/>
            <w:gridSpan w:val="2"/>
            <w:tcBorders>
              <w:top w:val="nil"/>
              <w:left w:val="nil"/>
              <w:bottom w:val="nil"/>
              <w:right w:val="nil"/>
            </w:tcBorders>
          </w:tcPr>
          <w:p w14:paraId="700F5AA8" w14:textId="77777777" w:rsidR="00D75EE3" w:rsidRPr="00260381" w:rsidRDefault="00D75EE3" w:rsidP="0083211B">
            <w:pPr>
              <w:rPr>
                <w:rFonts w:cs="Calibri"/>
                <w:b/>
              </w:rPr>
            </w:pPr>
            <w:r w:rsidRPr="00260381">
              <w:rPr>
                <w:rFonts w:cs="Calibri"/>
                <w:b/>
              </w:rPr>
              <w:t>Context of and specific resources for assessment</w:t>
            </w:r>
          </w:p>
        </w:tc>
        <w:tc>
          <w:tcPr>
            <w:tcW w:w="3606" w:type="pct"/>
            <w:gridSpan w:val="2"/>
            <w:tcBorders>
              <w:top w:val="nil"/>
              <w:left w:val="nil"/>
              <w:bottom w:val="nil"/>
              <w:right w:val="nil"/>
            </w:tcBorders>
          </w:tcPr>
          <w:p w14:paraId="1815C0F7" w14:textId="77777777" w:rsidR="00D75EE3" w:rsidRDefault="00D75EE3" w:rsidP="0083211B">
            <w:r>
              <w:t>Assessment of performance requirements in this unit should be undertaken within the context of the international business framework</w:t>
            </w:r>
            <w:r w:rsidR="001F2D3E">
              <w:t xml:space="preserve"> in an actual or simulated environment</w:t>
            </w:r>
            <w:r>
              <w:t xml:space="preserve">. Competency is demonstrated by performance of all stated criteria, including Range Statements applicable to the workplace environment. </w:t>
            </w:r>
          </w:p>
          <w:p w14:paraId="159886CB" w14:textId="77777777" w:rsidR="00D75EE3" w:rsidRDefault="00D75EE3" w:rsidP="0083211B">
            <w:r>
              <w:t>Participants may gain relevant experiential learning and assessment opportunities in formal, distance or workplace facilities, under supervision or mentoring. All participants may take advantage of electronic media to generate and submit reports or presentations to support each performance criterion either individually or holistically.</w:t>
            </w:r>
          </w:p>
          <w:p w14:paraId="1777E307" w14:textId="77777777" w:rsidR="00A12C18" w:rsidRDefault="00A12C18" w:rsidP="00A12C18">
            <w:r>
              <w:t>Resources required for assessment include:</w:t>
            </w:r>
          </w:p>
          <w:p w14:paraId="6D4D4FBE" w14:textId="77777777" w:rsidR="00A12C18" w:rsidRDefault="00A12C18" w:rsidP="00A12C18">
            <w:pPr>
              <w:pStyle w:val="Bullet10"/>
              <w:numPr>
                <w:ilvl w:val="0"/>
                <w:numId w:val="22"/>
              </w:numPr>
            </w:pPr>
            <w:r>
              <w:t>Access to a relevant workplace or closely simulated international business environment</w:t>
            </w:r>
          </w:p>
          <w:p w14:paraId="49F921CF" w14:textId="77777777" w:rsidR="00A12C18" w:rsidRDefault="00A12C18" w:rsidP="00A12C18">
            <w:pPr>
              <w:pStyle w:val="Bullet10"/>
              <w:numPr>
                <w:ilvl w:val="0"/>
                <w:numId w:val="22"/>
              </w:numPr>
            </w:pPr>
            <w:r>
              <w:t xml:space="preserve">Access to appropriate documents and appropriate technology necessary to address the elements and satisfy the performance criteria of this unit. </w:t>
            </w:r>
          </w:p>
          <w:p w14:paraId="7592F0B7" w14:textId="77777777" w:rsidR="00D75EE3" w:rsidRDefault="00D75EE3" w:rsidP="0083211B">
            <w:r>
              <w:t>Assessors should consider the assessment of salient knowledge, skills and content understanding through specific or combined electronic media, workplace contact or mentoring.</w:t>
            </w:r>
          </w:p>
          <w:p w14:paraId="2129999D" w14:textId="77777777" w:rsidR="00D75EE3" w:rsidRPr="00BF0548" w:rsidRDefault="00D75EE3" w:rsidP="0083211B">
            <w:r>
              <w:t>The responsibility for valid workplace assessment lies with the training provider through its designated supervisor/mentor.</w:t>
            </w:r>
          </w:p>
        </w:tc>
      </w:tr>
      <w:tr w:rsidR="00D75EE3" w:rsidRPr="00BF0548" w14:paraId="40354287" w14:textId="77777777" w:rsidTr="0083211B">
        <w:trPr>
          <w:trHeight w:val="375"/>
          <w:jc w:val="center"/>
        </w:trPr>
        <w:tc>
          <w:tcPr>
            <w:tcW w:w="1394" w:type="pct"/>
            <w:gridSpan w:val="2"/>
            <w:tcBorders>
              <w:top w:val="nil"/>
              <w:left w:val="nil"/>
              <w:bottom w:val="nil"/>
              <w:right w:val="nil"/>
            </w:tcBorders>
          </w:tcPr>
          <w:p w14:paraId="407D8F80" w14:textId="77777777" w:rsidR="00D75EE3" w:rsidRPr="00260381" w:rsidRDefault="00D75EE3" w:rsidP="0083211B">
            <w:pPr>
              <w:rPr>
                <w:rFonts w:cs="Calibri"/>
                <w:b/>
              </w:rPr>
            </w:pPr>
            <w:r w:rsidRPr="00260381">
              <w:rPr>
                <w:rFonts w:cs="Calibri"/>
                <w:b/>
              </w:rPr>
              <w:t>Method of assessment</w:t>
            </w:r>
          </w:p>
        </w:tc>
        <w:tc>
          <w:tcPr>
            <w:tcW w:w="3606" w:type="pct"/>
            <w:gridSpan w:val="2"/>
            <w:tcBorders>
              <w:top w:val="nil"/>
              <w:left w:val="nil"/>
              <w:bottom w:val="nil"/>
              <w:right w:val="nil"/>
            </w:tcBorders>
          </w:tcPr>
          <w:p w14:paraId="2BF6FE7D" w14:textId="77777777" w:rsidR="00A12C18" w:rsidRPr="00A12C18" w:rsidRDefault="00A12C18" w:rsidP="00A12C18">
            <w:pPr>
              <w:spacing w:before="80"/>
              <w:rPr>
                <w:rFonts w:cs="Arial"/>
              </w:rPr>
            </w:pPr>
            <w:r w:rsidRPr="00A12C18">
              <w:rPr>
                <w:rFonts w:cs="Arial"/>
              </w:rPr>
              <w:t>A range of assessment methods should be used to assess practical skills and knowledge. The following assessment methods are appropriate for this unit:</w:t>
            </w:r>
          </w:p>
          <w:p w14:paraId="3D8DC4D9" w14:textId="77777777" w:rsidR="00D75EE3" w:rsidRDefault="00D75EE3" w:rsidP="00D75EE3">
            <w:pPr>
              <w:pStyle w:val="Bullet10"/>
              <w:numPr>
                <w:ilvl w:val="0"/>
                <w:numId w:val="22"/>
              </w:numPr>
            </w:pPr>
            <w:r>
              <w:t>Project work</w:t>
            </w:r>
          </w:p>
          <w:p w14:paraId="02C57E98" w14:textId="77777777" w:rsidR="00D75EE3" w:rsidRDefault="00D75EE3" w:rsidP="00D75EE3">
            <w:pPr>
              <w:pStyle w:val="Bullet10"/>
              <w:numPr>
                <w:ilvl w:val="0"/>
                <w:numId w:val="22"/>
              </w:numPr>
            </w:pPr>
            <w:r>
              <w:t>Written reports supported by practical assignments or tasks for individual assessment</w:t>
            </w:r>
          </w:p>
          <w:p w14:paraId="6D9644D0" w14:textId="77777777" w:rsidR="00D75EE3" w:rsidRDefault="00D75EE3" w:rsidP="00D75EE3">
            <w:pPr>
              <w:pStyle w:val="Bullet10"/>
              <w:numPr>
                <w:ilvl w:val="0"/>
                <w:numId w:val="22"/>
              </w:numPr>
            </w:pPr>
            <w:r>
              <w:t>Observation of workplace practice supported by personal interviews</w:t>
            </w:r>
          </w:p>
          <w:p w14:paraId="38DAD73A" w14:textId="77777777" w:rsidR="00D75EE3" w:rsidRDefault="00D75EE3" w:rsidP="00D75EE3">
            <w:pPr>
              <w:pStyle w:val="Bullet10"/>
              <w:numPr>
                <w:ilvl w:val="0"/>
                <w:numId w:val="22"/>
              </w:numPr>
            </w:pPr>
            <w:r>
              <w:t>Practical display with personal interview, presentations or documentation</w:t>
            </w:r>
          </w:p>
          <w:p w14:paraId="3E7F999F" w14:textId="77777777" w:rsidR="00D75EE3" w:rsidRPr="004B34B8" w:rsidRDefault="00D75EE3" w:rsidP="00D75EE3">
            <w:pPr>
              <w:pStyle w:val="Bullet10"/>
              <w:numPr>
                <w:ilvl w:val="0"/>
                <w:numId w:val="22"/>
              </w:numPr>
            </w:pPr>
            <w:r>
              <w:t>Case studies</w:t>
            </w:r>
            <w:r w:rsidR="00A27CDE">
              <w:t>.</w:t>
            </w:r>
          </w:p>
        </w:tc>
      </w:tr>
      <w:tr w:rsidR="00D75EE3" w:rsidRPr="00BF0548" w14:paraId="4CE18868" w14:textId="77777777" w:rsidTr="0083211B">
        <w:trPr>
          <w:trHeight w:val="375"/>
          <w:jc w:val="center"/>
        </w:trPr>
        <w:tc>
          <w:tcPr>
            <w:tcW w:w="1394" w:type="pct"/>
            <w:gridSpan w:val="2"/>
            <w:tcBorders>
              <w:top w:val="nil"/>
              <w:left w:val="nil"/>
              <w:bottom w:val="nil"/>
              <w:right w:val="nil"/>
            </w:tcBorders>
          </w:tcPr>
          <w:p w14:paraId="5645FFBF" w14:textId="77777777" w:rsidR="00D75EE3" w:rsidRPr="00260381" w:rsidRDefault="00D75EE3" w:rsidP="0083211B">
            <w:pPr>
              <w:rPr>
                <w:rFonts w:cs="Calibri"/>
                <w:b/>
              </w:rPr>
            </w:pPr>
            <w:r w:rsidRPr="00260381">
              <w:rPr>
                <w:rFonts w:cs="Calibri"/>
                <w:b/>
              </w:rPr>
              <w:t>Guidance information for assessment</w:t>
            </w:r>
          </w:p>
        </w:tc>
        <w:tc>
          <w:tcPr>
            <w:tcW w:w="3606" w:type="pct"/>
            <w:gridSpan w:val="2"/>
            <w:tcBorders>
              <w:top w:val="nil"/>
              <w:left w:val="nil"/>
              <w:bottom w:val="nil"/>
              <w:right w:val="nil"/>
            </w:tcBorders>
          </w:tcPr>
          <w:p w14:paraId="56711FE5" w14:textId="77777777" w:rsidR="00D75EE3" w:rsidRPr="00BF0548" w:rsidRDefault="00D75EE3" w:rsidP="0083211B">
            <w:pPr>
              <w:rPr>
                <w:rFonts w:cs="Calibri"/>
              </w:rPr>
            </w:pPr>
            <w:r w:rsidRPr="00BF0548">
              <w:rPr>
                <w:rFonts w:cs="Calibri"/>
              </w:rPr>
              <w:t>Holistic assessment with other units relevant to the industry sector, workpla</w:t>
            </w:r>
            <w:r>
              <w:rPr>
                <w:rFonts w:cs="Calibri"/>
              </w:rPr>
              <w:t>ce and job role is recommended.</w:t>
            </w:r>
          </w:p>
        </w:tc>
      </w:tr>
    </w:tbl>
    <w:p w14:paraId="033ACD0F" w14:textId="77777777" w:rsidR="00D75EE3" w:rsidRDefault="00D75EE3"/>
    <w:p w14:paraId="01D972AC" w14:textId="77777777" w:rsidR="007863E4" w:rsidRDefault="007863E4"/>
    <w:p w14:paraId="0E10E923" w14:textId="77777777" w:rsidR="00480987" w:rsidRDefault="00480987">
      <w:pPr>
        <w:rPr>
          <w:b/>
          <w:bCs/>
        </w:rPr>
      </w:pPr>
    </w:p>
    <w:p w14:paraId="39CC941D" w14:textId="77777777" w:rsidR="00CD14BD" w:rsidRDefault="00CD14BD">
      <w:pPr>
        <w:rPr>
          <w:b/>
          <w:bCs/>
        </w:rPr>
      </w:pPr>
    </w:p>
    <w:bookmarkEnd w:id="54"/>
    <w:p w14:paraId="785AFBC9" w14:textId="77777777" w:rsidR="007863E4" w:rsidRDefault="007863E4">
      <w:pPr>
        <w:rPr>
          <w:b/>
          <w:bCs/>
        </w:rPr>
        <w:sectPr w:rsidR="007863E4" w:rsidSect="00805F2E">
          <w:headerReference w:type="even" r:id="rId40"/>
          <w:headerReference w:type="default" r:id="rId41"/>
          <w:headerReference w:type="first" r:id="rId42"/>
          <w:pgSz w:w="11907" w:h="16840" w:code="9"/>
          <w:pgMar w:top="851" w:right="1134" w:bottom="851" w:left="1134" w:header="454" w:footer="454" w:gutter="0"/>
          <w:cols w:space="708"/>
          <w:docGrid w:linePitch="360"/>
        </w:sectPr>
      </w:pPr>
    </w:p>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8"/>
        <w:gridCol w:w="2269"/>
        <w:gridCol w:w="667"/>
        <w:gridCol w:w="6388"/>
      </w:tblGrid>
      <w:tr w:rsidR="006C1839" w:rsidRPr="00BF0548" w14:paraId="4E2388F5" w14:textId="77777777" w:rsidTr="00FF5688">
        <w:trPr>
          <w:jc w:val="center"/>
        </w:trPr>
        <w:tc>
          <w:tcPr>
            <w:tcW w:w="5000" w:type="pct"/>
            <w:gridSpan w:val="4"/>
            <w:tcBorders>
              <w:top w:val="nil"/>
              <w:left w:val="nil"/>
              <w:bottom w:val="nil"/>
              <w:right w:val="nil"/>
            </w:tcBorders>
          </w:tcPr>
          <w:p w14:paraId="557A412F" w14:textId="7A4D406E" w:rsidR="006C1839" w:rsidRPr="00BF0548" w:rsidRDefault="0058224C" w:rsidP="006D3C67">
            <w:pPr>
              <w:pStyle w:val="UnitTitle"/>
              <w:rPr>
                <w:rFonts w:ascii="Calibri" w:hAnsi="Calibri" w:cs="Calibri"/>
                <w:szCs w:val="24"/>
              </w:rPr>
            </w:pPr>
            <w:bookmarkStart w:id="58" w:name="_Toc19797447"/>
            <w:bookmarkEnd w:id="55"/>
            <w:r>
              <w:rPr>
                <w:rFonts w:ascii="Calibri" w:hAnsi="Calibri" w:cs="Calibri"/>
                <w:szCs w:val="24"/>
              </w:rPr>
              <w:lastRenderedPageBreak/>
              <w:t>VU22793</w:t>
            </w:r>
            <w:r w:rsidR="002D054F">
              <w:rPr>
                <w:rFonts w:ascii="Calibri" w:hAnsi="Calibri" w:cs="Calibri"/>
                <w:szCs w:val="24"/>
              </w:rPr>
              <w:t xml:space="preserve"> </w:t>
            </w:r>
            <w:r w:rsidR="00B36828">
              <w:t>Plan and implement a transport and logistics system for an international trade organisation</w:t>
            </w:r>
            <w:bookmarkEnd w:id="58"/>
          </w:p>
        </w:tc>
      </w:tr>
      <w:tr w:rsidR="006C1839" w:rsidRPr="00BF0548" w14:paraId="45E5996C" w14:textId="77777777" w:rsidTr="00FF5688">
        <w:trPr>
          <w:jc w:val="center"/>
        </w:trPr>
        <w:tc>
          <w:tcPr>
            <w:tcW w:w="5000" w:type="pct"/>
            <w:gridSpan w:val="4"/>
            <w:tcBorders>
              <w:top w:val="nil"/>
              <w:left w:val="nil"/>
              <w:bottom w:val="nil"/>
              <w:right w:val="nil"/>
            </w:tcBorders>
          </w:tcPr>
          <w:p w14:paraId="4449F386" w14:textId="77777777" w:rsidR="006C1839" w:rsidRPr="00BF0548" w:rsidRDefault="006C1839" w:rsidP="00FF5688">
            <w:pPr>
              <w:pStyle w:val="Bold"/>
              <w:spacing w:before="80"/>
              <w:rPr>
                <w:rFonts w:cs="Calibri"/>
                <w:szCs w:val="24"/>
              </w:rPr>
            </w:pPr>
            <w:r w:rsidRPr="00BF0548">
              <w:rPr>
                <w:rFonts w:cs="Calibri"/>
                <w:szCs w:val="24"/>
              </w:rPr>
              <w:t>Unit Descriptor</w:t>
            </w:r>
          </w:p>
          <w:p w14:paraId="64103152" w14:textId="77777777" w:rsidR="00B36828" w:rsidRDefault="006C1839" w:rsidP="00B36828">
            <w:pPr>
              <w:spacing w:before="80"/>
              <w:rPr>
                <w:rFonts w:cs="Calibri"/>
              </w:rPr>
            </w:pPr>
            <w:r w:rsidRPr="009D04E0">
              <w:rPr>
                <w:rFonts w:cs="Calibri"/>
              </w:rPr>
              <w:t xml:space="preserve">This unit describes the skills and knowledge required </w:t>
            </w:r>
            <w:r w:rsidR="007E56B6">
              <w:rPr>
                <w:rFonts w:cs="Calibri"/>
              </w:rPr>
              <w:t xml:space="preserve">to </w:t>
            </w:r>
            <w:r w:rsidR="007E56B6">
              <w:t>develop and implement a transport and logistics system within an international trade organisation or relevant workplace environment. It also includes the skills and knowledge required to monitor and evaluate the effectiveness of the transport and logistics system.</w:t>
            </w:r>
          </w:p>
          <w:p w14:paraId="5C41083B" w14:textId="77777777" w:rsidR="006C1839" w:rsidRPr="00B36828" w:rsidRDefault="006C1839" w:rsidP="00B36828">
            <w:pPr>
              <w:spacing w:before="80"/>
              <w:rPr>
                <w:i/>
                <w:sz w:val="22"/>
                <w:szCs w:val="22"/>
              </w:rPr>
            </w:pPr>
            <w:r w:rsidRPr="00B36828">
              <w:rPr>
                <w:i/>
                <w:sz w:val="22"/>
                <w:szCs w:val="22"/>
              </w:rPr>
              <w:t>No licensing, legislative, regulatory or certification requirements apply to this unit at the time of publication.</w:t>
            </w:r>
          </w:p>
        </w:tc>
      </w:tr>
      <w:tr w:rsidR="006C1839" w:rsidRPr="00BF0548" w14:paraId="36B28A60" w14:textId="77777777" w:rsidTr="00FF5688">
        <w:trPr>
          <w:jc w:val="center"/>
        </w:trPr>
        <w:tc>
          <w:tcPr>
            <w:tcW w:w="5000" w:type="pct"/>
            <w:gridSpan w:val="4"/>
            <w:tcBorders>
              <w:top w:val="nil"/>
              <w:left w:val="nil"/>
              <w:bottom w:val="nil"/>
              <w:right w:val="nil"/>
            </w:tcBorders>
          </w:tcPr>
          <w:p w14:paraId="143BA3D9" w14:textId="77777777" w:rsidR="006C1839" w:rsidRPr="00BF0548" w:rsidRDefault="006C1839" w:rsidP="00FF5688">
            <w:pPr>
              <w:pStyle w:val="Bold"/>
              <w:spacing w:before="80"/>
              <w:rPr>
                <w:rFonts w:cs="Calibri"/>
                <w:szCs w:val="24"/>
              </w:rPr>
            </w:pPr>
            <w:r w:rsidRPr="00BF0548">
              <w:rPr>
                <w:rFonts w:cs="Calibri"/>
                <w:szCs w:val="24"/>
              </w:rPr>
              <w:t>Employability Skills</w:t>
            </w:r>
          </w:p>
          <w:p w14:paraId="4F09669E" w14:textId="77777777" w:rsidR="006C1839" w:rsidRPr="00BF0548" w:rsidRDefault="006C1839" w:rsidP="00FF5688">
            <w:pPr>
              <w:spacing w:before="80"/>
              <w:rPr>
                <w:rFonts w:cs="Calibri"/>
              </w:rPr>
            </w:pPr>
            <w:r>
              <w:rPr>
                <w:rFonts w:cs="Calibri"/>
              </w:rPr>
              <w:t>This unit</w:t>
            </w:r>
            <w:r w:rsidR="001548EE">
              <w:rPr>
                <w:rFonts w:cs="Calibri"/>
              </w:rPr>
              <w:t xml:space="preserve"> contains Employability Skills.</w:t>
            </w:r>
          </w:p>
        </w:tc>
      </w:tr>
      <w:tr w:rsidR="006C1839" w:rsidRPr="00BF0548" w14:paraId="6B4F6063" w14:textId="77777777" w:rsidTr="00FF5688">
        <w:trPr>
          <w:jc w:val="center"/>
        </w:trPr>
        <w:tc>
          <w:tcPr>
            <w:tcW w:w="5000" w:type="pct"/>
            <w:gridSpan w:val="4"/>
            <w:tcBorders>
              <w:top w:val="nil"/>
              <w:left w:val="nil"/>
              <w:bottom w:val="nil"/>
              <w:right w:val="nil"/>
            </w:tcBorders>
          </w:tcPr>
          <w:p w14:paraId="7A734995" w14:textId="77777777" w:rsidR="006C1839" w:rsidRPr="007E56B6" w:rsidRDefault="006C1839" w:rsidP="00FF5688">
            <w:pPr>
              <w:pStyle w:val="Bold"/>
              <w:spacing w:before="80"/>
              <w:rPr>
                <w:rFonts w:cs="Calibri"/>
                <w:szCs w:val="24"/>
              </w:rPr>
            </w:pPr>
            <w:r w:rsidRPr="007E56B6">
              <w:rPr>
                <w:rFonts w:cs="Calibri"/>
                <w:szCs w:val="24"/>
              </w:rPr>
              <w:t>Application of the Unit</w:t>
            </w:r>
          </w:p>
          <w:p w14:paraId="33DAC8A0" w14:textId="77777777" w:rsidR="006C1839" w:rsidRPr="007E56B6" w:rsidRDefault="006C1839" w:rsidP="006C1839">
            <w:pPr>
              <w:spacing w:before="80"/>
              <w:rPr>
                <w:rFonts w:cs="Calibri"/>
                <w:highlight w:val="yellow"/>
              </w:rPr>
            </w:pPr>
            <w:r w:rsidRPr="006951E5">
              <w:rPr>
                <w:rFonts w:cs="Calibri"/>
              </w:rPr>
              <w:t xml:space="preserve">This unit applies to </w:t>
            </w:r>
            <w:r w:rsidR="007E56B6" w:rsidRPr="006951E5">
              <w:t>those with responsibility for international business management and who provide leadership in the application of cultural communications within international business relationships</w:t>
            </w:r>
            <w:r w:rsidR="006951E5">
              <w:t>.</w:t>
            </w:r>
          </w:p>
        </w:tc>
      </w:tr>
      <w:tr w:rsidR="006C1839" w:rsidRPr="00BF0548" w14:paraId="0A7B148D" w14:textId="77777777" w:rsidTr="00FF5688">
        <w:trPr>
          <w:jc w:val="center"/>
        </w:trPr>
        <w:tc>
          <w:tcPr>
            <w:tcW w:w="1394" w:type="pct"/>
            <w:gridSpan w:val="2"/>
            <w:tcBorders>
              <w:top w:val="nil"/>
              <w:left w:val="nil"/>
              <w:bottom w:val="nil"/>
              <w:right w:val="nil"/>
            </w:tcBorders>
          </w:tcPr>
          <w:p w14:paraId="5F31B3FE" w14:textId="77777777" w:rsidR="006C1839" w:rsidRPr="00BF0548" w:rsidRDefault="006C1839" w:rsidP="00FF5688">
            <w:pPr>
              <w:pStyle w:val="Bold"/>
              <w:spacing w:before="80"/>
              <w:rPr>
                <w:rFonts w:cs="Calibri"/>
                <w:szCs w:val="24"/>
              </w:rPr>
            </w:pPr>
            <w:r w:rsidRPr="00BF0548">
              <w:rPr>
                <w:rFonts w:cs="Calibri"/>
                <w:szCs w:val="24"/>
              </w:rPr>
              <w:t>ELEMENT</w:t>
            </w:r>
          </w:p>
        </w:tc>
        <w:tc>
          <w:tcPr>
            <w:tcW w:w="3606" w:type="pct"/>
            <w:gridSpan w:val="2"/>
            <w:tcBorders>
              <w:top w:val="nil"/>
              <w:left w:val="nil"/>
              <w:bottom w:val="nil"/>
              <w:right w:val="nil"/>
            </w:tcBorders>
          </w:tcPr>
          <w:p w14:paraId="10D30532" w14:textId="77777777" w:rsidR="006C1839" w:rsidRPr="00BF0548" w:rsidRDefault="006C1839" w:rsidP="00FF5688">
            <w:pPr>
              <w:pStyle w:val="Bold"/>
              <w:spacing w:before="80"/>
              <w:rPr>
                <w:rFonts w:cs="Calibri"/>
                <w:szCs w:val="24"/>
              </w:rPr>
            </w:pPr>
            <w:r w:rsidRPr="00BF0548">
              <w:rPr>
                <w:rFonts w:cs="Calibri"/>
                <w:szCs w:val="24"/>
              </w:rPr>
              <w:t>PERFORMANCE CRITERIA</w:t>
            </w:r>
          </w:p>
        </w:tc>
      </w:tr>
      <w:tr w:rsidR="006C1839" w:rsidRPr="00BF0548" w14:paraId="160F4944" w14:textId="77777777" w:rsidTr="00FF5688">
        <w:trPr>
          <w:jc w:val="center"/>
        </w:trPr>
        <w:tc>
          <w:tcPr>
            <w:tcW w:w="1394" w:type="pct"/>
            <w:gridSpan w:val="2"/>
            <w:tcBorders>
              <w:top w:val="nil"/>
              <w:left w:val="nil"/>
              <w:bottom w:val="nil"/>
              <w:right w:val="nil"/>
            </w:tcBorders>
          </w:tcPr>
          <w:p w14:paraId="2ED02058" w14:textId="77777777" w:rsidR="006C1839" w:rsidRPr="00BF0548" w:rsidRDefault="006C1839" w:rsidP="00FF5688">
            <w:pPr>
              <w:pStyle w:val="Smalltext"/>
              <w:spacing w:before="80"/>
            </w:pPr>
            <w:r w:rsidRPr="00BF0548">
              <w:t>Elements describe the essential outcomes of a unit of competency.</w:t>
            </w:r>
          </w:p>
        </w:tc>
        <w:tc>
          <w:tcPr>
            <w:tcW w:w="3606" w:type="pct"/>
            <w:gridSpan w:val="2"/>
            <w:tcBorders>
              <w:top w:val="nil"/>
              <w:left w:val="nil"/>
              <w:bottom w:val="nil"/>
              <w:right w:val="nil"/>
            </w:tcBorders>
          </w:tcPr>
          <w:p w14:paraId="01758F83" w14:textId="77777777" w:rsidR="006C1839" w:rsidRPr="00BF0548" w:rsidRDefault="006C1839" w:rsidP="00FF5688">
            <w:pPr>
              <w:pStyle w:val="Smalltext"/>
              <w:spacing w:before="80"/>
            </w:pPr>
            <w:r w:rsidRPr="00BF0548">
              <w:t xml:space="preserve">Performance criteria describe the required performance needed to demonstrate achievement of the element. Where </w:t>
            </w:r>
            <w:r w:rsidRPr="002B6229">
              <w:rPr>
                <w:b/>
                <w:i/>
              </w:rPr>
              <w:t>bold italicised</w:t>
            </w:r>
            <w:r w:rsidRPr="00BF0548">
              <w:t xml:space="preserve"> text is used, further information is detailed in the required skills and knowledge and/or the range statement. Assessment of performance is to be consistent with the evidence guide.</w:t>
            </w:r>
          </w:p>
        </w:tc>
      </w:tr>
      <w:tr w:rsidR="006C1839" w:rsidRPr="00BF0548" w14:paraId="46C5A351" w14:textId="77777777" w:rsidTr="00FF5688">
        <w:trPr>
          <w:jc w:val="center"/>
        </w:trPr>
        <w:tc>
          <w:tcPr>
            <w:tcW w:w="234" w:type="pct"/>
            <w:vMerge w:val="restart"/>
            <w:tcBorders>
              <w:top w:val="nil"/>
              <w:left w:val="nil"/>
              <w:right w:val="nil"/>
            </w:tcBorders>
          </w:tcPr>
          <w:p w14:paraId="637A83C7" w14:textId="77777777" w:rsidR="006C1839" w:rsidRPr="00BF0548" w:rsidRDefault="006C1839" w:rsidP="00FF5688">
            <w:pPr>
              <w:rPr>
                <w:rFonts w:cs="Calibri"/>
              </w:rPr>
            </w:pPr>
            <w:r w:rsidRPr="00BF0548">
              <w:rPr>
                <w:rFonts w:cs="Calibri"/>
              </w:rPr>
              <w:t>1.</w:t>
            </w:r>
          </w:p>
        </w:tc>
        <w:tc>
          <w:tcPr>
            <w:tcW w:w="1160" w:type="pct"/>
            <w:vMerge w:val="restart"/>
            <w:tcBorders>
              <w:top w:val="nil"/>
              <w:left w:val="nil"/>
              <w:right w:val="nil"/>
            </w:tcBorders>
          </w:tcPr>
          <w:p w14:paraId="6E1E58F9" w14:textId="77777777" w:rsidR="006C1839" w:rsidRPr="0087370F" w:rsidRDefault="007E56B6" w:rsidP="00FF5688">
            <w:r w:rsidRPr="0087370F">
              <w:t>Determine a suitable transport and logistics system for international trade organisations</w:t>
            </w:r>
          </w:p>
        </w:tc>
        <w:tc>
          <w:tcPr>
            <w:tcW w:w="341" w:type="pct"/>
            <w:tcBorders>
              <w:top w:val="nil"/>
              <w:left w:val="nil"/>
              <w:bottom w:val="nil"/>
              <w:right w:val="nil"/>
            </w:tcBorders>
          </w:tcPr>
          <w:p w14:paraId="1D482B5D" w14:textId="77777777" w:rsidR="006C1839" w:rsidRPr="0087370F" w:rsidRDefault="006C1839" w:rsidP="00FF5688">
            <w:pPr>
              <w:rPr>
                <w:rFonts w:cs="Calibri"/>
              </w:rPr>
            </w:pPr>
            <w:r w:rsidRPr="0087370F">
              <w:rPr>
                <w:rFonts w:cs="Calibri"/>
              </w:rPr>
              <w:t>1.1</w:t>
            </w:r>
          </w:p>
        </w:tc>
        <w:tc>
          <w:tcPr>
            <w:tcW w:w="3265" w:type="pct"/>
            <w:tcBorders>
              <w:top w:val="nil"/>
              <w:left w:val="nil"/>
              <w:bottom w:val="nil"/>
              <w:right w:val="nil"/>
            </w:tcBorders>
          </w:tcPr>
          <w:p w14:paraId="74B45FA1" w14:textId="77777777" w:rsidR="006C1839" w:rsidRPr="0087370F" w:rsidRDefault="007E56B6" w:rsidP="00FF5688">
            <w:r w:rsidRPr="0087370F">
              <w:rPr>
                <w:bCs/>
              </w:rPr>
              <w:t xml:space="preserve">Analyse </w:t>
            </w:r>
            <w:r w:rsidRPr="0087370F">
              <w:rPr>
                <w:b/>
                <w:bCs/>
                <w:i/>
              </w:rPr>
              <w:t>transport and logistics systems</w:t>
            </w:r>
            <w:r w:rsidRPr="0087370F">
              <w:rPr>
                <w:bCs/>
              </w:rPr>
              <w:t xml:space="preserve"> to assess potential contribution to the attainment of organisational goals and objectives.</w:t>
            </w:r>
          </w:p>
        </w:tc>
      </w:tr>
      <w:tr w:rsidR="006C1839" w:rsidRPr="00BF0548" w14:paraId="5D1ADC12" w14:textId="77777777" w:rsidTr="00FF5688">
        <w:trPr>
          <w:jc w:val="center"/>
        </w:trPr>
        <w:tc>
          <w:tcPr>
            <w:tcW w:w="234" w:type="pct"/>
            <w:vMerge/>
            <w:tcBorders>
              <w:left w:val="nil"/>
              <w:right w:val="nil"/>
            </w:tcBorders>
          </w:tcPr>
          <w:p w14:paraId="27172FC5" w14:textId="77777777" w:rsidR="006C1839" w:rsidRPr="00BF0548" w:rsidRDefault="006C1839" w:rsidP="00FF5688">
            <w:pPr>
              <w:rPr>
                <w:rFonts w:cs="Calibri"/>
              </w:rPr>
            </w:pPr>
          </w:p>
        </w:tc>
        <w:tc>
          <w:tcPr>
            <w:tcW w:w="1160" w:type="pct"/>
            <w:vMerge/>
            <w:tcBorders>
              <w:left w:val="nil"/>
              <w:right w:val="nil"/>
            </w:tcBorders>
          </w:tcPr>
          <w:p w14:paraId="3F906E23" w14:textId="77777777" w:rsidR="006C1839" w:rsidRPr="0087370F" w:rsidRDefault="006C1839" w:rsidP="00FF5688">
            <w:pPr>
              <w:rPr>
                <w:rFonts w:cs="Calibri"/>
              </w:rPr>
            </w:pPr>
          </w:p>
        </w:tc>
        <w:tc>
          <w:tcPr>
            <w:tcW w:w="341" w:type="pct"/>
            <w:tcBorders>
              <w:top w:val="nil"/>
              <w:left w:val="nil"/>
              <w:bottom w:val="nil"/>
              <w:right w:val="nil"/>
            </w:tcBorders>
          </w:tcPr>
          <w:p w14:paraId="22DDF8D4" w14:textId="77777777" w:rsidR="006C1839" w:rsidRPr="0087370F" w:rsidRDefault="006C1839" w:rsidP="00FF5688">
            <w:pPr>
              <w:rPr>
                <w:rFonts w:cs="Calibri"/>
              </w:rPr>
            </w:pPr>
            <w:r w:rsidRPr="0087370F">
              <w:rPr>
                <w:rFonts w:cs="Calibri"/>
              </w:rPr>
              <w:t>1.2</w:t>
            </w:r>
          </w:p>
        </w:tc>
        <w:tc>
          <w:tcPr>
            <w:tcW w:w="3265" w:type="pct"/>
            <w:tcBorders>
              <w:top w:val="nil"/>
              <w:left w:val="nil"/>
              <w:bottom w:val="nil"/>
              <w:right w:val="nil"/>
            </w:tcBorders>
          </w:tcPr>
          <w:p w14:paraId="389F94C3" w14:textId="77777777" w:rsidR="006C1839" w:rsidRPr="0087370F" w:rsidRDefault="007E56B6" w:rsidP="00FF5688">
            <w:r w:rsidRPr="0087370F">
              <w:rPr>
                <w:bCs/>
              </w:rPr>
              <w:t xml:space="preserve">Identify transport and logistics needs of all </w:t>
            </w:r>
            <w:r w:rsidRPr="0087370F">
              <w:rPr>
                <w:b/>
                <w:bCs/>
                <w:i/>
              </w:rPr>
              <w:t>stakeholders</w:t>
            </w:r>
            <w:r w:rsidRPr="0087370F">
              <w:rPr>
                <w:bCs/>
                <w:i/>
              </w:rPr>
              <w:t>.</w:t>
            </w:r>
          </w:p>
        </w:tc>
      </w:tr>
      <w:tr w:rsidR="006C1839" w:rsidRPr="00BF0548" w14:paraId="39E34D5B" w14:textId="77777777" w:rsidTr="00FF5688">
        <w:trPr>
          <w:jc w:val="center"/>
        </w:trPr>
        <w:tc>
          <w:tcPr>
            <w:tcW w:w="234" w:type="pct"/>
            <w:vMerge/>
            <w:tcBorders>
              <w:left w:val="nil"/>
              <w:right w:val="nil"/>
            </w:tcBorders>
          </w:tcPr>
          <w:p w14:paraId="6A799992" w14:textId="77777777" w:rsidR="006C1839" w:rsidRPr="00BF0548" w:rsidRDefault="006C1839" w:rsidP="00FF5688">
            <w:pPr>
              <w:rPr>
                <w:rFonts w:cs="Calibri"/>
              </w:rPr>
            </w:pPr>
          </w:p>
        </w:tc>
        <w:tc>
          <w:tcPr>
            <w:tcW w:w="1160" w:type="pct"/>
            <w:vMerge/>
            <w:tcBorders>
              <w:left w:val="nil"/>
              <w:right w:val="nil"/>
            </w:tcBorders>
          </w:tcPr>
          <w:p w14:paraId="5605599E" w14:textId="77777777" w:rsidR="006C1839" w:rsidRPr="0087370F" w:rsidRDefault="006C1839" w:rsidP="00FF5688">
            <w:pPr>
              <w:rPr>
                <w:rFonts w:cs="Calibri"/>
              </w:rPr>
            </w:pPr>
          </w:p>
        </w:tc>
        <w:tc>
          <w:tcPr>
            <w:tcW w:w="341" w:type="pct"/>
            <w:tcBorders>
              <w:top w:val="nil"/>
              <w:left w:val="nil"/>
              <w:bottom w:val="nil"/>
              <w:right w:val="nil"/>
            </w:tcBorders>
          </w:tcPr>
          <w:p w14:paraId="264BEB9A" w14:textId="77777777" w:rsidR="006C1839" w:rsidRPr="0087370F" w:rsidRDefault="006C1839" w:rsidP="00FF5688">
            <w:pPr>
              <w:rPr>
                <w:rFonts w:cs="Calibri"/>
              </w:rPr>
            </w:pPr>
            <w:r w:rsidRPr="0087370F">
              <w:rPr>
                <w:rFonts w:cs="Calibri"/>
              </w:rPr>
              <w:t>1.3</w:t>
            </w:r>
          </w:p>
        </w:tc>
        <w:tc>
          <w:tcPr>
            <w:tcW w:w="3265" w:type="pct"/>
            <w:tcBorders>
              <w:top w:val="nil"/>
              <w:left w:val="nil"/>
              <w:bottom w:val="nil"/>
              <w:right w:val="nil"/>
            </w:tcBorders>
          </w:tcPr>
          <w:p w14:paraId="499A2752" w14:textId="77777777" w:rsidR="006C1839" w:rsidRPr="0087370F" w:rsidRDefault="007E56B6" w:rsidP="00FF5688">
            <w:r w:rsidRPr="0087370F">
              <w:rPr>
                <w:bCs/>
              </w:rPr>
              <w:t>Research and analyse</w:t>
            </w:r>
            <w:r w:rsidRPr="0087370F">
              <w:rPr>
                <w:b/>
                <w:bCs/>
              </w:rPr>
              <w:t xml:space="preserve"> </w:t>
            </w:r>
            <w:r w:rsidRPr="0087370F">
              <w:rPr>
                <w:b/>
                <w:bCs/>
                <w:i/>
              </w:rPr>
              <w:t>constraints</w:t>
            </w:r>
            <w:r w:rsidRPr="0087370F">
              <w:rPr>
                <w:bCs/>
                <w:i/>
              </w:rPr>
              <w:t xml:space="preserve"> </w:t>
            </w:r>
            <w:r w:rsidRPr="0087370F">
              <w:rPr>
                <w:bCs/>
              </w:rPr>
              <w:t>that may impact on transport and logistics systems</w:t>
            </w:r>
            <w:r w:rsidR="004029D6">
              <w:rPr>
                <w:bCs/>
              </w:rPr>
              <w:t>.</w:t>
            </w:r>
          </w:p>
        </w:tc>
      </w:tr>
      <w:tr w:rsidR="006C1839" w:rsidRPr="00BF0548" w14:paraId="662D8AA5" w14:textId="77777777" w:rsidTr="00FF5688">
        <w:trPr>
          <w:jc w:val="center"/>
        </w:trPr>
        <w:tc>
          <w:tcPr>
            <w:tcW w:w="234" w:type="pct"/>
            <w:vMerge/>
            <w:tcBorders>
              <w:left w:val="nil"/>
              <w:right w:val="nil"/>
            </w:tcBorders>
          </w:tcPr>
          <w:p w14:paraId="601B6A5B" w14:textId="77777777" w:rsidR="006C1839" w:rsidRPr="00BF0548" w:rsidRDefault="006C1839" w:rsidP="00FF5688">
            <w:pPr>
              <w:rPr>
                <w:rFonts w:cs="Calibri"/>
              </w:rPr>
            </w:pPr>
          </w:p>
        </w:tc>
        <w:tc>
          <w:tcPr>
            <w:tcW w:w="1160" w:type="pct"/>
            <w:vMerge/>
            <w:tcBorders>
              <w:left w:val="nil"/>
              <w:right w:val="nil"/>
            </w:tcBorders>
          </w:tcPr>
          <w:p w14:paraId="16CC1E25" w14:textId="77777777" w:rsidR="006C1839" w:rsidRPr="0087370F" w:rsidRDefault="006C1839" w:rsidP="00FF5688">
            <w:pPr>
              <w:rPr>
                <w:rFonts w:cs="Calibri"/>
              </w:rPr>
            </w:pPr>
          </w:p>
        </w:tc>
        <w:tc>
          <w:tcPr>
            <w:tcW w:w="341" w:type="pct"/>
            <w:tcBorders>
              <w:top w:val="nil"/>
              <w:left w:val="nil"/>
              <w:bottom w:val="nil"/>
              <w:right w:val="nil"/>
            </w:tcBorders>
          </w:tcPr>
          <w:p w14:paraId="2FAD394D" w14:textId="77777777" w:rsidR="006C1839" w:rsidRPr="0087370F" w:rsidRDefault="006C1839" w:rsidP="00FF5688">
            <w:pPr>
              <w:rPr>
                <w:rFonts w:cs="Calibri"/>
              </w:rPr>
            </w:pPr>
            <w:r w:rsidRPr="0087370F">
              <w:rPr>
                <w:rFonts w:cs="Calibri"/>
              </w:rPr>
              <w:t>1.4</w:t>
            </w:r>
          </w:p>
        </w:tc>
        <w:tc>
          <w:tcPr>
            <w:tcW w:w="3265" w:type="pct"/>
            <w:tcBorders>
              <w:top w:val="nil"/>
              <w:left w:val="nil"/>
              <w:bottom w:val="nil"/>
              <w:right w:val="nil"/>
            </w:tcBorders>
          </w:tcPr>
          <w:p w14:paraId="237BF9DE" w14:textId="77777777" w:rsidR="006C1839" w:rsidRPr="0087370F" w:rsidRDefault="007E56B6" w:rsidP="00FF5688">
            <w:r w:rsidRPr="0087370F">
              <w:rPr>
                <w:bCs/>
              </w:rPr>
              <w:t>Identify and analyse operating environment of the transport and logistics systems.</w:t>
            </w:r>
          </w:p>
        </w:tc>
      </w:tr>
      <w:tr w:rsidR="006C1839" w:rsidRPr="00BF0548" w14:paraId="78F6DEA8" w14:textId="77777777" w:rsidTr="00452048">
        <w:trPr>
          <w:jc w:val="center"/>
        </w:trPr>
        <w:tc>
          <w:tcPr>
            <w:tcW w:w="234" w:type="pct"/>
            <w:vMerge/>
            <w:tcBorders>
              <w:left w:val="nil"/>
              <w:bottom w:val="nil"/>
              <w:right w:val="nil"/>
            </w:tcBorders>
          </w:tcPr>
          <w:p w14:paraId="7C2CC357" w14:textId="77777777" w:rsidR="006C1839" w:rsidRPr="00BF0548" w:rsidRDefault="006C1839" w:rsidP="00FF5688">
            <w:pPr>
              <w:rPr>
                <w:rFonts w:cs="Calibri"/>
              </w:rPr>
            </w:pPr>
          </w:p>
        </w:tc>
        <w:tc>
          <w:tcPr>
            <w:tcW w:w="1160" w:type="pct"/>
            <w:vMerge/>
            <w:tcBorders>
              <w:left w:val="nil"/>
              <w:bottom w:val="nil"/>
              <w:right w:val="nil"/>
            </w:tcBorders>
          </w:tcPr>
          <w:p w14:paraId="5C4ED3EB" w14:textId="77777777" w:rsidR="006C1839" w:rsidRPr="0087370F" w:rsidRDefault="006C1839" w:rsidP="00FF5688">
            <w:pPr>
              <w:rPr>
                <w:rFonts w:cs="Calibri"/>
              </w:rPr>
            </w:pPr>
          </w:p>
        </w:tc>
        <w:tc>
          <w:tcPr>
            <w:tcW w:w="341" w:type="pct"/>
            <w:tcBorders>
              <w:top w:val="nil"/>
              <w:left w:val="nil"/>
              <w:bottom w:val="nil"/>
              <w:right w:val="nil"/>
            </w:tcBorders>
          </w:tcPr>
          <w:p w14:paraId="5724CD30" w14:textId="77777777" w:rsidR="006C1839" w:rsidRPr="0087370F" w:rsidRDefault="006C1839" w:rsidP="00FF5688">
            <w:pPr>
              <w:rPr>
                <w:rFonts w:cs="Calibri"/>
              </w:rPr>
            </w:pPr>
            <w:r w:rsidRPr="0087370F">
              <w:rPr>
                <w:rFonts w:cs="Calibri"/>
              </w:rPr>
              <w:t>1.5</w:t>
            </w:r>
          </w:p>
        </w:tc>
        <w:tc>
          <w:tcPr>
            <w:tcW w:w="3265" w:type="pct"/>
            <w:tcBorders>
              <w:top w:val="nil"/>
              <w:left w:val="nil"/>
              <w:bottom w:val="nil"/>
              <w:right w:val="nil"/>
            </w:tcBorders>
          </w:tcPr>
          <w:p w14:paraId="39E09D14" w14:textId="77777777" w:rsidR="006C1839" w:rsidRPr="0087370F" w:rsidRDefault="007E56B6" w:rsidP="00FF5688">
            <w:r w:rsidRPr="0087370F">
              <w:rPr>
                <w:bCs/>
              </w:rPr>
              <w:t>Develop</w:t>
            </w:r>
            <w:r w:rsidRPr="0087370F">
              <w:rPr>
                <w:b/>
                <w:bCs/>
              </w:rPr>
              <w:t xml:space="preserve"> </w:t>
            </w:r>
            <w:r w:rsidRPr="0087370F">
              <w:rPr>
                <w:b/>
                <w:bCs/>
                <w:i/>
              </w:rPr>
              <w:t>transport and logistics strategy</w:t>
            </w:r>
            <w:r w:rsidRPr="0087370F">
              <w:rPr>
                <w:bCs/>
              </w:rPr>
              <w:t xml:space="preserve"> in accordance with relevant regulatory and organisational requirements.</w:t>
            </w:r>
          </w:p>
        </w:tc>
      </w:tr>
      <w:tr w:rsidR="00335596" w:rsidRPr="00BF0548" w14:paraId="2EF6D60C" w14:textId="77777777" w:rsidTr="00383AAE">
        <w:trPr>
          <w:jc w:val="center"/>
        </w:trPr>
        <w:tc>
          <w:tcPr>
            <w:tcW w:w="234" w:type="pct"/>
            <w:vMerge w:val="restart"/>
            <w:tcBorders>
              <w:top w:val="nil"/>
              <w:left w:val="nil"/>
              <w:right w:val="nil"/>
            </w:tcBorders>
          </w:tcPr>
          <w:p w14:paraId="31C8BD6E" w14:textId="77777777" w:rsidR="00335596" w:rsidRPr="00BF0548" w:rsidRDefault="00335596" w:rsidP="00FF5688">
            <w:pPr>
              <w:rPr>
                <w:rFonts w:cs="Calibri"/>
              </w:rPr>
            </w:pPr>
            <w:r w:rsidRPr="00BF0548">
              <w:rPr>
                <w:rFonts w:cs="Calibri"/>
              </w:rPr>
              <w:t>2.</w:t>
            </w:r>
          </w:p>
        </w:tc>
        <w:tc>
          <w:tcPr>
            <w:tcW w:w="1160" w:type="pct"/>
            <w:vMerge w:val="restart"/>
            <w:tcBorders>
              <w:top w:val="nil"/>
              <w:left w:val="nil"/>
              <w:right w:val="nil"/>
            </w:tcBorders>
          </w:tcPr>
          <w:p w14:paraId="7D17FC19" w14:textId="77777777" w:rsidR="00335596" w:rsidRPr="0087370F" w:rsidRDefault="00335596" w:rsidP="00FF5688">
            <w:pPr>
              <w:rPr>
                <w:rFonts w:cs="Calibri"/>
              </w:rPr>
            </w:pPr>
            <w:r w:rsidRPr="0087370F">
              <w:t>Develop and implement a transport and logistics system for an international trade organisation</w:t>
            </w:r>
          </w:p>
        </w:tc>
        <w:tc>
          <w:tcPr>
            <w:tcW w:w="341" w:type="pct"/>
            <w:tcBorders>
              <w:top w:val="nil"/>
              <w:left w:val="nil"/>
              <w:bottom w:val="nil"/>
              <w:right w:val="nil"/>
            </w:tcBorders>
          </w:tcPr>
          <w:p w14:paraId="1C2F54CE" w14:textId="77777777" w:rsidR="00335596" w:rsidRPr="0087370F" w:rsidRDefault="00335596" w:rsidP="00FF5688">
            <w:pPr>
              <w:rPr>
                <w:rFonts w:cs="Calibri"/>
              </w:rPr>
            </w:pPr>
            <w:r w:rsidRPr="0087370F">
              <w:rPr>
                <w:rFonts w:cs="Calibri"/>
              </w:rPr>
              <w:t>2.1</w:t>
            </w:r>
          </w:p>
        </w:tc>
        <w:tc>
          <w:tcPr>
            <w:tcW w:w="3265" w:type="pct"/>
            <w:tcBorders>
              <w:top w:val="nil"/>
              <w:left w:val="nil"/>
              <w:bottom w:val="nil"/>
              <w:right w:val="nil"/>
            </w:tcBorders>
          </w:tcPr>
          <w:p w14:paraId="5ED510EA" w14:textId="77777777" w:rsidR="00335596" w:rsidRPr="0087370F" w:rsidRDefault="00335596" w:rsidP="00FF5688">
            <w:r w:rsidRPr="0087370F">
              <w:t>Establish policies, procedures and work practice guidelines to ensure the transport and logistic system is legal, ethical and functional.</w:t>
            </w:r>
          </w:p>
        </w:tc>
      </w:tr>
      <w:tr w:rsidR="00335596" w:rsidRPr="00BF0548" w14:paraId="4A7D2AF0" w14:textId="77777777" w:rsidTr="00383AAE">
        <w:trPr>
          <w:jc w:val="center"/>
        </w:trPr>
        <w:tc>
          <w:tcPr>
            <w:tcW w:w="234" w:type="pct"/>
            <w:vMerge/>
            <w:tcBorders>
              <w:left w:val="nil"/>
              <w:right w:val="nil"/>
            </w:tcBorders>
          </w:tcPr>
          <w:p w14:paraId="4E7E598F" w14:textId="77777777" w:rsidR="00335596" w:rsidRPr="00BF0548" w:rsidRDefault="00335596" w:rsidP="00FF5688">
            <w:pPr>
              <w:rPr>
                <w:rFonts w:cs="Calibri"/>
              </w:rPr>
            </w:pPr>
          </w:p>
        </w:tc>
        <w:tc>
          <w:tcPr>
            <w:tcW w:w="1160" w:type="pct"/>
            <w:vMerge/>
            <w:tcBorders>
              <w:left w:val="nil"/>
              <w:right w:val="nil"/>
            </w:tcBorders>
          </w:tcPr>
          <w:p w14:paraId="603E9C90" w14:textId="77777777" w:rsidR="00335596" w:rsidRPr="0087370F" w:rsidRDefault="00335596" w:rsidP="00FF5688">
            <w:pPr>
              <w:rPr>
                <w:rFonts w:cs="Calibri"/>
              </w:rPr>
            </w:pPr>
          </w:p>
        </w:tc>
        <w:tc>
          <w:tcPr>
            <w:tcW w:w="341" w:type="pct"/>
            <w:tcBorders>
              <w:top w:val="nil"/>
              <w:left w:val="nil"/>
              <w:bottom w:val="nil"/>
              <w:right w:val="nil"/>
            </w:tcBorders>
          </w:tcPr>
          <w:p w14:paraId="5D092371" w14:textId="77777777" w:rsidR="00335596" w:rsidRPr="0087370F" w:rsidRDefault="00335596" w:rsidP="00FF5688">
            <w:pPr>
              <w:rPr>
                <w:rFonts w:cs="Calibri"/>
              </w:rPr>
            </w:pPr>
            <w:r w:rsidRPr="0087370F">
              <w:rPr>
                <w:rFonts w:cs="Calibri"/>
              </w:rPr>
              <w:t>2.2</w:t>
            </w:r>
          </w:p>
        </w:tc>
        <w:tc>
          <w:tcPr>
            <w:tcW w:w="3265" w:type="pct"/>
            <w:tcBorders>
              <w:top w:val="nil"/>
              <w:left w:val="nil"/>
              <w:bottom w:val="nil"/>
              <w:right w:val="nil"/>
            </w:tcBorders>
          </w:tcPr>
          <w:p w14:paraId="42A18BCE" w14:textId="77777777" w:rsidR="00335596" w:rsidRPr="0087370F" w:rsidRDefault="00335596" w:rsidP="00FF5688">
            <w:r w:rsidRPr="0087370F">
              <w:rPr>
                <w:bCs/>
              </w:rPr>
              <w:t xml:space="preserve">Determine </w:t>
            </w:r>
            <w:r w:rsidRPr="0087370F">
              <w:rPr>
                <w:b/>
                <w:bCs/>
                <w:i/>
              </w:rPr>
              <w:t>resource requirements</w:t>
            </w:r>
            <w:r w:rsidRPr="0087370F">
              <w:rPr>
                <w:bCs/>
              </w:rPr>
              <w:t xml:space="preserve"> of the transport and logistics system.</w:t>
            </w:r>
          </w:p>
        </w:tc>
      </w:tr>
      <w:tr w:rsidR="00335596" w:rsidRPr="00BF0548" w14:paraId="78DEDDE2" w14:textId="77777777" w:rsidTr="00B263AD">
        <w:trPr>
          <w:jc w:val="center"/>
        </w:trPr>
        <w:tc>
          <w:tcPr>
            <w:tcW w:w="234" w:type="pct"/>
            <w:vMerge/>
            <w:tcBorders>
              <w:left w:val="nil"/>
              <w:bottom w:val="nil"/>
              <w:right w:val="nil"/>
            </w:tcBorders>
          </w:tcPr>
          <w:p w14:paraId="3EE50F81" w14:textId="77777777" w:rsidR="00335596" w:rsidRPr="00BF0548" w:rsidRDefault="00335596" w:rsidP="00FF5688">
            <w:pPr>
              <w:rPr>
                <w:rFonts w:cs="Calibri"/>
              </w:rPr>
            </w:pPr>
          </w:p>
        </w:tc>
        <w:tc>
          <w:tcPr>
            <w:tcW w:w="1160" w:type="pct"/>
            <w:vMerge/>
            <w:tcBorders>
              <w:left w:val="nil"/>
              <w:bottom w:val="nil"/>
              <w:right w:val="nil"/>
            </w:tcBorders>
          </w:tcPr>
          <w:p w14:paraId="7490AB4A" w14:textId="77777777" w:rsidR="00335596" w:rsidRPr="0087370F" w:rsidRDefault="00335596" w:rsidP="00FF5688">
            <w:pPr>
              <w:rPr>
                <w:rFonts w:cs="Calibri"/>
              </w:rPr>
            </w:pPr>
          </w:p>
        </w:tc>
        <w:tc>
          <w:tcPr>
            <w:tcW w:w="341" w:type="pct"/>
            <w:tcBorders>
              <w:top w:val="nil"/>
              <w:left w:val="nil"/>
              <w:bottom w:val="nil"/>
              <w:right w:val="nil"/>
            </w:tcBorders>
          </w:tcPr>
          <w:p w14:paraId="6D083782" w14:textId="77777777" w:rsidR="00335596" w:rsidRPr="0087370F" w:rsidRDefault="00335596" w:rsidP="00FF5688">
            <w:pPr>
              <w:rPr>
                <w:rFonts w:cs="Calibri"/>
              </w:rPr>
            </w:pPr>
            <w:r w:rsidRPr="0087370F">
              <w:rPr>
                <w:rFonts w:cs="Calibri"/>
              </w:rPr>
              <w:t>2.3</w:t>
            </w:r>
          </w:p>
        </w:tc>
        <w:tc>
          <w:tcPr>
            <w:tcW w:w="3265" w:type="pct"/>
            <w:tcBorders>
              <w:top w:val="nil"/>
              <w:left w:val="nil"/>
              <w:bottom w:val="nil"/>
              <w:right w:val="nil"/>
            </w:tcBorders>
          </w:tcPr>
          <w:p w14:paraId="6F46595B" w14:textId="77777777" w:rsidR="00335596" w:rsidRPr="0087370F" w:rsidRDefault="00335596" w:rsidP="00FF5688">
            <w:r w:rsidRPr="0087370F">
              <w:rPr>
                <w:bCs/>
              </w:rPr>
              <w:t xml:space="preserve">Establish organisational review and </w:t>
            </w:r>
            <w:r w:rsidRPr="0087370F">
              <w:rPr>
                <w:b/>
                <w:bCs/>
                <w:i/>
              </w:rPr>
              <w:t>reporting protocols</w:t>
            </w:r>
            <w:r w:rsidRPr="0087370F">
              <w:rPr>
                <w:bCs/>
              </w:rPr>
              <w:t xml:space="preserve"> for the transport and logistics system.</w:t>
            </w:r>
          </w:p>
        </w:tc>
      </w:tr>
      <w:tr w:rsidR="00335596" w:rsidRPr="00BF0548" w14:paraId="3FF42789" w14:textId="77777777" w:rsidTr="00B263AD">
        <w:trPr>
          <w:trHeight w:val="720"/>
          <w:jc w:val="center"/>
        </w:trPr>
        <w:tc>
          <w:tcPr>
            <w:tcW w:w="234" w:type="pct"/>
            <w:vMerge/>
            <w:tcBorders>
              <w:top w:val="nil"/>
              <w:left w:val="nil"/>
              <w:bottom w:val="nil"/>
              <w:right w:val="nil"/>
            </w:tcBorders>
          </w:tcPr>
          <w:p w14:paraId="18F3219D" w14:textId="77777777" w:rsidR="00335596" w:rsidRPr="00BF0548" w:rsidRDefault="00335596" w:rsidP="00FF5688">
            <w:pPr>
              <w:rPr>
                <w:rFonts w:cs="Calibri"/>
              </w:rPr>
            </w:pPr>
          </w:p>
        </w:tc>
        <w:tc>
          <w:tcPr>
            <w:tcW w:w="1160" w:type="pct"/>
            <w:vMerge/>
            <w:tcBorders>
              <w:top w:val="nil"/>
              <w:left w:val="nil"/>
              <w:bottom w:val="nil"/>
              <w:right w:val="nil"/>
            </w:tcBorders>
          </w:tcPr>
          <w:p w14:paraId="425D36E9" w14:textId="77777777" w:rsidR="00335596" w:rsidRPr="00BF0548" w:rsidRDefault="00335596" w:rsidP="00FF5688">
            <w:pPr>
              <w:rPr>
                <w:rFonts w:cs="Calibri"/>
              </w:rPr>
            </w:pPr>
          </w:p>
        </w:tc>
        <w:tc>
          <w:tcPr>
            <w:tcW w:w="341" w:type="pct"/>
            <w:tcBorders>
              <w:top w:val="nil"/>
              <w:left w:val="nil"/>
              <w:bottom w:val="nil"/>
              <w:right w:val="nil"/>
            </w:tcBorders>
          </w:tcPr>
          <w:p w14:paraId="0D106F4D" w14:textId="77777777" w:rsidR="00335596" w:rsidRPr="0087370F" w:rsidRDefault="00335596" w:rsidP="00FF5688">
            <w:pPr>
              <w:rPr>
                <w:rFonts w:cs="Calibri"/>
              </w:rPr>
            </w:pPr>
            <w:r w:rsidRPr="0087370F">
              <w:rPr>
                <w:rFonts w:cs="Calibri"/>
              </w:rPr>
              <w:t>2.4</w:t>
            </w:r>
          </w:p>
        </w:tc>
        <w:tc>
          <w:tcPr>
            <w:tcW w:w="3265" w:type="pct"/>
            <w:tcBorders>
              <w:top w:val="nil"/>
              <w:left w:val="nil"/>
              <w:bottom w:val="nil"/>
              <w:right w:val="nil"/>
            </w:tcBorders>
          </w:tcPr>
          <w:p w14:paraId="4A8A8A9B" w14:textId="77777777" w:rsidR="00335596" w:rsidRPr="0087370F" w:rsidRDefault="007B3E65" w:rsidP="003831CA">
            <w:pPr>
              <w:rPr>
                <w:bCs/>
              </w:rPr>
            </w:pPr>
            <w:r w:rsidRPr="0087370F">
              <w:rPr>
                <w:bCs/>
              </w:rPr>
              <w:t xml:space="preserve">Plan the </w:t>
            </w:r>
            <w:r w:rsidR="00335596" w:rsidRPr="0087370F">
              <w:rPr>
                <w:bCs/>
              </w:rPr>
              <w:t xml:space="preserve">implementation </w:t>
            </w:r>
            <w:r w:rsidRPr="0087370F">
              <w:rPr>
                <w:bCs/>
              </w:rPr>
              <w:t>of</w:t>
            </w:r>
            <w:r w:rsidR="00335596" w:rsidRPr="0087370F">
              <w:rPr>
                <w:bCs/>
              </w:rPr>
              <w:t xml:space="preserve"> the transport and logistics system in accordance with relevant regulatory and organisational requirements.</w:t>
            </w:r>
          </w:p>
        </w:tc>
      </w:tr>
      <w:tr w:rsidR="00335596" w:rsidRPr="00BF0548" w14:paraId="3827E74D" w14:textId="77777777" w:rsidTr="00B263AD">
        <w:trPr>
          <w:trHeight w:val="720"/>
          <w:jc w:val="center"/>
        </w:trPr>
        <w:tc>
          <w:tcPr>
            <w:tcW w:w="234" w:type="pct"/>
            <w:vMerge/>
            <w:tcBorders>
              <w:top w:val="nil"/>
              <w:left w:val="nil"/>
              <w:right w:val="nil"/>
            </w:tcBorders>
          </w:tcPr>
          <w:p w14:paraId="149D9AB3" w14:textId="77777777" w:rsidR="00335596" w:rsidRPr="00BF0548" w:rsidRDefault="00335596" w:rsidP="00FF5688">
            <w:pPr>
              <w:rPr>
                <w:rFonts w:cs="Calibri"/>
              </w:rPr>
            </w:pPr>
          </w:p>
        </w:tc>
        <w:tc>
          <w:tcPr>
            <w:tcW w:w="1160" w:type="pct"/>
            <w:vMerge/>
            <w:tcBorders>
              <w:top w:val="nil"/>
              <w:left w:val="nil"/>
              <w:right w:val="nil"/>
            </w:tcBorders>
          </w:tcPr>
          <w:p w14:paraId="7D447607" w14:textId="77777777" w:rsidR="00335596" w:rsidRPr="00BF0548" w:rsidRDefault="00335596" w:rsidP="00FF5688">
            <w:pPr>
              <w:rPr>
                <w:rFonts w:cs="Calibri"/>
              </w:rPr>
            </w:pPr>
          </w:p>
        </w:tc>
        <w:tc>
          <w:tcPr>
            <w:tcW w:w="341" w:type="pct"/>
            <w:tcBorders>
              <w:top w:val="nil"/>
              <w:left w:val="nil"/>
              <w:bottom w:val="nil"/>
              <w:right w:val="nil"/>
            </w:tcBorders>
          </w:tcPr>
          <w:p w14:paraId="4670E2CE" w14:textId="77777777" w:rsidR="00335596" w:rsidRPr="0087370F" w:rsidRDefault="00335596" w:rsidP="00FF5688">
            <w:pPr>
              <w:rPr>
                <w:rFonts w:cs="Calibri"/>
                <w:highlight w:val="yellow"/>
              </w:rPr>
            </w:pPr>
            <w:r w:rsidRPr="0087370F">
              <w:rPr>
                <w:rFonts w:cs="Calibri"/>
              </w:rPr>
              <w:t>2.5</w:t>
            </w:r>
          </w:p>
        </w:tc>
        <w:tc>
          <w:tcPr>
            <w:tcW w:w="3265" w:type="pct"/>
            <w:tcBorders>
              <w:top w:val="nil"/>
              <w:left w:val="nil"/>
              <w:bottom w:val="nil"/>
              <w:right w:val="nil"/>
            </w:tcBorders>
          </w:tcPr>
          <w:p w14:paraId="73B9C0D7" w14:textId="77777777" w:rsidR="00335596" w:rsidRPr="0087370F" w:rsidRDefault="00335596" w:rsidP="00FF5688">
            <w:pPr>
              <w:rPr>
                <w:bCs/>
                <w:highlight w:val="yellow"/>
              </w:rPr>
            </w:pPr>
            <w:r w:rsidRPr="0087370F">
              <w:rPr>
                <w:bCs/>
              </w:rPr>
              <w:t xml:space="preserve">Implement the transport and logistics plan in the required </w:t>
            </w:r>
            <w:proofErr w:type="gramStart"/>
            <w:r w:rsidRPr="0087370F">
              <w:rPr>
                <w:bCs/>
              </w:rPr>
              <w:t>time period</w:t>
            </w:r>
            <w:proofErr w:type="gramEnd"/>
            <w:r w:rsidRPr="0087370F">
              <w:rPr>
                <w:bCs/>
              </w:rPr>
              <w:t>.</w:t>
            </w:r>
          </w:p>
        </w:tc>
      </w:tr>
      <w:tr w:rsidR="00335596" w:rsidRPr="00BF0548" w14:paraId="334B3A08" w14:textId="77777777" w:rsidTr="00383AAE">
        <w:trPr>
          <w:jc w:val="center"/>
        </w:trPr>
        <w:tc>
          <w:tcPr>
            <w:tcW w:w="234" w:type="pct"/>
            <w:vMerge/>
            <w:tcBorders>
              <w:left w:val="nil"/>
              <w:bottom w:val="nil"/>
              <w:right w:val="nil"/>
            </w:tcBorders>
          </w:tcPr>
          <w:p w14:paraId="6DE13DBA" w14:textId="77777777" w:rsidR="00335596" w:rsidRPr="00BF0548" w:rsidRDefault="00335596" w:rsidP="00FF5688">
            <w:pPr>
              <w:rPr>
                <w:rFonts w:cs="Calibri"/>
              </w:rPr>
            </w:pPr>
          </w:p>
        </w:tc>
        <w:tc>
          <w:tcPr>
            <w:tcW w:w="1160" w:type="pct"/>
            <w:vMerge/>
            <w:tcBorders>
              <w:left w:val="nil"/>
              <w:bottom w:val="nil"/>
              <w:right w:val="nil"/>
            </w:tcBorders>
          </w:tcPr>
          <w:p w14:paraId="7509F0B8" w14:textId="77777777" w:rsidR="00335596" w:rsidRPr="00BF0548" w:rsidRDefault="00335596" w:rsidP="00FF5688">
            <w:pPr>
              <w:rPr>
                <w:rFonts w:cs="Calibri"/>
              </w:rPr>
            </w:pPr>
          </w:p>
        </w:tc>
        <w:tc>
          <w:tcPr>
            <w:tcW w:w="341" w:type="pct"/>
            <w:tcBorders>
              <w:top w:val="nil"/>
              <w:left w:val="nil"/>
              <w:bottom w:val="nil"/>
              <w:right w:val="nil"/>
            </w:tcBorders>
          </w:tcPr>
          <w:p w14:paraId="1964AF45" w14:textId="77777777" w:rsidR="00335596" w:rsidRPr="0087370F" w:rsidRDefault="00335596" w:rsidP="003831CA">
            <w:pPr>
              <w:rPr>
                <w:rFonts w:cs="Calibri"/>
              </w:rPr>
            </w:pPr>
            <w:r w:rsidRPr="0087370F">
              <w:t>2.6</w:t>
            </w:r>
          </w:p>
        </w:tc>
        <w:tc>
          <w:tcPr>
            <w:tcW w:w="3265" w:type="pct"/>
            <w:tcBorders>
              <w:top w:val="nil"/>
              <w:left w:val="nil"/>
              <w:bottom w:val="nil"/>
              <w:right w:val="nil"/>
            </w:tcBorders>
          </w:tcPr>
          <w:p w14:paraId="46A49740" w14:textId="77777777" w:rsidR="00335596" w:rsidRPr="0087370F" w:rsidRDefault="00335596" w:rsidP="00FF5688">
            <w:pPr>
              <w:rPr>
                <w:bCs/>
              </w:rPr>
            </w:pPr>
            <w:r w:rsidRPr="0087370F">
              <w:rPr>
                <w:bCs/>
              </w:rPr>
              <w:t>Establish a local and international receiving and distribution network.</w:t>
            </w:r>
          </w:p>
        </w:tc>
      </w:tr>
      <w:tr w:rsidR="006C1839" w:rsidRPr="00BF0548" w14:paraId="0C4F4DD9" w14:textId="77777777" w:rsidTr="00FF5688">
        <w:trPr>
          <w:jc w:val="center"/>
        </w:trPr>
        <w:tc>
          <w:tcPr>
            <w:tcW w:w="234" w:type="pct"/>
            <w:vMerge w:val="restart"/>
            <w:tcBorders>
              <w:top w:val="nil"/>
              <w:left w:val="nil"/>
              <w:bottom w:val="nil"/>
              <w:right w:val="nil"/>
            </w:tcBorders>
          </w:tcPr>
          <w:p w14:paraId="67FE1F31" w14:textId="77777777" w:rsidR="006C1839" w:rsidRPr="00BF0548" w:rsidRDefault="006C1839" w:rsidP="00FF5688">
            <w:pPr>
              <w:rPr>
                <w:rFonts w:cs="Calibri"/>
              </w:rPr>
            </w:pPr>
            <w:r w:rsidRPr="00BF0548">
              <w:rPr>
                <w:rFonts w:cs="Calibri"/>
              </w:rPr>
              <w:t>3.</w:t>
            </w:r>
          </w:p>
        </w:tc>
        <w:tc>
          <w:tcPr>
            <w:tcW w:w="1160" w:type="pct"/>
            <w:vMerge w:val="restart"/>
            <w:tcBorders>
              <w:top w:val="nil"/>
              <w:left w:val="nil"/>
              <w:bottom w:val="nil"/>
              <w:right w:val="nil"/>
            </w:tcBorders>
          </w:tcPr>
          <w:p w14:paraId="1AFF9649" w14:textId="77777777" w:rsidR="006C1839" w:rsidRPr="0087370F" w:rsidRDefault="007E56B6" w:rsidP="00FF5688">
            <w:pPr>
              <w:rPr>
                <w:rFonts w:cs="Calibri"/>
              </w:rPr>
            </w:pPr>
            <w:r w:rsidRPr="0087370F">
              <w:t>Monitor and evaluate the effectiveness of the transport and logistics system</w:t>
            </w:r>
          </w:p>
        </w:tc>
        <w:tc>
          <w:tcPr>
            <w:tcW w:w="341" w:type="pct"/>
            <w:tcBorders>
              <w:top w:val="nil"/>
              <w:left w:val="nil"/>
              <w:bottom w:val="nil"/>
              <w:right w:val="nil"/>
            </w:tcBorders>
          </w:tcPr>
          <w:p w14:paraId="5A352F2E" w14:textId="77777777" w:rsidR="006C1839" w:rsidRPr="0087370F" w:rsidRDefault="006C1839" w:rsidP="00FF5688">
            <w:pPr>
              <w:rPr>
                <w:rFonts w:cs="Calibri"/>
              </w:rPr>
            </w:pPr>
            <w:r w:rsidRPr="0087370F">
              <w:rPr>
                <w:rFonts w:cs="Calibri"/>
              </w:rPr>
              <w:t>3.1</w:t>
            </w:r>
          </w:p>
        </w:tc>
        <w:tc>
          <w:tcPr>
            <w:tcW w:w="3265" w:type="pct"/>
            <w:tcBorders>
              <w:top w:val="nil"/>
              <w:left w:val="nil"/>
              <w:bottom w:val="nil"/>
              <w:right w:val="nil"/>
            </w:tcBorders>
          </w:tcPr>
          <w:p w14:paraId="455FEE8C" w14:textId="77777777" w:rsidR="006C1839" w:rsidRPr="0087370F" w:rsidRDefault="007E56B6" w:rsidP="00FF5688">
            <w:r w:rsidRPr="0087370F">
              <w:t xml:space="preserve">Establish </w:t>
            </w:r>
            <w:r w:rsidRPr="0087370F">
              <w:rPr>
                <w:b/>
                <w:i/>
              </w:rPr>
              <w:t xml:space="preserve">critical success factors </w:t>
            </w:r>
            <w:r w:rsidRPr="0087370F">
              <w:t xml:space="preserve">and </w:t>
            </w:r>
            <w:r w:rsidRPr="0087370F">
              <w:rPr>
                <w:b/>
                <w:i/>
              </w:rPr>
              <w:t>key performance indicators</w:t>
            </w:r>
            <w:r w:rsidRPr="0087370F">
              <w:t xml:space="preserve"> for a transport and logistics system.</w:t>
            </w:r>
          </w:p>
        </w:tc>
      </w:tr>
      <w:tr w:rsidR="006C1839" w:rsidRPr="00BF0548" w14:paraId="17108ACB" w14:textId="77777777" w:rsidTr="00FF5688">
        <w:trPr>
          <w:jc w:val="center"/>
        </w:trPr>
        <w:tc>
          <w:tcPr>
            <w:tcW w:w="234" w:type="pct"/>
            <w:vMerge/>
            <w:tcBorders>
              <w:top w:val="nil"/>
              <w:left w:val="nil"/>
              <w:bottom w:val="nil"/>
              <w:right w:val="nil"/>
            </w:tcBorders>
          </w:tcPr>
          <w:p w14:paraId="596A4144" w14:textId="77777777" w:rsidR="006C1839" w:rsidRPr="00BF0548" w:rsidRDefault="006C1839" w:rsidP="00FF5688">
            <w:pPr>
              <w:rPr>
                <w:rFonts w:cs="Calibri"/>
              </w:rPr>
            </w:pPr>
          </w:p>
        </w:tc>
        <w:tc>
          <w:tcPr>
            <w:tcW w:w="1160" w:type="pct"/>
            <w:vMerge/>
            <w:tcBorders>
              <w:top w:val="nil"/>
              <w:left w:val="nil"/>
              <w:bottom w:val="nil"/>
              <w:right w:val="nil"/>
            </w:tcBorders>
          </w:tcPr>
          <w:p w14:paraId="5C56B9D3" w14:textId="77777777" w:rsidR="006C1839" w:rsidRPr="00BF0548" w:rsidRDefault="006C1839" w:rsidP="00FF5688">
            <w:pPr>
              <w:rPr>
                <w:rFonts w:cs="Calibri"/>
              </w:rPr>
            </w:pPr>
          </w:p>
        </w:tc>
        <w:tc>
          <w:tcPr>
            <w:tcW w:w="341" w:type="pct"/>
            <w:tcBorders>
              <w:top w:val="nil"/>
              <w:left w:val="nil"/>
              <w:bottom w:val="nil"/>
              <w:right w:val="nil"/>
            </w:tcBorders>
          </w:tcPr>
          <w:p w14:paraId="0623B19E" w14:textId="77777777" w:rsidR="006C1839" w:rsidRPr="0087370F" w:rsidRDefault="006C1839" w:rsidP="00FF5688">
            <w:pPr>
              <w:rPr>
                <w:rFonts w:cs="Calibri"/>
              </w:rPr>
            </w:pPr>
            <w:r w:rsidRPr="0087370F">
              <w:rPr>
                <w:rFonts w:cs="Calibri"/>
              </w:rPr>
              <w:t>3.2</w:t>
            </w:r>
          </w:p>
        </w:tc>
        <w:tc>
          <w:tcPr>
            <w:tcW w:w="3265" w:type="pct"/>
            <w:tcBorders>
              <w:top w:val="nil"/>
              <w:left w:val="nil"/>
              <w:bottom w:val="nil"/>
              <w:right w:val="nil"/>
            </w:tcBorders>
          </w:tcPr>
          <w:p w14:paraId="2261A556" w14:textId="77777777" w:rsidR="006C1839" w:rsidRPr="0087370F" w:rsidRDefault="007E56B6" w:rsidP="00FF5688">
            <w:r w:rsidRPr="0087370F">
              <w:rPr>
                <w:bCs/>
              </w:rPr>
              <w:t>Establish timelines for the objectives of a transport and logistics system</w:t>
            </w:r>
            <w:r w:rsidR="007B3E65" w:rsidRPr="0087370F">
              <w:rPr>
                <w:bCs/>
              </w:rPr>
              <w:t xml:space="preserve"> allowing for operational contingencies</w:t>
            </w:r>
            <w:r w:rsidRPr="0087370F">
              <w:rPr>
                <w:bCs/>
              </w:rPr>
              <w:t>.</w:t>
            </w:r>
          </w:p>
        </w:tc>
      </w:tr>
      <w:tr w:rsidR="006C1839" w:rsidRPr="00BF0548" w14:paraId="4752454B" w14:textId="77777777" w:rsidTr="00FF5688">
        <w:trPr>
          <w:jc w:val="center"/>
        </w:trPr>
        <w:tc>
          <w:tcPr>
            <w:tcW w:w="234" w:type="pct"/>
            <w:vMerge/>
            <w:tcBorders>
              <w:top w:val="nil"/>
              <w:left w:val="nil"/>
              <w:bottom w:val="nil"/>
              <w:right w:val="nil"/>
            </w:tcBorders>
          </w:tcPr>
          <w:p w14:paraId="70A94A36" w14:textId="77777777" w:rsidR="006C1839" w:rsidRPr="00BF0548" w:rsidRDefault="006C1839" w:rsidP="00FF5688">
            <w:pPr>
              <w:rPr>
                <w:rFonts w:cs="Calibri"/>
              </w:rPr>
            </w:pPr>
          </w:p>
        </w:tc>
        <w:tc>
          <w:tcPr>
            <w:tcW w:w="1160" w:type="pct"/>
            <w:vMerge/>
            <w:tcBorders>
              <w:top w:val="nil"/>
              <w:left w:val="nil"/>
              <w:bottom w:val="nil"/>
              <w:right w:val="nil"/>
            </w:tcBorders>
          </w:tcPr>
          <w:p w14:paraId="2990E9DD" w14:textId="77777777" w:rsidR="006C1839" w:rsidRPr="00BF0548" w:rsidRDefault="006C1839" w:rsidP="00FF5688">
            <w:pPr>
              <w:rPr>
                <w:rFonts w:cs="Calibri"/>
              </w:rPr>
            </w:pPr>
          </w:p>
        </w:tc>
        <w:tc>
          <w:tcPr>
            <w:tcW w:w="341" w:type="pct"/>
            <w:tcBorders>
              <w:top w:val="nil"/>
              <w:left w:val="nil"/>
              <w:bottom w:val="nil"/>
              <w:right w:val="nil"/>
            </w:tcBorders>
          </w:tcPr>
          <w:p w14:paraId="37687AA8" w14:textId="77777777" w:rsidR="006C1839" w:rsidRPr="0087370F" w:rsidRDefault="006C1839" w:rsidP="00FF5688">
            <w:pPr>
              <w:rPr>
                <w:rFonts w:cs="Calibri"/>
              </w:rPr>
            </w:pPr>
            <w:r w:rsidRPr="0087370F">
              <w:rPr>
                <w:rFonts w:cs="Calibri"/>
              </w:rPr>
              <w:t>3.3</w:t>
            </w:r>
          </w:p>
        </w:tc>
        <w:tc>
          <w:tcPr>
            <w:tcW w:w="3265" w:type="pct"/>
            <w:tcBorders>
              <w:top w:val="nil"/>
              <w:left w:val="nil"/>
              <w:bottom w:val="nil"/>
              <w:right w:val="nil"/>
            </w:tcBorders>
          </w:tcPr>
          <w:p w14:paraId="3E3661CA" w14:textId="77777777" w:rsidR="006C1839" w:rsidRPr="0087370F" w:rsidRDefault="007E56B6" w:rsidP="00FF5688">
            <w:r w:rsidRPr="0087370F">
              <w:rPr>
                <w:bCs/>
              </w:rPr>
              <w:t xml:space="preserve">Implement </w:t>
            </w:r>
            <w:r w:rsidRPr="0087370F">
              <w:rPr>
                <w:b/>
                <w:bCs/>
                <w:i/>
              </w:rPr>
              <w:t>performance monitoring systems</w:t>
            </w:r>
            <w:r w:rsidRPr="0087370F">
              <w:rPr>
                <w:bCs/>
              </w:rPr>
              <w:t xml:space="preserve"> linked to the </w:t>
            </w:r>
            <w:r w:rsidRPr="0087370F">
              <w:rPr>
                <w:b/>
                <w:bCs/>
                <w:i/>
              </w:rPr>
              <w:t>management information system</w:t>
            </w:r>
            <w:r w:rsidRPr="0087370F">
              <w:rPr>
                <w:bCs/>
              </w:rPr>
              <w:t xml:space="preserve"> to monitor and evaluate the effectiveness of the transport and logistics system.</w:t>
            </w:r>
          </w:p>
        </w:tc>
      </w:tr>
      <w:tr w:rsidR="006C1839" w:rsidRPr="00BF0548" w14:paraId="3EF17816" w14:textId="77777777" w:rsidTr="00FF5688">
        <w:trPr>
          <w:jc w:val="center"/>
        </w:trPr>
        <w:tc>
          <w:tcPr>
            <w:tcW w:w="5000" w:type="pct"/>
            <w:gridSpan w:val="4"/>
            <w:tcBorders>
              <w:top w:val="nil"/>
              <w:left w:val="nil"/>
              <w:bottom w:val="nil"/>
              <w:right w:val="nil"/>
            </w:tcBorders>
          </w:tcPr>
          <w:p w14:paraId="3A392FF4" w14:textId="77777777" w:rsidR="006C1839" w:rsidRPr="00BF0548" w:rsidRDefault="006C1839" w:rsidP="00FF5688">
            <w:pPr>
              <w:pStyle w:val="Bold"/>
              <w:rPr>
                <w:rFonts w:cs="Calibri"/>
                <w:szCs w:val="24"/>
              </w:rPr>
            </w:pPr>
            <w:r w:rsidRPr="00BF0548">
              <w:rPr>
                <w:rFonts w:cs="Calibri"/>
                <w:szCs w:val="24"/>
              </w:rPr>
              <w:t>REQUIRED SKILLS AND KNOWLEDGE</w:t>
            </w:r>
          </w:p>
        </w:tc>
      </w:tr>
      <w:tr w:rsidR="006C1839" w:rsidRPr="00BF0548" w14:paraId="0D0B1953" w14:textId="77777777" w:rsidTr="00FF5688">
        <w:trPr>
          <w:jc w:val="center"/>
        </w:trPr>
        <w:tc>
          <w:tcPr>
            <w:tcW w:w="5000" w:type="pct"/>
            <w:gridSpan w:val="4"/>
            <w:tcBorders>
              <w:top w:val="nil"/>
              <w:left w:val="nil"/>
              <w:bottom w:val="nil"/>
              <w:right w:val="nil"/>
            </w:tcBorders>
          </w:tcPr>
          <w:p w14:paraId="5098B2AB" w14:textId="77777777" w:rsidR="006C1839" w:rsidRPr="00BF0548" w:rsidRDefault="006C1839" w:rsidP="00FF5688">
            <w:pPr>
              <w:pStyle w:val="Smalltext"/>
            </w:pPr>
            <w:r w:rsidRPr="00BF0548">
              <w:t>This describes the essential skills and knowledge, and their level, required for this unit.</w:t>
            </w:r>
          </w:p>
        </w:tc>
      </w:tr>
      <w:tr w:rsidR="006C1839" w:rsidRPr="00BF0548" w14:paraId="449BAA8C" w14:textId="77777777" w:rsidTr="00FF5688">
        <w:trPr>
          <w:jc w:val="center"/>
        </w:trPr>
        <w:tc>
          <w:tcPr>
            <w:tcW w:w="5000" w:type="pct"/>
            <w:gridSpan w:val="4"/>
            <w:tcBorders>
              <w:top w:val="nil"/>
              <w:left w:val="nil"/>
              <w:bottom w:val="nil"/>
              <w:right w:val="nil"/>
            </w:tcBorders>
          </w:tcPr>
          <w:p w14:paraId="7DD73866" w14:textId="77777777" w:rsidR="006C1839" w:rsidRPr="00BF0548" w:rsidRDefault="006C1839" w:rsidP="00FF5688">
            <w:pPr>
              <w:pStyle w:val="Bold"/>
              <w:rPr>
                <w:rFonts w:cs="Calibri"/>
                <w:szCs w:val="24"/>
              </w:rPr>
            </w:pPr>
            <w:bookmarkStart w:id="59" w:name="_Hlk5812972"/>
            <w:r w:rsidRPr="00BF0548">
              <w:rPr>
                <w:rFonts w:cs="Calibri"/>
                <w:szCs w:val="24"/>
              </w:rPr>
              <w:t>Required Skills</w:t>
            </w:r>
          </w:p>
        </w:tc>
      </w:tr>
      <w:tr w:rsidR="006C1839" w:rsidRPr="0087370F" w14:paraId="730E46BE" w14:textId="77777777" w:rsidTr="00FF5688">
        <w:trPr>
          <w:jc w:val="center"/>
        </w:trPr>
        <w:tc>
          <w:tcPr>
            <w:tcW w:w="5000" w:type="pct"/>
            <w:gridSpan w:val="4"/>
            <w:tcBorders>
              <w:top w:val="nil"/>
              <w:left w:val="nil"/>
              <w:bottom w:val="nil"/>
              <w:right w:val="nil"/>
            </w:tcBorders>
          </w:tcPr>
          <w:p w14:paraId="22EAA2B0" w14:textId="77777777" w:rsidR="000D6725" w:rsidRPr="0087370F" w:rsidRDefault="000D6725" w:rsidP="005857AA">
            <w:pPr>
              <w:pStyle w:val="Bullet10"/>
              <w:ind w:left="360"/>
            </w:pPr>
            <w:r w:rsidRPr="0087370F">
              <w:t>communication skills to:</w:t>
            </w:r>
          </w:p>
          <w:p w14:paraId="1E700E02" w14:textId="77777777" w:rsidR="000D6725" w:rsidRPr="0087370F" w:rsidRDefault="000D6725" w:rsidP="000D6725">
            <w:pPr>
              <w:pStyle w:val="Bullet2"/>
              <w:ind w:left="714" w:hanging="357"/>
            </w:pPr>
            <w:r w:rsidRPr="0087370F">
              <w:t xml:space="preserve">convey information </w:t>
            </w:r>
            <w:proofErr w:type="gramStart"/>
            <w:r w:rsidRPr="0087370F">
              <w:t>in order to</w:t>
            </w:r>
            <w:proofErr w:type="gramEnd"/>
            <w:r w:rsidRPr="0087370F">
              <w:t xml:space="preserve"> manage international freight transfer operations</w:t>
            </w:r>
          </w:p>
          <w:p w14:paraId="4BD634EC" w14:textId="77777777" w:rsidR="000D6725" w:rsidRPr="0087370F" w:rsidRDefault="000D6725" w:rsidP="000D6725">
            <w:pPr>
              <w:pStyle w:val="Bullet2"/>
              <w:ind w:left="714" w:hanging="357"/>
            </w:pPr>
            <w:r w:rsidRPr="0087370F">
              <w:t xml:space="preserve">complete documentation pertaining to international transport and logistics systems </w:t>
            </w:r>
          </w:p>
          <w:p w14:paraId="73B92589" w14:textId="77777777" w:rsidR="000D6725" w:rsidRPr="0087370F" w:rsidRDefault="000D6725" w:rsidP="000D6725">
            <w:pPr>
              <w:pStyle w:val="Bullet2"/>
              <w:ind w:left="714" w:hanging="357"/>
            </w:pPr>
            <w:r w:rsidRPr="0087370F">
              <w:t>maintain workplace records and documentation pertaining to transport and logistics operations</w:t>
            </w:r>
          </w:p>
          <w:p w14:paraId="20E1F6E0" w14:textId="77777777" w:rsidR="000D6725" w:rsidRPr="0087370F" w:rsidRDefault="000D6725" w:rsidP="000D6725">
            <w:pPr>
              <w:pStyle w:val="Bullet2"/>
              <w:ind w:left="714" w:hanging="357"/>
            </w:pPr>
            <w:r w:rsidRPr="0087370F">
              <w:t xml:space="preserve">question, clarify, discuss and report on logistics needs with stakeholders </w:t>
            </w:r>
          </w:p>
          <w:p w14:paraId="17C8BDD4" w14:textId="77777777" w:rsidR="000D6725" w:rsidRPr="0087370F" w:rsidRDefault="000D6725" w:rsidP="000D6725">
            <w:pPr>
              <w:pStyle w:val="Bullet2"/>
              <w:ind w:left="714" w:hanging="357"/>
            </w:pPr>
            <w:r w:rsidRPr="0087370F">
              <w:t>access, read and interpret business and market data, regulatory requirements and other planning information</w:t>
            </w:r>
          </w:p>
          <w:p w14:paraId="0B272850" w14:textId="77777777" w:rsidR="006C1839" w:rsidRPr="0087370F" w:rsidRDefault="000D6725" w:rsidP="000D6725">
            <w:pPr>
              <w:pStyle w:val="Bullet10"/>
              <w:ind w:left="360"/>
            </w:pPr>
            <w:r w:rsidRPr="0087370F">
              <w:t>numeracy skills for the analysis of statistical data</w:t>
            </w:r>
          </w:p>
          <w:p w14:paraId="784244AC" w14:textId="77777777" w:rsidR="000D6725" w:rsidRPr="0087370F" w:rsidRDefault="000D6725" w:rsidP="000D6725">
            <w:pPr>
              <w:pStyle w:val="Bullet10"/>
              <w:ind w:left="360"/>
            </w:pPr>
            <w:r w:rsidRPr="0087370F">
              <w:t xml:space="preserve">language and literacy skills to read and interpret instructions, procedures and information </w:t>
            </w:r>
          </w:p>
          <w:p w14:paraId="215182DB" w14:textId="77777777" w:rsidR="000D6725" w:rsidRPr="0087370F" w:rsidRDefault="000D6725" w:rsidP="000D6725">
            <w:pPr>
              <w:pStyle w:val="Bullet10"/>
              <w:ind w:left="360"/>
            </w:pPr>
            <w:r w:rsidRPr="0087370F">
              <w:t>planning skills to:</w:t>
            </w:r>
          </w:p>
          <w:p w14:paraId="4F15D583" w14:textId="77777777" w:rsidR="000D6725" w:rsidRPr="0087370F" w:rsidRDefault="000D6725" w:rsidP="000D6725">
            <w:pPr>
              <w:pStyle w:val="Bullet2"/>
              <w:ind w:left="714" w:hanging="357"/>
            </w:pPr>
            <w:r w:rsidRPr="0087370F">
              <w:t xml:space="preserve">implement performance monitoring and management information systems </w:t>
            </w:r>
          </w:p>
          <w:p w14:paraId="13ACE726" w14:textId="77777777" w:rsidR="000D6725" w:rsidRPr="0087370F" w:rsidRDefault="000D6725" w:rsidP="000D6725">
            <w:pPr>
              <w:pStyle w:val="Bullet2"/>
              <w:ind w:left="714" w:hanging="357"/>
            </w:pPr>
            <w:r w:rsidRPr="0087370F">
              <w:t>monitor work activities in terms of planned schedule</w:t>
            </w:r>
          </w:p>
          <w:p w14:paraId="6B2C4723" w14:textId="77777777" w:rsidR="000D6725" w:rsidRPr="0087370F" w:rsidRDefault="000D6725" w:rsidP="000D6725">
            <w:pPr>
              <w:pStyle w:val="Bullet2"/>
              <w:ind w:left="714" w:hanging="357"/>
            </w:pPr>
            <w:r w:rsidRPr="0087370F">
              <w:t>modify activities depending on differing operational contingencies, risk situations and environments</w:t>
            </w:r>
          </w:p>
          <w:p w14:paraId="1CB1FB9C" w14:textId="77777777" w:rsidR="000D6725" w:rsidRPr="0087370F" w:rsidRDefault="000D6725" w:rsidP="00CF479A">
            <w:pPr>
              <w:pStyle w:val="Bullet1"/>
              <w:numPr>
                <w:ilvl w:val="0"/>
                <w:numId w:val="49"/>
              </w:numPr>
              <w:ind w:left="462" w:hanging="425"/>
              <w:outlineLvl w:val="0"/>
              <w:rPr>
                <w:rFonts w:asciiTheme="minorHAnsi" w:hAnsiTheme="minorHAnsi" w:cstheme="minorHAnsi"/>
                <w:sz w:val="24"/>
                <w:szCs w:val="24"/>
              </w:rPr>
            </w:pPr>
            <w:r w:rsidRPr="0087370F">
              <w:rPr>
                <w:rFonts w:asciiTheme="minorHAnsi" w:hAnsiTheme="minorHAnsi" w:cstheme="minorHAnsi"/>
                <w:sz w:val="24"/>
                <w:szCs w:val="24"/>
              </w:rPr>
              <w:t>technological skills to select appropriate transport and logistics information systems and procedures</w:t>
            </w:r>
          </w:p>
        </w:tc>
      </w:tr>
      <w:tr w:rsidR="006C1839" w:rsidRPr="00BF0548" w14:paraId="38282E9D" w14:textId="77777777" w:rsidTr="00FF5688">
        <w:trPr>
          <w:jc w:val="center"/>
        </w:trPr>
        <w:tc>
          <w:tcPr>
            <w:tcW w:w="5000" w:type="pct"/>
            <w:gridSpan w:val="4"/>
            <w:tcBorders>
              <w:top w:val="nil"/>
              <w:left w:val="nil"/>
              <w:bottom w:val="nil"/>
              <w:right w:val="nil"/>
            </w:tcBorders>
          </w:tcPr>
          <w:p w14:paraId="05BCD446" w14:textId="77777777" w:rsidR="006C1839" w:rsidRPr="00D56637" w:rsidRDefault="006C1839" w:rsidP="00FF5688">
            <w:pPr>
              <w:rPr>
                <w:b/>
              </w:rPr>
            </w:pPr>
            <w:r w:rsidRPr="00D56637">
              <w:rPr>
                <w:rFonts w:cs="Calibri"/>
                <w:b/>
              </w:rPr>
              <w:t>Required Knowledge</w:t>
            </w:r>
          </w:p>
        </w:tc>
      </w:tr>
      <w:tr w:rsidR="006C1839" w:rsidRPr="00BF0548" w14:paraId="4EE4C522" w14:textId="77777777" w:rsidTr="00FF5688">
        <w:trPr>
          <w:jc w:val="center"/>
        </w:trPr>
        <w:tc>
          <w:tcPr>
            <w:tcW w:w="5000" w:type="pct"/>
            <w:gridSpan w:val="4"/>
            <w:tcBorders>
              <w:top w:val="nil"/>
              <w:left w:val="nil"/>
              <w:bottom w:val="nil"/>
              <w:right w:val="nil"/>
            </w:tcBorders>
          </w:tcPr>
          <w:p w14:paraId="789104D0" w14:textId="77777777" w:rsidR="000D5F50" w:rsidRPr="0087370F" w:rsidRDefault="000D5F50" w:rsidP="000D5F50">
            <w:pPr>
              <w:pStyle w:val="Bullet10"/>
              <w:ind w:left="360"/>
            </w:pPr>
            <w:r w:rsidRPr="0087370F">
              <w:t>transport and logistics system in international trading</w:t>
            </w:r>
          </w:p>
          <w:p w14:paraId="6E72A036" w14:textId="77777777" w:rsidR="000D5F50" w:rsidRPr="0087370F" w:rsidRDefault="000D5F50" w:rsidP="000D5F50">
            <w:pPr>
              <w:pStyle w:val="Bullet10"/>
              <w:ind w:left="360"/>
            </w:pPr>
            <w:r w:rsidRPr="0087370F">
              <w:t>Government and the impact of legislation on transport and logistics policies, practices and conventions – national and international</w:t>
            </w:r>
          </w:p>
          <w:p w14:paraId="3E79332D" w14:textId="77777777" w:rsidR="000D5F50" w:rsidRPr="0087370F" w:rsidRDefault="000D5F50" w:rsidP="000D5F50">
            <w:pPr>
              <w:pStyle w:val="Bullet10"/>
              <w:ind w:left="360"/>
            </w:pPr>
            <w:r w:rsidRPr="0087370F">
              <w:t>logistics contractual obligations and liabilities</w:t>
            </w:r>
          </w:p>
          <w:p w14:paraId="4AAD0D0E" w14:textId="77777777" w:rsidR="000D5F50" w:rsidRPr="0087370F" w:rsidRDefault="000D5F50" w:rsidP="000D5F50">
            <w:pPr>
              <w:pStyle w:val="Bullet10"/>
              <w:ind w:left="360"/>
            </w:pPr>
            <w:r w:rsidRPr="0087370F">
              <w:t>insurance requirements for human resources, inventory, plant and equipment</w:t>
            </w:r>
          </w:p>
          <w:p w14:paraId="6BDAA567" w14:textId="77777777" w:rsidR="000D5F50" w:rsidRPr="0087370F" w:rsidRDefault="000D5F50" w:rsidP="000D5F50">
            <w:pPr>
              <w:pStyle w:val="Bullet10"/>
              <w:ind w:left="360"/>
            </w:pPr>
            <w:r w:rsidRPr="0087370F">
              <w:t>internal and external logistics brokers</w:t>
            </w:r>
            <w:r w:rsidR="00DF1773" w:rsidRPr="0087370F">
              <w:t xml:space="preserve"> and reporting protocols</w:t>
            </w:r>
          </w:p>
          <w:p w14:paraId="3E086005" w14:textId="77777777" w:rsidR="000D5F50" w:rsidRPr="0087370F" w:rsidRDefault="000D5F50" w:rsidP="000D5F50">
            <w:pPr>
              <w:pStyle w:val="Bullet10"/>
              <w:ind w:left="360"/>
            </w:pPr>
            <w:r w:rsidRPr="0087370F">
              <w:t>technological developments including automated handling and electronic data interchange (EDI)</w:t>
            </w:r>
          </w:p>
          <w:p w14:paraId="6258868B" w14:textId="77777777" w:rsidR="000D5F50" w:rsidRPr="0087370F" w:rsidRDefault="00DF1773" w:rsidP="000D5F50">
            <w:pPr>
              <w:pStyle w:val="Bullet10"/>
              <w:ind w:left="360"/>
            </w:pPr>
            <w:r w:rsidRPr="0087370F">
              <w:t xml:space="preserve">resource </w:t>
            </w:r>
            <w:r w:rsidR="000D5F50" w:rsidRPr="0087370F">
              <w:t xml:space="preserve">considerations </w:t>
            </w:r>
          </w:p>
          <w:p w14:paraId="792E5D75" w14:textId="77777777" w:rsidR="000D5F50" w:rsidRPr="0087370F" w:rsidRDefault="000D5F50" w:rsidP="000D5F50">
            <w:pPr>
              <w:pStyle w:val="Bullet10"/>
              <w:ind w:left="360"/>
            </w:pPr>
            <w:r w:rsidRPr="0087370F">
              <w:lastRenderedPageBreak/>
              <w:t>sourcing and purchasing and materials management – policies, procedures and planning</w:t>
            </w:r>
          </w:p>
          <w:p w14:paraId="02C43EFA" w14:textId="77777777" w:rsidR="000D5F50" w:rsidRPr="0087370F" w:rsidRDefault="000D5F50" w:rsidP="000D5F50">
            <w:pPr>
              <w:pStyle w:val="Bullet10"/>
              <w:ind w:left="360"/>
            </w:pPr>
            <w:r w:rsidRPr="0087370F">
              <w:t>organisational critical success factors and key performance indicators</w:t>
            </w:r>
          </w:p>
          <w:p w14:paraId="3DB0BED5" w14:textId="77777777" w:rsidR="000D5F50" w:rsidRPr="0087370F" w:rsidRDefault="000D5F50" w:rsidP="000D5F50">
            <w:pPr>
              <w:pStyle w:val="Bullet10"/>
              <w:ind w:left="360"/>
            </w:pPr>
            <w:r w:rsidRPr="0087370F">
              <w:t>technology used in transport and logistics</w:t>
            </w:r>
          </w:p>
          <w:p w14:paraId="4095CC32" w14:textId="77777777" w:rsidR="000D5F50" w:rsidRPr="0087370F" w:rsidRDefault="000D5F50" w:rsidP="000D5F50">
            <w:pPr>
              <w:pStyle w:val="Bullet10"/>
              <w:ind w:left="360"/>
            </w:pPr>
            <w:r w:rsidRPr="0087370F">
              <w:t>transport and logistics systems:</w:t>
            </w:r>
          </w:p>
          <w:p w14:paraId="4DC76A56" w14:textId="77777777" w:rsidR="000D5F50" w:rsidRPr="0087370F" w:rsidRDefault="000D5F50" w:rsidP="000D5F50">
            <w:pPr>
              <w:pStyle w:val="Bullet2"/>
              <w:ind w:left="714" w:hanging="357"/>
            </w:pPr>
            <w:r w:rsidRPr="0087370F">
              <w:t xml:space="preserve">automated and manual </w:t>
            </w:r>
          </w:p>
          <w:p w14:paraId="76474CB7" w14:textId="77777777" w:rsidR="000D5F50" w:rsidRPr="0087370F" w:rsidRDefault="000D5F50" w:rsidP="000D5F50">
            <w:pPr>
              <w:pStyle w:val="Bullet2"/>
              <w:ind w:left="714" w:hanging="357"/>
            </w:pPr>
            <w:r w:rsidRPr="0087370F">
              <w:t xml:space="preserve">just in time (JIT) </w:t>
            </w:r>
          </w:p>
          <w:p w14:paraId="285702C4" w14:textId="77777777" w:rsidR="000D5F50" w:rsidRPr="0087370F" w:rsidRDefault="000D5F50" w:rsidP="000D5F50">
            <w:pPr>
              <w:pStyle w:val="Bullet2"/>
              <w:ind w:left="714" w:hanging="357"/>
            </w:pPr>
            <w:r w:rsidRPr="0087370F">
              <w:t xml:space="preserve">tracking </w:t>
            </w:r>
          </w:p>
          <w:p w14:paraId="2D11DD77" w14:textId="77777777" w:rsidR="000D5F50" w:rsidRPr="0087370F" w:rsidRDefault="000D5F50" w:rsidP="000D5F50">
            <w:pPr>
              <w:pStyle w:val="Bullet10"/>
              <w:ind w:left="360"/>
            </w:pPr>
            <w:r w:rsidRPr="0087370F">
              <w:t>transport and storage of hazardous materials</w:t>
            </w:r>
          </w:p>
          <w:p w14:paraId="2169E3EA" w14:textId="77777777" w:rsidR="000D5F50" w:rsidRPr="0087370F" w:rsidRDefault="000D5F50" w:rsidP="000D5F50">
            <w:pPr>
              <w:pStyle w:val="Bullet10"/>
              <w:ind w:left="360"/>
            </w:pPr>
            <w:r w:rsidRPr="0087370F">
              <w:t>transport and logistics local and international trends</w:t>
            </w:r>
          </w:p>
          <w:p w14:paraId="76595EFF" w14:textId="77777777" w:rsidR="000D5F50" w:rsidRPr="0087370F" w:rsidRDefault="000D5F50" w:rsidP="000D5F50">
            <w:pPr>
              <w:pStyle w:val="Bullet10"/>
              <w:ind w:left="360"/>
            </w:pPr>
            <w:r w:rsidRPr="0087370F">
              <w:t xml:space="preserve">customer service processes in the transport and logistics industry </w:t>
            </w:r>
          </w:p>
          <w:p w14:paraId="5D9E586B" w14:textId="77777777" w:rsidR="000D5F50" w:rsidRPr="0087370F" w:rsidRDefault="000D5F50" w:rsidP="000D5F50">
            <w:pPr>
              <w:pStyle w:val="Bullet10"/>
              <w:ind w:left="360"/>
            </w:pPr>
            <w:r w:rsidRPr="0087370F">
              <w:t>management information and reporting requirements in the transport and logistics industry</w:t>
            </w:r>
          </w:p>
          <w:p w14:paraId="1EB2DD69" w14:textId="77777777" w:rsidR="006C1839" w:rsidRPr="0087370F" w:rsidRDefault="000D5F50" w:rsidP="00DF1773">
            <w:pPr>
              <w:pStyle w:val="Bullet10"/>
              <w:ind w:left="360"/>
            </w:pPr>
            <w:r w:rsidRPr="0087370F">
              <w:t>legislative requirements, policies and procedures transport and logistics industry</w:t>
            </w:r>
          </w:p>
        </w:tc>
      </w:tr>
      <w:bookmarkEnd w:id="59"/>
      <w:tr w:rsidR="006C1839" w:rsidRPr="00BF0548" w14:paraId="6D46F874" w14:textId="77777777" w:rsidTr="00FF5688">
        <w:trPr>
          <w:jc w:val="center"/>
        </w:trPr>
        <w:tc>
          <w:tcPr>
            <w:tcW w:w="5000" w:type="pct"/>
            <w:gridSpan w:val="4"/>
            <w:tcBorders>
              <w:top w:val="nil"/>
              <w:left w:val="nil"/>
              <w:bottom w:val="nil"/>
              <w:right w:val="nil"/>
            </w:tcBorders>
          </w:tcPr>
          <w:p w14:paraId="396B87D6" w14:textId="77777777" w:rsidR="006C1839" w:rsidRPr="00BF0548" w:rsidRDefault="006C1839" w:rsidP="00FF5688">
            <w:pPr>
              <w:pStyle w:val="Bold"/>
              <w:rPr>
                <w:rFonts w:cs="Calibri"/>
                <w:szCs w:val="24"/>
              </w:rPr>
            </w:pPr>
            <w:r w:rsidRPr="00BF0548">
              <w:rPr>
                <w:rFonts w:cs="Calibri"/>
                <w:szCs w:val="24"/>
              </w:rPr>
              <w:lastRenderedPageBreak/>
              <w:t>RANGE STATEMENT</w:t>
            </w:r>
          </w:p>
        </w:tc>
      </w:tr>
      <w:tr w:rsidR="006C1839" w:rsidRPr="00BF0548" w14:paraId="2DA38034" w14:textId="77777777" w:rsidTr="00FF5688">
        <w:trPr>
          <w:jc w:val="center"/>
        </w:trPr>
        <w:tc>
          <w:tcPr>
            <w:tcW w:w="5000" w:type="pct"/>
            <w:gridSpan w:val="4"/>
            <w:tcBorders>
              <w:top w:val="nil"/>
              <w:left w:val="nil"/>
              <w:bottom w:val="nil"/>
              <w:right w:val="nil"/>
            </w:tcBorders>
          </w:tcPr>
          <w:p w14:paraId="56B66091" w14:textId="77777777" w:rsidR="006C1839" w:rsidRPr="00BF0548" w:rsidRDefault="006C1839" w:rsidP="00FF5688">
            <w:pPr>
              <w:pStyle w:val="Smalltext"/>
              <w:rPr>
                <w:rFonts w:cs="Calibri"/>
                <w:sz w:val="24"/>
                <w:szCs w:val="24"/>
              </w:rPr>
            </w:pPr>
            <w:r w:rsidRPr="00BF0548">
              <w:t xml:space="preserve">The Range Statement relates to the unit of </w:t>
            </w:r>
            <w:proofErr w:type="gramStart"/>
            <w:r w:rsidRPr="00BF0548">
              <w:t>competency as a whole</w:t>
            </w:r>
            <w:proofErr w:type="gramEnd"/>
            <w:r w:rsidRPr="00BF0548">
              <w:t xml:space="preserve">. It allows for different work environments and situations that may affect performance. </w:t>
            </w:r>
            <w:r w:rsidRPr="00BF0548">
              <w:rPr>
                <w:b/>
                <w:i/>
              </w:rPr>
              <w:t>Bold italicised</w:t>
            </w:r>
            <w:r w:rsidRPr="00BF0548">
              <w:t xml:space="preserve"> wording in the performance criteria is detailed below.</w:t>
            </w:r>
          </w:p>
        </w:tc>
      </w:tr>
      <w:tr w:rsidR="00507F45" w:rsidRPr="00BF0548" w14:paraId="4DF8E2EA" w14:textId="77777777" w:rsidTr="00FF5688">
        <w:trPr>
          <w:jc w:val="center"/>
        </w:trPr>
        <w:tc>
          <w:tcPr>
            <w:tcW w:w="1394" w:type="pct"/>
            <w:gridSpan w:val="2"/>
            <w:tcBorders>
              <w:top w:val="nil"/>
              <w:left w:val="nil"/>
              <w:bottom w:val="nil"/>
              <w:right w:val="nil"/>
            </w:tcBorders>
          </w:tcPr>
          <w:p w14:paraId="747A2972" w14:textId="77777777" w:rsidR="00507F45" w:rsidRPr="002A2EC2" w:rsidRDefault="00507F45" w:rsidP="00FF5688">
            <w:r w:rsidRPr="00B07D0F">
              <w:rPr>
                <w:b/>
                <w:i/>
                <w:sz w:val="22"/>
              </w:rPr>
              <w:t>Transport and logistics system</w:t>
            </w:r>
            <w:r>
              <w:t xml:space="preserve"> </w:t>
            </w:r>
            <w:r w:rsidRPr="00B07D0F">
              <w:rPr>
                <w:sz w:val="22"/>
              </w:rPr>
              <w:t>may include:</w:t>
            </w:r>
          </w:p>
        </w:tc>
        <w:tc>
          <w:tcPr>
            <w:tcW w:w="3606" w:type="pct"/>
            <w:gridSpan w:val="2"/>
            <w:tcBorders>
              <w:top w:val="nil"/>
              <w:left w:val="nil"/>
              <w:bottom w:val="nil"/>
              <w:right w:val="nil"/>
            </w:tcBorders>
          </w:tcPr>
          <w:p w14:paraId="0D950376" w14:textId="77777777" w:rsidR="00507F45" w:rsidRDefault="00507F45" w:rsidP="00156AE1">
            <w:pPr>
              <w:pStyle w:val="Bullet10"/>
              <w:ind w:left="360"/>
            </w:pPr>
            <w:r>
              <w:t>transport system includes the following service providers:</w:t>
            </w:r>
          </w:p>
          <w:p w14:paraId="28B281E3" w14:textId="77777777" w:rsidR="00507F45" w:rsidRDefault="00507F45" w:rsidP="00156AE1">
            <w:pPr>
              <w:pStyle w:val="Bullet2"/>
              <w:ind w:left="714" w:hanging="357"/>
            </w:pPr>
            <w:r>
              <w:t>rail</w:t>
            </w:r>
          </w:p>
          <w:p w14:paraId="632DA7E5" w14:textId="77777777" w:rsidR="00507F45" w:rsidRDefault="00507F45" w:rsidP="00156AE1">
            <w:pPr>
              <w:pStyle w:val="Bullet2"/>
              <w:ind w:left="714" w:hanging="357"/>
            </w:pPr>
            <w:r>
              <w:t>roads</w:t>
            </w:r>
          </w:p>
          <w:p w14:paraId="698EF280" w14:textId="77777777" w:rsidR="00507F45" w:rsidRDefault="00507F45" w:rsidP="00156AE1">
            <w:pPr>
              <w:pStyle w:val="Bullet2"/>
              <w:ind w:left="714" w:hanging="357"/>
            </w:pPr>
            <w:r>
              <w:t>motor freight</w:t>
            </w:r>
          </w:p>
          <w:p w14:paraId="2BFA1170" w14:textId="77777777" w:rsidR="00507F45" w:rsidRDefault="00507F45" w:rsidP="00156AE1">
            <w:pPr>
              <w:pStyle w:val="Bullet2"/>
              <w:ind w:left="714" w:hanging="357"/>
            </w:pPr>
            <w:r>
              <w:t>water transportation</w:t>
            </w:r>
          </w:p>
          <w:p w14:paraId="337BAF9C" w14:textId="77777777" w:rsidR="00507F45" w:rsidRDefault="00507F45" w:rsidP="00156AE1">
            <w:pPr>
              <w:pStyle w:val="Bullet2"/>
              <w:ind w:left="714" w:hanging="357"/>
            </w:pPr>
            <w:r>
              <w:t>air transportation</w:t>
            </w:r>
          </w:p>
          <w:p w14:paraId="2B0CB6CF" w14:textId="77777777" w:rsidR="00507F45" w:rsidRDefault="00507F45" w:rsidP="00156AE1">
            <w:pPr>
              <w:pStyle w:val="Bullet2"/>
              <w:ind w:left="714" w:hanging="357"/>
            </w:pPr>
            <w:r>
              <w:t>multimodal</w:t>
            </w:r>
          </w:p>
          <w:p w14:paraId="21CDF373" w14:textId="77777777" w:rsidR="00507F45" w:rsidRPr="00507F45" w:rsidRDefault="00507F45" w:rsidP="00156AE1">
            <w:pPr>
              <w:pStyle w:val="Bullet10"/>
              <w:ind w:left="360"/>
            </w:pPr>
            <w:r w:rsidRPr="00507F45">
              <w:t>logistics system includes:</w:t>
            </w:r>
          </w:p>
          <w:p w14:paraId="75014ADB" w14:textId="77777777" w:rsidR="00DF1773" w:rsidRDefault="00507F45" w:rsidP="00156AE1">
            <w:pPr>
              <w:pStyle w:val="Bullet2"/>
              <w:ind w:left="714" w:hanging="357"/>
            </w:pPr>
            <w:r>
              <w:t xml:space="preserve">the process of planning, implementing and controlling the efficient flow and storage of goods, services </w:t>
            </w:r>
          </w:p>
          <w:p w14:paraId="4DA1A9B8" w14:textId="77777777" w:rsidR="00507F45" w:rsidRDefault="00507F45" w:rsidP="00156AE1">
            <w:pPr>
              <w:pStyle w:val="Bullet2"/>
              <w:ind w:left="714" w:hanging="357"/>
            </w:pPr>
            <w:r>
              <w:t xml:space="preserve">related information from point of origin to point of consumption </w:t>
            </w:r>
          </w:p>
        </w:tc>
      </w:tr>
      <w:tr w:rsidR="00507F45" w:rsidRPr="00BF0548" w14:paraId="55BCD44D" w14:textId="77777777" w:rsidTr="00FF5688">
        <w:trPr>
          <w:jc w:val="center"/>
        </w:trPr>
        <w:tc>
          <w:tcPr>
            <w:tcW w:w="1394" w:type="pct"/>
            <w:gridSpan w:val="2"/>
            <w:tcBorders>
              <w:top w:val="nil"/>
              <w:left w:val="nil"/>
              <w:bottom w:val="nil"/>
              <w:right w:val="nil"/>
            </w:tcBorders>
          </w:tcPr>
          <w:p w14:paraId="60261A80" w14:textId="77777777" w:rsidR="00507F45" w:rsidRPr="00790F03" w:rsidRDefault="00507F45" w:rsidP="00FF5688">
            <w:r w:rsidRPr="004070DC">
              <w:rPr>
                <w:b/>
                <w:i/>
              </w:rPr>
              <w:t>Stakeholders</w:t>
            </w:r>
            <w:r>
              <w:t xml:space="preserve"> may include:</w:t>
            </w:r>
          </w:p>
        </w:tc>
        <w:tc>
          <w:tcPr>
            <w:tcW w:w="3606" w:type="pct"/>
            <w:gridSpan w:val="2"/>
            <w:tcBorders>
              <w:top w:val="nil"/>
              <w:left w:val="nil"/>
              <w:bottom w:val="nil"/>
              <w:right w:val="nil"/>
            </w:tcBorders>
          </w:tcPr>
          <w:p w14:paraId="30D38521" w14:textId="77777777" w:rsidR="00507F45" w:rsidRDefault="00507F45" w:rsidP="00156AE1">
            <w:pPr>
              <w:pStyle w:val="Bullet10"/>
              <w:ind w:left="360"/>
            </w:pPr>
            <w:r>
              <w:t>end users:</w:t>
            </w:r>
          </w:p>
          <w:p w14:paraId="3DA71AA8" w14:textId="77777777" w:rsidR="00507F45" w:rsidRDefault="00507F45" w:rsidP="00156AE1">
            <w:pPr>
              <w:pStyle w:val="Bullet2"/>
              <w:ind w:left="714" w:hanging="357"/>
            </w:pPr>
            <w:r>
              <w:t xml:space="preserve">customers or clients </w:t>
            </w:r>
          </w:p>
          <w:p w14:paraId="4EB66670" w14:textId="77777777" w:rsidR="00507F45" w:rsidRDefault="00507F45" w:rsidP="00156AE1">
            <w:pPr>
              <w:pStyle w:val="Bullet2"/>
              <w:ind w:left="714" w:hanging="357"/>
            </w:pPr>
            <w:r>
              <w:t xml:space="preserve">sponsors </w:t>
            </w:r>
          </w:p>
          <w:p w14:paraId="4684B47F" w14:textId="77777777" w:rsidR="00507F45" w:rsidRDefault="00507F45" w:rsidP="00156AE1">
            <w:pPr>
              <w:pStyle w:val="Bullet10"/>
              <w:ind w:left="360"/>
            </w:pPr>
            <w:r>
              <w:t xml:space="preserve">current or potential providers or suppliers </w:t>
            </w:r>
          </w:p>
          <w:p w14:paraId="6C0D55DC" w14:textId="77777777" w:rsidR="00507F45" w:rsidRDefault="00507F45" w:rsidP="00156AE1">
            <w:pPr>
              <w:pStyle w:val="Bullet10"/>
              <w:ind w:left="360"/>
            </w:pPr>
            <w:r>
              <w:t>service providers</w:t>
            </w:r>
          </w:p>
          <w:p w14:paraId="56A3BE13" w14:textId="77777777" w:rsidR="00507F45" w:rsidRDefault="00507F45" w:rsidP="00156AE1">
            <w:pPr>
              <w:pStyle w:val="Bullet10"/>
              <w:ind w:left="360"/>
            </w:pPr>
            <w:r>
              <w:t>freight forwarding agencies and specialists</w:t>
            </w:r>
          </w:p>
          <w:p w14:paraId="62BFC122" w14:textId="77777777" w:rsidR="00507F45" w:rsidRDefault="00507F45" w:rsidP="00156AE1">
            <w:pPr>
              <w:pStyle w:val="Bullet10"/>
              <w:ind w:left="360"/>
            </w:pPr>
            <w:r>
              <w:t>relevant authorities:</w:t>
            </w:r>
          </w:p>
          <w:p w14:paraId="71611435" w14:textId="77777777" w:rsidR="00507F45" w:rsidRDefault="00507F45" w:rsidP="00156AE1">
            <w:pPr>
              <w:pStyle w:val="Bullet2"/>
              <w:ind w:left="714" w:hanging="357"/>
            </w:pPr>
            <w:r>
              <w:t>government departments</w:t>
            </w:r>
          </w:p>
          <w:p w14:paraId="345133CF" w14:textId="77777777" w:rsidR="00507F45" w:rsidRDefault="00507F45" w:rsidP="00156AE1">
            <w:pPr>
              <w:pStyle w:val="Bullet2"/>
              <w:ind w:left="714" w:hanging="357"/>
            </w:pPr>
            <w:r>
              <w:t>institutions</w:t>
            </w:r>
          </w:p>
          <w:p w14:paraId="2A3D5E19" w14:textId="77777777" w:rsidR="00507F45" w:rsidRDefault="00507F45" w:rsidP="00156AE1">
            <w:pPr>
              <w:pStyle w:val="Bullet10"/>
              <w:ind w:left="360"/>
            </w:pPr>
            <w:r>
              <w:t xml:space="preserve">representatives of other enterprises and organisations with an interest in the business activities of the organisation </w:t>
            </w:r>
          </w:p>
          <w:p w14:paraId="0F4FAD04" w14:textId="77777777" w:rsidR="00507F45" w:rsidRDefault="00507F45" w:rsidP="00156AE1">
            <w:pPr>
              <w:pStyle w:val="Bullet10"/>
              <w:ind w:left="360"/>
            </w:pPr>
            <w:r>
              <w:lastRenderedPageBreak/>
              <w:t xml:space="preserve">industry bodies </w:t>
            </w:r>
          </w:p>
          <w:p w14:paraId="7EAD3450" w14:textId="77777777" w:rsidR="00507F45" w:rsidRDefault="00507F45" w:rsidP="00DF1773">
            <w:pPr>
              <w:pStyle w:val="Bullet10"/>
              <w:ind w:left="360"/>
            </w:pPr>
            <w:r>
              <w:t>staff</w:t>
            </w:r>
          </w:p>
        </w:tc>
      </w:tr>
      <w:tr w:rsidR="00507F45" w:rsidRPr="00BF0548" w14:paraId="737B8EDC" w14:textId="77777777" w:rsidTr="00FF5688">
        <w:trPr>
          <w:jc w:val="center"/>
        </w:trPr>
        <w:tc>
          <w:tcPr>
            <w:tcW w:w="1394" w:type="pct"/>
            <w:gridSpan w:val="2"/>
            <w:tcBorders>
              <w:top w:val="nil"/>
              <w:left w:val="nil"/>
              <w:bottom w:val="nil"/>
              <w:right w:val="nil"/>
            </w:tcBorders>
          </w:tcPr>
          <w:p w14:paraId="482975E6" w14:textId="77777777" w:rsidR="00507F45" w:rsidRPr="004070DC" w:rsidRDefault="00507F45" w:rsidP="00FF5688">
            <w:pPr>
              <w:rPr>
                <w:b/>
                <w:i/>
              </w:rPr>
            </w:pPr>
            <w:r w:rsidRPr="00F6681C">
              <w:rPr>
                <w:b/>
                <w:i/>
              </w:rPr>
              <w:lastRenderedPageBreak/>
              <w:t>Constraints</w:t>
            </w:r>
            <w:r>
              <w:t xml:space="preserve"> may include:</w:t>
            </w:r>
          </w:p>
        </w:tc>
        <w:tc>
          <w:tcPr>
            <w:tcW w:w="3606" w:type="pct"/>
            <w:gridSpan w:val="2"/>
            <w:tcBorders>
              <w:top w:val="nil"/>
              <w:left w:val="nil"/>
              <w:bottom w:val="nil"/>
              <w:right w:val="nil"/>
            </w:tcBorders>
          </w:tcPr>
          <w:p w14:paraId="799CCFEB" w14:textId="77777777" w:rsidR="00507F45" w:rsidRPr="00507F45" w:rsidRDefault="00507F45" w:rsidP="00156AE1">
            <w:pPr>
              <w:pStyle w:val="Bullet10"/>
              <w:ind w:left="360"/>
            </w:pPr>
            <w:r>
              <w:t>l</w:t>
            </w:r>
            <w:r w:rsidRPr="00507F45">
              <w:t>egislative and ethical requirements such as:</w:t>
            </w:r>
          </w:p>
          <w:p w14:paraId="0FE162A2" w14:textId="77777777" w:rsidR="00507F45" w:rsidRDefault="00507F45" w:rsidP="00156AE1">
            <w:pPr>
              <w:pStyle w:val="Bullet2"/>
              <w:ind w:left="714" w:hanging="357"/>
            </w:pPr>
            <w:r>
              <w:t>Trade Practices Act</w:t>
            </w:r>
          </w:p>
          <w:p w14:paraId="5491A8DB" w14:textId="77777777" w:rsidR="00507F45" w:rsidRDefault="00507F45" w:rsidP="00156AE1">
            <w:pPr>
              <w:pStyle w:val="Bullet2"/>
              <w:ind w:left="714" w:hanging="357"/>
            </w:pPr>
            <w:r>
              <w:t>Workplace Health and Safety legislation</w:t>
            </w:r>
          </w:p>
          <w:p w14:paraId="7307C8C0" w14:textId="77777777" w:rsidR="00507F45" w:rsidRDefault="00507F45" w:rsidP="00156AE1">
            <w:pPr>
              <w:pStyle w:val="Bullet2"/>
              <w:ind w:left="714" w:hanging="357"/>
            </w:pPr>
            <w:r>
              <w:t>regulations</w:t>
            </w:r>
          </w:p>
          <w:p w14:paraId="0CAD5CDF" w14:textId="77777777" w:rsidR="00507F45" w:rsidRDefault="00507F45" w:rsidP="00156AE1">
            <w:pPr>
              <w:pStyle w:val="Bullet2"/>
              <w:ind w:left="714" w:hanging="357"/>
            </w:pPr>
            <w:r>
              <w:t>codes of practice</w:t>
            </w:r>
          </w:p>
          <w:p w14:paraId="71D098DF" w14:textId="77777777" w:rsidR="00507F45" w:rsidRDefault="00507F45" w:rsidP="00156AE1">
            <w:pPr>
              <w:pStyle w:val="Bullet2"/>
              <w:ind w:left="714" w:hanging="357"/>
            </w:pPr>
            <w:r>
              <w:t>policies and guidelines</w:t>
            </w:r>
          </w:p>
          <w:p w14:paraId="6A859640" w14:textId="77777777" w:rsidR="00507F45" w:rsidRDefault="00507F45" w:rsidP="00156AE1">
            <w:pPr>
              <w:pStyle w:val="Bullet2"/>
              <w:ind w:left="714" w:hanging="357"/>
            </w:pPr>
            <w:r>
              <w:t>society's expectations</w:t>
            </w:r>
          </w:p>
          <w:p w14:paraId="21E1FD2D" w14:textId="77777777" w:rsidR="00507F45" w:rsidRDefault="00507F45" w:rsidP="00156AE1">
            <w:pPr>
              <w:pStyle w:val="Bullet2"/>
              <w:ind w:left="714" w:hanging="357"/>
            </w:pPr>
            <w:r>
              <w:t>cultural expectations and influences</w:t>
            </w:r>
          </w:p>
          <w:p w14:paraId="75BA7EB6" w14:textId="77777777" w:rsidR="00507F45" w:rsidRDefault="00507F45" w:rsidP="00156AE1">
            <w:pPr>
              <w:pStyle w:val="Bullet2"/>
              <w:ind w:left="714" w:hanging="357"/>
            </w:pPr>
            <w:r>
              <w:t>social responsibilities</w:t>
            </w:r>
          </w:p>
          <w:p w14:paraId="0E9C0461" w14:textId="77777777" w:rsidR="00507F45" w:rsidRDefault="00507F45" w:rsidP="00156AE1">
            <w:pPr>
              <w:pStyle w:val="Bullet2"/>
              <w:ind w:left="714" w:hanging="357"/>
            </w:pPr>
            <w:r>
              <w:t>safety issues</w:t>
            </w:r>
          </w:p>
          <w:p w14:paraId="1260C53F" w14:textId="77777777" w:rsidR="00507F45" w:rsidRDefault="00507F45" w:rsidP="00156AE1">
            <w:pPr>
              <w:pStyle w:val="Bullet2"/>
              <w:ind w:left="714" w:hanging="357"/>
            </w:pPr>
            <w:r>
              <w:t>security and privacy issues and environmental issues</w:t>
            </w:r>
          </w:p>
          <w:p w14:paraId="257BCAB8" w14:textId="77777777" w:rsidR="00507F45" w:rsidRPr="002B1458" w:rsidRDefault="00507F45" w:rsidP="00156AE1">
            <w:pPr>
              <w:pStyle w:val="Bullet2"/>
              <w:ind w:left="714" w:hanging="357"/>
            </w:pPr>
            <w:r w:rsidRPr="002B1458">
              <w:t>customs legislation</w:t>
            </w:r>
          </w:p>
          <w:p w14:paraId="191CBD9A" w14:textId="77777777" w:rsidR="00507F45" w:rsidRDefault="00507F45" w:rsidP="00156AE1">
            <w:pPr>
              <w:pStyle w:val="Bullet10"/>
              <w:ind w:left="360"/>
            </w:pPr>
            <w:r>
              <w:t>changes to technology</w:t>
            </w:r>
          </w:p>
          <w:p w14:paraId="7EA27EBB" w14:textId="77777777" w:rsidR="00507F45" w:rsidRDefault="00507F45" w:rsidP="00156AE1">
            <w:pPr>
              <w:pStyle w:val="Bullet10"/>
              <w:ind w:left="360"/>
            </w:pPr>
            <w:r>
              <w:t>domestic and international market variability</w:t>
            </w:r>
          </w:p>
          <w:p w14:paraId="3AE4B835" w14:textId="77777777" w:rsidR="00507F45" w:rsidRDefault="00507F45" w:rsidP="00156AE1">
            <w:pPr>
              <w:pStyle w:val="Bullet10"/>
              <w:ind w:left="360"/>
            </w:pPr>
            <w:r>
              <w:t>political constraints</w:t>
            </w:r>
          </w:p>
        </w:tc>
      </w:tr>
      <w:tr w:rsidR="00507F45" w:rsidRPr="00BF0548" w14:paraId="33E09523" w14:textId="77777777" w:rsidTr="00FF5688">
        <w:trPr>
          <w:jc w:val="center"/>
        </w:trPr>
        <w:tc>
          <w:tcPr>
            <w:tcW w:w="1394" w:type="pct"/>
            <w:gridSpan w:val="2"/>
            <w:tcBorders>
              <w:top w:val="nil"/>
              <w:left w:val="nil"/>
              <w:bottom w:val="nil"/>
              <w:right w:val="nil"/>
            </w:tcBorders>
          </w:tcPr>
          <w:p w14:paraId="6624844E" w14:textId="77777777" w:rsidR="00507F45" w:rsidRPr="004070DC" w:rsidRDefault="00507F45" w:rsidP="00FF5688">
            <w:pPr>
              <w:rPr>
                <w:b/>
                <w:i/>
              </w:rPr>
            </w:pPr>
            <w:r w:rsidRPr="00F6681C">
              <w:rPr>
                <w:b/>
                <w:i/>
              </w:rPr>
              <w:t>Transport and logistics strategy</w:t>
            </w:r>
            <w:r>
              <w:t xml:space="preserve"> may include:</w:t>
            </w:r>
          </w:p>
        </w:tc>
        <w:tc>
          <w:tcPr>
            <w:tcW w:w="3606" w:type="pct"/>
            <w:gridSpan w:val="2"/>
            <w:tcBorders>
              <w:top w:val="nil"/>
              <w:left w:val="nil"/>
              <w:bottom w:val="nil"/>
              <w:right w:val="nil"/>
            </w:tcBorders>
          </w:tcPr>
          <w:p w14:paraId="21F4A43E" w14:textId="77777777" w:rsidR="00507F45" w:rsidRDefault="00507F45" w:rsidP="00156AE1">
            <w:pPr>
              <w:pStyle w:val="Bullet10"/>
              <w:ind w:left="360"/>
            </w:pPr>
            <w:r>
              <w:t>technology implications</w:t>
            </w:r>
          </w:p>
          <w:p w14:paraId="414D9452" w14:textId="77777777" w:rsidR="00507F45" w:rsidRDefault="00507F45" w:rsidP="00156AE1">
            <w:pPr>
              <w:pStyle w:val="Bullet10"/>
              <w:ind w:left="360"/>
            </w:pPr>
            <w:r>
              <w:t>cost benefit</w:t>
            </w:r>
          </w:p>
          <w:p w14:paraId="583FF7A9" w14:textId="77777777" w:rsidR="00507F45" w:rsidRDefault="00507F45" w:rsidP="00156AE1">
            <w:pPr>
              <w:pStyle w:val="Bullet10"/>
              <w:ind w:left="360"/>
            </w:pPr>
            <w:r>
              <w:t>culture</w:t>
            </w:r>
          </w:p>
          <w:p w14:paraId="290D017C" w14:textId="77777777" w:rsidR="00507F45" w:rsidRDefault="00507F45" w:rsidP="00156AE1">
            <w:pPr>
              <w:pStyle w:val="Bullet10"/>
              <w:ind w:left="360"/>
            </w:pPr>
            <w:r>
              <w:t>workplace productivity</w:t>
            </w:r>
          </w:p>
          <w:p w14:paraId="72FECBE2" w14:textId="77777777" w:rsidR="00507F45" w:rsidRDefault="00507F45" w:rsidP="00156AE1">
            <w:pPr>
              <w:pStyle w:val="Bullet10"/>
              <w:ind w:left="360"/>
            </w:pPr>
            <w:r>
              <w:t>change management</w:t>
            </w:r>
          </w:p>
        </w:tc>
      </w:tr>
      <w:tr w:rsidR="00507F45" w:rsidRPr="00BF0548" w14:paraId="59182BEC" w14:textId="77777777" w:rsidTr="00FF5688">
        <w:trPr>
          <w:jc w:val="center"/>
        </w:trPr>
        <w:tc>
          <w:tcPr>
            <w:tcW w:w="1394" w:type="pct"/>
            <w:gridSpan w:val="2"/>
            <w:tcBorders>
              <w:top w:val="nil"/>
              <w:left w:val="nil"/>
              <w:bottom w:val="nil"/>
              <w:right w:val="nil"/>
            </w:tcBorders>
          </w:tcPr>
          <w:p w14:paraId="49C63941" w14:textId="77777777" w:rsidR="00507F45" w:rsidRPr="00F6681C" w:rsidRDefault="00507F45" w:rsidP="00FF5688">
            <w:pPr>
              <w:rPr>
                <w:b/>
                <w:i/>
              </w:rPr>
            </w:pPr>
            <w:r w:rsidRPr="00F6681C">
              <w:rPr>
                <w:b/>
                <w:i/>
                <w:sz w:val="22"/>
              </w:rPr>
              <w:t>Resource requirements</w:t>
            </w:r>
            <w:r>
              <w:rPr>
                <w:sz w:val="22"/>
              </w:rPr>
              <w:t xml:space="preserve"> may include:</w:t>
            </w:r>
          </w:p>
        </w:tc>
        <w:tc>
          <w:tcPr>
            <w:tcW w:w="3606" w:type="pct"/>
            <w:gridSpan w:val="2"/>
            <w:tcBorders>
              <w:top w:val="nil"/>
              <w:left w:val="nil"/>
              <w:bottom w:val="nil"/>
              <w:right w:val="nil"/>
            </w:tcBorders>
          </w:tcPr>
          <w:p w14:paraId="548F4EC6" w14:textId="77777777" w:rsidR="00507F45" w:rsidRDefault="00507F45" w:rsidP="00156AE1">
            <w:pPr>
              <w:pStyle w:val="Bullet10"/>
              <w:ind w:left="360"/>
            </w:pPr>
            <w:r>
              <w:t>financial</w:t>
            </w:r>
          </w:p>
          <w:p w14:paraId="18CDEBCE" w14:textId="77777777" w:rsidR="00507F45" w:rsidRDefault="00507F45" w:rsidP="00156AE1">
            <w:pPr>
              <w:pStyle w:val="Bullet10"/>
              <w:ind w:left="360"/>
            </w:pPr>
            <w:r>
              <w:t>human</w:t>
            </w:r>
          </w:p>
          <w:p w14:paraId="2EDC0A90" w14:textId="77777777" w:rsidR="00507F45" w:rsidRDefault="00507F45" w:rsidP="00156AE1">
            <w:pPr>
              <w:pStyle w:val="Bullet10"/>
              <w:ind w:left="360"/>
            </w:pPr>
            <w:r>
              <w:t>physical</w:t>
            </w:r>
          </w:p>
          <w:p w14:paraId="4A8E1027" w14:textId="77777777" w:rsidR="00507F45" w:rsidRDefault="00507F45" w:rsidP="00156AE1">
            <w:pPr>
              <w:pStyle w:val="Bullet10"/>
              <w:ind w:left="360"/>
            </w:pPr>
            <w:r>
              <w:t xml:space="preserve">stock requirements and requisitions </w:t>
            </w:r>
          </w:p>
          <w:p w14:paraId="470E79D7" w14:textId="77777777" w:rsidR="00507F45" w:rsidRDefault="00507F45" w:rsidP="00156AE1">
            <w:pPr>
              <w:pStyle w:val="Bullet10"/>
              <w:ind w:left="360"/>
            </w:pPr>
            <w:r>
              <w:t>good and services to be purchased and ordered</w:t>
            </w:r>
          </w:p>
          <w:p w14:paraId="11650680" w14:textId="77777777" w:rsidR="00507F45" w:rsidRDefault="00507F45" w:rsidP="00156AE1">
            <w:pPr>
              <w:pStyle w:val="Bullet10"/>
              <w:ind w:left="360"/>
            </w:pPr>
            <w:r>
              <w:t>insurance requirements for:</w:t>
            </w:r>
          </w:p>
          <w:p w14:paraId="6BB7045C" w14:textId="77777777" w:rsidR="00507F45" w:rsidRDefault="00507F45" w:rsidP="00156AE1">
            <w:pPr>
              <w:pStyle w:val="Bullet2"/>
              <w:ind w:left="714" w:hanging="357"/>
            </w:pPr>
            <w:r>
              <w:t>human resources</w:t>
            </w:r>
          </w:p>
          <w:p w14:paraId="672F2F89" w14:textId="77777777" w:rsidR="00507F45" w:rsidRDefault="00507F45" w:rsidP="00156AE1">
            <w:pPr>
              <w:pStyle w:val="Bullet2"/>
              <w:ind w:left="714" w:hanging="357"/>
            </w:pPr>
            <w:r>
              <w:t xml:space="preserve">inventory </w:t>
            </w:r>
          </w:p>
          <w:p w14:paraId="183F8D30" w14:textId="77777777" w:rsidR="00507F45" w:rsidRDefault="00507F45" w:rsidP="00156AE1">
            <w:pPr>
              <w:pStyle w:val="Bullet2"/>
              <w:ind w:left="714" w:hanging="357"/>
            </w:pPr>
            <w:r>
              <w:t>plant/equipment</w:t>
            </w:r>
          </w:p>
        </w:tc>
      </w:tr>
      <w:tr w:rsidR="00507F45" w:rsidRPr="00BF0548" w14:paraId="30665E4B" w14:textId="77777777" w:rsidTr="00FF5688">
        <w:trPr>
          <w:jc w:val="center"/>
        </w:trPr>
        <w:tc>
          <w:tcPr>
            <w:tcW w:w="1394" w:type="pct"/>
            <w:gridSpan w:val="2"/>
            <w:tcBorders>
              <w:top w:val="nil"/>
              <w:left w:val="nil"/>
              <w:bottom w:val="nil"/>
              <w:right w:val="nil"/>
            </w:tcBorders>
          </w:tcPr>
          <w:p w14:paraId="0F59F380" w14:textId="77777777" w:rsidR="00507F45" w:rsidRPr="00F6681C" w:rsidRDefault="00507F45" w:rsidP="00FF5688">
            <w:pPr>
              <w:rPr>
                <w:b/>
                <w:i/>
              </w:rPr>
            </w:pPr>
            <w:r w:rsidRPr="00F6681C">
              <w:rPr>
                <w:b/>
                <w:i/>
                <w:sz w:val="22"/>
              </w:rPr>
              <w:t>Reporting protocol</w:t>
            </w:r>
            <w:r>
              <w:rPr>
                <w:sz w:val="22"/>
              </w:rPr>
              <w:t xml:space="preserve"> may include:</w:t>
            </w:r>
          </w:p>
        </w:tc>
        <w:tc>
          <w:tcPr>
            <w:tcW w:w="3606" w:type="pct"/>
            <w:gridSpan w:val="2"/>
            <w:tcBorders>
              <w:top w:val="nil"/>
              <w:left w:val="nil"/>
              <w:bottom w:val="nil"/>
              <w:right w:val="nil"/>
            </w:tcBorders>
          </w:tcPr>
          <w:p w14:paraId="08DF2528" w14:textId="77777777" w:rsidR="00507F45" w:rsidRDefault="00507F45" w:rsidP="00156AE1">
            <w:pPr>
              <w:pStyle w:val="Bullet10"/>
              <w:ind w:left="360"/>
            </w:pPr>
            <w:r>
              <w:t>the agreed processes and media for reporting:</w:t>
            </w:r>
          </w:p>
          <w:p w14:paraId="73A13716" w14:textId="77777777" w:rsidR="00507F45" w:rsidRDefault="00507F45" w:rsidP="00156AE1">
            <w:pPr>
              <w:pStyle w:val="Bullet2"/>
              <w:ind w:left="714" w:hanging="357"/>
            </w:pPr>
            <w:r>
              <w:t xml:space="preserve">the monitoring and review of the transport and logistics system </w:t>
            </w:r>
          </w:p>
          <w:p w14:paraId="0ACB32BE" w14:textId="77777777" w:rsidR="007B3E65" w:rsidRDefault="007B3E65" w:rsidP="00156AE1">
            <w:pPr>
              <w:pStyle w:val="Bullet2"/>
              <w:ind w:left="714" w:hanging="357"/>
            </w:pPr>
            <w:r>
              <w:t>contingency issues and risks</w:t>
            </w:r>
          </w:p>
        </w:tc>
      </w:tr>
      <w:tr w:rsidR="00507F45" w:rsidRPr="00BF0548" w14:paraId="7D078ACE" w14:textId="77777777" w:rsidTr="00FF5688">
        <w:trPr>
          <w:jc w:val="center"/>
        </w:trPr>
        <w:tc>
          <w:tcPr>
            <w:tcW w:w="1394" w:type="pct"/>
            <w:gridSpan w:val="2"/>
            <w:tcBorders>
              <w:top w:val="nil"/>
              <w:left w:val="nil"/>
              <w:bottom w:val="nil"/>
              <w:right w:val="nil"/>
            </w:tcBorders>
          </w:tcPr>
          <w:p w14:paraId="623C30B8" w14:textId="77777777" w:rsidR="00507F45" w:rsidRPr="00F6681C" w:rsidRDefault="00507F45" w:rsidP="00FF5688">
            <w:pPr>
              <w:rPr>
                <w:b/>
                <w:i/>
              </w:rPr>
            </w:pPr>
            <w:r w:rsidRPr="00F6681C">
              <w:rPr>
                <w:b/>
                <w:i/>
                <w:sz w:val="22"/>
              </w:rPr>
              <w:t>Critical success factors</w:t>
            </w:r>
            <w:r>
              <w:rPr>
                <w:sz w:val="22"/>
              </w:rPr>
              <w:t xml:space="preserve"> may include:</w:t>
            </w:r>
          </w:p>
        </w:tc>
        <w:tc>
          <w:tcPr>
            <w:tcW w:w="3606" w:type="pct"/>
            <w:gridSpan w:val="2"/>
            <w:tcBorders>
              <w:top w:val="nil"/>
              <w:left w:val="nil"/>
              <w:bottom w:val="nil"/>
              <w:right w:val="nil"/>
            </w:tcBorders>
          </w:tcPr>
          <w:p w14:paraId="3A25FC01" w14:textId="77777777" w:rsidR="00507F45" w:rsidRDefault="00507F45" w:rsidP="00156AE1">
            <w:pPr>
              <w:pStyle w:val="Bullet10"/>
              <w:ind w:left="360"/>
            </w:pPr>
            <w:r>
              <w:t xml:space="preserve">measurable factors, which the organisation must focus on: </w:t>
            </w:r>
          </w:p>
          <w:p w14:paraId="5E418130" w14:textId="77777777" w:rsidR="00507F45" w:rsidRDefault="00507F45" w:rsidP="00156AE1">
            <w:pPr>
              <w:pStyle w:val="Bullet2"/>
              <w:ind w:left="714" w:hanging="357"/>
            </w:pPr>
            <w:r>
              <w:t xml:space="preserve">for success </w:t>
            </w:r>
          </w:p>
          <w:p w14:paraId="1205EB94" w14:textId="77777777" w:rsidR="00507F45" w:rsidRDefault="00507F45" w:rsidP="00156AE1">
            <w:pPr>
              <w:pStyle w:val="Bullet2"/>
              <w:ind w:left="714" w:hanging="357"/>
            </w:pPr>
            <w:r>
              <w:t xml:space="preserve">to meet client needs </w:t>
            </w:r>
          </w:p>
          <w:p w14:paraId="082B37C7" w14:textId="77777777" w:rsidR="00507F45" w:rsidRDefault="0092793D" w:rsidP="0087370F">
            <w:pPr>
              <w:pStyle w:val="Bullet2"/>
              <w:ind w:left="714" w:hanging="357"/>
            </w:pPr>
            <w:r>
              <w:lastRenderedPageBreak/>
              <w:t>to survive</w:t>
            </w:r>
          </w:p>
        </w:tc>
      </w:tr>
      <w:tr w:rsidR="00507F45" w:rsidRPr="00BF0548" w14:paraId="104BDCDA" w14:textId="77777777" w:rsidTr="00FF5688">
        <w:trPr>
          <w:jc w:val="center"/>
        </w:trPr>
        <w:tc>
          <w:tcPr>
            <w:tcW w:w="1394" w:type="pct"/>
            <w:gridSpan w:val="2"/>
            <w:tcBorders>
              <w:top w:val="nil"/>
              <w:left w:val="nil"/>
              <w:bottom w:val="nil"/>
              <w:right w:val="nil"/>
            </w:tcBorders>
          </w:tcPr>
          <w:p w14:paraId="256505E9" w14:textId="77777777" w:rsidR="00507F45" w:rsidRPr="00F6681C" w:rsidRDefault="00507F45" w:rsidP="00FF5688">
            <w:pPr>
              <w:rPr>
                <w:b/>
                <w:i/>
              </w:rPr>
            </w:pPr>
            <w:r w:rsidRPr="00C761D3">
              <w:rPr>
                <w:b/>
                <w:i/>
                <w:sz w:val="22"/>
              </w:rPr>
              <w:lastRenderedPageBreak/>
              <w:t>Key performance indicators (KPI)</w:t>
            </w:r>
            <w:r>
              <w:rPr>
                <w:sz w:val="22"/>
              </w:rPr>
              <w:t xml:space="preserve"> may include:</w:t>
            </w:r>
          </w:p>
        </w:tc>
        <w:tc>
          <w:tcPr>
            <w:tcW w:w="3606" w:type="pct"/>
            <w:gridSpan w:val="2"/>
            <w:tcBorders>
              <w:top w:val="nil"/>
              <w:left w:val="nil"/>
              <w:bottom w:val="nil"/>
              <w:right w:val="nil"/>
            </w:tcBorders>
          </w:tcPr>
          <w:p w14:paraId="2FA085E6" w14:textId="77777777" w:rsidR="00507F45" w:rsidRDefault="00507F45" w:rsidP="00156AE1">
            <w:pPr>
              <w:pStyle w:val="Bullet10"/>
              <w:ind w:left="360"/>
            </w:pPr>
            <w:r>
              <w:t>measurable (quantifiable) criteria that will enable an organisation to confirm that it is moving towards and has achieved its goals</w:t>
            </w:r>
          </w:p>
          <w:p w14:paraId="3C3DA29E" w14:textId="77777777" w:rsidR="00507F45" w:rsidRDefault="00507F45" w:rsidP="00156AE1">
            <w:pPr>
              <w:pStyle w:val="Bullet10"/>
              <w:ind w:left="360"/>
            </w:pPr>
            <w:r>
              <w:t>long term considerations</w:t>
            </w:r>
          </w:p>
          <w:p w14:paraId="23946DFA" w14:textId="77777777" w:rsidR="00507F45" w:rsidRDefault="00507F45" w:rsidP="00156AE1">
            <w:pPr>
              <w:pStyle w:val="Bullet10"/>
              <w:ind w:left="360"/>
            </w:pPr>
            <w:r>
              <w:t>changing considerations if the organisational goals change</w:t>
            </w:r>
          </w:p>
        </w:tc>
      </w:tr>
      <w:tr w:rsidR="00507F45" w:rsidRPr="00BF0548" w14:paraId="6D813492" w14:textId="77777777" w:rsidTr="00FF5688">
        <w:trPr>
          <w:jc w:val="center"/>
        </w:trPr>
        <w:tc>
          <w:tcPr>
            <w:tcW w:w="1394" w:type="pct"/>
            <w:gridSpan w:val="2"/>
            <w:tcBorders>
              <w:top w:val="nil"/>
              <w:left w:val="nil"/>
              <w:bottom w:val="nil"/>
              <w:right w:val="nil"/>
            </w:tcBorders>
          </w:tcPr>
          <w:p w14:paraId="4964402E" w14:textId="77777777" w:rsidR="00507F45" w:rsidRPr="00F6681C" w:rsidRDefault="00507F45" w:rsidP="00FF5688">
            <w:pPr>
              <w:rPr>
                <w:b/>
                <w:i/>
              </w:rPr>
            </w:pPr>
            <w:r w:rsidRPr="00784DDF">
              <w:rPr>
                <w:b/>
                <w:i/>
                <w:sz w:val="22"/>
              </w:rPr>
              <w:t xml:space="preserve">Performance monitoring systems </w:t>
            </w:r>
            <w:r>
              <w:rPr>
                <w:sz w:val="22"/>
              </w:rPr>
              <w:t>may include:</w:t>
            </w:r>
          </w:p>
        </w:tc>
        <w:tc>
          <w:tcPr>
            <w:tcW w:w="3606" w:type="pct"/>
            <w:gridSpan w:val="2"/>
            <w:tcBorders>
              <w:top w:val="nil"/>
              <w:left w:val="nil"/>
              <w:bottom w:val="nil"/>
              <w:right w:val="nil"/>
            </w:tcBorders>
          </w:tcPr>
          <w:p w14:paraId="25FF0C44" w14:textId="77777777" w:rsidR="00507F45" w:rsidRDefault="00507F45" w:rsidP="00156AE1">
            <w:pPr>
              <w:pStyle w:val="Bullet10"/>
              <w:ind w:left="360"/>
            </w:pPr>
            <w:r>
              <w:t xml:space="preserve">the on-going process of collecting information </w:t>
            </w:r>
            <w:proofErr w:type="gramStart"/>
            <w:r>
              <w:t>in order to</w:t>
            </w:r>
            <w:proofErr w:type="gramEnd"/>
            <w:r>
              <w:t xml:space="preserve"> assess progress in meeting strategic outcomes</w:t>
            </w:r>
          </w:p>
          <w:p w14:paraId="4486413A" w14:textId="77777777" w:rsidR="00507F45" w:rsidRDefault="0087370F" w:rsidP="00156AE1">
            <w:pPr>
              <w:pStyle w:val="Bullet10"/>
              <w:ind w:left="360"/>
            </w:pPr>
            <w:r>
              <w:t xml:space="preserve">the </w:t>
            </w:r>
            <w:r w:rsidR="00507F45">
              <w:t>provi</w:t>
            </w:r>
            <w:r>
              <w:t>sion for</w:t>
            </w:r>
            <w:r w:rsidR="00507F45">
              <w:t xml:space="preserve"> warning if progress is not meeting expectations</w:t>
            </w:r>
          </w:p>
        </w:tc>
      </w:tr>
      <w:tr w:rsidR="00507F45" w:rsidRPr="00BF0548" w14:paraId="7D3DEF78" w14:textId="77777777" w:rsidTr="00FF5688">
        <w:trPr>
          <w:jc w:val="center"/>
        </w:trPr>
        <w:tc>
          <w:tcPr>
            <w:tcW w:w="1394" w:type="pct"/>
            <w:gridSpan w:val="2"/>
            <w:tcBorders>
              <w:top w:val="nil"/>
              <w:left w:val="nil"/>
              <w:bottom w:val="nil"/>
              <w:right w:val="nil"/>
            </w:tcBorders>
          </w:tcPr>
          <w:p w14:paraId="10CAB177" w14:textId="77777777" w:rsidR="00507F45" w:rsidRPr="00F6681C" w:rsidRDefault="00507F45" w:rsidP="00FF5688">
            <w:pPr>
              <w:rPr>
                <w:b/>
                <w:i/>
              </w:rPr>
            </w:pPr>
            <w:r w:rsidRPr="00784DDF">
              <w:rPr>
                <w:b/>
                <w:i/>
                <w:sz w:val="22"/>
              </w:rPr>
              <w:t xml:space="preserve">Management information systems </w:t>
            </w:r>
            <w:r>
              <w:rPr>
                <w:sz w:val="22"/>
              </w:rPr>
              <w:t xml:space="preserve">may include: </w:t>
            </w:r>
          </w:p>
        </w:tc>
        <w:tc>
          <w:tcPr>
            <w:tcW w:w="3606" w:type="pct"/>
            <w:gridSpan w:val="2"/>
            <w:tcBorders>
              <w:top w:val="nil"/>
              <w:left w:val="nil"/>
              <w:bottom w:val="nil"/>
              <w:right w:val="nil"/>
            </w:tcBorders>
          </w:tcPr>
          <w:p w14:paraId="4B06CF69" w14:textId="77777777" w:rsidR="00507F45" w:rsidRPr="0092793D" w:rsidRDefault="00507F45" w:rsidP="00156AE1">
            <w:pPr>
              <w:pStyle w:val="Bullet10"/>
              <w:ind w:left="360"/>
            </w:pPr>
            <w:r w:rsidRPr="0092793D">
              <w:t>systems for the collection, storing and synthesizing information:</w:t>
            </w:r>
          </w:p>
          <w:p w14:paraId="5F4FDD4A" w14:textId="77777777" w:rsidR="00507F45" w:rsidRDefault="00507F45" w:rsidP="00156AE1">
            <w:pPr>
              <w:pStyle w:val="Bullet2"/>
              <w:ind w:left="714" w:hanging="357"/>
            </w:pPr>
            <w:r>
              <w:t>manual systems</w:t>
            </w:r>
          </w:p>
          <w:p w14:paraId="15E93A2D" w14:textId="77777777" w:rsidR="00507F45" w:rsidRDefault="00507F45" w:rsidP="00156AE1">
            <w:pPr>
              <w:pStyle w:val="Bullet2"/>
              <w:ind w:left="714" w:hanging="357"/>
            </w:pPr>
            <w:r>
              <w:t xml:space="preserve">computer-based systems </w:t>
            </w:r>
          </w:p>
          <w:p w14:paraId="2F697F1B" w14:textId="77777777" w:rsidR="00507F45" w:rsidRDefault="00507F45" w:rsidP="00156AE1">
            <w:pPr>
              <w:pStyle w:val="Bullet2"/>
              <w:ind w:left="714" w:hanging="357"/>
            </w:pPr>
            <w:r>
              <w:t>modified systems to cater for unique organisational requirements</w:t>
            </w:r>
          </w:p>
        </w:tc>
      </w:tr>
    </w:tbl>
    <w:p w14:paraId="4C18C56E" w14:textId="77777777" w:rsidR="00657A93" w:rsidRDefault="00657A93"/>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27"/>
        <w:gridCol w:w="7055"/>
      </w:tblGrid>
      <w:tr w:rsidR="006C1839" w:rsidRPr="00BF0548" w14:paraId="53D39274" w14:textId="77777777" w:rsidTr="00FF5688">
        <w:trPr>
          <w:jc w:val="center"/>
        </w:trPr>
        <w:tc>
          <w:tcPr>
            <w:tcW w:w="5000" w:type="pct"/>
            <w:gridSpan w:val="2"/>
            <w:tcBorders>
              <w:top w:val="nil"/>
              <w:left w:val="nil"/>
              <w:bottom w:val="nil"/>
              <w:right w:val="nil"/>
            </w:tcBorders>
          </w:tcPr>
          <w:p w14:paraId="6D5AEA18" w14:textId="77777777" w:rsidR="006C1839" w:rsidRPr="00BF0548" w:rsidRDefault="006C1839" w:rsidP="00FF5688">
            <w:pPr>
              <w:pStyle w:val="Bold"/>
              <w:rPr>
                <w:rFonts w:cs="Calibri"/>
                <w:szCs w:val="24"/>
              </w:rPr>
            </w:pPr>
            <w:r w:rsidRPr="00BF0548">
              <w:rPr>
                <w:rFonts w:cs="Calibri"/>
                <w:szCs w:val="24"/>
              </w:rPr>
              <w:t>EVIDENCE GUIDE</w:t>
            </w:r>
          </w:p>
        </w:tc>
      </w:tr>
      <w:tr w:rsidR="006C1839" w:rsidRPr="00BF0548" w14:paraId="655E6E44" w14:textId="77777777" w:rsidTr="00FF5688">
        <w:trPr>
          <w:jc w:val="center"/>
        </w:trPr>
        <w:tc>
          <w:tcPr>
            <w:tcW w:w="5000" w:type="pct"/>
            <w:gridSpan w:val="2"/>
            <w:tcBorders>
              <w:top w:val="nil"/>
              <w:left w:val="nil"/>
              <w:bottom w:val="nil"/>
              <w:right w:val="nil"/>
            </w:tcBorders>
          </w:tcPr>
          <w:p w14:paraId="76A6502B" w14:textId="648270DD" w:rsidR="006C1839" w:rsidRPr="00BF0548" w:rsidRDefault="006C1839" w:rsidP="00FF5688">
            <w:pPr>
              <w:pStyle w:val="Smalltext"/>
            </w:pPr>
            <w:r w:rsidRPr="00BF0548">
              <w:t xml:space="preserve">The evidence guide provides advice on assessment and must be read in conjunction with the Performance Criteria, Required Skills and Knowledge, Range Statement and the Assessment </w:t>
            </w:r>
            <w:r w:rsidR="00E43176">
              <w:t>Strategies</w:t>
            </w:r>
            <w:r w:rsidR="00E43176" w:rsidRPr="00BF0548">
              <w:t xml:space="preserve"> </w:t>
            </w:r>
            <w:r w:rsidRPr="00BF0548">
              <w:t>of this qualification.</w:t>
            </w:r>
          </w:p>
        </w:tc>
      </w:tr>
      <w:tr w:rsidR="006C1839" w:rsidRPr="00BF0548" w14:paraId="766707A5" w14:textId="77777777" w:rsidTr="00FF5688">
        <w:trPr>
          <w:trHeight w:val="375"/>
          <w:jc w:val="center"/>
        </w:trPr>
        <w:tc>
          <w:tcPr>
            <w:tcW w:w="1394" w:type="pct"/>
            <w:tcBorders>
              <w:top w:val="nil"/>
              <w:left w:val="nil"/>
              <w:bottom w:val="nil"/>
              <w:right w:val="nil"/>
            </w:tcBorders>
          </w:tcPr>
          <w:p w14:paraId="72B90F3A" w14:textId="77777777" w:rsidR="006C1839" w:rsidRPr="00260381" w:rsidRDefault="006C1839" w:rsidP="00FF5688">
            <w:pPr>
              <w:rPr>
                <w:rFonts w:cs="Calibri"/>
                <w:b/>
              </w:rPr>
            </w:pPr>
            <w:r w:rsidRPr="00260381">
              <w:rPr>
                <w:rFonts w:cs="Calibri"/>
                <w:b/>
              </w:rPr>
              <w:t>Critical aspects for assessment and evidence required to demonstrate competency in this unit</w:t>
            </w:r>
          </w:p>
        </w:tc>
        <w:tc>
          <w:tcPr>
            <w:tcW w:w="3606" w:type="pct"/>
            <w:tcBorders>
              <w:top w:val="nil"/>
              <w:left w:val="nil"/>
              <w:bottom w:val="nil"/>
              <w:right w:val="nil"/>
            </w:tcBorders>
          </w:tcPr>
          <w:p w14:paraId="408A0CD2" w14:textId="7B30C5B8" w:rsidR="006C1839" w:rsidRDefault="006C1839" w:rsidP="00FF5688">
            <w:r>
              <w:t xml:space="preserve">Evidence gathered is to be related to: </w:t>
            </w:r>
          </w:p>
          <w:p w14:paraId="0B1AABBC" w14:textId="77777777" w:rsidR="00507F45" w:rsidRDefault="00507F45" w:rsidP="00156AE1">
            <w:pPr>
              <w:pStyle w:val="Bullet10"/>
              <w:ind w:left="360"/>
            </w:pPr>
            <w:r>
              <w:t xml:space="preserve">developing a transport and logistics system for an international trade organisation including: </w:t>
            </w:r>
          </w:p>
          <w:p w14:paraId="193AFDCD" w14:textId="77777777" w:rsidR="00507F45" w:rsidRDefault="00507F45" w:rsidP="00156AE1">
            <w:pPr>
              <w:pStyle w:val="Bullet2"/>
              <w:ind w:left="714" w:hanging="357"/>
            </w:pPr>
            <w:r>
              <w:t>an implementation plan for transport and logistics system policies</w:t>
            </w:r>
          </w:p>
          <w:p w14:paraId="07276549" w14:textId="77777777" w:rsidR="00507F45" w:rsidRDefault="00507F45" w:rsidP="00156AE1">
            <w:pPr>
              <w:pStyle w:val="Bullet2"/>
              <w:ind w:left="714" w:hanging="357"/>
            </w:pPr>
            <w:r>
              <w:t xml:space="preserve">resource requirements </w:t>
            </w:r>
          </w:p>
          <w:p w14:paraId="0D6563C2" w14:textId="77777777" w:rsidR="00507F45" w:rsidRDefault="00507F45" w:rsidP="00156AE1">
            <w:pPr>
              <w:pStyle w:val="Bullet2"/>
              <w:ind w:left="714" w:hanging="357"/>
            </w:pPr>
            <w:r>
              <w:t xml:space="preserve">reviewing and reporting protocols </w:t>
            </w:r>
          </w:p>
          <w:p w14:paraId="05B0D2D6" w14:textId="77777777" w:rsidR="00507F45" w:rsidRDefault="00507F45" w:rsidP="00156AE1">
            <w:pPr>
              <w:pStyle w:val="Bullet10"/>
              <w:ind w:left="360"/>
            </w:pPr>
            <w:r>
              <w:t>monitoring and evaluating the effectiveness of the transport and logistics system</w:t>
            </w:r>
          </w:p>
          <w:p w14:paraId="6B95088C" w14:textId="77777777" w:rsidR="00507F45" w:rsidRDefault="00507F45" w:rsidP="00156AE1">
            <w:pPr>
              <w:pStyle w:val="Bullet10"/>
              <w:ind w:left="360"/>
            </w:pPr>
            <w:r>
              <w:t>knowledge of transport and logistics systems in international trade.</w:t>
            </w:r>
          </w:p>
          <w:p w14:paraId="4F75D486" w14:textId="77777777" w:rsidR="006C1839" w:rsidRPr="00BF0548" w:rsidRDefault="006C1839" w:rsidP="00507F45">
            <w:pPr>
              <w:pStyle w:val="Bullet10"/>
              <w:numPr>
                <w:ilvl w:val="0"/>
                <w:numId w:val="0"/>
              </w:numPr>
            </w:pPr>
          </w:p>
        </w:tc>
      </w:tr>
      <w:tr w:rsidR="006C1839" w:rsidRPr="00BF0548" w14:paraId="79413F71" w14:textId="77777777" w:rsidTr="00FF5688">
        <w:trPr>
          <w:trHeight w:val="375"/>
          <w:jc w:val="center"/>
        </w:trPr>
        <w:tc>
          <w:tcPr>
            <w:tcW w:w="1394" w:type="pct"/>
            <w:tcBorders>
              <w:top w:val="nil"/>
              <w:left w:val="nil"/>
              <w:bottom w:val="nil"/>
              <w:right w:val="nil"/>
            </w:tcBorders>
          </w:tcPr>
          <w:p w14:paraId="699D4584" w14:textId="77777777" w:rsidR="006C1839" w:rsidRPr="00260381" w:rsidRDefault="006C1839" w:rsidP="00FF5688">
            <w:pPr>
              <w:rPr>
                <w:rFonts w:cs="Calibri"/>
                <w:b/>
              </w:rPr>
            </w:pPr>
            <w:r w:rsidRPr="00260381">
              <w:rPr>
                <w:rFonts w:cs="Calibri"/>
                <w:b/>
              </w:rPr>
              <w:t>Context of and specific resources for assessment</w:t>
            </w:r>
          </w:p>
        </w:tc>
        <w:tc>
          <w:tcPr>
            <w:tcW w:w="3606" w:type="pct"/>
            <w:tcBorders>
              <w:top w:val="nil"/>
              <w:left w:val="nil"/>
              <w:bottom w:val="nil"/>
              <w:right w:val="nil"/>
            </w:tcBorders>
          </w:tcPr>
          <w:p w14:paraId="5180CD77" w14:textId="77777777" w:rsidR="00C43CC4" w:rsidRDefault="00C43CC4" w:rsidP="00C43CC4">
            <w:r>
              <w:t>Assessment of performance requirements in this unit should be undertaken within the context of the international business framework</w:t>
            </w:r>
            <w:r w:rsidR="001F2D3E">
              <w:t xml:space="preserve"> in an actual or simulated environment</w:t>
            </w:r>
            <w:r>
              <w:t xml:space="preserve">. Competency is demonstrated by performance of all stated criteria, including Range Statements applicable to the workplace environment. </w:t>
            </w:r>
          </w:p>
          <w:p w14:paraId="55573960" w14:textId="77777777" w:rsidR="00507F45" w:rsidRDefault="00507F45" w:rsidP="00507F45">
            <w:r>
              <w:t>Participants may gain relevant experiential learning and assessment opportunities in formal, distance or workplace facilities, under supervision or mentoring. All participants may take advantage of electronic media to generate and submit reports or presentations to support each performance criterion either individually or holistically.</w:t>
            </w:r>
          </w:p>
          <w:p w14:paraId="0E410E57" w14:textId="77777777" w:rsidR="00507F45" w:rsidRDefault="00507F45" w:rsidP="00507F45">
            <w:r>
              <w:lastRenderedPageBreak/>
              <w:t>Assessors should consider the assessment of salient knowledge, skills and content understanding through specific or combined electronic media, workplace contact or mentoring.</w:t>
            </w:r>
          </w:p>
          <w:p w14:paraId="70CFD9BF" w14:textId="77777777" w:rsidR="00507F45" w:rsidRDefault="00507F45" w:rsidP="00507F45">
            <w:r>
              <w:t>The responsibility for valid workplace assessment lies with the training provider through its designated supervisor/mentor.</w:t>
            </w:r>
          </w:p>
          <w:p w14:paraId="70E172CA" w14:textId="77777777" w:rsidR="00507F45" w:rsidRDefault="00507F45" w:rsidP="00CC5AD1">
            <w:r>
              <w:t>Resources required for assessment include:</w:t>
            </w:r>
          </w:p>
          <w:p w14:paraId="13FD99B6" w14:textId="77777777" w:rsidR="00507F45" w:rsidRDefault="00507F45" w:rsidP="00156AE1">
            <w:pPr>
              <w:pStyle w:val="Bullet10"/>
              <w:ind w:left="360"/>
            </w:pPr>
            <w:r>
              <w:t>Access to a relevant workplace or closely simulated international business environment</w:t>
            </w:r>
          </w:p>
          <w:p w14:paraId="02FE8502" w14:textId="77777777" w:rsidR="006C1839" w:rsidRPr="00BF0548" w:rsidRDefault="00507F45" w:rsidP="00156AE1">
            <w:pPr>
              <w:pStyle w:val="Bullet10"/>
              <w:ind w:left="360"/>
            </w:pPr>
            <w:r>
              <w:t>Access to appropriate technology necessary to address the elements and satisfy the performance criteria of this unit.</w:t>
            </w:r>
          </w:p>
        </w:tc>
      </w:tr>
      <w:tr w:rsidR="00CC5AD1" w:rsidRPr="00BF0548" w14:paraId="5F986775" w14:textId="77777777" w:rsidTr="00FF5688">
        <w:trPr>
          <w:trHeight w:val="375"/>
          <w:jc w:val="center"/>
        </w:trPr>
        <w:tc>
          <w:tcPr>
            <w:tcW w:w="1394" w:type="pct"/>
            <w:tcBorders>
              <w:top w:val="nil"/>
              <w:left w:val="nil"/>
              <w:bottom w:val="nil"/>
              <w:right w:val="nil"/>
            </w:tcBorders>
          </w:tcPr>
          <w:p w14:paraId="572BC837" w14:textId="77777777" w:rsidR="00CC5AD1" w:rsidRPr="00260381" w:rsidRDefault="00CC5AD1" w:rsidP="00FF5688">
            <w:pPr>
              <w:rPr>
                <w:rFonts w:cs="Calibri"/>
                <w:b/>
              </w:rPr>
            </w:pPr>
            <w:r w:rsidRPr="00260381">
              <w:rPr>
                <w:rFonts w:cs="Calibri"/>
                <w:b/>
              </w:rPr>
              <w:lastRenderedPageBreak/>
              <w:t>Method of assessment</w:t>
            </w:r>
          </w:p>
        </w:tc>
        <w:tc>
          <w:tcPr>
            <w:tcW w:w="3606" w:type="pct"/>
            <w:tcBorders>
              <w:top w:val="nil"/>
              <w:left w:val="nil"/>
              <w:bottom w:val="nil"/>
              <w:right w:val="nil"/>
            </w:tcBorders>
          </w:tcPr>
          <w:p w14:paraId="45ACC19E" w14:textId="77777777" w:rsidR="00A12C18" w:rsidRPr="00D52092" w:rsidRDefault="00A12C18" w:rsidP="00A12C18">
            <w:pPr>
              <w:spacing w:before="80"/>
              <w:rPr>
                <w:rFonts w:cs="Arial"/>
              </w:rPr>
            </w:pPr>
            <w:r w:rsidRPr="00D52092">
              <w:rPr>
                <w:rFonts w:cs="Arial"/>
              </w:rPr>
              <w:t>A range of assessment methods should be used to assess practical skills and knowledge. The following assessment methods are appropriate for this unit:</w:t>
            </w:r>
          </w:p>
          <w:p w14:paraId="0F8CA9DC" w14:textId="77777777" w:rsidR="00CC5AD1" w:rsidRDefault="00CC5AD1" w:rsidP="00156AE1">
            <w:pPr>
              <w:pStyle w:val="Bullet10"/>
              <w:ind w:left="360"/>
            </w:pPr>
            <w:r>
              <w:t>Project work</w:t>
            </w:r>
          </w:p>
          <w:p w14:paraId="225D2022" w14:textId="77777777" w:rsidR="00CC5AD1" w:rsidRDefault="00CC5AD1" w:rsidP="00156AE1">
            <w:pPr>
              <w:pStyle w:val="Bullet10"/>
              <w:ind w:left="360"/>
            </w:pPr>
            <w:r>
              <w:t>Written reports supported by practical assignments or tasks for individual assessment</w:t>
            </w:r>
          </w:p>
          <w:p w14:paraId="69A68F91" w14:textId="77777777" w:rsidR="00CC5AD1" w:rsidRDefault="00CC5AD1" w:rsidP="00156AE1">
            <w:pPr>
              <w:pStyle w:val="Bullet10"/>
              <w:ind w:left="360"/>
            </w:pPr>
            <w:r>
              <w:t>Observation of workplace practice supported by personal interviews</w:t>
            </w:r>
          </w:p>
          <w:p w14:paraId="35DE9800" w14:textId="77777777" w:rsidR="00CC5AD1" w:rsidRDefault="00CC5AD1" w:rsidP="00156AE1">
            <w:pPr>
              <w:pStyle w:val="Bullet10"/>
              <w:ind w:left="360"/>
            </w:pPr>
            <w:r>
              <w:t>Practical display with personal interview, presentations or documentation</w:t>
            </w:r>
          </w:p>
          <w:p w14:paraId="377A082D" w14:textId="77777777" w:rsidR="00CC5AD1" w:rsidRDefault="00CC5AD1" w:rsidP="00156AE1">
            <w:pPr>
              <w:pStyle w:val="Bullet10"/>
              <w:ind w:left="360"/>
            </w:pPr>
            <w:r>
              <w:t>Case studies</w:t>
            </w:r>
            <w:r w:rsidR="00A27CDE">
              <w:t>.</w:t>
            </w:r>
          </w:p>
        </w:tc>
      </w:tr>
      <w:tr w:rsidR="00A27CDE" w:rsidRPr="00BF0548" w14:paraId="7F7DD9B2" w14:textId="77777777" w:rsidTr="006B6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jc w:val="center"/>
        </w:trPr>
        <w:tc>
          <w:tcPr>
            <w:tcW w:w="1394" w:type="pct"/>
          </w:tcPr>
          <w:p w14:paraId="74C5EDC9" w14:textId="77777777" w:rsidR="00A27CDE" w:rsidRPr="00260381" w:rsidRDefault="00A27CDE" w:rsidP="006B65A3">
            <w:pPr>
              <w:rPr>
                <w:rFonts w:cs="Calibri"/>
                <w:b/>
              </w:rPr>
            </w:pPr>
            <w:r w:rsidRPr="00260381">
              <w:rPr>
                <w:rFonts w:cs="Calibri"/>
                <w:b/>
              </w:rPr>
              <w:t>Guidance information for assessment</w:t>
            </w:r>
          </w:p>
        </w:tc>
        <w:tc>
          <w:tcPr>
            <w:tcW w:w="3606" w:type="pct"/>
          </w:tcPr>
          <w:p w14:paraId="684022A4" w14:textId="77777777" w:rsidR="00A27CDE" w:rsidRPr="00BF0548" w:rsidRDefault="00A27CDE" w:rsidP="006B65A3">
            <w:pPr>
              <w:rPr>
                <w:rFonts w:cs="Calibri"/>
              </w:rPr>
            </w:pPr>
            <w:r w:rsidRPr="00BF0548">
              <w:rPr>
                <w:rFonts w:cs="Calibri"/>
              </w:rPr>
              <w:t>Holistic assessment with other units relevant to the industry sector, workpla</w:t>
            </w:r>
            <w:r>
              <w:rPr>
                <w:rFonts w:cs="Calibri"/>
              </w:rPr>
              <w:t>ce and job role is recommended.</w:t>
            </w:r>
          </w:p>
        </w:tc>
      </w:tr>
    </w:tbl>
    <w:p w14:paraId="1A1585FD" w14:textId="77777777" w:rsidR="009A1EF4" w:rsidRDefault="009A1EF4">
      <w:pPr>
        <w:sectPr w:rsidR="009A1EF4" w:rsidSect="006951E5">
          <w:headerReference w:type="even" r:id="rId43"/>
          <w:headerReference w:type="default" r:id="rId44"/>
          <w:headerReference w:type="first" r:id="rId45"/>
          <w:pgSz w:w="11907" w:h="16840" w:code="9"/>
          <w:pgMar w:top="851" w:right="1134" w:bottom="851" w:left="1134" w:header="454" w:footer="454" w:gutter="0"/>
          <w:cols w:space="708"/>
          <w:docGrid w:linePitch="360"/>
        </w:sectPr>
      </w:pPr>
    </w:p>
    <w:tbl>
      <w:tblPr>
        <w:tblW w:w="5074" w:type="pct"/>
        <w:jc w:val="center"/>
        <w:tblLayout w:type="fixed"/>
        <w:tblLook w:val="00A0" w:firstRow="1" w:lastRow="0" w:firstColumn="1" w:lastColumn="0" w:noHBand="0" w:noVBand="0"/>
      </w:tblPr>
      <w:tblGrid>
        <w:gridCol w:w="458"/>
        <w:gridCol w:w="2269"/>
        <w:gridCol w:w="667"/>
        <w:gridCol w:w="6388"/>
      </w:tblGrid>
      <w:tr w:rsidR="00094F32" w:rsidRPr="00BF0548" w14:paraId="1D60E9E9" w14:textId="77777777" w:rsidTr="00094F32">
        <w:trPr>
          <w:jc w:val="center"/>
        </w:trPr>
        <w:tc>
          <w:tcPr>
            <w:tcW w:w="5000" w:type="pct"/>
            <w:gridSpan w:val="4"/>
          </w:tcPr>
          <w:p w14:paraId="46C20C5B" w14:textId="2AA4C537" w:rsidR="00094F32" w:rsidRPr="00BF0548" w:rsidRDefault="007F4B18" w:rsidP="00094F32">
            <w:pPr>
              <w:pStyle w:val="UnitTitle"/>
              <w:rPr>
                <w:rFonts w:ascii="Calibri" w:hAnsi="Calibri" w:cs="Calibri"/>
                <w:szCs w:val="24"/>
              </w:rPr>
            </w:pPr>
            <w:bookmarkStart w:id="60" w:name="_Toc19797448"/>
            <w:bookmarkStart w:id="61" w:name="_Hlk536718198"/>
            <w:r>
              <w:lastRenderedPageBreak/>
              <w:t>VU22794</w:t>
            </w:r>
            <w:r w:rsidR="007B3E65">
              <w:t xml:space="preserve"> </w:t>
            </w:r>
            <w:r w:rsidR="00094F32" w:rsidRPr="00BE56D3">
              <w:t>Review the financial structures and processes in international trade</w:t>
            </w:r>
            <w:bookmarkEnd w:id="60"/>
          </w:p>
        </w:tc>
      </w:tr>
      <w:tr w:rsidR="00094F32" w:rsidRPr="00BF0548" w14:paraId="1408E53D" w14:textId="77777777" w:rsidTr="00094F32">
        <w:trPr>
          <w:jc w:val="center"/>
        </w:trPr>
        <w:tc>
          <w:tcPr>
            <w:tcW w:w="5000" w:type="pct"/>
            <w:gridSpan w:val="4"/>
          </w:tcPr>
          <w:p w14:paraId="29FA43DF" w14:textId="77777777" w:rsidR="00094F32" w:rsidRPr="00BF0548" w:rsidRDefault="00094F32" w:rsidP="00094F32">
            <w:pPr>
              <w:pStyle w:val="Bold"/>
              <w:spacing w:before="80"/>
              <w:rPr>
                <w:rFonts w:cs="Calibri"/>
                <w:szCs w:val="24"/>
              </w:rPr>
            </w:pPr>
            <w:r w:rsidRPr="00BF0548">
              <w:rPr>
                <w:rFonts w:cs="Calibri"/>
                <w:szCs w:val="24"/>
              </w:rPr>
              <w:t>Unit Descriptor</w:t>
            </w:r>
          </w:p>
          <w:p w14:paraId="010A8CA5" w14:textId="77777777" w:rsidR="00094F32" w:rsidRPr="00801CF3" w:rsidRDefault="00094F32" w:rsidP="00094F32">
            <w:pPr>
              <w:spacing w:before="80"/>
              <w:rPr>
                <w:rFonts w:cs="Calibri"/>
              </w:rPr>
            </w:pPr>
            <w:r w:rsidRPr="00801CF3">
              <w:rPr>
                <w:rFonts w:cs="Calibri"/>
              </w:rPr>
              <w:t>This unit describes the skills and knowledge required to analyse international trade finance variables within Australia and in a global context. It includes examining the structures and processes of financing international import and export transactions in the banking system, including optional finance models and practices that are available to international businesses.</w:t>
            </w:r>
          </w:p>
          <w:p w14:paraId="0CC24620" w14:textId="77777777" w:rsidR="00094F32" w:rsidRPr="00BF0548" w:rsidRDefault="00094F32" w:rsidP="00094F32">
            <w:pPr>
              <w:pStyle w:val="Licensing"/>
              <w:spacing w:before="80"/>
            </w:pPr>
            <w:r w:rsidRPr="00801CF3">
              <w:rPr>
                <w:sz w:val="24"/>
              </w:rPr>
              <w:t>No licensing, legislative, regulatory or certification requirements apply to this unit at the time of publication.</w:t>
            </w:r>
          </w:p>
        </w:tc>
      </w:tr>
      <w:tr w:rsidR="00094F32" w:rsidRPr="00BF0548" w14:paraId="1CEFC609" w14:textId="77777777" w:rsidTr="00094F32">
        <w:trPr>
          <w:jc w:val="center"/>
        </w:trPr>
        <w:tc>
          <w:tcPr>
            <w:tcW w:w="5000" w:type="pct"/>
            <w:gridSpan w:val="4"/>
          </w:tcPr>
          <w:p w14:paraId="344F0933" w14:textId="77777777" w:rsidR="00094F32" w:rsidRPr="00BF0548" w:rsidRDefault="00094F32" w:rsidP="00094F32">
            <w:pPr>
              <w:pStyle w:val="Bold"/>
              <w:spacing w:before="80"/>
              <w:rPr>
                <w:rFonts w:cs="Calibri"/>
                <w:szCs w:val="24"/>
              </w:rPr>
            </w:pPr>
            <w:r w:rsidRPr="00BF0548">
              <w:rPr>
                <w:rFonts w:cs="Calibri"/>
                <w:szCs w:val="24"/>
              </w:rPr>
              <w:t>Employability Skills</w:t>
            </w:r>
          </w:p>
          <w:p w14:paraId="5720B5EA" w14:textId="77777777" w:rsidR="00094F32" w:rsidRPr="00BF0548" w:rsidRDefault="00094F32" w:rsidP="00094F32">
            <w:pPr>
              <w:spacing w:before="80"/>
              <w:rPr>
                <w:rFonts w:cs="Calibri"/>
              </w:rPr>
            </w:pPr>
            <w:r>
              <w:rPr>
                <w:rFonts w:cs="Calibri"/>
              </w:rPr>
              <w:t>This unit contains Employability Skills.</w:t>
            </w:r>
          </w:p>
        </w:tc>
      </w:tr>
      <w:tr w:rsidR="00094F32" w:rsidRPr="00BF0548" w14:paraId="6CCAD2A6" w14:textId="77777777" w:rsidTr="00094F32">
        <w:trPr>
          <w:jc w:val="center"/>
        </w:trPr>
        <w:tc>
          <w:tcPr>
            <w:tcW w:w="5000" w:type="pct"/>
            <w:gridSpan w:val="4"/>
          </w:tcPr>
          <w:p w14:paraId="358D1858" w14:textId="77777777" w:rsidR="00094F32" w:rsidRPr="00BF0548" w:rsidRDefault="00094F32" w:rsidP="00CB0A5D">
            <w:pPr>
              <w:pStyle w:val="Bold"/>
              <w:tabs>
                <w:tab w:val="left" w:pos="5460"/>
              </w:tabs>
              <w:spacing w:before="80"/>
              <w:rPr>
                <w:rFonts w:cs="Calibri"/>
                <w:szCs w:val="24"/>
              </w:rPr>
            </w:pPr>
            <w:r w:rsidRPr="00BF0548">
              <w:rPr>
                <w:rFonts w:cs="Calibri"/>
                <w:szCs w:val="24"/>
              </w:rPr>
              <w:t>Application of the Unit</w:t>
            </w:r>
            <w:r w:rsidR="00CB0A5D">
              <w:rPr>
                <w:rFonts w:cs="Calibri"/>
                <w:szCs w:val="24"/>
              </w:rPr>
              <w:tab/>
            </w:r>
          </w:p>
          <w:p w14:paraId="00EBAFFB" w14:textId="77777777" w:rsidR="00094F32" w:rsidRPr="00801CF3" w:rsidRDefault="00094F32" w:rsidP="0042763F">
            <w:pPr>
              <w:spacing w:before="80"/>
              <w:rPr>
                <w:rFonts w:cs="Calibri"/>
              </w:rPr>
            </w:pPr>
            <w:r w:rsidRPr="00801CF3">
              <w:t>This unit generally applies to those with responsibility for internation</w:t>
            </w:r>
            <w:r w:rsidR="00335596" w:rsidRPr="00801CF3">
              <w:t xml:space="preserve">al business management and </w:t>
            </w:r>
            <w:r w:rsidRPr="00801CF3">
              <w:t xml:space="preserve">leadership </w:t>
            </w:r>
            <w:r w:rsidR="0042763F" w:rsidRPr="00801CF3">
              <w:t>for</w:t>
            </w:r>
            <w:r w:rsidRPr="00801CF3">
              <w:t xml:space="preserve"> the review of the operating environments of the international banking and non</w:t>
            </w:r>
            <w:r w:rsidR="0042763F" w:rsidRPr="00801CF3">
              <w:t>-</w:t>
            </w:r>
            <w:r w:rsidRPr="00801CF3">
              <w:t>banking finance system.</w:t>
            </w:r>
          </w:p>
        </w:tc>
      </w:tr>
      <w:tr w:rsidR="00094F32" w:rsidRPr="00BF0548" w14:paraId="1D5D23D4" w14:textId="77777777" w:rsidTr="00094F32">
        <w:trPr>
          <w:jc w:val="center"/>
        </w:trPr>
        <w:tc>
          <w:tcPr>
            <w:tcW w:w="1394" w:type="pct"/>
            <w:gridSpan w:val="2"/>
          </w:tcPr>
          <w:p w14:paraId="3C00196D" w14:textId="77777777" w:rsidR="00094F32" w:rsidRPr="00BF0548" w:rsidRDefault="00094F32" w:rsidP="00094F32">
            <w:pPr>
              <w:pStyle w:val="Bold"/>
              <w:spacing w:before="80"/>
              <w:rPr>
                <w:rFonts w:cs="Calibri"/>
                <w:szCs w:val="24"/>
              </w:rPr>
            </w:pPr>
            <w:r w:rsidRPr="00BF0548">
              <w:rPr>
                <w:rFonts w:cs="Calibri"/>
                <w:szCs w:val="24"/>
              </w:rPr>
              <w:t>ELEMENT</w:t>
            </w:r>
          </w:p>
        </w:tc>
        <w:tc>
          <w:tcPr>
            <w:tcW w:w="3606" w:type="pct"/>
            <w:gridSpan w:val="2"/>
          </w:tcPr>
          <w:p w14:paraId="6ADC37FF" w14:textId="77777777" w:rsidR="00094F32" w:rsidRPr="00BF0548" w:rsidRDefault="00094F32" w:rsidP="00094F32">
            <w:pPr>
              <w:pStyle w:val="Bold"/>
              <w:spacing w:before="80"/>
              <w:rPr>
                <w:rFonts w:cs="Calibri"/>
                <w:szCs w:val="24"/>
              </w:rPr>
            </w:pPr>
            <w:r w:rsidRPr="00BF0548">
              <w:rPr>
                <w:rFonts w:cs="Calibri"/>
                <w:szCs w:val="24"/>
              </w:rPr>
              <w:t>PERFORMANCE CRITERIA</w:t>
            </w:r>
          </w:p>
        </w:tc>
      </w:tr>
      <w:tr w:rsidR="00094F32" w:rsidRPr="00BF0548" w14:paraId="776596E1" w14:textId="77777777" w:rsidTr="00094F32">
        <w:trPr>
          <w:jc w:val="center"/>
        </w:trPr>
        <w:tc>
          <w:tcPr>
            <w:tcW w:w="1394" w:type="pct"/>
            <w:gridSpan w:val="2"/>
          </w:tcPr>
          <w:p w14:paraId="19344EF7" w14:textId="77777777" w:rsidR="00094F32" w:rsidRPr="00BF0548" w:rsidRDefault="00094F32" w:rsidP="00094F32">
            <w:pPr>
              <w:pStyle w:val="Smalltext"/>
              <w:spacing w:before="80"/>
            </w:pPr>
            <w:r w:rsidRPr="00BF0548">
              <w:t>Elements describe the essential outcomes of a unit of competency.</w:t>
            </w:r>
          </w:p>
        </w:tc>
        <w:tc>
          <w:tcPr>
            <w:tcW w:w="3606" w:type="pct"/>
            <w:gridSpan w:val="2"/>
          </w:tcPr>
          <w:p w14:paraId="06C61022" w14:textId="77777777" w:rsidR="00094F32" w:rsidRPr="00BF0548" w:rsidRDefault="00094F32" w:rsidP="00094F32">
            <w:pPr>
              <w:pStyle w:val="Smalltext"/>
              <w:spacing w:before="80"/>
            </w:pPr>
            <w:r w:rsidRPr="00BF0548">
              <w:t xml:space="preserve">Performance criteria describe the required performance needed to demonstrate achievement of the element. Where </w:t>
            </w:r>
            <w:r w:rsidRPr="002B6229">
              <w:rPr>
                <w:b/>
                <w:i/>
              </w:rPr>
              <w:t>bold italicised</w:t>
            </w:r>
            <w:r w:rsidRPr="00BF0548">
              <w:t xml:space="preserve"> text is used, further information is detailed in the required skills and knowledge and/or the range statement. Assessment of performance is to be consistent with the evidence guide.</w:t>
            </w:r>
          </w:p>
        </w:tc>
      </w:tr>
      <w:tr w:rsidR="00094F32" w:rsidRPr="00BF0548" w14:paraId="1897A873" w14:textId="77777777" w:rsidTr="00094F32">
        <w:trPr>
          <w:jc w:val="center"/>
        </w:trPr>
        <w:tc>
          <w:tcPr>
            <w:tcW w:w="234" w:type="pct"/>
            <w:vMerge w:val="restart"/>
          </w:tcPr>
          <w:p w14:paraId="0F5A2E3A" w14:textId="77777777" w:rsidR="00094F32" w:rsidRPr="00BF0548" w:rsidRDefault="00094F32" w:rsidP="00094F32">
            <w:pPr>
              <w:rPr>
                <w:rFonts w:cs="Calibri"/>
              </w:rPr>
            </w:pPr>
            <w:r w:rsidRPr="00BF0548">
              <w:rPr>
                <w:rFonts w:cs="Calibri"/>
              </w:rPr>
              <w:t>1.</w:t>
            </w:r>
          </w:p>
        </w:tc>
        <w:tc>
          <w:tcPr>
            <w:tcW w:w="1160" w:type="pct"/>
            <w:vMerge w:val="restart"/>
          </w:tcPr>
          <w:p w14:paraId="11AC1D8C" w14:textId="77777777" w:rsidR="00094F32" w:rsidRPr="00801CF3" w:rsidRDefault="00094F32" w:rsidP="00094F32">
            <w:pPr>
              <w:rPr>
                <w:rFonts w:cs="Calibri"/>
              </w:rPr>
            </w:pPr>
            <w:r w:rsidRPr="00801CF3">
              <w:t>Analyse aspects of international trade transactions</w:t>
            </w:r>
          </w:p>
        </w:tc>
        <w:tc>
          <w:tcPr>
            <w:tcW w:w="341" w:type="pct"/>
          </w:tcPr>
          <w:p w14:paraId="12F6395C" w14:textId="77777777" w:rsidR="00094F32" w:rsidRPr="00801CF3" w:rsidRDefault="00094F32" w:rsidP="00094F32">
            <w:pPr>
              <w:rPr>
                <w:rFonts w:cs="Calibri"/>
              </w:rPr>
            </w:pPr>
            <w:r w:rsidRPr="00801CF3">
              <w:rPr>
                <w:rFonts w:cs="Calibri"/>
              </w:rPr>
              <w:t>1.1</w:t>
            </w:r>
          </w:p>
        </w:tc>
        <w:tc>
          <w:tcPr>
            <w:tcW w:w="3265" w:type="pct"/>
          </w:tcPr>
          <w:p w14:paraId="0B034C6D" w14:textId="77777777" w:rsidR="00094F32" w:rsidRPr="00801CF3" w:rsidRDefault="00094F32" w:rsidP="00094F32">
            <w:r w:rsidRPr="00801CF3">
              <w:t xml:space="preserve">Analyse </w:t>
            </w:r>
            <w:r w:rsidRPr="00801CF3">
              <w:rPr>
                <w:b/>
                <w:i/>
              </w:rPr>
              <w:t>pricing methods</w:t>
            </w:r>
            <w:r w:rsidRPr="00801CF3">
              <w:t xml:space="preserve"> and their application in international trade transactions</w:t>
            </w:r>
            <w:r w:rsidR="008A32EB">
              <w:t>.</w:t>
            </w:r>
          </w:p>
        </w:tc>
      </w:tr>
      <w:tr w:rsidR="00094F32" w:rsidRPr="00BF0548" w14:paraId="3EDD7E62" w14:textId="77777777" w:rsidTr="00094F32">
        <w:trPr>
          <w:jc w:val="center"/>
        </w:trPr>
        <w:tc>
          <w:tcPr>
            <w:tcW w:w="234" w:type="pct"/>
            <w:vMerge/>
          </w:tcPr>
          <w:p w14:paraId="0D25F5C2" w14:textId="77777777" w:rsidR="00094F32" w:rsidRPr="00BF0548" w:rsidRDefault="00094F32" w:rsidP="00094F32">
            <w:pPr>
              <w:rPr>
                <w:rFonts w:cs="Calibri"/>
              </w:rPr>
            </w:pPr>
          </w:p>
        </w:tc>
        <w:tc>
          <w:tcPr>
            <w:tcW w:w="1160" w:type="pct"/>
            <w:vMerge/>
          </w:tcPr>
          <w:p w14:paraId="0451CCE0" w14:textId="77777777" w:rsidR="00094F32" w:rsidRPr="00801CF3" w:rsidRDefault="00094F32" w:rsidP="00094F32">
            <w:pPr>
              <w:rPr>
                <w:rFonts w:cs="Calibri"/>
              </w:rPr>
            </w:pPr>
          </w:p>
        </w:tc>
        <w:tc>
          <w:tcPr>
            <w:tcW w:w="341" w:type="pct"/>
          </w:tcPr>
          <w:p w14:paraId="512D6618" w14:textId="77777777" w:rsidR="00094F32" w:rsidRPr="00801CF3" w:rsidRDefault="00094F32" w:rsidP="00094F32">
            <w:pPr>
              <w:rPr>
                <w:rFonts w:cs="Calibri"/>
              </w:rPr>
            </w:pPr>
            <w:r w:rsidRPr="00801CF3">
              <w:rPr>
                <w:rFonts w:cs="Calibri"/>
              </w:rPr>
              <w:t>1.2</w:t>
            </w:r>
          </w:p>
        </w:tc>
        <w:tc>
          <w:tcPr>
            <w:tcW w:w="3265" w:type="pct"/>
          </w:tcPr>
          <w:p w14:paraId="55B293D0" w14:textId="77777777" w:rsidR="00094F32" w:rsidRPr="00801CF3" w:rsidRDefault="00094F32" w:rsidP="00094F32">
            <w:r w:rsidRPr="00801CF3">
              <w:t xml:space="preserve">Analyse invoicing options and their impact on </w:t>
            </w:r>
            <w:r w:rsidRPr="00801CF3">
              <w:rPr>
                <w:b/>
                <w:i/>
              </w:rPr>
              <w:t>total landed cost</w:t>
            </w:r>
            <w:r w:rsidRPr="00801CF3">
              <w:rPr>
                <w:i/>
              </w:rPr>
              <w:t xml:space="preserve"> </w:t>
            </w:r>
            <w:r w:rsidRPr="00801CF3">
              <w:t>in international trade transactions</w:t>
            </w:r>
            <w:r w:rsidR="008A32EB">
              <w:t>.</w:t>
            </w:r>
            <w:r w:rsidRPr="00801CF3">
              <w:t xml:space="preserve"> </w:t>
            </w:r>
          </w:p>
        </w:tc>
      </w:tr>
      <w:tr w:rsidR="00094F32" w:rsidRPr="00BF0548" w14:paraId="60D5ADE7" w14:textId="77777777" w:rsidTr="00094F32">
        <w:trPr>
          <w:jc w:val="center"/>
        </w:trPr>
        <w:tc>
          <w:tcPr>
            <w:tcW w:w="234" w:type="pct"/>
            <w:vMerge/>
          </w:tcPr>
          <w:p w14:paraId="52465E0D" w14:textId="77777777" w:rsidR="00094F32" w:rsidRPr="00BF0548" w:rsidRDefault="00094F32" w:rsidP="00094F32">
            <w:pPr>
              <w:rPr>
                <w:rFonts w:cs="Calibri"/>
              </w:rPr>
            </w:pPr>
          </w:p>
        </w:tc>
        <w:tc>
          <w:tcPr>
            <w:tcW w:w="1160" w:type="pct"/>
            <w:vMerge/>
          </w:tcPr>
          <w:p w14:paraId="7092FA80" w14:textId="77777777" w:rsidR="00094F32" w:rsidRPr="00801CF3" w:rsidRDefault="00094F32" w:rsidP="00094F32">
            <w:pPr>
              <w:rPr>
                <w:rFonts w:cs="Calibri"/>
              </w:rPr>
            </w:pPr>
          </w:p>
        </w:tc>
        <w:tc>
          <w:tcPr>
            <w:tcW w:w="341" w:type="pct"/>
          </w:tcPr>
          <w:p w14:paraId="51A10246" w14:textId="77777777" w:rsidR="00094F32" w:rsidRPr="00801CF3" w:rsidRDefault="00094F32" w:rsidP="00094F32">
            <w:pPr>
              <w:rPr>
                <w:rFonts w:cs="Calibri"/>
              </w:rPr>
            </w:pPr>
            <w:r w:rsidRPr="00801CF3">
              <w:rPr>
                <w:rFonts w:cs="Calibri"/>
              </w:rPr>
              <w:t>1.3</w:t>
            </w:r>
          </w:p>
        </w:tc>
        <w:tc>
          <w:tcPr>
            <w:tcW w:w="3265" w:type="pct"/>
          </w:tcPr>
          <w:p w14:paraId="28E12859" w14:textId="77777777" w:rsidR="00094F32" w:rsidRPr="00801CF3" w:rsidRDefault="00094F32" w:rsidP="00094F32">
            <w:r w:rsidRPr="00801CF3">
              <w:t xml:space="preserve">Calculate gross margin, net margin, </w:t>
            </w:r>
            <w:r w:rsidR="00D848BF" w:rsidRPr="00801CF3">
              <w:t>mark-up</w:t>
            </w:r>
            <w:r w:rsidRPr="00801CF3">
              <w:t xml:space="preserve"> and breakeven point in international trade transactions</w:t>
            </w:r>
            <w:r w:rsidR="008A32EB">
              <w:t>.</w:t>
            </w:r>
            <w:r w:rsidRPr="00801CF3">
              <w:t xml:space="preserve"> </w:t>
            </w:r>
          </w:p>
        </w:tc>
      </w:tr>
      <w:tr w:rsidR="00094F32" w:rsidRPr="00BF0548" w14:paraId="135DC3C6" w14:textId="77777777" w:rsidTr="002014CC">
        <w:trPr>
          <w:jc w:val="center"/>
        </w:trPr>
        <w:tc>
          <w:tcPr>
            <w:tcW w:w="234" w:type="pct"/>
            <w:vMerge/>
          </w:tcPr>
          <w:p w14:paraId="007D7361" w14:textId="77777777" w:rsidR="00094F32" w:rsidRPr="00BF0548" w:rsidRDefault="00094F32" w:rsidP="00094F32">
            <w:pPr>
              <w:rPr>
                <w:rFonts w:cs="Calibri"/>
              </w:rPr>
            </w:pPr>
          </w:p>
        </w:tc>
        <w:tc>
          <w:tcPr>
            <w:tcW w:w="1160" w:type="pct"/>
            <w:vMerge/>
          </w:tcPr>
          <w:p w14:paraId="67BFF866" w14:textId="77777777" w:rsidR="00094F32" w:rsidRPr="00801CF3" w:rsidRDefault="00094F32" w:rsidP="00094F32">
            <w:pPr>
              <w:rPr>
                <w:rFonts w:cs="Calibri"/>
              </w:rPr>
            </w:pPr>
          </w:p>
        </w:tc>
        <w:tc>
          <w:tcPr>
            <w:tcW w:w="341" w:type="pct"/>
          </w:tcPr>
          <w:p w14:paraId="4AA948AE" w14:textId="77777777" w:rsidR="00094F32" w:rsidRPr="00801CF3" w:rsidRDefault="00094F32" w:rsidP="00094F32">
            <w:pPr>
              <w:rPr>
                <w:rFonts w:cs="Calibri"/>
              </w:rPr>
            </w:pPr>
            <w:r w:rsidRPr="00801CF3">
              <w:rPr>
                <w:rFonts w:cs="Calibri"/>
              </w:rPr>
              <w:t>1.4</w:t>
            </w:r>
          </w:p>
        </w:tc>
        <w:tc>
          <w:tcPr>
            <w:tcW w:w="3265" w:type="pct"/>
          </w:tcPr>
          <w:p w14:paraId="5B562888" w14:textId="77777777" w:rsidR="00094F32" w:rsidRPr="00801CF3" w:rsidRDefault="00094F32" w:rsidP="00094F32">
            <w:r w:rsidRPr="00801CF3">
              <w:t xml:space="preserve">Review options for </w:t>
            </w:r>
            <w:r w:rsidRPr="00801CF3">
              <w:rPr>
                <w:b/>
                <w:bCs/>
              </w:rPr>
              <w:t>methods of payment</w:t>
            </w:r>
            <w:r w:rsidRPr="00801CF3">
              <w:t>.</w:t>
            </w:r>
          </w:p>
        </w:tc>
      </w:tr>
      <w:tr w:rsidR="002014CC" w:rsidRPr="00BF0548" w14:paraId="5529CED3" w14:textId="77777777" w:rsidTr="002014CC">
        <w:trPr>
          <w:trHeight w:val="225"/>
          <w:jc w:val="center"/>
        </w:trPr>
        <w:tc>
          <w:tcPr>
            <w:tcW w:w="234" w:type="pct"/>
            <w:vMerge w:val="restart"/>
          </w:tcPr>
          <w:p w14:paraId="0F2C38A8" w14:textId="77777777" w:rsidR="002014CC" w:rsidRPr="00BF0548" w:rsidRDefault="002014CC" w:rsidP="00094F32">
            <w:pPr>
              <w:rPr>
                <w:rFonts w:cs="Calibri"/>
              </w:rPr>
            </w:pPr>
            <w:r w:rsidRPr="00BF0548">
              <w:rPr>
                <w:rFonts w:cs="Calibri"/>
              </w:rPr>
              <w:t>2.</w:t>
            </w:r>
          </w:p>
        </w:tc>
        <w:tc>
          <w:tcPr>
            <w:tcW w:w="1160" w:type="pct"/>
            <w:vMerge w:val="restart"/>
          </w:tcPr>
          <w:p w14:paraId="2E864193" w14:textId="77777777" w:rsidR="002014CC" w:rsidRPr="00A604F1" w:rsidRDefault="002014CC" w:rsidP="00094F32">
            <w:r w:rsidRPr="00801CF3">
              <w:t xml:space="preserve">Analyse rate movement and exposure in international trade transactions </w:t>
            </w:r>
          </w:p>
        </w:tc>
        <w:tc>
          <w:tcPr>
            <w:tcW w:w="341" w:type="pct"/>
          </w:tcPr>
          <w:p w14:paraId="6F8E753F" w14:textId="77777777" w:rsidR="002014CC" w:rsidRPr="00801CF3" w:rsidRDefault="002014CC" w:rsidP="00094F32">
            <w:pPr>
              <w:rPr>
                <w:rFonts w:cs="Calibri"/>
              </w:rPr>
            </w:pPr>
            <w:r w:rsidRPr="00801CF3">
              <w:rPr>
                <w:rFonts w:cs="Calibri"/>
              </w:rPr>
              <w:t>2.1</w:t>
            </w:r>
          </w:p>
        </w:tc>
        <w:tc>
          <w:tcPr>
            <w:tcW w:w="3265" w:type="pct"/>
          </w:tcPr>
          <w:p w14:paraId="4734F1B7" w14:textId="77777777" w:rsidR="002014CC" w:rsidRPr="00801CF3" w:rsidRDefault="002014CC" w:rsidP="0042763F">
            <w:r w:rsidRPr="00801CF3">
              <w:t xml:space="preserve">Analyse </w:t>
            </w:r>
            <w:r w:rsidRPr="00801CF3">
              <w:rPr>
                <w:b/>
                <w:bCs/>
                <w:i/>
              </w:rPr>
              <w:t xml:space="preserve">purchasing power parity (PPP) </w:t>
            </w:r>
            <w:r w:rsidRPr="00801CF3">
              <w:t xml:space="preserve">in relation to </w:t>
            </w:r>
            <w:r w:rsidRPr="00801CF3">
              <w:rPr>
                <w:b/>
                <w:bCs/>
                <w:i/>
              </w:rPr>
              <w:t>foreign exchange</w:t>
            </w:r>
            <w:r w:rsidRPr="00801CF3">
              <w:rPr>
                <w:i/>
              </w:rPr>
              <w:t xml:space="preserve"> </w:t>
            </w:r>
            <w:r w:rsidRPr="00801CF3">
              <w:rPr>
                <w:b/>
                <w:i/>
              </w:rPr>
              <w:t>rates</w:t>
            </w:r>
            <w:r w:rsidRPr="008A32EB">
              <w:t>.</w:t>
            </w:r>
          </w:p>
        </w:tc>
      </w:tr>
      <w:tr w:rsidR="002014CC" w:rsidRPr="00BF0548" w14:paraId="68092FFE" w14:textId="77777777" w:rsidTr="002014CC">
        <w:trPr>
          <w:trHeight w:val="220"/>
          <w:jc w:val="center"/>
        </w:trPr>
        <w:tc>
          <w:tcPr>
            <w:tcW w:w="234" w:type="pct"/>
            <w:vMerge/>
          </w:tcPr>
          <w:p w14:paraId="3FF04A39" w14:textId="77777777" w:rsidR="002014CC" w:rsidRPr="00BF0548" w:rsidRDefault="002014CC" w:rsidP="00094F32">
            <w:pPr>
              <w:rPr>
                <w:rFonts w:cs="Calibri"/>
              </w:rPr>
            </w:pPr>
          </w:p>
        </w:tc>
        <w:tc>
          <w:tcPr>
            <w:tcW w:w="1160" w:type="pct"/>
            <w:vMerge/>
          </w:tcPr>
          <w:p w14:paraId="005C30D2" w14:textId="77777777" w:rsidR="002014CC" w:rsidRPr="00801CF3" w:rsidRDefault="002014CC" w:rsidP="00094F32"/>
        </w:tc>
        <w:tc>
          <w:tcPr>
            <w:tcW w:w="341" w:type="pct"/>
          </w:tcPr>
          <w:p w14:paraId="6BC9A009" w14:textId="77777777" w:rsidR="002014CC" w:rsidRPr="00801CF3" w:rsidRDefault="002014CC" w:rsidP="00094F32">
            <w:pPr>
              <w:rPr>
                <w:rFonts w:cs="Calibri"/>
              </w:rPr>
            </w:pPr>
            <w:r w:rsidRPr="00801CF3">
              <w:rPr>
                <w:rFonts w:cs="Calibri"/>
              </w:rPr>
              <w:t>2.2</w:t>
            </w:r>
          </w:p>
        </w:tc>
        <w:tc>
          <w:tcPr>
            <w:tcW w:w="3265" w:type="pct"/>
          </w:tcPr>
          <w:p w14:paraId="310D5882" w14:textId="77777777" w:rsidR="002014CC" w:rsidRPr="00801CF3" w:rsidRDefault="002014CC" w:rsidP="0042763F">
            <w:r w:rsidRPr="00801CF3">
              <w:t xml:space="preserve">Analyse benchmarking values of </w:t>
            </w:r>
            <w:r w:rsidRPr="00801CF3">
              <w:rPr>
                <w:b/>
                <w:bCs/>
                <w:i/>
              </w:rPr>
              <w:t>trade-weighted baskets</w:t>
            </w:r>
            <w:r w:rsidRPr="00801CF3">
              <w:t xml:space="preserve"> and </w:t>
            </w:r>
            <w:r w:rsidRPr="00801CF3">
              <w:rPr>
                <w:b/>
                <w:bCs/>
                <w:i/>
              </w:rPr>
              <w:t>balances of trade</w:t>
            </w:r>
            <w:r w:rsidRPr="00801CF3">
              <w:t xml:space="preserve"> between different countries.</w:t>
            </w:r>
          </w:p>
        </w:tc>
      </w:tr>
      <w:tr w:rsidR="002014CC" w:rsidRPr="00BF0548" w14:paraId="7A21621E" w14:textId="77777777" w:rsidTr="002014CC">
        <w:trPr>
          <w:trHeight w:val="220"/>
          <w:jc w:val="center"/>
        </w:trPr>
        <w:tc>
          <w:tcPr>
            <w:tcW w:w="234" w:type="pct"/>
            <w:vMerge/>
          </w:tcPr>
          <w:p w14:paraId="43830907" w14:textId="77777777" w:rsidR="002014CC" w:rsidRPr="00BF0548" w:rsidRDefault="002014CC" w:rsidP="00094F32">
            <w:pPr>
              <w:rPr>
                <w:rFonts w:cs="Calibri"/>
              </w:rPr>
            </w:pPr>
          </w:p>
        </w:tc>
        <w:tc>
          <w:tcPr>
            <w:tcW w:w="1160" w:type="pct"/>
            <w:vMerge/>
          </w:tcPr>
          <w:p w14:paraId="14FE1EA6" w14:textId="77777777" w:rsidR="002014CC" w:rsidRPr="00801CF3" w:rsidRDefault="002014CC" w:rsidP="00094F32"/>
        </w:tc>
        <w:tc>
          <w:tcPr>
            <w:tcW w:w="341" w:type="pct"/>
          </w:tcPr>
          <w:p w14:paraId="73EA7642" w14:textId="77777777" w:rsidR="002014CC" w:rsidRPr="00801CF3" w:rsidRDefault="002014CC" w:rsidP="00094F32">
            <w:pPr>
              <w:rPr>
                <w:rFonts w:cs="Calibri"/>
              </w:rPr>
            </w:pPr>
            <w:r w:rsidRPr="00801CF3">
              <w:rPr>
                <w:rFonts w:cs="Calibri"/>
              </w:rPr>
              <w:t>2.3</w:t>
            </w:r>
          </w:p>
        </w:tc>
        <w:tc>
          <w:tcPr>
            <w:tcW w:w="3265" w:type="pct"/>
          </w:tcPr>
          <w:p w14:paraId="04C7A569" w14:textId="77777777" w:rsidR="002014CC" w:rsidRPr="00801CF3" w:rsidRDefault="002014CC" w:rsidP="0042763F">
            <w:r w:rsidRPr="00801CF3">
              <w:t>Examine and evaluate predominant exchange rate movements for various trading nations in relation to the politico-economic trends.</w:t>
            </w:r>
          </w:p>
        </w:tc>
      </w:tr>
      <w:tr w:rsidR="002014CC" w:rsidRPr="00BF0548" w14:paraId="192570A2" w14:textId="77777777" w:rsidTr="002014CC">
        <w:trPr>
          <w:trHeight w:val="220"/>
          <w:jc w:val="center"/>
        </w:trPr>
        <w:tc>
          <w:tcPr>
            <w:tcW w:w="234" w:type="pct"/>
            <w:vMerge/>
          </w:tcPr>
          <w:p w14:paraId="6DBE02D8" w14:textId="77777777" w:rsidR="002014CC" w:rsidRPr="00BF0548" w:rsidRDefault="002014CC" w:rsidP="00094F32">
            <w:pPr>
              <w:rPr>
                <w:rFonts w:cs="Calibri"/>
              </w:rPr>
            </w:pPr>
          </w:p>
        </w:tc>
        <w:tc>
          <w:tcPr>
            <w:tcW w:w="1160" w:type="pct"/>
            <w:vMerge/>
          </w:tcPr>
          <w:p w14:paraId="2D8012AE" w14:textId="77777777" w:rsidR="002014CC" w:rsidRPr="00801CF3" w:rsidRDefault="002014CC" w:rsidP="00094F32"/>
        </w:tc>
        <w:tc>
          <w:tcPr>
            <w:tcW w:w="341" w:type="pct"/>
          </w:tcPr>
          <w:p w14:paraId="25595A94" w14:textId="77777777" w:rsidR="002014CC" w:rsidRPr="00801CF3" w:rsidRDefault="002014CC" w:rsidP="00094F32">
            <w:pPr>
              <w:rPr>
                <w:rFonts w:cs="Calibri"/>
              </w:rPr>
            </w:pPr>
            <w:r w:rsidRPr="00801CF3">
              <w:rPr>
                <w:rFonts w:cs="Calibri"/>
              </w:rPr>
              <w:t>2.4</w:t>
            </w:r>
          </w:p>
        </w:tc>
        <w:tc>
          <w:tcPr>
            <w:tcW w:w="3265" w:type="pct"/>
          </w:tcPr>
          <w:p w14:paraId="6FF4B089" w14:textId="77777777" w:rsidR="002014CC" w:rsidRPr="00801CF3" w:rsidRDefault="002014CC" w:rsidP="0042763F">
            <w:r w:rsidRPr="00801CF3">
              <w:t xml:space="preserve">Establish measurement significance of </w:t>
            </w:r>
            <w:r w:rsidRPr="00801CF3">
              <w:rPr>
                <w:b/>
                <w:bCs/>
                <w:i/>
              </w:rPr>
              <w:t>interest rate differentials</w:t>
            </w:r>
            <w:r w:rsidRPr="00801CF3">
              <w:rPr>
                <w:b/>
                <w:bCs/>
              </w:rPr>
              <w:t xml:space="preserve"> </w:t>
            </w:r>
            <w:r w:rsidRPr="00801CF3">
              <w:t>to international banks</w:t>
            </w:r>
          </w:p>
        </w:tc>
      </w:tr>
      <w:tr w:rsidR="002014CC" w:rsidRPr="00BF0548" w14:paraId="3CE01D10" w14:textId="77777777" w:rsidTr="002014CC">
        <w:trPr>
          <w:trHeight w:val="220"/>
          <w:jc w:val="center"/>
        </w:trPr>
        <w:tc>
          <w:tcPr>
            <w:tcW w:w="234" w:type="pct"/>
            <w:vMerge/>
          </w:tcPr>
          <w:p w14:paraId="4C5EA9E1" w14:textId="77777777" w:rsidR="002014CC" w:rsidRPr="00BF0548" w:rsidRDefault="002014CC" w:rsidP="00094F32">
            <w:pPr>
              <w:rPr>
                <w:rFonts w:cs="Calibri"/>
              </w:rPr>
            </w:pPr>
          </w:p>
        </w:tc>
        <w:tc>
          <w:tcPr>
            <w:tcW w:w="1160" w:type="pct"/>
            <w:vMerge/>
          </w:tcPr>
          <w:p w14:paraId="66A7EAF6" w14:textId="77777777" w:rsidR="002014CC" w:rsidRPr="00801CF3" w:rsidRDefault="002014CC" w:rsidP="00094F32"/>
        </w:tc>
        <w:tc>
          <w:tcPr>
            <w:tcW w:w="341" w:type="pct"/>
          </w:tcPr>
          <w:p w14:paraId="52EDD17B" w14:textId="77777777" w:rsidR="002014CC" w:rsidRPr="00801CF3" w:rsidRDefault="002014CC" w:rsidP="00094F32">
            <w:pPr>
              <w:rPr>
                <w:rFonts w:cs="Calibri"/>
              </w:rPr>
            </w:pPr>
            <w:r w:rsidRPr="00801CF3">
              <w:rPr>
                <w:rFonts w:cs="Calibri"/>
              </w:rPr>
              <w:t>2.5</w:t>
            </w:r>
          </w:p>
        </w:tc>
        <w:tc>
          <w:tcPr>
            <w:tcW w:w="3265" w:type="pct"/>
          </w:tcPr>
          <w:p w14:paraId="088A4E07" w14:textId="77777777" w:rsidR="002014CC" w:rsidRPr="00801CF3" w:rsidRDefault="002014CC" w:rsidP="0042763F">
            <w:r w:rsidRPr="00801CF3">
              <w:t>Review application of bank published exchange rate schedules on buying and selling rates for foreign countries</w:t>
            </w:r>
          </w:p>
        </w:tc>
      </w:tr>
      <w:tr w:rsidR="002014CC" w:rsidRPr="00BF0548" w14:paraId="0934FEBC" w14:textId="77777777" w:rsidTr="002014CC">
        <w:trPr>
          <w:trHeight w:val="220"/>
          <w:jc w:val="center"/>
        </w:trPr>
        <w:tc>
          <w:tcPr>
            <w:tcW w:w="234" w:type="pct"/>
            <w:vMerge/>
          </w:tcPr>
          <w:p w14:paraId="7CC7C354" w14:textId="77777777" w:rsidR="002014CC" w:rsidRPr="00BF0548" w:rsidRDefault="002014CC" w:rsidP="00094F32">
            <w:pPr>
              <w:rPr>
                <w:rFonts w:cs="Calibri"/>
              </w:rPr>
            </w:pPr>
          </w:p>
        </w:tc>
        <w:tc>
          <w:tcPr>
            <w:tcW w:w="1160" w:type="pct"/>
            <w:vMerge/>
          </w:tcPr>
          <w:p w14:paraId="169D6986" w14:textId="77777777" w:rsidR="002014CC" w:rsidRPr="00801CF3" w:rsidRDefault="002014CC" w:rsidP="00094F32"/>
        </w:tc>
        <w:tc>
          <w:tcPr>
            <w:tcW w:w="341" w:type="pct"/>
          </w:tcPr>
          <w:p w14:paraId="2FE604D6" w14:textId="77777777" w:rsidR="002014CC" w:rsidRPr="00801CF3" w:rsidRDefault="002014CC" w:rsidP="00094F32">
            <w:pPr>
              <w:rPr>
                <w:rFonts w:cs="Calibri"/>
              </w:rPr>
            </w:pPr>
            <w:r w:rsidRPr="00801CF3">
              <w:rPr>
                <w:rFonts w:cs="Calibri"/>
              </w:rPr>
              <w:t>2.6</w:t>
            </w:r>
          </w:p>
        </w:tc>
        <w:tc>
          <w:tcPr>
            <w:tcW w:w="3265" w:type="pct"/>
          </w:tcPr>
          <w:p w14:paraId="26544057" w14:textId="77777777" w:rsidR="002014CC" w:rsidRPr="00801CF3" w:rsidRDefault="002014CC" w:rsidP="002014CC">
            <w:pPr>
              <w:pStyle w:val="Bullet10"/>
              <w:numPr>
                <w:ilvl w:val="0"/>
                <w:numId w:val="0"/>
              </w:numPr>
            </w:pPr>
            <w:r w:rsidRPr="00801CF3">
              <w:t>Compare and evaluate functions and operations of the Reserve Bank of Australia against other central banks.</w:t>
            </w:r>
          </w:p>
        </w:tc>
      </w:tr>
      <w:tr w:rsidR="002014CC" w:rsidRPr="00BF0548" w14:paraId="5F556D63" w14:textId="77777777" w:rsidTr="002014CC">
        <w:trPr>
          <w:trHeight w:val="330"/>
          <w:jc w:val="center"/>
        </w:trPr>
        <w:tc>
          <w:tcPr>
            <w:tcW w:w="234" w:type="pct"/>
            <w:vMerge/>
          </w:tcPr>
          <w:p w14:paraId="511D1D74" w14:textId="77777777" w:rsidR="002014CC" w:rsidRPr="00BF0548" w:rsidRDefault="002014CC" w:rsidP="00094F32">
            <w:pPr>
              <w:rPr>
                <w:rFonts w:cs="Calibri"/>
              </w:rPr>
            </w:pPr>
          </w:p>
        </w:tc>
        <w:tc>
          <w:tcPr>
            <w:tcW w:w="1160" w:type="pct"/>
            <w:vMerge/>
          </w:tcPr>
          <w:p w14:paraId="64FFDCF4" w14:textId="77777777" w:rsidR="002014CC" w:rsidRPr="00801CF3" w:rsidRDefault="002014CC" w:rsidP="00094F32"/>
        </w:tc>
        <w:tc>
          <w:tcPr>
            <w:tcW w:w="341" w:type="pct"/>
          </w:tcPr>
          <w:p w14:paraId="46CC7979" w14:textId="77777777" w:rsidR="002014CC" w:rsidRPr="00801CF3" w:rsidRDefault="002014CC" w:rsidP="00094F32">
            <w:pPr>
              <w:rPr>
                <w:rFonts w:cs="Calibri"/>
              </w:rPr>
            </w:pPr>
            <w:r>
              <w:rPr>
                <w:rFonts w:cs="Calibri"/>
              </w:rPr>
              <w:t>2.7</w:t>
            </w:r>
          </w:p>
        </w:tc>
        <w:tc>
          <w:tcPr>
            <w:tcW w:w="3265" w:type="pct"/>
          </w:tcPr>
          <w:p w14:paraId="2D5CE1F6" w14:textId="77777777" w:rsidR="002014CC" w:rsidRPr="00801CF3" w:rsidRDefault="002014CC" w:rsidP="0042763F">
            <w:r>
              <w:t>Evaluate the role of confirming houses, freight forwarders, banks and customs agents</w:t>
            </w:r>
          </w:p>
        </w:tc>
      </w:tr>
      <w:tr w:rsidR="002014CC" w:rsidRPr="00BF0548" w14:paraId="7208815D" w14:textId="77777777" w:rsidTr="002014CC">
        <w:trPr>
          <w:trHeight w:val="330"/>
          <w:jc w:val="center"/>
        </w:trPr>
        <w:tc>
          <w:tcPr>
            <w:tcW w:w="234" w:type="pct"/>
            <w:vMerge/>
          </w:tcPr>
          <w:p w14:paraId="6B5252B1" w14:textId="77777777" w:rsidR="002014CC" w:rsidRPr="00BF0548" w:rsidRDefault="002014CC" w:rsidP="00094F32">
            <w:pPr>
              <w:rPr>
                <w:rFonts w:cs="Calibri"/>
              </w:rPr>
            </w:pPr>
          </w:p>
        </w:tc>
        <w:tc>
          <w:tcPr>
            <w:tcW w:w="1160" w:type="pct"/>
            <w:vMerge/>
          </w:tcPr>
          <w:p w14:paraId="503B4770" w14:textId="77777777" w:rsidR="002014CC" w:rsidRPr="00801CF3" w:rsidRDefault="002014CC" w:rsidP="00094F32"/>
        </w:tc>
        <w:tc>
          <w:tcPr>
            <w:tcW w:w="341" w:type="pct"/>
          </w:tcPr>
          <w:p w14:paraId="0D306656" w14:textId="77777777" w:rsidR="002014CC" w:rsidRPr="00801CF3" w:rsidRDefault="002014CC" w:rsidP="00094F32">
            <w:pPr>
              <w:rPr>
                <w:rFonts w:cs="Calibri"/>
              </w:rPr>
            </w:pPr>
            <w:r>
              <w:rPr>
                <w:rFonts w:cs="Calibri"/>
              </w:rPr>
              <w:t>2.8</w:t>
            </w:r>
          </w:p>
        </w:tc>
        <w:tc>
          <w:tcPr>
            <w:tcW w:w="3265" w:type="pct"/>
          </w:tcPr>
          <w:p w14:paraId="14D2B222" w14:textId="77777777" w:rsidR="002014CC" w:rsidRDefault="002014CC" w:rsidP="0042763F">
            <w:r>
              <w:t xml:space="preserve">Identify and review </w:t>
            </w:r>
            <w:r w:rsidRPr="00801CF3">
              <w:rPr>
                <w:b/>
                <w:bCs/>
                <w:i/>
              </w:rPr>
              <w:t>foreign exchange rate risk management</w:t>
            </w:r>
            <w:r w:rsidRPr="00801CF3">
              <w:t xml:space="preserve"> strategies</w:t>
            </w:r>
          </w:p>
        </w:tc>
      </w:tr>
      <w:tr w:rsidR="002014CC" w:rsidRPr="00BF0548" w14:paraId="1D550554" w14:textId="77777777" w:rsidTr="002014CC">
        <w:trPr>
          <w:jc w:val="center"/>
        </w:trPr>
        <w:tc>
          <w:tcPr>
            <w:tcW w:w="234" w:type="pct"/>
            <w:vMerge w:val="restart"/>
          </w:tcPr>
          <w:p w14:paraId="4B57C3C5" w14:textId="77777777" w:rsidR="002014CC" w:rsidRPr="00BF0548" w:rsidRDefault="002014CC" w:rsidP="00094F32">
            <w:pPr>
              <w:rPr>
                <w:rFonts w:cs="Calibri"/>
              </w:rPr>
            </w:pPr>
            <w:r>
              <w:rPr>
                <w:rFonts w:cs="Calibri"/>
              </w:rPr>
              <w:t>3</w:t>
            </w:r>
          </w:p>
        </w:tc>
        <w:tc>
          <w:tcPr>
            <w:tcW w:w="1160" w:type="pct"/>
            <w:vMerge w:val="restart"/>
          </w:tcPr>
          <w:p w14:paraId="00FE477E" w14:textId="77777777" w:rsidR="002014CC" w:rsidRPr="002014CC" w:rsidRDefault="002014CC" w:rsidP="00094F32">
            <w:r w:rsidRPr="00801CF3">
              <w:t>Review credit risk management strategies for international trade</w:t>
            </w:r>
          </w:p>
        </w:tc>
        <w:tc>
          <w:tcPr>
            <w:tcW w:w="341" w:type="pct"/>
          </w:tcPr>
          <w:p w14:paraId="360967F8" w14:textId="77777777" w:rsidR="002014CC" w:rsidRPr="00801CF3" w:rsidRDefault="002014CC" w:rsidP="00094F32">
            <w:pPr>
              <w:rPr>
                <w:rFonts w:cs="Calibri"/>
              </w:rPr>
            </w:pPr>
            <w:r>
              <w:rPr>
                <w:rFonts w:cs="Calibri"/>
              </w:rPr>
              <w:t>3.1</w:t>
            </w:r>
          </w:p>
        </w:tc>
        <w:tc>
          <w:tcPr>
            <w:tcW w:w="3265" w:type="pct"/>
          </w:tcPr>
          <w:p w14:paraId="21E65B9B" w14:textId="77777777" w:rsidR="002014CC" w:rsidRPr="00801CF3" w:rsidRDefault="002014CC" w:rsidP="0042763F">
            <w:r w:rsidRPr="00801CF3">
              <w:t xml:space="preserve">Assess risk for </w:t>
            </w:r>
            <w:r w:rsidRPr="00801CF3">
              <w:rPr>
                <w:b/>
                <w:bCs/>
                <w:i/>
              </w:rPr>
              <w:t>non-payment</w:t>
            </w:r>
            <w:r w:rsidRPr="00801CF3">
              <w:t>.</w:t>
            </w:r>
          </w:p>
        </w:tc>
      </w:tr>
      <w:tr w:rsidR="002014CC" w:rsidRPr="00BF0548" w14:paraId="05D5626D" w14:textId="77777777" w:rsidTr="002014CC">
        <w:trPr>
          <w:jc w:val="center"/>
        </w:trPr>
        <w:tc>
          <w:tcPr>
            <w:tcW w:w="234" w:type="pct"/>
            <w:vMerge/>
          </w:tcPr>
          <w:p w14:paraId="61BA2DF2" w14:textId="77777777" w:rsidR="002014CC" w:rsidRPr="00BF0548" w:rsidRDefault="002014CC" w:rsidP="00094F32">
            <w:pPr>
              <w:rPr>
                <w:rFonts w:cs="Calibri"/>
              </w:rPr>
            </w:pPr>
          </w:p>
        </w:tc>
        <w:tc>
          <w:tcPr>
            <w:tcW w:w="1160" w:type="pct"/>
            <w:vMerge/>
          </w:tcPr>
          <w:p w14:paraId="3E81933A" w14:textId="77777777" w:rsidR="002014CC" w:rsidRPr="00801CF3" w:rsidRDefault="002014CC" w:rsidP="00094F32">
            <w:pPr>
              <w:rPr>
                <w:rFonts w:cs="Calibri"/>
              </w:rPr>
            </w:pPr>
          </w:p>
        </w:tc>
        <w:tc>
          <w:tcPr>
            <w:tcW w:w="341" w:type="pct"/>
          </w:tcPr>
          <w:p w14:paraId="0BF9EAA5" w14:textId="77777777" w:rsidR="002014CC" w:rsidRPr="00801CF3" w:rsidRDefault="002014CC" w:rsidP="00094F32">
            <w:pPr>
              <w:rPr>
                <w:rFonts w:cs="Calibri"/>
              </w:rPr>
            </w:pPr>
            <w:r>
              <w:rPr>
                <w:rFonts w:cs="Calibri"/>
              </w:rPr>
              <w:t>3.2</w:t>
            </w:r>
          </w:p>
        </w:tc>
        <w:tc>
          <w:tcPr>
            <w:tcW w:w="3265" w:type="pct"/>
          </w:tcPr>
          <w:p w14:paraId="0DAB75DD" w14:textId="77777777" w:rsidR="002014CC" w:rsidRPr="00801CF3" w:rsidRDefault="002014CC" w:rsidP="00094F32">
            <w:r w:rsidRPr="00801CF3">
              <w:t xml:space="preserve">Evaluate relative bargaining positions and </w:t>
            </w:r>
            <w:r w:rsidRPr="00801CF3">
              <w:rPr>
                <w:b/>
                <w:i/>
              </w:rPr>
              <w:t>credit risk ratings</w:t>
            </w:r>
            <w:r w:rsidRPr="00801CF3">
              <w:t xml:space="preserve"> of parties in international trade transactions</w:t>
            </w:r>
            <w:r>
              <w:t>.</w:t>
            </w:r>
            <w:r w:rsidRPr="00801CF3">
              <w:t xml:space="preserve">  </w:t>
            </w:r>
          </w:p>
        </w:tc>
      </w:tr>
      <w:tr w:rsidR="002014CC" w:rsidRPr="00BF0548" w14:paraId="4BAA46D9" w14:textId="77777777" w:rsidTr="002014CC">
        <w:trPr>
          <w:jc w:val="center"/>
        </w:trPr>
        <w:tc>
          <w:tcPr>
            <w:tcW w:w="234" w:type="pct"/>
            <w:vMerge/>
          </w:tcPr>
          <w:p w14:paraId="662D997B" w14:textId="77777777" w:rsidR="002014CC" w:rsidRPr="00BF0548" w:rsidRDefault="002014CC" w:rsidP="00094F32">
            <w:pPr>
              <w:rPr>
                <w:rFonts w:cs="Calibri"/>
              </w:rPr>
            </w:pPr>
          </w:p>
        </w:tc>
        <w:tc>
          <w:tcPr>
            <w:tcW w:w="1160" w:type="pct"/>
            <w:vMerge/>
          </w:tcPr>
          <w:p w14:paraId="7E65F220" w14:textId="77777777" w:rsidR="002014CC" w:rsidRPr="00801CF3" w:rsidRDefault="002014CC" w:rsidP="00094F32">
            <w:pPr>
              <w:rPr>
                <w:rFonts w:cs="Calibri"/>
              </w:rPr>
            </w:pPr>
          </w:p>
        </w:tc>
        <w:tc>
          <w:tcPr>
            <w:tcW w:w="341" w:type="pct"/>
          </w:tcPr>
          <w:p w14:paraId="2806ABCA" w14:textId="77777777" w:rsidR="002014CC" w:rsidRPr="00801CF3" w:rsidRDefault="002014CC" w:rsidP="00094F32">
            <w:pPr>
              <w:rPr>
                <w:rFonts w:cs="Calibri"/>
              </w:rPr>
            </w:pPr>
            <w:r>
              <w:rPr>
                <w:rFonts w:cs="Calibri"/>
              </w:rPr>
              <w:t>3.3</w:t>
            </w:r>
          </w:p>
        </w:tc>
        <w:tc>
          <w:tcPr>
            <w:tcW w:w="3265" w:type="pct"/>
          </w:tcPr>
          <w:p w14:paraId="22F92918" w14:textId="77777777" w:rsidR="002014CC" w:rsidRPr="00801CF3" w:rsidRDefault="002014CC" w:rsidP="00094F32">
            <w:r w:rsidRPr="00801CF3">
              <w:t>Establish options for a payment mechanism</w:t>
            </w:r>
          </w:p>
        </w:tc>
      </w:tr>
      <w:tr w:rsidR="002014CC" w:rsidRPr="00BF0548" w14:paraId="4379C041" w14:textId="77777777" w:rsidTr="002014CC">
        <w:trPr>
          <w:jc w:val="center"/>
        </w:trPr>
        <w:tc>
          <w:tcPr>
            <w:tcW w:w="234" w:type="pct"/>
            <w:vMerge w:val="restart"/>
          </w:tcPr>
          <w:p w14:paraId="5E6CD776" w14:textId="77777777" w:rsidR="002014CC" w:rsidRPr="00BF0548" w:rsidRDefault="002014CC" w:rsidP="00094F32">
            <w:pPr>
              <w:rPr>
                <w:rFonts w:cs="Calibri"/>
              </w:rPr>
            </w:pPr>
            <w:r>
              <w:rPr>
                <w:rFonts w:cs="Calibri"/>
              </w:rPr>
              <w:t>4</w:t>
            </w:r>
          </w:p>
        </w:tc>
        <w:tc>
          <w:tcPr>
            <w:tcW w:w="1160" w:type="pct"/>
            <w:vMerge w:val="restart"/>
          </w:tcPr>
          <w:p w14:paraId="1092A189" w14:textId="77777777" w:rsidR="002014CC" w:rsidRPr="00801CF3" w:rsidRDefault="002014CC" w:rsidP="00094F32">
            <w:pPr>
              <w:rPr>
                <w:rFonts w:cs="Calibri"/>
              </w:rPr>
            </w:pPr>
            <w:r w:rsidRPr="00801CF3">
              <w:t>Investigate the application of payment</w:t>
            </w:r>
          </w:p>
        </w:tc>
        <w:tc>
          <w:tcPr>
            <w:tcW w:w="341" w:type="pct"/>
          </w:tcPr>
          <w:p w14:paraId="644BCC2D" w14:textId="77777777" w:rsidR="002014CC" w:rsidRPr="00801CF3" w:rsidRDefault="002014CC" w:rsidP="00094F32">
            <w:pPr>
              <w:rPr>
                <w:rFonts w:cs="Calibri"/>
              </w:rPr>
            </w:pPr>
            <w:r>
              <w:rPr>
                <w:rFonts w:cs="Calibri"/>
              </w:rPr>
              <w:t>4.1</w:t>
            </w:r>
          </w:p>
        </w:tc>
        <w:tc>
          <w:tcPr>
            <w:tcW w:w="3265" w:type="pct"/>
          </w:tcPr>
          <w:p w14:paraId="4AE4B828" w14:textId="77777777" w:rsidR="002014CC" w:rsidRPr="00801CF3" w:rsidRDefault="002014CC" w:rsidP="00094F32">
            <w:pPr>
              <w:pStyle w:val="Bullet10"/>
              <w:numPr>
                <w:ilvl w:val="0"/>
                <w:numId w:val="0"/>
              </w:numPr>
            </w:pPr>
            <w:r w:rsidRPr="00801CF3">
              <w:t xml:space="preserve">Investigate </w:t>
            </w:r>
            <w:r w:rsidRPr="00801CF3">
              <w:rPr>
                <w:b/>
                <w:bCs/>
                <w:i/>
              </w:rPr>
              <w:t>invoice discounting techniques</w:t>
            </w:r>
            <w:r w:rsidRPr="00801CF3">
              <w:t>.</w:t>
            </w:r>
          </w:p>
        </w:tc>
      </w:tr>
      <w:tr w:rsidR="002014CC" w:rsidRPr="00BF0548" w14:paraId="26CB691F" w14:textId="77777777" w:rsidTr="002014CC">
        <w:trPr>
          <w:jc w:val="center"/>
        </w:trPr>
        <w:tc>
          <w:tcPr>
            <w:tcW w:w="234" w:type="pct"/>
            <w:vMerge/>
          </w:tcPr>
          <w:p w14:paraId="30D162C5" w14:textId="77777777" w:rsidR="002014CC" w:rsidRPr="00BF0548" w:rsidRDefault="002014CC" w:rsidP="00094F32">
            <w:pPr>
              <w:rPr>
                <w:rFonts w:cs="Calibri"/>
              </w:rPr>
            </w:pPr>
          </w:p>
        </w:tc>
        <w:tc>
          <w:tcPr>
            <w:tcW w:w="1160" w:type="pct"/>
            <w:vMerge/>
          </w:tcPr>
          <w:p w14:paraId="6BC6DB48" w14:textId="77777777" w:rsidR="002014CC" w:rsidRPr="00801CF3" w:rsidRDefault="002014CC" w:rsidP="00094F32">
            <w:pPr>
              <w:rPr>
                <w:rFonts w:cs="Calibri"/>
              </w:rPr>
            </w:pPr>
          </w:p>
        </w:tc>
        <w:tc>
          <w:tcPr>
            <w:tcW w:w="341" w:type="pct"/>
          </w:tcPr>
          <w:p w14:paraId="46D75071" w14:textId="77777777" w:rsidR="002014CC" w:rsidRPr="00801CF3" w:rsidRDefault="002014CC" w:rsidP="002014CC">
            <w:pPr>
              <w:rPr>
                <w:rFonts w:cs="Calibri"/>
              </w:rPr>
            </w:pPr>
            <w:r>
              <w:rPr>
                <w:rFonts w:cs="Calibri"/>
              </w:rPr>
              <w:t>4.2</w:t>
            </w:r>
          </w:p>
        </w:tc>
        <w:tc>
          <w:tcPr>
            <w:tcW w:w="3265" w:type="pct"/>
          </w:tcPr>
          <w:p w14:paraId="4D35DF7C" w14:textId="77777777" w:rsidR="002014CC" w:rsidRPr="00801CF3" w:rsidRDefault="002014CC" w:rsidP="00094F32">
            <w:pPr>
              <w:pStyle w:val="Bullet10"/>
              <w:numPr>
                <w:ilvl w:val="0"/>
                <w:numId w:val="0"/>
              </w:numPr>
            </w:pPr>
            <w:r w:rsidRPr="00801CF3">
              <w:rPr>
                <w:rFonts w:cs="Calibri"/>
                <w:iCs/>
              </w:rPr>
              <w:t>Investigate the application of “factoring” and “forfeiting” to the payment procedure</w:t>
            </w:r>
            <w:r>
              <w:rPr>
                <w:rFonts w:cs="Calibri"/>
                <w:iCs/>
              </w:rPr>
              <w:t>.</w:t>
            </w:r>
          </w:p>
        </w:tc>
      </w:tr>
      <w:tr w:rsidR="002014CC" w:rsidRPr="00BF0548" w14:paraId="23E763FA" w14:textId="77777777" w:rsidTr="002014CC">
        <w:trPr>
          <w:trHeight w:val="169"/>
          <w:jc w:val="center"/>
        </w:trPr>
        <w:tc>
          <w:tcPr>
            <w:tcW w:w="234" w:type="pct"/>
            <w:vMerge/>
          </w:tcPr>
          <w:p w14:paraId="648C9244" w14:textId="77777777" w:rsidR="002014CC" w:rsidRPr="00BF0548" w:rsidRDefault="002014CC" w:rsidP="002014CC">
            <w:pPr>
              <w:rPr>
                <w:rFonts w:cs="Calibri"/>
              </w:rPr>
            </w:pPr>
          </w:p>
        </w:tc>
        <w:tc>
          <w:tcPr>
            <w:tcW w:w="1160" w:type="pct"/>
            <w:vMerge/>
          </w:tcPr>
          <w:p w14:paraId="7FD429E5" w14:textId="77777777" w:rsidR="002014CC" w:rsidRPr="00BF0548" w:rsidRDefault="002014CC" w:rsidP="00800C6C">
            <w:pPr>
              <w:rPr>
                <w:rFonts w:cs="Calibri"/>
              </w:rPr>
            </w:pPr>
          </w:p>
        </w:tc>
        <w:tc>
          <w:tcPr>
            <w:tcW w:w="341" w:type="pct"/>
          </w:tcPr>
          <w:p w14:paraId="09582550" w14:textId="77777777" w:rsidR="002014CC" w:rsidRDefault="002014CC" w:rsidP="00800C6C">
            <w:pPr>
              <w:rPr>
                <w:rFonts w:cs="Calibri"/>
              </w:rPr>
            </w:pPr>
            <w:r>
              <w:rPr>
                <w:rFonts w:cs="Calibri"/>
              </w:rPr>
              <w:t>4.3</w:t>
            </w:r>
          </w:p>
        </w:tc>
        <w:tc>
          <w:tcPr>
            <w:tcW w:w="3265" w:type="pct"/>
          </w:tcPr>
          <w:p w14:paraId="159C2FED" w14:textId="77777777" w:rsidR="002014CC" w:rsidRPr="002014CC" w:rsidRDefault="002014CC" w:rsidP="00800C6C">
            <w:pPr>
              <w:pStyle w:val="Bullet10"/>
              <w:numPr>
                <w:ilvl w:val="0"/>
                <w:numId w:val="0"/>
              </w:numPr>
            </w:pPr>
            <w:r>
              <w:t>In</w:t>
            </w:r>
            <w:r w:rsidRPr="00801CF3">
              <w:t>vestigate penalty arrangements for late payment</w:t>
            </w:r>
            <w:r>
              <w:t>.</w:t>
            </w:r>
          </w:p>
        </w:tc>
      </w:tr>
      <w:tr w:rsidR="002014CC" w:rsidRPr="00BF0548" w14:paraId="57948C87" w14:textId="77777777" w:rsidTr="002014CC">
        <w:trPr>
          <w:trHeight w:val="169"/>
          <w:jc w:val="center"/>
        </w:trPr>
        <w:tc>
          <w:tcPr>
            <w:tcW w:w="234" w:type="pct"/>
            <w:vMerge/>
          </w:tcPr>
          <w:p w14:paraId="7EF32F3B" w14:textId="77777777" w:rsidR="002014CC" w:rsidRPr="00BF0548" w:rsidRDefault="002014CC" w:rsidP="002014CC">
            <w:pPr>
              <w:rPr>
                <w:rFonts w:cs="Calibri"/>
              </w:rPr>
            </w:pPr>
          </w:p>
        </w:tc>
        <w:tc>
          <w:tcPr>
            <w:tcW w:w="1160" w:type="pct"/>
            <w:vMerge/>
          </w:tcPr>
          <w:p w14:paraId="5267DA3A" w14:textId="77777777" w:rsidR="002014CC" w:rsidRPr="00BF0548" w:rsidRDefault="002014CC" w:rsidP="00800C6C">
            <w:pPr>
              <w:rPr>
                <w:rFonts w:cs="Calibri"/>
              </w:rPr>
            </w:pPr>
          </w:p>
        </w:tc>
        <w:tc>
          <w:tcPr>
            <w:tcW w:w="341" w:type="pct"/>
          </w:tcPr>
          <w:p w14:paraId="752BBD35" w14:textId="77777777" w:rsidR="002014CC" w:rsidRDefault="002014CC" w:rsidP="00800C6C">
            <w:pPr>
              <w:rPr>
                <w:rFonts w:cs="Calibri"/>
              </w:rPr>
            </w:pPr>
            <w:r>
              <w:rPr>
                <w:rFonts w:cs="Calibri"/>
              </w:rPr>
              <w:t>4.4</w:t>
            </w:r>
          </w:p>
        </w:tc>
        <w:tc>
          <w:tcPr>
            <w:tcW w:w="3265" w:type="pct"/>
          </w:tcPr>
          <w:p w14:paraId="2A0687CD" w14:textId="77777777" w:rsidR="002014CC" w:rsidRDefault="002014CC" w:rsidP="00800C6C">
            <w:pPr>
              <w:pStyle w:val="Bullet10"/>
              <w:numPr>
                <w:ilvl w:val="0"/>
                <w:numId w:val="0"/>
              </w:numPr>
            </w:pPr>
            <w:r w:rsidRPr="00801CF3">
              <w:t xml:space="preserve">Investigate options for </w:t>
            </w:r>
            <w:r w:rsidRPr="00801CF3">
              <w:rPr>
                <w:b/>
                <w:i/>
              </w:rPr>
              <w:t>non-payment transactions</w:t>
            </w:r>
            <w:r w:rsidRPr="008A32EB">
              <w:t>.</w:t>
            </w:r>
          </w:p>
        </w:tc>
      </w:tr>
      <w:tr w:rsidR="00800C6C" w:rsidRPr="00BF0548" w14:paraId="2D24A0D2" w14:textId="77777777" w:rsidTr="002014CC">
        <w:trPr>
          <w:jc w:val="center"/>
        </w:trPr>
        <w:tc>
          <w:tcPr>
            <w:tcW w:w="5000" w:type="pct"/>
            <w:gridSpan w:val="4"/>
          </w:tcPr>
          <w:p w14:paraId="78DFF4B3" w14:textId="77777777" w:rsidR="00800C6C" w:rsidRDefault="00800C6C" w:rsidP="00800C6C">
            <w:pPr>
              <w:pStyle w:val="Bold"/>
              <w:rPr>
                <w:rFonts w:cs="Calibri"/>
                <w:szCs w:val="24"/>
              </w:rPr>
            </w:pPr>
          </w:p>
          <w:p w14:paraId="42BB792E" w14:textId="77777777" w:rsidR="00800C6C" w:rsidRPr="00BF0548" w:rsidRDefault="00800C6C" w:rsidP="00800C6C">
            <w:pPr>
              <w:pStyle w:val="Bold"/>
              <w:rPr>
                <w:rFonts w:cs="Calibri"/>
                <w:szCs w:val="24"/>
              </w:rPr>
            </w:pPr>
            <w:r w:rsidRPr="00BF0548">
              <w:rPr>
                <w:rFonts w:cs="Calibri"/>
                <w:szCs w:val="24"/>
              </w:rPr>
              <w:t>REQUIRED SKILLS AND KNOWLEDGE</w:t>
            </w:r>
          </w:p>
        </w:tc>
      </w:tr>
      <w:tr w:rsidR="00800C6C" w:rsidRPr="00BF0548" w14:paraId="66A436EA" w14:textId="77777777" w:rsidTr="00094F32">
        <w:trPr>
          <w:jc w:val="center"/>
        </w:trPr>
        <w:tc>
          <w:tcPr>
            <w:tcW w:w="5000" w:type="pct"/>
            <w:gridSpan w:val="4"/>
          </w:tcPr>
          <w:p w14:paraId="713A5A39" w14:textId="77777777" w:rsidR="00800C6C" w:rsidRPr="00BF0548" w:rsidRDefault="00800C6C" w:rsidP="00800C6C">
            <w:pPr>
              <w:pStyle w:val="Smalltext"/>
            </w:pPr>
            <w:r w:rsidRPr="00BF0548">
              <w:t>This describes the essential skills and knowledge, and their level, required for this unit.</w:t>
            </w:r>
          </w:p>
        </w:tc>
      </w:tr>
      <w:tr w:rsidR="00800C6C" w:rsidRPr="00BF0548" w14:paraId="36992D6F" w14:textId="77777777" w:rsidTr="00094F32">
        <w:trPr>
          <w:jc w:val="center"/>
        </w:trPr>
        <w:tc>
          <w:tcPr>
            <w:tcW w:w="5000" w:type="pct"/>
            <w:gridSpan w:val="4"/>
          </w:tcPr>
          <w:p w14:paraId="44DB92BD" w14:textId="77777777" w:rsidR="00800C6C" w:rsidRPr="00BF0548" w:rsidRDefault="00800C6C" w:rsidP="00800C6C">
            <w:pPr>
              <w:pStyle w:val="Bold"/>
              <w:rPr>
                <w:rFonts w:cs="Calibri"/>
                <w:szCs w:val="24"/>
              </w:rPr>
            </w:pPr>
            <w:bookmarkStart w:id="62" w:name="_Hlk5813021"/>
            <w:r w:rsidRPr="00BF0548">
              <w:rPr>
                <w:rFonts w:cs="Calibri"/>
                <w:szCs w:val="24"/>
              </w:rPr>
              <w:t>Required Skills</w:t>
            </w:r>
          </w:p>
        </w:tc>
      </w:tr>
      <w:tr w:rsidR="00800C6C" w:rsidRPr="00BF0548" w14:paraId="25B5E4A5" w14:textId="77777777" w:rsidTr="00094F32">
        <w:trPr>
          <w:jc w:val="center"/>
        </w:trPr>
        <w:tc>
          <w:tcPr>
            <w:tcW w:w="5000" w:type="pct"/>
            <w:gridSpan w:val="4"/>
          </w:tcPr>
          <w:p w14:paraId="2D70CDD2" w14:textId="77777777" w:rsidR="00800C6C" w:rsidRDefault="00800C6C" w:rsidP="00800C6C">
            <w:pPr>
              <w:pStyle w:val="Bullet10"/>
              <w:numPr>
                <w:ilvl w:val="0"/>
                <w:numId w:val="22"/>
              </w:numPr>
            </w:pPr>
            <w:r>
              <w:t>analytical and information gathering skills to:</w:t>
            </w:r>
          </w:p>
          <w:p w14:paraId="5B94CA9A" w14:textId="77777777" w:rsidR="00800C6C" w:rsidRDefault="00800C6C" w:rsidP="00800C6C">
            <w:pPr>
              <w:pStyle w:val="Bullet2"/>
              <w:ind w:left="782" w:hanging="425"/>
            </w:pPr>
            <w:r>
              <w:t>research and analyse banking services</w:t>
            </w:r>
          </w:p>
          <w:p w14:paraId="762D6390" w14:textId="77777777" w:rsidR="00800C6C" w:rsidRDefault="00800C6C" w:rsidP="00800C6C">
            <w:pPr>
              <w:pStyle w:val="Bullet2"/>
              <w:ind w:left="782" w:hanging="425"/>
            </w:pPr>
            <w:r>
              <w:t xml:space="preserve">conduct comparative analysis on issues such as PPP, foreign exchange rate, interest rate differentials and credit risk ratings </w:t>
            </w:r>
          </w:p>
          <w:p w14:paraId="4651818D" w14:textId="77777777" w:rsidR="00800C6C" w:rsidRDefault="00800C6C" w:rsidP="00800C6C">
            <w:pPr>
              <w:pStyle w:val="Bullet2"/>
              <w:ind w:left="782" w:hanging="425"/>
            </w:pPr>
            <w:r>
              <w:t>evaluate the role of agents and stakeholders</w:t>
            </w:r>
          </w:p>
          <w:p w14:paraId="3FE3C9FA" w14:textId="77777777" w:rsidR="00800C6C" w:rsidRDefault="00800C6C" w:rsidP="00800C6C">
            <w:pPr>
              <w:pStyle w:val="Bullet2"/>
              <w:ind w:left="782" w:hanging="425"/>
            </w:pPr>
            <w:r>
              <w:t>investigate payment options and non-payment transactions</w:t>
            </w:r>
          </w:p>
          <w:p w14:paraId="20C847CD" w14:textId="77777777" w:rsidR="00800C6C" w:rsidRDefault="00800C6C" w:rsidP="00800C6C">
            <w:pPr>
              <w:pStyle w:val="Bullet10"/>
              <w:numPr>
                <w:ilvl w:val="0"/>
                <w:numId w:val="22"/>
              </w:numPr>
            </w:pPr>
            <w:r>
              <w:t>risk management skills to:</w:t>
            </w:r>
          </w:p>
          <w:p w14:paraId="3E773DFE" w14:textId="77777777" w:rsidR="00800C6C" w:rsidRDefault="00800C6C" w:rsidP="00800C6C">
            <w:pPr>
              <w:pStyle w:val="Bullet2"/>
              <w:ind w:left="782" w:hanging="425"/>
            </w:pPr>
            <w:r>
              <w:t>identify</w:t>
            </w:r>
          </w:p>
          <w:p w14:paraId="7F920DCA" w14:textId="77777777" w:rsidR="00800C6C" w:rsidRDefault="00800C6C" w:rsidP="00800C6C">
            <w:pPr>
              <w:pStyle w:val="Bullet2"/>
              <w:ind w:left="782" w:hanging="425"/>
            </w:pPr>
            <w:r>
              <w:t>assess</w:t>
            </w:r>
          </w:p>
          <w:p w14:paraId="2127FA64" w14:textId="77777777" w:rsidR="00800C6C" w:rsidRDefault="00800C6C" w:rsidP="00800C6C">
            <w:pPr>
              <w:pStyle w:val="Bullet2"/>
              <w:ind w:left="782" w:hanging="425"/>
            </w:pPr>
            <w:r>
              <w:t>monitor</w:t>
            </w:r>
          </w:p>
          <w:p w14:paraId="15BD997C" w14:textId="77777777" w:rsidR="00800C6C" w:rsidRPr="00BF0548" w:rsidRDefault="00800C6C" w:rsidP="00CF479A">
            <w:pPr>
              <w:pStyle w:val="Bullet10"/>
              <w:numPr>
                <w:ilvl w:val="0"/>
                <w:numId w:val="42"/>
              </w:numPr>
              <w:ind w:left="700"/>
            </w:pPr>
            <w:r>
              <w:t>mitigate the impact of risk to international business</w:t>
            </w:r>
          </w:p>
        </w:tc>
      </w:tr>
      <w:tr w:rsidR="00800C6C" w:rsidRPr="00BF0548" w14:paraId="4A6F462C" w14:textId="77777777" w:rsidTr="00094F32">
        <w:trPr>
          <w:jc w:val="center"/>
        </w:trPr>
        <w:tc>
          <w:tcPr>
            <w:tcW w:w="5000" w:type="pct"/>
            <w:gridSpan w:val="4"/>
          </w:tcPr>
          <w:p w14:paraId="4E114311" w14:textId="77777777" w:rsidR="00800C6C" w:rsidRPr="0087370F" w:rsidRDefault="00800C6C" w:rsidP="00800C6C">
            <w:pPr>
              <w:pStyle w:val="Bullet10"/>
              <w:ind w:left="360"/>
            </w:pPr>
            <w:r w:rsidRPr="0087370F">
              <w:t xml:space="preserve">numeracy skills </w:t>
            </w:r>
            <w:r>
              <w:t xml:space="preserve">to conduct calculations </w:t>
            </w:r>
          </w:p>
          <w:p w14:paraId="0746B4B4" w14:textId="77777777" w:rsidR="00B263AD" w:rsidRDefault="00B263AD" w:rsidP="00800C6C">
            <w:pPr>
              <w:rPr>
                <w:rFonts w:cs="Calibri"/>
                <w:b/>
              </w:rPr>
            </w:pPr>
          </w:p>
          <w:p w14:paraId="3E8F027B" w14:textId="77777777" w:rsidR="00B263AD" w:rsidRDefault="00B263AD" w:rsidP="00800C6C">
            <w:pPr>
              <w:rPr>
                <w:rFonts w:cs="Calibri"/>
                <w:b/>
              </w:rPr>
            </w:pPr>
          </w:p>
          <w:p w14:paraId="0F5EFF27" w14:textId="77777777" w:rsidR="00800C6C" w:rsidRPr="00D56637" w:rsidRDefault="00800C6C" w:rsidP="00800C6C">
            <w:pPr>
              <w:rPr>
                <w:b/>
              </w:rPr>
            </w:pPr>
            <w:r w:rsidRPr="00D56637">
              <w:rPr>
                <w:rFonts w:cs="Calibri"/>
                <w:b/>
              </w:rPr>
              <w:t>Required Knowledge</w:t>
            </w:r>
          </w:p>
        </w:tc>
      </w:tr>
      <w:tr w:rsidR="00800C6C" w:rsidRPr="00BF0548" w14:paraId="070E99F9" w14:textId="77777777" w:rsidTr="00094F32">
        <w:trPr>
          <w:jc w:val="center"/>
        </w:trPr>
        <w:tc>
          <w:tcPr>
            <w:tcW w:w="5000" w:type="pct"/>
            <w:gridSpan w:val="4"/>
          </w:tcPr>
          <w:p w14:paraId="29E3D902" w14:textId="77777777" w:rsidR="00800C6C" w:rsidRDefault="00800C6C" w:rsidP="00800C6C">
            <w:pPr>
              <w:pStyle w:val="Bullet10"/>
              <w:numPr>
                <w:ilvl w:val="0"/>
                <w:numId w:val="22"/>
              </w:numPr>
            </w:pPr>
            <w:r>
              <w:t>core banking services including:</w:t>
            </w:r>
          </w:p>
          <w:p w14:paraId="2508DF18" w14:textId="77777777" w:rsidR="00800C6C" w:rsidRDefault="00800C6C" w:rsidP="00800C6C">
            <w:pPr>
              <w:pStyle w:val="Bullet2"/>
              <w:ind w:left="782" w:hanging="425"/>
            </w:pPr>
            <w:r>
              <w:t>financial</w:t>
            </w:r>
          </w:p>
          <w:p w14:paraId="60636C7D" w14:textId="77777777" w:rsidR="00800C6C" w:rsidRDefault="00800C6C" w:rsidP="00800C6C">
            <w:pPr>
              <w:pStyle w:val="Bullet2"/>
              <w:ind w:left="782" w:hanging="425"/>
            </w:pPr>
            <w:r>
              <w:t>loans and credit facilities</w:t>
            </w:r>
          </w:p>
          <w:p w14:paraId="6145F045" w14:textId="77777777" w:rsidR="00800C6C" w:rsidRDefault="00800C6C" w:rsidP="00800C6C">
            <w:pPr>
              <w:pStyle w:val="Bullet2"/>
              <w:ind w:left="782" w:hanging="425"/>
            </w:pPr>
            <w:r>
              <w:t>cheque/savings accounts functions</w:t>
            </w:r>
          </w:p>
          <w:p w14:paraId="531F6061" w14:textId="77777777" w:rsidR="00800C6C" w:rsidRDefault="00800C6C" w:rsidP="00800C6C">
            <w:pPr>
              <w:pStyle w:val="Bullet10"/>
              <w:numPr>
                <w:ilvl w:val="0"/>
                <w:numId w:val="22"/>
              </w:numPr>
            </w:pPr>
            <w:r>
              <w:t>basic economic concepts including:</w:t>
            </w:r>
          </w:p>
          <w:p w14:paraId="75C156DB" w14:textId="77777777" w:rsidR="00800C6C" w:rsidRDefault="00800C6C" w:rsidP="00800C6C">
            <w:pPr>
              <w:pStyle w:val="Bullet2"/>
              <w:ind w:left="782" w:hanging="425"/>
            </w:pPr>
            <w:r>
              <w:t>supply/demand</w:t>
            </w:r>
          </w:p>
          <w:p w14:paraId="152E05CC" w14:textId="77777777" w:rsidR="00800C6C" w:rsidRDefault="00800C6C" w:rsidP="00800C6C">
            <w:pPr>
              <w:pStyle w:val="Bullet2"/>
              <w:ind w:left="782" w:hanging="425"/>
            </w:pPr>
            <w:r>
              <w:t>market/planned/mixed economy</w:t>
            </w:r>
          </w:p>
          <w:p w14:paraId="21A12EDD" w14:textId="77777777" w:rsidR="00800C6C" w:rsidRDefault="00800C6C" w:rsidP="00800C6C">
            <w:pPr>
              <w:pStyle w:val="Bullet2"/>
              <w:ind w:left="782" w:hanging="425"/>
            </w:pPr>
            <w:r>
              <w:t>how the market works</w:t>
            </w:r>
          </w:p>
          <w:p w14:paraId="3F8FA043" w14:textId="77777777" w:rsidR="00800C6C" w:rsidRDefault="00800C6C" w:rsidP="00800C6C">
            <w:pPr>
              <w:pStyle w:val="Bullet2"/>
              <w:ind w:left="782" w:hanging="425"/>
            </w:pPr>
            <w:r>
              <w:t>market forces</w:t>
            </w:r>
          </w:p>
          <w:p w14:paraId="04040B3A" w14:textId="77777777" w:rsidR="00800C6C" w:rsidRDefault="00800C6C" w:rsidP="00800C6C">
            <w:pPr>
              <w:pStyle w:val="Bullet2"/>
              <w:ind w:left="782" w:hanging="425"/>
            </w:pPr>
            <w:r>
              <w:t>Porters 5 Forces</w:t>
            </w:r>
          </w:p>
          <w:p w14:paraId="2A2F5E3A" w14:textId="77777777" w:rsidR="00800C6C" w:rsidRDefault="00800C6C" w:rsidP="00800C6C">
            <w:pPr>
              <w:pStyle w:val="Bullet10"/>
              <w:numPr>
                <w:ilvl w:val="0"/>
                <w:numId w:val="22"/>
              </w:numPr>
            </w:pPr>
            <w:r>
              <w:lastRenderedPageBreak/>
              <w:t xml:space="preserve">the functions of the Reserve Bank of Australia </w:t>
            </w:r>
          </w:p>
          <w:p w14:paraId="763EACB6" w14:textId="77777777" w:rsidR="00800C6C" w:rsidRDefault="00800C6C" w:rsidP="00800C6C">
            <w:pPr>
              <w:pStyle w:val="Bullet10"/>
              <w:numPr>
                <w:ilvl w:val="0"/>
                <w:numId w:val="22"/>
              </w:numPr>
            </w:pPr>
            <w:r>
              <w:t>international banking processes</w:t>
            </w:r>
          </w:p>
          <w:p w14:paraId="5D74B38F" w14:textId="77777777" w:rsidR="00800C6C" w:rsidRDefault="00800C6C" w:rsidP="00800C6C">
            <w:pPr>
              <w:pStyle w:val="Bullet10"/>
              <w:numPr>
                <w:ilvl w:val="0"/>
                <w:numId w:val="22"/>
              </w:numPr>
            </w:pPr>
            <w:r>
              <w:t>clearinghouse functions, such as:</w:t>
            </w:r>
          </w:p>
          <w:p w14:paraId="61194F16" w14:textId="77777777" w:rsidR="00800C6C" w:rsidRDefault="00800C6C" w:rsidP="00800C6C">
            <w:pPr>
              <w:pStyle w:val="Bullet2"/>
              <w:ind w:left="782" w:hanging="425"/>
            </w:pPr>
            <w:r>
              <w:t xml:space="preserve">International Air Transport Association (IATA) </w:t>
            </w:r>
          </w:p>
          <w:p w14:paraId="22FBEC8A" w14:textId="77777777" w:rsidR="00800C6C" w:rsidRDefault="00800C6C" w:rsidP="00800C6C">
            <w:pPr>
              <w:pStyle w:val="Bullet2"/>
              <w:ind w:left="782" w:hanging="425"/>
            </w:pPr>
            <w:r>
              <w:t>commodity exchanges</w:t>
            </w:r>
          </w:p>
          <w:p w14:paraId="35AE330A" w14:textId="77777777" w:rsidR="00800C6C" w:rsidRDefault="00800C6C" w:rsidP="00800C6C">
            <w:pPr>
              <w:pStyle w:val="Bullet10"/>
              <w:numPr>
                <w:ilvl w:val="0"/>
                <w:numId w:val="22"/>
              </w:numPr>
            </w:pPr>
            <w:r>
              <w:t xml:space="preserve">current exchange rates </w:t>
            </w:r>
          </w:p>
          <w:p w14:paraId="76E8D65A" w14:textId="77777777" w:rsidR="00800C6C" w:rsidRDefault="00800C6C" w:rsidP="00800C6C">
            <w:pPr>
              <w:pStyle w:val="Bullet10"/>
              <w:numPr>
                <w:ilvl w:val="0"/>
                <w:numId w:val="22"/>
              </w:numPr>
            </w:pPr>
            <w:r>
              <w:t>purchasing power parity</w:t>
            </w:r>
          </w:p>
          <w:p w14:paraId="5D744516" w14:textId="77777777" w:rsidR="00800C6C" w:rsidRDefault="00800C6C" w:rsidP="00800C6C">
            <w:pPr>
              <w:pStyle w:val="Bullet10"/>
              <w:numPr>
                <w:ilvl w:val="0"/>
                <w:numId w:val="22"/>
              </w:numPr>
            </w:pPr>
            <w:r>
              <w:t>trade weighted index/baskets</w:t>
            </w:r>
          </w:p>
          <w:p w14:paraId="508B49B6" w14:textId="77777777" w:rsidR="00800C6C" w:rsidRDefault="00800C6C" w:rsidP="00800C6C">
            <w:pPr>
              <w:pStyle w:val="Bullet10"/>
              <w:numPr>
                <w:ilvl w:val="0"/>
                <w:numId w:val="22"/>
              </w:numPr>
            </w:pPr>
            <w:r>
              <w:t>politico-economic trends in international finance</w:t>
            </w:r>
          </w:p>
          <w:p w14:paraId="0A97BA77" w14:textId="77777777" w:rsidR="00800C6C" w:rsidRDefault="00800C6C" w:rsidP="00800C6C">
            <w:pPr>
              <w:pStyle w:val="Bullet10"/>
              <w:numPr>
                <w:ilvl w:val="0"/>
                <w:numId w:val="22"/>
              </w:numPr>
            </w:pPr>
            <w:r>
              <w:t>sources of finance</w:t>
            </w:r>
          </w:p>
          <w:p w14:paraId="79D9178E" w14:textId="77777777" w:rsidR="00800C6C" w:rsidRDefault="00800C6C" w:rsidP="00800C6C">
            <w:pPr>
              <w:pStyle w:val="Bullet10"/>
              <w:numPr>
                <w:ilvl w:val="0"/>
                <w:numId w:val="22"/>
              </w:numPr>
            </w:pPr>
            <w:r>
              <w:t>credit risk and insurance</w:t>
            </w:r>
          </w:p>
          <w:p w14:paraId="1869A8DC" w14:textId="77777777" w:rsidR="00800C6C" w:rsidRDefault="00800C6C" w:rsidP="00800C6C">
            <w:pPr>
              <w:pStyle w:val="Bullet10"/>
              <w:numPr>
                <w:ilvl w:val="0"/>
                <w:numId w:val="22"/>
              </w:numPr>
            </w:pPr>
            <w:r>
              <w:t>countertrade and variations</w:t>
            </w:r>
          </w:p>
          <w:p w14:paraId="287FC695" w14:textId="77777777" w:rsidR="00800C6C" w:rsidRDefault="00800C6C" w:rsidP="00800C6C">
            <w:pPr>
              <w:pStyle w:val="Bullet10"/>
              <w:numPr>
                <w:ilvl w:val="0"/>
                <w:numId w:val="22"/>
              </w:numPr>
            </w:pPr>
            <w:r>
              <w:t>methods of payment</w:t>
            </w:r>
          </w:p>
          <w:p w14:paraId="48F2009E" w14:textId="77777777" w:rsidR="00800C6C" w:rsidRPr="00BF0548" w:rsidRDefault="00800C6C" w:rsidP="00800C6C">
            <w:pPr>
              <w:pStyle w:val="Bullet10"/>
              <w:numPr>
                <w:ilvl w:val="0"/>
                <w:numId w:val="22"/>
              </w:numPr>
            </w:pPr>
            <w:r>
              <w:t>cargo insurance</w:t>
            </w:r>
          </w:p>
        </w:tc>
      </w:tr>
      <w:bookmarkEnd w:id="62"/>
      <w:tr w:rsidR="00800C6C" w:rsidRPr="00BF0548" w14:paraId="625B2D6F" w14:textId="77777777" w:rsidTr="00094F32">
        <w:trPr>
          <w:jc w:val="center"/>
        </w:trPr>
        <w:tc>
          <w:tcPr>
            <w:tcW w:w="5000" w:type="pct"/>
            <w:gridSpan w:val="4"/>
          </w:tcPr>
          <w:p w14:paraId="5635A080" w14:textId="77777777" w:rsidR="00800C6C" w:rsidRPr="00BF0548" w:rsidRDefault="00800C6C" w:rsidP="00800C6C">
            <w:pPr>
              <w:pStyle w:val="Bold"/>
              <w:rPr>
                <w:rFonts w:cs="Calibri"/>
                <w:szCs w:val="24"/>
              </w:rPr>
            </w:pPr>
            <w:r w:rsidRPr="00BF0548">
              <w:rPr>
                <w:rFonts w:cs="Calibri"/>
                <w:szCs w:val="24"/>
              </w:rPr>
              <w:lastRenderedPageBreak/>
              <w:t>RANGE STATEMENT</w:t>
            </w:r>
          </w:p>
        </w:tc>
      </w:tr>
      <w:tr w:rsidR="00800C6C" w:rsidRPr="00BF0548" w14:paraId="72CC94BF" w14:textId="77777777" w:rsidTr="00094F32">
        <w:trPr>
          <w:jc w:val="center"/>
        </w:trPr>
        <w:tc>
          <w:tcPr>
            <w:tcW w:w="5000" w:type="pct"/>
            <w:gridSpan w:val="4"/>
          </w:tcPr>
          <w:p w14:paraId="5EEADA7B" w14:textId="77777777" w:rsidR="00800C6C" w:rsidRPr="00BF0548" w:rsidRDefault="00800C6C" w:rsidP="00800C6C">
            <w:pPr>
              <w:pStyle w:val="Smalltext"/>
              <w:rPr>
                <w:rFonts w:cs="Calibri"/>
                <w:sz w:val="24"/>
                <w:szCs w:val="24"/>
              </w:rPr>
            </w:pPr>
            <w:r w:rsidRPr="00BF0548">
              <w:t xml:space="preserve">The Range Statement relates to the unit of </w:t>
            </w:r>
            <w:proofErr w:type="gramStart"/>
            <w:r w:rsidRPr="00BF0548">
              <w:t>competency as a whole</w:t>
            </w:r>
            <w:proofErr w:type="gramEnd"/>
            <w:r w:rsidRPr="00BF0548">
              <w:t xml:space="preserve">. It allows for different work environments and situations that may affect performance. </w:t>
            </w:r>
            <w:r w:rsidRPr="00BF0548">
              <w:rPr>
                <w:b/>
                <w:i/>
              </w:rPr>
              <w:t>Bold italicised</w:t>
            </w:r>
            <w:r w:rsidRPr="00BF0548">
              <w:t xml:space="preserve"> wording in the performance criteria is detailed below.</w:t>
            </w:r>
          </w:p>
        </w:tc>
      </w:tr>
      <w:tr w:rsidR="00800C6C" w:rsidRPr="00BF0548" w14:paraId="29794680" w14:textId="77777777" w:rsidTr="00094F32">
        <w:trPr>
          <w:jc w:val="center"/>
        </w:trPr>
        <w:tc>
          <w:tcPr>
            <w:tcW w:w="1394" w:type="pct"/>
            <w:gridSpan w:val="2"/>
          </w:tcPr>
          <w:p w14:paraId="2D734B17" w14:textId="77777777" w:rsidR="00800C6C" w:rsidRPr="002A2EC2" w:rsidRDefault="00800C6C" w:rsidP="00800C6C">
            <w:r w:rsidRPr="00150ED8">
              <w:rPr>
                <w:b/>
                <w:i/>
              </w:rPr>
              <w:t xml:space="preserve">Pricing methods </w:t>
            </w:r>
            <w:r w:rsidRPr="00150ED8">
              <w:t>may include:</w:t>
            </w:r>
          </w:p>
        </w:tc>
        <w:tc>
          <w:tcPr>
            <w:tcW w:w="3606" w:type="pct"/>
            <w:gridSpan w:val="2"/>
          </w:tcPr>
          <w:p w14:paraId="3B1473D1" w14:textId="77777777" w:rsidR="00800C6C" w:rsidRDefault="00800C6C" w:rsidP="00800C6C">
            <w:pPr>
              <w:pStyle w:val="Bullet10"/>
              <w:numPr>
                <w:ilvl w:val="0"/>
                <w:numId w:val="22"/>
              </w:numPr>
            </w:pPr>
            <w:r>
              <w:t xml:space="preserve">competitor prices </w:t>
            </w:r>
          </w:p>
          <w:p w14:paraId="1AABF730" w14:textId="77777777" w:rsidR="00800C6C" w:rsidRDefault="00800C6C" w:rsidP="00800C6C">
            <w:pPr>
              <w:pStyle w:val="Bullet10"/>
              <w:numPr>
                <w:ilvl w:val="0"/>
                <w:numId w:val="22"/>
              </w:numPr>
            </w:pPr>
            <w:r>
              <w:t>customer perception of products and services</w:t>
            </w:r>
          </w:p>
          <w:p w14:paraId="5236B33E" w14:textId="77777777" w:rsidR="00800C6C" w:rsidRDefault="00800C6C" w:rsidP="00800C6C">
            <w:pPr>
              <w:pStyle w:val="Bullet10"/>
              <w:numPr>
                <w:ilvl w:val="0"/>
                <w:numId w:val="22"/>
              </w:numPr>
            </w:pPr>
            <w:r>
              <w:t>customer benefits of products and services</w:t>
            </w:r>
          </w:p>
          <w:p w14:paraId="17874451" w14:textId="77777777" w:rsidR="00800C6C" w:rsidRDefault="00800C6C" w:rsidP="00800C6C">
            <w:pPr>
              <w:pStyle w:val="Bullet10"/>
              <w:numPr>
                <w:ilvl w:val="0"/>
                <w:numId w:val="22"/>
              </w:numPr>
            </w:pPr>
            <w:r>
              <w:t>variable costs including:</w:t>
            </w:r>
          </w:p>
          <w:p w14:paraId="3B549564" w14:textId="77777777" w:rsidR="00800C6C" w:rsidRDefault="00800C6C" w:rsidP="00800C6C">
            <w:pPr>
              <w:pStyle w:val="Bullet2"/>
              <w:ind w:left="782" w:hanging="425"/>
            </w:pPr>
            <w:r>
              <w:t xml:space="preserve">cost of producing, procuring or generating products and services </w:t>
            </w:r>
          </w:p>
          <w:p w14:paraId="36F3FF7C" w14:textId="77777777" w:rsidR="00800C6C" w:rsidRDefault="00800C6C" w:rsidP="00800C6C">
            <w:pPr>
              <w:pStyle w:val="Bullet2"/>
              <w:ind w:left="782" w:hanging="425"/>
            </w:pPr>
            <w:r>
              <w:t>import costs</w:t>
            </w:r>
          </w:p>
          <w:p w14:paraId="499D0FF0" w14:textId="77777777" w:rsidR="00800C6C" w:rsidRDefault="00800C6C" w:rsidP="00800C6C">
            <w:pPr>
              <w:pStyle w:val="BodyText"/>
              <w:numPr>
                <w:ilvl w:val="0"/>
                <w:numId w:val="22"/>
              </w:numPr>
              <w:spacing w:before="120" w:after="120"/>
            </w:pPr>
            <w:r w:rsidRPr="00995A9A">
              <w:rPr>
                <w:rFonts w:asciiTheme="minorHAnsi" w:hAnsiTheme="minorHAnsi" w:cstheme="minorHAnsi"/>
                <w:sz w:val="24"/>
                <w:szCs w:val="24"/>
              </w:rPr>
              <w:t>overheads or fixed business costs</w:t>
            </w:r>
          </w:p>
        </w:tc>
      </w:tr>
      <w:tr w:rsidR="00800C6C" w:rsidRPr="00BF0548" w14:paraId="7C663570" w14:textId="77777777" w:rsidTr="00094F32">
        <w:trPr>
          <w:jc w:val="center"/>
        </w:trPr>
        <w:tc>
          <w:tcPr>
            <w:tcW w:w="1394" w:type="pct"/>
            <w:gridSpan w:val="2"/>
          </w:tcPr>
          <w:p w14:paraId="2C926DF3" w14:textId="77777777" w:rsidR="00800C6C" w:rsidRPr="00150ED8" w:rsidRDefault="00800C6C" w:rsidP="00800C6C">
            <w:pPr>
              <w:rPr>
                <w:b/>
                <w:i/>
              </w:rPr>
            </w:pPr>
            <w:r w:rsidRPr="00150ED8">
              <w:rPr>
                <w:b/>
                <w:i/>
              </w:rPr>
              <w:t xml:space="preserve">Total landed cost </w:t>
            </w:r>
            <w:r w:rsidRPr="00150ED8">
              <w:t>may include</w:t>
            </w:r>
          </w:p>
        </w:tc>
        <w:tc>
          <w:tcPr>
            <w:tcW w:w="3606" w:type="pct"/>
            <w:gridSpan w:val="2"/>
          </w:tcPr>
          <w:p w14:paraId="0890C7C4" w14:textId="77777777" w:rsidR="00800C6C" w:rsidRPr="00150ED8" w:rsidRDefault="00800C6C" w:rsidP="00800C6C">
            <w:pPr>
              <w:pStyle w:val="Bullet10"/>
              <w:numPr>
                <w:ilvl w:val="0"/>
                <w:numId w:val="22"/>
              </w:numPr>
            </w:pPr>
            <w:r w:rsidRPr="00150ED8">
              <w:t>Harmonised System Codes (HS Codes)</w:t>
            </w:r>
          </w:p>
          <w:p w14:paraId="354C5E6E" w14:textId="77777777" w:rsidR="00800C6C" w:rsidRPr="00150ED8" w:rsidRDefault="00800C6C" w:rsidP="00800C6C">
            <w:pPr>
              <w:pStyle w:val="Bullet10"/>
              <w:numPr>
                <w:ilvl w:val="0"/>
                <w:numId w:val="22"/>
              </w:numPr>
            </w:pPr>
            <w:r w:rsidRPr="00150ED8">
              <w:t>Harmonised Tariff Codes (HTS Codes):</w:t>
            </w:r>
          </w:p>
          <w:p w14:paraId="4DCF6C97" w14:textId="77777777" w:rsidR="00800C6C" w:rsidRDefault="00800C6C" w:rsidP="00800C6C">
            <w:pPr>
              <w:pStyle w:val="Bullet2"/>
              <w:ind w:left="782" w:hanging="425"/>
            </w:pPr>
            <w:r>
              <w:t>cost of fuel</w:t>
            </w:r>
          </w:p>
          <w:p w14:paraId="2985B366" w14:textId="77777777" w:rsidR="00800C6C" w:rsidRDefault="00800C6C" w:rsidP="00800C6C">
            <w:pPr>
              <w:pStyle w:val="Bullet2"/>
              <w:ind w:left="782" w:hanging="425"/>
            </w:pPr>
            <w:r>
              <w:t>shipping costs</w:t>
            </w:r>
          </w:p>
          <w:p w14:paraId="09402208" w14:textId="77777777" w:rsidR="00800C6C" w:rsidRDefault="00800C6C" w:rsidP="00800C6C">
            <w:pPr>
              <w:pStyle w:val="Bullet2"/>
              <w:ind w:left="782" w:hanging="425"/>
            </w:pPr>
            <w:r>
              <w:t>currency valuations</w:t>
            </w:r>
          </w:p>
        </w:tc>
      </w:tr>
      <w:tr w:rsidR="00800C6C" w:rsidRPr="00BF0548" w14:paraId="5DB71035" w14:textId="77777777" w:rsidTr="00094F32">
        <w:trPr>
          <w:jc w:val="center"/>
        </w:trPr>
        <w:tc>
          <w:tcPr>
            <w:tcW w:w="1394" w:type="pct"/>
            <w:gridSpan w:val="2"/>
          </w:tcPr>
          <w:p w14:paraId="781D1427" w14:textId="77777777" w:rsidR="00800C6C" w:rsidRDefault="00800C6C" w:rsidP="00800C6C">
            <w:r w:rsidRPr="00150ED8">
              <w:rPr>
                <w:b/>
                <w:i/>
              </w:rPr>
              <w:t>Methods of payment</w:t>
            </w:r>
            <w:r w:rsidRPr="00150ED8">
              <w:t xml:space="preserve"> may include:</w:t>
            </w:r>
          </w:p>
        </w:tc>
        <w:tc>
          <w:tcPr>
            <w:tcW w:w="3606" w:type="pct"/>
            <w:gridSpan w:val="2"/>
          </w:tcPr>
          <w:p w14:paraId="0E9B0FC9" w14:textId="77777777" w:rsidR="00800C6C" w:rsidRPr="00150ED8" w:rsidRDefault="00800C6C" w:rsidP="00800C6C">
            <w:pPr>
              <w:pStyle w:val="Bullet10"/>
              <w:numPr>
                <w:ilvl w:val="0"/>
                <w:numId w:val="22"/>
              </w:numPr>
            </w:pPr>
            <w:r w:rsidRPr="00150ED8">
              <w:t>clean payment (payment in advance)</w:t>
            </w:r>
          </w:p>
          <w:p w14:paraId="6DB94FFC" w14:textId="77777777" w:rsidR="00800C6C" w:rsidRPr="00150ED8" w:rsidRDefault="00800C6C" w:rsidP="00800C6C">
            <w:pPr>
              <w:pStyle w:val="Bullet10"/>
              <w:numPr>
                <w:ilvl w:val="0"/>
                <w:numId w:val="22"/>
              </w:numPr>
            </w:pPr>
            <w:r w:rsidRPr="00150ED8">
              <w:t>open account (goods are shipped by the exporter and received by the importer prior to payment)</w:t>
            </w:r>
          </w:p>
          <w:p w14:paraId="793E58B3" w14:textId="77777777" w:rsidR="00800C6C" w:rsidRPr="00150ED8" w:rsidRDefault="00800C6C" w:rsidP="00800C6C">
            <w:pPr>
              <w:pStyle w:val="Bullet10"/>
              <w:numPr>
                <w:ilvl w:val="0"/>
                <w:numId w:val="22"/>
              </w:numPr>
            </w:pPr>
            <w:r w:rsidRPr="00150ED8">
              <w:t xml:space="preserve">documentary collections (where banks serve as agents to facilitate the payment process and literally collect payment or ensure acceptance of the documents) </w:t>
            </w:r>
          </w:p>
          <w:p w14:paraId="67DDC96E" w14:textId="77777777" w:rsidR="00800C6C" w:rsidRPr="00150ED8" w:rsidRDefault="00800C6C" w:rsidP="00800C6C">
            <w:pPr>
              <w:pStyle w:val="Bullet10"/>
              <w:numPr>
                <w:ilvl w:val="0"/>
                <w:numId w:val="22"/>
              </w:numPr>
            </w:pPr>
            <w:r w:rsidRPr="00150ED8">
              <w:t>documentary credits or letters of credit:</w:t>
            </w:r>
          </w:p>
          <w:p w14:paraId="42856B49" w14:textId="77777777" w:rsidR="00800C6C" w:rsidRPr="00150ED8" w:rsidRDefault="00800C6C" w:rsidP="00800C6C">
            <w:pPr>
              <w:pStyle w:val="Bullet2"/>
              <w:ind w:left="782" w:hanging="425"/>
            </w:pPr>
            <w:r w:rsidRPr="00150ED8">
              <w:t>irrevocable</w:t>
            </w:r>
          </w:p>
          <w:p w14:paraId="13719FB2" w14:textId="77777777" w:rsidR="00800C6C" w:rsidRPr="00150ED8" w:rsidRDefault="00800C6C" w:rsidP="00800C6C">
            <w:pPr>
              <w:pStyle w:val="Bullet2"/>
              <w:ind w:left="782" w:hanging="425"/>
            </w:pPr>
            <w:r w:rsidRPr="00150ED8">
              <w:t>revocable</w:t>
            </w:r>
          </w:p>
          <w:p w14:paraId="090830C8" w14:textId="77777777" w:rsidR="00800C6C" w:rsidRPr="00150ED8" w:rsidRDefault="00800C6C" w:rsidP="00800C6C">
            <w:pPr>
              <w:pStyle w:val="Bullet2"/>
              <w:ind w:left="782" w:hanging="425"/>
            </w:pPr>
            <w:r w:rsidRPr="00150ED8">
              <w:lastRenderedPageBreak/>
              <w:t xml:space="preserve">confirmed </w:t>
            </w:r>
          </w:p>
          <w:p w14:paraId="1A441637" w14:textId="77777777" w:rsidR="00800C6C" w:rsidRPr="00150ED8" w:rsidRDefault="00800C6C" w:rsidP="00800C6C">
            <w:pPr>
              <w:pStyle w:val="Bullet2"/>
              <w:ind w:left="782" w:hanging="425"/>
            </w:pPr>
            <w:r w:rsidRPr="00150ED8">
              <w:t>transferable</w:t>
            </w:r>
          </w:p>
          <w:p w14:paraId="4115003E" w14:textId="77777777" w:rsidR="00800C6C" w:rsidRDefault="00800C6C" w:rsidP="00800C6C">
            <w:pPr>
              <w:pStyle w:val="Bullet2"/>
              <w:ind w:left="782" w:hanging="425"/>
            </w:pPr>
            <w:r w:rsidRPr="00150ED8">
              <w:t>telegraphic transfer</w:t>
            </w:r>
          </w:p>
        </w:tc>
      </w:tr>
      <w:tr w:rsidR="00800C6C" w:rsidRPr="00BF0548" w14:paraId="5F5E9D45" w14:textId="77777777" w:rsidTr="00094F32">
        <w:trPr>
          <w:jc w:val="center"/>
        </w:trPr>
        <w:tc>
          <w:tcPr>
            <w:tcW w:w="1394" w:type="pct"/>
            <w:gridSpan w:val="2"/>
          </w:tcPr>
          <w:p w14:paraId="52F5983F" w14:textId="77777777" w:rsidR="00800C6C" w:rsidRDefault="00800C6C" w:rsidP="00800C6C">
            <w:r w:rsidRPr="00150ED8">
              <w:rPr>
                <w:b/>
                <w:i/>
              </w:rPr>
              <w:lastRenderedPageBreak/>
              <w:t xml:space="preserve">Purchasing power parity (PPP) </w:t>
            </w:r>
            <w:r w:rsidRPr="00150ED8">
              <w:t>may include</w:t>
            </w:r>
            <w:r>
              <w:t>:</w:t>
            </w:r>
          </w:p>
        </w:tc>
        <w:tc>
          <w:tcPr>
            <w:tcW w:w="3606" w:type="pct"/>
            <w:gridSpan w:val="2"/>
          </w:tcPr>
          <w:p w14:paraId="32DE7E4E" w14:textId="77777777" w:rsidR="00800C6C" w:rsidRPr="00150ED8" w:rsidRDefault="00800C6C" w:rsidP="00800C6C">
            <w:pPr>
              <w:pStyle w:val="Bullet10"/>
              <w:numPr>
                <w:ilvl w:val="0"/>
                <w:numId w:val="22"/>
              </w:numPr>
            </w:pPr>
            <w:r w:rsidRPr="00150ED8">
              <w:t>prices of tradeable goods</w:t>
            </w:r>
          </w:p>
          <w:p w14:paraId="1CA052E0" w14:textId="77777777" w:rsidR="00800C6C" w:rsidRPr="00150ED8" w:rsidRDefault="00800C6C" w:rsidP="00800C6C">
            <w:pPr>
              <w:pStyle w:val="Bullet10"/>
              <w:numPr>
                <w:ilvl w:val="0"/>
                <w:numId w:val="22"/>
              </w:numPr>
            </w:pPr>
            <w:r w:rsidRPr="00150ED8">
              <w:t>exchange rate changes</w:t>
            </w:r>
          </w:p>
          <w:p w14:paraId="4D981B5D" w14:textId="77777777" w:rsidR="00800C6C" w:rsidRDefault="00800C6C" w:rsidP="00800C6C">
            <w:pPr>
              <w:pStyle w:val="Bullet10"/>
              <w:numPr>
                <w:ilvl w:val="0"/>
                <w:numId w:val="22"/>
              </w:numPr>
            </w:pPr>
            <w:r w:rsidRPr="00150ED8">
              <w:t>comparing living standards across countries</w:t>
            </w:r>
          </w:p>
        </w:tc>
      </w:tr>
      <w:tr w:rsidR="00800C6C" w:rsidRPr="00BF0548" w14:paraId="0F6F68AB" w14:textId="77777777" w:rsidTr="00094F32">
        <w:trPr>
          <w:jc w:val="center"/>
        </w:trPr>
        <w:tc>
          <w:tcPr>
            <w:tcW w:w="1394" w:type="pct"/>
            <w:gridSpan w:val="2"/>
          </w:tcPr>
          <w:p w14:paraId="4BC43BC7" w14:textId="77777777" w:rsidR="00800C6C" w:rsidRPr="00150ED8" w:rsidRDefault="00800C6C" w:rsidP="00800C6C">
            <w:pPr>
              <w:rPr>
                <w:b/>
                <w:i/>
              </w:rPr>
            </w:pPr>
            <w:r w:rsidRPr="00150ED8">
              <w:rPr>
                <w:b/>
                <w:i/>
              </w:rPr>
              <w:t>Foreign exchange</w:t>
            </w:r>
            <w:r>
              <w:rPr>
                <w:b/>
                <w:i/>
              </w:rPr>
              <w:t xml:space="preserve"> </w:t>
            </w:r>
            <w:r w:rsidRPr="003A2C7B">
              <w:rPr>
                <w:b/>
                <w:i/>
              </w:rPr>
              <w:t>rate</w:t>
            </w:r>
            <w:r>
              <w:rPr>
                <w:b/>
                <w:i/>
              </w:rPr>
              <w:t>s</w:t>
            </w:r>
            <w:r w:rsidRPr="00150ED8">
              <w:rPr>
                <w:b/>
                <w:i/>
              </w:rPr>
              <w:t xml:space="preserve"> </w:t>
            </w:r>
            <w:r w:rsidRPr="00150ED8">
              <w:t>may include:</w:t>
            </w:r>
          </w:p>
        </w:tc>
        <w:tc>
          <w:tcPr>
            <w:tcW w:w="3606" w:type="pct"/>
            <w:gridSpan w:val="2"/>
          </w:tcPr>
          <w:p w14:paraId="423627B8" w14:textId="77777777" w:rsidR="00800C6C" w:rsidRPr="00150ED8" w:rsidRDefault="00800C6C" w:rsidP="00800C6C">
            <w:pPr>
              <w:pStyle w:val="Bullet10"/>
              <w:numPr>
                <w:ilvl w:val="0"/>
                <w:numId w:val="22"/>
              </w:numPr>
            </w:pPr>
            <w:r w:rsidRPr="00150ED8">
              <w:t>currency conversion</w:t>
            </w:r>
          </w:p>
          <w:p w14:paraId="329EA34C" w14:textId="77777777" w:rsidR="00800C6C" w:rsidRPr="00150ED8" w:rsidRDefault="00800C6C" w:rsidP="00800C6C">
            <w:pPr>
              <w:pStyle w:val="Bullet10"/>
              <w:numPr>
                <w:ilvl w:val="0"/>
                <w:numId w:val="22"/>
              </w:numPr>
            </w:pPr>
            <w:r w:rsidRPr="00150ED8">
              <w:t>reduction of foreign exchange risk</w:t>
            </w:r>
          </w:p>
          <w:p w14:paraId="0AEB7234" w14:textId="77777777" w:rsidR="00800C6C" w:rsidRPr="00150ED8" w:rsidRDefault="00800C6C" w:rsidP="00800C6C">
            <w:pPr>
              <w:pStyle w:val="Bullet10"/>
              <w:numPr>
                <w:ilvl w:val="0"/>
                <w:numId w:val="22"/>
              </w:numPr>
            </w:pPr>
            <w:r w:rsidRPr="00150ED8">
              <w:t xml:space="preserve">foreign exchange rate or FX rate </w:t>
            </w:r>
          </w:p>
          <w:p w14:paraId="0588F555" w14:textId="77777777" w:rsidR="00800C6C" w:rsidRPr="00150ED8" w:rsidRDefault="00800C6C" w:rsidP="00800C6C">
            <w:pPr>
              <w:pStyle w:val="Bullet10"/>
              <w:numPr>
                <w:ilvl w:val="0"/>
                <w:numId w:val="22"/>
              </w:numPr>
            </w:pPr>
            <w:r w:rsidRPr="00150ED8">
              <w:t>forward exchange rate</w:t>
            </w:r>
          </w:p>
          <w:p w14:paraId="72387972" w14:textId="77777777" w:rsidR="00800C6C" w:rsidRPr="00150ED8" w:rsidRDefault="00800C6C" w:rsidP="00800C6C">
            <w:pPr>
              <w:pStyle w:val="Bullet10"/>
              <w:numPr>
                <w:ilvl w:val="0"/>
                <w:numId w:val="22"/>
              </w:numPr>
            </w:pPr>
            <w:r w:rsidRPr="00150ED8">
              <w:t>sport rate</w:t>
            </w:r>
          </w:p>
          <w:p w14:paraId="7B97F3C3" w14:textId="77777777" w:rsidR="00800C6C" w:rsidRDefault="00800C6C" w:rsidP="00800C6C">
            <w:pPr>
              <w:pStyle w:val="Bullet10"/>
              <w:numPr>
                <w:ilvl w:val="0"/>
                <w:numId w:val="22"/>
              </w:numPr>
            </w:pPr>
            <w:r w:rsidRPr="00150ED8">
              <w:t>forward margin</w:t>
            </w:r>
          </w:p>
        </w:tc>
      </w:tr>
      <w:tr w:rsidR="00094F32" w:rsidRPr="00BF0548" w14:paraId="150619C2" w14:textId="77777777" w:rsidTr="00094F32">
        <w:trPr>
          <w:jc w:val="center"/>
        </w:trPr>
        <w:tc>
          <w:tcPr>
            <w:tcW w:w="1394" w:type="pct"/>
            <w:gridSpan w:val="2"/>
          </w:tcPr>
          <w:p w14:paraId="400F2018" w14:textId="77777777" w:rsidR="00094F32" w:rsidRPr="00150ED8" w:rsidRDefault="00094F32" w:rsidP="00094F32">
            <w:pPr>
              <w:rPr>
                <w:b/>
                <w:i/>
              </w:rPr>
            </w:pPr>
            <w:r w:rsidRPr="00150ED8">
              <w:rPr>
                <w:b/>
                <w:i/>
              </w:rPr>
              <w:t xml:space="preserve">Trade-weighted baskets </w:t>
            </w:r>
            <w:r w:rsidRPr="00150ED8">
              <w:t>may include</w:t>
            </w:r>
            <w:r w:rsidRPr="00150ED8">
              <w:rPr>
                <w:b/>
                <w:i/>
              </w:rPr>
              <w:t>:</w:t>
            </w:r>
          </w:p>
        </w:tc>
        <w:tc>
          <w:tcPr>
            <w:tcW w:w="3606" w:type="pct"/>
            <w:gridSpan w:val="2"/>
          </w:tcPr>
          <w:p w14:paraId="1F4F067F" w14:textId="77777777" w:rsidR="00094F32" w:rsidRPr="00150ED8" w:rsidRDefault="00094F32" w:rsidP="00094F32">
            <w:pPr>
              <w:pStyle w:val="Bullet10"/>
              <w:numPr>
                <w:ilvl w:val="0"/>
                <w:numId w:val="22"/>
              </w:numPr>
            </w:pPr>
            <w:r w:rsidRPr="00150ED8">
              <w:t xml:space="preserve">a crude measure of a country’s international “competitiveness” </w:t>
            </w:r>
          </w:p>
          <w:p w14:paraId="35B8FE72" w14:textId="77777777" w:rsidR="00094F32" w:rsidRPr="00AF7261" w:rsidRDefault="00094F32" w:rsidP="00094F32">
            <w:pPr>
              <w:pStyle w:val="Bullet10"/>
              <w:numPr>
                <w:ilvl w:val="0"/>
                <w:numId w:val="22"/>
              </w:numPr>
              <w:rPr>
                <w:sz w:val="22"/>
              </w:rPr>
            </w:pPr>
            <w:r w:rsidRPr="00150ED8">
              <w:t>a useful measure to aggregate diverging trends among partner currencies</w:t>
            </w:r>
            <w:r>
              <w:rPr>
                <w:sz w:val="22"/>
              </w:rPr>
              <w:t xml:space="preserve"> </w:t>
            </w:r>
          </w:p>
        </w:tc>
      </w:tr>
      <w:tr w:rsidR="00094F32" w:rsidRPr="00BF0548" w14:paraId="29DE2F58" w14:textId="77777777" w:rsidTr="00094F32">
        <w:trPr>
          <w:jc w:val="center"/>
        </w:trPr>
        <w:tc>
          <w:tcPr>
            <w:tcW w:w="1394" w:type="pct"/>
            <w:gridSpan w:val="2"/>
          </w:tcPr>
          <w:p w14:paraId="2616DFC0" w14:textId="77777777" w:rsidR="00094F32" w:rsidRDefault="00094F32" w:rsidP="00094F32">
            <w:r w:rsidRPr="00AF7261">
              <w:rPr>
                <w:b/>
                <w:i/>
              </w:rPr>
              <w:t xml:space="preserve">Balances of trade </w:t>
            </w:r>
            <w:r w:rsidRPr="00AF7261">
              <w:t>may include:</w:t>
            </w:r>
          </w:p>
        </w:tc>
        <w:tc>
          <w:tcPr>
            <w:tcW w:w="3606" w:type="pct"/>
            <w:gridSpan w:val="2"/>
          </w:tcPr>
          <w:p w14:paraId="56928C09" w14:textId="77777777" w:rsidR="00094F32" w:rsidRPr="00AF7261" w:rsidRDefault="00094F32" w:rsidP="00094F32">
            <w:pPr>
              <w:pStyle w:val="Bullet10"/>
              <w:numPr>
                <w:ilvl w:val="0"/>
                <w:numId w:val="22"/>
              </w:numPr>
            </w:pPr>
            <w:r w:rsidRPr="00AF7261">
              <w:t xml:space="preserve">a positive difference in value between the total exports and total imports of a nation during a specific </w:t>
            </w:r>
            <w:proofErr w:type="gramStart"/>
            <w:r w:rsidRPr="00AF7261">
              <w:t>period of time</w:t>
            </w:r>
            <w:proofErr w:type="gramEnd"/>
            <w:r w:rsidRPr="00AF7261">
              <w:t xml:space="preserve"> (trade surplus)</w:t>
            </w:r>
          </w:p>
          <w:p w14:paraId="4F131374" w14:textId="77777777" w:rsidR="00094F32" w:rsidRDefault="00094F32" w:rsidP="00094F32">
            <w:pPr>
              <w:pStyle w:val="Bullet10"/>
              <w:numPr>
                <w:ilvl w:val="0"/>
                <w:numId w:val="22"/>
              </w:numPr>
            </w:pPr>
            <w:r w:rsidRPr="00AF7261">
              <w:t xml:space="preserve">a negative difference in value between the total exports and total imports of a nation during a specific </w:t>
            </w:r>
            <w:proofErr w:type="gramStart"/>
            <w:r w:rsidRPr="00AF7261">
              <w:t>period of time</w:t>
            </w:r>
            <w:proofErr w:type="gramEnd"/>
            <w:r w:rsidRPr="00AF7261">
              <w:t xml:space="preserve"> (trade deficit)</w:t>
            </w:r>
          </w:p>
        </w:tc>
      </w:tr>
      <w:tr w:rsidR="00094F32" w:rsidRPr="00BF0548" w14:paraId="594CAA80" w14:textId="77777777" w:rsidTr="00094F32">
        <w:trPr>
          <w:jc w:val="center"/>
        </w:trPr>
        <w:tc>
          <w:tcPr>
            <w:tcW w:w="1394" w:type="pct"/>
            <w:gridSpan w:val="2"/>
          </w:tcPr>
          <w:p w14:paraId="4BCB1384" w14:textId="77777777" w:rsidR="00094F32" w:rsidRDefault="00094F32" w:rsidP="00094F32">
            <w:r w:rsidRPr="00AF7261">
              <w:rPr>
                <w:b/>
                <w:i/>
              </w:rPr>
              <w:t>Interest rate differentials</w:t>
            </w:r>
            <w:r w:rsidRPr="00AF7261">
              <w:t xml:space="preserve"> may include:</w:t>
            </w:r>
          </w:p>
        </w:tc>
        <w:tc>
          <w:tcPr>
            <w:tcW w:w="3606" w:type="pct"/>
            <w:gridSpan w:val="2"/>
          </w:tcPr>
          <w:p w14:paraId="48B892E8" w14:textId="77777777" w:rsidR="00094F32" w:rsidRPr="00AF7261" w:rsidRDefault="00094F32" w:rsidP="00094F32">
            <w:pPr>
              <w:pStyle w:val="Bullet10"/>
              <w:numPr>
                <w:ilvl w:val="0"/>
                <w:numId w:val="22"/>
              </w:numPr>
            </w:pPr>
            <w:r w:rsidRPr="00AF7261">
              <w:t xml:space="preserve">positive interest rate differentials </w:t>
            </w:r>
          </w:p>
          <w:p w14:paraId="6BE8B3F5" w14:textId="77777777" w:rsidR="00094F32" w:rsidRPr="00AF7261" w:rsidRDefault="00094F32" w:rsidP="00094F32">
            <w:pPr>
              <w:pStyle w:val="Bullet10"/>
              <w:numPr>
                <w:ilvl w:val="0"/>
                <w:numId w:val="22"/>
              </w:numPr>
              <w:rPr>
                <w:sz w:val="22"/>
              </w:rPr>
            </w:pPr>
            <w:r w:rsidRPr="00AF7261">
              <w:t>negative interest rate differentials based on the dollar asset minus the interest rate on a comparable foreign asset</w:t>
            </w:r>
          </w:p>
        </w:tc>
      </w:tr>
      <w:tr w:rsidR="00094F32" w:rsidRPr="00BF0548" w14:paraId="3E26B412" w14:textId="77777777" w:rsidTr="00094F32">
        <w:trPr>
          <w:jc w:val="center"/>
        </w:trPr>
        <w:tc>
          <w:tcPr>
            <w:tcW w:w="1394" w:type="pct"/>
            <w:gridSpan w:val="2"/>
          </w:tcPr>
          <w:p w14:paraId="6D35CAF0" w14:textId="77777777" w:rsidR="00094F32" w:rsidRDefault="00094F32" w:rsidP="00094F32">
            <w:r w:rsidRPr="00AF7261">
              <w:rPr>
                <w:b/>
                <w:i/>
              </w:rPr>
              <w:t>Foreign exchange rate risk management</w:t>
            </w:r>
            <w:r w:rsidRPr="00AF7261">
              <w:t xml:space="preserve"> may include:</w:t>
            </w:r>
          </w:p>
        </w:tc>
        <w:tc>
          <w:tcPr>
            <w:tcW w:w="3606" w:type="pct"/>
            <w:gridSpan w:val="2"/>
          </w:tcPr>
          <w:p w14:paraId="43B73C3E" w14:textId="77777777" w:rsidR="00094F32" w:rsidRPr="00AF7261" w:rsidRDefault="00094F32" w:rsidP="00094F32">
            <w:pPr>
              <w:pStyle w:val="Bullet10"/>
              <w:numPr>
                <w:ilvl w:val="0"/>
                <w:numId w:val="22"/>
              </w:numPr>
              <w:rPr>
                <w:iCs/>
                <w:lang w:val="en-GB"/>
              </w:rPr>
            </w:pPr>
            <w:r w:rsidRPr="00AF7261">
              <w:rPr>
                <w:iCs/>
                <w:lang w:val="en-GB"/>
              </w:rPr>
              <w:t>forward exchange contract</w:t>
            </w:r>
          </w:p>
          <w:p w14:paraId="678EF575" w14:textId="77777777" w:rsidR="00094F32" w:rsidRPr="00AF7261" w:rsidRDefault="00094F32" w:rsidP="00094F32">
            <w:pPr>
              <w:pStyle w:val="Bullet10"/>
              <w:numPr>
                <w:ilvl w:val="0"/>
                <w:numId w:val="22"/>
              </w:numPr>
              <w:rPr>
                <w:bCs/>
                <w:iCs/>
                <w:lang w:val="en-GB"/>
              </w:rPr>
            </w:pPr>
            <w:r w:rsidRPr="00AF7261">
              <w:rPr>
                <w:iCs/>
                <w:lang w:val="en-GB"/>
              </w:rPr>
              <w:t>f</w:t>
            </w:r>
            <w:r w:rsidRPr="00AF7261">
              <w:rPr>
                <w:bCs/>
                <w:iCs/>
                <w:lang w:val="en-GB"/>
              </w:rPr>
              <w:t>oreign currency options</w:t>
            </w:r>
          </w:p>
          <w:p w14:paraId="726B68A9" w14:textId="77777777" w:rsidR="00094F32" w:rsidRPr="00AF7261" w:rsidRDefault="00094F32" w:rsidP="00094F32">
            <w:pPr>
              <w:pStyle w:val="Bullet10"/>
              <w:numPr>
                <w:ilvl w:val="0"/>
                <w:numId w:val="22"/>
              </w:numPr>
              <w:rPr>
                <w:bCs/>
                <w:iCs/>
                <w:lang w:val="en-GB"/>
              </w:rPr>
            </w:pPr>
            <w:r w:rsidRPr="00AF7261">
              <w:rPr>
                <w:bCs/>
                <w:iCs/>
                <w:lang w:val="en-GB"/>
              </w:rPr>
              <w:t>currency options</w:t>
            </w:r>
          </w:p>
          <w:p w14:paraId="1D9B0F76" w14:textId="77777777" w:rsidR="00094F32" w:rsidRPr="00AF7261" w:rsidRDefault="00094F32" w:rsidP="00094F32">
            <w:pPr>
              <w:pStyle w:val="Bullet10"/>
              <w:numPr>
                <w:ilvl w:val="0"/>
                <w:numId w:val="22"/>
              </w:numPr>
              <w:rPr>
                <w:iCs/>
                <w:lang w:val="en-GB"/>
              </w:rPr>
            </w:pPr>
            <w:r w:rsidRPr="00AF7261">
              <w:rPr>
                <w:iCs/>
                <w:lang w:val="en-GB"/>
              </w:rPr>
              <w:t>hedging techniques to avoid market fluctuations:</w:t>
            </w:r>
          </w:p>
          <w:p w14:paraId="60ACE347" w14:textId="77777777" w:rsidR="00094F32" w:rsidRPr="00AF7261" w:rsidRDefault="00094F32" w:rsidP="000657C3">
            <w:pPr>
              <w:pStyle w:val="Bullet2"/>
              <w:ind w:left="700"/>
              <w:rPr>
                <w:lang w:val="en-GB"/>
              </w:rPr>
            </w:pPr>
            <w:r w:rsidRPr="00AF7261">
              <w:rPr>
                <w:lang w:val="en-GB"/>
              </w:rPr>
              <w:t xml:space="preserve">selling stock in a futures contract </w:t>
            </w:r>
          </w:p>
          <w:p w14:paraId="63980A96" w14:textId="77777777" w:rsidR="00094F32" w:rsidRPr="00901754" w:rsidRDefault="00094F32" w:rsidP="00094F32">
            <w:pPr>
              <w:pStyle w:val="Bullet2"/>
              <w:ind w:left="782" w:hanging="425"/>
            </w:pPr>
            <w:r w:rsidRPr="00901754">
              <w:t>insurance</w:t>
            </w:r>
          </w:p>
          <w:p w14:paraId="5ADAF6A1" w14:textId="77777777" w:rsidR="00094F32" w:rsidRPr="00901754" w:rsidRDefault="00094F32" w:rsidP="00094F32">
            <w:pPr>
              <w:pStyle w:val="Bullet2"/>
              <w:ind w:left="782" w:hanging="425"/>
            </w:pPr>
            <w:r w:rsidRPr="00901754">
              <w:t>swaps</w:t>
            </w:r>
          </w:p>
          <w:p w14:paraId="1D346C09" w14:textId="77777777" w:rsidR="00094F32" w:rsidRPr="00901754" w:rsidRDefault="00094F32" w:rsidP="00094F32">
            <w:pPr>
              <w:pStyle w:val="Bullet2"/>
              <w:ind w:left="782" w:hanging="425"/>
            </w:pPr>
            <w:r w:rsidRPr="00901754">
              <w:t>options</w:t>
            </w:r>
          </w:p>
          <w:p w14:paraId="7F215E2C" w14:textId="77777777" w:rsidR="00094F32" w:rsidRPr="00AF7261" w:rsidRDefault="00094F32" w:rsidP="00094F32">
            <w:pPr>
              <w:pStyle w:val="Bullet2"/>
              <w:ind w:left="782" w:hanging="425"/>
              <w:rPr>
                <w:lang w:val="en-GB"/>
              </w:rPr>
            </w:pPr>
            <w:r w:rsidRPr="00901754">
              <w:t>over the counter and derivative products</w:t>
            </w:r>
          </w:p>
        </w:tc>
      </w:tr>
      <w:tr w:rsidR="00094F32" w:rsidRPr="00BF0548" w14:paraId="7E27B2B9" w14:textId="77777777" w:rsidTr="00094F32">
        <w:trPr>
          <w:jc w:val="center"/>
        </w:trPr>
        <w:tc>
          <w:tcPr>
            <w:tcW w:w="1394" w:type="pct"/>
            <w:gridSpan w:val="2"/>
          </w:tcPr>
          <w:p w14:paraId="6DD6FA91" w14:textId="77777777" w:rsidR="00094F32" w:rsidRPr="00AF7261" w:rsidRDefault="00094F32" w:rsidP="00094F32">
            <w:pPr>
              <w:rPr>
                <w:iCs/>
                <w:lang w:val="en-GB"/>
              </w:rPr>
            </w:pPr>
            <w:r w:rsidRPr="00AF7261">
              <w:rPr>
                <w:b/>
                <w:i/>
                <w:iCs/>
                <w:lang w:val="en-GB"/>
              </w:rPr>
              <w:t>Non-payment</w:t>
            </w:r>
            <w:r w:rsidRPr="00AF7261">
              <w:rPr>
                <w:iCs/>
                <w:lang w:val="en-GB"/>
              </w:rPr>
              <w:t xml:space="preserve"> may include:</w:t>
            </w:r>
          </w:p>
        </w:tc>
        <w:tc>
          <w:tcPr>
            <w:tcW w:w="3606" w:type="pct"/>
            <w:gridSpan w:val="2"/>
          </w:tcPr>
          <w:p w14:paraId="6B577952" w14:textId="77777777" w:rsidR="00094F32" w:rsidRPr="00AF7261" w:rsidRDefault="00094F32" w:rsidP="00094F32">
            <w:pPr>
              <w:pStyle w:val="Bullet10"/>
              <w:numPr>
                <w:ilvl w:val="0"/>
                <w:numId w:val="22"/>
              </w:numPr>
              <w:rPr>
                <w:iCs/>
                <w:lang w:val="en-GB"/>
              </w:rPr>
            </w:pPr>
            <w:r w:rsidRPr="00AF7261">
              <w:rPr>
                <w:iCs/>
                <w:lang w:val="en-GB"/>
              </w:rPr>
              <w:t>buyer defaults</w:t>
            </w:r>
          </w:p>
          <w:p w14:paraId="15D62751" w14:textId="77777777" w:rsidR="00094F32" w:rsidRPr="00AF7261" w:rsidRDefault="00094F32" w:rsidP="00094F32">
            <w:pPr>
              <w:pStyle w:val="Bullet10"/>
              <w:numPr>
                <w:ilvl w:val="0"/>
                <w:numId w:val="22"/>
              </w:numPr>
              <w:rPr>
                <w:iCs/>
                <w:lang w:val="en-GB"/>
              </w:rPr>
            </w:pPr>
            <w:r w:rsidRPr="00AF7261">
              <w:rPr>
                <w:iCs/>
                <w:lang w:val="en-GB"/>
              </w:rPr>
              <w:t>bank dishonour</w:t>
            </w:r>
          </w:p>
          <w:p w14:paraId="53AF10E3" w14:textId="77777777" w:rsidR="00094F32" w:rsidRPr="00AF7261" w:rsidRDefault="00094F32" w:rsidP="00094F32">
            <w:pPr>
              <w:pStyle w:val="Bullet10"/>
              <w:numPr>
                <w:ilvl w:val="0"/>
                <w:numId w:val="22"/>
              </w:numPr>
              <w:rPr>
                <w:lang w:val="en-GB"/>
              </w:rPr>
            </w:pPr>
            <w:r w:rsidRPr="00AF7261">
              <w:rPr>
                <w:iCs/>
                <w:lang w:val="en-GB"/>
              </w:rPr>
              <w:t>Government impediment/embargo</w:t>
            </w:r>
          </w:p>
        </w:tc>
      </w:tr>
      <w:tr w:rsidR="00094F32" w:rsidRPr="00BF0548" w14:paraId="036A38E6" w14:textId="77777777" w:rsidTr="00094F32">
        <w:trPr>
          <w:jc w:val="center"/>
        </w:trPr>
        <w:tc>
          <w:tcPr>
            <w:tcW w:w="1394" w:type="pct"/>
            <w:gridSpan w:val="2"/>
          </w:tcPr>
          <w:p w14:paraId="54005060" w14:textId="77777777" w:rsidR="00094F32" w:rsidRPr="00DF450C" w:rsidRDefault="00094F32" w:rsidP="0009293B">
            <w:r w:rsidRPr="00AF7261">
              <w:rPr>
                <w:b/>
                <w:i/>
              </w:rPr>
              <w:t xml:space="preserve">Credit </w:t>
            </w:r>
            <w:r w:rsidR="0009293B">
              <w:rPr>
                <w:b/>
                <w:i/>
              </w:rPr>
              <w:t>rating</w:t>
            </w:r>
            <w:r w:rsidRPr="00AF7261">
              <w:t xml:space="preserve"> may include:</w:t>
            </w:r>
          </w:p>
        </w:tc>
        <w:tc>
          <w:tcPr>
            <w:tcW w:w="3606" w:type="pct"/>
            <w:gridSpan w:val="2"/>
          </w:tcPr>
          <w:p w14:paraId="2B1865BE" w14:textId="77777777" w:rsidR="00094F32" w:rsidRPr="00AF7261" w:rsidRDefault="00094F32" w:rsidP="00094F32">
            <w:pPr>
              <w:pStyle w:val="Bullet10"/>
              <w:numPr>
                <w:ilvl w:val="0"/>
                <w:numId w:val="22"/>
              </w:numPr>
              <w:rPr>
                <w:iCs/>
                <w:lang w:val="en-GB"/>
              </w:rPr>
            </w:pPr>
            <w:r w:rsidRPr="00AF7261">
              <w:rPr>
                <w:iCs/>
                <w:lang w:val="en-GB"/>
              </w:rPr>
              <w:t xml:space="preserve">an insurance policy associated with a specific loan </w:t>
            </w:r>
          </w:p>
          <w:p w14:paraId="6203EEF5" w14:textId="77777777" w:rsidR="00094F32" w:rsidRPr="00AF7261" w:rsidRDefault="00094F32" w:rsidP="00094F32">
            <w:pPr>
              <w:pStyle w:val="Bullet10"/>
              <w:numPr>
                <w:ilvl w:val="0"/>
                <w:numId w:val="22"/>
              </w:numPr>
              <w:rPr>
                <w:iCs/>
                <w:lang w:val="en-GB"/>
              </w:rPr>
            </w:pPr>
            <w:r w:rsidRPr="00AF7261">
              <w:rPr>
                <w:iCs/>
                <w:lang w:val="en-GB"/>
              </w:rPr>
              <w:t xml:space="preserve">an insurance policy associated with a line of credit </w:t>
            </w:r>
          </w:p>
          <w:p w14:paraId="4BF30B0A" w14:textId="77777777" w:rsidR="00094F32" w:rsidRPr="00AF7261" w:rsidRDefault="00094F32" w:rsidP="00094F32">
            <w:pPr>
              <w:pStyle w:val="Bullet10"/>
              <w:numPr>
                <w:ilvl w:val="0"/>
                <w:numId w:val="22"/>
              </w:numPr>
              <w:rPr>
                <w:iCs/>
                <w:lang w:val="en-GB"/>
              </w:rPr>
            </w:pPr>
            <w:r w:rsidRPr="00AF7261">
              <w:rPr>
                <w:iCs/>
                <w:lang w:val="en-GB"/>
              </w:rPr>
              <w:t xml:space="preserve">an insurance policy that pays back some of any monies owed should certain things happen to the borrower, such as: </w:t>
            </w:r>
          </w:p>
          <w:p w14:paraId="45FB56E6" w14:textId="77777777" w:rsidR="00094F32" w:rsidRPr="00AF7261" w:rsidRDefault="00094F32" w:rsidP="00094F32">
            <w:pPr>
              <w:pStyle w:val="Bullet2"/>
              <w:ind w:left="782" w:hanging="425"/>
            </w:pPr>
            <w:r w:rsidRPr="00AF7261">
              <w:t>death</w:t>
            </w:r>
          </w:p>
          <w:p w14:paraId="56418E58" w14:textId="77777777" w:rsidR="00094F32" w:rsidRPr="00AF7261" w:rsidRDefault="00094F32" w:rsidP="00094F32">
            <w:pPr>
              <w:pStyle w:val="Bullet2"/>
              <w:ind w:left="782" w:hanging="425"/>
            </w:pPr>
            <w:r w:rsidRPr="00AF7261">
              <w:t>disability</w:t>
            </w:r>
          </w:p>
          <w:p w14:paraId="2BFEA92D" w14:textId="77777777" w:rsidR="00094F32" w:rsidRPr="00AF7261" w:rsidRDefault="00094F32" w:rsidP="00094F32">
            <w:pPr>
              <w:pStyle w:val="Bullet2"/>
              <w:ind w:left="782" w:hanging="425"/>
            </w:pPr>
            <w:r w:rsidRPr="00AF7261">
              <w:lastRenderedPageBreak/>
              <w:t>unemployment</w:t>
            </w:r>
          </w:p>
          <w:p w14:paraId="63ACE9B4" w14:textId="77777777" w:rsidR="00094F32" w:rsidRPr="00AF7261" w:rsidRDefault="00094F32" w:rsidP="00094F32">
            <w:pPr>
              <w:pStyle w:val="Bullet10"/>
              <w:numPr>
                <w:ilvl w:val="0"/>
                <w:numId w:val="22"/>
              </w:numPr>
              <w:rPr>
                <w:iCs/>
                <w:lang w:val="en-GB"/>
              </w:rPr>
            </w:pPr>
            <w:r w:rsidRPr="00AF7261">
              <w:rPr>
                <w:iCs/>
                <w:lang w:val="en-GB"/>
              </w:rPr>
              <w:t xml:space="preserve">an insurance policy that pays back </w:t>
            </w:r>
            <w:proofErr w:type="gramStart"/>
            <w:r w:rsidRPr="00AF7261">
              <w:rPr>
                <w:iCs/>
                <w:lang w:val="en-GB"/>
              </w:rPr>
              <w:t>all of</w:t>
            </w:r>
            <w:proofErr w:type="gramEnd"/>
            <w:r w:rsidRPr="00AF7261">
              <w:rPr>
                <w:iCs/>
                <w:lang w:val="en-GB"/>
              </w:rPr>
              <w:t xml:space="preserve"> any monies owed should certain things happen to the borrower, such as: </w:t>
            </w:r>
          </w:p>
          <w:p w14:paraId="7B8E8DBB" w14:textId="77777777" w:rsidR="00094F32" w:rsidRPr="00AF7261" w:rsidRDefault="00094F32" w:rsidP="00094F32">
            <w:pPr>
              <w:pStyle w:val="Bullet2"/>
              <w:ind w:left="782" w:hanging="425"/>
            </w:pPr>
            <w:r w:rsidRPr="00AF7261">
              <w:t>death</w:t>
            </w:r>
          </w:p>
          <w:p w14:paraId="26E03BFE" w14:textId="77777777" w:rsidR="00094F32" w:rsidRDefault="00094F32" w:rsidP="00094F32">
            <w:pPr>
              <w:pStyle w:val="Bullet2"/>
              <w:ind w:left="782" w:hanging="425"/>
            </w:pPr>
            <w:r w:rsidRPr="00AF7261">
              <w:t>disability</w:t>
            </w:r>
          </w:p>
        </w:tc>
      </w:tr>
      <w:tr w:rsidR="00094F32" w:rsidRPr="00BF0548" w14:paraId="73335F14" w14:textId="77777777" w:rsidTr="00094F32">
        <w:trPr>
          <w:jc w:val="center"/>
        </w:trPr>
        <w:tc>
          <w:tcPr>
            <w:tcW w:w="1394" w:type="pct"/>
            <w:gridSpan w:val="2"/>
          </w:tcPr>
          <w:p w14:paraId="1D1576D2" w14:textId="77777777" w:rsidR="00094F32" w:rsidRPr="00DF450C" w:rsidRDefault="00094F32" w:rsidP="00094F32">
            <w:r w:rsidRPr="00AF7261">
              <w:rPr>
                <w:b/>
                <w:i/>
              </w:rPr>
              <w:lastRenderedPageBreak/>
              <w:t>Invoice discounting techniques</w:t>
            </w:r>
            <w:r w:rsidRPr="00AF7261">
              <w:t xml:space="preserve"> may include:</w:t>
            </w:r>
          </w:p>
        </w:tc>
        <w:tc>
          <w:tcPr>
            <w:tcW w:w="3606" w:type="pct"/>
            <w:gridSpan w:val="2"/>
          </w:tcPr>
          <w:p w14:paraId="5B7C10A8" w14:textId="77777777" w:rsidR="00094F32" w:rsidRPr="00AF7261" w:rsidRDefault="00094F32" w:rsidP="00094F32">
            <w:pPr>
              <w:pStyle w:val="Bullet10"/>
              <w:numPr>
                <w:ilvl w:val="0"/>
                <w:numId w:val="22"/>
              </w:numPr>
              <w:rPr>
                <w:iCs/>
                <w:lang w:val="en-GB"/>
              </w:rPr>
            </w:pPr>
            <w:r w:rsidRPr="00AF7261">
              <w:rPr>
                <w:iCs/>
                <w:lang w:val="en-GB"/>
              </w:rPr>
              <w:t>forfeiting</w:t>
            </w:r>
          </w:p>
          <w:p w14:paraId="4197E9FA" w14:textId="77777777" w:rsidR="00094F32" w:rsidRPr="00AF7261" w:rsidRDefault="00094F32" w:rsidP="00094F32">
            <w:pPr>
              <w:pStyle w:val="Bullet10"/>
              <w:numPr>
                <w:ilvl w:val="0"/>
                <w:numId w:val="22"/>
              </w:numPr>
              <w:rPr>
                <w:iCs/>
                <w:lang w:val="en-GB"/>
              </w:rPr>
            </w:pPr>
            <w:r w:rsidRPr="00AF7261">
              <w:rPr>
                <w:iCs/>
                <w:lang w:val="en-GB"/>
              </w:rPr>
              <w:t xml:space="preserve">firms engaging in trade in very large capital items like commercial aircraft </w:t>
            </w:r>
          </w:p>
          <w:p w14:paraId="7BF7F9B4" w14:textId="77777777" w:rsidR="00094F32" w:rsidRDefault="00094F32" w:rsidP="00094F32">
            <w:pPr>
              <w:pStyle w:val="Bullet10"/>
              <w:numPr>
                <w:ilvl w:val="0"/>
                <w:numId w:val="22"/>
              </w:numPr>
            </w:pPr>
            <w:r w:rsidRPr="00AF7261">
              <w:rPr>
                <w:iCs/>
                <w:lang w:val="en-GB"/>
              </w:rPr>
              <w:t xml:space="preserve">firms engaging in factoring – buying foreign accounts receivable at discount from face value  </w:t>
            </w:r>
          </w:p>
        </w:tc>
      </w:tr>
      <w:tr w:rsidR="00094F32" w:rsidRPr="00BF0548" w14:paraId="5009054D" w14:textId="77777777" w:rsidTr="00094F32">
        <w:trPr>
          <w:jc w:val="center"/>
        </w:trPr>
        <w:tc>
          <w:tcPr>
            <w:tcW w:w="1394" w:type="pct"/>
            <w:gridSpan w:val="2"/>
          </w:tcPr>
          <w:p w14:paraId="14D389AA" w14:textId="77777777" w:rsidR="00094F32" w:rsidRPr="00DF450C" w:rsidRDefault="00094F32" w:rsidP="00094F32">
            <w:r w:rsidRPr="0042763F">
              <w:rPr>
                <w:b/>
                <w:i/>
              </w:rPr>
              <w:t>Non-cash transactions</w:t>
            </w:r>
            <w:r w:rsidRPr="00AF7261">
              <w:t xml:space="preserve"> may include:</w:t>
            </w:r>
          </w:p>
        </w:tc>
        <w:tc>
          <w:tcPr>
            <w:tcW w:w="3606" w:type="pct"/>
            <w:gridSpan w:val="2"/>
          </w:tcPr>
          <w:p w14:paraId="1254FAEE" w14:textId="77777777" w:rsidR="00094F32" w:rsidRPr="004C63FA" w:rsidRDefault="004C63FA" w:rsidP="00094F32">
            <w:pPr>
              <w:pStyle w:val="Bullet10"/>
              <w:numPr>
                <w:ilvl w:val="0"/>
                <w:numId w:val="22"/>
              </w:numPr>
            </w:pPr>
            <w:r>
              <w:rPr>
                <w:iCs/>
                <w:lang w:val="en-GB"/>
              </w:rPr>
              <w:t>c</w:t>
            </w:r>
            <w:r w:rsidR="00094F32" w:rsidRPr="00AF7261">
              <w:rPr>
                <w:iCs/>
                <w:lang w:val="en-GB"/>
              </w:rPr>
              <w:t>ountertrade such as buybacks, other forms of compensation trading</w:t>
            </w:r>
          </w:p>
          <w:p w14:paraId="612B2A77" w14:textId="77777777" w:rsidR="004C63FA" w:rsidRDefault="004C63FA" w:rsidP="00094F32">
            <w:pPr>
              <w:pStyle w:val="Bullet10"/>
              <w:numPr>
                <w:ilvl w:val="0"/>
                <w:numId w:val="22"/>
              </w:numPr>
            </w:pPr>
            <w:r>
              <w:rPr>
                <w:iCs/>
                <w:lang w:val="en-GB"/>
              </w:rPr>
              <w:t>block chain currencies</w:t>
            </w:r>
          </w:p>
        </w:tc>
      </w:tr>
      <w:tr w:rsidR="00094F32" w:rsidRPr="00BF0548" w14:paraId="4B85CC7C" w14:textId="77777777" w:rsidTr="00094F32">
        <w:trPr>
          <w:jc w:val="center"/>
        </w:trPr>
        <w:tc>
          <w:tcPr>
            <w:tcW w:w="5000" w:type="pct"/>
            <w:gridSpan w:val="4"/>
          </w:tcPr>
          <w:p w14:paraId="051D2E4C" w14:textId="77777777" w:rsidR="00094F32" w:rsidRPr="00BF0548" w:rsidRDefault="00094F32" w:rsidP="00094F32">
            <w:pPr>
              <w:pStyle w:val="Bold"/>
              <w:rPr>
                <w:rFonts w:cs="Calibri"/>
                <w:szCs w:val="24"/>
              </w:rPr>
            </w:pPr>
            <w:r w:rsidRPr="00BF0548">
              <w:rPr>
                <w:rFonts w:cs="Calibri"/>
                <w:szCs w:val="24"/>
              </w:rPr>
              <w:t>EVIDENCE GUIDE</w:t>
            </w:r>
          </w:p>
        </w:tc>
      </w:tr>
      <w:tr w:rsidR="00094F32" w:rsidRPr="00BF0548" w14:paraId="69828205" w14:textId="77777777" w:rsidTr="00094F32">
        <w:trPr>
          <w:jc w:val="center"/>
        </w:trPr>
        <w:tc>
          <w:tcPr>
            <w:tcW w:w="5000" w:type="pct"/>
            <w:gridSpan w:val="4"/>
          </w:tcPr>
          <w:p w14:paraId="670297B2" w14:textId="191E1237" w:rsidR="00094F32" w:rsidRPr="00BF0548" w:rsidRDefault="00094F32" w:rsidP="00094F32">
            <w:pPr>
              <w:pStyle w:val="Smalltext"/>
            </w:pPr>
            <w:r w:rsidRPr="00BF0548">
              <w:t xml:space="preserve">The evidence guide provides advice on assessment and must be read in conjunction with the Performance Criteria, Required Skills and Knowledge, Range Statement and the Assessment </w:t>
            </w:r>
            <w:r w:rsidR="00E43176">
              <w:t>Strategie</w:t>
            </w:r>
            <w:r w:rsidR="00E43176" w:rsidRPr="00BF0548">
              <w:t xml:space="preserve">s </w:t>
            </w:r>
            <w:r w:rsidRPr="00BF0548">
              <w:t>of this qualification.</w:t>
            </w:r>
          </w:p>
        </w:tc>
      </w:tr>
      <w:tr w:rsidR="00094F32" w:rsidRPr="00BF0548" w14:paraId="1DA582D0" w14:textId="77777777" w:rsidTr="00094F32">
        <w:trPr>
          <w:trHeight w:val="375"/>
          <w:jc w:val="center"/>
        </w:trPr>
        <w:tc>
          <w:tcPr>
            <w:tcW w:w="1394" w:type="pct"/>
            <w:gridSpan w:val="2"/>
          </w:tcPr>
          <w:p w14:paraId="4EC2EB68" w14:textId="77777777" w:rsidR="00094F32" w:rsidRPr="00260381" w:rsidRDefault="00094F32" w:rsidP="00094F32">
            <w:pPr>
              <w:rPr>
                <w:rFonts w:cs="Calibri"/>
                <w:b/>
              </w:rPr>
            </w:pPr>
            <w:r w:rsidRPr="00260381">
              <w:rPr>
                <w:rFonts w:cs="Calibri"/>
                <w:b/>
              </w:rPr>
              <w:t>Critical aspects for assessment and evidence required to demonstrate competency in this unit</w:t>
            </w:r>
          </w:p>
        </w:tc>
        <w:tc>
          <w:tcPr>
            <w:tcW w:w="3606" w:type="pct"/>
            <w:gridSpan w:val="2"/>
          </w:tcPr>
          <w:p w14:paraId="26CDDCB5" w14:textId="31AD90E3" w:rsidR="000657C3" w:rsidRPr="00D811FC" w:rsidRDefault="000657C3" w:rsidP="000657C3">
            <w:r w:rsidRPr="00D811FC">
              <w:t xml:space="preserve">Evidence gathered is to be related to: </w:t>
            </w:r>
          </w:p>
          <w:p w14:paraId="4298E31F" w14:textId="77777777" w:rsidR="00094F32" w:rsidRPr="00AF7261" w:rsidRDefault="00094F32" w:rsidP="00094F32">
            <w:pPr>
              <w:pStyle w:val="Bullet10"/>
              <w:numPr>
                <w:ilvl w:val="0"/>
                <w:numId w:val="22"/>
              </w:numPr>
              <w:rPr>
                <w:iCs/>
                <w:lang w:val="en-GB"/>
              </w:rPr>
            </w:pPr>
            <w:r w:rsidRPr="00AF7261">
              <w:rPr>
                <w:iCs/>
                <w:lang w:val="en-GB"/>
              </w:rPr>
              <w:t>analysis of the banking and non</w:t>
            </w:r>
            <w:r w:rsidR="0009293B">
              <w:rPr>
                <w:iCs/>
                <w:lang w:val="en-GB"/>
              </w:rPr>
              <w:t>-</w:t>
            </w:r>
            <w:r w:rsidRPr="00AF7261">
              <w:rPr>
                <w:iCs/>
                <w:lang w:val="en-GB"/>
              </w:rPr>
              <w:t>banking finance system</w:t>
            </w:r>
            <w:r w:rsidR="00E8791F">
              <w:rPr>
                <w:iCs/>
                <w:lang w:val="en-GB"/>
              </w:rPr>
              <w:t>, its stakeholders</w:t>
            </w:r>
            <w:r w:rsidRPr="00AF7261">
              <w:rPr>
                <w:iCs/>
                <w:lang w:val="en-GB"/>
              </w:rPr>
              <w:t xml:space="preserve"> and its operating environment within Australia and in a global context </w:t>
            </w:r>
          </w:p>
          <w:p w14:paraId="7E4DEE28" w14:textId="77777777" w:rsidR="00094F32" w:rsidRPr="00AF7261" w:rsidRDefault="00094F32" w:rsidP="00094F32">
            <w:pPr>
              <w:pStyle w:val="Bullet10"/>
              <w:numPr>
                <w:ilvl w:val="0"/>
                <w:numId w:val="22"/>
              </w:numPr>
              <w:rPr>
                <w:iCs/>
                <w:lang w:val="en-GB"/>
              </w:rPr>
            </w:pPr>
            <w:r w:rsidRPr="00AF7261">
              <w:rPr>
                <w:iCs/>
                <w:lang w:val="en-GB"/>
              </w:rPr>
              <w:t>analysis of purchasing power parity in relation to exchange rates</w:t>
            </w:r>
          </w:p>
          <w:p w14:paraId="0EB662D4" w14:textId="77777777" w:rsidR="000657C3" w:rsidRDefault="00094F32" w:rsidP="00094F32">
            <w:pPr>
              <w:pStyle w:val="Bullet10"/>
              <w:numPr>
                <w:ilvl w:val="0"/>
                <w:numId w:val="22"/>
              </w:numPr>
              <w:rPr>
                <w:iCs/>
                <w:lang w:val="en-GB"/>
              </w:rPr>
            </w:pPr>
            <w:r w:rsidRPr="00AF7261">
              <w:rPr>
                <w:iCs/>
                <w:lang w:val="en-GB"/>
              </w:rPr>
              <w:t>review of credit risk management strategies for international trade</w:t>
            </w:r>
          </w:p>
          <w:p w14:paraId="05FA20E2" w14:textId="77777777" w:rsidR="00094F32" w:rsidRPr="00AF7261" w:rsidRDefault="000657C3" w:rsidP="00094F32">
            <w:pPr>
              <w:pStyle w:val="Bullet10"/>
              <w:numPr>
                <w:ilvl w:val="0"/>
                <w:numId w:val="22"/>
              </w:numPr>
              <w:rPr>
                <w:iCs/>
                <w:lang w:val="en-GB"/>
              </w:rPr>
            </w:pPr>
            <w:r>
              <w:rPr>
                <w:iCs/>
                <w:lang w:val="en-GB"/>
              </w:rPr>
              <w:t xml:space="preserve">knowledge of international trade finance systems within Australia and in a global context. </w:t>
            </w:r>
          </w:p>
          <w:p w14:paraId="67CC249D" w14:textId="77777777" w:rsidR="00094F32" w:rsidRPr="00BF0548" w:rsidRDefault="00094F32" w:rsidP="0009293B">
            <w:pPr>
              <w:pStyle w:val="Bullet10"/>
              <w:numPr>
                <w:ilvl w:val="0"/>
                <w:numId w:val="0"/>
              </w:numPr>
            </w:pPr>
          </w:p>
        </w:tc>
      </w:tr>
      <w:tr w:rsidR="00094F32" w:rsidRPr="00BF0548" w14:paraId="441AF98A" w14:textId="77777777" w:rsidTr="00094F32">
        <w:trPr>
          <w:trHeight w:val="375"/>
          <w:jc w:val="center"/>
        </w:trPr>
        <w:tc>
          <w:tcPr>
            <w:tcW w:w="1394" w:type="pct"/>
            <w:gridSpan w:val="2"/>
          </w:tcPr>
          <w:p w14:paraId="71982EFD" w14:textId="77777777" w:rsidR="00094F32" w:rsidRPr="00260381" w:rsidRDefault="00094F32" w:rsidP="00094F32">
            <w:pPr>
              <w:rPr>
                <w:rFonts w:cs="Calibri"/>
                <w:b/>
              </w:rPr>
            </w:pPr>
            <w:r w:rsidRPr="00260381">
              <w:rPr>
                <w:rFonts w:cs="Calibri"/>
                <w:b/>
              </w:rPr>
              <w:t>Context of and specific resources for assessment</w:t>
            </w:r>
          </w:p>
        </w:tc>
        <w:tc>
          <w:tcPr>
            <w:tcW w:w="3606" w:type="pct"/>
            <w:gridSpan w:val="2"/>
          </w:tcPr>
          <w:p w14:paraId="764FA069" w14:textId="77777777" w:rsidR="00094F32" w:rsidRDefault="00094F32" w:rsidP="00094F32">
            <w:r>
              <w:t>Assessment of performance requirements in this unit should be undertaken within the context of the international business framework</w:t>
            </w:r>
            <w:r w:rsidR="001F2D3E">
              <w:t xml:space="preserve"> in an actual or simulated environment</w:t>
            </w:r>
            <w:r>
              <w:t xml:space="preserve">. Competency is demonstrated by performance of all stated criteria, including the Range Statements applicable to the workplace environment. </w:t>
            </w:r>
          </w:p>
          <w:p w14:paraId="67C9C9C3" w14:textId="77777777" w:rsidR="00094F32" w:rsidRDefault="00094F32" w:rsidP="00094F32">
            <w:r>
              <w:t>Participants may gain relevant experiential learning and assessment opportunities in formal, distance or workplace facilities, under supervision or mentoring. All participants may take advantage of electronic media to generate and submit reports or presentations to support each performance criterion either individually or holistically.</w:t>
            </w:r>
          </w:p>
          <w:p w14:paraId="434E3427" w14:textId="77777777" w:rsidR="00094F32" w:rsidRDefault="00094F32" w:rsidP="00094F32">
            <w:r>
              <w:t>Assessors should consider the assessment of salient knowledge, skills and content understanding through specific or combined electronic media, workplace contact or mentoring.</w:t>
            </w:r>
          </w:p>
          <w:p w14:paraId="2A338EBE" w14:textId="77777777" w:rsidR="00094F32" w:rsidRDefault="00094F32" w:rsidP="00094F32">
            <w:r>
              <w:t>The responsibility for valid workplace assessment lies with the training provider through its designated supervisor/mentor.</w:t>
            </w:r>
          </w:p>
          <w:p w14:paraId="16F7C8F2" w14:textId="77777777" w:rsidR="00094F32" w:rsidRDefault="00094F32" w:rsidP="00094F32">
            <w:r>
              <w:t>Resources required for assessment include:</w:t>
            </w:r>
          </w:p>
          <w:p w14:paraId="3AE4AF0D" w14:textId="77777777" w:rsidR="00094F32" w:rsidRPr="00AF7261" w:rsidRDefault="00094F32" w:rsidP="00094F32">
            <w:pPr>
              <w:pStyle w:val="Bullet10"/>
              <w:numPr>
                <w:ilvl w:val="0"/>
                <w:numId w:val="22"/>
              </w:numPr>
              <w:rPr>
                <w:iCs/>
                <w:lang w:val="en-GB"/>
              </w:rPr>
            </w:pPr>
            <w:r w:rsidRPr="00AF7261">
              <w:rPr>
                <w:iCs/>
                <w:lang w:val="en-GB"/>
              </w:rPr>
              <w:lastRenderedPageBreak/>
              <w:t>Access to a relevant workplace or closely simulated international business environment</w:t>
            </w:r>
          </w:p>
          <w:p w14:paraId="721C55F8" w14:textId="77777777" w:rsidR="00094F32" w:rsidRPr="00BF0548" w:rsidRDefault="00094F32" w:rsidP="00094F32">
            <w:pPr>
              <w:pStyle w:val="Bullet10"/>
              <w:numPr>
                <w:ilvl w:val="0"/>
                <w:numId w:val="22"/>
              </w:numPr>
            </w:pPr>
            <w:r w:rsidRPr="00AF7261">
              <w:rPr>
                <w:iCs/>
                <w:lang w:val="en-GB"/>
              </w:rPr>
              <w:t>Access to appropriate technology necessary to address the elements and satisfy the performance criteria of this unit.</w:t>
            </w:r>
          </w:p>
        </w:tc>
      </w:tr>
      <w:tr w:rsidR="00094F32" w:rsidRPr="00BF0548" w14:paraId="3E1F9AFB" w14:textId="77777777" w:rsidTr="00094F32">
        <w:trPr>
          <w:trHeight w:val="375"/>
          <w:jc w:val="center"/>
        </w:trPr>
        <w:tc>
          <w:tcPr>
            <w:tcW w:w="1394" w:type="pct"/>
            <w:gridSpan w:val="2"/>
          </w:tcPr>
          <w:p w14:paraId="59E3F314" w14:textId="77777777" w:rsidR="00094F32" w:rsidRPr="00260381" w:rsidRDefault="00094F32" w:rsidP="00094F32">
            <w:pPr>
              <w:rPr>
                <w:rFonts w:cs="Calibri"/>
                <w:b/>
              </w:rPr>
            </w:pPr>
            <w:r w:rsidRPr="00260381">
              <w:rPr>
                <w:rFonts w:cs="Calibri"/>
                <w:b/>
              </w:rPr>
              <w:lastRenderedPageBreak/>
              <w:t>Method of assessment</w:t>
            </w:r>
          </w:p>
        </w:tc>
        <w:tc>
          <w:tcPr>
            <w:tcW w:w="3606" w:type="pct"/>
            <w:gridSpan w:val="2"/>
          </w:tcPr>
          <w:p w14:paraId="18F13F34" w14:textId="77777777" w:rsidR="00A12C18" w:rsidRPr="00D52092" w:rsidRDefault="00A12C18" w:rsidP="00A12C18">
            <w:pPr>
              <w:spacing w:before="80"/>
              <w:rPr>
                <w:rFonts w:cs="Arial"/>
              </w:rPr>
            </w:pPr>
            <w:r w:rsidRPr="00D52092">
              <w:rPr>
                <w:rFonts w:cs="Arial"/>
              </w:rPr>
              <w:t>A range of assessment methods should be used to assess practical skills and knowledge. The following assessment methods are appropriate for this unit:</w:t>
            </w:r>
          </w:p>
          <w:p w14:paraId="7A1267CF" w14:textId="77777777" w:rsidR="00094F32" w:rsidRPr="00AF7261" w:rsidRDefault="00094F32" w:rsidP="00094F32">
            <w:pPr>
              <w:pStyle w:val="Bullet10"/>
              <w:numPr>
                <w:ilvl w:val="0"/>
                <w:numId w:val="22"/>
              </w:numPr>
              <w:rPr>
                <w:iCs/>
                <w:lang w:val="en-GB"/>
              </w:rPr>
            </w:pPr>
            <w:r w:rsidRPr="00AF7261">
              <w:rPr>
                <w:iCs/>
                <w:lang w:val="en-GB"/>
              </w:rPr>
              <w:t>Project work</w:t>
            </w:r>
          </w:p>
          <w:p w14:paraId="2F2559B3" w14:textId="77777777" w:rsidR="00094F32" w:rsidRPr="00AF7261" w:rsidRDefault="00094F32" w:rsidP="00094F32">
            <w:pPr>
              <w:pStyle w:val="Bullet10"/>
              <w:numPr>
                <w:ilvl w:val="0"/>
                <w:numId w:val="22"/>
              </w:numPr>
              <w:rPr>
                <w:iCs/>
                <w:lang w:val="en-GB"/>
              </w:rPr>
            </w:pPr>
            <w:r w:rsidRPr="00AF7261">
              <w:rPr>
                <w:iCs/>
                <w:lang w:val="en-GB"/>
              </w:rPr>
              <w:t>Written reports supported by practical assignments or tasks for individual assessment</w:t>
            </w:r>
          </w:p>
          <w:p w14:paraId="46EEF847" w14:textId="77777777" w:rsidR="00094F32" w:rsidRPr="00AF7261" w:rsidRDefault="00094F32" w:rsidP="00094F32">
            <w:pPr>
              <w:pStyle w:val="Bullet10"/>
              <w:numPr>
                <w:ilvl w:val="0"/>
                <w:numId w:val="22"/>
              </w:numPr>
              <w:rPr>
                <w:iCs/>
                <w:lang w:val="en-GB"/>
              </w:rPr>
            </w:pPr>
            <w:r w:rsidRPr="00AF7261">
              <w:rPr>
                <w:iCs/>
                <w:lang w:val="en-GB"/>
              </w:rPr>
              <w:t>Observation of workplace practice supported by personal interviews</w:t>
            </w:r>
          </w:p>
          <w:p w14:paraId="58B783DF" w14:textId="77777777" w:rsidR="00094F32" w:rsidRPr="00AF7261" w:rsidRDefault="00094F32" w:rsidP="00094F32">
            <w:pPr>
              <w:pStyle w:val="Bullet10"/>
              <w:numPr>
                <w:ilvl w:val="0"/>
                <w:numId w:val="22"/>
              </w:numPr>
              <w:rPr>
                <w:iCs/>
                <w:lang w:val="en-GB"/>
              </w:rPr>
            </w:pPr>
            <w:r w:rsidRPr="00AF7261">
              <w:rPr>
                <w:iCs/>
                <w:lang w:val="en-GB"/>
              </w:rPr>
              <w:t>Practical display with personal interview, presentations or documentation</w:t>
            </w:r>
          </w:p>
          <w:p w14:paraId="134AF82D" w14:textId="77777777" w:rsidR="00094F32" w:rsidRPr="004B34B8" w:rsidRDefault="00094F32" w:rsidP="00094F32">
            <w:pPr>
              <w:pStyle w:val="Bullet10"/>
              <w:numPr>
                <w:ilvl w:val="0"/>
                <w:numId w:val="22"/>
              </w:numPr>
            </w:pPr>
            <w:r w:rsidRPr="00AF7261">
              <w:rPr>
                <w:iCs/>
                <w:lang w:val="en-GB"/>
              </w:rPr>
              <w:t>Case studies</w:t>
            </w:r>
            <w:r w:rsidR="00A27CDE">
              <w:rPr>
                <w:iCs/>
                <w:lang w:val="en-GB"/>
              </w:rPr>
              <w:t>.</w:t>
            </w:r>
          </w:p>
        </w:tc>
      </w:tr>
      <w:tr w:rsidR="00094F32" w:rsidRPr="00BF0548" w14:paraId="20A48328" w14:textId="77777777" w:rsidTr="00094F32">
        <w:trPr>
          <w:trHeight w:val="375"/>
          <w:jc w:val="center"/>
        </w:trPr>
        <w:tc>
          <w:tcPr>
            <w:tcW w:w="1394" w:type="pct"/>
            <w:gridSpan w:val="2"/>
          </w:tcPr>
          <w:p w14:paraId="5D8977B5" w14:textId="77777777" w:rsidR="00094F32" w:rsidRPr="00260381" w:rsidRDefault="00094F32" w:rsidP="00094F32">
            <w:pPr>
              <w:rPr>
                <w:rFonts w:cs="Calibri"/>
                <w:b/>
              </w:rPr>
            </w:pPr>
            <w:r w:rsidRPr="00260381">
              <w:rPr>
                <w:rFonts w:cs="Calibri"/>
                <w:b/>
              </w:rPr>
              <w:t>Guidance information for assessment</w:t>
            </w:r>
          </w:p>
        </w:tc>
        <w:tc>
          <w:tcPr>
            <w:tcW w:w="3606" w:type="pct"/>
            <w:gridSpan w:val="2"/>
          </w:tcPr>
          <w:p w14:paraId="7DC24380" w14:textId="77777777" w:rsidR="00094F32" w:rsidRPr="00BF0548" w:rsidRDefault="00094F32" w:rsidP="00094F32">
            <w:pPr>
              <w:rPr>
                <w:rFonts w:cs="Calibri"/>
              </w:rPr>
            </w:pPr>
            <w:r w:rsidRPr="00BF0548">
              <w:rPr>
                <w:rFonts w:cs="Calibri"/>
              </w:rPr>
              <w:t>Holistic assessment with other units relevant to the industry sector, workpla</w:t>
            </w:r>
            <w:r>
              <w:rPr>
                <w:rFonts w:cs="Calibri"/>
              </w:rPr>
              <w:t>ce and job role is recommended.</w:t>
            </w:r>
          </w:p>
        </w:tc>
      </w:tr>
    </w:tbl>
    <w:p w14:paraId="62486088" w14:textId="77777777" w:rsidR="009A1EF4" w:rsidRDefault="009A1EF4">
      <w:pPr>
        <w:sectPr w:rsidR="009A1EF4" w:rsidSect="006951E5">
          <w:headerReference w:type="even" r:id="rId46"/>
          <w:headerReference w:type="default" r:id="rId47"/>
          <w:pgSz w:w="11907" w:h="16840" w:code="9"/>
          <w:pgMar w:top="851" w:right="1134" w:bottom="851" w:left="1134" w:header="454" w:footer="454" w:gutter="0"/>
          <w:cols w:space="708"/>
          <w:docGrid w:linePitch="360"/>
        </w:sectPr>
      </w:pPr>
    </w:p>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8"/>
        <w:gridCol w:w="2269"/>
        <w:gridCol w:w="667"/>
        <w:gridCol w:w="6388"/>
      </w:tblGrid>
      <w:tr w:rsidR="009664D9" w:rsidRPr="00BF0548" w14:paraId="23583B1D" w14:textId="77777777" w:rsidTr="009664D9">
        <w:trPr>
          <w:jc w:val="center"/>
        </w:trPr>
        <w:tc>
          <w:tcPr>
            <w:tcW w:w="5000" w:type="pct"/>
            <w:gridSpan w:val="4"/>
            <w:tcBorders>
              <w:top w:val="nil"/>
              <w:left w:val="nil"/>
              <w:bottom w:val="nil"/>
              <w:right w:val="nil"/>
            </w:tcBorders>
          </w:tcPr>
          <w:p w14:paraId="0DAC3ACB" w14:textId="366F6532" w:rsidR="009664D9" w:rsidRPr="00BF0548" w:rsidRDefault="007F4B18" w:rsidP="003831CA">
            <w:pPr>
              <w:pStyle w:val="UnitTitle"/>
              <w:rPr>
                <w:rFonts w:ascii="Calibri" w:hAnsi="Calibri" w:cs="Calibri"/>
                <w:szCs w:val="24"/>
              </w:rPr>
            </w:pPr>
            <w:bookmarkStart w:id="63" w:name="_Toc19797449"/>
            <w:bookmarkEnd w:id="61"/>
            <w:r>
              <w:rPr>
                <w:rFonts w:ascii="Calibri" w:hAnsi="Calibri" w:cs="Calibri"/>
                <w:szCs w:val="24"/>
              </w:rPr>
              <w:lastRenderedPageBreak/>
              <w:t>VU22795</w:t>
            </w:r>
            <w:r w:rsidR="00C80B44">
              <w:rPr>
                <w:rFonts w:ascii="Calibri" w:hAnsi="Calibri" w:cs="Calibri"/>
                <w:szCs w:val="24"/>
              </w:rPr>
              <w:t xml:space="preserve"> </w:t>
            </w:r>
            <w:r w:rsidR="00E92306">
              <w:rPr>
                <w:rFonts w:ascii="Calibri" w:hAnsi="Calibri" w:cs="Calibri"/>
                <w:szCs w:val="24"/>
              </w:rPr>
              <w:t>Research and report on the feasibility</w:t>
            </w:r>
            <w:r w:rsidR="00060692">
              <w:rPr>
                <w:rFonts w:ascii="Calibri" w:hAnsi="Calibri" w:cs="Calibri"/>
                <w:szCs w:val="24"/>
              </w:rPr>
              <w:t xml:space="preserve"> </w:t>
            </w:r>
            <w:r w:rsidR="00E92306">
              <w:rPr>
                <w:rFonts w:ascii="Calibri" w:hAnsi="Calibri" w:cs="Calibri"/>
                <w:szCs w:val="24"/>
              </w:rPr>
              <w:t xml:space="preserve">of </w:t>
            </w:r>
            <w:r w:rsidR="009664D9">
              <w:rPr>
                <w:rFonts w:ascii="Calibri" w:hAnsi="Calibri" w:cs="Calibri"/>
                <w:szCs w:val="24"/>
              </w:rPr>
              <w:t xml:space="preserve">import </w:t>
            </w:r>
            <w:r w:rsidR="00E92306">
              <w:rPr>
                <w:rFonts w:ascii="Calibri" w:hAnsi="Calibri" w:cs="Calibri"/>
                <w:szCs w:val="24"/>
              </w:rPr>
              <w:t xml:space="preserve">or </w:t>
            </w:r>
            <w:r w:rsidR="009664D9">
              <w:rPr>
                <w:rFonts w:ascii="Calibri" w:hAnsi="Calibri" w:cs="Calibri"/>
                <w:szCs w:val="24"/>
              </w:rPr>
              <w:t>export venture</w:t>
            </w:r>
            <w:bookmarkEnd w:id="63"/>
          </w:p>
        </w:tc>
      </w:tr>
      <w:tr w:rsidR="009664D9" w:rsidRPr="00BF0548" w14:paraId="7DB179F0" w14:textId="77777777" w:rsidTr="009664D9">
        <w:trPr>
          <w:jc w:val="center"/>
        </w:trPr>
        <w:tc>
          <w:tcPr>
            <w:tcW w:w="5000" w:type="pct"/>
            <w:gridSpan w:val="4"/>
            <w:tcBorders>
              <w:top w:val="nil"/>
              <w:left w:val="nil"/>
              <w:bottom w:val="nil"/>
              <w:right w:val="nil"/>
            </w:tcBorders>
          </w:tcPr>
          <w:p w14:paraId="0AE09850" w14:textId="77777777" w:rsidR="009664D9" w:rsidRPr="00BF0548" w:rsidRDefault="009664D9" w:rsidP="009664D9">
            <w:pPr>
              <w:pStyle w:val="Bold"/>
              <w:spacing w:before="80"/>
              <w:rPr>
                <w:rFonts w:cs="Calibri"/>
                <w:szCs w:val="24"/>
              </w:rPr>
            </w:pPr>
            <w:r w:rsidRPr="00BF0548">
              <w:rPr>
                <w:rFonts w:cs="Calibri"/>
                <w:szCs w:val="24"/>
              </w:rPr>
              <w:t>Unit Descriptor</w:t>
            </w:r>
          </w:p>
          <w:p w14:paraId="653FE131" w14:textId="77777777" w:rsidR="009664D9" w:rsidRDefault="009664D9" w:rsidP="009664D9">
            <w:pPr>
              <w:spacing w:before="80"/>
              <w:rPr>
                <w:rFonts w:cs="Calibri"/>
              </w:rPr>
            </w:pPr>
            <w:r w:rsidRPr="00BF0548">
              <w:rPr>
                <w:rFonts w:cs="Calibri"/>
              </w:rPr>
              <w:t>This unit describes the skills and knowledge required to</w:t>
            </w:r>
            <w:r>
              <w:rPr>
                <w:rFonts w:cs="Calibri"/>
              </w:rPr>
              <w:t xml:space="preserve"> </w:t>
            </w:r>
            <w:r>
              <w:t>o research and report on identifying, selecting and targeting a product or service for import or export to a country or region of choice.</w:t>
            </w:r>
          </w:p>
          <w:p w14:paraId="5EAF147A" w14:textId="77777777" w:rsidR="009664D9" w:rsidRPr="00BF0548" w:rsidRDefault="009664D9" w:rsidP="009664D9">
            <w:pPr>
              <w:pStyle w:val="Licensing"/>
              <w:spacing w:before="80"/>
            </w:pPr>
            <w:r w:rsidRPr="00BF0548">
              <w:t>No licensing, legislative, regulatory or certification requirements apply to this unit at the time of publication.</w:t>
            </w:r>
          </w:p>
        </w:tc>
      </w:tr>
      <w:tr w:rsidR="009664D9" w:rsidRPr="00BF0548" w14:paraId="024E225F" w14:textId="77777777" w:rsidTr="009664D9">
        <w:trPr>
          <w:jc w:val="center"/>
        </w:trPr>
        <w:tc>
          <w:tcPr>
            <w:tcW w:w="5000" w:type="pct"/>
            <w:gridSpan w:val="4"/>
            <w:tcBorders>
              <w:top w:val="nil"/>
              <w:left w:val="nil"/>
              <w:bottom w:val="nil"/>
              <w:right w:val="nil"/>
            </w:tcBorders>
          </w:tcPr>
          <w:p w14:paraId="1C9FE26D" w14:textId="77777777" w:rsidR="00B13C99" w:rsidRDefault="00B13C99" w:rsidP="009664D9">
            <w:pPr>
              <w:pStyle w:val="Bold"/>
              <w:spacing w:before="80"/>
              <w:rPr>
                <w:rFonts w:cs="Calibri"/>
                <w:szCs w:val="24"/>
              </w:rPr>
            </w:pPr>
          </w:p>
          <w:p w14:paraId="3CBE3B5A" w14:textId="77777777" w:rsidR="009664D9" w:rsidRPr="00BF0548" w:rsidRDefault="009664D9" w:rsidP="009664D9">
            <w:pPr>
              <w:pStyle w:val="Bold"/>
              <w:spacing w:before="80"/>
              <w:rPr>
                <w:rFonts w:cs="Calibri"/>
                <w:szCs w:val="24"/>
              </w:rPr>
            </w:pPr>
            <w:r w:rsidRPr="00BF0548">
              <w:rPr>
                <w:rFonts w:cs="Calibri"/>
                <w:szCs w:val="24"/>
              </w:rPr>
              <w:t>Employability Skills</w:t>
            </w:r>
          </w:p>
          <w:p w14:paraId="68F7B7AC" w14:textId="77777777" w:rsidR="009664D9" w:rsidRPr="00BF0548" w:rsidRDefault="009664D9" w:rsidP="009664D9">
            <w:pPr>
              <w:spacing w:before="80"/>
              <w:rPr>
                <w:rFonts w:cs="Calibri"/>
              </w:rPr>
            </w:pPr>
            <w:r>
              <w:rPr>
                <w:rFonts w:cs="Calibri"/>
              </w:rPr>
              <w:t>This unit contains Employability Skills.</w:t>
            </w:r>
          </w:p>
        </w:tc>
      </w:tr>
      <w:tr w:rsidR="009664D9" w:rsidRPr="00BF0548" w14:paraId="067B2647" w14:textId="77777777" w:rsidTr="009664D9">
        <w:trPr>
          <w:jc w:val="center"/>
        </w:trPr>
        <w:tc>
          <w:tcPr>
            <w:tcW w:w="5000" w:type="pct"/>
            <w:gridSpan w:val="4"/>
            <w:tcBorders>
              <w:top w:val="nil"/>
              <w:left w:val="nil"/>
              <w:bottom w:val="nil"/>
              <w:right w:val="nil"/>
            </w:tcBorders>
          </w:tcPr>
          <w:p w14:paraId="0A8944AC" w14:textId="77777777" w:rsidR="009664D9" w:rsidRPr="00BF0548" w:rsidRDefault="009664D9" w:rsidP="009664D9">
            <w:pPr>
              <w:pStyle w:val="Bold"/>
              <w:spacing w:before="80"/>
              <w:rPr>
                <w:rFonts w:cs="Calibri"/>
                <w:szCs w:val="24"/>
              </w:rPr>
            </w:pPr>
            <w:r w:rsidRPr="00BF0548">
              <w:rPr>
                <w:rFonts w:cs="Calibri"/>
                <w:szCs w:val="24"/>
              </w:rPr>
              <w:t>Application of the Unit</w:t>
            </w:r>
          </w:p>
          <w:p w14:paraId="4F1C29C4" w14:textId="77777777" w:rsidR="009664D9" w:rsidRPr="00BF0548" w:rsidRDefault="009664D9" w:rsidP="003831CA">
            <w:pPr>
              <w:spacing w:before="80"/>
              <w:rPr>
                <w:rFonts w:cs="Calibri"/>
              </w:rPr>
            </w:pPr>
            <w:r w:rsidRPr="00BF0548">
              <w:rPr>
                <w:rFonts w:cs="Calibri"/>
              </w:rPr>
              <w:t>This unit supports the work of</w:t>
            </w:r>
            <w:r>
              <w:rPr>
                <w:rFonts w:cs="Calibri"/>
              </w:rPr>
              <w:t xml:space="preserve"> </w:t>
            </w:r>
            <w:r>
              <w:t>those with responsibility for import or export management and resource allocation and provides leadership within international business organisations</w:t>
            </w:r>
            <w:r w:rsidRPr="00BF0548">
              <w:rPr>
                <w:rFonts w:cs="Calibri"/>
              </w:rPr>
              <w:t>.</w:t>
            </w:r>
          </w:p>
        </w:tc>
      </w:tr>
      <w:tr w:rsidR="009664D9" w:rsidRPr="00BF0548" w14:paraId="5E24EE62" w14:textId="77777777" w:rsidTr="009664D9">
        <w:trPr>
          <w:jc w:val="center"/>
        </w:trPr>
        <w:tc>
          <w:tcPr>
            <w:tcW w:w="1394" w:type="pct"/>
            <w:gridSpan w:val="2"/>
            <w:tcBorders>
              <w:top w:val="nil"/>
              <w:left w:val="nil"/>
              <w:bottom w:val="nil"/>
              <w:right w:val="nil"/>
            </w:tcBorders>
          </w:tcPr>
          <w:p w14:paraId="3D78336E" w14:textId="77777777" w:rsidR="009664D9" w:rsidRPr="00BF0548" w:rsidRDefault="009664D9" w:rsidP="009664D9">
            <w:pPr>
              <w:pStyle w:val="Bold"/>
              <w:spacing w:before="80"/>
              <w:rPr>
                <w:rFonts w:cs="Calibri"/>
                <w:szCs w:val="24"/>
              </w:rPr>
            </w:pPr>
            <w:r w:rsidRPr="00BF0548">
              <w:rPr>
                <w:rFonts w:cs="Calibri"/>
                <w:szCs w:val="24"/>
              </w:rPr>
              <w:t>ELEMENT</w:t>
            </w:r>
          </w:p>
        </w:tc>
        <w:tc>
          <w:tcPr>
            <w:tcW w:w="3606" w:type="pct"/>
            <w:gridSpan w:val="2"/>
            <w:tcBorders>
              <w:top w:val="nil"/>
              <w:left w:val="nil"/>
              <w:bottom w:val="nil"/>
              <w:right w:val="nil"/>
            </w:tcBorders>
          </w:tcPr>
          <w:p w14:paraId="4759E14C" w14:textId="77777777" w:rsidR="009664D9" w:rsidRPr="00BF0548" w:rsidRDefault="009664D9" w:rsidP="009664D9">
            <w:pPr>
              <w:pStyle w:val="Bold"/>
              <w:spacing w:before="80"/>
              <w:rPr>
                <w:rFonts w:cs="Calibri"/>
                <w:szCs w:val="24"/>
              </w:rPr>
            </w:pPr>
            <w:r w:rsidRPr="00BF0548">
              <w:rPr>
                <w:rFonts w:cs="Calibri"/>
                <w:szCs w:val="24"/>
              </w:rPr>
              <w:t>PERFORMANCE CRITERIA</w:t>
            </w:r>
          </w:p>
        </w:tc>
      </w:tr>
      <w:tr w:rsidR="009664D9" w:rsidRPr="00BF0548" w14:paraId="4E5A8733" w14:textId="77777777" w:rsidTr="009664D9">
        <w:trPr>
          <w:jc w:val="center"/>
        </w:trPr>
        <w:tc>
          <w:tcPr>
            <w:tcW w:w="1394" w:type="pct"/>
            <w:gridSpan w:val="2"/>
            <w:tcBorders>
              <w:top w:val="nil"/>
              <w:left w:val="nil"/>
              <w:bottom w:val="nil"/>
              <w:right w:val="nil"/>
            </w:tcBorders>
          </w:tcPr>
          <w:p w14:paraId="49DA1445" w14:textId="77777777" w:rsidR="009664D9" w:rsidRPr="00BF0548" w:rsidRDefault="009664D9" w:rsidP="009664D9">
            <w:pPr>
              <w:pStyle w:val="Smalltext"/>
              <w:spacing w:before="80"/>
            </w:pPr>
            <w:r w:rsidRPr="00BF0548">
              <w:t>Elements describe the essential outcomes of a unit of competency.</w:t>
            </w:r>
          </w:p>
        </w:tc>
        <w:tc>
          <w:tcPr>
            <w:tcW w:w="3606" w:type="pct"/>
            <w:gridSpan w:val="2"/>
            <w:tcBorders>
              <w:top w:val="nil"/>
              <w:left w:val="nil"/>
              <w:bottom w:val="nil"/>
              <w:right w:val="nil"/>
            </w:tcBorders>
          </w:tcPr>
          <w:p w14:paraId="4E487FC5" w14:textId="77777777" w:rsidR="009664D9" w:rsidRPr="00BF0548" w:rsidRDefault="009664D9" w:rsidP="009664D9">
            <w:pPr>
              <w:pStyle w:val="Smalltext"/>
              <w:spacing w:before="80"/>
            </w:pPr>
            <w:r w:rsidRPr="00BF0548">
              <w:t xml:space="preserve">Performance criteria describe the required performance needed to demonstrate achievement of the element. Where </w:t>
            </w:r>
            <w:r w:rsidRPr="002B6229">
              <w:rPr>
                <w:b/>
                <w:i/>
              </w:rPr>
              <w:t>bold italicised</w:t>
            </w:r>
            <w:r w:rsidRPr="00BF0548">
              <w:t xml:space="preserve"> text is used, further information is detailed in the required skills and knowledge and/or the range statement. Assessment of performance is to be consistent with the evidence guide.</w:t>
            </w:r>
          </w:p>
        </w:tc>
      </w:tr>
      <w:tr w:rsidR="009664D9" w:rsidRPr="00BF0548" w14:paraId="069E4199" w14:textId="77777777" w:rsidTr="009664D9">
        <w:trPr>
          <w:jc w:val="center"/>
        </w:trPr>
        <w:tc>
          <w:tcPr>
            <w:tcW w:w="234" w:type="pct"/>
            <w:vMerge w:val="restart"/>
            <w:tcBorders>
              <w:top w:val="nil"/>
              <w:left w:val="nil"/>
              <w:bottom w:val="nil"/>
              <w:right w:val="nil"/>
            </w:tcBorders>
          </w:tcPr>
          <w:p w14:paraId="0201992E" w14:textId="77777777" w:rsidR="009664D9" w:rsidRPr="00BF0548" w:rsidRDefault="009664D9" w:rsidP="009664D9">
            <w:pPr>
              <w:rPr>
                <w:rFonts w:cs="Calibri"/>
              </w:rPr>
            </w:pPr>
            <w:r w:rsidRPr="00BF0548">
              <w:rPr>
                <w:rFonts w:cs="Calibri"/>
              </w:rPr>
              <w:t>1.</w:t>
            </w:r>
          </w:p>
        </w:tc>
        <w:tc>
          <w:tcPr>
            <w:tcW w:w="1160" w:type="pct"/>
            <w:vMerge w:val="restart"/>
            <w:tcBorders>
              <w:top w:val="nil"/>
              <w:left w:val="nil"/>
              <w:bottom w:val="nil"/>
              <w:right w:val="nil"/>
            </w:tcBorders>
          </w:tcPr>
          <w:p w14:paraId="125E3189" w14:textId="77777777" w:rsidR="009664D9" w:rsidRPr="00BF0548" w:rsidRDefault="009664D9" w:rsidP="009664D9">
            <w:pPr>
              <w:rPr>
                <w:rFonts w:cs="Calibri"/>
              </w:rPr>
            </w:pPr>
            <w:r>
              <w:t>Investigate the import or export of a product or service</w:t>
            </w:r>
          </w:p>
        </w:tc>
        <w:tc>
          <w:tcPr>
            <w:tcW w:w="341" w:type="pct"/>
            <w:tcBorders>
              <w:top w:val="nil"/>
              <w:left w:val="nil"/>
              <w:bottom w:val="nil"/>
              <w:right w:val="nil"/>
            </w:tcBorders>
          </w:tcPr>
          <w:p w14:paraId="429F149C" w14:textId="77777777" w:rsidR="009664D9" w:rsidRPr="00BF0548" w:rsidRDefault="009664D9" w:rsidP="009664D9">
            <w:pPr>
              <w:rPr>
                <w:rFonts w:cs="Calibri"/>
              </w:rPr>
            </w:pPr>
            <w:r w:rsidRPr="00BF0548">
              <w:rPr>
                <w:rFonts w:cs="Calibri"/>
              </w:rPr>
              <w:t>1.1</w:t>
            </w:r>
          </w:p>
        </w:tc>
        <w:tc>
          <w:tcPr>
            <w:tcW w:w="3265" w:type="pct"/>
            <w:tcBorders>
              <w:top w:val="nil"/>
              <w:left w:val="nil"/>
              <w:bottom w:val="nil"/>
              <w:right w:val="nil"/>
            </w:tcBorders>
          </w:tcPr>
          <w:p w14:paraId="6BE68C38" w14:textId="77777777" w:rsidR="009664D9" w:rsidRPr="002A2EC2" w:rsidRDefault="009664D9" w:rsidP="00E141FD">
            <w:r w:rsidRPr="006E7737">
              <w:rPr>
                <w:bCs/>
              </w:rPr>
              <w:t>Undertake</w:t>
            </w:r>
            <w:r>
              <w:rPr>
                <w:b/>
                <w:bCs/>
              </w:rPr>
              <w:t xml:space="preserve"> </w:t>
            </w:r>
            <w:r w:rsidRPr="00E66F9C">
              <w:rPr>
                <w:b/>
                <w:bCs/>
                <w:i/>
              </w:rPr>
              <w:t>market research</w:t>
            </w:r>
            <w:r w:rsidRPr="00E66F9C">
              <w:rPr>
                <w:bCs/>
              </w:rPr>
              <w:t>, data collection</w:t>
            </w:r>
            <w:r>
              <w:rPr>
                <w:b/>
                <w:bCs/>
              </w:rPr>
              <w:t xml:space="preserve"> </w:t>
            </w:r>
            <w:r w:rsidRPr="00E66F9C">
              <w:rPr>
                <w:bCs/>
              </w:rPr>
              <w:t>and</w:t>
            </w:r>
            <w:r>
              <w:rPr>
                <w:b/>
                <w:bCs/>
              </w:rPr>
              <w:t xml:space="preserve"> </w:t>
            </w:r>
            <w:r w:rsidRPr="006E7737">
              <w:rPr>
                <w:b/>
                <w:bCs/>
                <w:i/>
              </w:rPr>
              <w:t>international trade analysis</w:t>
            </w:r>
            <w:r>
              <w:t xml:space="preserve"> for suitable products </w:t>
            </w:r>
            <w:r w:rsidR="00E141FD" w:rsidRPr="0015252A">
              <w:t>or</w:t>
            </w:r>
            <w:r>
              <w:t xml:space="preserve"> service in accordance with </w:t>
            </w:r>
            <w:r>
              <w:rPr>
                <w:b/>
                <w:i/>
              </w:rPr>
              <w:t>research and organisational requirements</w:t>
            </w:r>
            <w:r w:rsidRPr="00E64436">
              <w:t>.</w:t>
            </w:r>
          </w:p>
        </w:tc>
      </w:tr>
      <w:tr w:rsidR="009664D9" w:rsidRPr="00BF0548" w14:paraId="1ECCEDFF" w14:textId="77777777" w:rsidTr="009664D9">
        <w:trPr>
          <w:jc w:val="center"/>
        </w:trPr>
        <w:tc>
          <w:tcPr>
            <w:tcW w:w="234" w:type="pct"/>
            <w:vMerge/>
            <w:tcBorders>
              <w:top w:val="nil"/>
              <w:left w:val="nil"/>
              <w:bottom w:val="nil"/>
              <w:right w:val="nil"/>
            </w:tcBorders>
          </w:tcPr>
          <w:p w14:paraId="00474ACD" w14:textId="77777777" w:rsidR="009664D9" w:rsidRPr="00BF0548" w:rsidRDefault="009664D9" w:rsidP="009664D9">
            <w:pPr>
              <w:rPr>
                <w:rFonts w:cs="Calibri"/>
              </w:rPr>
            </w:pPr>
          </w:p>
        </w:tc>
        <w:tc>
          <w:tcPr>
            <w:tcW w:w="1160" w:type="pct"/>
            <w:vMerge/>
            <w:tcBorders>
              <w:top w:val="nil"/>
              <w:left w:val="nil"/>
              <w:bottom w:val="nil"/>
              <w:right w:val="nil"/>
            </w:tcBorders>
          </w:tcPr>
          <w:p w14:paraId="4A0D4123" w14:textId="77777777" w:rsidR="009664D9" w:rsidRPr="00BF0548" w:rsidRDefault="009664D9" w:rsidP="009664D9">
            <w:pPr>
              <w:rPr>
                <w:rFonts w:cs="Calibri"/>
              </w:rPr>
            </w:pPr>
          </w:p>
        </w:tc>
        <w:tc>
          <w:tcPr>
            <w:tcW w:w="341" w:type="pct"/>
            <w:tcBorders>
              <w:top w:val="nil"/>
              <w:left w:val="nil"/>
              <w:bottom w:val="nil"/>
              <w:right w:val="nil"/>
            </w:tcBorders>
          </w:tcPr>
          <w:p w14:paraId="7988AB10" w14:textId="77777777" w:rsidR="009664D9" w:rsidRPr="00BF0548" w:rsidRDefault="009664D9" w:rsidP="009664D9">
            <w:pPr>
              <w:rPr>
                <w:rFonts w:cs="Calibri"/>
              </w:rPr>
            </w:pPr>
            <w:r w:rsidRPr="00BF0548">
              <w:rPr>
                <w:rFonts w:cs="Calibri"/>
              </w:rPr>
              <w:t>1.2</w:t>
            </w:r>
          </w:p>
        </w:tc>
        <w:tc>
          <w:tcPr>
            <w:tcW w:w="3265" w:type="pct"/>
            <w:tcBorders>
              <w:top w:val="nil"/>
              <w:left w:val="nil"/>
              <w:bottom w:val="nil"/>
              <w:right w:val="nil"/>
            </w:tcBorders>
          </w:tcPr>
          <w:p w14:paraId="0B177AC1" w14:textId="77777777" w:rsidR="009664D9" w:rsidRPr="006A65D5" w:rsidRDefault="009664D9" w:rsidP="009664D9">
            <w:r w:rsidRPr="006E7737">
              <w:rPr>
                <w:bCs/>
              </w:rPr>
              <w:t>Analyse and evaluate</w:t>
            </w:r>
            <w:r>
              <w:rPr>
                <w:b/>
                <w:bCs/>
              </w:rPr>
              <w:t xml:space="preserve"> </w:t>
            </w:r>
            <w:r w:rsidRPr="00517304">
              <w:rPr>
                <w:bCs/>
              </w:rPr>
              <w:t xml:space="preserve">market requirements by investigating </w:t>
            </w:r>
            <w:r>
              <w:rPr>
                <w:b/>
                <w:bCs/>
                <w:i/>
              </w:rPr>
              <w:t>relevant sources</w:t>
            </w:r>
            <w:r>
              <w:t xml:space="preserve"> for a product or service.</w:t>
            </w:r>
          </w:p>
        </w:tc>
      </w:tr>
      <w:tr w:rsidR="009664D9" w:rsidRPr="00BF0548" w14:paraId="5AF7F64A" w14:textId="77777777" w:rsidTr="009664D9">
        <w:trPr>
          <w:jc w:val="center"/>
        </w:trPr>
        <w:tc>
          <w:tcPr>
            <w:tcW w:w="234" w:type="pct"/>
            <w:vMerge/>
            <w:tcBorders>
              <w:top w:val="nil"/>
              <w:left w:val="nil"/>
              <w:bottom w:val="nil"/>
              <w:right w:val="nil"/>
            </w:tcBorders>
          </w:tcPr>
          <w:p w14:paraId="36D305BC" w14:textId="77777777" w:rsidR="009664D9" w:rsidRPr="00BF0548" w:rsidRDefault="009664D9" w:rsidP="009664D9">
            <w:pPr>
              <w:rPr>
                <w:rFonts w:cs="Calibri"/>
              </w:rPr>
            </w:pPr>
          </w:p>
        </w:tc>
        <w:tc>
          <w:tcPr>
            <w:tcW w:w="1160" w:type="pct"/>
            <w:vMerge/>
            <w:tcBorders>
              <w:top w:val="nil"/>
              <w:left w:val="nil"/>
              <w:bottom w:val="nil"/>
              <w:right w:val="nil"/>
            </w:tcBorders>
          </w:tcPr>
          <w:p w14:paraId="588FDCAE" w14:textId="77777777" w:rsidR="009664D9" w:rsidRPr="00BF0548" w:rsidRDefault="009664D9" w:rsidP="009664D9">
            <w:pPr>
              <w:rPr>
                <w:rFonts w:cs="Calibri"/>
              </w:rPr>
            </w:pPr>
          </w:p>
        </w:tc>
        <w:tc>
          <w:tcPr>
            <w:tcW w:w="341" w:type="pct"/>
            <w:tcBorders>
              <w:top w:val="nil"/>
              <w:left w:val="nil"/>
              <w:bottom w:val="nil"/>
              <w:right w:val="nil"/>
            </w:tcBorders>
          </w:tcPr>
          <w:p w14:paraId="2211E1D2" w14:textId="77777777" w:rsidR="009664D9" w:rsidRPr="00BF0548" w:rsidRDefault="009664D9" w:rsidP="009664D9">
            <w:pPr>
              <w:rPr>
                <w:rFonts w:cs="Calibri"/>
              </w:rPr>
            </w:pPr>
            <w:r w:rsidRPr="00BF0548">
              <w:rPr>
                <w:rFonts w:cs="Calibri"/>
              </w:rPr>
              <w:t>1.3</w:t>
            </w:r>
          </w:p>
        </w:tc>
        <w:tc>
          <w:tcPr>
            <w:tcW w:w="3265" w:type="pct"/>
            <w:tcBorders>
              <w:top w:val="nil"/>
              <w:left w:val="nil"/>
              <w:bottom w:val="nil"/>
              <w:right w:val="nil"/>
            </w:tcBorders>
          </w:tcPr>
          <w:p w14:paraId="2310EA44" w14:textId="77777777" w:rsidR="009664D9" w:rsidRDefault="009664D9" w:rsidP="00C25B83">
            <w:r w:rsidRPr="006E7737">
              <w:rPr>
                <w:bCs/>
              </w:rPr>
              <w:t xml:space="preserve">Analyse </w:t>
            </w:r>
            <w:r>
              <w:rPr>
                <w:b/>
                <w:i/>
              </w:rPr>
              <w:t>regulatory requirements</w:t>
            </w:r>
            <w:r>
              <w:t xml:space="preserve"> that impact </w:t>
            </w:r>
            <w:r w:rsidRPr="003A2C7B">
              <w:t>on the importation or exportation product or service.</w:t>
            </w:r>
          </w:p>
        </w:tc>
      </w:tr>
      <w:tr w:rsidR="009664D9" w:rsidRPr="00BF0548" w14:paraId="110C06A1" w14:textId="77777777" w:rsidTr="009664D9">
        <w:trPr>
          <w:jc w:val="center"/>
        </w:trPr>
        <w:tc>
          <w:tcPr>
            <w:tcW w:w="234" w:type="pct"/>
            <w:vMerge/>
            <w:tcBorders>
              <w:top w:val="nil"/>
              <w:left w:val="nil"/>
              <w:bottom w:val="nil"/>
              <w:right w:val="nil"/>
            </w:tcBorders>
          </w:tcPr>
          <w:p w14:paraId="75B04893" w14:textId="77777777" w:rsidR="009664D9" w:rsidRPr="00BF0548" w:rsidRDefault="009664D9" w:rsidP="009664D9">
            <w:pPr>
              <w:rPr>
                <w:rFonts w:cs="Calibri"/>
              </w:rPr>
            </w:pPr>
          </w:p>
        </w:tc>
        <w:tc>
          <w:tcPr>
            <w:tcW w:w="1160" w:type="pct"/>
            <w:vMerge/>
            <w:tcBorders>
              <w:top w:val="nil"/>
              <w:left w:val="nil"/>
              <w:bottom w:val="nil"/>
              <w:right w:val="nil"/>
            </w:tcBorders>
          </w:tcPr>
          <w:p w14:paraId="06DD2B7D" w14:textId="77777777" w:rsidR="009664D9" w:rsidRPr="00BF0548" w:rsidRDefault="009664D9" w:rsidP="009664D9">
            <w:pPr>
              <w:rPr>
                <w:rFonts w:cs="Calibri"/>
              </w:rPr>
            </w:pPr>
          </w:p>
        </w:tc>
        <w:tc>
          <w:tcPr>
            <w:tcW w:w="341" w:type="pct"/>
            <w:tcBorders>
              <w:top w:val="nil"/>
              <w:left w:val="nil"/>
              <w:bottom w:val="nil"/>
              <w:right w:val="nil"/>
            </w:tcBorders>
          </w:tcPr>
          <w:p w14:paraId="6DDA0617" w14:textId="77777777" w:rsidR="009664D9" w:rsidRPr="00BF0548" w:rsidRDefault="009664D9" w:rsidP="009664D9">
            <w:pPr>
              <w:rPr>
                <w:rFonts w:cs="Calibri"/>
              </w:rPr>
            </w:pPr>
            <w:r w:rsidRPr="00BF0548">
              <w:rPr>
                <w:rFonts w:cs="Calibri"/>
              </w:rPr>
              <w:t>1.4</w:t>
            </w:r>
          </w:p>
        </w:tc>
        <w:tc>
          <w:tcPr>
            <w:tcW w:w="3265" w:type="pct"/>
            <w:tcBorders>
              <w:top w:val="nil"/>
              <w:left w:val="nil"/>
              <w:bottom w:val="nil"/>
              <w:right w:val="nil"/>
            </w:tcBorders>
          </w:tcPr>
          <w:p w14:paraId="60289C96" w14:textId="77777777" w:rsidR="009664D9" w:rsidRDefault="009664D9" w:rsidP="00C25B83">
            <w:r w:rsidRPr="00E66F9C">
              <w:rPr>
                <w:bCs/>
              </w:rPr>
              <w:t>Investigate</w:t>
            </w:r>
            <w:r w:rsidRPr="006E7737">
              <w:rPr>
                <w:b/>
                <w:bCs/>
                <w:i/>
              </w:rPr>
              <w:t xml:space="preserve"> issues</w:t>
            </w:r>
            <w:r>
              <w:rPr>
                <w:b/>
                <w:bCs/>
              </w:rPr>
              <w:t xml:space="preserve"> </w:t>
            </w:r>
            <w:r>
              <w:rPr>
                <w:bCs/>
              </w:rPr>
              <w:t>that affect export or import for a product or service</w:t>
            </w:r>
            <w:r w:rsidR="00B13C99">
              <w:rPr>
                <w:bCs/>
              </w:rPr>
              <w:t>, incorporating relevant factors associated with the country/region/sector selected for import or export activity.</w:t>
            </w:r>
          </w:p>
        </w:tc>
      </w:tr>
      <w:tr w:rsidR="009664D9" w:rsidRPr="00BF0548" w14:paraId="060AA3D7" w14:textId="77777777" w:rsidTr="009664D9">
        <w:trPr>
          <w:jc w:val="center"/>
        </w:trPr>
        <w:tc>
          <w:tcPr>
            <w:tcW w:w="234" w:type="pct"/>
            <w:vMerge w:val="restart"/>
            <w:tcBorders>
              <w:top w:val="nil"/>
              <w:left w:val="nil"/>
              <w:bottom w:val="nil"/>
              <w:right w:val="nil"/>
            </w:tcBorders>
          </w:tcPr>
          <w:p w14:paraId="156703B1" w14:textId="77777777" w:rsidR="009664D9" w:rsidRPr="00BF0548" w:rsidRDefault="009664D9" w:rsidP="009664D9">
            <w:pPr>
              <w:rPr>
                <w:rFonts w:cs="Calibri"/>
              </w:rPr>
            </w:pPr>
            <w:r w:rsidRPr="00BF0548">
              <w:rPr>
                <w:rFonts w:cs="Calibri"/>
              </w:rPr>
              <w:t>2.</w:t>
            </w:r>
          </w:p>
        </w:tc>
        <w:tc>
          <w:tcPr>
            <w:tcW w:w="1160" w:type="pct"/>
            <w:vMerge w:val="restart"/>
            <w:tcBorders>
              <w:top w:val="nil"/>
              <w:left w:val="nil"/>
              <w:bottom w:val="nil"/>
              <w:right w:val="nil"/>
            </w:tcBorders>
          </w:tcPr>
          <w:p w14:paraId="2C054F6E" w14:textId="77777777" w:rsidR="009664D9" w:rsidRPr="00BF0548" w:rsidRDefault="009664D9" w:rsidP="009664D9">
            <w:pPr>
              <w:rPr>
                <w:rFonts w:cs="Calibri"/>
              </w:rPr>
            </w:pPr>
            <w:r>
              <w:t xml:space="preserve">Establish </w:t>
            </w:r>
            <w:r w:rsidRPr="00E66F9C">
              <w:rPr>
                <w:bCs/>
              </w:rPr>
              <w:t>supportive risk management</w:t>
            </w:r>
            <w:r w:rsidRPr="00E66F9C">
              <w:t xml:space="preserve"> </w:t>
            </w:r>
            <w:r>
              <w:t>strategies</w:t>
            </w:r>
            <w:r w:rsidRPr="00BF0548">
              <w:rPr>
                <w:rFonts w:cs="Calibri"/>
              </w:rPr>
              <w:t xml:space="preserve"> </w:t>
            </w:r>
          </w:p>
        </w:tc>
        <w:tc>
          <w:tcPr>
            <w:tcW w:w="341" w:type="pct"/>
            <w:tcBorders>
              <w:top w:val="nil"/>
              <w:left w:val="nil"/>
              <w:bottom w:val="nil"/>
              <w:right w:val="nil"/>
            </w:tcBorders>
          </w:tcPr>
          <w:p w14:paraId="62C4F64A" w14:textId="77777777" w:rsidR="009664D9" w:rsidRPr="00BF0548" w:rsidRDefault="009664D9" w:rsidP="009664D9">
            <w:pPr>
              <w:rPr>
                <w:rFonts w:cs="Calibri"/>
              </w:rPr>
            </w:pPr>
            <w:r w:rsidRPr="00BF0548">
              <w:rPr>
                <w:rFonts w:cs="Calibri"/>
              </w:rPr>
              <w:t>2.1</w:t>
            </w:r>
          </w:p>
        </w:tc>
        <w:tc>
          <w:tcPr>
            <w:tcW w:w="3265" w:type="pct"/>
            <w:tcBorders>
              <w:top w:val="nil"/>
              <w:left w:val="nil"/>
              <w:bottom w:val="nil"/>
              <w:right w:val="nil"/>
            </w:tcBorders>
          </w:tcPr>
          <w:p w14:paraId="39297217" w14:textId="77777777" w:rsidR="009664D9" w:rsidRDefault="009664D9" w:rsidP="003831CA">
            <w:r w:rsidRPr="006E7737">
              <w:rPr>
                <w:bCs/>
              </w:rPr>
              <w:t xml:space="preserve">Develop </w:t>
            </w:r>
            <w:r>
              <w:rPr>
                <w:b/>
                <w:bCs/>
                <w:i/>
              </w:rPr>
              <w:t>r</w:t>
            </w:r>
            <w:r w:rsidRPr="006E7737">
              <w:rPr>
                <w:b/>
                <w:bCs/>
                <w:i/>
              </w:rPr>
              <w:t>isk management framework</w:t>
            </w:r>
            <w:r>
              <w:t xml:space="preserve"> for an import or export venture project.</w:t>
            </w:r>
          </w:p>
        </w:tc>
      </w:tr>
      <w:tr w:rsidR="009664D9" w:rsidRPr="00BF0548" w14:paraId="11315138" w14:textId="77777777" w:rsidTr="009664D9">
        <w:trPr>
          <w:jc w:val="center"/>
        </w:trPr>
        <w:tc>
          <w:tcPr>
            <w:tcW w:w="234" w:type="pct"/>
            <w:vMerge/>
            <w:tcBorders>
              <w:top w:val="nil"/>
              <w:left w:val="nil"/>
              <w:bottom w:val="nil"/>
              <w:right w:val="nil"/>
            </w:tcBorders>
          </w:tcPr>
          <w:p w14:paraId="613C2D85" w14:textId="77777777" w:rsidR="009664D9" w:rsidRPr="00BF0548" w:rsidRDefault="009664D9" w:rsidP="009664D9">
            <w:pPr>
              <w:rPr>
                <w:rFonts w:cs="Calibri"/>
              </w:rPr>
            </w:pPr>
          </w:p>
        </w:tc>
        <w:tc>
          <w:tcPr>
            <w:tcW w:w="1160" w:type="pct"/>
            <w:vMerge/>
            <w:tcBorders>
              <w:top w:val="nil"/>
              <w:left w:val="nil"/>
              <w:bottom w:val="nil"/>
              <w:right w:val="nil"/>
            </w:tcBorders>
          </w:tcPr>
          <w:p w14:paraId="5CAB2CEB" w14:textId="77777777" w:rsidR="009664D9" w:rsidRPr="00BF0548" w:rsidRDefault="009664D9" w:rsidP="009664D9">
            <w:pPr>
              <w:rPr>
                <w:rFonts w:cs="Calibri"/>
              </w:rPr>
            </w:pPr>
          </w:p>
        </w:tc>
        <w:tc>
          <w:tcPr>
            <w:tcW w:w="341" w:type="pct"/>
            <w:tcBorders>
              <w:top w:val="nil"/>
              <w:left w:val="nil"/>
              <w:bottom w:val="nil"/>
              <w:right w:val="nil"/>
            </w:tcBorders>
          </w:tcPr>
          <w:p w14:paraId="2DE718E6" w14:textId="77777777" w:rsidR="009664D9" w:rsidRPr="00BF0548" w:rsidRDefault="009664D9" w:rsidP="009664D9">
            <w:pPr>
              <w:rPr>
                <w:rFonts w:cs="Calibri"/>
              </w:rPr>
            </w:pPr>
            <w:r w:rsidRPr="00BF0548">
              <w:rPr>
                <w:rFonts w:cs="Calibri"/>
              </w:rPr>
              <w:t>2.2</w:t>
            </w:r>
          </w:p>
        </w:tc>
        <w:tc>
          <w:tcPr>
            <w:tcW w:w="3265" w:type="pct"/>
            <w:tcBorders>
              <w:top w:val="nil"/>
              <w:left w:val="nil"/>
              <w:bottom w:val="nil"/>
              <w:right w:val="nil"/>
            </w:tcBorders>
          </w:tcPr>
          <w:p w14:paraId="15B30E1E" w14:textId="77777777" w:rsidR="009664D9" w:rsidRDefault="009664D9" w:rsidP="009664D9">
            <w:r>
              <w:t xml:space="preserve">Establish relevant external relationships and </w:t>
            </w:r>
            <w:r w:rsidRPr="006E7737">
              <w:rPr>
                <w:iCs/>
              </w:rPr>
              <w:t>negotiations</w:t>
            </w:r>
            <w:r>
              <w:t xml:space="preserve"> for the trade of the product or service.</w:t>
            </w:r>
          </w:p>
        </w:tc>
      </w:tr>
      <w:tr w:rsidR="009664D9" w:rsidRPr="00BF0548" w14:paraId="698B0C94" w14:textId="77777777" w:rsidTr="009664D9">
        <w:trPr>
          <w:jc w:val="center"/>
        </w:trPr>
        <w:tc>
          <w:tcPr>
            <w:tcW w:w="234" w:type="pct"/>
            <w:vMerge/>
            <w:tcBorders>
              <w:top w:val="nil"/>
              <w:left w:val="nil"/>
              <w:bottom w:val="nil"/>
              <w:right w:val="nil"/>
            </w:tcBorders>
          </w:tcPr>
          <w:p w14:paraId="2C058D4A" w14:textId="77777777" w:rsidR="009664D9" w:rsidRPr="00BF0548" w:rsidRDefault="009664D9" w:rsidP="009664D9">
            <w:pPr>
              <w:rPr>
                <w:rFonts w:cs="Calibri"/>
              </w:rPr>
            </w:pPr>
          </w:p>
        </w:tc>
        <w:tc>
          <w:tcPr>
            <w:tcW w:w="1160" w:type="pct"/>
            <w:vMerge/>
            <w:tcBorders>
              <w:top w:val="nil"/>
              <w:left w:val="nil"/>
              <w:bottom w:val="nil"/>
              <w:right w:val="nil"/>
            </w:tcBorders>
          </w:tcPr>
          <w:p w14:paraId="6C0A0F58" w14:textId="77777777" w:rsidR="009664D9" w:rsidRPr="00BF0548" w:rsidRDefault="009664D9" w:rsidP="009664D9">
            <w:pPr>
              <w:rPr>
                <w:rFonts w:cs="Calibri"/>
              </w:rPr>
            </w:pPr>
          </w:p>
        </w:tc>
        <w:tc>
          <w:tcPr>
            <w:tcW w:w="341" w:type="pct"/>
            <w:tcBorders>
              <w:top w:val="nil"/>
              <w:left w:val="nil"/>
              <w:bottom w:val="nil"/>
              <w:right w:val="nil"/>
            </w:tcBorders>
          </w:tcPr>
          <w:p w14:paraId="58FB9D67" w14:textId="77777777" w:rsidR="009664D9" w:rsidRPr="00BF0548" w:rsidRDefault="009664D9" w:rsidP="009664D9">
            <w:pPr>
              <w:rPr>
                <w:rFonts w:cs="Calibri"/>
              </w:rPr>
            </w:pPr>
            <w:r w:rsidRPr="00BF0548">
              <w:rPr>
                <w:rFonts w:cs="Calibri"/>
              </w:rPr>
              <w:t>2.3</w:t>
            </w:r>
          </w:p>
        </w:tc>
        <w:tc>
          <w:tcPr>
            <w:tcW w:w="3265" w:type="pct"/>
            <w:tcBorders>
              <w:top w:val="nil"/>
              <w:left w:val="nil"/>
              <w:bottom w:val="nil"/>
              <w:right w:val="nil"/>
            </w:tcBorders>
          </w:tcPr>
          <w:p w14:paraId="47D24AC4" w14:textId="77777777" w:rsidR="009664D9" w:rsidRDefault="009664D9" w:rsidP="00E92306">
            <w:r w:rsidRPr="006E7737">
              <w:rPr>
                <w:bCs/>
              </w:rPr>
              <w:t>Develop</w:t>
            </w:r>
            <w:r>
              <w:rPr>
                <w:b/>
                <w:bCs/>
              </w:rPr>
              <w:t xml:space="preserve"> </w:t>
            </w:r>
            <w:r w:rsidRPr="00517304">
              <w:rPr>
                <w:b/>
                <w:bCs/>
                <w:i/>
              </w:rPr>
              <w:t>risk mitigation strategies</w:t>
            </w:r>
            <w:r>
              <w:t xml:space="preserve"> with the internal and external partner(s) for the import or export of the product or service, in accordance with legal and organi</w:t>
            </w:r>
            <w:r w:rsidR="00E132B5">
              <w:t>s</w:t>
            </w:r>
            <w:r>
              <w:t>ation</w:t>
            </w:r>
            <w:r w:rsidR="00E132B5">
              <w:t>al</w:t>
            </w:r>
            <w:r>
              <w:t xml:space="preserve"> requirements</w:t>
            </w:r>
            <w:r w:rsidR="00C80B44">
              <w:t>.</w:t>
            </w:r>
          </w:p>
        </w:tc>
      </w:tr>
      <w:tr w:rsidR="009664D9" w:rsidRPr="00BF0548" w14:paraId="5261A13F" w14:textId="77777777" w:rsidTr="009664D9">
        <w:trPr>
          <w:jc w:val="center"/>
        </w:trPr>
        <w:tc>
          <w:tcPr>
            <w:tcW w:w="234" w:type="pct"/>
            <w:vMerge w:val="restart"/>
            <w:tcBorders>
              <w:top w:val="nil"/>
              <w:left w:val="nil"/>
              <w:bottom w:val="nil"/>
              <w:right w:val="nil"/>
            </w:tcBorders>
          </w:tcPr>
          <w:p w14:paraId="166E7FA1" w14:textId="77777777" w:rsidR="009664D9" w:rsidRPr="00BF0548" w:rsidRDefault="009664D9" w:rsidP="009664D9">
            <w:pPr>
              <w:rPr>
                <w:rFonts w:cs="Calibri"/>
              </w:rPr>
            </w:pPr>
            <w:r w:rsidRPr="00BF0548">
              <w:rPr>
                <w:rFonts w:cs="Calibri"/>
              </w:rPr>
              <w:t>3.</w:t>
            </w:r>
          </w:p>
        </w:tc>
        <w:tc>
          <w:tcPr>
            <w:tcW w:w="1160" w:type="pct"/>
            <w:vMerge w:val="restart"/>
            <w:tcBorders>
              <w:top w:val="nil"/>
              <w:left w:val="nil"/>
              <w:bottom w:val="nil"/>
              <w:right w:val="nil"/>
            </w:tcBorders>
          </w:tcPr>
          <w:p w14:paraId="2823129D" w14:textId="77777777" w:rsidR="009664D9" w:rsidRPr="00BF0548" w:rsidRDefault="009664D9" w:rsidP="009664D9">
            <w:pPr>
              <w:rPr>
                <w:rFonts w:cs="Calibri"/>
              </w:rPr>
            </w:pPr>
            <w:r>
              <w:t>Validate the feasibility of research outcomes for an import or export venture.</w:t>
            </w:r>
          </w:p>
        </w:tc>
        <w:tc>
          <w:tcPr>
            <w:tcW w:w="341" w:type="pct"/>
            <w:tcBorders>
              <w:top w:val="nil"/>
              <w:left w:val="nil"/>
              <w:bottom w:val="nil"/>
              <w:right w:val="nil"/>
            </w:tcBorders>
          </w:tcPr>
          <w:p w14:paraId="648DE3AE" w14:textId="77777777" w:rsidR="009664D9" w:rsidRPr="00BF0548" w:rsidRDefault="009664D9" w:rsidP="009664D9">
            <w:pPr>
              <w:rPr>
                <w:rFonts w:cs="Calibri"/>
              </w:rPr>
            </w:pPr>
            <w:r w:rsidRPr="00BF0548">
              <w:rPr>
                <w:rFonts w:cs="Calibri"/>
              </w:rPr>
              <w:t>3.1</w:t>
            </w:r>
          </w:p>
        </w:tc>
        <w:tc>
          <w:tcPr>
            <w:tcW w:w="3265" w:type="pct"/>
            <w:tcBorders>
              <w:top w:val="nil"/>
              <w:left w:val="nil"/>
              <w:bottom w:val="nil"/>
              <w:right w:val="nil"/>
            </w:tcBorders>
          </w:tcPr>
          <w:p w14:paraId="32647177" w14:textId="77777777" w:rsidR="009664D9" w:rsidRPr="002A2EC2" w:rsidRDefault="009664D9" w:rsidP="00E92306">
            <w:r>
              <w:t>Document data collection, analysis, research techniques and feasibility of the import or export venture of the selected country or region.</w:t>
            </w:r>
          </w:p>
        </w:tc>
      </w:tr>
      <w:tr w:rsidR="009664D9" w:rsidRPr="00BF0548" w14:paraId="0F2EB92B" w14:textId="77777777" w:rsidTr="009664D9">
        <w:trPr>
          <w:jc w:val="center"/>
        </w:trPr>
        <w:tc>
          <w:tcPr>
            <w:tcW w:w="234" w:type="pct"/>
            <w:vMerge/>
            <w:tcBorders>
              <w:top w:val="nil"/>
              <w:left w:val="nil"/>
              <w:bottom w:val="nil"/>
              <w:right w:val="nil"/>
            </w:tcBorders>
          </w:tcPr>
          <w:p w14:paraId="0673BE83" w14:textId="77777777" w:rsidR="009664D9" w:rsidRPr="00BF0548" w:rsidRDefault="009664D9" w:rsidP="009664D9">
            <w:pPr>
              <w:rPr>
                <w:rFonts w:cs="Calibri"/>
              </w:rPr>
            </w:pPr>
          </w:p>
        </w:tc>
        <w:tc>
          <w:tcPr>
            <w:tcW w:w="1160" w:type="pct"/>
            <w:vMerge/>
            <w:tcBorders>
              <w:top w:val="nil"/>
              <w:left w:val="nil"/>
              <w:bottom w:val="nil"/>
              <w:right w:val="nil"/>
            </w:tcBorders>
          </w:tcPr>
          <w:p w14:paraId="21606C27" w14:textId="77777777" w:rsidR="009664D9" w:rsidRPr="00BF0548" w:rsidRDefault="009664D9" w:rsidP="009664D9">
            <w:pPr>
              <w:rPr>
                <w:rFonts w:cs="Calibri"/>
              </w:rPr>
            </w:pPr>
          </w:p>
        </w:tc>
        <w:tc>
          <w:tcPr>
            <w:tcW w:w="341" w:type="pct"/>
            <w:tcBorders>
              <w:top w:val="nil"/>
              <w:left w:val="nil"/>
              <w:bottom w:val="nil"/>
              <w:right w:val="nil"/>
            </w:tcBorders>
          </w:tcPr>
          <w:p w14:paraId="0B21CF5D" w14:textId="77777777" w:rsidR="009664D9" w:rsidRPr="00BF0548" w:rsidRDefault="009664D9" w:rsidP="009664D9">
            <w:pPr>
              <w:rPr>
                <w:rFonts w:cs="Calibri"/>
              </w:rPr>
            </w:pPr>
            <w:r w:rsidRPr="00BF0548">
              <w:rPr>
                <w:rFonts w:cs="Calibri"/>
              </w:rPr>
              <w:t>3.2</w:t>
            </w:r>
          </w:p>
        </w:tc>
        <w:tc>
          <w:tcPr>
            <w:tcW w:w="3265" w:type="pct"/>
            <w:tcBorders>
              <w:top w:val="nil"/>
              <w:left w:val="nil"/>
              <w:bottom w:val="nil"/>
              <w:right w:val="nil"/>
            </w:tcBorders>
          </w:tcPr>
          <w:p w14:paraId="2B1CE94B" w14:textId="77777777" w:rsidR="009664D9" w:rsidRDefault="009664D9" w:rsidP="009664D9">
            <w:r>
              <w:t>Present feasibility study to stakeholders using current professional industry communication strategies.</w:t>
            </w:r>
          </w:p>
        </w:tc>
      </w:tr>
      <w:tr w:rsidR="009664D9" w:rsidRPr="00BF0548" w14:paraId="3289E020" w14:textId="77777777" w:rsidTr="009664D9">
        <w:trPr>
          <w:jc w:val="center"/>
        </w:trPr>
        <w:tc>
          <w:tcPr>
            <w:tcW w:w="5000" w:type="pct"/>
            <w:gridSpan w:val="4"/>
            <w:tcBorders>
              <w:top w:val="nil"/>
              <w:left w:val="nil"/>
              <w:bottom w:val="nil"/>
              <w:right w:val="nil"/>
            </w:tcBorders>
          </w:tcPr>
          <w:p w14:paraId="0E824EB6" w14:textId="77777777" w:rsidR="004C63FA" w:rsidRDefault="004C63FA" w:rsidP="009664D9">
            <w:pPr>
              <w:pStyle w:val="Bold"/>
              <w:rPr>
                <w:rFonts w:cs="Calibri"/>
                <w:szCs w:val="24"/>
              </w:rPr>
            </w:pPr>
          </w:p>
          <w:p w14:paraId="76326B57" w14:textId="77777777" w:rsidR="00AE49B7" w:rsidRDefault="00AE49B7" w:rsidP="009664D9">
            <w:pPr>
              <w:pStyle w:val="Bold"/>
              <w:rPr>
                <w:rFonts w:cs="Calibri"/>
                <w:szCs w:val="24"/>
              </w:rPr>
            </w:pPr>
          </w:p>
          <w:p w14:paraId="3812566A" w14:textId="30924373" w:rsidR="009664D9" w:rsidRPr="00BF0548" w:rsidRDefault="009664D9" w:rsidP="009664D9">
            <w:pPr>
              <w:pStyle w:val="Bold"/>
              <w:rPr>
                <w:rFonts w:cs="Calibri"/>
                <w:szCs w:val="24"/>
              </w:rPr>
            </w:pPr>
            <w:r w:rsidRPr="00BF0548">
              <w:rPr>
                <w:rFonts w:cs="Calibri"/>
                <w:szCs w:val="24"/>
              </w:rPr>
              <w:lastRenderedPageBreak/>
              <w:t>REQUIRED SKILLS AND KNOWLEDGE</w:t>
            </w:r>
          </w:p>
        </w:tc>
      </w:tr>
      <w:tr w:rsidR="009664D9" w:rsidRPr="00BF0548" w14:paraId="23200C06" w14:textId="77777777" w:rsidTr="009664D9">
        <w:trPr>
          <w:jc w:val="center"/>
        </w:trPr>
        <w:tc>
          <w:tcPr>
            <w:tcW w:w="5000" w:type="pct"/>
            <w:gridSpan w:val="4"/>
            <w:tcBorders>
              <w:top w:val="nil"/>
              <w:left w:val="nil"/>
              <w:bottom w:val="nil"/>
              <w:right w:val="nil"/>
            </w:tcBorders>
          </w:tcPr>
          <w:p w14:paraId="6E67E744" w14:textId="77777777" w:rsidR="009664D9" w:rsidRPr="00BF0548" w:rsidRDefault="009664D9" w:rsidP="009664D9">
            <w:pPr>
              <w:pStyle w:val="Smalltext"/>
            </w:pPr>
            <w:r w:rsidRPr="00BF0548">
              <w:lastRenderedPageBreak/>
              <w:t>This describes the essential skills and knowledge, and their level, required for this unit.</w:t>
            </w:r>
          </w:p>
        </w:tc>
      </w:tr>
      <w:tr w:rsidR="009664D9" w:rsidRPr="00BF0548" w14:paraId="266FED15" w14:textId="77777777" w:rsidTr="009664D9">
        <w:trPr>
          <w:jc w:val="center"/>
        </w:trPr>
        <w:tc>
          <w:tcPr>
            <w:tcW w:w="5000" w:type="pct"/>
            <w:gridSpan w:val="4"/>
            <w:tcBorders>
              <w:top w:val="nil"/>
              <w:left w:val="nil"/>
              <w:bottom w:val="nil"/>
              <w:right w:val="nil"/>
            </w:tcBorders>
          </w:tcPr>
          <w:p w14:paraId="1F7A0073" w14:textId="77777777" w:rsidR="009664D9" w:rsidRPr="00BF0548" w:rsidRDefault="009664D9" w:rsidP="009664D9">
            <w:pPr>
              <w:pStyle w:val="Bold"/>
              <w:rPr>
                <w:rFonts w:cs="Calibri"/>
                <w:szCs w:val="24"/>
              </w:rPr>
            </w:pPr>
            <w:r w:rsidRPr="00BF0548">
              <w:rPr>
                <w:rFonts w:cs="Calibri"/>
                <w:szCs w:val="24"/>
              </w:rPr>
              <w:t>Required Skills</w:t>
            </w:r>
          </w:p>
        </w:tc>
      </w:tr>
      <w:tr w:rsidR="009664D9" w:rsidRPr="00BF0548" w14:paraId="2E31F64C" w14:textId="77777777" w:rsidTr="009664D9">
        <w:trPr>
          <w:jc w:val="center"/>
        </w:trPr>
        <w:tc>
          <w:tcPr>
            <w:tcW w:w="5000" w:type="pct"/>
            <w:gridSpan w:val="4"/>
            <w:tcBorders>
              <w:top w:val="nil"/>
              <w:left w:val="nil"/>
              <w:bottom w:val="nil"/>
              <w:right w:val="nil"/>
            </w:tcBorders>
          </w:tcPr>
          <w:p w14:paraId="2EE70609" w14:textId="77777777" w:rsidR="00592B67" w:rsidRPr="00592B67" w:rsidRDefault="00592B67" w:rsidP="00592B67">
            <w:pPr>
              <w:pStyle w:val="Bullet10"/>
              <w:numPr>
                <w:ilvl w:val="0"/>
                <w:numId w:val="22"/>
              </w:numPr>
            </w:pPr>
            <w:r w:rsidRPr="00592B67">
              <w:t xml:space="preserve">ability to develop risk management/risk mitigation strategies </w:t>
            </w:r>
          </w:p>
          <w:p w14:paraId="6FDF6514" w14:textId="77777777" w:rsidR="00592B67" w:rsidRPr="00592B67" w:rsidRDefault="00592B67" w:rsidP="00592B67">
            <w:pPr>
              <w:pStyle w:val="Bullet10"/>
              <w:numPr>
                <w:ilvl w:val="0"/>
                <w:numId w:val="22"/>
              </w:numPr>
            </w:pPr>
            <w:r w:rsidRPr="00592B67">
              <w:t>literacy skills to:</w:t>
            </w:r>
          </w:p>
          <w:p w14:paraId="683599FD" w14:textId="77777777" w:rsidR="00592B67" w:rsidRDefault="00592B67" w:rsidP="00545FFC">
            <w:pPr>
              <w:pStyle w:val="Bullet2"/>
              <w:ind w:left="782" w:hanging="425"/>
            </w:pPr>
            <w:r>
              <w:t>interpret product/service information for import/export venture</w:t>
            </w:r>
          </w:p>
          <w:p w14:paraId="6B616423" w14:textId="77777777" w:rsidR="00E132B5" w:rsidRDefault="00592B67" w:rsidP="00545FFC">
            <w:pPr>
              <w:pStyle w:val="Bullet2"/>
              <w:ind w:left="782" w:hanging="425"/>
            </w:pPr>
            <w:r>
              <w:t xml:space="preserve">summarise product/service information specified formats </w:t>
            </w:r>
          </w:p>
          <w:p w14:paraId="124B7BC4" w14:textId="77777777" w:rsidR="00592B67" w:rsidRDefault="00592B67" w:rsidP="00592B67">
            <w:pPr>
              <w:pStyle w:val="Bullet10"/>
              <w:numPr>
                <w:ilvl w:val="0"/>
                <w:numId w:val="22"/>
              </w:numPr>
            </w:pPr>
            <w:r>
              <w:t>communication skills to:</w:t>
            </w:r>
          </w:p>
          <w:p w14:paraId="74D7DB27" w14:textId="77777777" w:rsidR="00592B67" w:rsidRDefault="00592B67" w:rsidP="00545FFC">
            <w:pPr>
              <w:pStyle w:val="Bullet2"/>
              <w:ind w:left="782" w:hanging="425"/>
            </w:pPr>
            <w:r>
              <w:t>liaise with stakeholders</w:t>
            </w:r>
          </w:p>
          <w:p w14:paraId="17FF55EA" w14:textId="77777777" w:rsidR="00592B67" w:rsidRDefault="00592B67" w:rsidP="00545FFC">
            <w:pPr>
              <w:pStyle w:val="Bullet2"/>
              <w:ind w:left="782" w:hanging="425"/>
            </w:pPr>
            <w:r>
              <w:t>conduct interviews</w:t>
            </w:r>
          </w:p>
          <w:p w14:paraId="398FB778" w14:textId="77777777" w:rsidR="00592B67" w:rsidRDefault="00592B67" w:rsidP="00545FFC">
            <w:pPr>
              <w:pStyle w:val="Bullet2"/>
              <w:ind w:left="782" w:hanging="425"/>
            </w:pPr>
            <w:r>
              <w:t>present information and research relating to the viability of an import or export venture</w:t>
            </w:r>
          </w:p>
          <w:p w14:paraId="597E38AE" w14:textId="77777777" w:rsidR="00592B67" w:rsidRPr="00F8434C" w:rsidRDefault="00592B67" w:rsidP="00592B67">
            <w:pPr>
              <w:pStyle w:val="Bullet10"/>
              <w:numPr>
                <w:ilvl w:val="0"/>
                <w:numId w:val="22"/>
              </w:numPr>
            </w:pPr>
            <w:r w:rsidRPr="00F8434C">
              <w:t>technolog</w:t>
            </w:r>
            <w:r>
              <w:t>ical</w:t>
            </w:r>
            <w:r w:rsidRPr="00F8434C">
              <w:t xml:space="preserve"> skills to </w:t>
            </w:r>
            <w:r>
              <w:t xml:space="preserve">use computers to </w:t>
            </w:r>
            <w:r w:rsidRPr="00F8434C">
              <w:t>collect, analyse and document import and export data</w:t>
            </w:r>
          </w:p>
          <w:p w14:paraId="5A514CFE" w14:textId="77777777" w:rsidR="00592B67" w:rsidRDefault="00592B67" w:rsidP="00592B67">
            <w:pPr>
              <w:pStyle w:val="Bullet10"/>
              <w:numPr>
                <w:ilvl w:val="0"/>
                <w:numId w:val="22"/>
              </w:numPr>
            </w:pPr>
            <w:r>
              <w:t>analytical skills to:</w:t>
            </w:r>
          </w:p>
          <w:p w14:paraId="7C0387AF" w14:textId="77777777" w:rsidR="00E132B5" w:rsidRDefault="00A27CDE" w:rsidP="00545FFC">
            <w:pPr>
              <w:pStyle w:val="Bullet2"/>
              <w:ind w:left="782" w:hanging="425"/>
            </w:pPr>
            <w:r>
              <w:t>assess the viability of implementation of the product or service into the country/region/sector selected</w:t>
            </w:r>
          </w:p>
          <w:p w14:paraId="2E79357E" w14:textId="77777777" w:rsidR="00592B67" w:rsidRDefault="00592B67" w:rsidP="00545FFC">
            <w:pPr>
              <w:pStyle w:val="Bullet2"/>
              <w:ind w:left="782" w:hanging="425"/>
            </w:pPr>
            <w:r>
              <w:t>research, gather information and investigate the viability of import or export ventures</w:t>
            </w:r>
          </w:p>
          <w:p w14:paraId="7B05F26B" w14:textId="77777777" w:rsidR="009664D9" w:rsidRPr="00BF0548" w:rsidRDefault="00592B67" w:rsidP="00545FFC">
            <w:pPr>
              <w:pStyle w:val="Bullet2"/>
              <w:ind w:left="782" w:hanging="425"/>
            </w:pPr>
            <w:r>
              <w:t>assess risks</w:t>
            </w:r>
          </w:p>
        </w:tc>
      </w:tr>
      <w:tr w:rsidR="009664D9" w:rsidRPr="00BF0548" w14:paraId="3B87F6D5" w14:textId="77777777" w:rsidTr="009664D9">
        <w:trPr>
          <w:jc w:val="center"/>
        </w:trPr>
        <w:tc>
          <w:tcPr>
            <w:tcW w:w="5000" w:type="pct"/>
            <w:gridSpan w:val="4"/>
            <w:tcBorders>
              <w:top w:val="nil"/>
              <w:left w:val="nil"/>
              <w:bottom w:val="nil"/>
              <w:right w:val="nil"/>
            </w:tcBorders>
          </w:tcPr>
          <w:p w14:paraId="4DC28C2A" w14:textId="77777777" w:rsidR="009664D9" w:rsidRPr="00D56637" w:rsidRDefault="009664D9" w:rsidP="00E132B5">
            <w:pPr>
              <w:rPr>
                <w:b/>
              </w:rPr>
            </w:pPr>
            <w:r w:rsidRPr="00D56637">
              <w:rPr>
                <w:rFonts w:cs="Calibri"/>
                <w:b/>
              </w:rPr>
              <w:t>Required Knowledge</w:t>
            </w:r>
          </w:p>
        </w:tc>
      </w:tr>
      <w:tr w:rsidR="009664D9" w:rsidRPr="00BF0548" w14:paraId="71E61CF4" w14:textId="77777777" w:rsidTr="009664D9">
        <w:trPr>
          <w:jc w:val="center"/>
        </w:trPr>
        <w:tc>
          <w:tcPr>
            <w:tcW w:w="5000" w:type="pct"/>
            <w:gridSpan w:val="4"/>
            <w:tcBorders>
              <w:top w:val="nil"/>
              <w:left w:val="nil"/>
              <w:bottom w:val="nil"/>
              <w:right w:val="nil"/>
            </w:tcBorders>
          </w:tcPr>
          <w:p w14:paraId="6A151F78" w14:textId="77777777" w:rsidR="009664D9" w:rsidRDefault="009664D9" w:rsidP="00592B67">
            <w:pPr>
              <w:pStyle w:val="Bullet10"/>
              <w:numPr>
                <w:ilvl w:val="0"/>
                <w:numId w:val="22"/>
              </w:numPr>
            </w:pPr>
            <w:r>
              <w:t>international marketing and trends</w:t>
            </w:r>
          </w:p>
          <w:p w14:paraId="4765337B" w14:textId="77777777" w:rsidR="009664D9" w:rsidRDefault="009664D9" w:rsidP="00592B67">
            <w:pPr>
              <w:pStyle w:val="Bullet10"/>
              <w:numPr>
                <w:ilvl w:val="0"/>
                <w:numId w:val="22"/>
              </w:numPr>
            </w:pPr>
            <w:r>
              <w:t>relevant national and international legislation, including:</w:t>
            </w:r>
          </w:p>
          <w:p w14:paraId="1074DD50" w14:textId="77777777" w:rsidR="009664D9" w:rsidRDefault="009664D9" w:rsidP="00545FFC">
            <w:pPr>
              <w:pStyle w:val="Bullet2"/>
              <w:ind w:left="782" w:hanging="425"/>
            </w:pPr>
            <w:r>
              <w:t>Customs Act,</w:t>
            </w:r>
          </w:p>
          <w:p w14:paraId="6E5B018E" w14:textId="77777777" w:rsidR="009664D9" w:rsidRDefault="009664D9" w:rsidP="00545FFC">
            <w:pPr>
              <w:pStyle w:val="Bullet2"/>
              <w:ind w:left="782" w:hanging="425"/>
            </w:pPr>
            <w:r>
              <w:t>INCOTERMS, international standards for marking cargo and labelling and marking hazardous goods</w:t>
            </w:r>
          </w:p>
          <w:p w14:paraId="345786F8" w14:textId="77777777" w:rsidR="009664D9" w:rsidRDefault="00592B67" w:rsidP="00592B67">
            <w:pPr>
              <w:pStyle w:val="Bullet10"/>
              <w:numPr>
                <w:ilvl w:val="0"/>
                <w:numId w:val="22"/>
              </w:numPr>
            </w:pPr>
            <w:r>
              <w:t>trade modernisation legislation:</w:t>
            </w:r>
          </w:p>
          <w:p w14:paraId="1CE19E9B" w14:textId="77777777" w:rsidR="00592B67" w:rsidRDefault="00592B67" w:rsidP="00545FFC">
            <w:pPr>
              <w:pStyle w:val="Bullet2"/>
              <w:ind w:left="782" w:hanging="425"/>
            </w:pPr>
            <w:r>
              <w:t>Customs Legislation Amendment and Repeal Act</w:t>
            </w:r>
          </w:p>
          <w:p w14:paraId="168E50DD" w14:textId="77777777" w:rsidR="00592B67" w:rsidRDefault="00592B67" w:rsidP="00545FFC">
            <w:pPr>
              <w:pStyle w:val="Bullet2"/>
              <w:ind w:left="782" w:hanging="425"/>
            </w:pPr>
            <w:r>
              <w:t>Import Processing Charges Act</w:t>
            </w:r>
          </w:p>
          <w:p w14:paraId="6CC0FCBC" w14:textId="77777777" w:rsidR="00592B67" w:rsidRDefault="00592B67" w:rsidP="00545FFC">
            <w:pPr>
              <w:pStyle w:val="Bullet2"/>
              <w:ind w:left="782" w:hanging="425"/>
            </w:pPr>
            <w:r>
              <w:t>Customs Depot Licensing Charges Amendment Act</w:t>
            </w:r>
          </w:p>
          <w:p w14:paraId="42AC98F4" w14:textId="77777777" w:rsidR="00592B67" w:rsidRDefault="00592B67" w:rsidP="00545FFC">
            <w:pPr>
              <w:pStyle w:val="Bullet2"/>
              <w:ind w:left="782" w:hanging="425"/>
            </w:pPr>
            <w:r>
              <w:t>Trade Practices Act, Contract law</w:t>
            </w:r>
          </w:p>
          <w:p w14:paraId="7274AEC4" w14:textId="77777777" w:rsidR="00592B67" w:rsidRDefault="00592B67" w:rsidP="00545FFC">
            <w:pPr>
              <w:pStyle w:val="Bullet2"/>
              <w:ind w:left="782" w:hanging="425"/>
            </w:pPr>
            <w:r>
              <w:t>Warsaw convention</w:t>
            </w:r>
          </w:p>
          <w:p w14:paraId="01618526" w14:textId="77777777" w:rsidR="00592B67" w:rsidRDefault="00592B67" w:rsidP="00545FFC">
            <w:pPr>
              <w:pStyle w:val="Bullet3"/>
              <w:ind w:left="1207" w:hanging="425"/>
            </w:pPr>
            <w:r>
              <w:t>World Trade Organisation determinations</w:t>
            </w:r>
          </w:p>
          <w:p w14:paraId="153DC4AB" w14:textId="77777777" w:rsidR="00592B67" w:rsidRDefault="00592B67" w:rsidP="00592B67">
            <w:pPr>
              <w:pStyle w:val="Bullet10"/>
              <w:numPr>
                <w:ilvl w:val="0"/>
                <w:numId w:val="22"/>
              </w:numPr>
            </w:pPr>
            <w:r>
              <w:t>Australian Customs Service and the regulation of all imports</w:t>
            </w:r>
          </w:p>
          <w:p w14:paraId="7DAEA0FF" w14:textId="77777777" w:rsidR="00592B67" w:rsidRDefault="00592B67" w:rsidP="00592B67">
            <w:pPr>
              <w:pStyle w:val="Bullet10"/>
              <w:numPr>
                <w:ilvl w:val="0"/>
                <w:numId w:val="22"/>
              </w:numPr>
            </w:pPr>
            <w:r>
              <w:t>cultural aspects relevant to international markets researched</w:t>
            </w:r>
          </w:p>
          <w:p w14:paraId="2F6349EA" w14:textId="77777777" w:rsidR="00592B67" w:rsidRDefault="00592B67" w:rsidP="00592B67">
            <w:pPr>
              <w:pStyle w:val="Bullet10"/>
              <w:numPr>
                <w:ilvl w:val="0"/>
                <w:numId w:val="22"/>
              </w:numPr>
            </w:pPr>
            <w:r>
              <w:t>market research techniques and tools</w:t>
            </w:r>
          </w:p>
          <w:p w14:paraId="0F176E34" w14:textId="77777777" w:rsidR="00592B67" w:rsidRDefault="00592B67" w:rsidP="00592B67">
            <w:pPr>
              <w:pStyle w:val="Bullet10"/>
              <w:numPr>
                <w:ilvl w:val="0"/>
                <w:numId w:val="22"/>
              </w:numPr>
            </w:pPr>
            <w:r>
              <w:t>organisational templates/formats for reporting outcomes of research</w:t>
            </w:r>
          </w:p>
          <w:p w14:paraId="10EB6C5A" w14:textId="77777777" w:rsidR="00592B67" w:rsidRDefault="00592B67" w:rsidP="00592B67">
            <w:pPr>
              <w:pStyle w:val="Bullet10"/>
              <w:numPr>
                <w:ilvl w:val="0"/>
                <w:numId w:val="22"/>
              </w:numPr>
            </w:pPr>
            <w:r>
              <w:t>international protocols and finance that impacts on import and export</w:t>
            </w:r>
          </w:p>
          <w:p w14:paraId="32A879A9" w14:textId="77777777" w:rsidR="00592B67" w:rsidRDefault="00592B67" w:rsidP="00592B67">
            <w:pPr>
              <w:pStyle w:val="Bullet10"/>
              <w:numPr>
                <w:ilvl w:val="0"/>
                <w:numId w:val="22"/>
              </w:numPr>
            </w:pPr>
            <w:r>
              <w:t>import/export procedures, practices, processes and regulations</w:t>
            </w:r>
          </w:p>
          <w:p w14:paraId="04500E62" w14:textId="77777777" w:rsidR="00592B67" w:rsidRDefault="00592B67" w:rsidP="00592B67">
            <w:pPr>
              <w:pStyle w:val="Bullet10"/>
              <w:numPr>
                <w:ilvl w:val="0"/>
                <w:numId w:val="22"/>
              </w:numPr>
            </w:pPr>
            <w:r>
              <w:t>import/export terminology, documentation and costing</w:t>
            </w:r>
          </w:p>
          <w:p w14:paraId="2EB7696C" w14:textId="77777777" w:rsidR="00592B67" w:rsidRDefault="00592B67" w:rsidP="00592B67">
            <w:pPr>
              <w:pStyle w:val="Bullet3"/>
              <w:numPr>
                <w:ilvl w:val="0"/>
                <w:numId w:val="0"/>
              </w:numPr>
            </w:pPr>
          </w:p>
          <w:p w14:paraId="2EE6461B" w14:textId="77777777" w:rsidR="00223931" w:rsidRDefault="00223931" w:rsidP="00592B67">
            <w:pPr>
              <w:pStyle w:val="Bullet3"/>
              <w:numPr>
                <w:ilvl w:val="0"/>
                <w:numId w:val="0"/>
              </w:numPr>
            </w:pPr>
          </w:p>
          <w:p w14:paraId="0E446BBE" w14:textId="3F9E1707" w:rsidR="00223931" w:rsidRPr="00BF0548" w:rsidRDefault="00223931" w:rsidP="00592B67">
            <w:pPr>
              <w:pStyle w:val="Bullet3"/>
              <w:numPr>
                <w:ilvl w:val="0"/>
                <w:numId w:val="0"/>
              </w:numPr>
            </w:pPr>
          </w:p>
        </w:tc>
      </w:tr>
      <w:tr w:rsidR="009664D9" w:rsidRPr="00BF0548" w14:paraId="0C8774FA" w14:textId="77777777" w:rsidTr="009664D9">
        <w:trPr>
          <w:jc w:val="center"/>
        </w:trPr>
        <w:tc>
          <w:tcPr>
            <w:tcW w:w="5000" w:type="pct"/>
            <w:gridSpan w:val="4"/>
            <w:tcBorders>
              <w:top w:val="nil"/>
              <w:left w:val="nil"/>
              <w:bottom w:val="nil"/>
              <w:right w:val="nil"/>
            </w:tcBorders>
          </w:tcPr>
          <w:p w14:paraId="23F1C10A" w14:textId="77777777" w:rsidR="009664D9" w:rsidRPr="00BF0548" w:rsidRDefault="009664D9" w:rsidP="009664D9">
            <w:pPr>
              <w:pStyle w:val="Bold"/>
              <w:rPr>
                <w:rFonts w:cs="Calibri"/>
                <w:szCs w:val="24"/>
              </w:rPr>
            </w:pPr>
            <w:r w:rsidRPr="00BF0548">
              <w:rPr>
                <w:rFonts w:cs="Calibri"/>
                <w:szCs w:val="24"/>
              </w:rPr>
              <w:lastRenderedPageBreak/>
              <w:t>RANGE STATEMENT</w:t>
            </w:r>
          </w:p>
        </w:tc>
      </w:tr>
      <w:tr w:rsidR="009664D9" w:rsidRPr="00BF0548" w14:paraId="526EA110" w14:textId="77777777" w:rsidTr="009664D9">
        <w:trPr>
          <w:jc w:val="center"/>
        </w:trPr>
        <w:tc>
          <w:tcPr>
            <w:tcW w:w="5000" w:type="pct"/>
            <w:gridSpan w:val="4"/>
            <w:tcBorders>
              <w:top w:val="nil"/>
              <w:left w:val="nil"/>
              <w:bottom w:val="nil"/>
              <w:right w:val="nil"/>
            </w:tcBorders>
          </w:tcPr>
          <w:p w14:paraId="439F5437" w14:textId="77777777" w:rsidR="009664D9" w:rsidRPr="00BF0548" w:rsidRDefault="009664D9" w:rsidP="009664D9">
            <w:pPr>
              <w:pStyle w:val="Smalltext"/>
              <w:rPr>
                <w:rFonts w:cs="Calibri"/>
                <w:sz w:val="24"/>
                <w:szCs w:val="24"/>
              </w:rPr>
            </w:pPr>
            <w:r w:rsidRPr="00BF0548">
              <w:t xml:space="preserve">The Range Statement relates to the unit of </w:t>
            </w:r>
            <w:proofErr w:type="gramStart"/>
            <w:r w:rsidRPr="00BF0548">
              <w:t>competency as a whole</w:t>
            </w:r>
            <w:proofErr w:type="gramEnd"/>
            <w:r w:rsidRPr="00BF0548">
              <w:t xml:space="preserve">. It allows for different work environments and situations that may affect performance. </w:t>
            </w:r>
            <w:r w:rsidRPr="00BF0548">
              <w:rPr>
                <w:b/>
                <w:i/>
              </w:rPr>
              <w:t>Bold italicised</w:t>
            </w:r>
            <w:r w:rsidRPr="00BF0548">
              <w:t xml:space="preserve"> wording in the performance criteria is detailed below.</w:t>
            </w:r>
          </w:p>
        </w:tc>
      </w:tr>
      <w:tr w:rsidR="004554C3" w:rsidRPr="00BF0548" w14:paraId="364170B6" w14:textId="77777777" w:rsidTr="009664D9">
        <w:trPr>
          <w:jc w:val="center"/>
        </w:trPr>
        <w:tc>
          <w:tcPr>
            <w:tcW w:w="1394" w:type="pct"/>
            <w:gridSpan w:val="2"/>
            <w:tcBorders>
              <w:top w:val="nil"/>
              <w:left w:val="nil"/>
              <w:bottom w:val="nil"/>
              <w:right w:val="nil"/>
            </w:tcBorders>
          </w:tcPr>
          <w:p w14:paraId="7925CFE8" w14:textId="77777777" w:rsidR="004554C3" w:rsidRPr="002A2EC2" w:rsidRDefault="004554C3" w:rsidP="009664D9">
            <w:r w:rsidRPr="004F7523">
              <w:rPr>
                <w:b/>
                <w:i/>
              </w:rPr>
              <w:t>Market research</w:t>
            </w:r>
            <w:r>
              <w:t xml:space="preserve"> may include:</w:t>
            </w:r>
          </w:p>
        </w:tc>
        <w:tc>
          <w:tcPr>
            <w:tcW w:w="3606" w:type="pct"/>
            <w:gridSpan w:val="2"/>
            <w:tcBorders>
              <w:top w:val="nil"/>
              <w:left w:val="nil"/>
              <w:bottom w:val="nil"/>
              <w:right w:val="nil"/>
            </w:tcBorders>
          </w:tcPr>
          <w:p w14:paraId="3AA5E31B" w14:textId="77777777" w:rsidR="004554C3" w:rsidRDefault="004554C3" w:rsidP="004554C3">
            <w:pPr>
              <w:pStyle w:val="Bullet10"/>
              <w:numPr>
                <w:ilvl w:val="0"/>
                <w:numId w:val="22"/>
              </w:numPr>
            </w:pPr>
            <w:r>
              <w:t xml:space="preserve">investigating consumer purchasing trends and preferences </w:t>
            </w:r>
          </w:p>
          <w:p w14:paraId="090644F9" w14:textId="77777777" w:rsidR="004554C3" w:rsidRDefault="004554C3" w:rsidP="004554C3">
            <w:pPr>
              <w:pStyle w:val="Bullet10"/>
              <w:numPr>
                <w:ilvl w:val="0"/>
                <w:numId w:val="22"/>
              </w:numPr>
            </w:pPr>
            <w:r>
              <w:t>researching relevant sources, including:</w:t>
            </w:r>
          </w:p>
          <w:p w14:paraId="5090C6D8" w14:textId="77777777" w:rsidR="004554C3" w:rsidRDefault="004554C3" w:rsidP="00545FFC">
            <w:pPr>
              <w:pStyle w:val="Bullet2"/>
              <w:ind w:left="782" w:hanging="425"/>
            </w:pPr>
            <w:r>
              <w:t>commercial sources of market intelligence provided by a specialists and consultants</w:t>
            </w:r>
          </w:p>
          <w:p w14:paraId="5D2923C2" w14:textId="77777777" w:rsidR="004554C3" w:rsidRDefault="004554C3" w:rsidP="00545FFC">
            <w:pPr>
              <w:pStyle w:val="Bullet2"/>
              <w:ind w:left="782" w:hanging="425"/>
            </w:pPr>
            <w:r>
              <w:t>information from Austrade and state/territory government agencies, chambers of commerce</w:t>
            </w:r>
          </w:p>
          <w:p w14:paraId="0E4DBAC6" w14:textId="77777777" w:rsidR="004554C3" w:rsidRDefault="004554C3" w:rsidP="00545FFC">
            <w:pPr>
              <w:pStyle w:val="Bullet2"/>
              <w:ind w:left="782" w:hanging="425"/>
            </w:pPr>
            <w:r>
              <w:t xml:space="preserve">potential customers </w:t>
            </w:r>
          </w:p>
          <w:p w14:paraId="5702E39E" w14:textId="77777777" w:rsidR="004554C3" w:rsidRDefault="004554C3" w:rsidP="00545FFC">
            <w:pPr>
              <w:pStyle w:val="Bullet2"/>
              <w:ind w:left="782" w:hanging="425"/>
            </w:pPr>
            <w:r>
              <w:t xml:space="preserve">suppliers </w:t>
            </w:r>
          </w:p>
          <w:p w14:paraId="24E30C40" w14:textId="77777777" w:rsidR="004554C3" w:rsidRDefault="004554C3" w:rsidP="00545FFC">
            <w:pPr>
              <w:pStyle w:val="Bullet2"/>
              <w:ind w:left="782" w:hanging="425"/>
            </w:pPr>
            <w:r>
              <w:t>professional/trade associates and publications</w:t>
            </w:r>
          </w:p>
          <w:p w14:paraId="3559C3A6" w14:textId="77777777" w:rsidR="004554C3" w:rsidRDefault="004554C3" w:rsidP="00545FFC">
            <w:pPr>
              <w:pStyle w:val="Bullet2"/>
              <w:ind w:left="782" w:hanging="425"/>
            </w:pPr>
            <w:r>
              <w:t>research reports</w:t>
            </w:r>
          </w:p>
          <w:p w14:paraId="4FB38D52" w14:textId="77777777" w:rsidR="004554C3" w:rsidRDefault="004554C3" w:rsidP="00545FFC">
            <w:pPr>
              <w:pStyle w:val="Bullet2"/>
              <w:ind w:left="782" w:hanging="425"/>
            </w:pPr>
            <w:r>
              <w:t>formal or informal comments and other feedback from client, customers, staff and others</w:t>
            </w:r>
          </w:p>
        </w:tc>
      </w:tr>
      <w:tr w:rsidR="004554C3" w:rsidRPr="00BF0548" w14:paraId="6C210F58" w14:textId="77777777" w:rsidTr="009664D9">
        <w:trPr>
          <w:jc w:val="center"/>
        </w:trPr>
        <w:tc>
          <w:tcPr>
            <w:tcW w:w="1394" w:type="pct"/>
            <w:gridSpan w:val="2"/>
            <w:tcBorders>
              <w:top w:val="nil"/>
              <w:left w:val="nil"/>
              <w:bottom w:val="nil"/>
              <w:right w:val="nil"/>
            </w:tcBorders>
          </w:tcPr>
          <w:p w14:paraId="078DBB81" w14:textId="77777777" w:rsidR="004554C3" w:rsidRDefault="004554C3" w:rsidP="009664D9">
            <w:r w:rsidRPr="00E66F9C">
              <w:rPr>
                <w:b/>
                <w:i/>
              </w:rPr>
              <w:t>International trade analysis</w:t>
            </w:r>
            <w:r>
              <w:t xml:space="preserve"> may include:</w:t>
            </w:r>
          </w:p>
        </w:tc>
        <w:tc>
          <w:tcPr>
            <w:tcW w:w="3606" w:type="pct"/>
            <w:gridSpan w:val="2"/>
            <w:tcBorders>
              <w:top w:val="nil"/>
              <w:left w:val="nil"/>
              <w:bottom w:val="nil"/>
              <w:right w:val="nil"/>
            </w:tcBorders>
          </w:tcPr>
          <w:p w14:paraId="635EFEFB" w14:textId="77777777" w:rsidR="004554C3" w:rsidRDefault="004554C3" w:rsidP="004554C3">
            <w:pPr>
              <w:pStyle w:val="Bullet10"/>
              <w:numPr>
                <w:ilvl w:val="0"/>
                <w:numId w:val="22"/>
              </w:numPr>
            </w:pPr>
            <w:r>
              <w:t>using appropriate data collection approaches to collect information such as:</w:t>
            </w:r>
          </w:p>
          <w:p w14:paraId="4E68C916" w14:textId="77777777" w:rsidR="004554C3" w:rsidRPr="004554C3" w:rsidRDefault="004554C3" w:rsidP="00545FFC">
            <w:pPr>
              <w:pStyle w:val="Bullet2"/>
              <w:ind w:left="782" w:hanging="425"/>
            </w:pPr>
            <w:r>
              <w:t>literature searches</w:t>
            </w:r>
          </w:p>
          <w:p w14:paraId="24F72C08" w14:textId="77777777" w:rsidR="004554C3" w:rsidRDefault="004554C3" w:rsidP="00545FFC">
            <w:pPr>
              <w:pStyle w:val="Bullet2"/>
              <w:ind w:left="782" w:hanging="425"/>
            </w:pPr>
            <w:r>
              <w:t xml:space="preserve">focus groups </w:t>
            </w:r>
          </w:p>
          <w:p w14:paraId="3960FCFB" w14:textId="77777777" w:rsidR="004554C3" w:rsidRDefault="004554C3" w:rsidP="00545FFC">
            <w:pPr>
              <w:pStyle w:val="Bullet2"/>
              <w:ind w:left="782" w:hanging="425"/>
            </w:pPr>
            <w:r>
              <w:t>case study investigation</w:t>
            </w:r>
          </w:p>
          <w:p w14:paraId="58D60D5D" w14:textId="77777777" w:rsidR="004554C3" w:rsidRDefault="004554C3" w:rsidP="00545FFC">
            <w:pPr>
              <w:pStyle w:val="Bullet2"/>
              <w:ind w:left="782" w:hanging="425"/>
            </w:pPr>
            <w:r>
              <w:t>one-on-one interviews in person or by telephone</w:t>
            </w:r>
          </w:p>
          <w:p w14:paraId="26CB7D02" w14:textId="77777777" w:rsidR="004554C3" w:rsidRDefault="004554C3" w:rsidP="00545FFC">
            <w:pPr>
              <w:pStyle w:val="Bullet2"/>
              <w:ind w:left="782" w:hanging="425"/>
            </w:pPr>
            <w:r>
              <w:t>structured or informal small group discussions</w:t>
            </w:r>
          </w:p>
          <w:p w14:paraId="67876F7F" w14:textId="77777777" w:rsidR="004554C3" w:rsidRDefault="004554C3" w:rsidP="00545FFC">
            <w:pPr>
              <w:pStyle w:val="Bullet2"/>
              <w:ind w:left="782" w:hanging="425"/>
            </w:pPr>
            <w:r>
              <w:t>supervised or unsupervised completion of questionnaires or other survey tools by respondents</w:t>
            </w:r>
          </w:p>
          <w:p w14:paraId="51CD36B3" w14:textId="77777777" w:rsidR="004554C3" w:rsidRDefault="004554C3" w:rsidP="00545FFC">
            <w:pPr>
              <w:pStyle w:val="Bullet2"/>
              <w:ind w:left="782" w:hanging="425"/>
            </w:pPr>
            <w:r>
              <w:t xml:space="preserve">use of questionnaires and other tools by staff to record data about enterprise activities </w:t>
            </w:r>
          </w:p>
          <w:p w14:paraId="48B84984" w14:textId="77777777" w:rsidR="004554C3" w:rsidRDefault="004554C3" w:rsidP="00545FFC">
            <w:pPr>
              <w:pStyle w:val="Bullet2"/>
              <w:ind w:left="782" w:hanging="425"/>
            </w:pPr>
            <w:r>
              <w:t>personal observation of performance</w:t>
            </w:r>
          </w:p>
          <w:p w14:paraId="60E93AA5" w14:textId="77777777" w:rsidR="004554C3" w:rsidRDefault="004554C3" w:rsidP="00545FFC">
            <w:pPr>
              <w:pStyle w:val="Bullet2"/>
              <w:ind w:left="782" w:hanging="425"/>
            </w:pPr>
            <w:r>
              <w:t>surveys</w:t>
            </w:r>
          </w:p>
          <w:p w14:paraId="6E7BC925" w14:textId="77777777" w:rsidR="004554C3" w:rsidRDefault="004554C3" w:rsidP="00545FFC">
            <w:pPr>
              <w:pStyle w:val="Bullet2"/>
              <w:ind w:left="782" w:hanging="425"/>
            </w:pPr>
            <w:r>
              <w:t>demographic data</w:t>
            </w:r>
          </w:p>
          <w:p w14:paraId="1DE07E4A" w14:textId="77777777" w:rsidR="004554C3" w:rsidRPr="004554C3" w:rsidRDefault="004554C3" w:rsidP="004554C3">
            <w:pPr>
              <w:pStyle w:val="Bullet10"/>
              <w:numPr>
                <w:ilvl w:val="0"/>
                <w:numId w:val="22"/>
              </w:numPr>
            </w:pPr>
            <w:r w:rsidRPr="004554C3">
              <w:t>analysing the following issues:</w:t>
            </w:r>
          </w:p>
          <w:p w14:paraId="48599B73" w14:textId="77777777" w:rsidR="004554C3" w:rsidRDefault="004554C3" w:rsidP="00545FFC">
            <w:pPr>
              <w:pStyle w:val="Bullet2"/>
              <w:ind w:left="782" w:hanging="425"/>
            </w:pPr>
            <w:r>
              <w:t>major competitors in the industry and their market share</w:t>
            </w:r>
          </w:p>
          <w:p w14:paraId="30AD57F4" w14:textId="77777777" w:rsidR="004554C3" w:rsidRDefault="004554C3" w:rsidP="00545FFC">
            <w:pPr>
              <w:pStyle w:val="Bullet2"/>
              <w:ind w:left="782" w:hanging="425"/>
            </w:pPr>
            <w:r>
              <w:t>current concerns of the industry</w:t>
            </w:r>
          </w:p>
          <w:p w14:paraId="051408EE" w14:textId="77777777" w:rsidR="004554C3" w:rsidRDefault="004554C3" w:rsidP="00545FFC">
            <w:pPr>
              <w:pStyle w:val="Bullet2"/>
              <w:ind w:left="782" w:hanging="425"/>
            </w:pPr>
            <w:r>
              <w:t>government regulations affecting the industry (existing and proposed)</w:t>
            </w:r>
          </w:p>
          <w:p w14:paraId="6CA74B67" w14:textId="77777777" w:rsidR="004554C3" w:rsidRDefault="004554C3" w:rsidP="00545FFC">
            <w:pPr>
              <w:pStyle w:val="Bullet2"/>
              <w:ind w:left="782" w:hanging="425"/>
            </w:pPr>
            <w:r>
              <w:t>trends in the industry</w:t>
            </w:r>
          </w:p>
          <w:p w14:paraId="6904B06B" w14:textId="77777777" w:rsidR="004554C3" w:rsidRDefault="004554C3" w:rsidP="00545FFC">
            <w:pPr>
              <w:pStyle w:val="Bullet2"/>
              <w:ind w:left="782" w:hanging="425"/>
            </w:pPr>
            <w:r>
              <w:t>ease of entry including regulatory and invisible barriers</w:t>
            </w:r>
          </w:p>
          <w:p w14:paraId="73F0D867" w14:textId="77777777" w:rsidR="004554C3" w:rsidRDefault="004554C3" w:rsidP="00545FFC">
            <w:pPr>
              <w:pStyle w:val="Bullet2"/>
              <w:ind w:left="782" w:hanging="425"/>
            </w:pPr>
            <w:r>
              <w:t>distribution systems and profit margins</w:t>
            </w:r>
          </w:p>
          <w:p w14:paraId="79AAD7F5" w14:textId="77777777" w:rsidR="004554C3" w:rsidRDefault="004554C3" w:rsidP="00545FFC">
            <w:pPr>
              <w:pStyle w:val="Bullet2"/>
              <w:ind w:left="782" w:hanging="425"/>
            </w:pPr>
            <w:r>
              <w:t>availability of infrastructure such as:</w:t>
            </w:r>
          </w:p>
          <w:p w14:paraId="2A2BCB9D" w14:textId="77777777" w:rsidR="004554C3" w:rsidRDefault="004554C3" w:rsidP="00545FFC">
            <w:pPr>
              <w:pStyle w:val="Bullet3"/>
              <w:ind w:left="1207" w:hanging="425"/>
            </w:pPr>
            <w:r>
              <w:lastRenderedPageBreak/>
              <w:t>cold storage facilities</w:t>
            </w:r>
          </w:p>
          <w:p w14:paraId="6D2F1861" w14:textId="77777777" w:rsidR="004554C3" w:rsidRDefault="004554C3" w:rsidP="00545FFC">
            <w:pPr>
              <w:pStyle w:val="Bullet3"/>
              <w:ind w:left="1207" w:hanging="425"/>
            </w:pPr>
            <w:r>
              <w:t>quarantine or transport and logistics systems</w:t>
            </w:r>
          </w:p>
          <w:p w14:paraId="42C732FB" w14:textId="77777777" w:rsidR="004554C3" w:rsidRPr="004554C3" w:rsidRDefault="004554C3" w:rsidP="00545FFC">
            <w:pPr>
              <w:pStyle w:val="Bullet2"/>
              <w:ind w:left="782" w:hanging="425"/>
            </w:pPr>
            <w:r>
              <w:t>i</w:t>
            </w:r>
            <w:r w:rsidRPr="004554C3">
              <w:t>nsurance requirements for:</w:t>
            </w:r>
          </w:p>
          <w:p w14:paraId="6EFB96D4" w14:textId="77777777" w:rsidR="004554C3" w:rsidRDefault="004554C3" w:rsidP="00545FFC">
            <w:pPr>
              <w:pStyle w:val="Bullet3"/>
              <w:ind w:left="1207" w:hanging="425"/>
            </w:pPr>
            <w:r>
              <w:t>human resources</w:t>
            </w:r>
          </w:p>
          <w:p w14:paraId="44D64671" w14:textId="77777777" w:rsidR="004554C3" w:rsidRDefault="004554C3" w:rsidP="00545FFC">
            <w:pPr>
              <w:pStyle w:val="Bullet3"/>
              <w:ind w:left="1207" w:hanging="425"/>
            </w:pPr>
            <w:r>
              <w:t>inventory</w:t>
            </w:r>
          </w:p>
          <w:p w14:paraId="6B59279A" w14:textId="77777777" w:rsidR="004554C3" w:rsidRDefault="004554C3" w:rsidP="00545FFC">
            <w:pPr>
              <w:pStyle w:val="Bullet3"/>
              <w:ind w:left="1207" w:hanging="425"/>
            </w:pPr>
            <w:r>
              <w:t>plant</w:t>
            </w:r>
          </w:p>
          <w:p w14:paraId="565134E2" w14:textId="77777777" w:rsidR="004554C3" w:rsidRDefault="004554C3" w:rsidP="00545FFC">
            <w:pPr>
              <w:pStyle w:val="Bullet3"/>
              <w:ind w:left="1207" w:hanging="425"/>
            </w:pPr>
            <w:r>
              <w:t>equipment</w:t>
            </w:r>
          </w:p>
          <w:p w14:paraId="04669859" w14:textId="77777777" w:rsidR="004554C3" w:rsidRDefault="004554C3" w:rsidP="00545FFC">
            <w:pPr>
              <w:pStyle w:val="Bullet2"/>
              <w:ind w:left="782" w:hanging="425"/>
            </w:pPr>
            <w:r>
              <w:t>budgetary considerations for development, implementation and operation</w:t>
            </w:r>
          </w:p>
          <w:p w14:paraId="6EEF446D" w14:textId="77777777" w:rsidR="004554C3" w:rsidRDefault="004554C3" w:rsidP="00545FFC">
            <w:pPr>
              <w:pStyle w:val="Bullet2"/>
              <w:ind w:left="782" w:hanging="425"/>
            </w:pPr>
            <w:r>
              <w:t>inventory systems</w:t>
            </w:r>
          </w:p>
        </w:tc>
      </w:tr>
      <w:tr w:rsidR="004554C3" w:rsidRPr="00BF0548" w14:paraId="1C2F3D98" w14:textId="77777777" w:rsidTr="009664D9">
        <w:trPr>
          <w:jc w:val="center"/>
        </w:trPr>
        <w:tc>
          <w:tcPr>
            <w:tcW w:w="1394" w:type="pct"/>
            <w:gridSpan w:val="2"/>
            <w:tcBorders>
              <w:top w:val="nil"/>
              <w:left w:val="nil"/>
              <w:bottom w:val="nil"/>
              <w:right w:val="nil"/>
            </w:tcBorders>
          </w:tcPr>
          <w:p w14:paraId="4B5685A6" w14:textId="77777777" w:rsidR="004554C3" w:rsidRDefault="004554C3" w:rsidP="009664D9">
            <w:r w:rsidRPr="00E66F9C">
              <w:rPr>
                <w:b/>
                <w:i/>
              </w:rPr>
              <w:lastRenderedPageBreak/>
              <w:t>Research and organisational requirements</w:t>
            </w:r>
            <w:r>
              <w:t xml:space="preserve"> may include:</w:t>
            </w:r>
          </w:p>
        </w:tc>
        <w:tc>
          <w:tcPr>
            <w:tcW w:w="3606" w:type="pct"/>
            <w:gridSpan w:val="2"/>
            <w:tcBorders>
              <w:top w:val="nil"/>
              <w:left w:val="nil"/>
              <w:bottom w:val="nil"/>
              <w:right w:val="nil"/>
            </w:tcBorders>
          </w:tcPr>
          <w:p w14:paraId="515213AF" w14:textId="77777777" w:rsidR="004554C3" w:rsidRDefault="004554C3" w:rsidP="004554C3">
            <w:pPr>
              <w:pStyle w:val="Bullet10"/>
              <w:numPr>
                <w:ilvl w:val="0"/>
                <w:numId w:val="22"/>
              </w:numPr>
            </w:pPr>
            <w:r>
              <w:t xml:space="preserve">need for respondent to meet demographic or psychographic (attitudes/values/beliefs/behaviours) criteria </w:t>
            </w:r>
          </w:p>
          <w:p w14:paraId="54CA0D5F" w14:textId="77777777" w:rsidR="004554C3" w:rsidRDefault="004554C3" w:rsidP="004554C3">
            <w:pPr>
              <w:pStyle w:val="Bullet10"/>
              <w:numPr>
                <w:ilvl w:val="0"/>
                <w:numId w:val="22"/>
              </w:numPr>
            </w:pPr>
            <w:r>
              <w:t>need for respondent to represent an organisation, have specific expertise or knowledge, or meet other criteria</w:t>
            </w:r>
          </w:p>
          <w:p w14:paraId="666FC575" w14:textId="77777777" w:rsidR="004554C3" w:rsidRDefault="004554C3" w:rsidP="004554C3">
            <w:pPr>
              <w:pStyle w:val="Bullet10"/>
              <w:numPr>
                <w:ilvl w:val="0"/>
                <w:numId w:val="22"/>
              </w:numPr>
            </w:pPr>
            <w:r>
              <w:t>requirements for statistical validity (or not) in sampling</w:t>
            </w:r>
          </w:p>
          <w:p w14:paraId="68F71270" w14:textId="77777777" w:rsidR="004554C3" w:rsidRDefault="004554C3" w:rsidP="004554C3">
            <w:pPr>
              <w:pStyle w:val="Bullet10"/>
              <w:numPr>
                <w:ilvl w:val="0"/>
                <w:numId w:val="22"/>
              </w:numPr>
            </w:pPr>
            <w:r>
              <w:t>quality assurance policy and procedures</w:t>
            </w:r>
          </w:p>
          <w:p w14:paraId="698B32F8" w14:textId="77777777" w:rsidR="004554C3" w:rsidRDefault="004554C3" w:rsidP="009664D9">
            <w:pPr>
              <w:pStyle w:val="Bullet10"/>
              <w:numPr>
                <w:ilvl w:val="0"/>
                <w:numId w:val="22"/>
              </w:numPr>
            </w:pPr>
            <w:r>
              <w:t>legal requirements</w:t>
            </w:r>
          </w:p>
        </w:tc>
      </w:tr>
      <w:tr w:rsidR="004554C3" w:rsidRPr="00BF0548" w14:paraId="51728DD3" w14:textId="77777777" w:rsidTr="009664D9">
        <w:trPr>
          <w:jc w:val="center"/>
        </w:trPr>
        <w:tc>
          <w:tcPr>
            <w:tcW w:w="1394" w:type="pct"/>
            <w:gridSpan w:val="2"/>
            <w:tcBorders>
              <w:top w:val="nil"/>
              <w:left w:val="nil"/>
              <w:bottom w:val="nil"/>
              <w:right w:val="nil"/>
            </w:tcBorders>
          </w:tcPr>
          <w:p w14:paraId="5B5AC077" w14:textId="77777777" w:rsidR="004554C3" w:rsidRDefault="004554C3" w:rsidP="009664D9">
            <w:r>
              <w:rPr>
                <w:b/>
                <w:bCs/>
                <w:i/>
              </w:rPr>
              <w:t>Relevant sources</w:t>
            </w:r>
            <w:r>
              <w:rPr>
                <w:b/>
                <w:i/>
              </w:rPr>
              <w:t xml:space="preserve"> </w:t>
            </w:r>
            <w:r>
              <w:t xml:space="preserve">may include: </w:t>
            </w:r>
          </w:p>
        </w:tc>
        <w:tc>
          <w:tcPr>
            <w:tcW w:w="3606" w:type="pct"/>
            <w:gridSpan w:val="2"/>
            <w:tcBorders>
              <w:top w:val="nil"/>
              <w:left w:val="nil"/>
              <w:bottom w:val="nil"/>
              <w:right w:val="nil"/>
            </w:tcBorders>
          </w:tcPr>
          <w:p w14:paraId="439683AD" w14:textId="77777777" w:rsidR="004554C3" w:rsidRDefault="004554C3" w:rsidP="004554C3">
            <w:pPr>
              <w:pStyle w:val="Bullet10"/>
              <w:numPr>
                <w:ilvl w:val="0"/>
                <w:numId w:val="22"/>
              </w:numPr>
            </w:pPr>
            <w:r>
              <w:t>customer need and demand for the product</w:t>
            </w:r>
          </w:p>
          <w:p w14:paraId="004653A7" w14:textId="77777777" w:rsidR="004554C3" w:rsidRDefault="004554C3" w:rsidP="004554C3">
            <w:pPr>
              <w:pStyle w:val="Bullet10"/>
              <w:numPr>
                <w:ilvl w:val="0"/>
                <w:numId w:val="22"/>
              </w:numPr>
            </w:pPr>
            <w:r>
              <w:t>cultural factors that will impact on sales</w:t>
            </w:r>
          </w:p>
          <w:p w14:paraId="2503CBF1" w14:textId="77777777" w:rsidR="004554C3" w:rsidRDefault="004554C3" w:rsidP="004554C3">
            <w:pPr>
              <w:pStyle w:val="Bullet10"/>
              <w:numPr>
                <w:ilvl w:val="0"/>
                <w:numId w:val="22"/>
              </w:numPr>
            </w:pPr>
            <w:r>
              <w:t>size of market segments</w:t>
            </w:r>
          </w:p>
          <w:p w14:paraId="1DB39EB7" w14:textId="77777777" w:rsidR="004554C3" w:rsidRDefault="004554C3" w:rsidP="004554C3">
            <w:pPr>
              <w:pStyle w:val="Bullet10"/>
              <w:numPr>
                <w:ilvl w:val="0"/>
                <w:numId w:val="22"/>
              </w:numPr>
            </w:pPr>
            <w:r>
              <w:t>seasonal variations</w:t>
            </w:r>
          </w:p>
          <w:p w14:paraId="0EDCA342" w14:textId="77777777" w:rsidR="004554C3" w:rsidRDefault="004554C3" w:rsidP="004554C3">
            <w:pPr>
              <w:pStyle w:val="Bullet10"/>
              <w:numPr>
                <w:ilvl w:val="0"/>
                <w:numId w:val="22"/>
              </w:numPr>
            </w:pPr>
            <w:r>
              <w:t>current availability of products or services</w:t>
            </w:r>
          </w:p>
          <w:p w14:paraId="416FC71C" w14:textId="77777777" w:rsidR="004554C3" w:rsidRDefault="004554C3" w:rsidP="004554C3">
            <w:pPr>
              <w:pStyle w:val="Bullet10"/>
              <w:numPr>
                <w:ilvl w:val="0"/>
                <w:numId w:val="22"/>
              </w:numPr>
            </w:pPr>
            <w:r>
              <w:t>average disposable income figures</w:t>
            </w:r>
          </w:p>
          <w:p w14:paraId="7836567C" w14:textId="77777777" w:rsidR="004554C3" w:rsidRDefault="004554C3" w:rsidP="004554C3">
            <w:pPr>
              <w:pStyle w:val="Bullet10"/>
              <w:numPr>
                <w:ilvl w:val="0"/>
                <w:numId w:val="22"/>
              </w:numPr>
            </w:pPr>
            <w:r>
              <w:t>competitors already in the designated market</w:t>
            </w:r>
          </w:p>
          <w:p w14:paraId="57A0C0AA" w14:textId="77777777" w:rsidR="004554C3" w:rsidRDefault="004554C3" w:rsidP="004554C3">
            <w:pPr>
              <w:pStyle w:val="Bullet10"/>
              <w:numPr>
                <w:ilvl w:val="0"/>
                <w:numId w:val="22"/>
              </w:numPr>
            </w:pPr>
            <w:r>
              <w:t>perceptions of potential consumers</w:t>
            </w:r>
          </w:p>
          <w:p w14:paraId="4D0C3012" w14:textId="77777777" w:rsidR="004554C3" w:rsidRDefault="004554C3" w:rsidP="004554C3">
            <w:pPr>
              <w:pStyle w:val="Bullet10"/>
              <w:numPr>
                <w:ilvl w:val="0"/>
                <w:numId w:val="22"/>
              </w:numPr>
            </w:pPr>
            <w:r>
              <w:t>local alternatives to product or service</w:t>
            </w:r>
          </w:p>
          <w:p w14:paraId="679CF51C" w14:textId="77777777" w:rsidR="004554C3" w:rsidRDefault="004554C3" w:rsidP="004554C3">
            <w:pPr>
              <w:pStyle w:val="Bullet10"/>
              <w:numPr>
                <w:ilvl w:val="0"/>
                <w:numId w:val="22"/>
              </w:numPr>
            </w:pPr>
            <w:r>
              <w:t>attitudes towards Australia and Australian products or services</w:t>
            </w:r>
          </w:p>
          <w:p w14:paraId="0B741375" w14:textId="77777777" w:rsidR="004554C3" w:rsidRDefault="004554C3" w:rsidP="004554C3">
            <w:pPr>
              <w:pStyle w:val="Bullet10"/>
              <w:numPr>
                <w:ilvl w:val="0"/>
                <w:numId w:val="22"/>
              </w:numPr>
            </w:pPr>
            <w:r>
              <w:t>imports versus local sales</w:t>
            </w:r>
          </w:p>
          <w:p w14:paraId="7F1B32A3" w14:textId="77777777" w:rsidR="004554C3" w:rsidRDefault="004554C3" w:rsidP="009664D9">
            <w:pPr>
              <w:pStyle w:val="Bullet10"/>
              <w:numPr>
                <w:ilvl w:val="0"/>
                <w:numId w:val="22"/>
              </w:numPr>
            </w:pPr>
            <w:r>
              <w:t xml:space="preserve">demographics of decision maker/purchaser </w:t>
            </w:r>
          </w:p>
        </w:tc>
      </w:tr>
      <w:tr w:rsidR="000578F9" w:rsidRPr="00BF0548" w14:paraId="318670B2" w14:textId="77777777" w:rsidTr="009664D9">
        <w:trPr>
          <w:jc w:val="center"/>
        </w:trPr>
        <w:tc>
          <w:tcPr>
            <w:tcW w:w="1394" w:type="pct"/>
            <w:gridSpan w:val="2"/>
            <w:tcBorders>
              <w:top w:val="nil"/>
              <w:left w:val="nil"/>
              <w:bottom w:val="nil"/>
              <w:right w:val="nil"/>
            </w:tcBorders>
          </w:tcPr>
          <w:p w14:paraId="32B7C62C" w14:textId="77777777" w:rsidR="000578F9" w:rsidRPr="005A475C" w:rsidRDefault="000578F9" w:rsidP="009664D9">
            <w:r w:rsidRPr="00E66F9C">
              <w:rPr>
                <w:b/>
                <w:i/>
              </w:rPr>
              <w:t>Regulatory requirements</w:t>
            </w:r>
            <w:r>
              <w:t xml:space="preserve"> may include:</w:t>
            </w:r>
          </w:p>
        </w:tc>
        <w:tc>
          <w:tcPr>
            <w:tcW w:w="3606" w:type="pct"/>
            <w:gridSpan w:val="2"/>
            <w:tcBorders>
              <w:top w:val="nil"/>
              <w:left w:val="nil"/>
              <w:bottom w:val="nil"/>
              <w:right w:val="nil"/>
            </w:tcBorders>
          </w:tcPr>
          <w:p w14:paraId="4F3A5CC0" w14:textId="77777777" w:rsidR="000578F9" w:rsidRDefault="000578F9" w:rsidP="000578F9">
            <w:pPr>
              <w:pStyle w:val="Bullet10"/>
              <w:numPr>
                <w:ilvl w:val="0"/>
                <w:numId w:val="22"/>
              </w:numPr>
            </w:pPr>
            <w:r>
              <w:t>legislation, code and standards relevant to the international business workplace environment: may include:</w:t>
            </w:r>
          </w:p>
          <w:p w14:paraId="0D0518A1" w14:textId="77777777" w:rsidR="000578F9" w:rsidRDefault="000578F9" w:rsidP="00901754">
            <w:pPr>
              <w:pStyle w:val="Bullet2"/>
              <w:ind w:left="782" w:hanging="425"/>
            </w:pPr>
            <w:r>
              <w:t xml:space="preserve">Trade Practices Act </w:t>
            </w:r>
          </w:p>
          <w:p w14:paraId="178E9B07" w14:textId="77777777" w:rsidR="000578F9" w:rsidRDefault="000578F9" w:rsidP="00901754">
            <w:pPr>
              <w:pStyle w:val="Bullet2"/>
              <w:ind w:left="782" w:hanging="425"/>
            </w:pPr>
            <w:r>
              <w:t>Customs Act</w:t>
            </w:r>
          </w:p>
          <w:p w14:paraId="54DE1A68" w14:textId="77777777" w:rsidR="000578F9" w:rsidRDefault="000578F9" w:rsidP="00901754">
            <w:pPr>
              <w:pStyle w:val="Bullet2"/>
              <w:ind w:left="782" w:hanging="425"/>
            </w:pPr>
            <w:r>
              <w:t xml:space="preserve">Contract Law </w:t>
            </w:r>
          </w:p>
          <w:p w14:paraId="67A7F0D4" w14:textId="77777777" w:rsidR="000578F9" w:rsidRDefault="000578F9" w:rsidP="00901754">
            <w:pPr>
              <w:pStyle w:val="Bullet2"/>
              <w:ind w:left="782" w:hanging="425"/>
            </w:pPr>
            <w:r>
              <w:t>Convention on International Trade in Endangered Species (CITES)</w:t>
            </w:r>
          </w:p>
          <w:p w14:paraId="30CEE82F" w14:textId="77777777" w:rsidR="000578F9" w:rsidRDefault="000578F9" w:rsidP="00901754">
            <w:pPr>
              <w:pStyle w:val="Bullet2"/>
              <w:ind w:left="782" w:hanging="425"/>
            </w:pPr>
            <w:r>
              <w:t xml:space="preserve">Sales of goods legislation </w:t>
            </w:r>
          </w:p>
          <w:p w14:paraId="0CAE0D86" w14:textId="77777777" w:rsidR="000578F9" w:rsidRDefault="000578F9" w:rsidP="00901754">
            <w:pPr>
              <w:pStyle w:val="Bullet2"/>
              <w:ind w:left="782" w:hanging="425"/>
            </w:pPr>
            <w:r>
              <w:t>WHS legislation and that related to the import of goods and services, if relevant</w:t>
            </w:r>
          </w:p>
          <w:p w14:paraId="0C4974DF" w14:textId="77777777" w:rsidR="000578F9" w:rsidRDefault="000578F9" w:rsidP="000578F9">
            <w:pPr>
              <w:pStyle w:val="Bullet10"/>
              <w:numPr>
                <w:ilvl w:val="0"/>
                <w:numId w:val="22"/>
              </w:numPr>
            </w:pPr>
            <w:r>
              <w:lastRenderedPageBreak/>
              <w:t>product knowledge about goods and services being supplied, including expected WHS performance</w:t>
            </w:r>
          </w:p>
          <w:p w14:paraId="79154269" w14:textId="77777777" w:rsidR="000578F9" w:rsidRDefault="000578F9" w:rsidP="000578F9">
            <w:pPr>
              <w:pStyle w:val="Bullet10"/>
              <w:numPr>
                <w:ilvl w:val="0"/>
                <w:numId w:val="22"/>
              </w:numPr>
            </w:pPr>
            <w:r>
              <w:t>Australian Customs Service requirements</w:t>
            </w:r>
          </w:p>
          <w:p w14:paraId="3FA1A736" w14:textId="77777777" w:rsidR="000578F9" w:rsidRDefault="000578F9" w:rsidP="000578F9">
            <w:pPr>
              <w:pStyle w:val="Bullet10"/>
              <w:numPr>
                <w:ilvl w:val="0"/>
                <w:numId w:val="22"/>
              </w:numPr>
            </w:pPr>
            <w:r>
              <w:t xml:space="preserve">regulations that may affect importation or exportation of the type of imported or exported goods  </w:t>
            </w:r>
          </w:p>
          <w:p w14:paraId="3798A034" w14:textId="77777777" w:rsidR="000578F9" w:rsidRDefault="000578F9" w:rsidP="000578F9">
            <w:pPr>
              <w:pStyle w:val="Bullet10"/>
              <w:numPr>
                <w:ilvl w:val="0"/>
                <w:numId w:val="22"/>
              </w:numPr>
            </w:pPr>
            <w:r>
              <w:t xml:space="preserve">import permit or approvals, for e.g. </w:t>
            </w:r>
            <w:r w:rsidRPr="000578F9">
              <w:t xml:space="preserve">Dangerous Goods, Chemicals and Poisons, </w:t>
            </w:r>
          </w:p>
          <w:p w14:paraId="7546BFB5" w14:textId="77777777" w:rsidR="000578F9" w:rsidRDefault="000578F9" w:rsidP="000578F9">
            <w:pPr>
              <w:pStyle w:val="Bullet10"/>
              <w:numPr>
                <w:ilvl w:val="0"/>
                <w:numId w:val="22"/>
              </w:numPr>
            </w:pPr>
            <w:r>
              <w:t xml:space="preserve">export control which includes permit, approvals or clearance to export certain goods and must be issued by the appropriate authority or agency. It also </w:t>
            </w:r>
            <w:r w:rsidRPr="000578F9">
              <w:t>prohibit</w:t>
            </w:r>
            <w:r>
              <w:t>s</w:t>
            </w:r>
            <w:r w:rsidRPr="000578F9">
              <w:t xml:space="preserve"> the export of certain goods either absolutely or conditionally; and adequately record </w:t>
            </w:r>
            <w:r>
              <w:t xml:space="preserve">country’s </w:t>
            </w:r>
            <w:r w:rsidRPr="000578F9">
              <w:t>international trade.</w:t>
            </w:r>
          </w:p>
          <w:p w14:paraId="36357445" w14:textId="77777777" w:rsidR="000578F9" w:rsidRDefault="000578F9" w:rsidP="009664D9">
            <w:pPr>
              <w:pStyle w:val="Bullet10"/>
              <w:numPr>
                <w:ilvl w:val="0"/>
                <w:numId w:val="22"/>
              </w:numPr>
            </w:pPr>
            <w:r>
              <w:t>restrictions that may affect import, for e.g. special labelling requirements, special health requirements, quotas and fumigation, customs requirements, prohibited &amp; restricted goods and quarantine requirements</w:t>
            </w:r>
          </w:p>
          <w:p w14:paraId="3BBA5C19" w14:textId="77777777" w:rsidR="00E70E22" w:rsidRDefault="00E70E22" w:rsidP="00E70E22">
            <w:r>
              <w:rPr>
                <w:b/>
                <w:bCs/>
              </w:rPr>
              <w:t xml:space="preserve">Please note: </w:t>
            </w:r>
            <w:r>
              <w:t xml:space="preserve"> It is possible that over the </w:t>
            </w:r>
            <w:proofErr w:type="gramStart"/>
            <w:r>
              <w:t>five year</w:t>
            </w:r>
            <w:proofErr w:type="gramEnd"/>
            <w:r>
              <w:t xml:space="preserve"> accreditation period of this document, some legislation may become superseded.  Teachers are encouraged to check the currency of legislation cited in this course at:</w:t>
            </w:r>
          </w:p>
          <w:p w14:paraId="28F09B66" w14:textId="5F9C8D97" w:rsidR="00E70E22" w:rsidRDefault="00BA7457" w:rsidP="00400516">
            <w:r w:rsidRPr="006B33FA">
              <w:rPr>
                <w:b/>
              </w:rPr>
              <w:t>Federal Register of Legislation</w:t>
            </w:r>
            <w:r>
              <w:t xml:space="preserve">: </w:t>
            </w:r>
            <w:hyperlink r:id="rId48" w:history="1">
              <w:r w:rsidRPr="00985E91">
                <w:rPr>
                  <w:rStyle w:val="Hyperlink"/>
                </w:rPr>
                <w:t>https://www.legislation.gov.au/</w:t>
              </w:r>
            </w:hyperlink>
            <w:r w:rsidR="00E70E22">
              <w:t>The currency of international legislation should be reviewed with reference to the appropriate government or international body responsible for the administration of that law.</w:t>
            </w:r>
          </w:p>
        </w:tc>
      </w:tr>
      <w:tr w:rsidR="000578F9" w:rsidRPr="00BF0548" w14:paraId="00CEAABC" w14:textId="77777777" w:rsidTr="009664D9">
        <w:trPr>
          <w:jc w:val="center"/>
        </w:trPr>
        <w:tc>
          <w:tcPr>
            <w:tcW w:w="1394" w:type="pct"/>
            <w:gridSpan w:val="2"/>
            <w:tcBorders>
              <w:top w:val="nil"/>
              <w:left w:val="nil"/>
              <w:bottom w:val="nil"/>
              <w:right w:val="nil"/>
            </w:tcBorders>
          </w:tcPr>
          <w:p w14:paraId="0D9E31F0" w14:textId="77777777" w:rsidR="000578F9" w:rsidRDefault="000578F9" w:rsidP="009664D9">
            <w:r w:rsidRPr="00E66F9C">
              <w:rPr>
                <w:b/>
                <w:i/>
              </w:rPr>
              <w:lastRenderedPageBreak/>
              <w:t>Issues</w:t>
            </w:r>
            <w:r>
              <w:t xml:space="preserve"> may include:</w:t>
            </w:r>
          </w:p>
        </w:tc>
        <w:tc>
          <w:tcPr>
            <w:tcW w:w="3606" w:type="pct"/>
            <w:gridSpan w:val="2"/>
            <w:tcBorders>
              <w:top w:val="nil"/>
              <w:left w:val="nil"/>
              <w:bottom w:val="nil"/>
              <w:right w:val="nil"/>
            </w:tcBorders>
          </w:tcPr>
          <w:p w14:paraId="08EE6C6D" w14:textId="77777777" w:rsidR="000578F9" w:rsidRDefault="000578F9" w:rsidP="000578F9">
            <w:pPr>
              <w:pStyle w:val="Bullet10"/>
              <w:numPr>
                <w:ilvl w:val="0"/>
                <w:numId w:val="22"/>
              </w:numPr>
            </w:pPr>
            <w:r>
              <w:t xml:space="preserve">different </w:t>
            </w:r>
            <w:r w:rsidRPr="000578F9">
              <w:t xml:space="preserve">cultures </w:t>
            </w:r>
            <w:r>
              <w:t>may influence business decisions and processes in different ways</w:t>
            </w:r>
          </w:p>
          <w:p w14:paraId="3DC259D4" w14:textId="77777777" w:rsidR="000578F9" w:rsidRDefault="000578F9" w:rsidP="000578F9">
            <w:pPr>
              <w:pStyle w:val="Bullet10"/>
              <w:numPr>
                <w:ilvl w:val="0"/>
                <w:numId w:val="22"/>
              </w:numPr>
            </w:pPr>
            <w:r w:rsidRPr="000578F9">
              <w:t xml:space="preserve">political </w:t>
            </w:r>
            <w:r>
              <w:t>instability in international markets may pose new challenges to business</w:t>
            </w:r>
          </w:p>
          <w:p w14:paraId="63FCF7C0" w14:textId="77777777" w:rsidR="000578F9" w:rsidRDefault="000578F9" w:rsidP="000578F9">
            <w:pPr>
              <w:pStyle w:val="Bullet10"/>
              <w:numPr>
                <w:ilvl w:val="0"/>
                <w:numId w:val="22"/>
              </w:numPr>
            </w:pPr>
            <w:r w:rsidRPr="000578F9">
              <w:t>different legal systems and t</w:t>
            </w:r>
            <w:r>
              <w:t>he need to comply with legal requirements in all elements of the export and import process</w:t>
            </w:r>
          </w:p>
          <w:p w14:paraId="7AB96381" w14:textId="77777777" w:rsidR="000578F9" w:rsidRDefault="000578F9" w:rsidP="000578F9">
            <w:pPr>
              <w:pStyle w:val="Bullet10"/>
              <w:numPr>
                <w:ilvl w:val="0"/>
                <w:numId w:val="22"/>
              </w:numPr>
            </w:pPr>
            <w:r w:rsidRPr="000578F9">
              <w:t xml:space="preserve">communication issues relating </w:t>
            </w:r>
            <w:r>
              <w:t>to the remoteness from export markets and customers</w:t>
            </w:r>
          </w:p>
          <w:p w14:paraId="352B3523" w14:textId="77777777" w:rsidR="000578F9" w:rsidRDefault="000578F9" w:rsidP="000578F9">
            <w:pPr>
              <w:pStyle w:val="Bullet10"/>
              <w:numPr>
                <w:ilvl w:val="0"/>
                <w:numId w:val="22"/>
              </w:numPr>
            </w:pPr>
            <w:r>
              <w:t xml:space="preserve">protecting </w:t>
            </w:r>
            <w:r w:rsidRPr="000578F9">
              <w:t xml:space="preserve">intellectual property </w:t>
            </w:r>
            <w:r>
              <w:t xml:space="preserve">in overseas markets </w:t>
            </w:r>
          </w:p>
          <w:p w14:paraId="55A2617F" w14:textId="77777777" w:rsidR="000578F9" w:rsidRPr="000578F9" w:rsidRDefault="000578F9" w:rsidP="000578F9">
            <w:pPr>
              <w:pStyle w:val="Bullet10"/>
              <w:numPr>
                <w:ilvl w:val="0"/>
                <w:numId w:val="22"/>
              </w:numPr>
            </w:pPr>
            <w:r>
              <w:t xml:space="preserve">exporting places extra </w:t>
            </w:r>
            <w:r w:rsidRPr="000578F9">
              <w:t>pressure on business resources</w:t>
            </w:r>
          </w:p>
          <w:p w14:paraId="5183208C" w14:textId="77777777" w:rsidR="000578F9" w:rsidRDefault="000578F9" w:rsidP="000578F9">
            <w:pPr>
              <w:pStyle w:val="Bullet10"/>
              <w:numPr>
                <w:ilvl w:val="0"/>
                <w:numId w:val="22"/>
              </w:numPr>
            </w:pPr>
            <w:r>
              <w:t>additional funding required for export, trading terms and dealing in foreign currencies may place pressure on cash flow and financial situation.</w:t>
            </w:r>
          </w:p>
          <w:p w14:paraId="2E848BC7" w14:textId="77777777" w:rsidR="000578F9" w:rsidRDefault="000578F9" w:rsidP="000578F9">
            <w:pPr>
              <w:pStyle w:val="Bullet10"/>
              <w:numPr>
                <w:ilvl w:val="0"/>
                <w:numId w:val="22"/>
              </w:numPr>
            </w:pPr>
            <w:r>
              <w:t>contract implications and their legal enforceability</w:t>
            </w:r>
          </w:p>
          <w:p w14:paraId="2DF320DE" w14:textId="77777777" w:rsidR="000578F9" w:rsidRDefault="000578F9" w:rsidP="000578F9">
            <w:pPr>
              <w:pStyle w:val="Bullet10"/>
              <w:numPr>
                <w:ilvl w:val="0"/>
                <w:numId w:val="22"/>
              </w:numPr>
            </w:pPr>
            <w:r>
              <w:t xml:space="preserve">restrictions that may affect import including: </w:t>
            </w:r>
          </w:p>
          <w:p w14:paraId="6340BABD" w14:textId="77777777" w:rsidR="000578F9" w:rsidRDefault="000578F9" w:rsidP="00901754">
            <w:pPr>
              <w:pStyle w:val="Bullet2"/>
              <w:ind w:left="782" w:hanging="425"/>
            </w:pPr>
            <w:r>
              <w:t>special labelling requirements</w:t>
            </w:r>
          </w:p>
          <w:p w14:paraId="4548D98C" w14:textId="77777777" w:rsidR="000578F9" w:rsidRDefault="000578F9" w:rsidP="00901754">
            <w:pPr>
              <w:pStyle w:val="Bullet2"/>
              <w:ind w:left="782" w:hanging="425"/>
            </w:pPr>
            <w:r>
              <w:t>special health requirements</w:t>
            </w:r>
          </w:p>
          <w:p w14:paraId="16CEB77D" w14:textId="77777777" w:rsidR="000578F9" w:rsidRDefault="000578F9" w:rsidP="00901754">
            <w:pPr>
              <w:pStyle w:val="Bullet2"/>
              <w:ind w:left="782" w:hanging="425"/>
            </w:pPr>
            <w:r>
              <w:t>quotas and fumigation</w:t>
            </w:r>
          </w:p>
          <w:p w14:paraId="1361F1E8" w14:textId="77777777" w:rsidR="000578F9" w:rsidRDefault="000578F9" w:rsidP="00901754">
            <w:pPr>
              <w:pStyle w:val="Bullet2"/>
              <w:ind w:left="782" w:hanging="425"/>
            </w:pPr>
            <w:r>
              <w:lastRenderedPageBreak/>
              <w:t>customs requirements</w:t>
            </w:r>
          </w:p>
          <w:p w14:paraId="2F8A0D4D" w14:textId="77777777" w:rsidR="000578F9" w:rsidRDefault="000578F9" w:rsidP="00901754">
            <w:pPr>
              <w:pStyle w:val="Bullet2"/>
              <w:ind w:left="782" w:hanging="425"/>
            </w:pPr>
            <w:r>
              <w:t>prohibited &amp; restricted goods</w:t>
            </w:r>
          </w:p>
          <w:p w14:paraId="5E2D0967" w14:textId="77777777" w:rsidR="000578F9" w:rsidRDefault="000578F9" w:rsidP="009664D9">
            <w:pPr>
              <w:pStyle w:val="Bullet10"/>
              <w:numPr>
                <w:ilvl w:val="0"/>
                <w:numId w:val="22"/>
              </w:numPr>
            </w:pPr>
            <w:r>
              <w:t>quarantine requirements</w:t>
            </w:r>
          </w:p>
        </w:tc>
      </w:tr>
      <w:tr w:rsidR="000578F9" w:rsidRPr="00BF0548" w14:paraId="675B65AE" w14:textId="77777777" w:rsidTr="009664D9">
        <w:trPr>
          <w:jc w:val="center"/>
        </w:trPr>
        <w:tc>
          <w:tcPr>
            <w:tcW w:w="1394" w:type="pct"/>
            <w:gridSpan w:val="2"/>
            <w:tcBorders>
              <w:top w:val="nil"/>
              <w:left w:val="nil"/>
              <w:bottom w:val="nil"/>
              <w:right w:val="nil"/>
            </w:tcBorders>
          </w:tcPr>
          <w:p w14:paraId="13789A82" w14:textId="77777777" w:rsidR="000578F9" w:rsidRDefault="000578F9" w:rsidP="009664D9">
            <w:r w:rsidRPr="009F2F9F">
              <w:rPr>
                <w:b/>
                <w:i/>
              </w:rPr>
              <w:lastRenderedPageBreak/>
              <w:t>Risk management framework</w:t>
            </w:r>
            <w:r>
              <w:t xml:space="preserve"> may include:</w:t>
            </w:r>
          </w:p>
        </w:tc>
        <w:tc>
          <w:tcPr>
            <w:tcW w:w="3606" w:type="pct"/>
            <w:gridSpan w:val="2"/>
            <w:tcBorders>
              <w:top w:val="nil"/>
              <w:left w:val="nil"/>
              <w:bottom w:val="nil"/>
              <w:right w:val="nil"/>
            </w:tcBorders>
          </w:tcPr>
          <w:p w14:paraId="14CC2726" w14:textId="77777777" w:rsidR="000578F9" w:rsidRDefault="000578F9" w:rsidP="000578F9">
            <w:pPr>
              <w:pStyle w:val="Bullet10"/>
              <w:numPr>
                <w:ilvl w:val="0"/>
                <w:numId w:val="22"/>
              </w:numPr>
            </w:pPr>
            <w:r>
              <w:t xml:space="preserve">the identification and objective assessment of a range of factors that pose a risk to the organisation’s viability and capacities to achieve its purpose and strategic objectives, including: </w:t>
            </w:r>
          </w:p>
          <w:p w14:paraId="7706AB70" w14:textId="77777777" w:rsidR="000578F9" w:rsidRDefault="000578F9" w:rsidP="00901754">
            <w:pPr>
              <w:pStyle w:val="Bullet2"/>
              <w:ind w:left="782" w:hanging="425"/>
            </w:pPr>
            <w:r>
              <w:t>human resources</w:t>
            </w:r>
          </w:p>
          <w:p w14:paraId="55EBECF2" w14:textId="77777777" w:rsidR="000578F9" w:rsidRDefault="000578F9" w:rsidP="00901754">
            <w:pPr>
              <w:pStyle w:val="Bullet2"/>
              <w:ind w:left="782" w:hanging="425"/>
            </w:pPr>
            <w:r>
              <w:t>finances</w:t>
            </w:r>
          </w:p>
          <w:p w14:paraId="56EDEEE2" w14:textId="77777777" w:rsidR="000578F9" w:rsidRDefault="000578F9" w:rsidP="00901754">
            <w:pPr>
              <w:pStyle w:val="Bullet2"/>
              <w:ind w:left="782" w:hanging="425"/>
            </w:pPr>
            <w:r>
              <w:t>contracts</w:t>
            </w:r>
          </w:p>
          <w:p w14:paraId="00F22E52" w14:textId="77777777" w:rsidR="000578F9" w:rsidRDefault="000578F9" w:rsidP="00901754">
            <w:pPr>
              <w:pStyle w:val="Bullet2"/>
              <w:ind w:left="782" w:hanging="425"/>
            </w:pPr>
            <w:r>
              <w:t>facilities and equipment</w:t>
            </w:r>
          </w:p>
          <w:p w14:paraId="65E7A793" w14:textId="77777777" w:rsidR="000578F9" w:rsidRDefault="000578F9" w:rsidP="00901754">
            <w:pPr>
              <w:pStyle w:val="Bullet2"/>
              <w:ind w:left="782" w:hanging="425"/>
            </w:pPr>
            <w:r>
              <w:t>client satisfaction</w:t>
            </w:r>
          </w:p>
          <w:p w14:paraId="03149D8E" w14:textId="77777777" w:rsidR="000578F9" w:rsidRDefault="000578F9" w:rsidP="00901754">
            <w:pPr>
              <w:pStyle w:val="Bullet2"/>
              <w:ind w:left="782" w:hanging="425"/>
            </w:pPr>
            <w:r>
              <w:t>WHS and reputation</w:t>
            </w:r>
          </w:p>
          <w:p w14:paraId="48ED05C9" w14:textId="77777777" w:rsidR="000578F9" w:rsidRPr="000578F9" w:rsidRDefault="000578F9" w:rsidP="000578F9">
            <w:pPr>
              <w:pStyle w:val="Bullet10"/>
              <w:numPr>
                <w:ilvl w:val="0"/>
                <w:numId w:val="22"/>
              </w:numPr>
            </w:pPr>
            <w:r w:rsidRPr="000578F9">
              <w:t>copyright and intellectual property rights are also worthy of consideration when considering as possible risks</w:t>
            </w:r>
          </w:p>
          <w:p w14:paraId="4803C883" w14:textId="77777777" w:rsidR="000578F9" w:rsidRPr="000578F9" w:rsidRDefault="000578F9" w:rsidP="000578F9">
            <w:pPr>
              <w:pStyle w:val="Bullet10"/>
              <w:numPr>
                <w:ilvl w:val="0"/>
                <w:numId w:val="22"/>
              </w:numPr>
            </w:pPr>
            <w:r w:rsidRPr="000578F9">
              <w:t>analysing risk factors to establish their likelihood and impact</w:t>
            </w:r>
          </w:p>
          <w:p w14:paraId="543027EC" w14:textId="77777777" w:rsidR="000578F9" w:rsidRDefault="000578F9" w:rsidP="000578F9">
            <w:pPr>
              <w:pStyle w:val="Bullet10"/>
              <w:numPr>
                <w:ilvl w:val="0"/>
                <w:numId w:val="22"/>
              </w:numPr>
            </w:pPr>
            <w:r>
              <w:t>assign a relative rating to the risk factor</w:t>
            </w:r>
          </w:p>
          <w:p w14:paraId="56787CDF" w14:textId="77777777" w:rsidR="000578F9" w:rsidRDefault="000578F9" w:rsidP="009664D9">
            <w:pPr>
              <w:pStyle w:val="Bullet10"/>
              <w:numPr>
                <w:ilvl w:val="0"/>
                <w:numId w:val="22"/>
              </w:numPr>
            </w:pPr>
            <w:r>
              <w:t xml:space="preserve">developing and implementing mitigation strategies for managing the risk </w:t>
            </w:r>
          </w:p>
        </w:tc>
      </w:tr>
      <w:tr w:rsidR="000578F9" w:rsidRPr="00BF0548" w14:paraId="5739B879" w14:textId="77777777" w:rsidTr="009664D9">
        <w:trPr>
          <w:jc w:val="center"/>
        </w:trPr>
        <w:tc>
          <w:tcPr>
            <w:tcW w:w="1394" w:type="pct"/>
            <w:gridSpan w:val="2"/>
            <w:tcBorders>
              <w:top w:val="nil"/>
              <w:left w:val="nil"/>
              <w:bottom w:val="nil"/>
              <w:right w:val="nil"/>
            </w:tcBorders>
          </w:tcPr>
          <w:p w14:paraId="3858A8EA" w14:textId="77777777" w:rsidR="000578F9" w:rsidRDefault="000578F9" w:rsidP="009664D9">
            <w:r w:rsidRPr="009F2F9F">
              <w:rPr>
                <w:b/>
                <w:i/>
              </w:rPr>
              <w:t>Risk mitigation strategies</w:t>
            </w:r>
            <w:r>
              <w:t xml:space="preserve"> m</w:t>
            </w:r>
            <w:r w:rsidR="00E132B5">
              <w:t>ay</w:t>
            </w:r>
            <w:r>
              <w:t xml:space="preserve"> include:</w:t>
            </w:r>
          </w:p>
        </w:tc>
        <w:tc>
          <w:tcPr>
            <w:tcW w:w="3606" w:type="pct"/>
            <w:gridSpan w:val="2"/>
            <w:tcBorders>
              <w:top w:val="nil"/>
              <w:left w:val="nil"/>
              <w:bottom w:val="nil"/>
              <w:right w:val="nil"/>
            </w:tcBorders>
          </w:tcPr>
          <w:p w14:paraId="3C54F7A5" w14:textId="77777777" w:rsidR="000578F9" w:rsidRDefault="000578F9" w:rsidP="000578F9">
            <w:pPr>
              <w:pStyle w:val="Bullet10"/>
              <w:numPr>
                <w:ilvl w:val="0"/>
                <w:numId w:val="22"/>
              </w:numPr>
            </w:pPr>
            <w:r>
              <w:t xml:space="preserve">roles and responsibilities for developing, implementing and monitoring the strategy </w:t>
            </w:r>
          </w:p>
          <w:p w14:paraId="22AD383B" w14:textId="77777777" w:rsidR="000578F9" w:rsidRDefault="00E70E22" w:rsidP="000578F9">
            <w:pPr>
              <w:pStyle w:val="Bullet10"/>
              <w:numPr>
                <w:ilvl w:val="0"/>
                <w:numId w:val="22"/>
              </w:numPr>
            </w:pPr>
            <w:r>
              <w:t xml:space="preserve">implementing </w:t>
            </w:r>
            <w:r w:rsidR="000578F9">
              <w:t xml:space="preserve">timelines </w:t>
            </w:r>
          </w:p>
          <w:p w14:paraId="6A52E741" w14:textId="77777777" w:rsidR="000578F9" w:rsidRDefault="000578F9" w:rsidP="000578F9">
            <w:pPr>
              <w:pStyle w:val="Bullet10"/>
              <w:numPr>
                <w:ilvl w:val="0"/>
                <w:numId w:val="22"/>
              </w:numPr>
            </w:pPr>
            <w:r>
              <w:t xml:space="preserve">conditions present </w:t>
            </w:r>
            <w:r w:rsidR="002359E9">
              <w:t>for</w:t>
            </w:r>
            <w:r>
              <w:t xml:space="preserve"> risk level to be acceptable </w:t>
            </w:r>
          </w:p>
          <w:p w14:paraId="097E8ED2" w14:textId="77777777" w:rsidR="000578F9" w:rsidRDefault="000578F9" w:rsidP="009664D9">
            <w:pPr>
              <w:pStyle w:val="Bullet10"/>
              <w:numPr>
                <w:ilvl w:val="0"/>
                <w:numId w:val="22"/>
              </w:numPr>
            </w:pPr>
            <w:r>
              <w:t>resources required to carry out the planned actions</w:t>
            </w:r>
          </w:p>
        </w:tc>
      </w:tr>
      <w:tr w:rsidR="004554C3" w:rsidRPr="00BF0548" w14:paraId="75444B48" w14:textId="77777777" w:rsidTr="009664D9">
        <w:trPr>
          <w:jc w:val="center"/>
        </w:trPr>
        <w:tc>
          <w:tcPr>
            <w:tcW w:w="5000" w:type="pct"/>
            <w:gridSpan w:val="4"/>
            <w:tcBorders>
              <w:top w:val="nil"/>
              <w:left w:val="nil"/>
              <w:bottom w:val="nil"/>
              <w:right w:val="nil"/>
            </w:tcBorders>
          </w:tcPr>
          <w:p w14:paraId="5C66DDE9" w14:textId="77777777" w:rsidR="00B13C99" w:rsidRDefault="00B13C99" w:rsidP="009664D9">
            <w:pPr>
              <w:pStyle w:val="Bold"/>
              <w:rPr>
                <w:rFonts w:cs="Calibri"/>
                <w:szCs w:val="24"/>
              </w:rPr>
            </w:pPr>
          </w:p>
          <w:p w14:paraId="715C1952" w14:textId="77777777" w:rsidR="004554C3" w:rsidRPr="00BF0548" w:rsidRDefault="004554C3" w:rsidP="009664D9">
            <w:pPr>
              <w:pStyle w:val="Bold"/>
              <w:rPr>
                <w:rFonts w:cs="Calibri"/>
                <w:szCs w:val="24"/>
              </w:rPr>
            </w:pPr>
            <w:r w:rsidRPr="00BF0548">
              <w:rPr>
                <w:rFonts w:cs="Calibri"/>
                <w:szCs w:val="24"/>
              </w:rPr>
              <w:t>EVIDENCE GUIDE</w:t>
            </w:r>
          </w:p>
        </w:tc>
      </w:tr>
      <w:tr w:rsidR="004554C3" w:rsidRPr="00BF0548" w14:paraId="6DCFDF22" w14:textId="77777777" w:rsidTr="009664D9">
        <w:trPr>
          <w:jc w:val="center"/>
        </w:trPr>
        <w:tc>
          <w:tcPr>
            <w:tcW w:w="5000" w:type="pct"/>
            <w:gridSpan w:val="4"/>
            <w:tcBorders>
              <w:top w:val="nil"/>
              <w:left w:val="nil"/>
              <w:bottom w:val="nil"/>
              <w:right w:val="nil"/>
            </w:tcBorders>
          </w:tcPr>
          <w:p w14:paraId="580909F5" w14:textId="13F0C89A" w:rsidR="004554C3" w:rsidRPr="00BF0548" w:rsidRDefault="004554C3" w:rsidP="009664D9">
            <w:pPr>
              <w:pStyle w:val="Smalltext"/>
            </w:pPr>
            <w:r w:rsidRPr="00BF0548">
              <w:t xml:space="preserve">The evidence guide provides advice on assessment and must be read in conjunction with the Performance Criteria, Required Skills and Knowledge, Range Statement and the Assessment </w:t>
            </w:r>
            <w:r w:rsidR="00E43176">
              <w:t>Strategies</w:t>
            </w:r>
            <w:r w:rsidR="00E43176" w:rsidRPr="00BF0548">
              <w:t xml:space="preserve"> </w:t>
            </w:r>
            <w:r w:rsidRPr="00BF0548">
              <w:t>of this qualification.</w:t>
            </w:r>
          </w:p>
        </w:tc>
      </w:tr>
      <w:tr w:rsidR="00943627" w:rsidRPr="00BF0548" w14:paraId="400900BB" w14:textId="77777777" w:rsidTr="009664D9">
        <w:trPr>
          <w:trHeight w:val="375"/>
          <w:jc w:val="center"/>
        </w:trPr>
        <w:tc>
          <w:tcPr>
            <w:tcW w:w="1394" w:type="pct"/>
            <w:gridSpan w:val="2"/>
            <w:tcBorders>
              <w:top w:val="nil"/>
              <w:left w:val="nil"/>
              <w:bottom w:val="nil"/>
              <w:right w:val="nil"/>
            </w:tcBorders>
          </w:tcPr>
          <w:p w14:paraId="5AB0011A" w14:textId="77777777" w:rsidR="00943627" w:rsidRPr="00260381" w:rsidRDefault="00943627" w:rsidP="009664D9">
            <w:pPr>
              <w:rPr>
                <w:rFonts w:cs="Calibri"/>
                <w:b/>
              </w:rPr>
            </w:pPr>
            <w:r w:rsidRPr="00260381">
              <w:rPr>
                <w:rFonts w:cs="Calibri"/>
                <w:b/>
              </w:rPr>
              <w:t>Critical aspects for assessment and evidence required to demonstrate competency in this unit</w:t>
            </w:r>
          </w:p>
        </w:tc>
        <w:tc>
          <w:tcPr>
            <w:tcW w:w="3606" w:type="pct"/>
            <w:gridSpan w:val="2"/>
            <w:tcBorders>
              <w:top w:val="nil"/>
              <w:left w:val="nil"/>
              <w:bottom w:val="nil"/>
              <w:right w:val="nil"/>
            </w:tcBorders>
          </w:tcPr>
          <w:p w14:paraId="2D273610" w14:textId="174C8142" w:rsidR="00943627" w:rsidRPr="003360B9" w:rsidRDefault="00943627" w:rsidP="00943627">
            <w:r w:rsidRPr="003360B9">
              <w:t xml:space="preserve">Evidence gathered is to be related to: </w:t>
            </w:r>
          </w:p>
          <w:p w14:paraId="5451C1B4" w14:textId="77777777" w:rsidR="00943627" w:rsidRDefault="00943627" w:rsidP="00943627">
            <w:pPr>
              <w:pStyle w:val="Bullet10"/>
              <w:numPr>
                <w:ilvl w:val="0"/>
                <w:numId w:val="22"/>
              </w:numPr>
            </w:pPr>
            <w:r>
              <w:t>undertaking market research to identify trends in the target market to inform decision-making within the organisation</w:t>
            </w:r>
          </w:p>
          <w:p w14:paraId="5F80F194" w14:textId="77777777" w:rsidR="00943627" w:rsidRDefault="00943627" w:rsidP="00943627">
            <w:pPr>
              <w:pStyle w:val="Bullet10"/>
              <w:numPr>
                <w:ilvl w:val="0"/>
                <w:numId w:val="22"/>
              </w:numPr>
            </w:pPr>
            <w:r>
              <w:t>developing risk mitigation strategies for a product</w:t>
            </w:r>
            <w:r w:rsidR="00E132B5">
              <w:t xml:space="preserve"> or </w:t>
            </w:r>
            <w:r>
              <w:t xml:space="preserve">service </w:t>
            </w:r>
          </w:p>
          <w:p w14:paraId="70C096C6" w14:textId="77777777" w:rsidR="00943627" w:rsidRDefault="00943627" w:rsidP="00943627">
            <w:pPr>
              <w:pStyle w:val="Bullet10"/>
              <w:numPr>
                <w:ilvl w:val="0"/>
                <w:numId w:val="22"/>
              </w:numPr>
            </w:pPr>
            <w:r>
              <w:t>developing a feasibility study for the target market that incorporates:</w:t>
            </w:r>
          </w:p>
          <w:p w14:paraId="27652C3B" w14:textId="77777777" w:rsidR="00943627" w:rsidRPr="00F8434C" w:rsidRDefault="00943627" w:rsidP="00901754">
            <w:pPr>
              <w:pStyle w:val="Bullet2"/>
              <w:ind w:left="782" w:hanging="425"/>
            </w:pPr>
            <w:r>
              <w:t>r</w:t>
            </w:r>
            <w:r w:rsidRPr="00F8434C">
              <w:t>esearch techniques employed across the project</w:t>
            </w:r>
          </w:p>
          <w:p w14:paraId="6F5EA87A" w14:textId="77777777" w:rsidR="00943627" w:rsidRPr="00F8434C" w:rsidRDefault="00943627" w:rsidP="00901754">
            <w:pPr>
              <w:pStyle w:val="Bullet2"/>
              <w:ind w:left="782" w:hanging="425"/>
            </w:pPr>
            <w:r>
              <w:t>d</w:t>
            </w:r>
            <w:r w:rsidRPr="00F8434C">
              <w:t>ata collation and analysis</w:t>
            </w:r>
          </w:p>
          <w:p w14:paraId="1D723061" w14:textId="77777777" w:rsidR="00943627" w:rsidRPr="00F8434C" w:rsidRDefault="00943627" w:rsidP="00901754">
            <w:pPr>
              <w:pStyle w:val="Bullet2"/>
              <w:ind w:left="782" w:hanging="425"/>
            </w:pPr>
            <w:r>
              <w:t>the viability</w:t>
            </w:r>
            <w:r w:rsidRPr="00F8434C">
              <w:t xml:space="preserve"> of implementation of the product</w:t>
            </w:r>
            <w:r w:rsidR="00A27CDE">
              <w:t xml:space="preserve"> or </w:t>
            </w:r>
            <w:r w:rsidRPr="00F8434C">
              <w:t>service into the country/region/sector selected</w:t>
            </w:r>
          </w:p>
          <w:p w14:paraId="40B6CDFC" w14:textId="516E9E3A" w:rsidR="00FD56CE" w:rsidRDefault="00943627" w:rsidP="009664D9">
            <w:pPr>
              <w:pStyle w:val="Bullet10"/>
              <w:numPr>
                <w:ilvl w:val="0"/>
                <w:numId w:val="22"/>
              </w:numPr>
            </w:pPr>
            <w:r w:rsidRPr="00943627">
              <w:t>current knowledge of relevant trade legislation and international marketing trends.</w:t>
            </w:r>
          </w:p>
          <w:p w14:paraId="1BB8FFAC" w14:textId="07CCE245" w:rsidR="00943627" w:rsidRPr="00FD56CE" w:rsidRDefault="00FD56CE" w:rsidP="00FD56CE">
            <w:pPr>
              <w:tabs>
                <w:tab w:val="left" w:pos="1230"/>
              </w:tabs>
            </w:pPr>
            <w:r>
              <w:tab/>
            </w:r>
          </w:p>
        </w:tc>
      </w:tr>
      <w:tr w:rsidR="00943627" w:rsidRPr="00BF0548" w14:paraId="5EE4E26B" w14:textId="77777777" w:rsidTr="009664D9">
        <w:trPr>
          <w:trHeight w:val="375"/>
          <w:jc w:val="center"/>
        </w:trPr>
        <w:tc>
          <w:tcPr>
            <w:tcW w:w="1394" w:type="pct"/>
            <w:gridSpan w:val="2"/>
            <w:tcBorders>
              <w:top w:val="nil"/>
              <w:left w:val="nil"/>
              <w:bottom w:val="nil"/>
              <w:right w:val="nil"/>
            </w:tcBorders>
          </w:tcPr>
          <w:p w14:paraId="346DEB03" w14:textId="77777777" w:rsidR="00943627" w:rsidRPr="00260381" w:rsidRDefault="00943627" w:rsidP="009664D9">
            <w:pPr>
              <w:rPr>
                <w:rFonts w:cs="Calibri"/>
                <w:b/>
              </w:rPr>
            </w:pPr>
            <w:r w:rsidRPr="00260381">
              <w:rPr>
                <w:rFonts w:cs="Calibri"/>
                <w:b/>
              </w:rPr>
              <w:lastRenderedPageBreak/>
              <w:t>Context of and specific resources for assessment</w:t>
            </w:r>
          </w:p>
        </w:tc>
        <w:tc>
          <w:tcPr>
            <w:tcW w:w="3606" w:type="pct"/>
            <w:gridSpan w:val="2"/>
            <w:tcBorders>
              <w:top w:val="nil"/>
              <w:left w:val="nil"/>
              <w:bottom w:val="nil"/>
              <w:right w:val="nil"/>
            </w:tcBorders>
          </w:tcPr>
          <w:p w14:paraId="77DDAD33" w14:textId="77777777" w:rsidR="00943627" w:rsidRDefault="00943627" w:rsidP="00804E88">
            <w:r>
              <w:t>Assessment of performance requirements in this unit should be undertaken within the context of the international business framework</w:t>
            </w:r>
            <w:r w:rsidR="001F2D3E">
              <w:t xml:space="preserve"> in an actual or simulated environment</w:t>
            </w:r>
            <w:r>
              <w:t xml:space="preserve">. Competency is demonstrated by performance of all stated criteria, including the Range Statements applicable to the workplace environment. </w:t>
            </w:r>
          </w:p>
          <w:p w14:paraId="0E4A78F0" w14:textId="77777777" w:rsidR="00943627" w:rsidRDefault="00943627" w:rsidP="00943627">
            <w:r>
              <w:t>Participants may gain relevant experiential learning and assessment opportunities in formal, distance or workplace facilities, under supervision or mentoring. All participants may take advantage of electronic media to generate and submit reports or presentations to support each performance criterion either individually or holistically.</w:t>
            </w:r>
          </w:p>
          <w:p w14:paraId="5A0E48F5" w14:textId="77777777" w:rsidR="00943627" w:rsidRDefault="00943627" w:rsidP="00943627">
            <w:r>
              <w:t>Assessors should consider the assessment of salient knowledge, skills and content understanding through specific or combined electronic media, workplace contact or mentoring.</w:t>
            </w:r>
          </w:p>
          <w:p w14:paraId="7111BA90" w14:textId="77777777" w:rsidR="00943627" w:rsidRDefault="00943627" w:rsidP="00943627">
            <w:r>
              <w:t>The responsibility for valid workplace assessment lies with the training provider through its designated supervisor/mentor.</w:t>
            </w:r>
          </w:p>
          <w:p w14:paraId="502F252A" w14:textId="77777777" w:rsidR="00943627" w:rsidRDefault="00943627" w:rsidP="00943627">
            <w:r>
              <w:t>Resources required for assessment include:</w:t>
            </w:r>
          </w:p>
          <w:p w14:paraId="3BB1AA07" w14:textId="77777777" w:rsidR="00943627" w:rsidRDefault="00943627" w:rsidP="00943627">
            <w:pPr>
              <w:pStyle w:val="Bullet10"/>
              <w:numPr>
                <w:ilvl w:val="0"/>
                <w:numId w:val="22"/>
              </w:numPr>
            </w:pPr>
            <w:r>
              <w:t>Access to a relevant workplace or closely simulated international business environment</w:t>
            </w:r>
          </w:p>
          <w:p w14:paraId="29D4AC5B" w14:textId="77777777" w:rsidR="00943627" w:rsidRPr="00BF0548" w:rsidRDefault="00943627" w:rsidP="00943627">
            <w:pPr>
              <w:pStyle w:val="Bullet10"/>
              <w:numPr>
                <w:ilvl w:val="0"/>
                <w:numId w:val="22"/>
              </w:numPr>
            </w:pPr>
            <w:r>
              <w:t>Access to appropriate technology necessary to address the elements and satisfy the performance criteria of this unit.</w:t>
            </w:r>
          </w:p>
        </w:tc>
      </w:tr>
      <w:tr w:rsidR="004554C3" w:rsidRPr="00BF0548" w14:paraId="232611BA" w14:textId="77777777" w:rsidTr="009664D9">
        <w:trPr>
          <w:trHeight w:val="375"/>
          <w:jc w:val="center"/>
        </w:trPr>
        <w:tc>
          <w:tcPr>
            <w:tcW w:w="1394" w:type="pct"/>
            <w:gridSpan w:val="2"/>
            <w:tcBorders>
              <w:top w:val="nil"/>
              <w:left w:val="nil"/>
              <w:bottom w:val="nil"/>
              <w:right w:val="nil"/>
            </w:tcBorders>
          </w:tcPr>
          <w:p w14:paraId="0DCF0807" w14:textId="77777777" w:rsidR="004554C3" w:rsidRPr="00260381" w:rsidRDefault="004554C3" w:rsidP="009664D9">
            <w:pPr>
              <w:rPr>
                <w:rFonts w:cs="Calibri"/>
                <w:b/>
              </w:rPr>
            </w:pPr>
            <w:r w:rsidRPr="00260381">
              <w:rPr>
                <w:rFonts w:cs="Calibri"/>
                <w:b/>
              </w:rPr>
              <w:t>Method of assessment</w:t>
            </w:r>
          </w:p>
        </w:tc>
        <w:tc>
          <w:tcPr>
            <w:tcW w:w="3606" w:type="pct"/>
            <w:gridSpan w:val="2"/>
            <w:tcBorders>
              <w:top w:val="nil"/>
              <w:left w:val="nil"/>
              <w:bottom w:val="nil"/>
              <w:right w:val="nil"/>
            </w:tcBorders>
          </w:tcPr>
          <w:p w14:paraId="5A73B042" w14:textId="77777777" w:rsidR="00A12C18" w:rsidRPr="00D52092" w:rsidRDefault="00A12C18" w:rsidP="00A12C18">
            <w:pPr>
              <w:spacing w:before="80"/>
              <w:rPr>
                <w:rFonts w:cs="Arial"/>
              </w:rPr>
            </w:pPr>
            <w:r w:rsidRPr="00D52092">
              <w:rPr>
                <w:rFonts w:cs="Arial"/>
              </w:rPr>
              <w:t>A range of assessment methods should be used to assess practical skills and knowledge. The following assessment methods are appropriate for this unit:</w:t>
            </w:r>
          </w:p>
          <w:p w14:paraId="233DCB44" w14:textId="77777777" w:rsidR="00B13C99" w:rsidRPr="00AF7261" w:rsidRDefault="00B13C99" w:rsidP="00B13C99">
            <w:pPr>
              <w:pStyle w:val="Bullet10"/>
              <w:numPr>
                <w:ilvl w:val="0"/>
                <w:numId w:val="22"/>
              </w:numPr>
              <w:rPr>
                <w:iCs/>
                <w:lang w:val="en-GB"/>
              </w:rPr>
            </w:pPr>
            <w:r w:rsidRPr="00AF7261">
              <w:rPr>
                <w:iCs/>
                <w:lang w:val="en-GB"/>
              </w:rPr>
              <w:t>Project work</w:t>
            </w:r>
          </w:p>
          <w:p w14:paraId="14ABA9C7" w14:textId="77777777" w:rsidR="00B13C99" w:rsidRPr="00AF7261" w:rsidRDefault="00B13C99" w:rsidP="00B13C99">
            <w:pPr>
              <w:pStyle w:val="Bullet10"/>
              <w:numPr>
                <w:ilvl w:val="0"/>
                <w:numId w:val="22"/>
              </w:numPr>
              <w:rPr>
                <w:iCs/>
                <w:lang w:val="en-GB"/>
              </w:rPr>
            </w:pPr>
            <w:r w:rsidRPr="00AF7261">
              <w:rPr>
                <w:iCs/>
                <w:lang w:val="en-GB"/>
              </w:rPr>
              <w:t>Written reports supported by practical assignments or tasks for individual assessment</w:t>
            </w:r>
          </w:p>
          <w:p w14:paraId="189CE201" w14:textId="77777777" w:rsidR="00B13C99" w:rsidRPr="00AF7261" w:rsidRDefault="00B13C99" w:rsidP="00B13C99">
            <w:pPr>
              <w:pStyle w:val="Bullet10"/>
              <w:numPr>
                <w:ilvl w:val="0"/>
                <w:numId w:val="22"/>
              </w:numPr>
              <w:rPr>
                <w:iCs/>
                <w:lang w:val="en-GB"/>
              </w:rPr>
            </w:pPr>
            <w:r w:rsidRPr="00AF7261">
              <w:rPr>
                <w:iCs/>
                <w:lang w:val="en-GB"/>
              </w:rPr>
              <w:t>Observation of workplace practice supported by personal interviews</w:t>
            </w:r>
          </w:p>
          <w:p w14:paraId="5597085E" w14:textId="77777777" w:rsidR="00B13C99" w:rsidRPr="00AF7261" w:rsidRDefault="00B13C99" w:rsidP="00B13C99">
            <w:pPr>
              <w:pStyle w:val="Bullet10"/>
              <w:numPr>
                <w:ilvl w:val="0"/>
                <w:numId w:val="22"/>
              </w:numPr>
              <w:rPr>
                <w:iCs/>
                <w:lang w:val="en-GB"/>
              </w:rPr>
            </w:pPr>
            <w:r w:rsidRPr="00AF7261">
              <w:rPr>
                <w:iCs/>
                <w:lang w:val="en-GB"/>
              </w:rPr>
              <w:t>Practical display with personal interview, presentations or documentation</w:t>
            </w:r>
          </w:p>
          <w:p w14:paraId="1E28ED58" w14:textId="77777777" w:rsidR="004554C3" w:rsidRPr="004B34B8" w:rsidRDefault="00B13C99" w:rsidP="00B13C99">
            <w:pPr>
              <w:pStyle w:val="Bullet10"/>
              <w:numPr>
                <w:ilvl w:val="0"/>
                <w:numId w:val="22"/>
              </w:numPr>
            </w:pPr>
            <w:r w:rsidRPr="00AF7261">
              <w:rPr>
                <w:iCs/>
                <w:lang w:val="en-GB"/>
              </w:rPr>
              <w:t>Case studies</w:t>
            </w:r>
            <w:r>
              <w:rPr>
                <w:iCs/>
                <w:lang w:val="en-GB"/>
              </w:rPr>
              <w:t>.</w:t>
            </w:r>
          </w:p>
        </w:tc>
      </w:tr>
      <w:tr w:rsidR="004554C3" w:rsidRPr="00BF0548" w14:paraId="45C3336A" w14:textId="77777777" w:rsidTr="009664D9">
        <w:trPr>
          <w:trHeight w:val="375"/>
          <w:jc w:val="center"/>
        </w:trPr>
        <w:tc>
          <w:tcPr>
            <w:tcW w:w="1394" w:type="pct"/>
            <w:gridSpan w:val="2"/>
            <w:tcBorders>
              <w:top w:val="nil"/>
              <w:left w:val="nil"/>
              <w:bottom w:val="nil"/>
              <w:right w:val="nil"/>
            </w:tcBorders>
          </w:tcPr>
          <w:p w14:paraId="0682CE5C" w14:textId="77777777" w:rsidR="004554C3" w:rsidRPr="00260381" w:rsidRDefault="004554C3" w:rsidP="009664D9">
            <w:pPr>
              <w:rPr>
                <w:rFonts w:cs="Calibri"/>
                <w:b/>
              </w:rPr>
            </w:pPr>
            <w:r w:rsidRPr="00260381">
              <w:rPr>
                <w:rFonts w:cs="Calibri"/>
                <w:b/>
              </w:rPr>
              <w:t>Guidance information for assessment</w:t>
            </w:r>
          </w:p>
        </w:tc>
        <w:tc>
          <w:tcPr>
            <w:tcW w:w="3606" w:type="pct"/>
            <w:gridSpan w:val="2"/>
            <w:tcBorders>
              <w:top w:val="nil"/>
              <w:left w:val="nil"/>
              <w:bottom w:val="nil"/>
              <w:right w:val="nil"/>
            </w:tcBorders>
          </w:tcPr>
          <w:p w14:paraId="63336554" w14:textId="77777777" w:rsidR="004554C3" w:rsidRPr="00BF0548" w:rsidRDefault="004554C3" w:rsidP="009664D9">
            <w:pPr>
              <w:rPr>
                <w:rFonts w:cs="Calibri"/>
              </w:rPr>
            </w:pPr>
            <w:r w:rsidRPr="00BF0548">
              <w:rPr>
                <w:rFonts w:cs="Calibri"/>
              </w:rPr>
              <w:t>Holistic assessment with other units relevant to the industry sector, workpla</w:t>
            </w:r>
            <w:r>
              <w:rPr>
                <w:rFonts w:cs="Calibri"/>
              </w:rPr>
              <w:t>ce and job role is recommended.</w:t>
            </w:r>
          </w:p>
        </w:tc>
      </w:tr>
    </w:tbl>
    <w:p w14:paraId="6C98328F" w14:textId="77777777" w:rsidR="009664D9" w:rsidRDefault="009664D9"/>
    <w:p w14:paraId="25D89BFA" w14:textId="77777777" w:rsidR="00D32CF9" w:rsidRDefault="00D32CF9" w:rsidP="00933000"/>
    <w:p w14:paraId="01E47B66" w14:textId="77777777" w:rsidR="00D32CF9" w:rsidRDefault="00D32CF9" w:rsidP="00933000"/>
    <w:p w14:paraId="355EA6A9" w14:textId="4FD49526" w:rsidR="00FD56CE" w:rsidRDefault="00FD56CE" w:rsidP="00933000"/>
    <w:p w14:paraId="5B1B74B5" w14:textId="77777777" w:rsidR="00FD56CE" w:rsidRPr="00FD56CE" w:rsidRDefault="00FD56CE" w:rsidP="00FD56CE"/>
    <w:p w14:paraId="4496F670" w14:textId="77777777" w:rsidR="00FD56CE" w:rsidRPr="00FD56CE" w:rsidRDefault="00FD56CE" w:rsidP="00FD56CE"/>
    <w:p w14:paraId="327AD3B3" w14:textId="77777777" w:rsidR="00FD56CE" w:rsidRPr="00FD56CE" w:rsidRDefault="00FD56CE" w:rsidP="00FD56CE"/>
    <w:p w14:paraId="181FCB4A" w14:textId="77777777" w:rsidR="00FD56CE" w:rsidRPr="00FD56CE" w:rsidRDefault="00FD56CE" w:rsidP="00FD56CE"/>
    <w:p w14:paraId="5CF47909" w14:textId="77777777" w:rsidR="00FD56CE" w:rsidRPr="00FD56CE" w:rsidRDefault="00FD56CE" w:rsidP="00FD56CE"/>
    <w:p w14:paraId="4E3867A2" w14:textId="5C9D94B7" w:rsidR="00FD56CE" w:rsidRPr="00FD56CE" w:rsidRDefault="00FD56CE" w:rsidP="00FD56CE">
      <w:pPr>
        <w:tabs>
          <w:tab w:val="left" w:pos="8400"/>
        </w:tabs>
      </w:pPr>
      <w:r>
        <w:lastRenderedPageBreak/>
        <w:tab/>
      </w:r>
    </w:p>
    <w:p w14:paraId="296AB3FD" w14:textId="675FDE3A" w:rsidR="001548EE" w:rsidRPr="00FD56CE" w:rsidRDefault="00FD56CE" w:rsidP="00FD56CE">
      <w:pPr>
        <w:tabs>
          <w:tab w:val="left" w:pos="8400"/>
        </w:tabs>
        <w:sectPr w:rsidR="001548EE" w:rsidRPr="00FD56CE" w:rsidSect="006951E5">
          <w:headerReference w:type="even" r:id="rId49"/>
          <w:headerReference w:type="default" r:id="rId50"/>
          <w:pgSz w:w="11907" w:h="16840" w:code="9"/>
          <w:pgMar w:top="851" w:right="1134" w:bottom="851" w:left="1134" w:header="454" w:footer="454" w:gutter="0"/>
          <w:cols w:space="708"/>
          <w:docGrid w:linePitch="360"/>
        </w:sectPr>
      </w:pPr>
      <w:r>
        <w:tab/>
      </w:r>
    </w:p>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8"/>
        <w:gridCol w:w="2269"/>
        <w:gridCol w:w="667"/>
        <w:gridCol w:w="6388"/>
      </w:tblGrid>
      <w:tr w:rsidR="00095251" w:rsidRPr="00BF0548" w14:paraId="4463D6C4" w14:textId="77777777" w:rsidTr="00095251">
        <w:trPr>
          <w:jc w:val="center"/>
        </w:trPr>
        <w:tc>
          <w:tcPr>
            <w:tcW w:w="5000" w:type="pct"/>
            <w:gridSpan w:val="4"/>
            <w:tcBorders>
              <w:top w:val="nil"/>
              <w:left w:val="nil"/>
              <w:bottom w:val="nil"/>
              <w:right w:val="nil"/>
            </w:tcBorders>
          </w:tcPr>
          <w:p w14:paraId="0B2C7A7D" w14:textId="72D13CCD" w:rsidR="00095251" w:rsidRPr="00BF0548" w:rsidRDefault="007F4B18" w:rsidP="00094F32">
            <w:pPr>
              <w:pStyle w:val="UnitTitle"/>
              <w:rPr>
                <w:rFonts w:ascii="Calibri" w:hAnsi="Calibri" w:cs="Calibri"/>
                <w:szCs w:val="24"/>
              </w:rPr>
            </w:pPr>
            <w:bookmarkStart w:id="64" w:name="_Toc19797450"/>
            <w:r>
              <w:rPr>
                <w:rFonts w:ascii="Calibri" w:hAnsi="Calibri" w:cs="Calibri"/>
                <w:szCs w:val="24"/>
              </w:rPr>
              <w:lastRenderedPageBreak/>
              <w:t>VU22796</w:t>
            </w:r>
            <w:r w:rsidR="00A27CDE">
              <w:rPr>
                <w:rFonts w:ascii="Calibri" w:hAnsi="Calibri" w:cs="Calibri"/>
                <w:szCs w:val="24"/>
              </w:rPr>
              <w:t xml:space="preserve"> </w:t>
            </w:r>
            <w:r w:rsidR="00095251">
              <w:rPr>
                <w:rFonts w:ascii="Calibri" w:hAnsi="Calibri" w:cs="Calibri"/>
                <w:szCs w:val="24"/>
              </w:rPr>
              <w:t>Apply contract law to international business activities</w:t>
            </w:r>
            <w:bookmarkEnd w:id="64"/>
          </w:p>
        </w:tc>
      </w:tr>
      <w:tr w:rsidR="00095251" w:rsidRPr="00BF0548" w14:paraId="7DB5C4C4" w14:textId="77777777" w:rsidTr="00095251">
        <w:trPr>
          <w:jc w:val="center"/>
        </w:trPr>
        <w:tc>
          <w:tcPr>
            <w:tcW w:w="5000" w:type="pct"/>
            <w:gridSpan w:val="4"/>
            <w:tcBorders>
              <w:top w:val="nil"/>
              <w:left w:val="nil"/>
              <w:bottom w:val="nil"/>
              <w:right w:val="nil"/>
            </w:tcBorders>
          </w:tcPr>
          <w:p w14:paraId="4532F060" w14:textId="77777777" w:rsidR="00095251" w:rsidRPr="00095251" w:rsidRDefault="00095251" w:rsidP="00094F32">
            <w:pPr>
              <w:pStyle w:val="Bold"/>
            </w:pPr>
            <w:r w:rsidRPr="00095251">
              <w:t>Unit Descriptor</w:t>
            </w:r>
          </w:p>
          <w:p w14:paraId="4E3C5E2D" w14:textId="77777777" w:rsidR="00095251" w:rsidRPr="00095251" w:rsidRDefault="00095251" w:rsidP="004A1C95">
            <w:r w:rsidRPr="00095251">
              <w:t>This unit describes the skills and knowledge required to analyse contract law relevant to international business activities.</w:t>
            </w:r>
          </w:p>
          <w:p w14:paraId="7CF5D33D" w14:textId="77777777" w:rsidR="00095251" w:rsidRPr="00095251" w:rsidRDefault="00095251" w:rsidP="004A1C95">
            <w:pPr>
              <w:pStyle w:val="Licensing"/>
            </w:pPr>
            <w:r w:rsidRPr="00095251">
              <w:t>No licensing, legislative, regulatory or certification requirements apply to this unit at the time of publication.</w:t>
            </w:r>
          </w:p>
        </w:tc>
      </w:tr>
      <w:tr w:rsidR="00095251" w:rsidRPr="00BF0548" w14:paraId="174F9456" w14:textId="77777777" w:rsidTr="00095251">
        <w:trPr>
          <w:jc w:val="center"/>
        </w:trPr>
        <w:tc>
          <w:tcPr>
            <w:tcW w:w="5000" w:type="pct"/>
            <w:gridSpan w:val="4"/>
            <w:tcBorders>
              <w:top w:val="nil"/>
              <w:left w:val="nil"/>
              <w:bottom w:val="nil"/>
              <w:right w:val="nil"/>
            </w:tcBorders>
          </w:tcPr>
          <w:p w14:paraId="414A8BEA" w14:textId="77777777" w:rsidR="00095251" w:rsidRPr="00095251" w:rsidRDefault="00095251" w:rsidP="00094F32">
            <w:pPr>
              <w:pStyle w:val="Bold"/>
            </w:pPr>
            <w:r w:rsidRPr="00095251">
              <w:t>Employability Skills</w:t>
            </w:r>
          </w:p>
          <w:p w14:paraId="63E65B75" w14:textId="77777777" w:rsidR="00095251" w:rsidRPr="00095251" w:rsidRDefault="00095251" w:rsidP="004A1C95">
            <w:pPr>
              <w:rPr>
                <w:rFonts w:cs="Calibri"/>
              </w:rPr>
            </w:pPr>
            <w:r w:rsidRPr="004A1C95">
              <w:t>This unit contains Employability Skills.</w:t>
            </w:r>
          </w:p>
        </w:tc>
      </w:tr>
      <w:tr w:rsidR="00095251" w:rsidRPr="00BF0548" w14:paraId="6B058102" w14:textId="77777777" w:rsidTr="00095251">
        <w:trPr>
          <w:jc w:val="center"/>
        </w:trPr>
        <w:tc>
          <w:tcPr>
            <w:tcW w:w="5000" w:type="pct"/>
            <w:gridSpan w:val="4"/>
            <w:tcBorders>
              <w:top w:val="nil"/>
              <w:left w:val="nil"/>
              <w:bottom w:val="nil"/>
              <w:right w:val="nil"/>
            </w:tcBorders>
          </w:tcPr>
          <w:p w14:paraId="62FA723E" w14:textId="77777777" w:rsidR="00095251" w:rsidRPr="00095251" w:rsidRDefault="00095251" w:rsidP="00094F32">
            <w:pPr>
              <w:pStyle w:val="Bold"/>
            </w:pPr>
            <w:r w:rsidRPr="00095251">
              <w:t>Application of the Unit</w:t>
            </w:r>
          </w:p>
          <w:p w14:paraId="3CFDADE8" w14:textId="77777777" w:rsidR="00095251" w:rsidRPr="00095251" w:rsidRDefault="00095251" w:rsidP="004A1C95">
            <w:pPr>
              <w:rPr>
                <w:rFonts w:cs="Calibri"/>
              </w:rPr>
            </w:pPr>
            <w:r w:rsidRPr="004A1C95">
              <w:t>This unit supports the work of those with responsibility for international business management and provide leadership in the application of contract law within international business activities.</w:t>
            </w:r>
          </w:p>
        </w:tc>
      </w:tr>
      <w:tr w:rsidR="00095251" w:rsidRPr="00BF0548" w14:paraId="0844E1B7" w14:textId="77777777" w:rsidTr="00094F32">
        <w:trPr>
          <w:jc w:val="center"/>
        </w:trPr>
        <w:tc>
          <w:tcPr>
            <w:tcW w:w="1394" w:type="pct"/>
            <w:gridSpan w:val="2"/>
            <w:tcBorders>
              <w:top w:val="nil"/>
              <w:left w:val="nil"/>
              <w:bottom w:val="nil"/>
              <w:right w:val="nil"/>
            </w:tcBorders>
          </w:tcPr>
          <w:p w14:paraId="4D3320DD" w14:textId="77777777" w:rsidR="00095251" w:rsidRPr="00BF0548" w:rsidRDefault="00095251" w:rsidP="00094F32">
            <w:pPr>
              <w:pStyle w:val="Bold"/>
              <w:spacing w:before="80"/>
              <w:rPr>
                <w:rFonts w:cs="Calibri"/>
                <w:szCs w:val="24"/>
              </w:rPr>
            </w:pPr>
            <w:r w:rsidRPr="00BF0548">
              <w:rPr>
                <w:rFonts w:cs="Calibri"/>
                <w:szCs w:val="24"/>
              </w:rPr>
              <w:t>ELEMENT</w:t>
            </w:r>
          </w:p>
        </w:tc>
        <w:tc>
          <w:tcPr>
            <w:tcW w:w="3606" w:type="pct"/>
            <w:gridSpan w:val="2"/>
            <w:tcBorders>
              <w:top w:val="nil"/>
              <w:left w:val="nil"/>
              <w:bottom w:val="nil"/>
              <w:right w:val="nil"/>
            </w:tcBorders>
          </w:tcPr>
          <w:p w14:paraId="3D8090EE" w14:textId="77777777" w:rsidR="00095251" w:rsidRPr="00BF0548" w:rsidRDefault="00095251" w:rsidP="00094F32">
            <w:pPr>
              <w:pStyle w:val="Bold"/>
              <w:spacing w:before="80"/>
              <w:rPr>
                <w:rFonts w:cs="Calibri"/>
                <w:szCs w:val="24"/>
              </w:rPr>
            </w:pPr>
            <w:r w:rsidRPr="00BF0548">
              <w:rPr>
                <w:rFonts w:cs="Calibri"/>
                <w:szCs w:val="24"/>
              </w:rPr>
              <w:t>PERFORMANCE CRITERIA</w:t>
            </w:r>
          </w:p>
        </w:tc>
      </w:tr>
      <w:tr w:rsidR="00095251" w:rsidRPr="00BF0548" w14:paraId="2B349D67" w14:textId="77777777" w:rsidTr="00094F32">
        <w:trPr>
          <w:jc w:val="center"/>
        </w:trPr>
        <w:tc>
          <w:tcPr>
            <w:tcW w:w="1394" w:type="pct"/>
            <w:gridSpan w:val="2"/>
            <w:tcBorders>
              <w:top w:val="nil"/>
              <w:left w:val="nil"/>
              <w:bottom w:val="nil"/>
              <w:right w:val="nil"/>
            </w:tcBorders>
          </w:tcPr>
          <w:p w14:paraId="5593E87F" w14:textId="77777777" w:rsidR="00095251" w:rsidRPr="00BF0548" w:rsidRDefault="00095251" w:rsidP="00094F32">
            <w:pPr>
              <w:pStyle w:val="Smalltext"/>
              <w:spacing w:before="80"/>
            </w:pPr>
            <w:r w:rsidRPr="00BF0548">
              <w:t>Elements describe the essential outcomes of a unit of competency.</w:t>
            </w:r>
          </w:p>
        </w:tc>
        <w:tc>
          <w:tcPr>
            <w:tcW w:w="3606" w:type="pct"/>
            <w:gridSpan w:val="2"/>
            <w:tcBorders>
              <w:top w:val="nil"/>
              <w:left w:val="nil"/>
              <w:bottom w:val="nil"/>
              <w:right w:val="nil"/>
            </w:tcBorders>
          </w:tcPr>
          <w:p w14:paraId="264B20C3" w14:textId="77777777" w:rsidR="00095251" w:rsidRPr="00BF0548" w:rsidRDefault="00095251" w:rsidP="00094F32">
            <w:pPr>
              <w:pStyle w:val="Smalltext"/>
              <w:spacing w:before="80"/>
            </w:pPr>
            <w:r w:rsidRPr="00BF0548">
              <w:t xml:space="preserve">Performance criteria describe the required performance needed to demonstrate achievement of the element. Where </w:t>
            </w:r>
            <w:r w:rsidRPr="002B6229">
              <w:rPr>
                <w:b/>
                <w:i/>
              </w:rPr>
              <w:t>bold italicised</w:t>
            </w:r>
            <w:r w:rsidRPr="00BF0548">
              <w:t xml:space="preserve"> text is used, further information is detailed in the required skills and knowledge and/or the range statement. Assessment of performance is to be consistent with the evidence guide.</w:t>
            </w:r>
          </w:p>
        </w:tc>
      </w:tr>
      <w:tr w:rsidR="00095251" w:rsidRPr="00A27CDE" w14:paraId="5F2EEEA9" w14:textId="77777777" w:rsidTr="00094F32">
        <w:trPr>
          <w:jc w:val="center"/>
        </w:trPr>
        <w:tc>
          <w:tcPr>
            <w:tcW w:w="234" w:type="pct"/>
            <w:vMerge w:val="restart"/>
            <w:tcBorders>
              <w:top w:val="nil"/>
              <w:left w:val="nil"/>
              <w:bottom w:val="nil"/>
              <w:right w:val="nil"/>
            </w:tcBorders>
          </w:tcPr>
          <w:p w14:paraId="1C87339D"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1.</w:t>
            </w:r>
          </w:p>
        </w:tc>
        <w:tc>
          <w:tcPr>
            <w:tcW w:w="1160" w:type="pct"/>
            <w:vMerge w:val="restart"/>
            <w:tcBorders>
              <w:top w:val="nil"/>
              <w:left w:val="nil"/>
              <w:bottom w:val="nil"/>
              <w:right w:val="nil"/>
            </w:tcBorders>
          </w:tcPr>
          <w:p w14:paraId="09D3D48C"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Investigate the characteristics and legal responsibilities of business organisations</w:t>
            </w:r>
          </w:p>
        </w:tc>
        <w:tc>
          <w:tcPr>
            <w:tcW w:w="341" w:type="pct"/>
            <w:tcBorders>
              <w:top w:val="nil"/>
              <w:left w:val="nil"/>
              <w:bottom w:val="nil"/>
              <w:right w:val="nil"/>
            </w:tcBorders>
          </w:tcPr>
          <w:p w14:paraId="1E8DAF6A"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1.1</w:t>
            </w:r>
          </w:p>
        </w:tc>
        <w:tc>
          <w:tcPr>
            <w:tcW w:w="3265" w:type="pct"/>
            <w:tcBorders>
              <w:top w:val="nil"/>
              <w:left w:val="nil"/>
              <w:bottom w:val="nil"/>
              <w:right w:val="nil"/>
            </w:tcBorders>
          </w:tcPr>
          <w:p w14:paraId="3C8F43F5"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 xml:space="preserve">Identify </w:t>
            </w:r>
            <w:r w:rsidRPr="00A27CDE">
              <w:rPr>
                <w:rFonts w:asciiTheme="minorHAnsi" w:hAnsiTheme="minorHAnsi" w:cstheme="minorHAnsi"/>
                <w:b/>
                <w:bCs/>
                <w:i/>
              </w:rPr>
              <w:t>characteristics</w:t>
            </w:r>
            <w:r w:rsidRPr="00A27CDE">
              <w:rPr>
                <w:rFonts w:asciiTheme="minorHAnsi" w:hAnsiTheme="minorHAnsi" w:cstheme="minorHAnsi"/>
              </w:rPr>
              <w:t xml:space="preserve"> </w:t>
            </w:r>
            <w:r w:rsidRPr="00A27CDE">
              <w:rPr>
                <w:rFonts w:asciiTheme="minorHAnsi" w:hAnsiTheme="minorHAnsi" w:cstheme="minorHAnsi"/>
                <w:b/>
                <w:i/>
              </w:rPr>
              <w:t>of business organisations</w:t>
            </w:r>
            <w:r w:rsidRPr="00A27CDE">
              <w:rPr>
                <w:rFonts w:asciiTheme="minorHAnsi" w:hAnsiTheme="minorHAnsi" w:cstheme="minorHAnsi"/>
              </w:rPr>
              <w:t>.</w:t>
            </w:r>
          </w:p>
        </w:tc>
      </w:tr>
      <w:tr w:rsidR="00095251" w:rsidRPr="00A27CDE" w14:paraId="17350076" w14:textId="77777777" w:rsidTr="00094F32">
        <w:trPr>
          <w:jc w:val="center"/>
        </w:trPr>
        <w:tc>
          <w:tcPr>
            <w:tcW w:w="234" w:type="pct"/>
            <w:vMerge/>
            <w:tcBorders>
              <w:top w:val="nil"/>
              <w:left w:val="nil"/>
              <w:bottom w:val="nil"/>
              <w:right w:val="nil"/>
            </w:tcBorders>
          </w:tcPr>
          <w:p w14:paraId="2686AF60" w14:textId="77777777" w:rsidR="00095251" w:rsidRPr="00A27CDE" w:rsidRDefault="00095251" w:rsidP="00094F32">
            <w:pPr>
              <w:rPr>
                <w:rFonts w:asciiTheme="minorHAnsi" w:hAnsiTheme="minorHAnsi" w:cstheme="minorHAnsi"/>
              </w:rPr>
            </w:pPr>
          </w:p>
        </w:tc>
        <w:tc>
          <w:tcPr>
            <w:tcW w:w="1160" w:type="pct"/>
            <w:vMerge/>
            <w:tcBorders>
              <w:top w:val="nil"/>
              <w:left w:val="nil"/>
              <w:bottom w:val="nil"/>
              <w:right w:val="nil"/>
            </w:tcBorders>
          </w:tcPr>
          <w:p w14:paraId="1802B185" w14:textId="77777777" w:rsidR="00095251" w:rsidRPr="00A27CDE" w:rsidRDefault="00095251" w:rsidP="00094F32">
            <w:pPr>
              <w:rPr>
                <w:rFonts w:asciiTheme="minorHAnsi" w:hAnsiTheme="minorHAnsi" w:cstheme="minorHAnsi"/>
              </w:rPr>
            </w:pPr>
          </w:p>
        </w:tc>
        <w:tc>
          <w:tcPr>
            <w:tcW w:w="341" w:type="pct"/>
            <w:tcBorders>
              <w:top w:val="nil"/>
              <w:left w:val="nil"/>
              <w:bottom w:val="nil"/>
              <w:right w:val="nil"/>
            </w:tcBorders>
          </w:tcPr>
          <w:p w14:paraId="3A610545"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1.2</w:t>
            </w:r>
          </w:p>
        </w:tc>
        <w:tc>
          <w:tcPr>
            <w:tcW w:w="3265" w:type="pct"/>
            <w:tcBorders>
              <w:top w:val="nil"/>
              <w:left w:val="nil"/>
              <w:bottom w:val="nil"/>
              <w:right w:val="nil"/>
            </w:tcBorders>
          </w:tcPr>
          <w:p w14:paraId="37140C9F"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 xml:space="preserve">Identify </w:t>
            </w:r>
            <w:r w:rsidRPr="00A27CDE">
              <w:rPr>
                <w:rFonts w:asciiTheme="minorHAnsi" w:hAnsiTheme="minorHAnsi" w:cstheme="minorHAnsi"/>
                <w:b/>
                <w:bCs/>
                <w:i/>
              </w:rPr>
              <w:t>responsibilities and legal requirements</w:t>
            </w:r>
            <w:r w:rsidRPr="00A27CDE">
              <w:rPr>
                <w:rFonts w:asciiTheme="minorHAnsi" w:hAnsiTheme="minorHAnsi" w:cstheme="minorHAnsi"/>
              </w:rPr>
              <w:t xml:space="preserve"> for the establishment of a business.</w:t>
            </w:r>
          </w:p>
        </w:tc>
      </w:tr>
      <w:tr w:rsidR="00095251" w:rsidRPr="00A27CDE" w14:paraId="6C730DFD" w14:textId="77777777" w:rsidTr="00094F32">
        <w:trPr>
          <w:jc w:val="center"/>
        </w:trPr>
        <w:tc>
          <w:tcPr>
            <w:tcW w:w="234" w:type="pct"/>
            <w:vMerge/>
            <w:tcBorders>
              <w:top w:val="nil"/>
              <w:left w:val="nil"/>
              <w:bottom w:val="nil"/>
              <w:right w:val="nil"/>
            </w:tcBorders>
          </w:tcPr>
          <w:p w14:paraId="675F7A65" w14:textId="77777777" w:rsidR="00095251" w:rsidRPr="00A27CDE" w:rsidRDefault="00095251" w:rsidP="00094F32">
            <w:pPr>
              <w:rPr>
                <w:rFonts w:asciiTheme="minorHAnsi" w:hAnsiTheme="minorHAnsi" w:cstheme="minorHAnsi"/>
              </w:rPr>
            </w:pPr>
          </w:p>
        </w:tc>
        <w:tc>
          <w:tcPr>
            <w:tcW w:w="1160" w:type="pct"/>
            <w:vMerge/>
            <w:tcBorders>
              <w:top w:val="nil"/>
              <w:left w:val="nil"/>
              <w:bottom w:val="nil"/>
              <w:right w:val="nil"/>
            </w:tcBorders>
          </w:tcPr>
          <w:p w14:paraId="54E75220" w14:textId="77777777" w:rsidR="00095251" w:rsidRPr="00A27CDE" w:rsidRDefault="00095251" w:rsidP="00094F32">
            <w:pPr>
              <w:rPr>
                <w:rFonts w:asciiTheme="minorHAnsi" w:hAnsiTheme="minorHAnsi" w:cstheme="minorHAnsi"/>
              </w:rPr>
            </w:pPr>
          </w:p>
        </w:tc>
        <w:tc>
          <w:tcPr>
            <w:tcW w:w="341" w:type="pct"/>
            <w:tcBorders>
              <w:top w:val="nil"/>
              <w:left w:val="nil"/>
              <w:bottom w:val="nil"/>
              <w:right w:val="nil"/>
            </w:tcBorders>
          </w:tcPr>
          <w:p w14:paraId="494682DF"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1.3</w:t>
            </w:r>
          </w:p>
        </w:tc>
        <w:tc>
          <w:tcPr>
            <w:tcW w:w="3265" w:type="pct"/>
            <w:tcBorders>
              <w:top w:val="nil"/>
              <w:left w:val="nil"/>
              <w:bottom w:val="nil"/>
              <w:right w:val="nil"/>
            </w:tcBorders>
          </w:tcPr>
          <w:p w14:paraId="31177868"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 xml:space="preserve">Evaluate strengths and weaknesses of each business organisation related to domestic and international trade. </w:t>
            </w:r>
          </w:p>
        </w:tc>
      </w:tr>
      <w:tr w:rsidR="00095251" w:rsidRPr="00A27CDE" w14:paraId="57C54E74" w14:textId="77777777" w:rsidTr="00094F32">
        <w:trPr>
          <w:jc w:val="center"/>
        </w:trPr>
        <w:tc>
          <w:tcPr>
            <w:tcW w:w="234" w:type="pct"/>
            <w:vMerge/>
            <w:tcBorders>
              <w:top w:val="nil"/>
              <w:left w:val="nil"/>
              <w:bottom w:val="nil"/>
              <w:right w:val="nil"/>
            </w:tcBorders>
          </w:tcPr>
          <w:p w14:paraId="14EC8572" w14:textId="77777777" w:rsidR="00095251" w:rsidRPr="00A27CDE" w:rsidRDefault="00095251" w:rsidP="00094F32">
            <w:pPr>
              <w:rPr>
                <w:rFonts w:asciiTheme="minorHAnsi" w:hAnsiTheme="minorHAnsi" w:cstheme="minorHAnsi"/>
              </w:rPr>
            </w:pPr>
          </w:p>
        </w:tc>
        <w:tc>
          <w:tcPr>
            <w:tcW w:w="1160" w:type="pct"/>
            <w:vMerge/>
            <w:tcBorders>
              <w:top w:val="nil"/>
              <w:left w:val="nil"/>
              <w:bottom w:val="nil"/>
              <w:right w:val="nil"/>
            </w:tcBorders>
          </w:tcPr>
          <w:p w14:paraId="50C8147F" w14:textId="77777777" w:rsidR="00095251" w:rsidRPr="00A27CDE" w:rsidRDefault="00095251" w:rsidP="00094F32">
            <w:pPr>
              <w:rPr>
                <w:rFonts w:asciiTheme="minorHAnsi" w:hAnsiTheme="minorHAnsi" w:cstheme="minorHAnsi"/>
              </w:rPr>
            </w:pPr>
          </w:p>
        </w:tc>
        <w:tc>
          <w:tcPr>
            <w:tcW w:w="341" w:type="pct"/>
            <w:tcBorders>
              <w:top w:val="nil"/>
              <w:left w:val="nil"/>
              <w:bottom w:val="nil"/>
              <w:right w:val="nil"/>
            </w:tcBorders>
          </w:tcPr>
          <w:p w14:paraId="26C71AD0"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1.4</w:t>
            </w:r>
          </w:p>
        </w:tc>
        <w:tc>
          <w:tcPr>
            <w:tcW w:w="3265" w:type="pct"/>
            <w:tcBorders>
              <w:top w:val="nil"/>
              <w:left w:val="nil"/>
              <w:bottom w:val="nil"/>
              <w:right w:val="nil"/>
            </w:tcBorders>
          </w:tcPr>
          <w:p w14:paraId="3F5C6CC3"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Review legal implications or relationships that impinge on business structures</w:t>
            </w:r>
            <w:r w:rsidRPr="00A27CDE">
              <w:rPr>
                <w:rFonts w:asciiTheme="minorHAnsi" w:hAnsiTheme="minorHAnsi" w:cstheme="minorHAnsi"/>
                <w:b/>
                <w:bCs/>
              </w:rPr>
              <w:t xml:space="preserve"> </w:t>
            </w:r>
            <w:r w:rsidRPr="00A27CDE">
              <w:rPr>
                <w:rFonts w:asciiTheme="minorHAnsi" w:hAnsiTheme="minorHAnsi" w:cstheme="minorHAnsi"/>
              </w:rPr>
              <w:t>and trading operations between and within organisations.</w:t>
            </w:r>
          </w:p>
        </w:tc>
      </w:tr>
      <w:tr w:rsidR="00095251" w:rsidRPr="00A27CDE" w14:paraId="53DECB5F" w14:textId="77777777" w:rsidTr="00094F32">
        <w:trPr>
          <w:jc w:val="center"/>
        </w:trPr>
        <w:tc>
          <w:tcPr>
            <w:tcW w:w="234" w:type="pct"/>
            <w:vMerge w:val="restart"/>
            <w:tcBorders>
              <w:top w:val="nil"/>
              <w:left w:val="nil"/>
              <w:bottom w:val="nil"/>
              <w:right w:val="nil"/>
            </w:tcBorders>
          </w:tcPr>
          <w:p w14:paraId="475F9B45"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2.</w:t>
            </w:r>
          </w:p>
        </w:tc>
        <w:tc>
          <w:tcPr>
            <w:tcW w:w="1160" w:type="pct"/>
            <w:vMerge w:val="restart"/>
            <w:tcBorders>
              <w:top w:val="nil"/>
              <w:left w:val="nil"/>
              <w:bottom w:val="nil"/>
              <w:right w:val="nil"/>
            </w:tcBorders>
          </w:tcPr>
          <w:p w14:paraId="39D48BD2"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Review the processes and necessary considerations involved in preparing a contract</w:t>
            </w:r>
          </w:p>
        </w:tc>
        <w:tc>
          <w:tcPr>
            <w:tcW w:w="341" w:type="pct"/>
            <w:tcBorders>
              <w:top w:val="nil"/>
              <w:left w:val="nil"/>
              <w:bottom w:val="nil"/>
              <w:right w:val="nil"/>
            </w:tcBorders>
          </w:tcPr>
          <w:p w14:paraId="2A04C464"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2.1</w:t>
            </w:r>
          </w:p>
        </w:tc>
        <w:tc>
          <w:tcPr>
            <w:tcW w:w="3265" w:type="pct"/>
            <w:tcBorders>
              <w:top w:val="nil"/>
              <w:left w:val="nil"/>
              <w:bottom w:val="nil"/>
              <w:right w:val="nil"/>
            </w:tcBorders>
          </w:tcPr>
          <w:p w14:paraId="13EF06A6"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Identify and access</w:t>
            </w:r>
            <w:r w:rsidRPr="00A27CDE">
              <w:rPr>
                <w:rFonts w:asciiTheme="minorHAnsi" w:hAnsiTheme="minorHAnsi" w:cstheme="minorHAnsi"/>
                <w:b/>
                <w:bCs/>
              </w:rPr>
              <w:t xml:space="preserve"> </w:t>
            </w:r>
            <w:r w:rsidRPr="00A27CDE">
              <w:rPr>
                <w:rFonts w:asciiTheme="minorHAnsi" w:hAnsiTheme="minorHAnsi" w:cstheme="minorHAnsi"/>
                <w:b/>
                <w:bCs/>
                <w:i/>
              </w:rPr>
              <w:t>contracts</w:t>
            </w:r>
            <w:r w:rsidRPr="00A27CDE">
              <w:rPr>
                <w:rFonts w:asciiTheme="minorHAnsi" w:hAnsiTheme="minorHAnsi" w:cstheme="minorHAnsi"/>
              </w:rPr>
              <w:t xml:space="preserve"> appropriate to domestic and international business.</w:t>
            </w:r>
          </w:p>
        </w:tc>
      </w:tr>
      <w:tr w:rsidR="00095251" w:rsidRPr="00A27CDE" w14:paraId="49F5AF2F" w14:textId="77777777" w:rsidTr="00094F32">
        <w:trPr>
          <w:jc w:val="center"/>
        </w:trPr>
        <w:tc>
          <w:tcPr>
            <w:tcW w:w="234" w:type="pct"/>
            <w:vMerge/>
            <w:tcBorders>
              <w:top w:val="nil"/>
              <w:left w:val="nil"/>
              <w:bottom w:val="nil"/>
              <w:right w:val="nil"/>
            </w:tcBorders>
          </w:tcPr>
          <w:p w14:paraId="252CD6C7" w14:textId="77777777" w:rsidR="00095251" w:rsidRPr="00A27CDE" w:rsidRDefault="00095251" w:rsidP="00094F32">
            <w:pPr>
              <w:rPr>
                <w:rFonts w:asciiTheme="minorHAnsi" w:hAnsiTheme="minorHAnsi" w:cstheme="minorHAnsi"/>
              </w:rPr>
            </w:pPr>
          </w:p>
        </w:tc>
        <w:tc>
          <w:tcPr>
            <w:tcW w:w="1160" w:type="pct"/>
            <w:vMerge/>
            <w:tcBorders>
              <w:top w:val="nil"/>
              <w:left w:val="nil"/>
              <w:bottom w:val="nil"/>
              <w:right w:val="nil"/>
            </w:tcBorders>
          </w:tcPr>
          <w:p w14:paraId="44384CE9" w14:textId="77777777" w:rsidR="00095251" w:rsidRPr="00A27CDE" w:rsidRDefault="00095251" w:rsidP="00094F32">
            <w:pPr>
              <w:rPr>
                <w:rFonts w:asciiTheme="minorHAnsi" w:hAnsiTheme="minorHAnsi" w:cstheme="minorHAnsi"/>
              </w:rPr>
            </w:pPr>
          </w:p>
        </w:tc>
        <w:tc>
          <w:tcPr>
            <w:tcW w:w="341" w:type="pct"/>
            <w:tcBorders>
              <w:top w:val="nil"/>
              <w:left w:val="nil"/>
              <w:bottom w:val="nil"/>
              <w:right w:val="nil"/>
            </w:tcBorders>
          </w:tcPr>
          <w:p w14:paraId="3EEB5E76"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2.2</w:t>
            </w:r>
          </w:p>
        </w:tc>
        <w:tc>
          <w:tcPr>
            <w:tcW w:w="3265" w:type="pct"/>
            <w:tcBorders>
              <w:top w:val="nil"/>
              <w:left w:val="nil"/>
              <w:bottom w:val="nil"/>
              <w:right w:val="nil"/>
            </w:tcBorders>
          </w:tcPr>
          <w:p w14:paraId="6693AA35"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Identify key elements of a contractual arrangement.</w:t>
            </w:r>
          </w:p>
        </w:tc>
      </w:tr>
      <w:tr w:rsidR="00095251" w:rsidRPr="00A27CDE" w14:paraId="5560FE86" w14:textId="77777777" w:rsidTr="00094F32">
        <w:trPr>
          <w:jc w:val="center"/>
        </w:trPr>
        <w:tc>
          <w:tcPr>
            <w:tcW w:w="234" w:type="pct"/>
            <w:vMerge/>
            <w:tcBorders>
              <w:top w:val="nil"/>
              <w:left w:val="nil"/>
              <w:bottom w:val="nil"/>
              <w:right w:val="nil"/>
            </w:tcBorders>
          </w:tcPr>
          <w:p w14:paraId="714E888B" w14:textId="77777777" w:rsidR="00095251" w:rsidRPr="00A27CDE" w:rsidRDefault="00095251" w:rsidP="00094F32">
            <w:pPr>
              <w:rPr>
                <w:rFonts w:asciiTheme="minorHAnsi" w:hAnsiTheme="minorHAnsi" w:cstheme="minorHAnsi"/>
              </w:rPr>
            </w:pPr>
          </w:p>
        </w:tc>
        <w:tc>
          <w:tcPr>
            <w:tcW w:w="1160" w:type="pct"/>
            <w:vMerge/>
            <w:tcBorders>
              <w:top w:val="nil"/>
              <w:left w:val="nil"/>
              <w:bottom w:val="nil"/>
              <w:right w:val="nil"/>
            </w:tcBorders>
          </w:tcPr>
          <w:p w14:paraId="6CD940F8" w14:textId="77777777" w:rsidR="00095251" w:rsidRPr="00A27CDE" w:rsidRDefault="00095251" w:rsidP="00094F32">
            <w:pPr>
              <w:rPr>
                <w:rFonts w:asciiTheme="minorHAnsi" w:hAnsiTheme="minorHAnsi" w:cstheme="minorHAnsi"/>
              </w:rPr>
            </w:pPr>
          </w:p>
        </w:tc>
        <w:tc>
          <w:tcPr>
            <w:tcW w:w="341" w:type="pct"/>
            <w:tcBorders>
              <w:top w:val="nil"/>
              <w:left w:val="nil"/>
              <w:bottom w:val="nil"/>
              <w:right w:val="nil"/>
            </w:tcBorders>
          </w:tcPr>
          <w:p w14:paraId="659E4953"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2.3</w:t>
            </w:r>
          </w:p>
        </w:tc>
        <w:tc>
          <w:tcPr>
            <w:tcW w:w="3265" w:type="pct"/>
            <w:tcBorders>
              <w:top w:val="nil"/>
              <w:left w:val="nil"/>
              <w:bottom w:val="nil"/>
              <w:right w:val="nil"/>
            </w:tcBorders>
          </w:tcPr>
          <w:p w14:paraId="046FF043"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Analyse penalties and/or sanctions, which may be implied by contracts.</w:t>
            </w:r>
          </w:p>
        </w:tc>
      </w:tr>
      <w:tr w:rsidR="00095251" w:rsidRPr="00A27CDE" w14:paraId="5CDFFAA1" w14:textId="77777777" w:rsidTr="00094F32">
        <w:trPr>
          <w:jc w:val="center"/>
        </w:trPr>
        <w:tc>
          <w:tcPr>
            <w:tcW w:w="234" w:type="pct"/>
            <w:vMerge/>
            <w:tcBorders>
              <w:top w:val="nil"/>
              <w:left w:val="nil"/>
              <w:bottom w:val="nil"/>
              <w:right w:val="nil"/>
            </w:tcBorders>
          </w:tcPr>
          <w:p w14:paraId="05113FC3" w14:textId="77777777" w:rsidR="00095251" w:rsidRPr="00A27CDE" w:rsidRDefault="00095251" w:rsidP="00094F32">
            <w:pPr>
              <w:rPr>
                <w:rFonts w:asciiTheme="minorHAnsi" w:hAnsiTheme="minorHAnsi" w:cstheme="minorHAnsi"/>
              </w:rPr>
            </w:pPr>
          </w:p>
        </w:tc>
        <w:tc>
          <w:tcPr>
            <w:tcW w:w="1160" w:type="pct"/>
            <w:vMerge/>
            <w:tcBorders>
              <w:top w:val="nil"/>
              <w:left w:val="nil"/>
              <w:bottom w:val="nil"/>
              <w:right w:val="nil"/>
            </w:tcBorders>
          </w:tcPr>
          <w:p w14:paraId="01C7D098" w14:textId="77777777" w:rsidR="00095251" w:rsidRPr="00A27CDE" w:rsidRDefault="00095251" w:rsidP="00094F32">
            <w:pPr>
              <w:rPr>
                <w:rFonts w:asciiTheme="minorHAnsi" w:hAnsiTheme="minorHAnsi" w:cstheme="minorHAnsi"/>
              </w:rPr>
            </w:pPr>
          </w:p>
        </w:tc>
        <w:tc>
          <w:tcPr>
            <w:tcW w:w="341" w:type="pct"/>
            <w:tcBorders>
              <w:top w:val="nil"/>
              <w:left w:val="nil"/>
              <w:bottom w:val="nil"/>
              <w:right w:val="nil"/>
            </w:tcBorders>
          </w:tcPr>
          <w:p w14:paraId="699A05E6"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2.4</w:t>
            </w:r>
          </w:p>
        </w:tc>
        <w:tc>
          <w:tcPr>
            <w:tcW w:w="3265" w:type="pct"/>
            <w:tcBorders>
              <w:top w:val="nil"/>
              <w:left w:val="nil"/>
              <w:bottom w:val="nil"/>
              <w:right w:val="nil"/>
            </w:tcBorders>
          </w:tcPr>
          <w:p w14:paraId="54E1289D"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 xml:space="preserve">Identify and investigate potential </w:t>
            </w:r>
            <w:r w:rsidRPr="00A27CDE">
              <w:rPr>
                <w:rFonts w:asciiTheme="minorHAnsi" w:hAnsiTheme="minorHAnsi" w:cstheme="minorHAnsi"/>
                <w:b/>
                <w:bCs/>
                <w:i/>
              </w:rPr>
              <w:t>breaches of contract</w:t>
            </w:r>
            <w:r w:rsidRPr="00A27CDE">
              <w:rPr>
                <w:rFonts w:asciiTheme="minorHAnsi" w:hAnsiTheme="minorHAnsi" w:cstheme="minorHAnsi"/>
              </w:rPr>
              <w:t>.</w:t>
            </w:r>
          </w:p>
        </w:tc>
      </w:tr>
      <w:tr w:rsidR="00095251" w:rsidRPr="00A27CDE" w14:paraId="7696FD34" w14:textId="77777777" w:rsidTr="00094F32">
        <w:trPr>
          <w:jc w:val="center"/>
        </w:trPr>
        <w:tc>
          <w:tcPr>
            <w:tcW w:w="234" w:type="pct"/>
            <w:vMerge/>
            <w:tcBorders>
              <w:top w:val="nil"/>
              <w:left w:val="nil"/>
              <w:bottom w:val="nil"/>
              <w:right w:val="nil"/>
            </w:tcBorders>
          </w:tcPr>
          <w:p w14:paraId="179EEC66" w14:textId="77777777" w:rsidR="00095251" w:rsidRPr="00A27CDE" w:rsidRDefault="00095251" w:rsidP="00094F32">
            <w:pPr>
              <w:rPr>
                <w:rFonts w:asciiTheme="minorHAnsi" w:hAnsiTheme="minorHAnsi" w:cstheme="minorHAnsi"/>
              </w:rPr>
            </w:pPr>
          </w:p>
        </w:tc>
        <w:tc>
          <w:tcPr>
            <w:tcW w:w="1160" w:type="pct"/>
            <w:vMerge/>
            <w:tcBorders>
              <w:top w:val="nil"/>
              <w:left w:val="nil"/>
              <w:bottom w:val="nil"/>
              <w:right w:val="nil"/>
            </w:tcBorders>
          </w:tcPr>
          <w:p w14:paraId="46DFCCD6" w14:textId="77777777" w:rsidR="00095251" w:rsidRPr="00A27CDE" w:rsidRDefault="00095251" w:rsidP="00094F32">
            <w:pPr>
              <w:rPr>
                <w:rFonts w:asciiTheme="minorHAnsi" w:hAnsiTheme="minorHAnsi" w:cstheme="minorHAnsi"/>
              </w:rPr>
            </w:pPr>
          </w:p>
        </w:tc>
        <w:tc>
          <w:tcPr>
            <w:tcW w:w="341" w:type="pct"/>
            <w:tcBorders>
              <w:top w:val="nil"/>
              <w:left w:val="nil"/>
              <w:bottom w:val="nil"/>
              <w:right w:val="nil"/>
            </w:tcBorders>
          </w:tcPr>
          <w:p w14:paraId="12C20809"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2.5</w:t>
            </w:r>
          </w:p>
        </w:tc>
        <w:tc>
          <w:tcPr>
            <w:tcW w:w="3265" w:type="pct"/>
            <w:tcBorders>
              <w:top w:val="nil"/>
              <w:left w:val="nil"/>
              <w:bottom w:val="nil"/>
              <w:right w:val="nil"/>
            </w:tcBorders>
          </w:tcPr>
          <w:p w14:paraId="38BAF007" w14:textId="77777777" w:rsidR="00095251" w:rsidRPr="00A27CDE" w:rsidRDefault="00095251" w:rsidP="00094F32">
            <w:pPr>
              <w:pStyle w:val="Bullet10"/>
              <w:numPr>
                <w:ilvl w:val="0"/>
                <w:numId w:val="0"/>
              </w:numPr>
              <w:rPr>
                <w:rFonts w:asciiTheme="minorHAnsi" w:hAnsiTheme="minorHAnsi" w:cstheme="minorHAnsi"/>
              </w:rPr>
            </w:pPr>
            <w:r w:rsidRPr="00A27CDE">
              <w:rPr>
                <w:rFonts w:asciiTheme="minorHAnsi" w:hAnsiTheme="minorHAnsi" w:cstheme="minorHAnsi"/>
              </w:rPr>
              <w:t>Investigate legal grounds that enable contract termination.</w:t>
            </w:r>
          </w:p>
        </w:tc>
      </w:tr>
      <w:tr w:rsidR="00095251" w:rsidRPr="00A27CDE" w14:paraId="34A87593" w14:textId="77777777" w:rsidTr="00094F32">
        <w:trPr>
          <w:jc w:val="center"/>
        </w:trPr>
        <w:tc>
          <w:tcPr>
            <w:tcW w:w="234" w:type="pct"/>
            <w:vMerge w:val="restart"/>
            <w:tcBorders>
              <w:top w:val="nil"/>
              <w:left w:val="nil"/>
              <w:bottom w:val="nil"/>
              <w:right w:val="nil"/>
            </w:tcBorders>
          </w:tcPr>
          <w:p w14:paraId="197CAABB"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3.</w:t>
            </w:r>
          </w:p>
        </w:tc>
        <w:tc>
          <w:tcPr>
            <w:tcW w:w="1160" w:type="pct"/>
            <w:vMerge w:val="restart"/>
            <w:tcBorders>
              <w:top w:val="nil"/>
              <w:left w:val="nil"/>
              <w:bottom w:val="nil"/>
              <w:right w:val="nil"/>
            </w:tcBorders>
          </w:tcPr>
          <w:p w14:paraId="5EAE7EB4"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Examine the basic legal processes of Australia’s trading partners</w:t>
            </w:r>
          </w:p>
        </w:tc>
        <w:tc>
          <w:tcPr>
            <w:tcW w:w="341" w:type="pct"/>
            <w:tcBorders>
              <w:top w:val="nil"/>
              <w:left w:val="nil"/>
              <w:bottom w:val="nil"/>
              <w:right w:val="nil"/>
            </w:tcBorders>
          </w:tcPr>
          <w:p w14:paraId="673FB720"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3.1</w:t>
            </w:r>
          </w:p>
        </w:tc>
        <w:tc>
          <w:tcPr>
            <w:tcW w:w="3265" w:type="pct"/>
            <w:tcBorders>
              <w:top w:val="nil"/>
              <w:left w:val="nil"/>
              <w:bottom w:val="nil"/>
              <w:right w:val="nil"/>
            </w:tcBorders>
          </w:tcPr>
          <w:p w14:paraId="12612A82" w14:textId="77777777" w:rsidR="00095251" w:rsidRPr="00A27CDE" w:rsidRDefault="00095251" w:rsidP="00094F32">
            <w:pPr>
              <w:rPr>
                <w:rFonts w:asciiTheme="minorHAnsi" w:hAnsiTheme="minorHAnsi" w:cstheme="minorHAnsi"/>
              </w:rPr>
            </w:pPr>
            <w:r w:rsidRPr="00A27CDE">
              <w:rPr>
                <w:rFonts w:asciiTheme="minorHAnsi" w:hAnsiTheme="minorHAnsi" w:cstheme="minorHAnsi"/>
                <w:bCs/>
              </w:rPr>
              <w:t>Analyse</w:t>
            </w:r>
            <w:r w:rsidRPr="00A27CDE">
              <w:rPr>
                <w:rFonts w:asciiTheme="minorHAnsi" w:hAnsiTheme="minorHAnsi" w:cstheme="minorHAnsi"/>
                <w:b/>
                <w:bCs/>
              </w:rPr>
              <w:t xml:space="preserve"> </w:t>
            </w:r>
            <w:r w:rsidRPr="00A27CDE">
              <w:rPr>
                <w:rFonts w:asciiTheme="minorHAnsi" w:hAnsiTheme="minorHAnsi" w:cstheme="minorHAnsi"/>
                <w:b/>
                <w:bCs/>
                <w:i/>
              </w:rPr>
              <w:t>sources of Law</w:t>
            </w:r>
            <w:r w:rsidRPr="00A27CDE">
              <w:rPr>
                <w:rFonts w:asciiTheme="minorHAnsi" w:hAnsiTheme="minorHAnsi" w:cstheme="minorHAnsi"/>
              </w:rPr>
              <w:t xml:space="preserve"> for </w:t>
            </w:r>
            <w:r w:rsidRPr="001D5F04">
              <w:rPr>
                <w:rFonts w:asciiTheme="minorHAnsi" w:hAnsiTheme="minorHAnsi" w:cstheme="minorHAnsi"/>
                <w:bCs/>
              </w:rPr>
              <w:t>Australia’s trading partners</w:t>
            </w:r>
            <w:r w:rsidRPr="00A27CDE">
              <w:rPr>
                <w:rFonts w:asciiTheme="minorHAnsi" w:hAnsiTheme="minorHAnsi" w:cstheme="minorHAnsi"/>
              </w:rPr>
              <w:t>.</w:t>
            </w:r>
          </w:p>
        </w:tc>
      </w:tr>
      <w:tr w:rsidR="00095251" w:rsidRPr="00A27CDE" w14:paraId="005F7891" w14:textId="77777777" w:rsidTr="00094F32">
        <w:trPr>
          <w:jc w:val="center"/>
        </w:trPr>
        <w:tc>
          <w:tcPr>
            <w:tcW w:w="234" w:type="pct"/>
            <w:vMerge/>
            <w:tcBorders>
              <w:top w:val="nil"/>
              <w:left w:val="nil"/>
              <w:bottom w:val="nil"/>
              <w:right w:val="nil"/>
            </w:tcBorders>
          </w:tcPr>
          <w:p w14:paraId="3DB352A8" w14:textId="77777777" w:rsidR="00095251" w:rsidRPr="00A27CDE" w:rsidRDefault="00095251" w:rsidP="00094F32">
            <w:pPr>
              <w:rPr>
                <w:rFonts w:asciiTheme="minorHAnsi" w:hAnsiTheme="minorHAnsi" w:cstheme="minorHAnsi"/>
              </w:rPr>
            </w:pPr>
          </w:p>
        </w:tc>
        <w:tc>
          <w:tcPr>
            <w:tcW w:w="1160" w:type="pct"/>
            <w:vMerge/>
            <w:tcBorders>
              <w:top w:val="nil"/>
              <w:left w:val="nil"/>
              <w:bottom w:val="nil"/>
              <w:right w:val="nil"/>
            </w:tcBorders>
          </w:tcPr>
          <w:p w14:paraId="2376D119" w14:textId="77777777" w:rsidR="00095251" w:rsidRPr="00A27CDE" w:rsidRDefault="00095251" w:rsidP="00094F32">
            <w:pPr>
              <w:rPr>
                <w:rFonts w:asciiTheme="minorHAnsi" w:hAnsiTheme="minorHAnsi" w:cstheme="minorHAnsi"/>
              </w:rPr>
            </w:pPr>
          </w:p>
        </w:tc>
        <w:tc>
          <w:tcPr>
            <w:tcW w:w="341" w:type="pct"/>
            <w:tcBorders>
              <w:top w:val="nil"/>
              <w:left w:val="nil"/>
              <w:bottom w:val="nil"/>
              <w:right w:val="nil"/>
            </w:tcBorders>
          </w:tcPr>
          <w:p w14:paraId="20406C4C"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3.2</w:t>
            </w:r>
          </w:p>
        </w:tc>
        <w:tc>
          <w:tcPr>
            <w:tcW w:w="3265" w:type="pct"/>
            <w:tcBorders>
              <w:top w:val="nil"/>
              <w:left w:val="nil"/>
              <w:bottom w:val="nil"/>
              <w:right w:val="nil"/>
            </w:tcBorders>
          </w:tcPr>
          <w:p w14:paraId="62876CA2" w14:textId="77777777" w:rsidR="00095251" w:rsidRPr="00A27CDE" w:rsidRDefault="00095251" w:rsidP="00094F32">
            <w:pPr>
              <w:rPr>
                <w:rFonts w:asciiTheme="minorHAnsi" w:hAnsiTheme="minorHAnsi" w:cstheme="minorHAnsi"/>
              </w:rPr>
            </w:pPr>
            <w:r w:rsidRPr="00A27CDE">
              <w:rPr>
                <w:rFonts w:asciiTheme="minorHAnsi" w:hAnsiTheme="minorHAnsi" w:cstheme="minorHAnsi"/>
                <w:bCs/>
              </w:rPr>
              <w:t>Evaluate</w:t>
            </w:r>
            <w:r w:rsidRPr="00A27CDE">
              <w:rPr>
                <w:rFonts w:asciiTheme="minorHAnsi" w:hAnsiTheme="minorHAnsi" w:cstheme="minorHAnsi"/>
                <w:b/>
                <w:bCs/>
              </w:rPr>
              <w:t xml:space="preserve"> </w:t>
            </w:r>
            <w:r w:rsidRPr="00A27CDE">
              <w:rPr>
                <w:rFonts w:asciiTheme="minorHAnsi" w:hAnsiTheme="minorHAnsi" w:cstheme="minorHAnsi"/>
                <w:b/>
                <w:bCs/>
                <w:i/>
              </w:rPr>
              <w:t>social and cultural factors</w:t>
            </w:r>
            <w:r w:rsidRPr="00A27CDE">
              <w:rPr>
                <w:rFonts w:asciiTheme="minorHAnsi" w:hAnsiTheme="minorHAnsi" w:cstheme="minorHAnsi"/>
              </w:rPr>
              <w:t xml:space="preserve"> of a selected country or region that affect trading relationships.</w:t>
            </w:r>
          </w:p>
        </w:tc>
      </w:tr>
      <w:tr w:rsidR="00095251" w:rsidRPr="00A27CDE" w14:paraId="186D6513" w14:textId="77777777" w:rsidTr="00094F32">
        <w:trPr>
          <w:jc w:val="center"/>
        </w:trPr>
        <w:tc>
          <w:tcPr>
            <w:tcW w:w="234" w:type="pct"/>
            <w:vMerge/>
            <w:tcBorders>
              <w:top w:val="nil"/>
              <w:left w:val="nil"/>
              <w:bottom w:val="nil"/>
              <w:right w:val="nil"/>
            </w:tcBorders>
          </w:tcPr>
          <w:p w14:paraId="69A113DC" w14:textId="77777777" w:rsidR="00095251" w:rsidRPr="00A27CDE" w:rsidRDefault="00095251" w:rsidP="00094F32">
            <w:pPr>
              <w:rPr>
                <w:rFonts w:asciiTheme="minorHAnsi" w:hAnsiTheme="minorHAnsi" w:cstheme="minorHAnsi"/>
              </w:rPr>
            </w:pPr>
          </w:p>
        </w:tc>
        <w:tc>
          <w:tcPr>
            <w:tcW w:w="1160" w:type="pct"/>
            <w:vMerge/>
            <w:tcBorders>
              <w:top w:val="nil"/>
              <w:left w:val="nil"/>
              <w:bottom w:val="nil"/>
              <w:right w:val="nil"/>
            </w:tcBorders>
          </w:tcPr>
          <w:p w14:paraId="6383E02C" w14:textId="77777777" w:rsidR="00095251" w:rsidRPr="00A27CDE" w:rsidRDefault="00095251" w:rsidP="00094F32">
            <w:pPr>
              <w:rPr>
                <w:rFonts w:asciiTheme="minorHAnsi" w:hAnsiTheme="minorHAnsi" w:cstheme="minorHAnsi"/>
              </w:rPr>
            </w:pPr>
          </w:p>
        </w:tc>
        <w:tc>
          <w:tcPr>
            <w:tcW w:w="341" w:type="pct"/>
            <w:tcBorders>
              <w:top w:val="nil"/>
              <w:left w:val="nil"/>
              <w:bottom w:val="nil"/>
              <w:right w:val="nil"/>
            </w:tcBorders>
          </w:tcPr>
          <w:p w14:paraId="553BECDF"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3.3</w:t>
            </w:r>
          </w:p>
        </w:tc>
        <w:tc>
          <w:tcPr>
            <w:tcW w:w="3265" w:type="pct"/>
            <w:tcBorders>
              <w:top w:val="nil"/>
              <w:left w:val="nil"/>
              <w:bottom w:val="nil"/>
              <w:right w:val="nil"/>
            </w:tcBorders>
          </w:tcPr>
          <w:p w14:paraId="76FB0EA2"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 xml:space="preserve">Investigate the implications of </w:t>
            </w:r>
            <w:r w:rsidRPr="00A27CDE">
              <w:rPr>
                <w:rFonts w:asciiTheme="minorHAnsi" w:hAnsiTheme="minorHAnsi" w:cstheme="minorHAnsi"/>
                <w:bCs/>
              </w:rPr>
              <w:t>current legal trading issues</w:t>
            </w:r>
            <w:r w:rsidRPr="00A27CDE">
              <w:rPr>
                <w:rFonts w:asciiTheme="minorHAnsi" w:hAnsiTheme="minorHAnsi" w:cstheme="minorHAnsi"/>
              </w:rPr>
              <w:t>.</w:t>
            </w:r>
          </w:p>
        </w:tc>
      </w:tr>
      <w:tr w:rsidR="00095251" w:rsidRPr="00A27CDE" w14:paraId="687508B1" w14:textId="77777777" w:rsidTr="00094F32">
        <w:trPr>
          <w:jc w:val="center"/>
        </w:trPr>
        <w:tc>
          <w:tcPr>
            <w:tcW w:w="234" w:type="pct"/>
            <w:tcBorders>
              <w:top w:val="nil"/>
              <w:left w:val="nil"/>
              <w:bottom w:val="nil"/>
              <w:right w:val="nil"/>
            </w:tcBorders>
          </w:tcPr>
          <w:p w14:paraId="37CB4612" w14:textId="77777777" w:rsidR="00095251" w:rsidRPr="00A27CDE" w:rsidRDefault="00095251" w:rsidP="00094F32">
            <w:pPr>
              <w:rPr>
                <w:rFonts w:asciiTheme="minorHAnsi" w:hAnsiTheme="minorHAnsi" w:cstheme="minorHAnsi"/>
              </w:rPr>
            </w:pPr>
          </w:p>
        </w:tc>
        <w:tc>
          <w:tcPr>
            <w:tcW w:w="1160" w:type="pct"/>
            <w:tcBorders>
              <w:top w:val="nil"/>
              <w:left w:val="nil"/>
              <w:bottom w:val="nil"/>
              <w:right w:val="nil"/>
            </w:tcBorders>
          </w:tcPr>
          <w:p w14:paraId="0C4BF4E9" w14:textId="77777777" w:rsidR="00095251" w:rsidRPr="00A27CDE" w:rsidRDefault="00095251" w:rsidP="00094F32">
            <w:pPr>
              <w:rPr>
                <w:rFonts w:asciiTheme="minorHAnsi" w:hAnsiTheme="minorHAnsi" w:cstheme="minorHAnsi"/>
              </w:rPr>
            </w:pPr>
          </w:p>
        </w:tc>
        <w:tc>
          <w:tcPr>
            <w:tcW w:w="341" w:type="pct"/>
            <w:tcBorders>
              <w:top w:val="nil"/>
              <w:left w:val="nil"/>
              <w:bottom w:val="nil"/>
              <w:right w:val="nil"/>
            </w:tcBorders>
          </w:tcPr>
          <w:p w14:paraId="58FF565A"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3.4</w:t>
            </w:r>
          </w:p>
        </w:tc>
        <w:tc>
          <w:tcPr>
            <w:tcW w:w="3265" w:type="pct"/>
            <w:tcBorders>
              <w:top w:val="nil"/>
              <w:left w:val="nil"/>
              <w:bottom w:val="nil"/>
              <w:right w:val="nil"/>
            </w:tcBorders>
          </w:tcPr>
          <w:p w14:paraId="56A08E04" w14:textId="77777777" w:rsidR="00095251" w:rsidRPr="00A27CDE" w:rsidRDefault="00095251" w:rsidP="00094F32">
            <w:pPr>
              <w:rPr>
                <w:rFonts w:asciiTheme="minorHAnsi" w:hAnsiTheme="minorHAnsi" w:cstheme="minorHAnsi"/>
              </w:rPr>
            </w:pPr>
            <w:r w:rsidRPr="00A27CDE">
              <w:rPr>
                <w:rFonts w:asciiTheme="minorHAnsi" w:hAnsiTheme="minorHAnsi" w:cstheme="minorHAnsi"/>
                <w:bCs/>
              </w:rPr>
              <w:t>Analyse</w:t>
            </w:r>
            <w:r w:rsidRPr="00A27CDE">
              <w:rPr>
                <w:rFonts w:asciiTheme="minorHAnsi" w:hAnsiTheme="minorHAnsi" w:cstheme="minorHAnsi"/>
                <w:b/>
                <w:bCs/>
                <w:i/>
              </w:rPr>
              <w:t xml:space="preserve"> compliance requirements</w:t>
            </w:r>
            <w:r w:rsidRPr="00A27CDE">
              <w:rPr>
                <w:rFonts w:asciiTheme="minorHAnsi" w:hAnsiTheme="minorHAnsi" w:cstheme="minorHAnsi"/>
              </w:rPr>
              <w:t xml:space="preserve"> to confirm understanding and ensure consistency of interpretation and application.</w:t>
            </w:r>
          </w:p>
        </w:tc>
      </w:tr>
      <w:tr w:rsidR="00095251" w:rsidRPr="00A27CDE" w14:paraId="0B96F615" w14:textId="77777777" w:rsidTr="00094F32">
        <w:trPr>
          <w:jc w:val="center"/>
        </w:trPr>
        <w:tc>
          <w:tcPr>
            <w:tcW w:w="234" w:type="pct"/>
            <w:tcBorders>
              <w:top w:val="nil"/>
              <w:left w:val="nil"/>
              <w:bottom w:val="nil"/>
              <w:right w:val="nil"/>
            </w:tcBorders>
          </w:tcPr>
          <w:p w14:paraId="6CDB54F3" w14:textId="77777777" w:rsidR="00095251" w:rsidRPr="00A27CDE" w:rsidRDefault="00095251" w:rsidP="00094F32">
            <w:pPr>
              <w:rPr>
                <w:rFonts w:asciiTheme="minorHAnsi" w:hAnsiTheme="minorHAnsi" w:cstheme="minorHAnsi"/>
              </w:rPr>
            </w:pPr>
          </w:p>
        </w:tc>
        <w:tc>
          <w:tcPr>
            <w:tcW w:w="1160" w:type="pct"/>
            <w:tcBorders>
              <w:top w:val="nil"/>
              <w:left w:val="nil"/>
              <w:bottom w:val="nil"/>
              <w:right w:val="nil"/>
            </w:tcBorders>
          </w:tcPr>
          <w:p w14:paraId="3556E8A3" w14:textId="77777777" w:rsidR="00095251" w:rsidRPr="00A27CDE" w:rsidRDefault="00095251" w:rsidP="00094F32">
            <w:pPr>
              <w:rPr>
                <w:rFonts w:asciiTheme="minorHAnsi" w:hAnsiTheme="minorHAnsi" w:cstheme="minorHAnsi"/>
              </w:rPr>
            </w:pPr>
          </w:p>
        </w:tc>
        <w:tc>
          <w:tcPr>
            <w:tcW w:w="341" w:type="pct"/>
            <w:tcBorders>
              <w:top w:val="nil"/>
              <w:left w:val="nil"/>
              <w:bottom w:val="nil"/>
              <w:right w:val="nil"/>
            </w:tcBorders>
          </w:tcPr>
          <w:p w14:paraId="62278084"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3.5</w:t>
            </w:r>
          </w:p>
        </w:tc>
        <w:tc>
          <w:tcPr>
            <w:tcW w:w="3265" w:type="pct"/>
            <w:tcBorders>
              <w:top w:val="nil"/>
              <w:left w:val="nil"/>
              <w:bottom w:val="nil"/>
              <w:right w:val="nil"/>
            </w:tcBorders>
          </w:tcPr>
          <w:p w14:paraId="207A36D9"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 xml:space="preserve">Evaluate compliance requirements using </w:t>
            </w:r>
            <w:r w:rsidRPr="00A27CDE">
              <w:rPr>
                <w:rFonts w:asciiTheme="minorHAnsi" w:hAnsiTheme="minorHAnsi" w:cstheme="minorHAnsi"/>
                <w:b/>
                <w:i/>
              </w:rPr>
              <w:t>sources of review</w:t>
            </w:r>
            <w:r w:rsidRPr="00A27CDE">
              <w:rPr>
                <w:rFonts w:asciiTheme="minorHAnsi" w:hAnsiTheme="minorHAnsi" w:cstheme="minorHAnsi"/>
              </w:rPr>
              <w:t xml:space="preserve"> to monitor changes and amendments.</w:t>
            </w:r>
          </w:p>
        </w:tc>
      </w:tr>
    </w:tbl>
    <w:p w14:paraId="396B2F8A" w14:textId="77777777" w:rsidR="00195EFA" w:rsidRDefault="00195EFA">
      <w:r>
        <w:rPr>
          <w:b/>
          <w:iCs/>
        </w:rPr>
        <w:br w:type="page"/>
      </w:r>
    </w:p>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27"/>
        <w:gridCol w:w="7055"/>
      </w:tblGrid>
      <w:tr w:rsidR="00095251" w:rsidRPr="00BF0548" w14:paraId="350EF91E" w14:textId="77777777" w:rsidTr="00094F32">
        <w:trPr>
          <w:jc w:val="center"/>
        </w:trPr>
        <w:tc>
          <w:tcPr>
            <w:tcW w:w="5000" w:type="pct"/>
            <w:gridSpan w:val="2"/>
            <w:tcBorders>
              <w:top w:val="nil"/>
              <w:left w:val="nil"/>
              <w:bottom w:val="nil"/>
              <w:right w:val="nil"/>
            </w:tcBorders>
          </w:tcPr>
          <w:p w14:paraId="600B858A" w14:textId="77777777" w:rsidR="00095251" w:rsidRPr="00BF0548" w:rsidRDefault="00095251" w:rsidP="00094F32">
            <w:pPr>
              <w:pStyle w:val="Bold"/>
              <w:rPr>
                <w:rFonts w:cs="Calibri"/>
                <w:szCs w:val="24"/>
              </w:rPr>
            </w:pPr>
            <w:r w:rsidRPr="00BF0548">
              <w:rPr>
                <w:rFonts w:cs="Calibri"/>
                <w:szCs w:val="24"/>
              </w:rPr>
              <w:lastRenderedPageBreak/>
              <w:t>REQUIRED SKILLS AND KNOWLEDGE</w:t>
            </w:r>
          </w:p>
        </w:tc>
      </w:tr>
      <w:tr w:rsidR="00095251" w:rsidRPr="00BF0548" w14:paraId="7F733078" w14:textId="77777777" w:rsidTr="00094F32">
        <w:trPr>
          <w:jc w:val="center"/>
        </w:trPr>
        <w:tc>
          <w:tcPr>
            <w:tcW w:w="5000" w:type="pct"/>
            <w:gridSpan w:val="2"/>
            <w:tcBorders>
              <w:top w:val="nil"/>
              <w:left w:val="nil"/>
              <w:bottom w:val="nil"/>
              <w:right w:val="nil"/>
            </w:tcBorders>
          </w:tcPr>
          <w:p w14:paraId="1A77C2A7" w14:textId="77777777" w:rsidR="00095251" w:rsidRPr="00BF0548" w:rsidRDefault="00095251" w:rsidP="00094F32">
            <w:pPr>
              <w:pStyle w:val="Smalltext"/>
            </w:pPr>
            <w:r w:rsidRPr="00BF0548">
              <w:t>This describes the essential skills and knowledge, and their level, required for this unit.</w:t>
            </w:r>
          </w:p>
        </w:tc>
      </w:tr>
      <w:tr w:rsidR="00095251" w:rsidRPr="00BF0548" w14:paraId="79E88A5B" w14:textId="77777777" w:rsidTr="00094F32">
        <w:trPr>
          <w:jc w:val="center"/>
        </w:trPr>
        <w:tc>
          <w:tcPr>
            <w:tcW w:w="5000" w:type="pct"/>
            <w:gridSpan w:val="2"/>
            <w:tcBorders>
              <w:top w:val="nil"/>
              <w:left w:val="nil"/>
              <w:bottom w:val="nil"/>
              <w:right w:val="nil"/>
            </w:tcBorders>
          </w:tcPr>
          <w:p w14:paraId="01176774" w14:textId="77777777" w:rsidR="00095251" w:rsidRPr="00BF0548" w:rsidRDefault="00095251" w:rsidP="00094F32">
            <w:pPr>
              <w:pStyle w:val="Bold"/>
              <w:rPr>
                <w:rFonts w:cs="Calibri"/>
                <w:szCs w:val="24"/>
              </w:rPr>
            </w:pPr>
            <w:r w:rsidRPr="00BF0548">
              <w:rPr>
                <w:rFonts w:cs="Calibri"/>
                <w:szCs w:val="24"/>
              </w:rPr>
              <w:t>Required Skills</w:t>
            </w:r>
          </w:p>
        </w:tc>
      </w:tr>
      <w:tr w:rsidR="00095251" w:rsidRPr="00BF0548" w14:paraId="3DA7FF27" w14:textId="77777777" w:rsidTr="00094F32">
        <w:trPr>
          <w:jc w:val="center"/>
        </w:trPr>
        <w:tc>
          <w:tcPr>
            <w:tcW w:w="5000" w:type="pct"/>
            <w:gridSpan w:val="2"/>
            <w:tcBorders>
              <w:top w:val="nil"/>
              <w:left w:val="nil"/>
              <w:bottom w:val="nil"/>
              <w:right w:val="nil"/>
            </w:tcBorders>
          </w:tcPr>
          <w:p w14:paraId="6910AE42" w14:textId="77777777" w:rsidR="00095251" w:rsidRDefault="00095251" w:rsidP="00094F32">
            <w:pPr>
              <w:pStyle w:val="Bullet10"/>
              <w:numPr>
                <w:ilvl w:val="0"/>
                <w:numId w:val="22"/>
              </w:numPr>
            </w:pPr>
            <w:r>
              <w:t>information gathering skills to research:</w:t>
            </w:r>
          </w:p>
          <w:p w14:paraId="3FFA0041" w14:textId="77777777" w:rsidR="00095251" w:rsidRDefault="00095251" w:rsidP="00094F32">
            <w:pPr>
              <w:pStyle w:val="Bullet2"/>
              <w:ind w:left="782" w:hanging="425"/>
            </w:pPr>
            <w:r>
              <w:t>sources of law</w:t>
            </w:r>
          </w:p>
          <w:p w14:paraId="74E89520" w14:textId="77777777" w:rsidR="00095251" w:rsidRDefault="00095251" w:rsidP="00094F32">
            <w:pPr>
              <w:pStyle w:val="Bullet2"/>
              <w:ind w:left="782" w:hanging="425"/>
            </w:pPr>
            <w:r>
              <w:t>social and cultural factors of selected countries or regions impacting of legal issues</w:t>
            </w:r>
          </w:p>
          <w:p w14:paraId="19ADF2D3" w14:textId="77777777" w:rsidR="00095251" w:rsidRDefault="00095251" w:rsidP="00094F32">
            <w:pPr>
              <w:pStyle w:val="Bullet2"/>
              <w:ind w:left="782" w:hanging="425"/>
            </w:pPr>
            <w:r>
              <w:t>current legal trading issues</w:t>
            </w:r>
          </w:p>
          <w:p w14:paraId="4149486B" w14:textId="77777777" w:rsidR="00095251" w:rsidRPr="00377661" w:rsidRDefault="00095251" w:rsidP="00094F32">
            <w:pPr>
              <w:pStyle w:val="Bullet10"/>
              <w:numPr>
                <w:ilvl w:val="0"/>
                <w:numId w:val="22"/>
              </w:numPr>
            </w:pPr>
            <w:r w:rsidRPr="00377661">
              <w:t>analytical skills to investigate organisational legal implications</w:t>
            </w:r>
          </w:p>
          <w:p w14:paraId="336BFA74" w14:textId="77777777" w:rsidR="00095251" w:rsidRPr="00377661" w:rsidRDefault="00095251" w:rsidP="00094F32">
            <w:pPr>
              <w:pStyle w:val="Bullet10"/>
              <w:numPr>
                <w:ilvl w:val="0"/>
                <w:numId w:val="22"/>
              </w:numPr>
            </w:pPr>
            <w:r w:rsidRPr="00377661">
              <w:t>communication skills to:</w:t>
            </w:r>
          </w:p>
          <w:p w14:paraId="5073F5DA" w14:textId="77777777" w:rsidR="00095251" w:rsidRDefault="00095251" w:rsidP="00094F32">
            <w:pPr>
              <w:pStyle w:val="Bullet2"/>
              <w:ind w:left="782" w:hanging="425"/>
            </w:pPr>
            <w:r>
              <w:t>convey information to colleagues</w:t>
            </w:r>
          </w:p>
          <w:p w14:paraId="0BAB9180" w14:textId="77777777" w:rsidR="00095251" w:rsidRDefault="00095251" w:rsidP="00094F32">
            <w:pPr>
              <w:pStyle w:val="Bullet2"/>
              <w:ind w:left="782" w:hanging="425"/>
            </w:pPr>
            <w:r>
              <w:t>complete documentation related to contract law</w:t>
            </w:r>
          </w:p>
          <w:p w14:paraId="4FF9A527" w14:textId="77777777" w:rsidR="00095251" w:rsidRDefault="00095251" w:rsidP="00094F32">
            <w:pPr>
              <w:pStyle w:val="Bullet2"/>
              <w:ind w:left="782" w:hanging="425"/>
            </w:pPr>
            <w:r>
              <w:t xml:space="preserve">maintain workplace records and documentation </w:t>
            </w:r>
          </w:p>
          <w:p w14:paraId="3741B836" w14:textId="77777777" w:rsidR="00095251" w:rsidRDefault="00095251" w:rsidP="00094F32">
            <w:pPr>
              <w:pStyle w:val="Bullet2"/>
              <w:ind w:left="782" w:hanging="425"/>
            </w:pPr>
            <w:r>
              <w:t xml:space="preserve">report on organisational compliance requirements </w:t>
            </w:r>
          </w:p>
          <w:p w14:paraId="6F44D0CC" w14:textId="77777777" w:rsidR="00095251" w:rsidRDefault="00095251" w:rsidP="00094F32">
            <w:pPr>
              <w:pStyle w:val="Bullet10"/>
              <w:numPr>
                <w:ilvl w:val="0"/>
                <w:numId w:val="22"/>
              </w:numPr>
            </w:pPr>
            <w:r>
              <w:t xml:space="preserve">high level language and literacy skills to read and interpret legal documents </w:t>
            </w:r>
          </w:p>
          <w:p w14:paraId="3E0B1281" w14:textId="77777777" w:rsidR="00095251" w:rsidRDefault="00095251" w:rsidP="00094F32">
            <w:pPr>
              <w:pStyle w:val="Bullet10"/>
              <w:numPr>
                <w:ilvl w:val="0"/>
                <w:numId w:val="22"/>
              </w:numPr>
            </w:pPr>
            <w:r>
              <w:t>problem solving skills to:</w:t>
            </w:r>
          </w:p>
          <w:p w14:paraId="49D1A406" w14:textId="77777777" w:rsidR="00095251" w:rsidRDefault="00095251" w:rsidP="00094F32">
            <w:pPr>
              <w:pStyle w:val="Bullet2"/>
              <w:ind w:left="782" w:hanging="425"/>
            </w:pPr>
            <w:r>
              <w:t xml:space="preserve">manage resource requirements </w:t>
            </w:r>
          </w:p>
          <w:p w14:paraId="0A8E46C3" w14:textId="77777777" w:rsidR="00095251" w:rsidRDefault="00095251" w:rsidP="00094F32">
            <w:pPr>
              <w:pStyle w:val="Bullet2"/>
              <w:ind w:left="782" w:hanging="425"/>
            </w:pPr>
            <w:r>
              <w:t>rectify breaches of contract</w:t>
            </w:r>
          </w:p>
          <w:p w14:paraId="0F3D4C62" w14:textId="77777777" w:rsidR="00095251" w:rsidRPr="00BF0548" w:rsidRDefault="00095251" w:rsidP="00094F32">
            <w:pPr>
              <w:pStyle w:val="Bullet10"/>
              <w:numPr>
                <w:ilvl w:val="0"/>
                <w:numId w:val="22"/>
              </w:numPr>
            </w:pPr>
            <w:r w:rsidRPr="00377661">
              <w:t>technological skills to select appropriate information systems and procedures for documentation</w:t>
            </w:r>
          </w:p>
        </w:tc>
      </w:tr>
      <w:tr w:rsidR="00095251" w:rsidRPr="00BF0548" w14:paraId="68400177" w14:textId="77777777" w:rsidTr="00094F32">
        <w:trPr>
          <w:jc w:val="center"/>
        </w:trPr>
        <w:tc>
          <w:tcPr>
            <w:tcW w:w="5000" w:type="pct"/>
            <w:gridSpan w:val="2"/>
            <w:tcBorders>
              <w:top w:val="nil"/>
              <w:left w:val="nil"/>
              <w:bottom w:val="nil"/>
              <w:right w:val="nil"/>
            </w:tcBorders>
          </w:tcPr>
          <w:p w14:paraId="70F453CE" w14:textId="77777777" w:rsidR="00095251" w:rsidRPr="00D56637" w:rsidRDefault="00095251" w:rsidP="00094F32">
            <w:pPr>
              <w:rPr>
                <w:b/>
              </w:rPr>
            </w:pPr>
            <w:r w:rsidRPr="00D56637">
              <w:rPr>
                <w:rFonts w:cs="Calibri"/>
                <w:b/>
              </w:rPr>
              <w:t>Required Knowledge</w:t>
            </w:r>
          </w:p>
        </w:tc>
      </w:tr>
      <w:tr w:rsidR="00095251" w:rsidRPr="00BF0548" w14:paraId="54CE27AE" w14:textId="77777777" w:rsidTr="00094F32">
        <w:trPr>
          <w:jc w:val="center"/>
        </w:trPr>
        <w:tc>
          <w:tcPr>
            <w:tcW w:w="5000" w:type="pct"/>
            <w:gridSpan w:val="2"/>
            <w:tcBorders>
              <w:top w:val="nil"/>
              <w:left w:val="nil"/>
              <w:bottom w:val="nil"/>
              <w:right w:val="nil"/>
            </w:tcBorders>
          </w:tcPr>
          <w:p w14:paraId="7A852757" w14:textId="77777777" w:rsidR="00095251" w:rsidRDefault="001218DA" w:rsidP="00094F32">
            <w:pPr>
              <w:pStyle w:val="Bullet10"/>
              <w:numPr>
                <w:ilvl w:val="0"/>
                <w:numId w:val="22"/>
              </w:numPr>
            </w:pPr>
            <w:r>
              <w:t xml:space="preserve">types of </w:t>
            </w:r>
            <w:r w:rsidR="00095251">
              <w:t>traders:</w:t>
            </w:r>
          </w:p>
          <w:p w14:paraId="61433122" w14:textId="77777777" w:rsidR="00095251" w:rsidRDefault="00095251" w:rsidP="00094F32">
            <w:pPr>
              <w:pStyle w:val="Bullet2"/>
              <w:ind w:left="782" w:hanging="425"/>
            </w:pPr>
            <w:r>
              <w:t>sole traders</w:t>
            </w:r>
          </w:p>
          <w:p w14:paraId="69C0E15B" w14:textId="77777777" w:rsidR="00095251" w:rsidRDefault="00095251" w:rsidP="00094F32">
            <w:pPr>
              <w:pStyle w:val="Bullet2"/>
              <w:ind w:left="782" w:hanging="425"/>
            </w:pPr>
            <w:r>
              <w:t>partnerships</w:t>
            </w:r>
          </w:p>
          <w:p w14:paraId="27925180" w14:textId="77777777" w:rsidR="00095251" w:rsidRDefault="00095251" w:rsidP="00094F32">
            <w:pPr>
              <w:pStyle w:val="Bullet2"/>
              <w:ind w:left="782" w:hanging="425"/>
            </w:pPr>
            <w:r>
              <w:t>trusts</w:t>
            </w:r>
          </w:p>
          <w:p w14:paraId="334D757D" w14:textId="77777777" w:rsidR="00095251" w:rsidRDefault="00095251" w:rsidP="00094F32">
            <w:pPr>
              <w:pStyle w:val="Bullet2"/>
              <w:ind w:left="782" w:hanging="425"/>
            </w:pPr>
            <w:r>
              <w:t>companies</w:t>
            </w:r>
          </w:p>
          <w:p w14:paraId="3DA11C05" w14:textId="77777777" w:rsidR="00095251" w:rsidRDefault="00095251" w:rsidP="00094F32">
            <w:pPr>
              <w:pStyle w:val="Bullet2"/>
              <w:ind w:left="782" w:hanging="425"/>
            </w:pPr>
            <w:r>
              <w:t>subsidiary companies</w:t>
            </w:r>
          </w:p>
          <w:p w14:paraId="68BCBCF6" w14:textId="77777777" w:rsidR="00095251" w:rsidRDefault="00095251" w:rsidP="00094F32">
            <w:pPr>
              <w:pStyle w:val="Bullet2"/>
              <w:ind w:left="782" w:hanging="425"/>
            </w:pPr>
            <w:r>
              <w:t>agencies</w:t>
            </w:r>
          </w:p>
          <w:p w14:paraId="2BAA1EB5" w14:textId="77777777" w:rsidR="00095251" w:rsidRDefault="00095251" w:rsidP="00094F32">
            <w:pPr>
              <w:pStyle w:val="Bullet2"/>
              <w:ind w:left="782" w:hanging="425"/>
            </w:pPr>
            <w:r>
              <w:t>distributorships</w:t>
            </w:r>
          </w:p>
          <w:p w14:paraId="3868CA77" w14:textId="77777777" w:rsidR="00095251" w:rsidRDefault="00095251" w:rsidP="00094F32">
            <w:pPr>
              <w:pStyle w:val="Bullet2"/>
              <w:ind w:left="782" w:hanging="425"/>
            </w:pPr>
            <w:proofErr w:type="spellStart"/>
            <w:r>
              <w:t>baileeships</w:t>
            </w:r>
            <w:proofErr w:type="spellEnd"/>
          </w:p>
          <w:p w14:paraId="272C005D" w14:textId="77777777" w:rsidR="00095251" w:rsidRDefault="00095251" w:rsidP="00094F32">
            <w:pPr>
              <w:pStyle w:val="Bullet2"/>
              <w:ind w:left="782" w:hanging="425"/>
            </w:pPr>
            <w:r>
              <w:t>confirming houses</w:t>
            </w:r>
          </w:p>
          <w:p w14:paraId="5E16AE0D" w14:textId="77777777" w:rsidR="00095251" w:rsidRDefault="00095251" w:rsidP="00094F32">
            <w:pPr>
              <w:pStyle w:val="Bullet2"/>
              <w:ind w:left="782" w:hanging="425"/>
            </w:pPr>
            <w:r>
              <w:t>joint ventures</w:t>
            </w:r>
          </w:p>
          <w:p w14:paraId="27200064" w14:textId="77777777" w:rsidR="00095251" w:rsidRDefault="00095251" w:rsidP="00094F32">
            <w:pPr>
              <w:pStyle w:val="Bullet10"/>
              <w:numPr>
                <w:ilvl w:val="0"/>
                <w:numId w:val="22"/>
              </w:numPr>
            </w:pPr>
            <w:r>
              <w:t>hire purchase agreements:</w:t>
            </w:r>
          </w:p>
          <w:p w14:paraId="11BBC3BD" w14:textId="77777777" w:rsidR="00095251" w:rsidRDefault="00095251" w:rsidP="00094F32">
            <w:pPr>
              <w:pStyle w:val="Bullet2"/>
              <w:ind w:left="782" w:hanging="425"/>
            </w:pPr>
            <w:r>
              <w:t>relevant states/territories, national or international laws</w:t>
            </w:r>
          </w:p>
          <w:p w14:paraId="6B50E11B" w14:textId="77777777" w:rsidR="00095251" w:rsidRDefault="00095251" w:rsidP="00094F32">
            <w:pPr>
              <w:pStyle w:val="Bullet2"/>
              <w:ind w:left="782" w:hanging="425"/>
            </w:pPr>
            <w:r>
              <w:t>mortgages</w:t>
            </w:r>
          </w:p>
          <w:p w14:paraId="18D8B289" w14:textId="77777777" w:rsidR="00095251" w:rsidRDefault="00095251" w:rsidP="00094F32">
            <w:pPr>
              <w:pStyle w:val="Bullet2"/>
              <w:ind w:left="782" w:hanging="425"/>
            </w:pPr>
            <w:r>
              <w:t>franchises</w:t>
            </w:r>
          </w:p>
          <w:p w14:paraId="4C45F0A2" w14:textId="77777777" w:rsidR="00095251" w:rsidRDefault="00095251" w:rsidP="00094F32">
            <w:pPr>
              <w:pStyle w:val="Bullet2"/>
              <w:ind w:left="782" w:hanging="425"/>
            </w:pPr>
            <w:r>
              <w:t>consignees</w:t>
            </w:r>
          </w:p>
          <w:p w14:paraId="322D5FE7" w14:textId="77777777" w:rsidR="00095251" w:rsidRDefault="00095251" w:rsidP="00094F32">
            <w:pPr>
              <w:pStyle w:val="Bullet2"/>
              <w:ind w:left="782" w:hanging="425"/>
            </w:pPr>
            <w:r>
              <w:t>licence agreements including:</w:t>
            </w:r>
          </w:p>
          <w:p w14:paraId="11C4EDB9" w14:textId="77777777" w:rsidR="00095251" w:rsidRDefault="00095251" w:rsidP="00094F32">
            <w:pPr>
              <w:pStyle w:val="Bullet3"/>
              <w:ind w:left="1207" w:hanging="425"/>
            </w:pPr>
            <w:r>
              <w:t>protection of intellectual property</w:t>
            </w:r>
          </w:p>
          <w:p w14:paraId="4AE08CA7" w14:textId="77777777" w:rsidR="00095251" w:rsidRDefault="00095251" w:rsidP="00094F32">
            <w:pPr>
              <w:pStyle w:val="Bullet3"/>
              <w:ind w:left="1207" w:hanging="425"/>
            </w:pPr>
            <w:r>
              <w:lastRenderedPageBreak/>
              <w:t>copyright</w:t>
            </w:r>
          </w:p>
          <w:p w14:paraId="2380B039" w14:textId="77777777" w:rsidR="00095251" w:rsidRDefault="00095251" w:rsidP="00094F32">
            <w:pPr>
              <w:pStyle w:val="Bullet3"/>
              <w:ind w:left="1207" w:hanging="425"/>
            </w:pPr>
            <w:r>
              <w:t>patents and trademarks</w:t>
            </w:r>
          </w:p>
          <w:p w14:paraId="1AF52E1C" w14:textId="77777777" w:rsidR="00095251" w:rsidRDefault="00095251" w:rsidP="00094F32">
            <w:pPr>
              <w:pStyle w:val="Bullet10"/>
              <w:numPr>
                <w:ilvl w:val="0"/>
                <w:numId w:val="22"/>
              </w:numPr>
            </w:pPr>
            <w:r>
              <w:t>responsibilities, duties and liabilities of all key stakeholders</w:t>
            </w:r>
          </w:p>
          <w:p w14:paraId="4AF6B2E0" w14:textId="77777777" w:rsidR="00095251" w:rsidRDefault="00095251" w:rsidP="00094F32">
            <w:pPr>
              <w:pStyle w:val="Bullet10"/>
              <w:numPr>
                <w:ilvl w:val="0"/>
                <w:numId w:val="22"/>
              </w:numPr>
            </w:pPr>
            <w:r>
              <w:t>International Chamber of Commerce, Incoterms 2000</w:t>
            </w:r>
          </w:p>
          <w:p w14:paraId="753918E2" w14:textId="77777777" w:rsidR="00095251" w:rsidRDefault="00095251" w:rsidP="00094F32">
            <w:pPr>
              <w:pStyle w:val="Bullet10"/>
              <w:numPr>
                <w:ilvl w:val="0"/>
                <w:numId w:val="22"/>
              </w:numPr>
            </w:pPr>
            <w:r>
              <w:t>GATT articles and implications</w:t>
            </w:r>
          </w:p>
          <w:p w14:paraId="2A7C8A51" w14:textId="77777777" w:rsidR="00095251" w:rsidRDefault="00095251" w:rsidP="00094F32">
            <w:pPr>
              <w:pStyle w:val="Bullet10"/>
              <w:numPr>
                <w:ilvl w:val="0"/>
                <w:numId w:val="22"/>
              </w:numPr>
            </w:pPr>
            <w:r>
              <w:t>WTO responsibilities and roles</w:t>
            </w:r>
          </w:p>
          <w:p w14:paraId="06D314C7" w14:textId="77777777" w:rsidR="00095251" w:rsidRDefault="00095251" w:rsidP="00094F32">
            <w:pPr>
              <w:pStyle w:val="Bullet10"/>
              <w:numPr>
                <w:ilvl w:val="0"/>
                <w:numId w:val="22"/>
              </w:numPr>
            </w:pPr>
            <w:r>
              <w:t>contracts for importing and exporting</w:t>
            </w:r>
          </w:p>
          <w:p w14:paraId="6AD0D77A" w14:textId="77777777" w:rsidR="00095251" w:rsidRPr="00704A1D" w:rsidRDefault="00095251" w:rsidP="00094F32">
            <w:pPr>
              <w:pStyle w:val="Bullet10"/>
              <w:numPr>
                <w:ilvl w:val="0"/>
                <w:numId w:val="22"/>
              </w:numPr>
            </w:pPr>
            <w:r w:rsidRPr="00704A1D">
              <w:t>relevant aspects of contracts:</w:t>
            </w:r>
          </w:p>
          <w:p w14:paraId="68E76492" w14:textId="77777777" w:rsidR="00095251" w:rsidRPr="00704A1D" w:rsidRDefault="00095251" w:rsidP="00094F32">
            <w:pPr>
              <w:pStyle w:val="Bullet2"/>
              <w:ind w:left="782" w:hanging="425"/>
            </w:pPr>
            <w:proofErr w:type="gramStart"/>
            <w:r w:rsidRPr="00704A1D">
              <w:t>entering into</w:t>
            </w:r>
            <w:proofErr w:type="gramEnd"/>
            <w:r w:rsidRPr="00704A1D">
              <w:t xml:space="preserve"> legal relationship</w:t>
            </w:r>
          </w:p>
          <w:p w14:paraId="100A1B9F" w14:textId="77777777" w:rsidR="00095251" w:rsidRPr="00704A1D" w:rsidRDefault="00095251" w:rsidP="00094F32">
            <w:pPr>
              <w:pStyle w:val="Bullet2"/>
              <w:ind w:left="782" w:hanging="425"/>
            </w:pPr>
            <w:r w:rsidRPr="00704A1D">
              <w:t>legality of the purpose of the contract</w:t>
            </w:r>
          </w:p>
          <w:p w14:paraId="6ED2496C" w14:textId="77777777" w:rsidR="00095251" w:rsidRPr="00704A1D" w:rsidRDefault="00095251" w:rsidP="00094F32">
            <w:pPr>
              <w:pStyle w:val="Bullet2"/>
              <w:ind w:left="782" w:hanging="425"/>
            </w:pPr>
            <w:r w:rsidRPr="00704A1D">
              <w:t>consent by parties involved</w:t>
            </w:r>
          </w:p>
          <w:p w14:paraId="1457A9F3" w14:textId="77777777" w:rsidR="00095251" w:rsidRPr="00704A1D" w:rsidRDefault="00095251" w:rsidP="00094F32">
            <w:pPr>
              <w:pStyle w:val="Bullet2"/>
              <w:ind w:left="782" w:hanging="425"/>
            </w:pPr>
            <w:r w:rsidRPr="00704A1D">
              <w:t>capacity for the contract to be adhered to</w:t>
            </w:r>
          </w:p>
          <w:p w14:paraId="021F908B" w14:textId="77777777" w:rsidR="00095251" w:rsidRPr="00704A1D" w:rsidRDefault="00095251" w:rsidP="00094F32">
            <w:pPr>
              <w:pStyle w:val="Bullet2"/>
              <w:ind w:left="782" w:hanging="425"/>
            </w:pPr>
            <w:r w:rsidRPr="00704A1D">
              <w:t>form of the contract</w:t>
            </w:r>
          </w:p>
          <w:p w14:paraId="0FF8DFFE" w14:textId="77777777" w:rsidR="00095251" w:rsidRPr="00704A1D" w:rsidRDefault="00095251" w:rsidP="00094F32">
            <w:pPr>
              <w:pStyle w:val="Bullet2"/>
              <w:ind w:left="782" w:hanging="425"/>
            </w:pPr>
            <w:r w:rsidRPr="00704A1D">
              <w:t>offer and acceptance of a contract</w:t>
            </w:r>
          </w:p>
          <w:p w14:paraId="59B5CF4B" w14:textId="77777777" w:rsidR="00095251" w:rsidRPr="00704A1D" w:rsidRDefault="00095251" w:rsidP="00094F32">
            <w:pPr>
              <w:pStyle w:val="Bullet2"/>
              <w:ind w:left="782" w:hanging="425"/>
            </w:pPr>
            <w:r w:rsidRPr="00704A1D">
              <w:t>key clauses in International contracts</w:t>
            </w:r>
          </w:p>
          <w:p w14:paraId="2EDE4DAF" w14:textId="77777777" w:rsidR="00095251" w:rsidRPr="00704A1D" w:rsidRDefault="00095251" w:rsidP="00094F32">
            <w:pPr>
              <w:pStyle w:val="Bullet2"/>
              <w:ind w:left="782" w:hanging="425"/>
            </w:pPr>
            <w:r w:rsidRPr="00704A1D">
              <w:t>conventions associated with contracts</w:t>
            </w:r>
          </w:p>
          <w:p w14:paraId="2156F975" w14:textId="77777777" w:rsidR="00095251" w:rsidRPr="00704A1D" w:rsidRDefault="00095251" w:rsidP="00094F32">
            <w:pPr>
              <w:pStyle w:val="Bullet2"/>
              <w:ind w:left="782" w:hanging="425"/>
            </w:pPr>
            <w:r w:rsidRPr="00704A1D">
              <w:t>requirements and considerations related to formal and informal contracts</w:t>
            </w:r>
          </w:p>
          <w:p w14:paraId="20ACD0E7" w14:textId="77777777" w:rsidR="00095251" w:rsidRPr="00704A1D" w:rsidRDefault="00095251" w:rsidP="00094F32">
            <w:pPr>
              <w:pStyle w:val="Bullet2"/>
              <w:ind w:left="782" w:hanging="425"/>
            </w:pPr>
            <w:r w:rsidRPr="00704A1D">
              <w:t xml:space="preserve">valid, illegal and unenforceable contract </w:t>
            </w:r>
          </w:p>
          <w:p w14:paraId="20D6E7C4" w14:textId="77777777" w:rsidR="00095251" w:rsidRPr="00704A1D" w:rsidRDefault="00095251" w:rsidP="00094F32">
            <w:pPr>
              <w:pStyle w:val="Bullet2"/>
              <w:ind w:left="782" w:hanging="425"/>
            </w:pPr>
            <w:r w:rsidRPr="00704A1D">
              <w:t xml:space="preserve">methods of termination of contracts </w:t>
            </w:r>
          </w:p>
          <w:p w14:paraId="6F86065E" w14:textId="77777777" w:rsidR="00095251" w:rsidRPr="00704A1D" w:rsidRDefault="00095251" w:rsidP="00094F32">
            <w:pPr>
              <w:pStyle w:val="Bullet2"/>
              <w:ind w:left="782" w:hanging="425"/>
            </w:pPr>
            <w:r w:rsidRPr="00704A1D">
              <w:t xml:space="preserve">remedies for breaches of contract </w:t>
            </w:r>
          </w:p>
          <w:p w14:paraId="03AF3EE3" w14:textId="77777777" w:rsidR="00095251" w:rsidRDefault="00095251" w:rsidP="00094F32">
            <w:pPr>
              <w:pStyle w:val="RangeBullet1"/>
              <w:ind w:left="360"/>
            </w:pPr>
            <w:r>
              <w:t>legislation, codes of practice and national standards, including:</w:t>
            </w:r>
          </w:p>
          <w:p w14:paraId="750C2BF4" w14:textId="77777777" w:rsidR="00095251" w:rsidRDefault="00095251" w:rsidP="00094F32">
            <w:pPr>
              <w:pStyle w:val="Bullet2"/>
              <w:ind w:left="782" w:hanging="425"/>
            </w:pPr>
            <w:r>
              <w:t xml:space="preserve">Trade Practices Act </w:t>
            </w:r>
          </w:p>
          <w:p w14:paraId="6EFF3742" w14:textId="77777777" w:rsidR="00095251" w:rsidRDefault="00095251" w:rsidP="00094F32">
            <w:pPr>
              <w:pStyle w:val="Bullet2"/>
              <w:ind w:left="782" w:hanging="425"/>
            </w:pPr>
            <w:r>
              <w:t xml:space="preserve">Contract Law </w:t>
            </w:r>
          </w:p>
          <w:p w14:paraId="4FF7D67D" w14:textId="77777777" w:rsidR="00095251" w:rsidRDefault="00095251" w:rsidP="00094F32">
            <w:pPr>
              <w:pStyle w:val="Bullet2"/>
              <w:ind w:left="782" w:hanging="425"/>
            </w:pPr>
            <w:r>
              <w:t xml:space="preserve">WHS </w:t>
            </w:r>
          </w:p>
          <w:p w14:paraId="71EC4875" w14:textId="77777777" w:rsidR="00095251" w:rsidRDefault="00095251" w:rsidP="00094F32">
            <w:pPr>
              <w:pStyle w:val="Bullet2"/>
              <w:ind w:left="782" w:hanging="425"/>
            </w:pPr>
            <w:r>
              <w:t xml:space="preserve">consumer protection legislation </w:t>
            </w:r>
          </w:p>
          <w:p w14:paraId="10A4A28C" w14:textId="77777777" w:rsidR="00095251" w:rsidRDefault="00095251" w:rsidP="00094F32">
            <w:pPr>
              <w:pStyle w:val="Bullet2"/>
              <w:ind w:left="782" w:hanging="425"/>
            </w:pPr>
            <w:r>
              <w:t>legislation related to the import of goods and services, where relevant</w:t>
            </w:r>
          </w:p>
          <w:p w14:paraId="16FC9A05" w14:textId="77777777" w:rsidR="00095251" w:rsidRDefault="00095251" w:rsidP="00094F32">
            <w:pPr>
              <w:pStyle w:val="Bullet2"/>
              <w:ind w:left="782" w:hanging="425"/>
            </w:pPr>
            <w:r>
              <w:t>relevant international laws of trade and differences in the legal system both domestic and international</w:t>
            </w:r>
          </w:p>
          <w:p w14:paraId="73AD7E64" w14:textId="77777777" w:rsidR="00095251" w:rsidRPr="00377661" w:rsidRDefault="00095251" w:rsidP="00094F32">
            <w:pPr>
              <w:pStyle w:val="Bullet2"/>
              <w:ind w:left="782" w:hanging="425"/>
            </w:pPr>
            <w:r w:rsidRPr="00377661">
              <w:t>details of organisational purchasing strategies</w:t>
            </w:r>
          </w:p>
          <w:p w14:paraId="61D6B498" w14:textId="77777777" w:rsidR="00095251" w:rsidRDefault="00095251" w:rsidP="00094F32">
            <w:pPr>
              <w:pStyle w:val="Bullet2"/>
              <w:ind w:left="782" w:hanging="425"/>
            </w:pPr>
            <w:r>
              <w:t>organisational KPIs/goals</w:t>
            </w:r>
          </w:p>
          <w:p w14:paraId="04DB0536" w14:textId="77777777" w:rsidR="00095251" w:rsidRDefault="00095251" w:rsidP="00094F32">
            <w:pPr>
              <w:pStyle w:val="Bullet2"/>
              <w:ind w:left="782" w:hanging="425"/>
            </w:pPr>
            <w:r>
              <w:t>product knowledge about the goods and services being supplied including:</w:t>
            </w:r>
          </w:p>
          <w:p w14:paraId="6163A1DC" w14:textId="77777777" w:rsidR="00095251" w:rsidRDefault="00095251" w:rsidP="00094F32">
            <w:pPr>
              <w:pStyle w:val="Bullet3"/>
              <w:ind w:left="1207" w:hanging="425"/>
            </w:pPr>
            <w:r>
              <w:t>required WHS</w:t>
            </w:r>
          </w:p>
          <w:p w14:paraId="46456C6F" w14:textId="77777777" w:rsidR="00095251" w:rsidRDefault="00095251" w:rsidP="00094F32">
            <w:pPr>
              <w:pStyle w:val="Bullet3"/>
              <w:ind w:left="1207" w:hanging="425"/>
            </w:pPr>
            <w:r>
              <w:t xml:space="preserve">performance standards </w:t>
            </w:r>
          </w:p>
          <w:p w14:paraId="705DAD4C" w14:textId="77777777" w:rsidR="00095251" w:rsidRPr="00BF0548" w:rsidRDefault="00095251" w:rsidP="00094F32">
            <w:pPr>
              <w:pStyle w:val="Bullet3"/>
              <w:ind w:left="1207" w:hanging="425"/>
            </w:pPr>
            <w:r>
              <w:t>free trade agreements</w:t>
            </w:r>
          </w:p>
        </w:tc>
      </w:tr>
      <w:tr w:rsidR="00095251" w:rsidRPr="00BF0548" w14:paraId="244A16E4" w14:textId="77777777" w:rsidTr="00094F32">
        <w:trPr>
          <w:jc w:val="center"/>
        </w:trPr>
        <w:tc>
          <w:tcPr>
            <w:tcW w:w="5000" w:type="pct"/>
            <w:gridSpan w:val="2"/>
            <w:tcBorders>
              <w:top w:val="nil"/>
              <w:left w:val="nil"/>
              <w:bottom w:val="nil"/>
              <w:right w:val="nil"/>
            </w:tcBorders>
          </w:tcPr>
          <w:p w14:paraId="03D52DC8" w14:textId="77777777" w:rsidR="00095251" w:rsidRPr="00BF0548" w:rsidRDefault="00095251" w:rsidP="00094F32">
            <w:pPr>
              <w:pStyle w:val="Bold"/>
              <w:rPr>
                <w:rFonts w:cs="Calibri"/>
                <w:szCs w:val="24"/>
              </w:rPr>
            </w:pPr>
            <w:r w:rsidRPr="00BF0548">
              <w:rPr>
                <w:rFonts w:cs="Calibri"/>
                <w:szCs w:val="24"/>
              </w:rPr>
              <w:lastRenderedPageBreak/>
              <w:t>RANGE STATEMENT</w:t>
            </w:r>
          </w:p>
        </w:tc>
      </w:tr>
      <w:tr w:rsidR="00095251" w:rsidRPr="00BF0548" w14:paraId="0F4AB6A9" w14:textId="77777777" w:rsidTr="00094F32">
        <w:trPr>
          <w:jc w:val="center"/>
        </w:trPr>
        <w:tc>
          <w:tcPr>
            <w:tcW w:w="5000" w:type="pct"/>
            <w:gridSpan w:val="2"/>
            <w:tcBorders>
              <w:top w:val="nil"/>
              <w:left w:val="nil"/>
              <w:bottom w:val="nil"/>
              <w:right w:val="nil"/>
            </w:tcBorders>
          </w:tcPr>
          <w:p w14:paraId="495CFC5F" w14:textId="77777777" w:rsidR="00095251" w:rsidRPr="00BF0548" w:rsidRDefault="00095251" w:rsidP="00094F32">
            <w:pPr>
              <w:pStyle w:val="Smalltext"/>
              <w:rPr>
                <w:rFonts w:cs="Calibri"/>
                <w:sz w:val="24"/>
                <w:szCs w:val="24"/>
              </w:rPr>
            </w:pPr>
            <w:r w:rsidRPr="00BF0548">
              <w:t xml:space="preserve">The Range Statement relates to the unit of </w:t>
            </w:r>
            <w:proofErr w:type="gramStart"/>
            <w:r w:rsidRPr="00BF0548">
              <w:t>competency as a whole</w:t>
            </w:r>
            <w:proofErr w:type="gramEnd"/>
            <w:r w:rsidRPr="00BF0548">
              <w:t xml:space="preserve">. It allows for different work environments and situations that may affect performance. </w:t>
            </w:r>
            <w:r w:rsidRPr="00BF0548">
              <w:rPr>
                <w:b/>
                <w:i/>
              </w:rPr>
              <w:t>Bold italicised</w:t>
            </w:r>
            <w:r w:rsidRPr="00BF0548">
              <w:t xml:space="preserve"> wording in the performance criteria is detailed below.</w:t>
            </w:r>
          </w:p>
        </w:tc>
      </w:tr>
      <w:tr w:rsidR="00095251" w:rsidRPr="00BF0548" w14:paraId="75938654" w14:textId="77777777" w:rsidTr="00094F32">
        <w:trPr>
          <w:jc w:val="center"/>
        </w:trPr>
        <w:tc>
          <w:tcPr>
            <w:tcW w:w="1394" w:type="pct"/>
            <w:tcBorders>
              <w:top w:val="nil"/>
              <w:left w:val="nil"/>
              <w:bottom w:val="nil"/>
              <w:right w:val="nil"/>
            </w:tcBorders>
          </w:tcPr>
          <w:p w14:paraId="404E2552" w14:textId="77777777" w:rsidR="00095251" w:rsidRPr="002A2EC2" w:rsidRDefault="00095251" w:rsidP="00094F32">
            <w:r w:rsidRPr="00894E2F">
              <w:rPr>
                <w:b/>
                <w:i/>
              </w:rPr>
              <w:t>Characteristics of business organisations</w:t>
            </w:r>
            <w:r w:rsidRPr="002B1458">
              <w:t xml:space="preserve"> may include</w:t>
            </w:r>
            <w:r>
              <w:rPr>
                <w:sz w:val="22"/>
              </w:rPr>
              <w:t>:</w:t>
            </w:r>
          </w:p>
        </w:tc>
        <w:tc>
          <w:tcPr>
            <w:tcW w:w="3606" w:type="pct"/>
            <w:tcBorders>
              <w:top w:val="nil"/>
              <w:left w:val="nil"/>
              <w:bottom w:val="nil"/>
              <w:right w:val="nil"/>
            </w:tcBorders>
          </w:tcPr>
          <w:p w14:paraId="10FA8FE9" w14:textId="77777777" w:rsidR="00095251" w:rsidRPr="00731D32" w:rsidRDefault="00095251" w:rsidP="00094F32">
            <w:pPr>
              <w:pStyle w:val="RangeBullet1"/>
              <w:ind w:left="360"/>
            </w:pPr>
            <w:r w:rsidRPr="00422B4C">
              <w:t>sole trad</w:t>
            </w:r>
            <w:r w:rsidRPr="00731D32">
              <w:t>ers</w:t>
            </w:r>
          </w:p>
          <w:p w14:paraId="776F9E4E" w14:textId="77777777" w:rsidR="00095251" w:rsidRPr="00731D32" w:rsidRDefault="00095251" w:rsidP="00094F32">
            <w:pPr>
              <w:pStyle w:val="RangeBullet1"/>
              <w:ind w:left="360"/>
            </w:pPr>
            <w:r w:rsidRPr="00731D32">
              <w:t>partnerships</w:t>
            </w:r>
          </w:p>
          <w:p w14:paraId="10190D2D" w14:textId="77777777" w:rsidR="00095251" w:rsidRPr="00731D32" w:rsidRDefault="00095251" w:rsidP="00094F32">
            <w:pPr>
              <w:pStyle w:val="RangeBullet1"/>
              <w:ind w:left="360"/>
            </w:pPr>
            <w:r w:rsidRPr="00731D32">
              <w:lastRenderedPageBreak/>
              <w:t>trusts</w:t>
            </w:r>
          </w:p>
          <w:p w14:paraId="2C1B2E1F" w14:textId="77777777" w:rsidR="00095251" w:rsidRPr="00731D32" w:rsidRDefault="00095251" w:rsidP="00094F32">
            <w:pPr>
              <w:pStyle w:val="RangeBullet1"/>
              <w:ind w:left="360"/>
            </w:pPr>
            <w:r w:rsidRPr="00731D32">
              <w:t>companies</w:t>
            </w:r>
          </w:p>
          <w:p w14:paraId="29C52CA3" w14:textId="77777777" w:rsidR="00095251" w:rsidRPr="00731D32" w:rsidRDefault="00095251" w:rsidP="00094F32">
            <w:pPr>
              <w:pStyle w:val="RangeBullet1"/>
              <w:ind w:left="360"/>
            </w:pPr>
            <w:r w:rsidRPr="00731D32">
              <w:t>subsidiary companies</w:t>
            </w:r>
          </w:p>
          <w:p w14:paraId="0C4E26BC" w14:textId="77777777" w:rsidR="00095251" w:rsidRPr="00731D32" w:rsidRDefault="00095251" w:rsidP="00094F32">
            <w:pPr>
              <w:pStyle w:val="RangeBullet1"/>
              <w:ind w:left="360"/>
            </w:pPr>
            <w:r w:rsidRPr="00731D32">
              <w:t>agencies</w:t>
            </w:r>
          </w:p>
          <w:p w14:paraId="2D30B2A5" w14:textId="77777777" w:rsidR="00095251" w:rsidRPr="00731D32" w:rsidRDefault="00095251" w:rsidP="00094F32">
            <w:pPr>
              <w:pStyle w:val="RangeBullet1"/>
              <w:ind w:left="360"/>
            </w:pPr>
            <w:r w:rsidRPr="00731D32">
              <w:t>distributorships</w:t>
            </w:r>
          </w:p>
          <w:p w14:paraId="40422E32" w14:textId="77777777" w:rsidR="00095251" w:rsidRPr="00731D32" w:rsidRDefault="00095251" w:rsidP="00094F32">
            <w:pPr>
              <w:pStyle w:val="RangeBullet1"/>
              <w:ind w:left="360"/>
            </w:pPr>
            <w:proofErr w:type="spellStart"/>
            <w:r w:rsidRPr="00731D32">
              <w:t>baileeships</w:t>
            </w:r>
            <w:proofErr w:type="spellEnd"/>
          </w:p>
          <w:p w14:paraId="45F30E3A" w14:textId="77777777" w:rsidR="00095251" w:rsidRPr="00731D32" w:rsidRDefault="00095251" w:rsidP="00094F32">
            <w:pPr>
              <w:pStyle w:val="RangeBullet1"/>
              <w:ind w:left="360"/>
            </w:pPr>
            <w:r w:rsidRPr="00731D32">
              <w:t>confirming houses</w:t>
            </w:r>
          </w:p>
          <w:p w14:paraId="1875ADA6" w14:textId="77777777" w:rsidR="00095251" w:rsidRDefault="00095251" w:rsidP="00094F32">
            <w:pPr>
              <w:pStyle w:val="RangeBullet1"/>
              <w:ind w:left="360"/>
            </w:pPr>
            <w:r w:rsidRPr="00731D32">
              <w:t>joint ventures</w:t>
            </w:r>
          </w:p>
        </w:tc>
      </w:tr>
      <w:tr w:rsidR="00095251" w:rsidRPr="00BF0548" w14:paraId="1F9D44FA" w14:textId="77777777" w:rsidTr="00094F32">
        <w:trPr>
          <w:jc w:val="center"/>
        </w:trPr>
        <w:tc>
          <w:tcPr>
            <w:tcW w:w="1394" w:type="pct"/>
            <w:tcBorders>
              <w:top w:val="nil"/>
              <w:left w:val="nil"/>
              <w:bottom w:val="nil"/>
              <w:right w:val="nil"/>
            </w:tcBorders>
          </w:tcPr>
          <w:p w14:paraId="37953A3B" w14:textId="77777777" w:rsidR="00095251" w:rsidRPr="00790F03" w:rsidRDefault="00095251" w:rsidP="00094F32">
            <w:r w:rsidRPr="00894E2F">
              <w:rPr>
                <w:b/>
                <w:i/>
              </w:rPr>
              <w:lastRenderedPageBreak/>
              <w:t>Responsibilities and legal requirements</w:t>
            </w:r>
            <w:r w:rsidRPr="002B1458">
              <w:t xml:space="preserve"> may include</w:t>
            </w:r>
            <w:r>
              <w:rPr>
                <w:sz w:val="22"/>
              </w:rPr>
              <w:t>:</w:t>
            </w:r>
          </w:p>
        </w:tc>
        <w:tc>
          <w:tcPr>
            <w:tcW w:w="3606" w:type="pct"/>
            <w:tcBorders>
              <w:top w:val="nil"/>
              <w:left w:val="nil"/>
              <w:bottom w:val="nil"/>
              <w:right w:val="nil"/>
            </w:tcBorders>
          </w:tcPr>
          <w:p w14:paraId="72E7AAB1" w14:textId="77777777" w:rsidR="00095251" w:rsidRDefault="00095251" w:rsidP="00094F32">
            <w:pPr>
              <w:pStyle w:val="RangeBullet1"/>
              <w:ind w:left="360"/>
            </w:pPr>
            <w:r>
              <w:t>national and international legislation and regulations affecting business operations such as:</w:t>
            </w:r>
          </w:p>
          <w:p w14:paraId="3C8C5085" w14:textId="77777777" w:rsidR="00095251" w:rsidRPr="00731D32" w:rsidRDefault="00095251" w:rsidP="00094F32">
            <w:pPr>
              <w:pStyle w:val="Bullet2"/>
              <w:ind w:left="782" w:hanging="425"/>
            </w:pPr>
            <w:r w:rsidRPr="00731D32">
              <w:t>business registration</w:t>
            </w:r>
          </w:p>
          <w:p w14:paraId="6DF9E0D8" w14:textId="77777777" w:rsidR="00095251" w:rsidRPr="00731D32" w:rsidRDefault="00095251" w:rsidP="00094F32">
            <w:pPr>
              <w:pStyle w:val="Bullet2"/>
              <w:ind w:left="782" w:hanging="425"/>
            </w:pPr>
            <w:r w:rsidRPr="00731D32">
              <w:t>franchising and franchise agreements</w:t>
            </w:r>
          </w:p>
          <w:p w14:paraId="2633B934" w14:textId="77777777" w:rsidR="00095251" w:rsidRPr="00731D32" w:rsidRDefault="00095251" w:rsidP="00094F32">
            <w:pPr>
              <w:pStyle w:val="Bullet2"/>
              <w:ind w:left="782" w:hanging="425"/>
            </w:pPr>
            <w:r w:rsidRPr="00731D32">
              <w:t xml:space="preserve">agencies </w:t>
            </w:r>
          </w:p>
          <w:p w14:paraId="2954C7C0" w14:textId="77777777" w:rsidR="00095251" w:rsidRPr="00731D32" w:rsidRDefault="00095251" w:rsidP="00094F32">
            <w:pPr>
              <w:pStyle w:val="Bullet2"/>
              <w:ind w:left="782" w:hanging="425"/>
            </w:pPr>
            <w:r w:rsidRPr="00731D32">
              <w:t xml:space="preserve">licensing, including: </w:t>
            </w:r>
          </w:p>
          <w:p w14:paraId="347FCBA5" w14:textId="77777777" w:rsidR="00095251" w:rsidRDefault="00095251" w:rsidP="00094F32">
            <w:pPr>
              <w:pStyle w:val="Bullet3"/>
              <w:ind w:left="1207" w:hanging="425"/>
            </w:pPr>
            <w:r>
              <w:t>real estate agents</w:t>
            </w:r>
          </w:p>
          <w:p w14:paraId="25B449F1" w14:textId="77777777" w:rsidR="00095251" w:rsidRDefault="00095251" w:rsidP="00094F32">
            <w:pPr>
              <w:pStyle w:val="Bullet3"/>
              <w:ind w:left="1207" w:hanging="425"/>
            </w:pPr>
            <w:r>
              <w:t>customs brokers</w:t>
            </w:r>
          </w:p>
          <w:p w14:paraId="10856397" w14:textId="77777777" w:rsidR="00095251" w:rsidRPr="00731D32" w:rsidRDefault="00095251" w:rsidP="00094F32">
            <w:pPr>
              <w:pStyle w:val="Bullet2"/>
              <w:ind w:left="782" w:hanging="425"/>
            </w:pPr>
            <w:r w:rsidRPr="00731D32">
              <w:t>WHS and environmental legislation</w:t>
            </w:r>
          </w:p>
          <w:p w14:paraId="684A64CE" w14:textId="77777777" w:rsidR="00095251" w:rsidRPr="00731D32" w:rsidRDefault="00095251" w:rsidP="00094F32">
            <w:pPr>
              <w:pStyle w:val="Bullet2"/>
              <w:ind w:left="782" w:hanging="425"/>
            </w:pPr>
            <w:r w:rsidRPr="00731D32">
              <w:t>copyright, patent trademark and design regulations</w:t>
            </w:r>
          </w:p>
          <w:p w14:paraId="090A2195" w14:textId="77777777" w:rsidR="00095251" w:rsidRPr="00731D32" w:rsidRDefault="00095251" w:rsidP="00094F32">
            <w:pPr>
              <w:pStyle w:val="Bullet2"/>
              <w:ind w:left="782" w:hanging="425"/>
            </w:pPr>
            <w:r w:rsidRPr="00731D32">
              <w:t>codes of practice</w:t>
            </w:r>
          </w:p>
          <w:p w14:paraId="64B71670" w14:textId="77777777" w:rsidR="00095251" w:rsidRPr="00731D32" w:rsidRDefault="00095251" w:rsidP="00094F32">
            <w:pPr>
              <w:pStyle w:val="Bullet2"/>
              <w:ind w:left="782" w:hanging="425"/>
            </w:pPr>
            <w:r w:rsidRPr="00731D32">
              <w:t xml:space="preserve">consumer legislation </w:t>
            </w:r>
          </w:p>
          <w:p w14:paraId="5EE4A133" w14:textId="77777777" w:rsidR="00095251" w:rsidRPr="00731D32" w:rsidRDefault="00095251" w:rsidP="00094F32">
            <w:pPr>
              <w:pStyle w:val="Bullet2"/>
              <w:ind w:left="782" w:hanging="425"/>
            </w:pPr>
            <w:r w:rsidRPr="00731D32">
              <w:t>Law of Torts (duty of care)</w:t>
            </w:r>
          </w:p>
          <w:p w14:paraId="04090B8E" w14:textId="77777777" w:rsidR="00095251" w:rsidRPr="00731D32" w:rsidRDefault="00095251" w:rsidP="00094F32">
            <w:pPr>
              <w:pStyle w:val="Bullet2"/>
              <w:ind w:left="782" w:hanging="425"/>
            </w:pPr>
            <w:r w:rsidRPr="00731D32">
              <w:t>contract law</w:t>
            </w:r>
          </w:p>
          <w:p w14:paraId="6A0CFAE2" w14:textId="77777777" w:rsidR="00095251" w:rsidRPr="00731D32" w:rsidRDefault="00095251" w:rsidP="00094F32">
            <w:pPr>
              <w:pStyle w:val="Bullet2"/>
              <w:ind w:left="782" w:hanging="425"/>
            </w:pPr>
            <w:r w:rsidRPr="00731D32">
              <w:t>relevant taxation requirements/obligations for business</w:t>
            </w:r>
          </w:p>
          <w:p w14:paraId="0F01A811" w14:textId="77777777" w:rsidR="00095251" w:rsidRPr="00731D32" w:rsidRDefault="00095251" w:rsidP="00094F32">
            <w:pPr>
              <w:pStyle w:val="Bullet2"/>
              <w:ind w:left="782" w:hanging="425"/>
            </w:pPr>
            <w:r w:rsidRPr="00731D32">
              <w:t>registration details, including:</w:t>
            </w:r>
          </w:p>
          <w:p w14:paraId="4D99403C" w14:textId="77777777" w:rsidR="00095251" w:rsidRPr="00422B4C" w:rsidRDefault="00095251" w:rsidP="00094F32">
            <w:pPr>
              <w:pStyle w:val="Bullet3"/>
              <w:ind w:left="1207" w:hanging="425"/>
            </w:pPr>
            <w:r w:rsidRPr="00422B4C">
              <w:t>tax file number</w:t>
            </w:r>
          </w:p>
          <w:p w14:paraId="0B421026" w14:textId="77777777" w:rsidR="00095251" w:rsidRPr="00422B4C" w:rsidRDefault="00095251" w:rsidP="00094F32">
            <w:pPr>
              <w:pStyle w:val="Bullet3"/>
              <w:ind w:left="1207" w:hanging="425"/>
            </w:pPr>
            <w:r w:rsidRPr="00422B4C">
              <w:t>Australian Business number (ABS)</w:t>
            </w:r>
          </w:p>
          <w:p w14:paraId="007226D3" w14:textId="77777777" w:rsidR="00095251" w:rsidRPr="00422B4C" w:rsidRDefault="00095251" w:rsidP="00094F32">
            <w:pPr>
              <w:pStyle w:val="Bullet3"/>
              <w:ind w:left="1207" w:hanging="425"/>
            </w:pPr>
            <w:r w:rsidRPr="00422B4C">
              <w:t>GST registration</w:t>
            </w:r>
          </w:p>
          <w:p w14:paraId="364815CA" w14:textId="77777777" w:rsidR="00095251" w:rsidRPr="00422B4C" w:rsidRDefault="00095251" w:rsidP="00094F32">
            <w:pPr>
              <w:pStyle w:val="Bullet3"/>
              <w:ind w:left="1207" w:hanging="425"/>
            </w:pPr>
            <w:r w:rsidRPr="00422B4C">
              <w:t xml:space="preserve">PAYG </w:t>
            </w:r>
          </w:p>
          <w:p w14:paraId="0678B583" w14:textId="77777777" w:rsidR="00095251" w:rsidRPr="00422B4C" w:rsidRDefault="00095251" w:rsidP="00094F32">
            <w:pPr>
              <w:pStyle w:val="Bullet3"/>
              <w:ind w:left="1207" w:hanging="425"/>
            </w:pPr>
            <w:r w:rsidRPr="00422B4C">
              <w:t>withholding arrangements</w:t>
            </w:r>
          </w:p>
          <w:p w14:paraId="5FD81A56" w14:textId="77777777" w:rsidR="00095251" w:rsidRPr="00422B4C" w:rsidRDefault="00095251" w:rsidP="00094F32">
            <w:pPr>
              <w:pStyle w:val="RangeBullet3"/>
              <w:numPr>
                <w:ilvl w:val="0"/>
                <w:numId w:val="24"/>
              </w:numPr>
              <w:tabs>
                <w:tab w:val="clear" w:pos="1349"/>
                <w:tab w:val="left" w:pos="1680"/>
              </w:tabs>
              <w:ind w:left="1680" w:hanging="426"/>
            </w:pPr>
            <w:r w:rsidRPr="00422B4C">
              <w:t>partnership agreements</w:t>
            </w:r>
          </w:p>
          <w:p w14:paraId="0077347B" w14:textId="77777777" w:rsidR="00095251" w:rsidRPr="00422B4C" w:rsidRDefault="00095251" w:rsidP="00094F32">
            <w:pPr>
              <w:pStyle w:val="RangeBullet3"/>
              <w:numPr>
                <w:ilvl w:val="0"/>
                <w:numId w:val="24"/>
              </w:numPr>
              <w:tabs>
                <w:tab w:val="clear" w:pos="1349"/>
                <w:tab w:val="left" w:pos="1680"/>
              </w:tabs>
              <w:ind w:left="1680" w:hanging="426"/>
            </w:pPr>
            <w:r w:rsidRPr="00422B4C">
              <w:t>company statutory books, including:</w:t>
            </w:r>
          </w:p>
          <w:p w14:paraId="782500FC" w14:textId="77777777" w:rsidR="00095251" w:rsidRPr="00422B4C" w:rsidRDefault="00095251" w:rsidP="00094F32">
            <w:pPr>
              <w:pStyle w:val="Bullet3"/>
              <w:ind w:left="1207" w:hanging="425"/>
            </w:pPr>
            <w:r w:rsidRPr="00422B4C">
              <w:t>Register of Members</w:t>
            </w:r>
          </w:p>
          <w:p w14:paraId="3EA3CD7E" w14:textId="77777777" w:rsidR="00095251" w:rsidRPr="00422B4C" w:rsidRDefault="00095251" w:rsidP="00094F32">
            <w:pPr>
              <w:pStyle w:val="Bullet3"/>
              <w:ind w:left="1207" w:hanging="425"/>
            </w:pPr>
            <w:r w:rsidRPr="00422B4C">
              <w:t>Register of Directors</w:t>
            </w:r>
          </w:p>
          <w:p w14:paraId="2D0F293A" w14:textId="77777777" w:rsidR="00095251" w:rsidRPr="00422B4C" w:rsidRDefault="00095251" w:rsidP="00094F32">
            <w:pPr>
              <w:pStyle w:val="Bullet3"/>
              <w:ind w:left="1207" w:hanging="425"/>
            </w:pPr>
            <w:r w:rsidRPr="00422B4C">
              <w:t>Records of Minute Books</w:t>
            </w:r>
          </w:p>
          <w:p w14:paraId="39AD505E" w14:textId="77777777" w:rsidR="00095251" w:rsidRDefault="00095251" w:rsidP="00094F32">
            <w:pPr>
              <w:pStyle w:val="RangeBullet1"/>
              <w:ind w:left="360"/>
            </w:pPr>
            <w:r w:rsidRPr="00422B4C">
              <w:t>Certificate of Incorporation</w:t>
            </w:r>
          </w:p>
          <w:p w14:paraId="48F0E5C3" w14:textId="77777777" w:rsidR="00155A73" w:rsidRDefault="00155A73" w:rsidP="00155A73">
            <w:r>
              <w:rPr>
                <w:b/>
                <w:bCs/>
              </w:rPr>
              <w:t xml:space="preserve">Please note: </w:t>
            </w:r>
            <w:r>
              <w:t xml:space="preserve"> It is possible that over the </w:t>
            </w:r>
            <w:proofErr w:type="gramStart"/>
            <w:r>
              <w:t>five year</w:t>
            </w:r>
            <w:proofErr w:type="gramEnd"/>
            <w:r>
              <w:t xml:space="preserve"> accreditation period of this document, some legislation may become superseded.  Teachers are encouraged to check the currency of legislation cited in this course at:</w:t>
            </w:r>
          </w:p>
          <w:p w14:paraId="4A4DA41A" w14:textId="687A4BE5" w:rsidR="00155A73" w:rsidRDefault="00BA7457" w:rsidP="00155A73">
            <w:pPr>
              <w:pStyle w:val="RangeBullet1"/>
              <w:numPr>
                <w:ilvl w:val="0"/>
                <w:numId w:val="0"/>
              </w:numPr>
            </w:pPr>
            <w:r w:rsidRPr="006B33FA">
              <w:rPr>
                <w:b/>
              </w:rPr>
              <w:lastRenderedPageBreak/>
              <w:t>Federal Register of Legislation</w:t>
            </w:r>
            <w:r>
              <w:t xml:space="preserve">: </w:t>
            </w:r>
            <w:hyperlink r:id="rId51" w:history="1">
              <w:r w:rsidRPr="00985E91">
                <w:rPr>
                  <w:rStyle w:val="Hyperlink"/>
                </w:rPr>
                <w:t>https://www.legislation.gov.au/</w:t>
              </w:r>
            </w:hyperlink>
            <w:r w:rsidR="00155A73">
              <w:t>The currency of international legislation should be reviewed with reference to the appropriate government or international body responsible for the administration of that law.</w:t>
            </w:r>
          </w:p>
        </w:tc>
      </w:tr>
      <w:tr w:rsidR="00095251" w:rsidRPr="00BF0548" w14:paraId="45879835" w14:textId="77777777" w:rsidTr="00094F32">
        <w:trPr>
          <w:jc w:val="center"/>
        </w:trPr>
        <w:tc>
          <w:tcPr>
            <w:tcW w:w="1394" w:type="pct"/>
            <w:tcBorders>
              <w:top w:val="nil"/>
              <w:left w:val="nil"/>
              <w:bottom w:val="nil"/>
              <w:right w:val="nil"/>
            </w:tcBorders>
          </w:tcPr>
          <w:p w14:paraId="6F6BE1E4" w14:textId="77777777" w:rsidR="00095251" w:rsidRDefault="00095251" w:rsidP="00094F32">
            <w:r w:rsidRPr="002B1458">
              <w:rPr>
                <w:b/>
              </w:rPr>
              <w:lastRenderedPageBreak/>
              <w:t>Contracts</w:t>
            </w:r>
            <w:r w:rsidRPr="002B1458">
              <w:t xml:space="preserve"> may include</w:t>
            </w:r>
            <w:r>
              <w:rPr>
                <w:sz w:val="22"/>
              </w:rPr>
              <w:t>:</w:t>
            </w:r>
          </w:p>
        </w:tc>
        <w:tc>
          <w:tcPr>
            <w:tcW w:w="3606" w:type="pct"/>
            <w:tcBorders>
              <w:top w:val="nil"/>
              <w:left w:val="nil"/>
              <w:bottom w:val="nil"/>
              <w:right w:val="nil"/>
            </w:tcBorders>
          </w:tcPr>
          <w:p w14:paraId="18C5D514" w14:textId="77777777" w:rsidR="00095251" w:rsidRPr="00422B4C" w:rsidRDefault="00095251" w:rsidP="00094F32">
            <w:pPr>
              <w:pStyle w:val="RangeBullet1"/>
              <w:ind w:left="360"/>
            </w:pPr>
            <w:r w:rsidRPr="00422B4C">
              <w:t>agreements for one-off or ongoing supply of goods or services</w:t>
            </w:r>
          </w:p>
          <w:p w14:paraId="788C0D72" w14:textId="77777777" w:rsidR="00095251" w:rsidRPr="00422B4C" w:rsidRDefault="00095251" w:rsidP="00094F32">
            <w:pPr>
              <w:pStyle w:val="RangeBullet1"/>
              <w:ind w:left="360"/>
            </w:pPr>
            <w:r w:rsidRPr="00422B4C">
              <w:t>electronic or paper-based agreements</w:t>
            </w:r>
          </w:p>
          <w:p w14:paraId="2FECBC8F" w14:textId="77777777" w:rsidR="00095251" w:rsidRPr="00422B4C" w:rsidRDefault="00095251" w:rsidP="00094F32">
            <w:pPr>
              <w:pStyle w:val="RangeBullet1"/>
              <w:ind w:left="360"/>
            </w:pPr>
            <w:r w:rsidRPr="00422B4C">
              <w:t>agreements with:</w:t>
            </w:r>
          </w:p>
          <w:p w14:paraId="280A9464" w14:textId="77777777" w:rsidR="00095251" w:rsidRPr="00422B4C" w:rsidRDefault="00095251" w:rsidP="00094F32">
            <w:pPr>
              <w:pStyle w:val="Bullet2"/>
              <w:ind w:left="782" w:hanging="425"/>
            </w:pPr>
            <w:r w:rsidRPr="00422B4C">
              <w:t>Australian or overseas individuals or organisations</w:t>
            </w:r>
          </w:p>
          <w:p w14:paraId="38EB7D05" w14:textId="77777777" w:rsidR="00095251" w:rsidRPr="00422B4C" w:rsidRDefault="00095251" w:rsidP="00094F32">
            <w:pPr>
              <w:pStyle w:val="Bullet2"/>
              <w:ind w:left="782" w:hanging="425"/>
            </w:pPr>
            <w:r w:rsidRPr="00422B4C">
              <w:t>contractors</w:t>
            </w:r>
          </w:p>
          <w:p w14:paraId="3D28079A" w14:textId="77777777" w:rsidR="00095251" w:rsidRPr="00422B4C" w:rsidRDefault="00095251" w:rsidP="00094F32">
            <w:pPr>
              <w:pStyle w:val="Bullet2"/>
              <w:ind w:left="782" w:hanging="425"/>
            </w:pPr>
            <w:r w:rsidRPr="00422B4C">
              <w:t>corporations</w:t>
            </w:r>
          </w:p>
          <w:p w14:paraId="43B8702B" w14:textId="77777777" w:rsidR="00095251" w:rsidRPr="00422B4C" w:rsidRDefault="00095251" w:rsidP="00094F32">
            <w:pPr>
              <w:pStyle w:val="Bullet2"/>
              <w:ind w:left="782" w:hanging="425"/>
            </w:pPr>
            <w:r w:rsidRPr="00422B4C">
              <w:t>individuals</w:t>
            </w:r>
          </w:p>
          <w:p w14:paraId="15B3F791" w14:textId="77777777" w:rsidR="00095251" w:rsidRPr="00422B4C" w:rsidRDefault="00095251" w:rsidP="00094F32">
            <w:pPr>
              <w:pStyle w:val="Bullet2"/>
              <w:ind w:left="782" w:hanging="425"/>
            </w:pPr>
            <w:r w:rsidRPr="00422B4C">
              <w:t>government agencies</w:t>
            </w:r>
          </w:p>
          <w:p w14:paraId="342D3644" w14:textId="77777777" w:rsidR="00095251" w:rsidRDefault="00095251" w:rsidP="00094F32">
            <w:pPr>
              <w:pStyle w:val="Bullet2"/>
              <w:ind w:left="782" w:hanging="425"/>
            </w:pPr>
            <w:r w:rsidRPr="00545FFC">
              <w:t>memoranda of understanding/agreement.</w:t>
            </w:r>
          </w:p>
        </w:tc>
      </w:tr>
      <w:tr w:rsidR="00095251" w:rsidRPr="00BF0548" w14:paraId="7F213E6E" w14:textId="77777777" w:rsidTr="00094F32">
        <w:trPr>
          <w:jc w:val="center"/>
        </w:trPr>
        <w:tc>
          <w:tcPr>
            <w:tcW w:w="1394" w:type="pct"/>
            <w:tcBorders>
              <w:top w:val="nil"/>
              <w:left w:val="nil"/>
              <w:bottom w:val="nil"/>
              <w:right w:val="nil"/>
            </w:tcBorders>
          </w:tcPr>
          <w:p w14:paraId="7DE70A5C" w14:textId="77777777" w:rsidR="00095251" w:rsidRDefault="00095251" w:rsidP="00094F32">
            <w:r w:rsidRPr="00894E2F">
              <w:rPr>
                <w:b/>
                <w:i/>
              </w:rPr>
              <w:t>Breaches of contract</w:t>
            </w:r>
            <w:r>
              <w:t xml:space="preserve"> may include:</w:t>
            </w:r>
          </w:p>
        </w:tc>
        <w:tc>
          <w:tcPr>
            <w:tcW w:w="3606" w:type="pct"/>
            <w:tcBorders>
              <w:top w:val="nil"/>
              <w:left w:val="nil"/>
              <w:bottom w:val="nil"/>
              <w:right w:val="nil"/>
            </w:tcBorders>
          </w:tcPr>
          <w:p w14:paraId="238554D9" w14:textId="77777777" w:rsidR="00095251" w:rsidRPr="00422B4C" w:rsidRDefault="00095251" w:rsidP="00094F32">
            <w:pPr>
              <w:pStyle w:val="RangeBullet1"/>
              <w:ind w:left="360"/>
            </w:pPr>
            <w:r w:rsidRPr="00422B4C">
              <w:t>unacceptable performance in relation to contract conditions</w:t>
            </w:r>
          </w:p>
          <w:p w14:paraId="4D14D230" w14:textId="77777777" w:rsidR="00095251" w:rsidRPr="00422B4C" w:rsidRDefault="00095251" w:rsidP="00094F32">
            <w:pPr>
              <w:pStyle w:val="RangeBullet1"/>
              <w:ind w:left="360"/>
            </w:pPr>
            <w:r w:rsidRPr="00422B4C">
              <w:t>lack of expertise to fulfil contract specifications</w:t>
            </w:r>
          </w:p>
          <w:p w14:paraId="32D04E9C" w14:textId="77777777" w:rsidR="00095251" w:rsidRPr="00422B4C" w:rsidRDefault="00095251" w:rsidP="00094F32">
            <w:pPr>
              <w:pStyle w:val="RangeBullet1"/>
              <w:ind w:left="360"/>
            </w:pPr>
            <w:r w:rsidRPr="00422B4C">
              <w:t>changes in circumstances resulting in inability to fulfil contract</w:t>
            </w:r>
          </w:p>
          <w:p w14:paraId="7C6481F9" w14:textId="77777777" w:rsidR="00095251" w:rsidRDefault="00095251" w:rsidP="00094F32">
            <w:pPr>
              <w:pStyle w:val="RangeBullet1"/>
              <w:ind w:left="360"/>
            </w:pPr>
            <w:r w:rsidRPr="00422B4C">
              <w:t>remedies for breaches, including:</w:t>
            </w:r>
          </w:p>
          <w:p w14:paraId="36DB1C5A" w14:textId="77777777" w:rsidR="00095251" w:rsidRDefault="00095251" w:rsidP="00094F32">
            <w:pPr>
              <w:pStyle w:val="Bullet2"/>
              <w:ind w:left="782" w:hanging="425"/>
            </w:pPr>
            <w:r>
              <w:t>injunctions</w:t>
            </w:r>
          </w:p>
          <w:p w14:paraId="0EDB7BF2" w14:textId="77777777" w:rsidR="00095251" w:rsidRDefault="00095251" w:rsidP="00094F32">
            <w:pPr>
              <w:pStyle w:val="Bullet2"/>
              <w:ind w:left="782" w:hanging="425"/>
            </w:pPr>
            <w:r>
              <w:t>damages and rules for assessment of damage</w:t>
            </w:r>
          </w:p>
          <w:p w14:paraId="152E9ED3" w14:textId="77777777" w:rsidR="00095251" w:rsidRDefault="00095251" w:rsidP="00094F32">
            <w:pPr>
              <w:pStyle w:val="Bullet2"/>
              <w:ind w:left="782" w:hanging="425"/>
            </w:pPr>
            <w:r>
              <w:t>time/period</w:t>
            </w:r>
          </w:p>
          <w:p w14:paraId="388FC910" w14:textId="77777777" w:rsidR="00095251" w:rsidRDefault="00095251" w:rsidP="00094F32">
            <w:pPr>
              <w:pStyle w:val="Bullet2"/>
              <w:ind w:left="782" w:hanging="425"/>
            </w:pPr>
            <w:r>
              <w:t>limitations and quantum merit</w:t>
            </w:r>
          </w:p>
        </w:tc>
      </w:tr>
      <w:tr w:rsidR="00095251" w:rsidRPr="00BF0548" w14:paraId="5810CAE2" w14:textId="77777777" w:rsidTr="00094F32">
        <w:trPr>
          <w:jc w:val="center"/>
        </w:trPr>
        <w:tc>
          <w:tcPr>
            <w:tcW w:w="1394" w:type="pct"/>
            <w:tcBorders>
              <w:top w:val="nil"/>
              <w:left w:val="nil"/>
              <w:bottom w:val="nil"/>
              <w:right w:val="nil"/>
            </w:tcBorders>
          </w:tcPr>
          <w:p w14:paraId="3964F713" w14:textId="77777777" w:rsidR="00095251" w:rsidRDefault="00095251" w:rsidP="00094F32">
            <w:r w:rsidRPr="00894E2F">
              <w:rPr>
                <w:b/>
                <w:i/>
              </w:rPr>
              <w:t>Sources of law</w:t>
            </w:r>
            <w:r w:rsidRPr="002B1458">
              <w:t xml:space="preserve"> may include</w:t>
            </w:r>
            <w:r>
              <w:rPr>
                <w:sz w:val="22"/>
              </w:rPr>
              <w:t>:</w:t>
            </w:r>
          </w:p>
        </w:tc>
        <w:tc>
          <w:tcPr>
            <w:tcW w:w="3606" w:type="pct"/>
            <w:tcBorders>
              <w:top w:val="nil"/>
              <w:left w:val="nil"/>
              <w:bottom w:val="nil"/>
              <w:right w:val="nil"/>
            </w:tcBorders>
          </w:tcPr>
          <w:p w14:paraId="71676A24" w14:textId="77777777" w:rsidR="00095251" w:rsidRPr="001E3CF6" w:rsidRDefault="00095251" w:rsidP="00094F32">
            <w:pPr>
              <w:pStyle w:val="RangeBullet1"/>
              <w:ind w:left="360"/>
            </w:pPr>
            <w:r w:rsidRPr="001E3CF6">
              <w:t xml:space="preserve">judicial and legislative </w:t>
            </w:r>
          </w:p>
          <w:p w14:paraId="275FE9E8" w14:textId="77777777" w:rsidR="00095251" w:rsidRPr="001E3CF6" w:rsidRDefault="00095251" w:rsidP="00094F32">
            <w:pPr>
              <w:pStyle w:val="RangeBullet1"/>
              <w:ind w:left="360"/>
            </w:pPr>
            <w:r w:rsidRPr="001E3CF6">
              <w:t>international trade agreements and treaties</w:t>
            </w:r>
          </w:p>
          <w:p w14:paraId="259D2274" w14:textId="77777777" w:rsidR="00095251" w:rsidRPr="001E3CF6" w:rsidRDefault="00095251" w:rsidP="00094F32">
            <w:pPr>
              <w:pStyle w:val="RangeBullet1"/>
              <w:ind w:left="360"/>
            </w:pPr>
            <w:r w:rsidRPr="001E3CF6">
              <w:t>international law</w:t>
            </w:r>
          </w:p>
          <w:p w14:paraId="183F8653" w14:textId="77777777" w:rsidR="00095251" w:rsidRDefault="00095251" w:rsidP="00094F32">
            <w:pPr>
              <w:pStyle w:val="RangeBullet1"/>
              <w:ind w:left="360"/>
            </w:pPr>
            <w:r w:rsidRPr="001E3CF6">
              <w:t>legislation applicable to supplier country</w:t>
            </w:r>
          </w:p>
        </w:tc>
      </w:tr>
      <w:tr w:rsidR="00095251" w:rsidRPr="00BF0548" w14:paraId="79FF4388" w14:textId="77777777" w:rsidTr="00094F32">
        <w:trPr>
          <w:jc w:val="center"/>
        </w:trPr>
        <w:tc>
          <w:tcPr>
            <w:tcW w:w="1394" w:type="pct"/>
            <w:tcBorders>
              <w:top w:val="nil"/>
              <w:left w:val="nil"/>
              <w:bottom w:val="nil"/>
              <w:right w:val="nil"/>
            </w:tcBorders>
          </w:tcPr>
          <w:p w14:paraId="17442ACD" w14:textId="77777777" w:rsidR="00095251" w:rsidRPr="002B1458" w:rsidRDefault="00095251" w:rsidP="00094F32">
            <w:pPr>
              <w:rPr>
                <w:b/>
              </w:rPr>
            </w:pPr>
            <w:r w:rsidRPr="00894E2F">
              <w:rPr>
                <w:b/>
                <w:i/>
              </w:rPr>
              <w:t>Social and cultural factors</w:t>
            </w:r>
            <w:r w:rsidRPr="002B1458">
              <w:rPr>
                <w:b/>
              </w:rPr>
              <w:t xml:space="preserve"> </w:t>
            </w:r>
            <w:r w:rsidRPr="002B1458">
              <w:t>may include:</w:t>
            </w:r>
          </w:p>
        </w:tc>
        <w:tc>
          <w:tcPr>
            <w:tcW w:w="3606" w:type="pct"/>
            <w:tcBorders>
              <w:top w:val="nil"/>
              <w:left w:val="nil"/>
              <w:bottom w:val="nil"/>
              <w:right w:val="nil"/>
            </w:tcBorders>
          </w:tcPr>
          <w:p w14:paraId="2D2AC720" w14:textId="77777777" w:rsidR="00095251" w:rsidRPr="001E3CF6" w:rsidRDefault="00095251" w:rsidP="00094F32">
            <w:pPr>
              <w:pStyle w:val="RangeBullet1"/>
              <w:ind w:left="360"/>
            </w:pPr>
            <w:r w:rsidRPr="001E3CF6">
              <w:t>religion</w:t>
            </w:r>
          </w:p>
          <w:p w14:paraId="5D25E97F" w14:textId="77777777" w:rsidR="00095251" w:rsidRPr="001E3CF6" w:rsidRDefault="00095251" w:rsidP="00094F32">
            <w:pPr>
              <w:pStyle w:val="RangeBullet1"/>
              <w:ind w:left="360"/>
            </w:pPr>
            <w:r w:rsidRPr="001E3CF6">
              <w:t>values, beliefs and attitudes</w:t>
            </w:r>
          </w:p>
          <w:p w14:paraId="127B82EF" w14:textId="77777777" w:rsidR="00095251" w:rsidRPr="001E3CF6" w:rsidRDefault="00095251" w:rsidP="00094F32">
            <w:pPr>
              <w:pStyle w:val="RangeBullet1"/>
              <w:ind w:left="360"/>
            </w:pPr>
            <w:r w:rsidRPr="001E3CF6">
              <w:t>perception of Australia</w:t>
            </w:r>
          </w:p>
          <w:p w14:paraId="275ABD7A" w14:textId="77777777" w:rsidR="00095251" w:rsidRPr="001E3CF6" w:rsidRDefault="00095251" w:rsidP="00094F32">
            <w:pPr>
              <w:pStyle w:val="RangeBullet1"/>
              <w:ind w:left="360"/>
            </w:pPr>
            <w:r w:rsidRPr="001E3CF6">
              <w:t>business processes and practices within supplier country</w:t>
            </w:r>
          </w:p>
          <w:p w14:paraId="5F23C311" w14:textId="77777777" w:rsidR="00095251" w:rsidRDefault="00095251" w:rsidP="00094F32">
            <w:pPr>
              <w:pStyle w:val="RangeBullet1"/>
              <w:ind w:left="360"/>
            </w:pPr>
            <w:r w:rsidRPr="001E3CF6">
              <w:t>culturally appropriate communication styles</w:t>
            </w:r>
          </w:p>
        </w:tc>
      </w:tr>
      <w:tr w:rsidR="00095251" w:rsidRPr="00BF0548" w14:paraId="570B9FBF" w14:textId="77777777" w:rsidTr="00094F32">
        <w:trPr>
          <w:jc w:val="center"/>
        </w:trPr>
        <w:tc>
          <w:tcPr>
            <w:tcW w:w="1394" w:type="pct"/>
            <w:tcBorders>
              <w:top w:val="nil"/>
              <w:left w:val="nil"/>
              <w:bottom w:val="nil"/>
              <w:right w:val="nil"/>
            </w:tcBorders>
          </w:tcPr>
          <w:p w14:paraId="50CEA8DF" w14:textId="77777777" w:rsidR="00095251" w:rsidRDefault="00095251" w:rsidP="00094F32">
            <w:r w:rsidRPr="00894E2F">
              <w:rPr>
                <w:b/>
                <w:i/>
              </w:rPr>
              <w:t>Compliance requirements</w:t>
            </w:r>
            <w:r w:rsidRPr="002B1458">
              <w:rPr>
                <w:b/>
              </w:rPr>
              <w:t xml:space="preserve"> </w:t>
            </w:r>
            <w:r>
              <w:t>may include:</w:t>
            </w:r>
          </w:p>
        </w:tc>
        <w:tc>
          <w:tcPr>
            <w:tcW w:w="3606" w:type="pct"/>
            <w:tcBorders>
              <w:top w:val="nil"/>
              <w:left w:val="nil"/>
              <w:bottom w:val="nil"/>
              <w:right w:val="nil"/>
            </w:tcBorders>
          </w:tcPr>
          <w:p w14:paraId="23316594" w14:textId="77777777" w:rsidR="00095251" w:rsidRPr="001E3CF6" w:rsidRDefault="00095251" w:rsidP="00094F32">
            <w:pPr>
              <w:pStyle w:val="RangeBullet1"/>
              <w:ind w:left="360"/>
            </w:pPr>
            <w:r w:rsidRPr="001E3CF6">
              <w:t>international trade agreements and treaties</w:t>
            </w:r>
          </w:p>
          <w:p w14:paraId="3912AE31" w14:textId="77777777" w:rsidR="00095251" w:rsidRPr="001E3CF6" w:rsidRDefault="00095251" w:rsidP="00094F32">
            <w:pPr>
              <w:pStyle w:val="RangeBullet1"/>
              <w:ind w:left="360"/>
            </w:pPr>
            <w:r w:rsidRPr="001E3CF6">
              <w:t>international law</w:t>
            </w:r>
          </w:p>
          <w:p w14:paraId="1CB155F6" w14:textId="77777777" w:rsidR="00095251" w:rsidRPr="001E3CF6" w:rsidRDefault="00095251" w:rsidP="00094F32">
            <w:pPr>
              <w:pStyle w:val="RangeBullet1"/>
              <w:ind w:left="360"/>
            </w:pPr>
            <w:r w:rsidRPr="001E3CF6">
              <w:t>legislation applicable to supplier country</w:t>
            </w:r>
          </w:p>
          <w:p w14:paraId="5A3B6EC5" w14:textId="77777777" w:rsidR="00095251" w:rsidRPr="001E3CF6" w:rsidRDefault="00095251" w:rsidP="00094F32">
            <w:pPr>
              <w:pStyle w:val="RangeBullet1"/>
              <w:ind w:left="360"/>
            </w:pPr>
            <w:r w:rsidRPr="001E3CF6">
              <w:t>fumigation and quarantine regulations</w:t>
            </w:r>
          </w:p>
          <w:p w14:paraId="35156272" w14:textId="77777777" w:rsidR="00095251" w:rsidRPr="001E3CF6" w:rsidRDefault="00095251" w:rsidP="00094F32">
            <w:pPr>
              <w:pStyle w:val="RangeBullet1"/>
              <w:ind w:left="360"/>
            </w:pPr>
            <w:r w:rsidRPr="001E3CF6">
              <w:t>labelling requirements</w:t>
            </w:r>
          </w:p>
          <w:p w14:paraId="106E71F4" w14:textId="77777777" w:rsidR="00095251" w:rsidRPr="001E3CF6" w:rsidRDefault="00095251" w:rsidP="00094F32">
            <w:pPr>
              <w:pStyle w:val="RangeBullet1"/>
              <w:ind w:left="360"/>
            </w:pPr>
            <w:r w:rsidRPr="001E3CF6">
              <w:t>separation of goods to comply with Australian regulations such as Dangerous Goods Act</w:t>
            </w:r>
          </w:p>
          <w:p w14:paraId="78165C81" w14:textId="77777777" w:rsidR="00095251" w:rsidRPr="001E3CF6" w:rsidRDefault="00095251" w:rsidP="00094F32">
            <w:pPr>
              <w:pStyle w:val="RangeBullet1"/>
              <w:ind w:left="360"/>
            </w:pPr>
            <w:r w:rsidRPr="001E3CF6">
              <w:t>legislation and regulations related to prohibited imports</w:t>
            </w:r>
          </w:p>
          <w:p w14:paraId="0CE7A9EB" w14:textId="77777777" w:rsidR="00095251" w:rsidRPr="001E3CF6" w:rsidRDefault="00095251" w:rsidP="00094F32">
            <w:pPr>
              <w:pStyle w:val="RangeBullet1"/>
              <w:ind w:left="360"/>
            </w:pPr>
            <w:r w:rsidRPr="001E3CF6">
              <w:t>tariffs and quotas</w:t>
            </w:r>
          </w:p>
          <w:p w14:paraId="2E6E42F6" w14:textId="77777777" w:rsidR="00095251" w:rsidRDefault="00095251" w:rsidP="00094F32">
            <w:pPr>
              <w:pStyle w:val="RangeBullet1"/>
              <w:ind w:left="360"/>
            </w:pPr>
            <w:r w:rsidRPr="001E3CF6">
              <w:lastRenderedPageBreak/>
              <w:t>business processes and practices of supplier country</w:t>
            </w:r>
          </w:p>
        </w:tc>
      </w:tr>
      <w:tr w:rsidR="00095251" w:rsidRPr="00BF0548" w14:paraId="163B48B3" w14:textId="77777777" w:rsidTr="00094F32">
        <w:trPr>
          <w:jc w:val="center"/>
        </w:trPr>
        <w:tc>
          <w:tcPr>
            <w:tcW w:w="1394" w:type="pct"/>
            <w:tcBorders>
              <w:top w:val="nil"/>
              <w:left w:val="nil"/>
              <w:bottom w:val="nil"/>
              <w:right w:val="nil"/>
            </w:tcBorders>
          </w:tcPr>
          <w:p w14:paraId="73FC4E0E" w14:textId="77777777" w:rsidR="00095251" w:rsidRDefault="00095251" w:rsidP="00094F32">
            <w:r w:rsidRPr="00894E2F">
              <w:rPr>
                <w:b/>
                <w:i/>
              </w:rPr>
              <w:lastRenderedPageBreak/>
              <w:t>Sources of review</w:t>
            </w:r>
            <w:r>
              <w:t xml:space="preserve"> may include:</w:t>
            </w:r>
          </w:p>
        </w:tc>
        <w:tc>
          <w:tcPr>
            <w:tcW w:w="3606" w:type="pct"/>
            <w:tcBorders>
              <w:top w:val="nil"/>
              <w:left w:val="nil"/>
              <w:bottom w:val="nil"/>
              <w:right w:val="nil"/>
            </w:tcBorders>
          </w:tcPr>
          <w:p w14:paraId="314B6FF7" w14:textId="77777777" w:rsidR="00095251" w:rsidRPr="001E3CF6" w:rsidRDefault="00095251" w:rsidP="00094F32">
            <w:pPr>
              <w:pStyle w:val="RangeBullet1"/>
              <w:ind w:left="360"/>
            </w:pPr>
            <w:r w:rsidRPr="001E3CF6">
              <w:t>agencies and representatives</w:t>
            </w:r>
          </w:p>
          <w:p w14:paraId="36131A64" w14:textId="77777777" w:rsidR="00095251" w:rsidRPr="001E3CF6" w:rsidRDefault="00095251" w:rsidP="00094F32">
            <w:pPr>
              <w:pStyle w:val="RangeBullet1"/>
              <w:ind w:left="360"/>
            </w:pPr>
            <w:r w:rsidRPr="001E3CF6">
              <w:t>commercial sources of market intelligence provided by a specialists and consultants</w:t>
            </w:r>
          </w:p>
          <w:p w14:paraId="15E848FF" w14:textId="77777777" w:rsidR="00095251" w:rsidRPr="001E3CF6" w:rsidRDefault="00095251" w:rsidP="00094F32">
            <w:pPr>
              <w:pStyle w:val="RangeBullet1"/>
              <w:ind w:left="360"/>
            </w:pPr>
            <w:r w:rsidRPr="001E3CF6">
              <w:t>information from Austrade and state/territory government agencies, chambers of commerce</w:t>
            </w:r>
          </w:p>
          <w:p w14:paraId="0B4509E0" w14:textId="77777777" w:rsidR="00095251" w:rsidRPr="001E3CF6" w:rsidRDefault="00095251" w:rsidP="00094F32">
            <w:pPr>
              <w:pStyle w:val="RangeBullet1"/>
              <w:ind w:left="360"/>
            </w:pPr>
            <w:r w:rsidRPr="001E3CF6">
              <w:t xml:space="preserve">industry journals </w:t>
            </w:r>
          </w:p>
          <w:p w14:paraId="7298826E" w14:textId="77777777" w:rsidR="00095251" w:rsidRPr="001E3CF6" w:rsidRDefault="00095251" w:rsidP="00094F32">
            <w:pPr>
              <w:pStyle w:val="RangeBullet1"/>
              <w:ind w:left="360"/>
            </w:pPr>
            <w:r w:rsidRPr="001E3CF6">
              <w:t>industry networks</w:t>
            </w:r>
          </w:p>
          <w:p w14:paraId="5FD0AEAB" w14:textId="77777777" w:rsidR="00095251" w:rsidRPr="001E3CF6" w:rsidRDefault="00095251" w:rsidP="00094F32">
            <w:pPr>
              <w:pStyle w:val="RangeBullet1"/>
              <w:ind w:left="360"/>
            </w:pPr>
            <w:r w:rsidRPr="001E3CF6">
              <w:t>databases</w:t>
            </w:r>
          </w:p>
          <w:p w14:paraId="63C9C7EF" w14:textId="77777777" w:rsidR="00095251" w:rsidRPr="001E3CF6" w:rsidRDefault="00095251" w:rsidP="00094F32">
            <w:pPr>
              <w:pStyle w:val="RangeBullet1"/>
              <w:ind w:left="360"/>
            </w:pPr>
            <w:r w:rsidRPr="001E3CF6">
              <w:t>internet</w:t>
            </w:r>
          </w:p>
          <w:p w14:paraId="4F0818A7" w14:textId="77777777" w:rsidR="00095251" w:rsidRPr="001E3CF6" w:rsidRDefault="00095251" w:rsidP="00094F32">
            <w:pPr>
              <w:pStyle w:val="RangeBullet1"/>
              <w:ind w:left="360"/>
            </w:pPr>
            <w:r w:rsidRPr="001E3CF6">
              <w:t>official statistics</w:t>
            </w:r>
          </w:p>
          <w:p w14:paraId="04A6B00A" w14:textId="77777777" w:rsidR="00095251" w:rsidRPr="001E3CF6" w:rsidRDefault="00095251" w:rsidP="00094F32">
            <w:pPr>
              <w:pStyle w:val="RangeBullet1"/>
              <w:ind w:left="360"/>
            </w:pPr>
            <w:r w:rsidRPr="001E3CF6">
              <w:t>business advisory services</w:t>
            </w:r>
          </w:p>
          <w:p w14:paraId="09BC1C4B" w14:textId="77777777" w:rsidR="00095251" w:rsidRPr="001E3CF6" w:rsidRDefault="00095251" w:rsidP="00094F32">
            <w:pPr>
              <w:pStyle w:val="RangeBullet1"/>
              <w:ind w:left="360"/>
            </w:pPr>
            <w:r w:rsidRPr="001E3CF6">
              <w:t>professional/trade associates and publications</w:t>
            </w:r>
          </w:p>
          <w:p w14:paraId="1096269E" w14:textId="77777777" w:rsidR="00095251" w:rsidRPr="001E3CF6" w:rsidRDefault="00095251" w:rsidP="00094F32">
            <w:pPr>
              <w:pStyle w:val="RangeBullet1"/>
              <w:ind w:left="360"/>
            </w:pPr>
            <w:r w:rsidRPr="001E3CF6">
              <w:t>financial institutions</w:t>
            </w:r>
          </w:p>
          <w:p w14:paraId="6B5425CE" w14:textId="77777777" w:rsidR="00095251" w:rsidRDefault="00095251" w:rsidP="00094F32">
            <w:pPr>
              <w:pStyle w:val="RangeBullet1"/>
              <w:ind w:left="360"/>
            </w:pPr>
            <w:r w:rsidRPr="001E3CF6">
              <w:t>Australian Customs Service</w:t>
            </w:r>
          </w:p>
        </w:tc>
      </w:tr>
      <w:tr w:rsidR="00095251" w:rsidRPr="00BF0548" w14:paraId="47021D50" w14:textId="77777777" w:rsidTr="00094F32">
        <w:trPr>
          <w:jc w:val="center"/>
        </w:trPr>
        <w:tc>
          <w:tcPr>
            <w:tcW w:w="5000" w:type="pct"/>
            <w:gridSpan w:val="2"/>
            <w:tcBorders>
              <w:top w:val="nil"/>
              <w:left w:val="nil"/>
              <w:bottom w:val="nil"/>
              <w:right w:val="nil"/>
            </w:tcBorders>
          </w:tcPr>
          <w:p w14:paraId="7B60AE0D" w14:textId="77777777" w:rsidR="00095251" w:rsidRPr="00BF0548" w:rsidRDefault="00095251" w:rsidP="00094F32">
            <w:pPr>
              <w:pStyle w:val="Bold"/>
              <w:rPr>
                <w:rFonts w:cs="Calibri"/>
                <w:szCs w:val="24"/>
              </w:rPr>
            </w:pPr>
            <w:r w:rsidRPr="00BF0548">
              <w:rPr>
                <w:rFonts w:cs="Calibri"/>
                <w:szCs w:val="24"/>
              </w:rPr>
              <w:t>EVIDENCE GUIDE</w:t>
            </w:r>
          </w:p>
        </w:tc>
      </w:tr>
      <w:tr w:rsidR="00095251" w:rsidRPr="00BF0548" w14:paraId="13EE8AE8" w14:textId="77777777" w:rsidTr="00094F32">
        <w:trPr>
          <w:jc w:val="center"/>
        </w:trPr>
        <w:tc>
          <w:tcPr>
            <w:tcW w:w="5000" w:type="pct"/>
            <w:gridSpan w:val="2"/>
            <w:tcBorders>
              <w:top w:val="nil"/>
              <w:left w:val="nil"/>
              <w:bottom w:val="nil"/>
              <w:right w:val="nil"/>
            </w:tcBorders>
          </w:tcPr>
          <w:p w14:paraId="372B51D1" w14:textId="36BE8275" w:rsidR="00095251" w:rsidRPr="00BF0548" w:rsidRDefault="00095251" w:rsidP="00094F32">
            <w:pPr>
              <w:pStyle w:val="Smalltext"/>
            </w:pPr>
            <w:r w:rsidRPr="00BF0548">
              <w:t xml:space="preserve">The evidence guide provides advice on assessment and must be read in conjunction with the Performance Criteria, Required Skills and Knowledge, Range Statement and the Assessment </w:t>
            </w:r>
            <w:r w:rsidR="00E43176">
              <w:t xml:space="preserve">Strategies </w:t>
            </w:r>
            <w:r w:rsidRPr="00BF0548">
              <w:t>of this qualification.</w:t>
            </w:r>
          </w:p>
        </w:tc>
      </w:tr>
      <w:tr w:rsidR="00095251" w:rsidRPr="00BF0548" w14:paraId="0AC2F29C" w14:textId="77777777" w:rsidTr="00094F32">
        <w:trPr>
          <w:trHeight w:val="375"/>
          <w:jc w:val="center"/>
        </w:trPr>
        <w:tc>
          <w:tcPr>
            <w:tcW w:w="1394" w:type="pct"/>
            <w:tcBorders>
              <w:top w:val="nil"/>
              <w:left w:val="nil"/>
              <w:bottom w:val="nil"/>
              <w:right w:val="nil"/>
            </w:tcBorders>
          </w:tcPr>
          <w:p w14:paraId="4153A0CD" w14:textId="77777777" w:rsidR="00095251" w:rsidRPr="00260381" w:rsidRDefault="00095251" w:rsidP="00094F32">
            <w:pPr>
              <w:rPr>
                <w:rFonts w:cs="Calibri"/>
                <w:b/>
              </w:rPr>
            </w:pPr>
            <w:r w:rsidRPr="00260381">
              <w:rPr>
                <w:rFonts w:cs="Calibri"/>
                <w:b/>
              </w:rPr>
              <w:t>Critical aspects for assessment and evidence required to demonstrate competency in this unit</w:t>
            </w:r>
          </w:p>
        </w:tc>
        <w:tc>
          <w:tcPr>
            <w:tcW w:w="3606" w:type="pct"/>
            <w:tcBorders>
              <w:top w:val="nil"/>
              <w:left w:val="nil"/>
              <w:bottom w:val="nil"/>
              <w:right w:val="nil"/>
            </w:tcBorders>
          </w:tcPr>
          <w:p w14:paraId="404CACFE" w14:textId="459F9C6B" w:rsidR="00095251" w:rsidRDefault="00095251" w:rsidP="00094F32">
            <w:r>
              <w:t xml:space="preserve">Evidence gathered is to be related to: </w:t>
            </w:r>
          </w:p>
          <w:p w14:paraId="589561EA" w14:textId="77777777" w:rsidR="00095251" w:rsidRPr="00F8434C" w:rsidRDefault="00095251" w:rsidP="00094F32">
            <w:pPr>
              <w:pStyle w:val="RangeBullet1"/>
              <w:ind w:left="360"/>
            </w:pPr>
            <w:r>
              <w:t>r</w:t>
            </w:r>
            <w:r w:rsidRPr="00F8434C">
              <w:t>esearch</w:t>
            </w:r>
            <w:r>
              <w:t xml:space="preserve">ing </w:t>
            </w:r>
            <w:r w:rsidRPr="00F8434C">
              <w:t>and analysi</w:t>
            </w:r>
            <w:r>
              <w:t>ng</w:t>
            </w:r>
            <w:r w:rsidRPr="00F8434C">
              <w:t xml:space="preserve"> characteristics and relevant legal requirements </w:t>
            </w:r>
            <w:r>
              <w:t>of</w:t>
            </w:r>
            <w:r w:rsidRPr="00F8434C">
              <w:t xml:space="preserve"> </w:t>
            </w:r>
            <w:r>
              <w:t>international</w:t>
            </w:r>
            <w:r w:rsidRPr="00F8434C">
              <w:t xml:space="preserve"> business</w:t>
            </w:r>
            <w:r>
              <w:t xml:space="preserve"> entities</w:t>
            </w:r>
          </w:p>
          <w:p w14:paraId="75DA3F72" w14:textId="77777777" w:rsidR="00BB0765" w:rsidRDefault="00095251" w:rsidP="00094F32">
            <w:pPr>
              <w:pStyle w:val="RangeBullet1"/>
              <w:ind w:left="360"/>
            </w:pPr>
            <w:r>
              <w:t xml:space="preserve">analysing contracts relevant to domestic and international business, including: </w:t>
            </w:r>
          </w:p>
          <w:p w14:paraId="50C0F8C4" w14:textId="77777777" w:rsidR="00BB0765" w:rsidRDefault="00095251" w:rsidP="00CF479A">
            <w:pPr>
              <w:pStyle w:val="RangeBullet1"/>
              <w:numPr>
                <w:ilvl w:val="0"/>
                <w:numId w:val="51"/>
              </w:numPr>
            </w:pPr>
            <w:r>
              <w:t xml:space="preserve">breaches of contract </w:t>
            </w:r>
          </w:p>
          <w:p w14:paraId="161456E4" w14:textId="77777777" w:rsidR="00BB0765" w:rsidRDefault="00095251" w:rsidP="00CF479A">
            <w:pPr>
              <w:pStyle w:val="RangeBullet1"/>
              <w:numPr>
                <w:ilvl w:val="0"/>
                <w:numId w:val="51"/>
              </w:numPr>
            </w:pPr>
            <w:r>
              <w:t>penalties for breaches of contrac</w:t>
            </w:r>
            <w:r w:rsidR="00BB0765">
              <w:t>t</w:t>
            </w:r>
          </w:p>
          <w:p w14:paraId="25561A95" w14:textId="77777777" w:rsidR="00095251" w:rsidRDefault="00095251" w:rsidP="00CF479A">
            <w:pPr>
              <w:pStyle w:val="RangeBullet1"/>
              <w:numPr>
                <w:ilvl w:val="0"/>
                <w:numId w:val="51"/>
              </w:numPr>
            </w:pPr>
            <w:r>
              <w:t xml:space="preserve">termination of contracts </w:t>
            </w:r>
          </w:p>
          <w:p w14:paraId="734690FB" w14:textId="77777777" w:rsidR="00BB0765" w:rsidRDefault="00095251" w:rsidP="00094F32">
            <w:pPr>
              <w:pStyle w:val="RangeBullet1"/>
              <w:ind w:left="360"/>
            </w:pPr>
            <w:r>
              <w:t>analysing aspects of international business organisations including</w:t>
            </w:r>
            <w:r w:rsidR="00BB0765">
              <w:t>:</w:t>
            </w:r>
          </w:p>
          <w:p w14:paraId="7534D8A1" w14:textId="77777777" w:rsidR="00BB0765" w:rsidRDefault="00095251" w:rsidP="00CF479A">
            <w:pPr>
              <w:pStyle w:val="RangeBullet1"/>
              <w:numPr>
                <w:ilvl w:val="0"/>
                <w:numId w:val="52"/>
              </w:numPr>
            </w:pPr>
            <w:r>
              <w:t>the legal processes</w:t>
            </w:r>
          </w:p>
          <w:p w14:paraId="0767849D" w14:textId="77777777" w:rsidR="00155A73" w:rsidRDefault="00095251" w:rsidP="00CF479A">
            <w:pPr>
              <w:pStyle w:val="RangeBullet1"/>
              <w:numPr>
                <w:ilvl w:val="0"/>
                <w:numId w:val="52"/>
              </w:numPr>
            </w:pPr>
            <w:r>
              <w:t xml:space="preserve">the socio-cultural factors impacting on the trading relationships </w:t>
            </w:r>
          </w:p>
          <w:p w14:paraId="295732B5" w14:textId="77777777" w:rsidR="00095251" w:rsidRDefault="00095251" w:rsidP="00CF479A">
            <w:pPr>
              <w:pStyle w:val="RangeBullet1"/>
              <w:numPr>
                <w:ilvl w:val="0"/>
                <w:numId w:val="52"/>
              </w:numPr>
            </w:pPr>
            <w:r>
              <w:t>monitoring of changes to legal requirements</w:t>
            </w:r>
          </w:p>
          <w:p w14:paraId="11412206" w14:textId="77777777" w:rsidR="00095251" w:rsidRPr="00BF0548" w:rsidRDefault="00095251" w:rsidP="00E13090">
            <w:pPr>
              <w:pStyle w:val="RangeBullet1"/>
              <w:ind w:left="360"/>
            </w:pPr>
            <w:r>
              <w:t>knowledge of trading and contractual arrangements for international business.</w:t>
            </w:r>
          </w:p>
        </w:tc>
      </w:tr>
      <w:tr w:rsidR="00095251" w:rsidRPr="00BF0548" w14:paraId="53429F34" w14:textId="77777777" w:rsidTr="00094F32">
        <w:trPr>
          <w:trHeight w:val="375"/>
          <w:jc w:val="center"/>
        </w:trPr>
        <w:tc>
          <w:tcPr>
            <w:tcW w:w="1394" w:type="pct"/>
            <w:tcBorders>
              <w:top w:val="nil"/>
              <w:left w:val="nil"/>
              <w:bottom w:val="nil"/>
              <w:right w:val="nil"/>
            </w:tcBorders>
          </w:tcPr>
          <w:p w14:paraId="73E20783" w14:textId="77777777" w:rsidR="00095251" w:rsidRPr="00260381" w:rsidRDefault="00095251" w:rsidP="00094F32">
            <w:pPr>
              <w:rPr>
                <w:rFonts w:cs="Calibri"/>
                <w:b/>
              </w:rPr>
            </w:pPr>
            <w:r w:rsidRPr="00260381">
              <w:rPr>
                <w:rFonts w:cs="Calibri"/>
                <w:b/>
              </w:rPr>
              <w:t>Context of and specific resources for assessment</w:t>
            </w:r>
          </w:p>
        </w:tc>
        <w:tc>
          <w:tcPr>
            <w:tcW w:w="3606" w:type="pct"/>
            <w:tcBorders>
              <w:top w:val="nil"/>
              <w:left w:val="nil"/>
              <w:bottom w:val="nil"/>
              <w:right w:val="nil"/>
            </w:tcBorders>
          </w:tcPr>
          <w:p w14:paraId="41471950" w14:textId="77777777" w:rsidR="00095251" w:rsidRPr="00EF0A6A" w:rsidRDefault="00095251" w:rsidP="00094F32">
            <w:r>
              <w:rPr>
                <w:sz w:val="22"/>
              </w:rPr>
              <w:t>Assessment of performance requirements in this unit should be undertaken within the context of the international business framework</w:t>
            </w:r>
            <w:r w:rsidR="001F2D3E">
              <w:t xml:space="preserve"> in an actual or simulated environment</w:t>
            </w:r>
            <w:r>
              <w:rPr>
                <w:sz w:val="22"/>
              </w:rPr>
              <w:t xml:space="preserve">. </w:t>
            </w:r>
            <w:r w:rsidRPr="00EF0A6A">
              <w:t xml:space="preserve">Competency is demonstrated by performance of all stated criteria, including the Range Statements applicable to the workplace environment. </w:t>
            </w:r>
          </w:p>
          <w:p w14:paraId="5FA2DB1E" w14:textId="77777777" w:rsidR="00095251" w:rsidRPr="00EF0A6A" w:rsidRDefault="00095251" w:rsidP="00094F32">
            <w:r w:rsidRPr="00EF0A6A">
              <w:t xml:space="preserve">Participants may gain relevant experiential learning and assessment opportunities in formal, distance or workplace facilities, under </w:t>
            </w:r>
            <w:r w:rsidRPr="00EF0A6A">
              <w:lastRenderedPageBreak/>
              <w:t>supervision or mentoring. All participants may take advantage of electronic media to generate and submit reports or presentations to support each performance criterion either individually or holistically.</w:t>
            </w:r>
          </w:p>
          <w:p w14:paraId="05BCEB90" w14:textId="77777777" w:rsidR="00095251" w:rsidRPr="00EF0A6A" w:rsidRDefault="00095251" w:rsidP="00094F32">
            <w:r w:rsidRPr="00EF0A6A">
              <w:t>Assessors should consider the assessment of salient knowledge, skills and content understanding through specific or combined electronic media, workplace contact or mentoring.</w:t>
            </w:r>
          </w:p>
          <w:p w14:paraId="3BA5A8BD" w14:textId="77777777" w:rsidR="00095251" w:rsidRPr="00EF0A6A" w:rsidRDefault="00095251" w:rsidP="00094F32">
            <w:r w:rsidRPr="00EF0A6A">
              <w:t>The responsibility for valid workplace assessment lies with the training provider through its designated supervisor/mentor.</w:t>
            </w:r>
          </w:p>
          <w:p w14:paraId="5D4721B1" w14:textId="77777777" w:rsidR="00095251" w:rsidRPr="00EF0A6A" w:rsidRDefault="00095251" w:rsidP="00094F32">
            <w:r w:rsidRPr="00EF0A6A">
              <w:t>Resources required for assessment include:</w:t>
            </w:r>
          </w:p>
          <w:p w14:paraId="0CE464A3" w14:textId="77777777" w:rsidR="00095251" w:rsidRDefault="00095251" w:rsidP="00094F32">
            <w:pPr>
              <w:pStyle w:val="Bullet10"/>
              <w:numPr>
                <w:ilvl w:val="0"/>
                <w:numId w:val="22"/>
              </w:numPr>
            </w:pPr>
            <w:r>
              <w:t>Access to a relevant workplace or closely simulated international business environment</w:t>
            </w:r>
          </w:p>
          <w:p w14:paraId="30F572D2" w14:textId="77777777" w:rsidR="00095251" w:rsidRPr="00BF0548" w:rsidRDefault="00095251" w:rsidP="00094F32">
            <w:pPr>
              <w:pStyle w:val="Bullet10"/>
              <w:numPr>
                <w:ilvl w:val="0"/>
                <w:numId w:val="22"/>
              </w:numPr>
            </w:pPr>
            <w:r>
              <w:t xml:space="preserve">Access to suitable </w:t>
            </w:r>
            <w:r w:rsidR="001044AA">
              <w:t xml:space="preserve">literature and </w:t>
            </w:r>
            <w:r>
              <w:t>appropriate technology necessary to address the elements and satisfy the performance criteria of this unit.</w:t>
            </w:r>
          </w:p>
        </w:tc>
      </w:tr>
      <w:tr w:rsidR="00095251" w:rsidRPr="00BF0548" w14:paraId="44256F5E" w14:textId="77777777" w:rsidTr="00094F32">
        <w:trPr>
          <w:trHeight w:val="375"/>
          <w:jc w:val="center"/>
        </w:trPr>
        <w:tc>
          <w:tcPr>
            <w:tcW w:w="1394" w:type="pct"/>
            <w:tcBorders>
              <w:top w:val="nil"/>
              <w:left w:val="nil"/>
              <w:bottom w:val="nil"/>
              <w:right w:val="nil"/>
            </w:tcBorders>
          </w:tcPr>
          <w:p w14:paraId="3DE28195" w14:textId="77777777" w:rsidR="00095251" w:rsidRPr="00260381" w:rsidRDefault="00095251" w:rsidP="00094F32">
            <w:pPr>
              <w:rPr>
                <w:rFonts w:cs="Calibri"/>
                <w:b/>
              </w:rPr>
            </w:pPr>
            <w:r w:rsidRPr="00260381">
              <w:rPr>
                <w:rFonts w:cs="Calibri"/>
                <w:b/>
              </w:rPr>
              <w:lastRenderedPageBreak/>
              <w:t>Method of assessment</w:t>
            </w:r>
          </w:p>
        </w:tc>
        <w:tc>
          <w:tcPr>
            <w:tcW w:w="3606" w:type="pct"/>
            <w:tcBorders>
              <w:top w:val="nil"/>
              <w:left w:val="nil"/>
              <w:bottom w:val="nil"/>
              <w:right w:val="nil"/>
            </w:tcBorders>
          </w:tcPr>
          <w:p w14:paraId="3591F5FD" w14:textId="77777777" w:rsidR="00A12C18" w:rsidRPr="00D52092" w:rsidRDefault="00A12C18" w:rsidP="00A12C18">
            <w:pPr>
              <w:spacing w:before="80"/>
              <w:rPr>
                <w:rFonts w:cs="Arial"/>
              </w:rPr>
            </w:pPr>
            <w:r w:rsidRPr="00D52092">
              <w:rPr>
                <w:rFonts w:cs="Arial"/>
              </w:rPr>
              <w:t>A range of assessment methods should be used to assess practical skills and knowledge. The following assessment methods are appropriate for this unit:</w:t>
            </w:r>
          </w:p>
          <w:p w14:paraId="3B96C1FA" w14:textId="77777777" w:rsidR="00095251" w:rsidRDefault="00095251" w:rsidP="00094F32">
            <w:pPr>
              <w:pStyle w:val="Bullet10"/>
              <w:numPr>
                <w:ilvl w:val="0"/>
                <w:numId w:val="22"/>
              </w:numPr>
            </w:pPr>
            <w:r>
              <w:t>Project work</w:t>
            </w:r>
          </w:p>
          <w:p w14:paraId="219C7036" w14:textId="77777777" w:rsidR="00095251" w:rsidRDefault="00095251" w:rsidP="00094F32">
            <w:pPr>
              <w:pStyle w:val="Bullet10"/>
              <w:numPr>
                <w:ilvl w:val="0"/>
                <w:numId w:val="22"/>
              </w:numPr>
            </w:pPr>
            <w:r>
              <w:t>Written reports supported by practical assignments or tasks for individual assessment</w:t>
            </w:r>
          </w:p>
          <w:p w14:paraId="098979AC" w14:textId="77777777" w:rsidR="00095251" w:rsidRDefault="00095251" w:rsidP="00094F32">
            <w:pPr>
              <w:pStyle w:val="Bullet10"/>
              <w:numPr>
                <w:ilvl w:val="0"/>
                <w:numId w:val="22"/>
              </w:numPr>
            </w:pPr>
            <w:r>
              <w:t>Observation of workplace practice supported by personal interviews</w:t>
            </w:r>
          </w:p>
          <w:p w14:paraId="7A0D7BD8" w14:textId="77777777" w:rsidR="00095251" w:rsidRDefault="00095251" w:rsidP="00094F32">
            <w:pPr>
              <w:pStyle w:val="Bullet10"/>
              <w:numPr>
                <w:ilvl w:val="0"/>
                <w:numId w:val="22"/>
              </w:numPr>
            </w:pPr>
            <w:r>
              <w:t>Practical display with personal interview, presentations or documentation</w:t>
            </w:r>
          </w:p>
          <w:p w14:paraId="72550ECB" w14:textId="77777777" w:rsidR="00095251" w:rsidRPr="004B34B8" w:rsidRDefault="00095251" w:rsidP="00094F32">
            <w:pPr>
              <w:pStyle w:val="Bullet10"/>
              <w:numPr>
                <w:ilvl w:val="0"/>
                <w:numId w:val="22"/>
              </w:numPr>
            </w:pPr>
            <w:r>
              <w:t>Case studies</w:t>
            </w:r>
            <w:r w:rsidR="00BD7329">
              <w:t>.</w:t>
            </w:r>
          </w:p>
        </w:tc>
      </w:tr>
      <w:tr w:rsidR="00095251" w:rsidRPr="00BF0548" w14:paraId="3410551A" w14:textId="77777777" w:rsidTr="00094F32">
        <w:trPr>
          <w:trHeight w:val="375"/>
          <w:jc w:val="center"/>
        </w:trPr>
        <w:tc>
          <w:tcPr>
            <w:tcW w:w="1394" w:type="pct"/>
            <w:tcBorders>
              <w:top w:val="nil"/>
              <w:left w:val="nil"/>
              <w:bottom w:val="nil"/>
              <w:right w:val="nil"/>
            </w:tcBorders>
          </w:tcPr>
          <w:p w14:paraId="6B2E3918" w14:textId="77777777" w:rsidR="00095251" w:rsidRPr="00260381" w:rsidRDefault="00095251" w:rsidP="00094F32">
            <w:pPr>
              <w:rPr>
                <w:rFonts w:cs="Calibri"/>
                <w:b/>
              </w:rPr>
            </w:pPr>
            <w:r w:rsidRPr="00260381">
              <w:rPr>
                <w:rFonts w:cs="Calibri"/>
                <w:b/>
              </w:rPr>
              <w:t>Guidance information for assessment</w:t>
            </w:r>
          </w:p>
        </w:tc>
        <w:tc>
          <w:tcPr>
            <w:tcW w:w="3606" w:type="pct"/>
            <w:tcBorders>
              <w:top w:val="nil"/>
              <w:left w:val="nil"/>
              <w:bottom w:val="nil"/>
              <w:right w:val="nil"/>
            </w:tcBorders>
          </w:tcPr>
          <w:p w14:paraId="675146A7" w14:textId="77777777" w:rsidR="00095251" w:rsidRPr="00BF0548" w:rsidRDefault="00095251" w:rsidP="00094F32">
            <w:pPr>
              <w:rPr>
                <w:rFonts w:cs="Calibri"/>
              </w:rPr>
            </w:pPr>
            <w:r w:rsidRPr="00BF0548">
              <w:rPr>
                <w:rFonts w:cs="Calibri"/>
              </w:rPr>
              <w:t>Holistic assessment with other units relevant to the industry sector, workpla</w:t>
            </w:r>
            <w:r>
              <w:rPr>
                <w:rFonts w:cs="Calibri"/>
              </w:rPr>
              <w:t>ce and job role is recommended.</w:t>
            </w:r>
          </w:p>
        </w:tc>
      </w:tr>
    </w:tbl>
    <w:p w14:paraId="719D9784" w14:textId="77777777" w:rsidR="00322295" w:rsidRPr="00322295" w:rsidRDefault="00322295" w:rsidP="00322295"/>
    <w:p w14:paraId="6D22D1A1" w14:textId="77777777" w:rsidR="00F56799" w:rsidRDefault="00F56799" w:rsidP="00E92306">
      <w:pPr>
        <w:pStyle w:val="UnitTitle"/>
        <w:sectPr w:rsidR="00F56799" w:rsidSect="00322295">
          <w:headerReference w:type="even" r:id="rId52"/>
          <w:headerReference w:type="default" r:id="rId53"/>
          <w:type w:val="oddPage"/>
          <w:pgSz w:w="11907" w:h="16840" w:code="9"/>
          <w:pgMar w:top="851" w:right="1134" w:bottom="851" w:left="1134" w:header="454" w:footer="454" w:gutter="0"/>
          <w:cols w:space="708"/>
          <w:docGrid w:linePitch="360"/>
        </w:sectPr>
      </w:pPr>
    </w:p>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8"/>
        <w:gridCol w:w="2269"/>
        <w:gridCol w:w="667"/>
        <w:gridCol w:w="6388"/>
      </w:tblGrid>
      <w:tr w:rsidR="009729F5" w:rsidRPr="00BF0548" w14:paraId="39E58504" w14:textId="77777777" w:rsidTr="00804E88">
        <w:trPr>
          <w:jc w:val="center"/>
        </w:trPr>
        <w:tc>
          <w:tcPr>
            <w:tcW w:w="5000" w:type="pct"/>
            <w:gridSpan w:val="4"/>
            <w:tcBorders>
              <w:top w:val="nil"/>
              <w:left w:val="nil"/>
              <w:bottom w:val="nil"/>
              <w:right w:val="nil"/>
            </w:tcBorders>
          </w:tcPr>
          <w:p w14:paraId="39C79D2C" w14:textId="4068338E" w:rsidR="009729F5" w:rsidRPr="00BF0548" w:rsidRDefault="007F4B18" w:rsidP="00E92306">
            <w:pPr>
              <w:pStyle w:val="UnitTitle"/>
              <w:rPr>
                <w:rFonts w:ascii="Calibri" w:hAnsi="Calibri" w:cs="Calibri"/>
                <w:szCs w:val="24"/>
              </w:rPr>
            </w:pPr>
            <w:bookmarkStart w:id="65" w:name="_Toc19797451"/>
            <w:r>
              <w:rPr>
                <w:rFonts w:ascii="Calibri" w:hAnsi="Calibri" w:cs="Calibri"/>
                <w:szCs w:val="24"/>
              </w:rPr>
              <w:lastRenderedPageBreak/>
              <w:t>VU22797</w:t>
            </w:r>
            <w:r w:rsidR="00BD7329">
              <w:rPr>
                <w:rFonts w:ascii="Calibri" w:hAnsi="Calibri" w:cs="Calibri"/>
                <w:szCs w:val="24"/>
              </w:rPr>
              <w:t xml:space="preserve"> </w:t>
            </w:r>
            <w:r w:rsidR="00E92306">
              <w:rPr>
                <w:rFonts w:ascii="Calibri" w:hAnsi="Calibri" w:cs="Calibri"/>
                <w:szCs w:val="24"/>
              </w:rPr>
              <w:t xml:space="preserve">Analyse and report on </w:t>
            </w:r>
            <w:r w:rsidR="00112C0F" w:rsidRPr="007E46B5">
              <w:t>economic trends in the global market</w:t>
            </w:r>
            <w:bookmarkEnd w:id="65"/>
          </w:p>
        </w:tc>
      </w:tr>
      <w:tr w:rsidR="009729F5" w:rsidRPr="00BF0548" w14:paraId="4A6AE425" w14:textId="77777777" w:rsidTr="00804E88">
        <w:trPr>
          <w:jc w:val="center"/>
        </w:trPr>
        <w:tc>
          <w:tcPr>
            <w:tcW w:w="5000" w:type="pct"/>
            <w:gridSpan w:val="4"/>
            <w:tcBorders>
              <w:top w:val="nil"/>
              <w:left w:val="nil"/>
              <w:bottom w:val="nil"/>
              <w:right w:val="nil"/>
            </w:tcBorders>
          </w:tcPr>
          <w:p w14:paraId="352CB0BD" w14:textId="77777777" w:rsidR="009729F5" w:rsidRPr="00BF0548" w:rsidRDefault="009729F5" w:rsidP="00804E88">
            <w:pPr>
              <w:pStyle w:val="Bold"/>
              <w:spacing w:before="80"/>
              <w:rPr>
                <w:rFonts w:cs="Calibri"/>
                <w:szCs w:val="24"/>
              </w:rPr>
            </w:pPr>
            <w:r w:rsidRPr="00BF0548">
              <w:rPr>
                <w:rFonts w:cs="Calibri"/>
                <w:szCs w:val="24"/>
              </w:rPr>
              <w:t>Unit Descriptor</w:t>
            </w:r>
          </w:p>
          <w:p w14:paraId="0E8504AD" w14:textId="77777777" w:rsidR="009729F5" w:rsidRPr="00BF0548" w:rsidRDefault="009729F5" w:rsidP="00804E88">
            <w:pPr>
              <w:spacing w:before="80"/>
              <w:rPr>
                <w:rFonts w:cs="Calibri"/>
              </w:rPr>
            </w:pPr>
            <w:r w:rsidRPr="00BF0548">
              <w:rPr>
                <w:rFonts w:cs="Calibri"/>
              </w:rPr>
              <w:t xml:space="preserve">This unit describes the </w:t>
            </w:r>
            <w:r w:rsidR="00112C0F">
              <w:rPr>
                <w:rFonts w:cs="Calibri"/>
              </w:rPr>
              <w:t xml:space="preserve">performance, </w:t>
            </w:r>
            <w:r w:rsidRPr="00BF0548">
              <w:rPr>
                <w:rFonts w:cs="Calibri"/>
              </w:rPr>
              <w:t>skills and knowledge required to</w:t>
            </w:r>
            <w:r w:rsidR="00112C0F">
              <w:rPr>
                <w:rFonts w:cs="Calibri"/>
              </w:rPr>
              <w:t xml:space="preserve"> </w:t>
            </w:r>
            <w:r w:rsidR="00112C0F">
              <w:t>manage economic trends by analysing data from global market</w:t>
            </w:r>
            <w:r>
              <w:rPr>
                <w:rFonts w:cs="Calibri"/>
              </w:rPr>
              <w:t>.</w:t>
            </w:r>
          </w:p>
          <w:p w14:paraId="2011154D" w14:textId="77777777" w:rsidR="009729F5" w:rsidRPr="00BF0548" w:rsidRDefault="009729F5" w:rsidP="00804E88">
            <w:pPr>
              <w:pStyle w:val="Licensing"/>
              <w:spacing w:before="80"/>
            </w:pPr>
            <w:r w:rsidRPr="00BF0548">
              <w:t>No licensing, legislative, regulatory or certification requirements apply to this unit at the time of publication.</w:t>
            </w:r>
          </w:p>
        </w:tc>
      </w:tr>
      <w:tr w:rsidR="009729F5" w:rsidRPr="00BF0548" w14:paraId="7F7E3B41" w14:textId="77777777" w:rsidTr="00804E88">
        <w:trPr>
          <w:jc w:val="center"/>
        </w:trPr>
        <w:tc>
          <w:tcPr>
            <w:tcW w:w="5000" w:type="pct"/>
            <w:gridSpan w:val="4"/>
            <w:tcBorders>
              <w:top w:val="nil"/>
              <w:left w:val="nil"/>
              <w:bottom w:val="nil"/>
              <w:right w:val="nil"/>
            </w:tcBorders>
          </w:tcPr>
          <w:p w14:paraId="01BF29A0" w14:textId="77777777" w:rsidR="009729F5" w:rsidRPr="00BF0548" w:rsidRDefault="009729F5" w:rsidP="00804E88">
            <w:pPr>
              <w:pStyle w:val="Bold"/>
              <w:spacing w:before="80"/>
              <w:rPr>
                <w:rFonts w:cs="Calibri"/>
                <w:szCs w:val="24"/>
              </w:rPr>
            </w:pPr>
            <w:r w:rsidRPr="00BF0548">
              <w:rPr>
                <w:rFonts w:cs="Calibri"/>
                <w:szCs w:val="24"/>
              </w:rPr>
              <w:t>Employability Skills</w:t>
            </w:r>
          </w:p>
          <w:p w14:paraId="1DAC8BDC" w14:textId="77777777" w:rsidR="009729F5" w:rsidRPr="00BF0548" w:rsidRDefault="009729F5" w:rsidP="00804E88">
            <w:pPr>
              <w:spacing w:before="80"/>
              <w:rPr>
                <w:rFonts w:cs="Calibri"/>
              </w:rPr>
            </w:pPr>
            <w:r>
              <w:rPr>
                <w:rFonts w:cs="Calibri"/>
              </w:rPr>
              <w:t>This unit contains Employability Skills.</w:t>
            </w:r>
          </w:p>
        </w:tc>
      </w:tr>
      <w:tr w:rsidR="009729F5" w:rsidRPr="00BF0548" w14:paraId="435EF964" w14:textId="77777777" w:rsidTr="00804E88">
        <w:trPr>
          <w:jc w:val="center"/>
        </w:trPr>
        <w:tc>
          <w:tcPr>
            <w:tcW w:w="5000" w:type="pct"/>
            <w:gridSpan w:val="4"/>
            <w:tcBorders>
              <w:top w:val="nil"/>
              <w:left w:val="nil"/>
              <w:bottom w:val="nil"/>
              <w:right w:val="nil"/>
            </w:tcBorders>
          </w:tcPr>
          <w:p w14:paraId="28B436A2" w14:textId="77777777" w:rsidR="009729F5" w:rsidRPr="00BF0548" w:rsidRDefault="009729F5" w:rsidP="00804E88">
            <w:pPr>
              <w:pStyle w:val="Bold"/>
              <w:spacing w:before="80"/>
              <w:rPr>
                <w:rFonts w:cs="Calibri"/>
                <w:szCs w:val="24"/>
              </w:rPr>
            </w:pPr>
            <w:r w:rsidRPr="00BF0548">
              <w:rPr>
                <w:rFonts w:cs="Calibri"/>
                <w:szCs w:val="24"/>
              </w:rPr>
              <w:t>Application of the Unit</w:t>
            </w:r>
          </w:p>
          <w:p w14:paraId="24A0AECF" w14:textId="77777777" w:rsidR="009729F5" w:rsidRPr="00BF0548" w:rsidRDefault="00112C0F" w:rsidP="00112C0F">
            <w:pPr>
              <w:spacing w:before="80"/>
              <w:rPr>
                <w:rFonts w:cs="Calibri"/>
              </w:rPr>
            </w:pPr>
            <w:r>
              <w:t>This unit applies to individuals with managerial responsibility for analysing and interpreting international economic trends, market and political changes. The purpose and the intention of reporting on these trends are to assist business to plan and make sound local and international transactions.</w:t>
            </w:r>
          </w:p>
        </w:tc>
      </w:tr>
      <w:tr w:rsidR="009729F5" w:rsidRPr="00BF0548" w14:paraId="7DB6D9F9" w14:textId="77777777" w:rsidTr="00804E88">
        <w:trPr>
          <w:jc w:val="center"/>
        </w:trPr>
        <w:tc>
          <w:tcPr>
            <w:tcW w:w="1394" w:type="pct"/>
            <w:gridSpan w:val="2"/>
            <w:tcBorders>
              <w:top w:val="nil"/>
              <w:left w:val="nil"/>
              <w:bottom w:val="nil"/>
              <w:right w:val="nil"/>
            </w:tcBorders>
          </w:tcPr>
          <w:p w14:paraId="2D924207" w14:textId="77777777" w:rsidR="009729F5" w:rsidRPr="00BF0548" w:rsidRDefault="009729F5" w:rsidP="00804E88">
            <w:pPr>
              <w:pStyle w:val="Bold"/>
              <w:spacing w:before="80"/>
              <w:rPr>
                <w:rFonts w:cs="Calibri"/>
                <w:szCs w:val="24"/>
              </w:rPr>
            </w:pPr>
            <w:r w:rsidRPr="00BF0548">
              <w:rPr>
                <w:rFonts w:cs="Calibri"/>
                <w:szCs w:val="24"/>
              </w:rPr>
              <w:t>ELEMENT</w:t>
            </w:r>
          </w:p>
        </w:tc>
        <w:tc>
          <w:tcPr>
            <w:tcW w:w="3606" w:type="pct"/>
            <w:gridSpan w:val="2"/>
            <w:tcBorders>
              <w:top w:val="nil"/>
              <w:left w:val="nil"/>
              <w:bottom w:val="nil"/>
              <w:right w:val="nil"/>
            </w:tcBorders>
          </w:tcPr>
          <w:p w14:paraId="5EFBD212" w14:textId="77777777" w:rsidR="009729F5" w:rsidRPr="00BF0548" w:rsidRDefault="009729F5" w:rsidP="00804E88">
            <w:pPr>
              <w:pStyle w:val="Bold"/>
              <w:spacing w:before="80"/>
              <w:rPr>
                <w:rFonts w:cs="Calibri"/>
                <w:szCs w:val="24"/>
              </w:rPr>
            </w:pPr>
            <w:r w:rsidRPr="00BF0548">
              <w:rPr>
                <w:rFonts w:cs="Calibri"/>
                <w:szCs w:val="24"/>
              </w:rPr>
              <w:t>PERFORMANCE CRITERIA</w:t>
            </w:r>
          </w:p>
        </w:tc>
      </w:tr>
      <w:tr w:rsidR="009729F5" w:rsidRPr="00BF0548" w14:paraId="7E82FD0A" w14:textId="77777777" w:rsidTr="00804E88">
        <w:trPr>
          <w:jc w:val="center"/>
        </w:trPr>
        <w:tc>
          <w:tcPr>
            <w:tcW w:w="1394" w:type="pct"/>
            <w:gridSpan w:val="2"/>
            <w:tcBorders>
              <w:top w:val="nil"/>
              <w:left w:val="nil"/>
              <w:bottom w:val="nil"/>
              <w:right w:val="nil"/>
            </w:tcBorders>
          </w:tcPr>
          <w:p w14:paraId="6AD512B3" w14:textId="77777777" w:rsidR="009729F5" w:rsidRPr="00BF0548" w:rsidRDefault="009729F5" w:rsidP="00804E88">
            <w:pPr>
              <w:pStyle w:val="Smalltext"/>
              <w:spacing w:before="80"/>
            </w:pPr>
            <w:r w:rsidRPr="00BF0548">
              <w:t>Elements describe the essential outcomes of a unit of competency.</w:t>
            </w:r>
          </w:p>
        </w:tc>
        <w:tc>
          <w:tcPr>
            <w:tcW w:w="3606" w:type="pct"/>
            <w:gridSpan w:val="2"/>
            <w:tcBorders>
              <w:top w:val="nil"/>
              <w:left w:val="nil"/>
              <w:bottom w:val="nil"/>
              <w:right w:val="nil"/>
            </w:tcBorders>
          </w:tcPr>
          <w:p w14:paraId="0B3B56F0" w14:textId="77777777" w:rsidR="009729F5" w:rsidRPr="00BF0548" w:rsidRDefault="009729F5" w:rsidP="00804E88">
            <w:pPr>
              <w:pStyle w:val="Smalltext"/>
              <w:spacing w:before="80"/>
            </w:pPr>
            <w:r w:rsidRPr="00BF0548">
              <w:t xml:space="preserve">Performance criteria describe the required performance needed to demonstrate achievement of the element. Where </w:t>
            </w:r>
            <w:r w:rsidRPr="002B6229">
              <w:rPr>
                <w:b/>
                <w:i/>
              </w:rPr>
              <w:t>bold italicised</w:t>
            </w:r>
            <w:r w:rsidRPr="00BF0548">
              <w:t xml:space="preserve"> text is used, further information is detailed in the required skills and knowledge and/or the range statement. Assessment of performance is to be consistent with the evidence guide.</w:t>
            </w:r>
          </w:p>
        </w:tc>
      </w:tr>
      <w:tr w:rsidR="00112C0F" w:rsidRPr="00BF0548" w14:paraId="63A861A4" w14:textId="77777777" w:rsidTr="00804E88">
        <w:trPr>
          <w:jc w:val="center"/>
        </w:trPr>
        <w:tc>
          <w:tcPr>
            <w:tcW w:w="234" w:type="pct"/>
            <w:vMerge w:val="restart"/>
            <w:tcBorders>
              <w:top w:val="nil"/>
              <w:left w:val="nil"/>
              <w:bottom w:val="nil"/>
              <w:right w:val="nil"/>
            </w:tcBorders>
          </w:tcPr>
          <w:p w14:paraId="02327042" w14:textId="77777777" w:rsidR="00112C0F" w:rsidRPr="00BF0548" w:rsidRDefault="00112C0F" w:rsidP="00804E88">
            <w:pPr>
              <w:rPr>
                <w:rFonts w:cs="Calibri"/>
              </w:rPr>
            </w:pPr>
            <w:r w:rsidRPr="00BF0548">
              <w:rPr>
                <w:rFonts w:cs="Calibri"/>
              </w:rPr>
              <w:t>1.</w:t>
            </w:r>
          </w:p>
        </w:tc>
        <w:tc>
          <w:tcPr>
            <w:tcW w:w="1160" w:type="pct"/>
            <w:vMerge w:val="restart"/>
            <w:tcBorders>
              <w:top w:val="nil"/>
              <w:left w:val="nil"/>
              <w:bottom w:val="nil"/>
              <w:right w:val="nil"/>
            </w:tcBorders>
          </w:tcPr>
          <w:p w14:paraId="64093EC2" w14:textId="77777777" w:rsidR="00112C0F" w:rsidRPr="00BF0548" w:rsidRDefault="00112C0F" w:rsidP="00804E88">
            <w:pPr>
              <w:rPr>
                <w:rFonts w:cs="Calibri"/>
              </w:rPr>
            </w:pPr>
            <w:r>
              <w:t>Research local and international markets</w:t>
            </w:r>
          </w:p>
        </w:tc>
        <w:tc>
          <w:tcPr>
            <w:tcW w:w="341" w:type="pct"/>
            <w:tcBorders>
              <w:top w:val="nil"/>
              <w:left w:val="nil"/>
              <w:bottom w:val="nil"/>
              <w:right w:val="nil"/>
            </w:tcBorders>
          </w:tcPr>
          <w:p w14:paraId="51B98DD1" w14:textId="77777777" w:rsidR="00112C0F" w:rsidRPr="00BF0548" w:rsidRDefault="00112C0F" w:rsidP="00804E88">
            <w:pPr>
              <w:rPr>
                <w:rFonts w:cs="Calibri"/>
              </w:rPr>
            </w:pPr>
            <w:r w:rsidRPr="00BF0548">
              <w:rPr>
                <w:rFonts w:cs="Calibri"/>
              </w:rPr>
              <w:t>1.1</w:t>
            </w:r>
          </w:p>
        </w:tc>
        <w:tc>
          <w:tcPr>
            <w:tcW w:w="3265" w:type="pct"/>
            <w:tcBorders>
              <w:top w:val="nil"/>
              <w:left w:val="nil"/>
              <w:bottom w:val="nil"/>
              <w:right w:val="nil"/>
            </w:tcBorders>
          </w:tcPr>
          <w:p w14:paraId="568266A3" w14:textId="77777777" w:rsidR="00112C0F" w:rsidRPr="002A2EC2" w:rsidRDefault="00112C0F" w:rsidP="00804E88">
            <w:r>
              <w:rPr>
                <w:b/>
                <w:i/>
              </w:rPr>
              <w:t>Research and explore</w:t>
            </w:r>
            <w:r>
              <w:t xml:space="preserve"> sources of data on global markets.</w:t>
            </w:r>
          </w:p>
        </w:tc>
      </w:tr>
      <w:tr w:rsidR="00112C0F" w:rsidRPr="00BF0548" w14:paraId="1F48E340" w14:textId="77777777" w:rsidTr="00804E88">
        <w:trPr>
          <w:jc w:val="center"/>
        </w:trPr>
        <w:tc>
          <w:tcPr>
            <w:tcW w:w="234" w:type="pct"/>
            <w:vMerge/>
            <w:tcBorders>
              <w:top w:val="nil"/>
              <w:left w:val="nil"/>
              <w:bottom w:val="nil"/>
              <w:right w:val="nil"/>
            </w:tcBorders>
          </w:tcPr>
          <w:p w14:paraId="4DB6B608" w14:textId="77777777" w:rsidR="00112C0F" w:rsidRPr="00BF0548" w:rsidRDefault="00112C0F" w:rsidP="00804E88">
            <w:pPr>
              <w:rPr>
                <w:rFonts w:cs="Calibri"/>
              </w:rPr>
            </w:pPr>
          </w:p>
        </w:tc>
        <w:tc>
          <w:tcPr>
            <w:tcW w:w="1160" w:type="pct"/>
            <w:vMerge/>
            <w:tcBorders>
              <w:top w:val="nil"/>
              <w:left w:val="nil"/>
              <w:bottom w:val="nil"/>
              <w:right w:val="nil"/>
            </w:tcBorders>
          </w:tcPr>
          <w:p w14:paraId="7572287F" w14:textId="77777777" w:rsidR="00112C0F" w:rsidRPr="00BF0548" w:rsidRDefault="00112C0F" w:rsidP="00804E88">
            <w:pPr>
              <w:rPr>
                <w:rFonts w:cs="Calibri"/>
              </w:rPr>
            </w:pPr>
          </w:p>
        </w:tc>
        <w:tc>
          <w:tcPr>
            <w:tcW w:w="341" w:type="pct"/>
            <w:tcBorders>
              <w:top w:val="nil"/>
              <w:left w:val="nil"/>
              <w:bottom w:val="nil"/>
              <w:right w:val="nil"/>
            </w:tcBorders>
          </w:tcPr>
          <w:p w14:paraId="378876F0" w14:textId="77777777" w:rsidR="00112C0F" w:rsidRPr="00BF0548" w:rsidRDefault="00112C0F" w:rsidP="00804E88">
            <w:pPr>
              <w:rPr>
                <w:rFonts w:cs="Calibri"/>
              </w:rPr>
            </w:pPr>
            <w:r w:rsidRPr="00BF0548">
              <w:rPr>
                <w:rFonts w:cs="Calibri"/>
              </w:rPr>
              <w:t>1.2</w:t>
            </w:r>
          </w:p>
        </w:tc>
        <w:tc>
          <w:tcPr>
            <w:tcW w:w="3265" w:type="pct"/>
            <w:tcBorders>
              <w:top w:val="nil"/>
              <w:left w:val="nil"/>
              <w:bottom w:val="nil"/>
              <w:right w:val="nil"/>
            </w:tcBorders>
          </w:tcPr>
          <w:p w14:paraId="0947B71F" w14:textId="77777777" w:rsidR="00112C0F" w:rsidRPr="006A65D5" w:rsidRDefault="00112C0F" w:rsidP="00804E88">
            <w:r>
              <w:t xml:space="preserve">Evaluate the </w:t>
            </w:r>
            <w:r>
              <w:rPr>
                <w:b/>
                <w:i/>
              </w:rPr>
              <w:t>information gathered</w:t>
            </w:r>
            <w:r>
              <w:t xml:space="preserve"> to ensure that the scope of the international arena is sufficiently broad.</w:t>
            </w:r>
          </w:p>
        </w:tc>
      </w:tr>
      <w:tr w:rsidR="00112C0F" w:rsidRPr="00BF0548" w14:paraId="416CEEFF" w14:textId="77777777" w:rsidTr="00804E88">
        <w:trPr>
          <w:jc w:val="center"/>
        </w:trPr>
        <w:tc>
          <w:tcPr>
            <w:tcW w:w="234" w:type="pct"/>
            <w:vMerge/>
            <w:tcBorders>
              <w:top w:val="nil"/>
              <w:left w:val="nil"/>
              <w:bottom w:val="nil"/>
              <w:right w:val="nil"/>
            </w:tcBorders>
          </w:tcPr>
          <w:p w14:paraId="4A42D090" w14:textId="77777777" w:rsidR="00112C0F" w:rsidRPr="00BF0548" w:rsidRDefault="00112C0F" w:rsidP="00804E88">
            <w:pPr>
              <w:rPr>
                <w:rFonts w:cs="Calibri"/>
              </w:rPr>
            </w:pPr>
          </w:p>
        </w:tc>
        <w:tc>
          <w:tcPr>
            <w:tcW w:w="1160" w:type="pct"/>
            <w:vMerge/>
            <w:tcBorders>
              <w:top w:val="nil"/>
              <w:left w:val="nil"/>
              <w:bottom w:val="nil"/>
              <w:right w:val="nil"/>
            </w:tcBorders>
          </w:tcPr>
          <w:p w14:paraId="0047F4A4" w14:textId="77777777" w:rsidR="00112C0F" w:rsidRPr="00BF0548" w:rsidRDefault="00112C0F" w:rsidP="00804E88">
            <w:pPr>
              <w:rPr>
                <w:rFonts w:cs="Calibri"/>
              </w:rPr>
            </w:pPr>
          </w:p>
        </w:tc>
        <w:tc>
          <w:tcPr>
            <w:tcW w:w="341" w:type="pct"/>
            <w:tcBorders>
              <w:top w:val="nil"/>
              <w:left w:val="nil"/>
              <w:bottom w:val="nil"/>
              <w:right w:val="nil"/>
            </w:tcBorders>
          </w:tcPr>
          <w:p w14:paraId="6380E043" w14:textId="77777777" w:rsidR="00112C0F" w:rsidRPr="00BF0548" w:rsidRDefault="00112C0F" w:rsidP="00804E88">
            <w:pPr>
              <w:rPr>
                <w:rFonts w:cs="Calibri"/>
              </w:rPr>
            </w:pPr>
            <w:r w:rsidRPr="00BF0548">
              <w:rPr>
                <w:rFonts w:cs="Calibri"/>
              </w:rPr>
              <w:t>1.3</w:t>
            </w:r>
          </w:p>
        </w:tc>
        <w:tc>
          <w:tcPr>
            <w:tcW w:w="3265" w:type="pct"/>
            <w:tcBorders>
              <w:top w:val="nil"/>
              <w:left w:val="nil"/>
              <w:bottom w:val="nil"/>
              <w:right w:val="nil"/>
            </w:tcBorders>
          </w:tcPr>
          <w:p w14:paraId="62285C61" w14:textId="77777777" w:rsidR="00112C0F" w:rsidRDefault="00112C0F" w:rsidP="00804E88">
            <w:r>
              <w:t xml:space="preserve">Use </w:t>
            </w:r>
            <w:r>
              <w:rPr>
                <w:b/>
                <w:i/>
              </w:rPr>
              <w:t>statistical data</w:t>
            </w:r>
            <w:r>
              <w:t xml:space="preserve"> of Australia and international markets for trend interpretation.</w:t>
            </w:r>
          </w:p>
        </w:tc>
      </w:tr>
      <w:tr w:rsidR="00112C0F" w:rsidRPr="00BF0548" w14:paraId="24F37068" w14:textId="77777777" w:rsidTr="00804E88">
        <w:trPr>
          <w:jc w:val="center"/>
        </w:trPr>
        <w:tc>
          <w:tcPr>
            <w:tcW w:w="234" w:type="pct"/>
            <w:vMerge/>
            <w:tcBorders>
              <w:top w:val="nil"/>
              <w:left w:val="nil"/>
              <w:bottom w:val="nil"/>
              <w:right w:val="nil"/>
            </w:tcBorders>
          </w:tcPr>
          <w:p w14:paraId="0B198CD9" w14:textId="77777777" w:rsidR="00112C0F" w:rsidRPr="00BF0548" w:rsidRDefault="00112C0F" w:rsidP="00804E88">
            <w:pPr>
              <w:rPr>
                <w:rFonts w:cs="Calibri"/>
              </w:rPr>
            </w:pPr>
          </w:p>
        </w:tc>
        <w:tc>
          <w:tcPr>
            <w:tcW w:w="1160" w:type="pct"/>
            <w:vMerge/>
            <w:tcBorders>
              <w:top w:val="nil"/>
              <w:left w:val="nil"/>
              <w:bottom w:val="nil"/>
              <w:right w:val="nil"/>
            </w:tcBorders>
          </w:tcPr>
          <w:p w14:paraId="6E3D1CFF" w14:textId="77777777" w:rsidR="00112C0F" w:rsidRPr="00BF0548" w:rsidRDefault="00112C0F" w:rsidP="00804E88">
            <w:pPr>
              <w:rPr>
                <w:rFonts w:cs="Calibri"/>
              </w:rPr>
            </w:pPr>
          </w:p>
        </w:tc>
        <w:tc>
          <w:tcPr>
            <w:tcW w:w="341" w:type="pct"/>
            <w:tcBorders>
              <w:top w:val="nil"/>
              <w:left w:val="nil"/>
              <w:bottom w:val="nil"/>
              <w:right w:val="nil"/>
            </w:tcBorders>
          </w:tcPr>
          <w:p w14:paraId="398E5D5F" w14:textId="77777777" w:rsidR="00112C0F" w:rsidRPr="00BF0548" w:rsidRDefault="00112C0F" w:rsidP="00804E88">
            <w:pPr>
              <w:rPr>
                <w:rFonts w:cs="Calibri"/>
              </w:rPr>
            </w:pPr>
            <w:r w:rsidRPr="00BF0548">
              <w:rPr>
                <w:rFonts w:cs="Calibri"/>
              </w:rPr>
              <w:t>1.4</w:t>
            </w:r>
          </w:p>
        </w:tc>
        <w:tc>
          <w:tcPr>
            <w:tcW w:w="3265" w:type="pct"/>
            <w:tcBorders>
              <w:top w:val="nil"/>
              <w:left w:val="nil"/>
              <w:bottom w:val="nil"/>
              <w:right w:val="nil"/>
            </w:tcBorders>
          </w:tcPr>
          <w:p w14:paraId="25A0CD5F" w14:textId="77777777" w:rsidR="00112C0F" w:rsidRDefault="00112C0F" w:rsidP="00804E88">
            <w:r>
              <w:t>Review and evaluate commercial information for quality and value for money.</w:t>
            </w:r>
          </w:p>
        </w:tc>
      </w:tr>
      <w:tr w:rsidR="00112C0F" w:rsidRPr="00BF0548" w14:paraId="6C52B2D5" w14:textId="77777777" w:rsidTr="00804E88">
        <w:trPr>
          <w:jc w:val="center"/>
        </w:trPr>
        <w:tc>
          <w:tcPr>
            <w:tcW w:w="234" w:type="pct"/>
            <w:vMerge w:val="restart"/>
            <w:tcBorders>
              <w:top w:val="nil"/>
              <w:left w:val="nil"/>
              <w:bottom w:val="nil"/>
              <w:right w:val="nil"/>
            </w:tcBorders>
          </w:tcPr>
          <w:p w14:paraId="2A2C16C8" w14:textId="77777777" w:rsidR="00112C0F" w:rsidRPr="00BF0548" w:rsidRDefault="00112C0F" w:rsidP="00804E88">
            <w:pPr>
              <w:rPr>
                <w:rFonts w:cs="Calibri"/>
              </w:rPr>
            </w:pPr>
            <w:r w:rsidRPr="00BF0548">
              <w:rPr>
                <w:rFonts w:cs="Calibri"/>
              </w:rPr>
              <w:t>2.</w:t>
            </w:r>
          </w:p>
        </w:tc>
        <w:tc>
          <w:tcPr>
            <w:tcW w:w="1160" w:type="pct"/>
            <w:vMerge w:val="restart"/>
            <w:tcBorders>
              <w:top w:val="nil"/>
              <w:left w:val="nil"/>
              <w:bottom w:val="nil"/>
              <w:right w:val="nil"/>
            </w:tcBorders>
          </w:tcPr>
          <w:p w14:paraId="7872B7B1" w14:textId="77777777" w:rsidR="00112C0F" w:rsidRPr="00BF0548" w:rsidRDefault="00112C0F" w:rsidP="00112C0F">
            <w:pPr>
              <w:rPr>
                <w:rFonts w:cs="Calibri"/>
              </w:rPr>
            </w:pPr>
            <w:r>
              <w:t>Analyse economic trends in global markets</w:t>
            </w:r>
          </w:p>
        </w:tc>
        <w:tc>
          <w:tcPr>
            <w:tcW w:w="341" w:type="pct"/>
            <w:tcBorders>
              <w:top w:val="nil"/>
              <w:left w:val="nil"/>
              <w:bottom w:val="nil"/>
              <w:right w:val="nil"/>
            </w:tcBorders>
          </w:tcPr>
          <w:p w14:paraId="63FDF49D" w14:textId="77777777" w:rsidR="00112C0F" w:rsidRPr="00BF0548" w:rsidRDefault="00112C0F" w:rsidP="00804E88">
            <w:pPr>
              <w:rPr>
                <w:rFonts w:cs="Calibri"/>
              </w:rPr>
            </w:pPr>
            <w:r w:rsidRPr="00BF0548">
              <w:rPr>
                <w:rFonts w:cs="Calibri"/>
              </w:rPr>
              <w:t>2.1</w:t>
            </w:r>
          </w:p>
        </w:tc>
        <w:tc>
          <w:tcPr>
            <w:tcW w:w="3265" w:type="pct"/>
            <w:tcBorders>
              <w:top w:val="nil"/>
              <w:left w:val="nil"/>
              <w:bottom w:val="nil"/>
              <w:right w:val="nil"/>
            </w:tcBorders>
          </w:tcPr>
          <w:p w14:paraId="209E19DB" w14:textId="77777777" w:rsidR="00112C0F" w:rsidRDefault="00112C0F" w:rsidP="00804E88">
            <w:r>
              <w:t>Analyse economic trends within Australia and international environments.</w:t>
            </w:r>
          </w:p>
        </w:tc>
      </w:tr>
      <w:tr w:rsidR="00112C0F" w:rsidRPr="00BF0548" w14:paraId="6995FD92" w14:textId="77777777" w:rsidTr="00804E88">
        <w:trPr>
          <w:jc w:val="center"/>
        </w:trPr>
        <w:tc>
          <w:tcPr>
            <w:tcW w:w="234" w:type="pct"/>
            <w:vMerge/>
            <w:tcBorders>
              <w:top w:val="nil"/>
              <w:left w:val="nil"/>
              <w:bottom w:val="nil"/>
              <w:right w:val="nil"/>
            </w:tcBorders>
          </w:tcPr>
          <w:p w14:paraId="3BA39223" w14:textId="77777777" w:rsidR="00112C0F" w:rsidRPr="00BF0548" w:rsidRDefault="00112C0F" w:rsidP="00804E88">
            <w:pPr>
              <w:rPr>
                <w:rFonts w:cs="Calibri"/>
              </w:rPr>
            </w:pPr>
          </w:p>
        </w:tc>
        <w:tc>
          <w:tcPr>
            <w:tcW w:w="1160" w:type="pct"/>
            <w:vMerge/>
            <w:tcBorders>
              <w:top w:val="nil"/>
              <w:left w:val="nil"/>
              <w:bottom w:val="nil"/>
              <w:right w:val="nil"/>
            </w:tcBorders>
          </w:tcPr>
          <w:p w14:paraId="0D2A0CD4" w14:textId="77777777" w:rsidR="00112C0F" w:rsidRPr="00BF0548" w:rsidRDefault="00112C0F" w:rsidP="00804E88">
            <w:pPr>
              <w:rPr>
                <w:rFonts w:cs="Calibri"/>
              </w:rPr>
            </w:pPr>
          </w:p>
        </w:tc>
        <w:tc>
          <w:tcPr>
            <w:tcW w:w="341" w:type="pct"/>
            <w:tcBorders>
              <w:top w:val="nil"/>
              <w:left w:val="nil"/>
              <w:bottom w:val="nil"/>
              <w:right w:val="nil"/>
            </w:tcBorders>
          </w:tcPr>
          <w:p w14:paraId="213AD8C4" w14:textId="77777777" w:rsidR="00112C0F" w:rsidRPr="00BF0548" w:rsidRDefault="00112C0F" w:rsidP="00804E88">
            <w:pPr>
              <w:rPr>
                <w:rFonts w:cs="Calibri"/>
              </w:rPr>
            </w:pPr>
            <w:r w:rsidRPr="00BF0548">
              <w:rPr>
                <w:rFonts w:cs="Calibri"/>
              </w:rPr>
              <w:t>2.2</w:t>
            </w:r>
          </w:p>
        </w:tc>
        <w:tc>
          <w:tcPr>
            <w:tcW w:w="3265" w:type="pct"/>
            <w:tcBorders>
              <w:top w:val="nil"/>
              <w:left w:val="nil"/>
              <w:bottom w:val="nil"/>
              <w:right w:val="nil"/>
            </w:tcBorders>
          </w:tcPr>
          <w:p w14:paraId="699A9012" w14:textId="77777777" w:rsidR="00112C0F" w:rsidRDefault="00112C0F" w:rsidP="00804E88">
            <w:r>
              <w:t xml:space="preserve">Perform </w:t>
            </w:r>
            <w:r>
              <w:rPr>
                <w:b/>
                <w:i/>
              </w:rPr>
              <w:t>qualitative analysis</w:t>
            </w:r>
            <w:r>
              <w:t xml:space="preserve"> of global market information as a basis of economic trends.</w:t>
            </w:r>
          </w:p>
        </w:tc>
      </w:tr>
      <w:tr w:rsidR="00112C0F" w:rsidRPr="00BF0548" w14:paraId="5ED3FE5B" w14:textId="77777777" w:rsidTr="00804E88">
        <w:trPr>
          <w:jc w:val="center"/>
        </w:trPr>
        <w:tc>
          <w:tcPr>
            <w:tcW w:w="234" w:type="pct"/>
            <w:vMerge/>
            <w:tcBorders>
              <w:top w:val="nil"/>
              <w:left w:val="nil"/>
              <w:bottom w:val="nil"/>
              <w:right w:val="nil"/>
            </w:tcBorders>
          </w:tcPr>
          <w:p w14:paraId="3A2DAD9F" w14:textId="77777777" w:rsidR="00112C0F" w:rsidRPr="00BF0548" w:rsidRDefault="00112C0F" w:rsidP="00804E88">
            <w:pPr>
              <w:rPr>
                <w:rFonts w:cs="Calibri"/>
              </w:rPr>
            </w:pPr>
          </w:p>
        </w:tc>
        <w:tc>
          <w:tcPr>
            <w:tcW w:w="1160" w:type="pct"/>
            <w:vMerge/>
            <w:tcBorders>
              <w:top w:val="nil"/>
              <w:left w:val="nil"/>
              <w:bottom w:val="nil"/>
              <w:right w:val="nil"/>
            </w:tcBorders>
          </w:tcPr>
          <w:p w14:paraId="056A6F9A" w14:textId="77777777" w:rsidR="00112C0F" w:rsidRPr="00BF0548" w:rsidRDefault="00112C0F" w:rsidP="00804E88">
            <w:pPr>
              <w:rPr>
                <w:rFonts w:cs="Calibri"/>
              </w:rPr>
            </w:pPr>
          </w:p>
        </w:tc>
        <w:tc>
          <w:tcPr>
            <w:tcW w:w="341" w:type="pct"/>
            <w:tcBorders>
              <w:top w:val="nil"/>
              <w:left w:val="nil"/>
              <w:bottom w:val="nil"/>
              <w:right w:val="nil"/>
            </w:tcBorders>
          </w:tcPr>
          <w:p w14:paraId="5F481B52" w14:textId="77777777" w:rsidR="00112C0F" w:rsidRPr="00BF0548" w:rsidRDefault="00112C0F" w:rsidP="00804E88">
            <w:pPr>
              <w:rPr>
                <w:rFonts w:cs="Calibri"/>
              </w:rPr>
            </w:pPr>
            <w:r w:rsidRPr="00BF0548">
              <w:rPr>
                <w:rFonts w:cs="Calibri"/>
              </w:rPr>
              <w:t>2.3</w:t>
            </w:r>
          </w:p>
        </w:tc>
        <w:tc>
          <w:tcPr>
            <w:tcW w:w="3265" w:type="pct"/>
            <w:tcBorders>
              <w:top w:val="nil"/>
              <w:left w:val="nil"/>
              <w:bottom w:val="nil"/>
              <w:right w:val="nil"/>
            </w:tcBorders>
          </w:tcPr>
          <w:p w14:paraId="6C4CF15A" w14:textId="77777777" w:rsidR="00112C0F" w:rsidRDefault="00112C0F" w:rsidP="00804E88">
            <w:r>
              <w:t xml:space="preserve">Research and review all pending and in progress </w:t>
            </w:r>
            <w:r w:rsidRPr="00155A73">
              <w:rPr>
                <w:b/>
                <w:i/>
              </w:rPr>
              <w:t>legislation</w:t>
            </w:r>
            <w:r>
              <w:t xml:space="preserve"> relative to all activities in local and International markets.</w:t>
            </w:r>
          </w:p>
        </w:tc>
      </w:tr>
      <w:tr w:rsidR="00112C0F" w:rsidRPr="00BF0548" w14:paraId="785E9EB5" w14:textId="77777777" w:rsidTr="00804E88">
        <w:trPr>
          <w:jc w:val="center"/>
        </w:trPr>
        <w:tc>
          <w:tcPr>
            <w:tcW w:w="234" w:type="pct"/>
            <w:vMerge/>
            <w:tcBorders>
              <w:top w:val="nil"/>
              <w:left w:val="nil"/>
              <w:bottom w:val="nil"/>
              <w:right w:val="nil"/>
            </w:tcBorders>
          </w:tcPr>
          <w:p w14:paraId="05D1E239" w14:textId="77777777" w:rsidR="00112C0F" w:rsidRPr="00BF0548" w:rsidRDefault="00112C0F" w:rsidP="00804E88">
            <w:pPr>
              <w:rPr>
                <w:rFonts w:cs="Calibri"/>
              </w:rPr>
            </w:pPr>
          </w:p>
        </w:tc>
        <w:tc>
          <w:tcPr>
            <w:tcW w:w="1160" w:type="pct"/>
            <w:vMerge/>
            <w:tcBorders>
              <w:top w:val="nil"/>
              <w:left w:val="nil"/>
              <w:bottom w:val="nil"/>
              <w:right w:val="nil"/>
            </w:tcBorders>
          </w:tcPr>
          <w:p w14:paraId="5FE04D2B" w14:textId="77777777" w:rsidR="00112C0F" w:rsidRPr="00BF0548" w:rsidRDefault="00112C0F" w:rsidP="00804E88">
            <w:pPr>
              <w:rPr>
                <w:rFonts w:cs="Calibri"/>
              </w:rPr>
            </w:pPr>
          </w:p>
        </w:tc>
        <w:tc>
          <w:tcPr>
            <w:tcW w:w="341" w:type="pct"/>
            <w:tcBorders>
              <w:top w:val="nil"/>
              <w:left w:val="nil"/>
              <w:bottom w:val="nil"/>
              <w:right w:val="nil"/>
            </w:tcBorders>
          </w:tcPr>
          <w:p w14:paraId="3AFD47C2" w14:textId="77777777" w:rsidR="00112C0F" w:rsidRPr="00BF0548" w:rsidRDefault="00112C0F" w:rsidP="00804E88">
            <w:pPr>
              <w:rPr>
                <w:rFonts w:cs="Calibri"/>
              </w:rPr>
            </w:pPr>
            <w:r w:rsidRPr="00BF0548">
              <w:rPr>
                <w:rFonts w:cs="Calibri"/>
              </w:rPr>
              <w:t>2.4</w:t>
            </w:r>
          </w:p>
        </w:tc>
        <w:tc>
          <w:tcPr>
            <w:tcW w:w="3265" w:type="pct"/>
            <w:tcBorders>
              <w:top w:val="nil"/>
              <w:left w:val="nil"/>
              <w:bottom w:val="nil"/>
              <w:right w:val="nil"/>
            </w:tcBorders>
          </w:tcPr>
          <w:p w14:paraId="21B6AEDA" w14:textId="77777777" w:rsidR="00112C0F" w:rsidRDefault="00112C0F" w:rsidP="00804E88">
            <w:r>
              <w:t>Examine and assess the implications and consequences of impending legislation changes to both local and international economic positions.</w:t>
            </w:r>
          </w:p>
        </w:tc>
      </w:tr>
      <w:tr w:rsidR="00112C0F" w:rsidRPr="00BF0548" w14:paraId="6088EDB3" w14:textId="77777777" w:rsidTr="00804E88">
        <w:trPr>
          <w:jc w:val="center"/>
        </w:trPr>
        <w:tc>
          <w:tcPr>
            <w:tcW w:w="234" w:type="pct"/>
            <w:vMerge w:val="restart"/>
            <w:tcBorders>
              <w:top w:val="nil"/>
              <w:left w:val="nil"/>
              <w:bottom w:val="nil"/>
              <w:right w:val="nil"/>
            </w:tcBorders>
          </w:tcPr>
          <w:p w14:paraId="60FB8AD3" w14:textId="77777777" w:rsidR="00112C0F" w:rsidRPr="00BF0548" w:rsidRDefault="00112C0F" w:rsidP="00804E88">
            <w:pPr>
              <w:rPr>
                <w:rFonts w:cs="Calibri"/>
              </w:rPr>
            </w:pPr>
            <w:r w:rsidRPr="00BF0548">
              <w:rPr>
                <w:rFonts w:cs="Calibri"/>
              </w:rPr>
              <w:t>3.</w:t>
            </w:r>
          </w:p>
        </w:tc>
        <w:tc>
          <w:tcPr>
            <w:tcW w:w="1160" w:type="pct"/>
            <w:vMerge w:val="restart"/>
            <w:tcBorders>
              <w:top w:val="nil"/>
              <w:left w:val="nil"/>
              <w:bottom w:val="nil"/>
              <w:right w:val="nil"/>
            </w:tcBorders>
          </w:tcPr>
          <w:p w14:paraId="2D09B145" w14:textId="77777777" w:rsidR="00112C0F" w:rsidRPr="00BF0548" w:rsidRDefault="00112C0F" w:rsidP="00804E88">
            <w:pPr>
              <w:rPr>
                <w:rFonts w:cs="Calibri"/>
              </w:rPr>
            </w:pPr>
            <w:r>
              <w:t>Report on all the data</w:t>
            </w:r>
          </w:p>
        </w:tc>
        <w:tc>
          <w:tcPr>
            <w:tcW w:w="341" w:type="pct"/>
            <w:tcBorders>
              <w:top w:val="nil"/>
              <w:left w:val="nil"/>
              <w:bottom w:val="nil"/>
              <w:right w:val="nil"/>
            </w:tcBorders>
          </w:tcPr>
          <w:p w14:paraId="67E27E21" w14:textId="77777777" w:rsidR="00112C0F" w:rsidRPr="00BF0548" w:rsidRDefault="00112C0F" w:rsidP="00804E88">
            <w:pPr>
              <w:rPr>
                <w:rFonts w:cs="Calibri"/>
              </w:rPr>
            </w:pPr>
            <w:r w:rsidRPr="00BF0548">
              <w:rPr>
                <w:rFonts w:cs="Calibri"/>
              </w:rPr>
              <w:t>3.1</w:t>
            </w:r>
          </w:p>
        </w:tc>
        <w:tc>
          <w:tcPr>
            <w:tcW w:w="3265" w:type="pct"/>
            <w:tcBorders>
              <w:top w:val="nil"/>
              <w:left w:val="nil"/>
              <w:bottom w:val="nil"/>
              <w:right w:val="nil"/>
            </w:tcBorders>
          </w:tcPr>
          <w:p w14:paraId="770D9E90" w14:textId="77777777" w:rsidR="00112C0F" w:rsidRPr="002A2EC2" w:rsidRDefault="001044AA" w:rsidP="00804E88">
            <w:r>
              <w:t>I</w:t>
            </w:r>
            <w:r w:rsidR="00112C0F">
              <w:t xml:space="preserve">nterpret data </w:t>
            </w:r>
            <w:r>
              <w:t xml:space="preserve">and select key information that will be suitable for reporting and presentation purposes. </w:t>
            </w:r>
          </w:p>
        </w:tc>
      </w:tr>
      <w:tr w:rsidR="00112C0F" w:rsidRPr="00BF0548" w14:paraId="439A009E" w14:textId="77777777" w:rsidTr="00804E88">
        <w:trPr>
          <w:jc w:val="center"/>
        </w:trPr>
        <w:tc>
          <w:tcPr>
            <w:tcW w:w="234" w:type="pct"/>
            <w:vMerge/>
            <w:tcBorders>
              <w:top w:val="nil"/>
              <w:left w:val="nil"/>
              <w:bottom w:val="nil"/>
              <w:right w:val="nil"/>
            </w:tcBorders>
          </w:tcPr>
          <w:p w14:paraId="0013E1BE" w14:textId="77777777" w:rsidR="00112C0F" w:rsidRPr="00BF0548" w:rsidRDefault="00112C0F" w:rsidP="00804E88">
            <w:pPr>
              <w:rPr>
                <w:rFonts w:cs="Calibri"/>
              </w:rPr>
            </w:pPr>
          </w:p>
        </w:tc>
        <w:tc>
          <w:tcPr>
            <w:tcW w:w="1160" w:type="pct"/>
            <w:vMerge/>
            <w:tcBorders>
              <w:top w:val="nil"/>
              <w:left w:val="nil"/>
              <w:bottom w:val="nil"/>
              <w:right w:val="nil"/>
            </w:tcBorders>
          </w:tcPr>
          <w:p w14:paraId="15C7F737" w14:textId="77777777" w:rsidR="00112C0F" w:rsidRPr="00BF0548" w:rsidRDefault="00112C0F" w:rsidP="00804E88">
            <w:pPr>
              <w:rPr>
                <w:rFonts w:cs="Calibri"/>
              </w:rPr>
            </w:pPr>
          </w:p>
        </w:tc>
        <w:tc>
          <w:tcPr>
            <w:tcW w:w="341" w:type="pct"/>
            <w:tcBorders>
              <w:top w:val="nil"/>
              <w:left w:val="nil"/>
              <w:bottom w:val="nil"/>
              <w:right w:val="nil"/>
            </w:tcBorders>
          </w:tcPr>
          <w:p w14:paraId="3363AD82" w14:textId="77777777" w:rsidR="00112C0F" w:rsidRPr="00BF0548" w:rsidRDefault="00112C0F" w:rsidP="00804E88">
            <w:pPr>
              <w:rPr>
                <w:rFonts w:cs="Calibri"/>
              </w:rPr>
            </w:pPr>
            <w:r w:rsidRPr="00BF0548">
              <w:rPr>
                <w:rFonts w:cs="Calibri"/>
              </w:rPr>
              <w:t>3.2</w:t>
            </w:r>
          </w:p>
        </w:tc>
        <w:tc>
          <w:tcPr>
            <w:tcW w:w="3265" w:type="pct"/>
            <w:tcBorders>
              <w:top w:val="nil"/>
              <w:left w:val="nil"/>
              <w:bottom w:val="nil"/>
              <w:right w:val="nil"/>
            </w:tcBorders>
          </w:tcPr>
          <w:p w14:paraId="12042206" w14:textId="77777777" w:rsidR="00112C0F" w:rsidRDefault="001044AA" w:rsidP="00804E88">
            <w:r>
              <w:t xml:space="preserve">Prepare a report for </w:t>
            </w:r>
            <w:r w:rsidRPr="001044AA">
              <w:rPr>
                <w:b/>
                <w:i/>
              </w:rPr>
              <w:t xml:space="preserve">written or visual presentation </w:t>
            </w:r>
            <w:r>
              <w:t>in accordance with organisational requirements</w:t>
            </w:r>
            <w:r w:rsidR="00112C0F" w:rsidRPr="00F8434C">
              <w:t>.</w:t>
            </w:r>
            <w:r w:rsidR="00112C0F">
              <w:t xml:space="preserve"> </w:t>
            </w:r>
          </w:p>
        </w:tc>
      </w:tr>
      <w:tr w:rsidR="009729F5" w:rsidRPr="00BF0548" w14:paraId="2A8572DE" w14:textId="77777777" w:rsidTr="00804E88">
        <w:trPr>
          <w:jc w:val="center"/>
        </w:trPr>
        <w:tc>
          <w:tcPr>
            <w:tcW w:w="5000" w:type="pct"/>
            <w:gridSpan w:val="4"/>
            <w:tcBorders>
              <w:top w:val="nil"/>
              <w:left w:val="nil"/>
              <w:bottom w:val="nil"/>
              <w:right w:val="nil"/>
            </w:tcBorders>
          </w:tcPr>
          <w:p w14:paraId="06168F55" w14:textId="77777777" w:rsidR="009729F5" w:rsidRPr="00BF0548" w:rsidRDefault="009729F5" w:rsidP="00804E88">
            <w:pPr>
              <w:pStyle w:val="Bold"/>
              <w:rPr>
                <w:rFonts w:cs="Calibri"/>
                <w:szCs w:val="24"/>
              </w:rPr>
            </w:pPr>
            <w:r w:rsidRPr="00BF0548">
              <w:rPr>
                <w:rFonts w:cs="Calibri"/>
                <w:szCs w:val="24"/>
              </w:rPr>
              <w:t>REQUIRED SKILLS AND KNOWLEDGE</w:t>
            </w:r>
          </w:p>
        </w:tc>
      </w:tr>
      <w:tr w:rsidR="009729F5" w:rsidRPr="00BF0548" w14:paraId="45BE5DB1" w14:textId="77777777" w:rsidTr="00804E88">
        <w:trPr>
          <w:jc w:val="center"/>
        </w:trPr>
        <w:tc>
          <w:tcPr>
            <w:tcW w:w="5000" w:type="pct"/>
            <w:gridSpan w:val="4"/>
            <w:tcBorders>
              <w:top w:val="nil"/>
              <w:left w:val="nil"/>
              <w:bottom w:val="nil"/>
              <w:right w:val="nil"/>
            </w:tcBorders>
          </w:tcPr>
          <w:p w14:paraId="5C9470F5" w14:textId="77777777" w:rsidR="009729F5" w:rsidRPr="00BF0548" w:rsidRDefault="009729F5" w:rsidP="00804E88">
            <w:pPr>
              <w:pStyle w:val="Smalltext"/>
            </w:pPr>
            <w:r w:rsidRPr="00BF0548">
              <w:t>This describes the essential skills and knowledge, and their level, required for this unit.</w:t>
            </w:r>
          </w:p>
        </w:tc>
      </w:tr>
      <w:tr w:rsidR="009729F5" w:rsidRPr="00BF0548" w14:paraId="7F222E5F" w14:textId="77777777" w:rsidTr="00804E88">
        <w:trPr>
          <w:jc w:val="center"/>
        </w:trPr>
        <w:tc>
          <w:tcPr>
            <w:tcW w:w="5000" w:type="pct"/>
            <w:gridSpan w:val="4"/>
            <w:tcBorders>
              <w:top w:val="nil"/>
              <w:left w:val="nil"/>
              <w:bottom w:val="nil"/>
              <w:right w:val="nil"/>
            </w:tcBorders>
          </w:tcPr>
          <w:p w14:paraId="331D1E5A" w14:textId="77777777" w:rsidR="009729F5" w:rsidRPr="00BF0548" w:rsidRDefault="009729F5" w:rsidP="00804E88">
            <w:pPr>
              <w:pStyle w:val="Bold"/>
              <w:rPr>
                <w:rFonts w:cs="Calibri"/>
                <w:szCs w:val="24"/>
              </w:rPr>
            </w:pPr>
            <w:r w:rsidRPr="00BF0548">
              <w:rPr>
                <w:rFonts w:cs="Calibri"/>
                <w:szCs w:val="24"/>
              </w:rPr>
              <w:t>Required Skills</w:t>
            </w:r>
          </w:p>
        </w:tc>
      </w:tr>
      <w:tr w:rsidR="009729F5" w:rsidRPr="00BF0548" w14:paraId="02C171F9" w14:textId="77777777" w:rsidTr="00804E88">
        <w:trPr>
          <w:jc w:val="center"/>
        </w:trPr>
        <w:tc>
          <w:tcPr>
            <w:tcW w:w="5000" w:type="pct"/>
            <w:gridSpan w:val="4"/>
            <w:tcBorders>
              <w:top w:val="nil"/>
              <w:left w:val="nil"/>
              <w:bottom w:val="nil"/>
              <w:right w:val="nil"/>
            </w:tcBorders>
          </w:tcPr>
          <w:p w14:paraId="5D59DDE2" w14:textId="77777777" w:rsidR="00C7542E" w:rsidRDefault="00C7542E" w:rsidP="00C7542E">
            <w:pPr>
              <w:pStyle w:val="Bullet10"/>
              <w:numPr>
                <w:ilvl w:val="0"/>
                <w:numId w:val="22"/>
              </w:numPr>
            </w:pPr>
            <w:r>
              <w:t>technology skills to use a range of software to collect and analyse international data</w:t>
            </w:r>
          </w:p>
          <w:p w14:paraId="5BA20C2E" w14:textId="77777777" w:rsidR="00C7542E" w:rsidRDefault="00C7542E" w:rsidP="00C7542E">
            <w:pPr>
              <w:pStyle w:val="Bullet10"/>
              <w:numPr>
                <w:ilvl w:val="0"/>
                <w:numId w:val="22"/>
              </w:numPr>
            </w:pPr>
            <w:r>
              <w:lastRenderedPageBreak/>
              <w:t>analytical skills to profile segments, local and other countries</w:t>
            </w:r>
          </w:p>
          <w:p w14:paraId="72BA1BD2" w14:textId="77777777" w:rsidR="00C7542E" w:rsidRDefault="00C7542E" w:rsidP="00C7542E">
            <w:pPr>
              <w:pStyle w:val="Bullet10"/>
              <w:numPr>
                <w:ilvl w:val="0"/>
                <w:numId w:val="22"/>
              </w:numPr>
            </w:pPr>
            <w:r>
              <w:t>evaluation and assessment skills to investigate data</w:t>
            </w:r>
          </w:p>
          <w:p w14:paraId="68CA42B2" w14:textId="77777777" w:rsidR="00C7542E" w:rsidRDefault="00C7542E" w:rsidP="00C7542E">
            <w:pPr>
              <w:pStyle w:val="Bullet10"/>
              <w:numPr>
                <w:ilvl w:val="0"/>
                <w:numId w:val="22"/>
              </w:numPr>
            </w:pPr>
            <w:r>
              <w:t>planning and organisational skills to undertake the process of researching the relevant data</w:t>
            </w:r>
          </w:p>
          <w:p w14:paraId="326D86CC" w14:textId="77777777" w:rsidR="00C7542E" w:rsidRDefault="00C7542E" w:rsidP="00C7542E">
            <w:pPr>
              <w:pStyle w:val="Bullet10"/>
              <w:numPr>
                <w:ilvl w:val="0"/>
                <w:numId w:val="22"/>
              </w:numPr>
            </w:pPr>
            <w:r>
              <w:t>numeracy skills to:</w:t>
            </w:r>
          </w:p>
          <w:p w14:paraId="2ED91BAC" w14:textId="77777777" w:rsidR="00C7542E" w:rsidRDefault="00C7542E" w:rsidP="0065405D">
            <w:pPr>
              <w:pStyle w:val="Bullet2"/>
              <w:ind w:left="782" w:hanging="425"/>
            </w:pPr>
            <w:r>
              <w:t>analyse statistical information</w:t>
            </w:r>
          </w:p>
          <w:p w14:paraId="5A076DF9" w14:textId="77777777" w:rsidR="00C7542E" w:rsidRDefault="00C7542E" w:rsidP="0065405D">
            <w:pPr>
              <w:pStyle w:val="Bullet2"/>
              <w:ind w:left="782" w:hanging="425"/>
            </w:pPr>
            <w:r>
              <w:t>analyse economic trends</w:t>
            </w:r>
          </w:p>
          <w:p w14:paraId="6A12D726" w14:textId="77777777" w:rsidR="00C7542E" w:rsidRDefault="00C7542E" w:rsidP="0065405D">
            <w:pPr>
              <w:pStyle w:val="Bullet2"/>
              <w:ind w:left="782" w:hanging="425"/>
            </w:pPr>
            <w:r>
              <w:t>make recommendations based on value for money</w:t>
            </w:r>
          </w:p>
          <w:p w14:paraId="6FD4CA02" w14:textId="77777777" w:rsidR="00C7542E" w:rsidRDefault="00C7542E" w:rsidP="001044AA">
            <w:pPr>
              <w:pStyle w:val="Bullet10"/>
              <w:numPr>
                <w:ilvl w:val="0"/>
                <w:numId w:val="22"/>
              </w:numPr>
              <w:ind w:left="368" w:hanging="425"/>
            </w:pPr>
            <w:r>
              <w:t>literacy skills to</w:t>
            </w:r>
            <w:r w:rsidR="001044AA">
              <w:t xml:space="preserve"> </w:t>
            </w:r>
            <w:r>
              <w:t xml:space="preserve">write complex and varied reports and presentations </w:t>
            </w:r>
          </w:p>
          <w:p w14:paraId="51569C92" w14:textId="77777777" w:rsidR="009729F5" w:rsidRPr="00BF0548" w:rsidRDefault="00C7542E" w:rsidP="00C7542E">
            <w:pPr>
              <w:pStyle w:val="Bullet10"/>
              <w:numPr>
                <w:ilvl w:val="0"/>
                <w:numId w:val="22"/>
              </w:numPr>
            </w:pPr>
            <w:r>
              <w:t>analyse and summarise information into specified formats, make recommendations based on information gathered</w:t>
            </w:r>
          </w:p>
        </w:tc>
      </w:tr>
      <w:tr w:rsidR="009729F5" w:rsidRPr="00BF0548" w14:paraId="3036A85B" w14:textId="77777777" w:rsidTr="00804E88">
        <w:trPr>
          <w:jc w:val="center"/>
        </w:trPr>
        <w:tc>
          <w:tcPr>
            <w:tcW w:w="5000" w:type="pct"/>
            <w:gridSpan w:val="4"/>
            <w:tcBorders>
              <w:top w:val="nil"/>
              <w:left w:val="nil"/>
              <w:bottom w:val="nil"/>
              <w:right w:val="nil"/>
            </w:tcBorders>
          </w:tcPr>
          <w:p w14:paraId="523E0445" w14:textId="77777777" w:rsidR="009729F5" w:rsidRPr="00D56637" w:rsidRDefault="009729F5" w:rsidP="00804E88">
            <w:pPr>
              <w:rPr>
                <w:b/>
              </w:rPr>
            </w:pPr>
            <w:r w:rsidRPr="00D56637">
              <w:rPr>
                <w:rFonts w:cs="Calibri"/>
                <w:b/>
              </w:rPr>
              <w:lastRenderedPageBreak/>
              <w:t>Required Knowledge</w:t>
            </w:r>
          </w:p>
        </w:tc>
      </w:tr>
      <w:tr w:rsidR="009729F5" w:rsidRPr="00BF0548" w14:paraId="3250D02D" w14:textId="77777777" w:rsidTr="00804E88">
        <w:trPr>
          <w:jc w:val="center"/>
        </w:trPr>
        <w:tc>
          <w:tcPr>
            <w:tcW w:w="5000" w:type="pct"/>
            <w:gridSpan w:val="4"/>
            <w:tcBorders>
              <w:top w:val="nil"/>
              <w:left w:val="nil"/>
              <w:bottom w:val="nil"/>
              <w:right w:val="nil"/>
            </w:tcBorders>
          </w:tcPr>
          <w:p w14:paraId="3BE57B02" w14:textId="77777777" w:rsidR="00112C0F" w:rsidRDefault="00112C0F" w:rsidP="00C7542E">
            <w:pPr>
              <w:pStyle w:val="Bullet10"/>
              <w:numPr>
                <w:ilvl w:val="0"/>
                <w:numId w:val="22"/>
              </w:numPr>
            </w:pPr>
            <w:r>
              <w:t>general and economic knowledge of international issues that may have an impact on economic trends effecting all global markets</w:t>
            </w:r>
          </w:p>
          <w:p w14:paraId="6DACCE4C" w14:textId="77777777" w:rsidR="00112C0F" w:rsidRDefault="00112C0F" w:rsidP="00155A73">
            <w:pPr>
              <w:pStyle w:val="Bullet10"/>
              <w:numPr>
                <w:ilvl w:val="0"/>
                <w:numId w:val="22"/>
              </w:numPr>
            </w:pPr>
            <w:r>
              <w:t xml:space="preserve">overview knowledge of relevant legislation from all levels of government that affects business transactions </w:t>
            </w:r>
          </w:p>
          <w:p w14:paraId="197319E5" w14:textId="77777777" w:rsidR="00112C0F" w:rsidRDefault="00112C0F" w:rsidP="00C7542E">
            <w:pPr>
              <w:pStyle w:val="Bullet10"/>
              <w:numPr>
                <w:ilvl w:val="0"/>
                <w:numId w:val="22"/>
              </w:numPr>
            </w:pPr>
            <w:r>
              <w:t>sources of international market information</w:t>
            </w:r>
          </w:p>
          <w:p w14:paraId="6FB52966" w14:textId="77777777" w:rsidR="00112C0F" w:rsidRDefault="00112C0F" w:rsidP="00C7542E">
            <w:pPr>
              <w:pStyle w:val="Bullet10"/>
              <w:numPr>
                <w:ilvl w:val="0"/>
                <w:numId w:val="22"/>
              </w:numPr>
            </w:pPr>
            <w:r>
              <w:t>techniques for researching, analysing relevant market data</w:t>
            </w:r>
          </w:p>
          <w:p w14:paraId="14022BA3" w14:textId="77777777" w:rsidR="009729F5" w:rsidRPr="00BF0548" w:rsidRDefault="00112C0F" w:rsidP="00C7542E">
            <w:pPr>
              <w:pStyle w:val="Bullet10"/>
              <w:numPr>
                <w:ilvl w:val="0"/>
                <w:numId w:val="22"/>
              </w:numPr>
            </w:pPr>
            <w:r>
              <w:t>variety of statistical techniques for use in analysing data</w:t>
            </w:r>
          </w:p>
        </w:tc>
      </w:tr>
      <w:tr w:rsidR="009729F5" w:rsidRPr="00BF0548" w14:paraId="3352BBCB" w14:textId="77777777" w:rsidTr="00804E88">
        <w:trPr>
          <w:jc w:val="center"/>
        </w:trPr>
        <w:tc>
          <w:tcPr>
            <w:tcW w:w="5000" w:type="pct"/>
            <w:gridSpan w:val="4"/>
            <w:tcBorders>
              <w:top w:val="nil"/>
              <w:left w:val="nil"/>
              <w:bottom w:val="nil"/>
              <w:right w:val="nil"/>
            </w:tcBorders>
          </w:tcPr>
          <w:p w14:paraId="614F1E85" w14:textId="77777777" w:rsidR="009729F5" w:rsidRPr="00BF0548" w:rsidRDefault="009729F5" w:rsidP="00804E88">
            <w:pPr>
              <w:pStyle w:val="Bold"/>
              <w:rPr>
                <w:rFonts w:cs="Calibri"/>
                <w:szCs w:val="24"/>
              </w:rPr>
            </w:pPr>
            <w:r w:rsidRPr="00BF0548">
              <w:rPr>
                <w:rFonts w:cs="Calibri"/>
                <w:szCs w:val="24"/>
              </w:rPr>
              <w:t>RANGE STATEMENT</w:t>
            </w:r>
          </w:p>
        </w:tc>
      </w:tr>
      <w:tr w:rsidR="009729F5" w:rsidRPr="00BF0548" w14:paraId="4A3A1A61" w14:textId="77777777" w:rsidTr="00804E88">
        <w:trPr>
          <w:jc w:val="center"/>
        </w:trPr>
        <w:tc>
          <w:tcPr>
            <w:tcW w:w="5000" w:type="pct"/>
            <w:gridSpan w:val="4"/>
            <w:tcBorders>
              <w:top w:val="nil"/>
              <w:left w:val="nil"/>
              <w:bottom w:val="nil"/>
              <w:right w:val="nil"/>
            </w:tcBorders>
          </w:tcPr>
          <w:p w14:paraId="07FB2EAB" w14:textId="77777777" w:rsidR="009729F5" w:rsidRPr="00BF0548" w:rsidRDefault="009729F5" w:rsidP="00804E88">
            <w:pPr>
              <w:pStyle w:val="Smalltext"/>
              <w:rPr>
                <w:rFonts w:cs="Calibri"/>
                <w:sz w:val="24"/>
                <w:szCs w:val="24"/>
              </w:rPr>
            </w:pPr>
            <w:r w:rsidRPr="00BF0548">
              <w:t xml:space="preserve">The Range Statement relates to the unit of </w:t>
            </w:r>
            <w:proofErr w:type="gramStart"/>
            <w:r w:rsidRPr="00BF0548">
              <w:t>competency as a whole</w:t>
            </w:r>
            <w:proofErr w:type="gramEnd"/>
            <w:r w:rsidRPr="00BF0548">
              <w:t xml:space="preserve">. It allows for different work environments and situations that may affect performance. </w:t>
            </w:r>
            <w:r w:rsidRPr="00BF0548">
              <w:rPr>
                <w:b/>
                <w:i/>
              </w:rPr>
              <w:t>Bold italicised</w:t>
            </w:r>
            <w:r w:rsidRPr="00BF0548">
              <w:t xml:space="preserve"> wording in the performance criteria is detailed below.</w:t>
            </w:r>
          </w:p>
        </w:tc>
      </w:tr>
      <w:tr w:rsidR="00C7542E" w:rsidRPr="00BF0548" w14:paraId="54E07CCE" w14:textId="77777777" w:rsidTr="00804E88">
        <w:trPr>
          <w:jc w:val="center"/>
        </w:trPr>
        <w:tc>
          <w:tcPr>
            <w:tcW w:w="1394" w:type="pct"/>
            <w:gridSpan w:val="2"/>
            <w:tcBorders>
              <w:top w:val="nil"/>
              <w:left w:val="nil"/>
              <w:bottom w:val="nil"/>
              <w:right w:val="nil"/>
            </w:tcBorders>
          </w:tcPr>
          <w:p w14:paraId="3212E749" w14:textId="77777777" w:rsidR="00C7542E" w:rsidRPr="002A2EC2" w:rsidRDefault="00C7542E" w:rsidP="00804E88">
            <w:r w:rsidRPr="009477A2">
              <w:rPr>
                <w:b/>
                <w:i/>
              </w:rPr>
              <w:t>Research and explore</w:t>
            </w:r>
            <w:r>
              <w:rPr>
                <w:b/>
              </w:rPr>
              <w:t xml:space="preserve"> </w:t>
            </w:r>
            <w:r>
              <w:t>may include:</w:t>
            </w:r>
          </w:p>
        </w:tc>
        <w:tc>
          <w:tcPr>
            <w:tcW w:w="3606" w:type="pct"/>
            <w:gridSpan w:val="2"/>
            <w:tcBorders>
              <w:top w:val="nil"/>
              <w:left w:val="nil"/>
              <w:bottom w:val="nil"/>
              <w:right w:val="nil"/>
            </w:tcBorders>
          </w:tcPr>
          <w:p w14:paraId="1A3FB284" w14:textId="77777777" w:rsidR="00C7542E" w:rsidRDefault="00C7542E" w:rsidP="00C7542E">
            <w:pPr>
              <w:pStyle w:val="Bullet10"/>
              <w:numPr>
                <w:ilvl w:val="0"/>
                <w:numId w:val="22"/>
              </w:numPr>
            </w:pPr>
            <w:r>
              <w:t>formal research studies</w:t>
            </w:r>
          </w:p>
          <w:p w14:paraId="18B02103" w14:textId="77777777" w:rsidR="00C7542E" w:rsidRDefault="00C7542E" w:rsidP="00C7542E">
            <w:pPr>
              <w:pStyle w:val="Bullet10"/>
              <w:numPr>
                <w:ilvl w:val="0"/>
                <w:numId w:val="22"/>
              </w:numPr>
            </w:pPr>
            <w:r>
              <w:t>participating in professional development and other learning opportunities</w:t>
            </w:r>
          </w:p>
          <w:p w14:paraId="37EF2644" w14:textId="77777777" w:rsidR="00C7542E" w:rsidRDefault="00C7542E" w:rsidP="00C7542E">
            <w:pPr>
              <w:pStyle w:val="Bullet10"/>
              <w:numPr>
                <w:ilvl w:val="0"/>
                <w:numId w:val="22"/>
              </w:numPr>
            </w:pPr>
            <w:r>
              <w:t>reading current literature, including newspapers, journals, industry magazines</w:t>
            </w:r>
          </w:p>
          <w:p w14:paraId="6C9BBEB1" w14:textId="77777777" w:rsidR="00C7542E" w:rsidRDefault="00C7542E" w:rsidP="00C7542E">
            <w:pPr>
              <w:pStyle w:val="Bullet10"/>
              <w:numPr>
                <w:ilvl w:val="0"/>
                <w:numId w:val="22"/>
              </w:numPr>
            </w:pPr>
            <w:r>
              <w:t>internet research</w:t>
            </w:r>
          </w:p>
          <w:p w14:paraId="2DEF6AC9" w14:textId="77777777" w:rsidR="00C7542E" w:rsidRDefault="00C7542E" w:rsidP="009729F5">
            <w:pPr>
              <w:pStyle w:val="Bullet10"/>
              <w:numPr>
                <w:ilvl w:val="0"/>
                <w:numId w:val="22"/>
              </w:numPr>
            </w:pPr>
            <w:r>
              <w:t>participating through conferences, seminars and relevant industry association</w:t>
            </w:r>
          </w:p>
        </w:tc>
      </w:tr>
      <w:tr w:rsidR="00C7542E" w:rsidRPr="00BF0548" w14:paraId="60A669EC" w14:textId="77777777" w:rsidTr="00804E88">
        <w:trPr>
          <w:jc w:val="center"/>
        </w:trPr>
        <w:tc>
          <w:tcPr>
            <w:tcW w:w="1394" w:type="pct"/>
            <w:gridSpan w:val="2"/>
            <w:tcBorders>
              <w:top w:val="nil"/>
              <w:left w:val="nil"/>
              <w:bottom w:val="nil"/>
              <w:right w:val="nil"/>
            </w:tcBorders>
          </w:tcPr>
          <w:p w14:paraId="4320D83B" w14:textId="77777777" w:rsidR="00C7542E" w:rsidRPr="00790F03" w:rsidRDefault="00C7542E" w:rsidP="00804E88">
            <w:r w:rsidRPr="009477A2">
              <w:rPr>
                <w:b/>
                <w:i/>
              </w:rPr>
              <w:t>Information gathered</w:t>
            </w:r>
            <w:r>
              <w:rPr>
                <w:b/>
              </w:rPr>
              <w:t xml:space="preserve"> </w:t>
            </w:r>
            <w:r>
              <w:t>may include:</w:t>
            </w:r>
          </w:p>
        </w:tc>
        <w:tc>
          <w:tcPr>
            <w:tcW w:w="3606" w:type="pct"/>
            <w:gridSpan w:val="2"/>
            <w:tcBorders>
              <w:top w:val="nil"/>
              <w:left w:val="nil"/>
              <w:bottom w:val="nil"/>
              <w:right w:val="nil"/>
            </w:tcBorders>
          </w:tcPr>
          <w:p w14:paraId="5E1430C4" w14:textId="77777777" w:rsidR="00C7542E" w:rsidRDefault="00C7542E" w:rsidP="00C7542E">
            <w:pPr>
              <w:pStyle w:val="Bullet10"/>
              <w:numPr>
                <w:ilvl w:val="0"/>
                <w:numId w:val="22"/>
              </w:numPr>
            </w:pPr>
            <w:r>
              <w:t>information relating to all global markets, including:</w:t>
            </w:r>
          </w:p>
          <w:p w14:paraId="479FA72B" w14:textId="77777777" w:rsidR="00C7542E" w:rsidRPr="00C7542E" w:rsidRDefault="00C7542E" w:rsidP="0065405D">
            <w:pPr>
              <w:pStyle w:val="Bullet2"/>
              <w:ind w:left="782" w:hanging="425"/>
            </w:pPr>
            <w:r w:rsidRPr="00C7542E">
              <w:t>capital markets</w:t>
            </w:r>
          </w:p>
          <w:p w14:paraId="52DCFFE6" w14:textId="77777777" w:rsidR="00C7542E" w:rsidRPr="00C7542E" w:rsidRDefault="00C7542E" w:rsidP="0065405D">
            <w:pPr>
              <w:pStyle w:val="Bullet2"/>
              <w:ind w:left="782" w:hanging="425"/>
            </w:pPr>
            <w:r w:rsidRPr="00C7542E">
              <w:t>credit ratings and rates</w:t>
            </w:r>
          </w:p>
          <w:p w14:paraId="03520E3F" w14:textId="77777777" w:rsidR="00C7542E" w:rsidRPr="00C7542E" w:rsidRDefault="00C7542E" w:rsidP="0065405D">
            <w:pPr>
              <w:pStyle w:val="Bullet2"/>
              <w:ind w:left="782" w:hanging="425"/>
            </w:pPr>
            <w:r w:rsidRPr="00C7542E">
              <w:t>equities</w:t>
            </w:r>
          </w:p>
          <w:p w14:paraId="7DF94BBE" w14:textId="77777777" w:rsidR="00C7542E" w:rsidRPr="00C7542E" w:rsidRDefault="00C7542E" w:rsidP="0065405D">
            <w:pPr>
              <w:pStyle w:val="Bullet2"/>
              <w:ind w:left="782" w:hanging="425"/>
            </w:pPr>
            <w:r w:rsidRPr="00C7542E">
              <w:t>foreign exchange</w:t>
            </w:r>
          </w:p>
          <w:p w14:paraId="5FDBB574" w14:textId="77777777" w:rsidR="00C7542E" w:rsidRPr="00C7542E" w:rsidRDefault="00C7542E" w:rsidP="0065405D">
            <w:pPr>
              <w:pStyle w:val="Bullet2"/>
              <w:ind w:left="782" w:hanging="425"/>
            </w:pPr>
            <w:r w:rsidRPr="00C7542E">
              <w:t>futures and options</w:t>
            </w:r>
          </w:p>
          <w:p w14:paraId="0ACD169C" w14:textId="77777777" w:rsidR="00C7542E" w:rsidRPr="00C7542E" w:rsidRDefault="00C7542E" w:rsidP="0065405D">
            <w:pPr>
              <w:pStyle w:val="Bullet2"/>
              <w:ind w:left="782" w:hanging="425"/>
            </w:pPr>
            <w:r w:rsidRPr="00C7542E">
              <w:t>money markets</w:t>
            </w:r>
          </w:p>
          <w:p w14:paraId="78E90E9F" w14:textId="77777777" w:rsidR="00C7542E" w:rsidRDefault="00C7542E" w:rsidP="00C7542E">
            <w:pPr>
              <w:pStyle w:val="Bullet10"/>
              <w:numPr>
                <w:ilvl w:val="0"/>
                <w:numId w:val="22"/>
              </w:numPr>
            </w:pPr>
            <w:r>
              <w:t>political information</w:t>
            </w:r>
            <w:r w:rsidR="001D5F04">
              <w:t xml:space="preserve"> such as change of government</w:t>
            </w:r>
          </w:p>
          <w:p w14:paraId="1FE2F38F" w14:textId="77777777" w:rsidR="00C7542E" w:rsidRDefault="00C7542E" w:rsidP="009729F5">
            <w:pPr>
              <w:pStyle w:val="Bullet10"/>
              <w:numPr>
                <w:ilvl w:val="0"/>
                <w:numId w:val="22"/>
              </w:numPr>
            </w:pPr>
            <w:r>
              <w:t>international embargos</w:t>
            </w:r>
          </w:p>
        </w:tc>
      </w:tr>
      <w:tr w:rsidR="003C0BD8" w:rsidRPr="00BF0548" w14:paraId="3B3B8571" w14:textId="77777777" w:rsidTr="00804E88">
        <w:trPr>
          <w:jc w:val="center"/>
        </w:trPr>
        <w:tc>
          <w:tcPr>
            <w:tcW w:w="1394" w:type="pct"/>
            <w:gridSpan w:val="2"/>
            <w:tcBorders>
              <w:top w:val="nil"/>
              <w:left w:val="nil"/>
              <w:bottom w:val="nil"/>
              <w:right w:val="nil"/>
            </w:tcBorders>
          </w:tcPr>
          <w:p w14:paraId="6B3A6CAE" w14:textId="77777777" w:rsidR="003C0BD8" w:rsidRPr="009477A2" w:rsidRDefault="003C0BD8" w:rsidP="00804E88">
            <w:pPr>
              <w:rPr>
                <w:b/>
                <w:i/>
              </w:rPr>
            </w:pPr>
            <w:r w:rsidRPr="009477A2">
              <w:rPr>
                <w:b/>
                <w:i/>
              </w:rPr>
              <w:t>Statistical data</w:t>
            </w:r>
            <w:r>
              <w:rPr>
                <w:b/>
              </w:rPr>
              <w:t xml:space="preserve"> </w:t>
            </w:r>
            <w:r>
              <w:t>may include:</w:t>
            </w:r>
          </w:p>
        </w:tc>
        <w:tc>
          <w:tcPr>
            <w:tcW w:w="3606" w:type="pct"/>
            <w:gridSpan w:val="2"/>
            <w:tcBorders>
              <w:top w:val="nil"/>
              <w:left w:val="nil"/>
              <w:bottom w:val="nil"/>
              <w:right w:val="nil"/>
            </w:tcBorders>
          </w:tcPr>
          <w:p w14:paraId="3B684945" w14:textId="77777777" w:rsidR="003C0BD8" w:rsidRDefault="003C0BD8" w:rsidP="003C0BD8">
            <w:pPr>
              <w:pStyle w:val="Bullet10"/>
              <w:numPr>
                <w:ilvl w:val="0"/>
                <w:numId w:val="22"/>
              </w:numPr>
            </w:pPr>
            <w:r>
              <w:t>government publications re interest rates, deregulation, new legislation</w:t>
            </w:r>
          </w:p>
          <w:p w14:paraId="2ACFB1DC" w14:textId="77777777" w:rsidR="003C0BD8" w:rsidRDefault="003C0BD8" w:rsidP="003C0BD8">
            <w:pPr>
              <w:pStyle w:val="Bullet10"/>
              <w:numPr>
                <w:ilvl w:val="0"/>
                <w:numId w:val="22"/>
              </w:numPr>
            </w:pPr>
            <w:r>
              <w:t>CPI indexes</w:t>
            </w:r>
          </w:p>
          <w:p w14:paraId="7CE71DEF" w14:textId="77777777" w:rsidR="003C0BD8" w:rsidRDefault="003C0BD8" w:rsidP="003C0BD8">
            <w:pPr>
              <w:pStyle w:val="Bullet10"/>
              <w:numPr>
                <w:ilvl w:val="0"/>
                <w:numId w:val="22"/>
              </w:numPr>
            </w:pPr>
            <w:r>
              <w:lastRenderedPageBreak/>
              <w:t>Capital Accounts Data</w:t>
            </w:r>
          </w:p>
          <w:p w14:paraId="497451EF" w14:textId="77777777" w:rsidR="003C0BD8" w:rsidRDefault="003C0BD8" w:rsidP="003C0BD8">
            <w:pPr>
              <w:pStyle w:val="Bullet10"/>
              <w:numPr>
                <w:ilvl w:val="0"/>
                <w:numId w:val="22"/>
              </w:numPr>
            </w:pPr>
            <w:r>
              <w:t>GDP figures for international countries</w:t>
            </w:r>
          </w:p>
          <w:p w14:paraId="0E781E43" w14:textId="77777777" w:rsidR="003C0BD8" w:rsidRDefault="003C0BD8" w:rsidP="003C0BD8">
            <w:pPr>
              <w:pStyle w:val="Bullet10"/>
              <w:numPr>
                <w:ilvl w:val="0"/>
                <w:numId w:val="22"/>
              </w:numPr>
            </w:pPr>
            <w:r>
              <w:t>OECD Data</w:t>
            </w:r>
          </w:p>
          <w:p w14:paraId="312D9B0D" w14:textId="77777777" w:rsidR="003C0BD8" w:rsidRDefault="003C0BD8" w:rsidP="003C0BD8">
            <w:pPr>
              <w:pStyle w:val="Bullet10"/>
              <w:numPr>
                <w:ilvl w:val="0"/>
                <w:numId w:val="22"/>
              </w:numPr>
            </w:pPr>
            <w:r>
              <w:t>G20 Summit data</w:t>
            </w:r>
          </w:p>
          <w:p w14:paraId="3DA209BB" w14:textId="77777777" w:rsidR="003C0BD8" w:rsidRDefault="003C0BD8" w:rsidP="003C0BD8">
            <w:pPr>
              <w:pStyle w:val="Bullet10"/>
              <w:numPr>
                <w:ilvl w:val="0"/>
                <w:numId w:val="22"/>
              </w:numPr>
            </w:pPr>
            <w:r>
              <w:t>census Data</w:t>
            </w:r>
          </w:p>
          <w:p w14:paraId="0C5C13C4" w14:textId="77777777" w:rsidR="003C0BD8" w:rsidRDefault="003C0BD8" w:rsidP="003C0BD8">
            <w:pPr>
              <w:pStyle w:val="Bullet10"/>
              <w:numPr>
                <w:ilvl w:val="0"/>
                <w:numId w:val="22"/>
              </w:numPr>
            </w:pPr>
            <w:r>
              <w:t>international benchmarks</w:t>
            </w:r>
          </w:p>
          <w:p w14:paraId="436F0EF5" w14:textId="77777777" w:rsidR="003C0BD8" w:rsidRDefault="003C0BD8" w:rsidP="003C0BD8">
            <w:pPr>
              <w:pStyle w:val="Bullet10"/>
              <w:numPr>
                <w:ilvl w:val="0"/>
                <w:numId w:val="22"/>
              </w:numPr>
            </w:pPr>
            <w:r>
              <w:t>foreign exchange rates</w:t>
            </w:r>
          </w:p>
          <w:p w14:paraId="169DB528" w14:textId="77777777" w:rsidR="003C0BD8" w:rsidRDefault="003C0BD8" w:rsidP="00C7542E">
            <w:pPr>
              <w:pStyle w:val="Bullet10"/>
              <w:numPr>
                <w:ilvl w:val="0"/>
                <w:numId w:val="22"/>
              </w:numPr>
            </w:pPr>
            <w:r>
              <w:t>local and International exchanges (</w:t>
            </w:r>
            <w:proofErr w:type="spellStart"/>
            <w:proofErr w:type="gramStart"/>
            <w:r>
              <w:t>Nasdaq,Ftse</w:t>
            </w:r>
            <w:proofErr w:type="spellEnd"/>
            <w:proofErr w:type="gramEnd"/>
            <w:r>
              <w:t xml:space="preserve">, </w:t>
            </w:r>
            <w:proofErr w:type="spellStart"/>
            <w:r>
              <w:t>Asx</w:t>
            </w:r>
            <w:proofErr w:type="spellEnd"/>
            <w:r>
              <w:t>)</w:t>
            </w:r>
          </w:p>
        </w:tc>
      </w:tr>
      <w:tr w:rsidR="003C0BD8" w:rsidRPr="00BF0548" w14:paraId="549416E7" w14:textId="77777777" w:rsidTr="002B79F6">
        <w:trPr>
          <w:jc w:val="center"/>
        </w:trPr>
        <w:tc>
          <w:tcPr>
            <w:tcW w:w="1394" w:type="pct"/>
            <w:gridSpan w:val="2"/>
            <w:tcBorders>
              <w:top w:val="nil"/>
              <w:left w:val="nil"/>
              <w:bottom w:val="nil"/>
              <w:right w:val="nil"/>
            </w:tcBorders>
          </w:tcPr>
          <w:p w14:paraId="757B0595" w14:textId="77777777" w:rsidR="003C0BD8" w:rsidRDefault="003C0BD8" w:rsidP="00804E88">
            <w:r w:rsidRPr="009477A2">
              <w:rPr>
                <w:b/>
                <w:i/>
              </w:rPr>
              <w:lastRenderedPageBreak/>
              <w:t>Qualitative analysis</w:t>
            </w:r>
            <w:r>
              <w:rPr>
                <w:b/>
              </w:rPr>
              <w:t xml:space="preserve"> </w:t>
            </w:r>
            <w:r>
              <w:t>may include:</w:t>
            </w:r>
          </w:p>
        </w:tc>
        <w:tc>
          <w:tcPr>
            <w:tcW w:w="3606" w:type="pct"/>
            <w:gridSpan w:val="2"/>
            <w:tcBorders>
              <w:top w:val="nil"/>
              <w:left w:val="nil"/>
              <w:bottom w:val="nil"/>
              <w:right w:val="nil"/>
            </w:tcBorders>
          </w:tcPr>
          <w:p w14:paraId="0B92148D" w14:textId="77777777" w:rsidR="003C0BD8" w:rsidRDefault="003C0BD8" w:rsidP="00C7542E">
            <w:pPr>
              <w:pStyle w:val="Bullet10"/>
              <w:numPr>
                <w:ilvl w:val="0"/>
                <w:numId w:val="22"/>
              </w:numPr>
            </w:pPr>
            <w:r>
              <w:t>time series analysis</w:t>
            </w:r>
          </w:p>
          <w:p w14:paraId="7E2B1C97" w14:textId="77777777" w:rsidR="003C0BD8" w:rsidRDefault="003C0BD8" w:rsidP="00C7542E">
            <w:pPr>
              <w:pStyle w:val="Bullet10"/>
              <w:numPr>
                <w:ilvl w:val="0"/>
                <w:numId w:val="22"/>
              </w:numPr>
            </w:pPr>
            <w:r>
              <w:t>changes in technology</w:t>
            </w:r>
          </w:p>
          <w:p w14:paraId="56F4D5F9" w14:textId="77777777" w:rsidR="003C0BD8" w:rsidRDefault="003C0BD8" w:rsidP="00C7542E">
            <w:pPr>
              <w:pStyle w:val="Bullet10"/>
              <w:numPr>
                <w:ilvl w:val="0"/>
                <w:numId w:val="22"/>
              </w:numPr>
            </w:pPr>
            <w:r>
              <w:t>demographic trends</w:t>
            </w:r>
          </w:p>
          <w:p w14:paraId="09C19AE3" w14:textId="77777777" w:rsidR="003C0BD8" w:rsidRDefault="003C0BD8" w:rsidP="00C7542E">
            <w:pPr>
              <w:pStyle w:val="Bullet10"/>
              <w:numPr>
                <w:ilvl w:val="0"/>
                <w:numId w:val="22"/>
              </w:numPr>
            </w:pPr>
            <w:r>
              <w:t>ecological/environment trends</w:t>
            </w:r>
          </w:p>
          <w:p w14:paraId="635F9961" w14:textId="77777777" w:rsidR="003C0BD8" w:rsidRDefault="003C0BD8" w:rsidP="00C7542E">
            <w:pPr>
              <w:pStyle w:val="Bullet10"/>
              <w:numPr>
                <w:ilvl w:val="0"/>
                <w:numId w:val="22"/>
              </w:numPr>
            </w:pPr>
            <w:r>
              <w:t>economic trends (local, regional, national, international)</w:t>
            </w:r>
          </w:p>
          <w:p w14:paraId="658C10CD" w14:textId="77777777" w:rsidR="003C0BD8" w:rsidRDefault="003C0BD8" w:rsidP="00C7542E">
            <w:pPr>
              <w:pStyle w:val="Bullet10"/>
              <w:numPr>
                <w:ilvl w:val="0"/>
                <w:numId w:val="22"/>
              </w:numPr>
            </w:pPr>
            <w:r>
              <w:t>industrial trends</w:t>
            </w:r>
          </w:p>
          <w:p w14:paraId="496D7E42" w14:textId="77777777" w:rsidR="003C0BD8" w:rsidRDefault="003C0BD8" w:rsidP="00C7542E">
            <w:pPr>
              <w:pStyle w:val="Bullet10"/>
              <w:numPr>
                <w:ilvl w:val="0"/>
                <w:numId w:val="22"/>
              </w:numPr>
            </w:pPr>
            <w:r>
              <w:t>analysing and evaluating actions and policies</w:t>
            </w:r>
          </w:p>
          <w:p w14:paraId="08919880" w14:textId="77777777" w:rsidR="003C0BD8" w:rsidRDefault="003C0BD8" w:rsidP="009729F5">
            <w:pPr>
              <w:pStyle w:val="Bullet10"/>
              <w:numPr>
                <w:ilvl w:val="0"/>
                <w:numId w:val="22"/>
              </w:numPr>
            </w:pPr>
            <w:r>
              <w:t>exploring implications and consequences</w:t>
            </w:r>
          </w:p>
        </w:tc>
      </w:tr>
      <w:tr w:rsidR="002B79F6" w:rsidRPr="00BF0548" w14:paraId="4F67B04C" w14:textId="77777777" w:rsidTr="002B79F6">
        <w:trPr>
          <w:trHeight w:val="4425"/>
          <w:jc w:val="center"/>
        </w:trPr>
        <w:tc>
          <w:tcPr>
            <w:tcW w:w="1394" w:type="pct"/>
            <w:gridSpan w:val="2"/>
            <w:tcBorders>
              <w:top w:val="nil"/>
              <w:left w:val="nil"/>
              <w:bottom w:val="nil"/>
              <w:right w:val="nil"/>
            </w:tcBorders>
          </w:tcPr>
          <w:p w14:paraId="503F82CB" w14:textId="77777777" w:rsidR="002B79F6" w:rsidRPr="002B79F6" w:rsidRDefault="002B79F6" w:rsidP="00804E88">
            <w:pPr>
              <w:rPr>
                <w:b/>
                <w:i/>
              </w:rPr>
            </w:pPr>
            <w:r>
              <w:rPr>
                <w:b/>
                <w:i/>
              </w:rPr>
              <w:t xml:space="preserve">Legislation </w:t>
            </w:r>
            <w:r>
              <w:t>may include</w:t>
            </w:r>
          </w:p>
        </w:tc>
        <w:tc>
          <w:tcPr>
            <w:tcW w:w="3606" w:type="pct"/>
            <w:gridSpan w:val="2"/>
            <w:tcBorders>
              <w:top w:val="nil"/>
              <w:left w:val="nil"/>
              <w:bottom w:val="nil"/>
              <w:right w:val="nil"/>
            </w:tcBorders>
          </w:tcPr>
          <w:p w14:paraId="2F898EA6" w14:textId="77777777" w:rsidR="002B79F6" w:rsidRDefault="002B79F6" w:rsidP="00155A73">
            <w:pPr>
              <w:pStyle w:val="Bullet2"/>
              <w:numPr>
                <w:ilvl w:val="0"/>
                <w:numId w:val="22"/>
              </w:numPr>
            </w:pPr>
            <w:r>
              <w:t>Customs Act 1901</w:t>
            </w:r>
          </w:p>
          <w:p w14:paraId="4B32352B" w14:textId="77777777" w:rsidR="002B79F6" w:rsidRDefault="002B79F6" w:rsidP="00155A73">
            <w:pPr>
              <w:pStyle w:val="Bullet2"/>
              <w:numPr>
                <w:ilvl w:val="0"/>
                <w:numId w:val="22"/>
              </w:numPr>
            </w:pPr>
            <w:r>
              <w:t>Customs Tariff Act 1995</w:t>
            </w:r>
          </w:p>
          <w:p w14:paraId="602E9BAB" w14:textId="77777777" w:rsidR="002B79F6" w:rsidRDefault="002B79F6" w:rsidP="00155A73">
            <w:pPr>
              <w:pStyle w:val="Bullet2"/>
              <w:numPr>
                <w:ilvl w:val="0"/>
                <w:numId w:val="22"/>
              </w:numPr>
            </w:pPr>
            <w:r>
              <w:t>Tariff Concession Orders</w:t>
            </w:r>
          </w:p>
          <w:p w14:paraId="7716E248" w14:textId="77777777" w:rsidR="002B79F6" w:rsidRDefault="002B79F6" w:rsidP="00155A73">
            <w:pPr>
              <w:pStyle w:val="Bullet2"/>
              <w:numPr>
                <w:ilvl w:val="0"/>
                <w:numId w:val="22"/>
              </w:numPr>
            </w:pPr>
            <w:r>
              <w:t>International Commercial Terms</w:t>
            </w:r>
          </w:p>
          <w:p w14:paraId="43F3EB54" w14:textId="77777777" w:rsidR="002B79F6" w:rsidRDefault="002B79F6" w:rsidP="00155A73">
            <w:pPr>
              <w:pStyle w:val="Bullet2"/>
              <w:numPr>
                <w:ilvl w:val="0"/>
                <w:numId w:val="22"/>
              </w:numPr>
            </w:pPr>
            <w:r>
              <w:t>Customs Legislation Amendment and Repeal Act</w:t>
            </w:r>
          </w:p>
          <w:p w14:paraId="7F97C310" w14:textId="77777777" w:rsidR="002B79F6" w:rsidRDefault="002B79F6" w:rsidP="00155A73">
            <w:pPr>
              <w:pStyle w:val="Bullet2"/>
              <w:numPr>
                <w:ilvl w:val="0"/>
                <w:numId w:val="22"/>
              </w:numPr>
            </w:pPr>
            <w:r>
              <w:t>Importing Processing Charges Act</w:t>
            </w:r>
          </w:p>
          <w:p w14:paraId="7C233CF0" w14:textId="77777777" w:rsidR="002B79F6" w:rsidRDefault="002B79F6" w:rsidP="00155A73">
            <w:pPr>
              <w:pStyle w:val="Bullet2"/>
              <w:numPr>
                <w:ilvl w:val="0"/>
                <w:numId w:val="22"/>
              </w:numPr>
            </w:pPr>
            <w:r>
              <w:t>Customs Depot Licensing Charges Amendment Act</w:t>
            </w:r>
          </w:p>
          <w:p w14:paraId="6EE5B467" w14:textId="77777777" w:rsidR="002B79F6" w:rsidRDefault="002B79F6" w:rsidP="00155A73">
            <w:pPr>
              <w:pStyle w:val="Bullet2"/>
              <w:numPr>
                <w:ilvl w:val="0"/>
                <w:numId w:val="22"/>
              </w:numPr>
            </w:pPr>
            <w:r>
              <w:t>Trade Practices Act</w:t>
            </w:r>
          </w:p>
          <w:p w14:paraId="7D46BEF0" w14:textId="77777777" w:rsidR="002B79F6" w:rsidRDefault="002B79F6" w:rsidP="00155A73">
            <w:pPr>
              <w:pStyle w:val="Bullet2"/>
              <w:numPr>
                <w:ilvl w:val="0"/>
                <w:numId w:val="22"/>
              </w:numPr>
            </w:pPr>
            <w:r>
              <w:t>Warsaw Convention</w:t>
            </w:r>
          </w:p>
          <w:p w14:paraId="1E17F034" w14:textId="77777777" w:rsidR="002B79F6" w:rsidRDefault="002B79F6" w:rsidP="00155A73">
            <w:pPr>
              <w:pStyle w:val="Bullet2"/>
              <w:numPr>
                <w:ilvl w:val="0"/>
                <w:numId w:val="22"/>
              </w:numPr>
            </w:pPr>
            <w:r>
              <w:t xml:space="preserve">World Trade Organisation </w:t>
            </w:r>
          </w:p>
          <w:p w14:paraId="1766CDD7" w14:textId="77777777" w:rsidR="002B79F6" w:rsidRDefault="002B79F6" w:rsidP="00155A73">
            <w:r>
              <w:rPr>
                <w:b/>
                <w:bCs/>
              </w:rPr>
              <w:t xml:space="preserve">Please note: </w:t>
            </w:r>
            <w:r>
              <w:t xml:space="preserve"> It is possible that over the </w:t>
            </w:r>
            <w:proofErr w:type="gramStart"/>
            <w:r>
              <w:t>five year</w:t>
            </w:r>
            <w:proofErr w:type="gramEnd"/>
            <w:r>
              <w:t xml:space="preserve"> accreditation period of this document, some legislation may become superseded.  Teachers are encouraged to check the currency of legislation cited in this course at:</w:t>
            </w:r>
          </w:p>
          <w:p w14:paraId="35F1D26B" w14:textId="2102C412" w:rsidR="002B79F6" w:rsidRDefault="00BA7457" w:rsidP="00155A73">
            <w:pPr>
              <w:pStyle w:val="Bullet10"/>
              <w:numPr>
                <w:ilvl w:val="0"/>
                <w:numId w:val="0"/>
              </w:numPr>
            </w:pPr>
            <w:r w:rsidRPr="006B33FA">
              <w:rPr>
                <w:b/>
              </w:rPr>
              <w:t>Federal Register of Legislation</w:t>
            </w:r>
            <w:r>
              <w:t xml:space="preserve">: </w:t>
            </w:r>
            <w:hyperlink r:id="rId54" w:history="1">
              <w:r w:rsidRPr="00985E91">
                <w:rPr>
                  <w:rStyle w:val="Hyperlink"/>
                </w:rPr>
                <w:t>https://www.legislation.gov.au/</w:t>
              </w:r>
            </w:hyperlink>
            <w:r w:rsidR="002B79F6">
              <w:t>The currency of international legislation should be reviewed with reference to the appropriate government or international body responsible for the administration of that law.</w:t>
            </w:r>
          </w:p>
          <w:p w14:paraId="19222EBC" w14:textId="77777777" w:rsidR="002B79F6" w:rsidRDefault="002B79F6" w:rsidP="002B79F6">
            <w:pPr>
              <w:pStyle w:val="Bullet10"/>
              <w:numPr>
                <w:ilvl w:val="0"/>
                <w:numId w:val="0"/>
              </w:numPr>
            </w:pPr>
          </w:p>
        </w:tc>
      </w:tr>
      <w:tr w:rsidR="002B79F6" w:rsidRPr="00BF0548" w14:paraId="223B8A31" w14:textId="77777777" w:rsidTr="002B79F6">
        <w:trPr>
          <w:trHeight w:val="1542"/>
          <w:jc w:val="center"/>
        </w:trPr>
        <w:tc>
          <w:tcPr>
            <w:tcW w:w="1394" w:type="pct"/>
            <w:gridSpan w:val="2"/>
            <w:tcBorders>
              <w:top w:val="nil"/>
              <w:left w:val="nil"/>
              <w:bottom w:val="nil"/>
              <w:right w:val="nil"/>
            </w:tcBorders>
          </w:tcPr>
          <w:p w14:paraId="57E330D2" w14:textId="77777777" w:rsidR="002B79F6" w:rsidRDefault="002B79F6" w:rsidP="00804E88">
            <w:pPr>
              <w:rPr>
                <w:b/>
                <w:i/>
              </w:rPr>
            </w:pPr>
            <w:r w:rsidRPr="009477A2">
              <w:rPr>
                <w:b/>
                <w:i/>
              </w:rPr>
              <w:t>Written or visual presentation</w:t>
            </w:r>
            <w:r>
              <w:rPr>
                <w:b/>
              </w:rPr>
              <w:t xml:space="preserve"> </w:t>
            </w:r>
            <w:r>
              <w:t>may include:</w:t>
            </w:r>
          </w:p>
        </w:tc>
        <w:tc>
          <w:tcPr>
            <w:tcW w:w="3606" w:type="pct"/>
            <w:gridSpan w:val="2"/>
            <w:tcBorders>
              <w:top w:val="nil"/>
              <w:left w:val="nil"/>
              <w:bottom w:val="nil"/>
              <w:right w:val="nil"/>
            </w:tcBorders>
          </w:tcPr>
          <w:p w14:paraId="41D4C0A1" w14:textId="77777777" w:rsidR="002B79F6" w:rsidRDefault="002B79F6" w:rsidP="002B79F6">
            <w:pPr>
              <w:pStyle w:val="Bullet10"/>
              <w:numPr>
                <w:ilvl w:val="0"/>
                <w:numId w:val="22"/>
              </w:numPr>
            </w:pPr>
            <w:r>
              <w:t>graphical data including pie/bar/column graphs.</w:t>
            </w:r>
          </w:p>
          <w:p w14:paraId="19EEC040" w14:textId="77777777" w:rsidR="002B79F6" w:rsidRDefault="002B79F6" w:rsidP="002B79F6">
            <w:pPr>
              <w:pStyle w:val="Bullet10"/>
              <w:numPr>
                <w:ilvl w:val="0"/>
                <w:numId w:val="22"/>
              </w:numPr>
            </w:pPr>
            <w:r>
              <w:t>desktop published reports of data</w:t>
            </w:r>
          </w:p>
          <w:p w14:paraId="77520FF8" w14:textId="77777777" w:rsidR="002B79F6" w:rsidRDefault="002B79F6" w:rsidP="002B79F6">
            <w:pPr>
              <w:pStyle w:val="Bullet2"/>
              <w:numPr>
                <w:ilvl w:val="0"/>
                <w:numId w:val="22"/>
              </w:numPr>
            </w:pPr>
            <w:r>
              <w:t>PowerPoint presentations.</w:t>
            </w:r>
          </w:p>
        </w:tc>
      </w:tr>
      <w:tr w:rsidR="003C0BD8" w:rsidRPr="00BF0548" w14:paraId="3954AF6D" w14:textId="77777777" w:rsidTr="002B79F6">
        <w:trPr>
          <w:jc w:val="center"/>
        </w:trPr>
        <w:tc>
          <w:tcPr>
            <w:tcW w:w="5000" w:type="pct"/>
            <w:gridSpan w:val="4"/>
            <w:tcBorders>
              <w:top w:val="nil"/>
              <w:left w:val="nil"/>
              <w:bottom w:val="nil"/>
              <w:right w:val="nil"/>
            </w:tcBorders>
          </w:tcPr>
          <w:p w14:paraId="61313F42" w14:textId="77777777" w:rsidR="003C0BD8" w:rsidRPr="00BF0548" w:rsidRDefault="003C0BD8" w:rsidP="00804E88">
            <w:pPr>
              <w:pStyle w:val="Bold"/>
              <w:rPr>
                <w:rFonts w:cs="Calibri"/>
                <w:szCs w:val="24"/>
              </w:rPr>
            </w:pPr>
            <w:r w:rsidRPr="00BF0548">
              <w:rPr>
                <w:rFonts w:cs="Calibri"/>
                <w:szCs w:val="24"/>
              </w:rPr>
              <w:lastRenderedPageBreak/>
              <w:t>EVIDENCE GUIDE</w:t>
            </w:r>
          </w:p>
        </w:tc>
      </w:tr>
      <w:tr w:rsidR="003C0BD8" w:rsidRPr="00BF0548" w14:paraId="6492C6A6" w14:textId="77777777" w:rsidTr="00804E88">
        <w:trPr>
          <w:jc w:val="center"/>
        </w:trPr>
        <w:tc>
          <w:tcPr>
            <w:tcW w:w="5000" w:type="pct"/>
            <w:gridSpan w:val="4"/>
            <w:tcBorders>
              <w:top w:val="nil"/>
              <w:left w:val="nil"/>
              <w:bottom w:val="nil"/>
              <w:right w:val="nil"/>
            </w:tcBorders>
          </w:tcPr>
          <w:p w14:paraId="00DACA62" w14:textId="0228B18C" w:rsidR="003C0BD8" w:rsidRPr="00BF0548" w:rsidRDefault="003C0BD8" w:rsidP="00804E88">
            <w:pPr>
              <w:pStyle w:val="Smalltext"/>
            </w:pPr>
            <w:r w:rsidRPr="00BF0548">
              <w:t xml:space="preserve">The evidence guide provides advice on assessment and must be read in conjunction with the Performance Criteria, Required Skills and Knowledge, Range Statement and the Assessment </w:t>
            </w:r>
            <w:r w:rsidR="00E43176">
              <w:t>Strategies</w:t>
            </w:r>
            <w:r w:rsidR="00E43176" w:rsidRPr="00BF0548">
              <w:t xml:space="preserve"> </w:t>
            </w:r>
            <w:r w:rsidRPr="00BF0548">
              <w:t>of this qualification.</w:t>
            </w:r>
          </w:p>
        </w:tc>
      </w:tr>
      <w:tr w:rsidR="003C0BD8" w:rsidRPr="00BF0548" w14:paraId="16D3877D" w14:textId="77777777" w:rsidTr="00804E88">
        <w:trPr>
          <w:trHeight w:val="375"/>
          <w:jc w:val="center"/>
        </w:trPr>
        <w:tc>
          <w:tcPr>
            <w:tcW w:w="1394" w:type="pct"/>
            <w:gridSpan w:val="2"/>
            <w:tcBorders>
              <w:top w:val="nil"/>
              <w:left w:val="nil"/>
              <w:bottom w:val="nil"/>
              <w:right w:val="nil"/>
            </w:tcBorders>
          </w:tcPr>
          <w:p w14:paraId="6DDBBF38" w14:textId="77777777" w:rsidR="003C0BD8" w:rsidRPr="00260381" w:rsidRDefault="003C0BD8" w:rsidP="00804E88">
            <w:pPr>
              <w:rPr>
                <w:rFonts w:cs="Calibri"/>
                <w:b/>
              </w:rPr>
            </w:pPr>
            <w:r w:rsidRPr="00260381">
              <w:rPr>
                <w:rFonts w:cs="Calibri"/>
                <w:b/>
              </w:rPr>
              <w:t>Critical aspects for assessment and evidence required to demonstrate competency in this unit</w:t>
            </w:r>
          </w:p>
        </w:tc>
        <w:tc>
          <w:tcPr>
            <w:tcW w:w="3606" w:type="pct"/>
            <w:gridSpan w:val="2"/>
            <w:tcBorders>
              <w:top w:val="nil"/>
              <w:left w:val="nil"/>
              <w:bottom w:val="nil"/>
              <w:right w:val="nil"/>
            </w:tcBorders>
          </w:tcPr>
          <w:p w14:paraId="2243C8BF" w14:textId="6E2FF484" w:rsidR="003C0BD8" w:rsidRPr="003360B9" w:rsidRDefault="003C0BD8" w:rsidP="00C7542E">
            <w:r w:rsidRPr="003360B9">
              <w:t xml:space="preserve">Evidence gathered is to be related to: </w:t>
            </w:r>
          </w:p>
          <w:p w14:paraId="1D79158A" w14:textId="77777777" w:rsidR="003C0BD8" w:rsidRDefault="003C0BD8" w:rsidP="00C7542E">
            <w:pPr>
              <w:pStyle w:val="Bullet10"/>
              <w:numPr>
                <w:ilvl w:val="0"/>
                <w:numId w:val="22"/>
              </w:numPr>
            </w:pPr>
            <w:r>
              <w:t>conducting research on a range of global markets</w:t>
            </w:r>
          </w:p>
          <w:p w14:paraId="493C13EB" w14:textId="77777777" w:rsidR="003C0BD8" w:rsidRDefault="003C0BD8" w:rsidP="00C7542E">
            <w:pPr>
              <w:pStyle w:val="Bullet10"/>
              <w:numPr>
                <w:ilvl w:val="0"/>
                <w:numId w:val="22"/>
              </w:numPr>
            </w:pPr>
            <w:r>
              <w:t>analysing, interpreting and reporting on sourced data</w:t>
            </w:r>
          </w:p>
          <w:p w14:paraId="20D4EE79" w14:textId="77777777" w:rsidR="003C0BD8" w:rsidRDefault="003C0BD8" w:rsidP="00C7542E">
            <w:pPr>
              <w:pStyle w:val="Bullet10"/>
              <w:numPr>
                <w:ilvl w:val="0"/>
                <w:numId w:val="22"/>
              </w:numPr>
            </w:pPr>
            <w:r>
              <w:t>designing presentations on the relevant data</w:t>
            </w:r>
          </w:p>
          <w:p w14:paraId="23CD521A" w14:textId="77777777" w:rsidR="003C0BD8" w:rsidRPr="00BF0548" w:rsidRDefault="003C0BD8" w:rsidP="00E92306">
            <w:pPr>
              <w:pStyle w:val="Bullet10"/>
              <w:numPr>
                <w:ilvl w:val="0"/>
                <w:numId w:val="22"/>
              </w:numPr>
            </w:pPr>
            <w:r>
              <w:t>knowledge of</w:t>
            </w:r>
            <w:r w:rsidR="00E92306">
              <w:t xml:space="preserve"> </w:t>
            </w:r>
            <w:r w:rsidR="00E92306" w:rsidRPr="003A2C7B">
              <w:t>research techniques and statistical analysis methods.</w:t>
            </w:r>
          </w:p>
        </w:tc>
      </w:tr>
      <w:tr w:rsidR="003C0BD8" w:rsidRPr="00BF0548" w14:paraId="2E3389E9" w14:textId="77777777" w:rsidTr="00804E88">
        <w:trPr>
          <w:trHeight w:val="375"/>
          <w:jc w:val="center"/>
        </w:trPr>
        <w:tc>
          <w:tcPr>
            <w:tcW w:w="1394" w:type="pct"/>
            <w:gridSpan w:val="2"/>
            <w:tcBorders>
              <w:top w:val="nil"/>
              <w:left w:val="nil"/>
              <w:bottom w:val="nil"/>
              <w:right w:val="nil"/>
            </w:tcBorders>
          </w:tcPr>
          <w:p w14:paraId="4C018A4B" w14:textId="77777777" w:rsidR="003C0BD8" w:rsidRPr="00260381" w:rsidRDefault="003C0BD8" w:rsidP="00804E88">
            <w:pPr>
              <w:rPr>
                <w:rFonts w:cs="Calibri"/>
                <w:b/>
              </w:rPr>
            </w:pPr>
            <w:r w:rsidRPr="00260381">
              <w:rPr>
                <w:rFonts w:cs="Calibri"/>
                <w:b/>
              </w:rPr>
              <w:t>Context of and specific resources for assessment</w:t>
            </w:r>
          </w:p>
        </w:tc>
        <w:tc>
          <w:tcPr>
            <w:tcW w:w="3606" w:type="pct"/>
            <w:gridSpan w:val="2"/>
            <w:tcBorders>
              <w:top w:val="nil"/>
              <w:left w:val="nil"/>
              <w:bottom w:val="nil"/>
              <w:right w:val="nil"/>
            </w:tcBorders>
          </w:tcPr>
          <w:p w14:paraId="72234ED0" w14:textId="77777777" w:rsidR="001044AA" w:rsidRPr="00EF0A6A" w:rsidRDefault="001044AA" w:rsidP="001044AA">
            <w:r>
              <w:rPr>
                <w:sz w:val="22"/>
              </w:rPr>
              <w:t>Assessment of performance requirements in this unit should be undertaken within the context of the international business framework</w:t>
            </w:r>
            <w:r w:rsidR="001F2D3E">
              <w:t xml:space="preserve"> in an actual or simulated environment</w:t>
            </w:r>
            <w:r>
              <w:rPr>
                <w:sz w:val="22"/>
              </w:rPr>
              <w:t xml:space="preserve">. </w:t>
            </w:r>
            <w:r w:rsidRPr="00EF0A6A">
              <w:t xml:space="preserve">Competency is demonstrated by performance of all stated criteria, including the Range Statements applicable to the workplace environment. </w:t>
            </w:r>
          </w:p>
          <w:p w14:paraId="4F936D29" w14:textId="77777777" w:rsidR="001044AA" w:rsidRPr="00EF0A6A" w:rsidRDefault="001044AA" w:rsidP="001044AA">
            <w:r w:rsidRPr="00EF0A6A">
              <w:t>Participants may gain relevant experiential learning and assessment opportunities in formal, distance or workplace facilities, under supervision or mentoring. All participants may take advantage of electronic media to generate and submit reports or presentations to support each performance criterion either individually or holistically.</w:t>
            </w:r>
          </w:p>
          <w:p w14:paraId="65CF9170" w14:textId="77777777" w:rsidR="001044AA" w:rsidRPr="00EF0A6A" w:rsidRDefault="001044AA" w:rsidP="001044AA">
            <w:r w:rsidRPr="00EF0A6A">
              <w:t>Assessors should consider the assessment of salient knowledge, skills and content understanding through specific or combined electronic media, workplace contact or mentoring.</w:t>
            </w:r>
          </w:p>
          <w:p w14:paraId="670B63D4" w14:textId="77777777" w:rsidR="001044AA" w:rsidRPr="00EF0A6A" w:rsidRDefault="001044AA" w:rsidP="001044AA">
            <w:r w:rsidRPr="00EF0A6A">
              <w:t>The responsibility for valid workplace assessment lies with the training provider through its designated supervisor/mentor.</w:t>
            </w:r>
          </w:p>
          <w:p w14:paraId="3B01BCAB" w14:textId="77777777" w:rsidR="001044AA" w:rsidRPr="00EF0A6A" w:rsidRDefault="001044AA" w:rsidP="001044AA">
            <w:r w:rsidRPr="00EF0A6A">
              <w:t>Resources required for assessment include:</w:t>
            </w:r>
          </w:p>
          <w:p w14:paraId="4CAFC13D" w14:textId="77777777" w:rsidR="001044AA" w:rsidRDefault="001044AA" w:rsidP="001044AA">
            <w:pPr>
              <w:pStyle w:val="Bullet10"/>
              <w:numPr>
                <w:ilvl w:val="0"/>
                <w:numId w:val="22"/>
              </w:numPr>
            </w:pPr>
            <w:r>
              <w:t>Access to a relevant workplace or closely simulated international business environment</w:t>
            </w:r>
          </w:p>
          <w:p w14:paraId="0D952831" w14:textId="77777777" w:rsidR="003C0BD8" w:rsidRPr="00BF0548" w:rsidRDefault="001044AA" w:rsidP="00155A73">
            <w:pPr>
              <w:pStyle w:val="Bullet10"/>
              <w:numPr>
                <w:ilvl w:val="0"/>
                <w:numId w:val="22"/>
              </w:numPr>
            </w:pPr>
            <w:r>
              <w:t>Access to suitable literature and appropriate technology necessary to address the elements and satisfy the performance criteria of this unit.</w:t>
            </w:r>
          </w:p>
        </w:tc>
      </w:tr>
      <w:tr w:rsidR="003C0BD8" w:rsidRPr="00BF0548" w14:paraId="154746E0" w14:textId="77777777" w:rsidTr="00804E88">
        <w:trPr>
          <w:trHeight w:val="375"/>
          <w:jc w:val="center"/>
        </w:trPr>
        <w:tc>
          <w:tcPr>
            <w:tcW w:w="1394" w:type="pct"/>
            <w:gridSpan w:val="2"/>
            <w:tcBorders>
              <w:top w:val="nil"/>
              <w:left w:val="nil"/>
              <w:bottom w:val="nil"/>
              <w:right w:val="nil"/>
            </w:tcBorders>
          </w:tcPr>
          <w:p w14:paraId="0A3E8CA2" w14:textId="77777777" w:rsidR="003C0BD8" w:rsidRPr="00260381" w:rsidRDefault="003C0BD8" w:rsidP="00804E88">
            <w:pPr>
              <w:rPr>
                <w:rFonts w:cs="Calibri"/>
                <w:b/>
              </w:rPr>
            </w:pPr>
            <w:r w:rsidRPr="00260381">
              <w:rPr>
                <w:rFonts w:cs="Calibri"/>
                <w:b/>
              </w:rPr>
              <w:t>Method of assessment</w:t>
            </w:r>
          </w:p>
        </w:tc>
        <w:tc>
          <w:tcPr>
            <w:tcW w:w="3606" w:type="pct"/>
            <w:gridSpan w:val="2"/>
            <w:tcBorders>
              <w:top w:val="nil"/>
              <w:left w:val="nil"/>
              <w:bottom w:val="nil"/>
              <w:right w:val="nil"/>
            </w:tcBorders>
          </w:tcPr>
          <w:p w14:paraId="1CA5E64A" w14:textId="77777777" w:rsidR="003C0BD8" w:rsidRDefault="003C0BD8" w:rsidP="00804E88">
            <w:r>
              <w:t>A range of assessment methods should be used to assess practical skills and knowledge.  The following examples are appropriate for this unit:</w:t>
            </w:r>
          </w:p>
          <w:p w14:paraId="23806AA5" w14:textId="77777777" w:rsidR="003C0BD8" w:rsidRDefault="003C0BD8" w:rsidP="00C7542E">
            <w:pPr>
              <w:pStyle w:val="Bullet10"/>
              <w:numPr>
                <w:ilvl w:val="0"/>
                <w:numId w:val="22"/>
              </w:numPr>
            </w:pPr>
            <w:r>
              <w:t>evaluation of research undertaken by the candidate in terms of scope, depth and the level of critical thinking applied.</w:t>
            </w:r>
          </w:p>
          <w:p w14:paraId="1087F38B" w14:textId="77777777" w:rsidR="003C0BD8" w:rsidRDefault="003C0BD8" w:rsidP="00C7542E">
            <w:pPr>
              <w:pStyle w:val="Bullet10"/>
              <w:numPr>
                <w:ilvl w:val="0"/>
                <w:numId w:val="22"/>
              </w:numPr>
            </w:pPr>
            <w:r>
              <w:t>Direct observation of candidate debating issues arising from the research into economic trends in the global market arena.</w:t>
            </w:r>
          </w:p>
          <w:p w14:paraId="4A96C66E" w14:textId="77777777" w:rsidR="003C0BD8" w:rsidRPr="004B34B8" w:rsidRDefault="003C0BD8" w:rsidP="009729F5">
            <w:pPr>
              <w:pStyle w:val="Bullet10"/>
              <w:numPr>
                <w:ilvl w:val="0"/>
                <w:numId w:val="22"/>
              </w:numPr>
            </w:pPr>
            <w:r>
              <w:t>Oral or written questioning to assess knowledge of economic trends.</w:t>
            </w:r>
          </w:p>
        </w:tc>
      </w:tr>
      <w:tr w:rsidR="003C0BD8" w:rsidRPr="00BF0548" w14:paraId="72B98EEA" w14:textId="77777777" w:rsidTr="00804E88">
        <w:trPr>
          <w:trHeight w:val="375"/>
          <w:jc w:val="center"/>
        </w:trPr>
        <w:tc>
          <w:tcPr>
            <w:tcW w:w="1394" w:type="pct"/>
            <w:gridSpan w:val="2"/>
            <w:tcBorders>
              <w:top w:val="nil"/>
              <w:left w:val="nil"/>
              <w:bottom w:val="nil"/>
              <w:right w:val="nil"/>
            </w:tcBorders>
          </w:tcPr>
          <w:p w14:paraId="6A76BBD7" w14:textId="77777777" w:rsidR="003C0BD8" w:rsidRPr="00260381" w:rsidRDefault="003C0BD8" w:rsidP="00804E88">
            <w:pPr>
              <w:rPr>
                <w:rFonts w:cs="Calibri"/>
                <w:b/>
              </w:rPr>
            </w:pPr>
            <w:r w:rsidRPr="00260381">
              <w:rPr>
                <w:rFonts w:cs="Calibri"/>
                <w:b/>
              </w:rPr>
              <w:t>Guidance information for assessment</w:t>
            </w:r>
          </w:p>
        </w:tc>
        <w:tc>
          <w:tcPr>
            <w:tcW w:w="3606" w:type="pct"/>
            <w:gridSpan w:val="2"/>
            <w:tcBorders>
              <w:top w:val="nil"/>
              <w:left w:val="nil"/>
              <w:bottom w:val="nil"/>
              <w:right w:val="nil"/>
            </w:tcBorders>
          </w:tcPr>
          <w:p w14:paraId="68111759" w14:textId="77777777" w:rsidR="003C0BD8" w:rsidRPr="00BF0548" w:rsidRDefault="003C0BD8" w:rsidP="00804E88">
            <w:pPr>
              <w:rPr>
                <w:rFonts w:cs="Calibri"/>
              </w:rPr>
            </w:pPr>
            <w:r w:rsidRPr="00BF0548">
              <w:rPr>
                <w:rFonts w:cs="Calibri"/>
              </w:rPr>
              <w:t>Holistic assessment with other units relevant to the industry sector, workpla</w:t>
            </w:r>
            <w:r>
              <w:rPr>
                <w:rFonts w:cs="Calibri"/>
              </w:rPr>
              <w:t>ce and job role is recommended.</w:t>
            </w:r>
          </w:p>
        </w:tc>
      </w:tr>
    </w:tbl>
    <w:p w14:paraId="53ACA230" w14:textId="77777777" w:rsidR="00842E11" w:rsidRDefault="00842E11">
      <w:pPr>
        <w:sectPr w:rsidR="00842E11" w:rsidSect="00F56799">
          <w:headerReference w:type="even" r:id="rId55"/>
          <w:headerReference w:type="default" r:id="rId56"/>
          <w:type w:val="evenPage"/>
          <w:pgSz w:w="11907" w:h="16840" w:code="9"/>
          <w:pgMar w:top="851" w:right="1134" w:bottom="851" w:left="1134" w:header="454" w:footer="454" w:gutter="0"/>
          <w:cols w:space="708"/>
          <w:docGrid w:linePitch="360"/>
        </w:sectPr>
      </w:pPr>
    </w:p>
    <w:tbl>
      <w:tblPr>
        <w:tblW w:w="510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
        <w:gridCol w:w="427"/>
        <w:gridCol w:w="2268"/>
        <w:gridCol w:w="45"/>
        <w:gridCol w:w="69"/>
        <w:gridCol w:w="553"/>
        <w:gridCol w:w="6387"/>
        <w:gridCol w:w="30"/>
        <w:gridCol w:w="32"/>
      </w:tblGrid>
      <w:tr w:rsidR="00C7542E" w:rsidRPr="00BF0548" w14:paraId="72B2FD98" w14:textId="77777777" w:rsidTr="001F2D3E">
        <w:trPr>
          <w:gridAfter w:val="2"/>
          <w:wAfter w:w="32" w:type="pct"/>
          <w:jc w:val="center"/>
        </w:trPr>
        <w:tc>
          <w:tcPr>
            <w:tcW w:w="4968" w:type="pct"/>
            <w:gridSpan w:val="7"/>
            <w:tcBorders>
              <w:top w:val="nil"/>
              <w:left w:val="nil"/>
              <w:bottom w:val="nil"/>
              <w:right w:val="nil"/>
            </w:tcBorders>
          </w:tcPr>
          <w:p w14:paraId="20D6FCF5" w14:textId="0035478E" w:rsidR="00C7542E" w:rsidRPr="00BF0548" w:rsidRDefault="007F4B18" w:rsidP="00804E88">
            <w:pPr>
              <w:pStyle w:val="UnitTitle"/>
              <w:rPr>
                <w:rFonts w:ascii="Calibri" w:hAnsi="Calibri" w:cs="Calibri"/>
                <w:szCs w:val="24"/>
              </w:rPr>
            </w:pPr>
            <w:bookmarkStart w:id="66" w:name="_Toc19797452"/>
            <w:r>
              <w:rPr>
                <w:rFonts w:ascii="Calibri" w:hAnsi="Calibri" w:cs="Calibri"/>
                <w:szCs w:val="24"/>
              </w:rPr>
              <w:lastRenderedPageBreak/>
              <w:t>VU22798</w:t>
            </w:r>
            <w:r w:rsidR="003C0BD8">
              <w:rPr>
                <w:rFonts w:ascii="Calibri" w:hAnsi="Calibri" w:cs="Calibri"/>
                <w:szCs w:val="24"/>
              </w:rPr>
              <w:t xml:space="preserve"> </w:t>
            </w:r>
            <w:r w:rsidR="003C0BD8" w:rsidRPr="007E46B5">
              <w:t>Manage cultural communications</w:t>
            </w:r>
            <w:bookmarkEnd w:id="66"/>
          </w:p>
        </w:tc>
      </w:tr>
      <w:tr w:rsidR="00C7542E" w:rsidRPr="00BF0548" w14:paraId="3E715C10" w14:textId="77777777" w:rsidTr="001F2D3E">
        <w:trPr>
          <w:gridAfter w:val="2"/>
          <w:wAfter w:w="32" w:type="pct"/>
          <w:jc w:val="center"/>
        </w:trPr>
        <w:tc>
          <w:tcPr>
            <w:tcW w:w="4968" w:type="pct"/>
            <w:gridSpan w:val="7"/>
            <w:tcBorders>
              <w:top w:val="nil"/>
              <w:left w:val="nil"/>
              <w:bottom w:val="nil"/>
              <w:right w:val="nil"/>
            </w:tcBorders>
          </w:tcPr>
          <w:p w14:paraId="57B7B212" w14:textId="77777777" w:rsidR="00C7542E" w:rsidRPr="00BF0548" w:rsidRDefault="00C7542E" w:rsidP="00804E88">
            <w:pPr>
              <w:pStyle w:val="Bold"/>
              <w:spacing w:before="80"/>
              <w:rPr>
                <w:rFonts w:cs="Calibri"/>
                <w:szCs w:val="24"/>
              </w:rPr>
            </w:pPr>
            <w:r w:rsidRPr="00BF0548">
              <w:rPr>
                <w:rFonts w:cs="Calibri"/>
                <w:szCs w:val="24"/>
              </w:rPr>
              <w:t>Unit Descriptor</w:t>
            </w:r>
          </w:p>
          <w:p w14:paraId="3D372E23" w14:textId="77777777" w:rsidR="00C7542E" w:rsidRPr="00BF0548" w:rsidRDefault="00C7542E" w:rsidP="00804E88">
            <w:pPr>
              <w:spacing w:before="80"/>
              <w:rPr>
                <w:rFonts w:cs="Calibri"/>
              </w:rPr>
            </w:pPr>
            <w:r w:rsidRPr="00BF0548">
              <w:rPr>
                <w:rFonts w:cs="Calibri"/>
              </w:rPr>
              <w:t>This unit describes the skills and knowledge required to</w:t>
            </w:r>
            <w:r w:rsidR="003C0BD8">
              <w:rPr>
                <w:rFonts w:cs="Calibri"/>
              </w:rPr>
              <w:t xml:space="preserve"> </w:t>
            </w:r>
            <w:r w:rsidR="003C0BD8">
              <w:t>investigate culture, challenges and negotiations in international trade.  It includes investigating the socio-economic and cultural factors of a selected country or region, and analysing their impact on international business infrastructure, trading characteristics and investment opportunities. This unit also covers the knowledge and skills required to apply culturally appropriate communication styles to an international business relationship</w:t>
            </w:r>
            <w:r>
              <w:rPr>
                <w:rFonts w:cs="Calibri"/>
              </w:rPr>
              <w:t>.</w:t>
            </w:r>
          </w:p>
          <w:p w14:paraId="08F1C724" w14:textId="77777777" w:rsidR="00C7542E" w:rsidRPr="00BF0548" w:rsidRDefault="00C7542E" w:rsidP="00804E88">
            <w:pPr>
              <w:pStyle w:val="Licensing"/>
              <w:spacing w:before="80"/>
            </w:pPr>
            <w:r w:rsidRPr="00BF0548">
              <w:t>No licensing, legislative, regulatory or certification requirements apply to this unit at the time of publication.</w:t>
            </w:r>
          </w:p>
        </w:tc>
      </w:tr>
      <w:tr w:rsidR="00C7542E" w:rsidRPr="00BF0548" w14:paraId="1065C91A" w14:textId="77777777" w:rsidTr="001F2D3E">
        <w:trPr>
          <w:gridAfter w:val="2"/>
          <w:wAfter w:w="32" w:type="pct"/>
          <w:jc w:val="center"/>
        </w:trPr>
        <w:tc>
          <w:tcPr>
            <w:tcW w:w="4968" w:type="pct"/>
            <w:gridSpan w:val="7"/>
            <w:tcBorders>
              <w:top w:val="nil"/>
              <w:left w:val="nil"/>
              <w:bottom w:val="nil"/>
              <w:right w:val="nil"/>
            </w:tcBorders>
          </w:tcPr>
          <w:p w14:paraId="1DE59D31" w14:textId="77777777" w:rsidR="00C7542E" w:rsidRPr="00BF0548" w:rsidRDefault="00C7542E" w:rsidP="00804E88">
            <w:pPr>
              <w:pStyle w:val="Bold"/>
              <w:spacing w:before="80"/>
              <w:rPr>
                <w:rFonts w:cs="Calibri"/>
                <w:szCs w:val="24"/>
              </w:rPr>
            </w:pPr>
            <w:r w:rsidRPr="00BF0548">
              <w:rPr>
                <w:rFonts w:cs="Calibri"/>
                <w:szCs w:val="24"/>
              </w:rPr>
              <w:t>Employability Skills</w:t>
            </w:r>
          </w:p>
          <w:p w14:paraId="0CCC304E" w14:textId="77777777" w:rsidR="00C7542E" w:rsidRPr="00BF0548" w:rsidRDefault="00C7542E" w:rsidP="00804E88">
            <w:pPr>
              <w:spacing w:before="80"/>
              <w:rPr>
                <w:rFonts w:cs="Calibri"/>
              </w:rPr>
            </w:pPr>
            <w:r>
              <w:rPr>
                <w:rFonts w:cs="Calibri"/>
              </w:rPr>
              <w:t>This unit contains Employability Skills.</w:t>
            </w:r>
          </w:p>
        </w:tc>
      </w:tr>
      <w:tr w:rsidR="00C7542E" w:rsidRPr="00BF0548" w14:paraId="327411AB" w14:textId="77777777" w:rsidTr="001F2D3E">
        <w:trPr>
          <w:gridAfter w:val="2"/>
          <w:wAfter w:w="32" w:type="pct"/>
          <w:jc w:val="center"/>
        </w:trPr>
        <w:tc>
          <w:tcPr>
            <w:tcW w:w="4968" w:type="pct"/>
            <w:gridSpan w:val="7"/>
            <w:tcBorders>
              <w:top w:val="nil"/>
              <w:left w:val="nil"/>
              <w:bottom w:val="nil"/>
              <w:right w:val="nil"/>
            </w:tcBorders>
          </w:tcPr>
          <w:p w14:paraId="2BE096BB" w14:textId="77777777" w:rsidR="00C7542E" w:rsidRPr="00BF0548" w:rsidRDefault="00C7542E" w:rsidP="00804E88">
            <w:pPr>
              <w:pStyle w:val="Bold"/>
              <w:spacing w:before="80"/>
              <w:rPr>
                <w:rFonts w:cs="Calibri"/>
                <w:szCs w:val="24"/>
              </w:rPr>
            </w:pPr>
            <w:r w:rsidRPr="00BF0548">
              <w:rPr>
                <w:rFonts w:cs="Calibri"/>
                <w:szCs w:val="24"/>
              </w:rPr>
              <w:t>Application of the Unit</w:t>
            </w:r>
          </w:p>
          <w:p w14:paraId="620344D2" w14:textId="77777777" w:rsidR="00C7542E" w:rsidRPr="00BF0548" w:rsidRDefault="003C0BD8" w:rsidP="00804E88">
            <w:pPr>
              <w:spacing w:before="80"/>
              <w:rPr>
                <w:rFonts w:cs="Calibri"/>
              </w:rPr>
            </w:pPr>
            <w:r>
              <w:t>This unit generally applies to those with responsibility for international business management and provide leadership in the management of cultural communications within international business relationships</w:t>
            </w:r>
            <w:r w:rsidR="003355FD">
              <w:t>.</w:t>
            </w:r>
          </w:p>
        </w:tc>
      </w:tr>
      <w:tr w:rsidR="00C7542E" w:rsidRPr="00BF0548" w14:paraId="0C566179" w14:textId="77777777" w:rsidTr="001F2D3E">
        <w:trPr>
          <w:gridAfter w:val="2"/>
          <w:wAfter w:w="32" w:type="pct"/>
          <w:jc w:val="center"/>
        </w:trPr>
        <w:tc>
          <w:tcPr>
            <w:tcW w:w="1385" w:type="pct"/>
            <w:gridSpan w:val="3"/>
            <w:tcBorders>
              <w:top w:val="nil"/>
              <w:left w:val="nil"/>
              <w:bottom w:val="nil"/>
              <w:right w:val="nil"/>
            </w:tcBorders>
          </w:tcPr>
          <w:p w14:paraId="29D69DBF" w14:textId="77777777" w:rsidR="00C7542E" w:rsidRPr="00BF0548" w:rsidRDefault="00C7542E" w:rsidP="00804E88">
            <w:pPr>
              <w:pStyle w:val="Bold"/>
              <w:spacing w:before="80"/>
              <w:rPr>
                <w:rFonts w:cs="Calibri"/>
                <w:szCs w:val="24"/>
              </w:rPr>
            </w:pPr>
            <w:r w:rsidRPr="00BF0548">
              <w:rPr>
                <w:rFonts w:cs="Calibri"/>
                <w:szCs w:val="24"/>
              </w:rPr>
              <w:t>ELEMENT</w:t>
            </w:r>
          </w:p>
        </w:tc>
        <w:tc>
          <w:tcPr>
            <w:tcW w:w="3583" w:type="pct"/>
            <w:gridSpan w:val="4"/>
            <w:tcBorders>
              <w:top w:val="nil"/>
              <w:left w:val="nil"/>
              <w:bottom w:val="nil"/>
              <w:right w:val="nil"/>
            </w:tcBorders>
          </w:tcPr>
          <w:p w14:paraId="296E6CF3" w14:textId="77777777" w:rsidR="00C7542E" w:rsidRPr="00BF0548" w:rsidRDefault="00C7542E" w:rsidP="00804E88">
            <w:pPr>
              <w:pStyle w:val="Bold"/>
              <w:spacing w:before="80"/>
              <w:rPr>
                <w:rFonts w:cs="Calibri"/>
                <w:szCs w:val="24"/>
              </w:rPr>
            </w:pPr>
            <w:r w:rsidRPr="00BF0548">
              <w:rPr>
                <w:rFonts w:cs="Calibri"/>
                <w:szCs w:val="24"/>
              </w:rPr>
              <w:t>PERFORMANCE CRITERIA</w:t>
            </w:r>
          </w:p>
        </w:tc>
      </w:tr>
      <w:tr w:rsidR="00C7542E" w:rsidRPr="00BF0548" w14:paraId="63C30941" w14:textId="77777777" w:rsidTr="001F2D3E">
        <w:trPr>
          <w:gridAfter w:val="2"/>
          <w:wAfter w:w="32" w:type="pct"/>
          <w:jc w:val="center"/>
        </w:trPr>
        <w:tc>
          <w:tcPr>
            <w:tcW w:w="1385" w:type="pct"/>
            <w:gridSpan w:val="3"/>
            <w:tcBorders>
              <w:top w:val="nil"/>
              <w:left w:val="nil"/>
              <w:bottom w:val="nil"/>
              <w:right w:val="nil"/>
            </w:tcBorders>
          </w:tcPr>
          <w:p w14:paraId="68E62576" w14:textId="77777777" w:rsidR="00C7542E" w:rsidRPr="00BF0548" w:rsidRDefault="00C7542E" w:rsidP="00804E88">
            <w:pPr>
              <w:pStyle w:val="Smalltext"/>
              <w:spacing w:before="80"/>
            </w:pPr>
            <w:r w:rsidRPr="00BF0548">
              <w:t>Elements describe the essential outcomes of a unit of competency.</w:t>
            </w:r>
          </w:p>
        </w:tc>
        <w:tc>
          <w:tcPr>
            <w:tcW w:w="3583" w:type="pct"/>
            <w:gridSpan w:val="4"/>
            <w:tcBorders>
              <w:top w:val="nil"/>
              <w:left w:val="nil"/>
              <w:bottom w:val="nil"/>
              <w:right w:val="nil"/>
            </w:tcBorders>
          </w:tcPr>
          <w:p w14:paraId="60381D25" w14:textId="77777777" w:rsidR="00C7542E" w:rsidRPr="00BF0548" w:rsidRDefault="00C7542E" w:rsidP="00804E88">
            <w:pPr>
              <w:pStyle w:val="Smalltext"/>
              <w:spacing w:before="80"/>
            </w:pPr>
            <w:r w:rsidRPr="00BF0548">
              <w:t xml:space="preserve">Performance criteria describe the required performance needed to demonstrate achievement of the element. Where </w:t>
            </w:r>
            <w:r w:rsidRPr="002B6229">
              <w:rPr>
                <w:b/>
                <w:i/>
              </w:rPr>
              <w:t>bold italicised</w:t>
            </w:r>
            <w:r w:rsidRPr="00BF0548">
              <w:t xml:space="preserve"> text is used, further information is detailed in the required skills and knowledge and/or the range statement. Assessment of performance is to be consistent with the evidence guide.</w:t>
            </w:r>
          </w:p>
        </w:tc>
      </w:tr>
      <w:tr w:rsidR="009A1AC3" w:rsidRPr="00BF0548" w14:paraId="6C8D840D" w14:textId="77777777" w:rsidTr="00E674CE">
        <w:trPr>
          <w:gridAfter w:val="2"/>
          <w:wAfter w:w="32" w:type="pct"/>
          <w:jc w:val="center"/>
        </w:trPr>
        <w:tc>
          <w:tcPr>
            <w:tcW w:w="234" w:type="pct"/>
            <w:gridSpan w:val="2"/>
            <w:vMerge w:val="restart"/>
            <w:tcBorders>
              <w:top w:val="nil"/>
              <w:left w:val="nil"/>
              <w:bottom w:val="nil"/>
              <w:right w:val="nil"/>
            </w:tcBorders>
          </w:tcPr>
          <w:p w14:paraId="4C46E345" w14:textId="77777777" w:rsidR="009A1AC3" w:rsidRPr="00BF0548" w:rsidRDefault="009A1AC3" w:rsidP="00804E88">
            <w:pPr>
              <w:rPr>
                <w:rFonts w:cs="Calibri"/>
              </w:rPr>
            </w:pPr>
            <w:r w:rsidRPr="00BF0548">
              <w:rPr>
                <w:rFonts w:cs="Calibri"/>
              </w:rPr>
              <w:t>1.</w:t>
            </w:r>
          </w:p>
        </w:tc>
        <w:tc>
          <w:tcPr>
            <w:tcW w:w="1152" w:type="pct"/>
            <w:vMerge w:val="restart"/>
            <w:tcBorders>
              <w:top w:val="nil"/>
              <w:left w:val="nil"/>
              <w:bottom w:val="nil"/>
              <w:right w:val="nil"/>
            </w:tcBorders>
          </w:tcPr>
          <w:p w14:paraId="5689B40B" w14:textId="77777777" w:rsidR="009A1AC3" w:rsidRPr="00BF0548" w:rsidRDefault="009A1AC3" w:rsidP="00804E88">
            <w:pPr>
              <w:rPr>
                <w:rFonts w:cs="Calibri"/>
              </w:rPr>
            </w:pPr>
            <w:r>
              <w:t xml:space="preserve">Establish communication protocols for international business relationships </w:t>
            </w:r>
          </w:p>
        </w:tc>
        <w:tc>
          <w:tcPr>
            <w:tcW w:w="339" w:type="pct"/>
            <w:gridSpan w:val="3"/>
            <w:tcBorders>
              <w:top w:val="nil"/>
              <w:left w:val="nil"/>
              <w:bottom w:val="nil"/>
              <w:right w:val="nil"/>
            </w:tcBorders>
          </w:tcPr>
          <w:p w14:paraId="7BCCEC00" w14:textId="77777777" w:rsidR="009A1AC3" w:rsidRPr="00BF0548" w:rsidRDefault="009A1AC3" w:rsidP="00804E88">
            <w:pPr>
              <w:rPr>
                <w:rFonts w:cs="Calibri"/>
              </w:rPr>
            </w:pPr>
            <w:r>
              <w:t>1.1</w:t>
            </w:r>
          </w:p>
        </w:tc>
        <w:tc>
          <w:tcPr>
            <w:tcW w:w="3244" w:type="pct"/>
            <w:tcBorders>
              <w:top w:val="nil"/>
              <w:left w:val="nil"/>
              <w:bottom w:val="nil"/>
              <w:right w:val="nil"/>
            </w:tcBorders>
          </w:tcPr>
          <w:p w14:paraId="7F86AC50" w14:textId="77777777" w:rsidR="009A1AC3" w:rsidRPr="002A2EC2" w:rsidRDefault="009A1AC3" w:rsidP="00804E88">
            <w:r>
              <w:t xml:space="preserve">Determine relevant language proficiency thresholds and </w:t>
            </w:r>
            <w:r w:rsidRPr="00B96AC8">
              <w:rPr>
                <w:b/>
                <w:i/>
              </w:rPr>
              <w:t>culturally appropriate communication skills</w:t>
            </w:r>
            <w:r>
              <w:t xml:space="preserve"> for the business relationship with the selected country or region.</w:t>
            </w:r>
          </w:p>
        </w:tc>
      </w:tr>
      <w:tr w:rsidR="009A1AC3" w:rsidRPr="00BF0548" w14:paraId="350DF30F" w14:textId="77777777" w:rsidTr="00E674CE">
        <w:trPr>
          <w:gridAfter w:val="2"/>
          <w:wAfter w:w="32" w:type="pct"/>
          <w:jc w:val="center"/>
        </w:trPr>
        <w:tc>
          <w:tcPr>
            <w:tcW w:w="234" w:type="pct"/>
            <w:gridSpan w:val="2"/>
            <w:vMerge/>
            <w:tcBorders>
              <w:top w:val="nil"/>
              <w:left w:val="nil"/>
              <w:bottom w:val="nil"/>
              <w:right w:val="nil"/>
            </w:tcBorders>
          </w:tcPr>
          <w:p w14:paraId="0C0FE4D5" w14:textId="77777777" w:rsidR="009A1AC3" w:rsidRPr="00BF0548" w:rsidRDefault="009A1AC3" w:rsidP="00804E88">
            <w:pPr>
              <w:rPr>
                <w:rFonts w:cs="Calibri"/>
              </w:rPr>
            </w:pPr>
          </w:p>
        </w:tc>
        <w:tc>
          <w:tcPr>
            <w:tcW w:w="1152" w:type="pct"/>
            <w:vMerge/>
            <w:tcBorders>
              <w:top w:val="nil"/>
              <w:left w:val="nil"/>
              <w:bottom w:val="nil"/>
              <w:right w:val="nil"/>
            </w:tcBorders>
          </w:tcPr>
          <w:p w14:paraId="58CA6777" w14:textId="77777777" w:rsidR="009A1AC3" w:rsidRPr="00BF0548" w:rsidRDefault="009A1AC3" w:rsidP="00804E88">
            <w:pPr>
              <w:rPr>
                <w:rFonts w:cs="Calibri"/>
              </w:rPr>
            </w:pPr>
          </w:p>
        </w:tc>
        <w:tc>
          <w:tcPr>
            <w:tcW w:w="339" w:type="pct"/>
            <w:gridSpan w:val="3"/>
            <w:tcBorders>
              <w:top w:val="nil"/>
              <w:left w:val="nil"/>
              <w:bottom w:val="nil"/>
              <w:right w:val="nil"/>
            </w:tcBorders>
          </w:tcPr>
          <w:p w14:paraId="67F020E3" w14:textId="77777777" w:rsidR="009A1AC3" w:rsidRPr="00BF0548" w:rsidRDefault="009A1AC3" w:rsidP="00804E88">
            <w:pPr>
              <w:rPr>
                <w:rFonts w:cs="Calibri"/>
              </w:rPr>
            </w:pPr>
            <w:r>
              <w:t>1.2</w:t>
            </w:r>
          </w:p>
        </w:tc>
        <w:tc>
          <w:tcPr>
            <w:tcW w:w="3244" w:type="pct"/>
            <w:tcBorders>
              <w:top w:val="nil"/>
              <w:left w:val="nil"/>
              <w:bottom w:val="nil"/>
              <w:right w:val="nil"/>
            </w:tcBorders>
          </w:tcPr>
          <w:p w14:paraId="022A8A72" w14:textId="77777777" w:rsidR="009A1AC3" w:rsidRPr="006A65D5" w:rsidRDefault="009A1AC3" w:rsidP="00804E88">
            <w:r>
              <w:t xml:space="preserve">Verify and apply salutatory and accepted </w:t>
            </w:r>
            <w:r w:rsidRPr="007D1C8F">
              <w:rPr>
                <w:b/>
                <w:bCs/>
                <w:i/>
              </w:rPr>
              <w:t>non-verbal behaviours</w:t>
            </w:r>
            <w:r>
              <w:t xml:space="preserve"> within a social and/or business context for a selected country or region.</w:t>
            </w:r>
          </w:p>
        </w:tc>
      </w:tr>
      <w:tr w:rsidR="009A1AC3" w:rsidRPr="00BF0548" w14:paraId="750DCEF8" w14:textId="77777777" w:rsidTr="00E674CE">
        <w:trPr>
          <w:gridAfter w:val="2"/>
          <w:wAfter w:w="32" w:type="pct"/>
          <w:jc w:val="center"/>
        </w:trPr>
        <w:tc>
          <w:tcPr>
            <w:tcW w:w="234" w:type="pct"/>
            <w:gridSpan w:val="2"/>
            <w:vMerge/>
            <w:tcBorders>
              <w:top w:val="nil"/>
              <w:left w:val="nil"/>
              <w:bottom w:val="nil"/>
              <w:right w:val="nil"/>
            </w:tcBorders>
          </w:tcPr>
          <w:p w14:paraId="73325067" w14:textId="77777777" w:rsidR="009A1AC3" w:rsidRPr="00BF0548" w:rsidRDefault="009A1AC3" w:rsidP="00804E88">
            <w:pPr>
              <w:rPr>
                <w:rFonts w:cs="Calibri"/>
              </w:rPr>
            </w:pPr>
          </w:p>
        </w:tc>
        <w:tc>
          <w:tcPr>
            <w:tcW w:w="1152" w:type="pct"/>
            <w:vMerge/>
            <w:tcBorders>
              <w:top w:val="nil"/>
              <w:left w:val="nil"/>
              <w:bottom w:val="nil"/>
              <w:right w:val="nil"/>
            </w:tcBorders>
          </w:tcPr>
          <w:p w14:paraId="6C437AF9" w14:textId="77777777" w:rsidR="009A1AC3" w:rsidRPr="00BF0548" w:rsidRDefault="009A1AC3" w:rsidP="00804E88">
            <w:pPr>
              <w:rPr>
                <w:rFonts w:cs="Calibri"/>
              </w:rPr>
            </w:pPr>
          </w:p>
        </w:tc>
        <w:tc>
          <w:tcPr>
            <w:tcW w:w="339" w:type="pct"/>
            <w:gridSpan w:val="3"/>
            <w:tcBorders>
              <w:top w:val="nil"/>
              <w:left w:val="nil"/>
              <w:bottom w:val="nil"/>
              <w:right w:val="nil"/>
            </w:tcBorders>
          </w:tcPr>
          <w:p w14:paraId="73D19086" w14:textId="77777777" w:rsidR="009A1AC3" w:rsidRPr="00BF0548" w:rsidRDefault="009A1AC3" w:rsidP="00804E88">
            <w:pPr>
              <w:rPr>
                <w:rFonts w:cs="Calibri"/>
              </w:rPr>
            </w:pPr>
            <w:r>
              <w:t>1.3</w:t>
            </w:r>
          </w:p>
        </w:tc>
        <w:tc>
          <w:tcPr>
            <w:tcW w:w="3244" w:type="pct"/>
            <w:tcBorders>
              <w:top w:val="nil"/>
              <w:left w:val="nil"/>
              <w:bottom w:val="nil"/>
              <w:right w:val="nil"/>
            </w:tcBorders>
          </w:tcPr>
          <w:p w14:paraId="49A25E70" w14:textId="77777777" w:rsidR="009A1AC3" w:rsidRDefault="009A1AC3" w:rsidP="00804E88">
            <w:r>
              <w:t>Identify and establish appropriate roles of interpreters in the context of business and social activities.</w:t>
            </w:r>
          </w:p>
        </w:tc>
      </w:tr>
      <w:tr w:rsidR="009A1AC3" w:rsidRPr="00BF0548" w14:paraId="3F7E37F0" w14:textId="77777777" w:rsidTr="00E674CE">
        <w:trPr>
          <w:gridAfter w:val="2"/>
          <w:wAfter w:w="32" w:type="pct"/>
          <w:jc w:val="center"/>
        </w:trPr>
        <w:tc>
          <w:tcPr>
            <w:tcW w:w="234" w:type="pct"/>
            <w:gridSpan w:val="2"/>
            <w:vMerge w:val="restart"/>
            <w:tcBorders>
              <w:top w:val="nil"/>
              <w:left w:val="nil"/>
              <w:bottom w:val="nil"/>
              <w:right w:val="nil"/>
            </w:tcBorders>
          </w:tcPr>
          <w:p w14:paraId="2DC9E998" w14:textId="77777777" w:rsidR="009A1AC3" w:rsidRPr="00BF0548" w:rsidRDefault="009A1AC3" w:rsidP="00804E88">
            <w:pPr>
              <w:rPr>
                <w:rFonts w:cs="Calibri"/>
              </w:rPr>
            </w:pPr>
            <w:r w:rsidRPr="00BF0548">
              <w:rPr>
                <w:rFonts w:cs="Calibri"/>
              </w:rPr>
              <w:t>2.</w:t>
            </w:r>
          </w:p>
        </w:tc>
        <w:tc>
          <w:tcPr>
            <w:tcW w:w="1152" w:type="pct"/>
            <w:vMerge w:val="restart"/>
            <w:tcBorders>
              <w:top w:val="nil"/>
              <w:left w:val="nil"/>
              <w:bottom w:val="nil"/>
              <w:right w:val="nil"/>
            </w:tcBorders>
          </w:tcPr>
          <w:p w14:paraId="36133C78" w14:textId="77777777" w:rsidR="009A1AC3" w:rsidRPr="00BF0548" w:rsidRDefault="009A1AC3" w:rsidP="00804E88">
            <w:pPr>
              <w:rPr>
                <w:rFonts w:cs="Calibri"/>
              </w:rPr>
            </w:pPr>
            <w:r>
              <w:t xml:space="preserve">Analyse culturally appropriate social norms </w:t>
            </w:r>
          </w:p>
        </w:tc>
        <w:tc>
          <w:tcPr>
            <w:tcW w:w="339" w:type="pct"/>
            <w:gridSpan w:val="3"/>
            <w:tcBorders>
              <w:top w:val="nil"/>
              <w:left w:val="nil"/>
              <w:bottom w:val="nil"/>
              <w:right w:val="nil"/>
            </w:tcBorders>
          </w:tcPr>
          <w:p w14:paraId="1B038FAD" w14:textId="77777777" w:rsidR="009A1AC3" w:rsidRPr="00BF0548" w:rsidRDefault="009A1AC3" w:rsidP="00804E88">
            <w:pPr>
              <w:rPr>
                <w:rFonts w:cs="Calibri"/>
              </w:rPr>
            </w:pPr>
            <w:r>
              <w:t>2.1</w:t>
            </w:r>
          </w:p>
        </w:tc>
        <w:tc>
          <w:tcPr>
            <w:tcW w:w="3244" w:type="pct"/>
            <w:tcBorders>
              <w:top w:val="nil"/>
              <w:left w:val="nil"/>
              <w:bottom w:val="nil"/>
              <w:right w:val="nil"/>
            </w:tcBorders>
          </w:tcPr>
          <w:p w14:paraId="72ABAFA5" w14:textId="77777777" w:rsidR="009A1AC3" w:rsidRDefault="009A1AC3" w:rsidP="00804E88">
            <w:r>
              <w:t>Analyse acceptable social and cultural behaviours for a selected country or region, using available information sources.</w:t>
            </w:r>
          </w:p>
        </w:tc>
      </w:tr>
      <w:tr w:rsidR="009A1AC3" w:rsidRPr="00BF0548" w14:paraId="310A95BD" w14:textId="77777777" w:rsidTr="00E674CE">
        <w:trPr>
          <w:gridAfter w:val="2"/>
          <w:wAfter w:w="32" w:type="pct"/>
          <w:jc w:val="center"/>
        </w:trPr>
        <w:tc>
          <w:tcPr>
            <w:tcW w:w="234" w:type="pct"/>
            <w:gridSpan w:val="2"/>
            <w:vMerge/>
            <w:tcBorders>
              <w:top w:val="nil"/>
              <w:left w:val="nil"/>
              <w:bottom w:val="nil"/>
              <w:right w:val="nil"/>
            </w:tcBorders>
          </w:tcPr>
          <w:p w14:paraId="6834DAB6" w14:textId="77777777" w:rsidR="009A1AC3" w:rsidRPr="00BF0548" w:rsidRDefault="009A1AC3" w:rsidP="00804E88">
            <w:pPr>
              <w:rPr>
                <w:rFonts w:cs="Calibri"/>
              </w:rPr>
            </w:pPr>
          </w:p>
        </w:tc>
        <w:tc>
          <w:tcPr>
            <w:tcW w:w="1152" w:type="pct"/>
            <w:vMerge/>
            <w:tcBorders>
              <w:top w:val="nil"/>
              <w:left w:val="nil"/>
              <w:bottom w:val="nil"/>
              <w:right w:val="nil"/>
            </w:tcBorders>
          </w:tcPr>
          <w:p w14:paraId="4EB760DE" w14:textId="77777777" w:rsidR="009A1AC3" w:rsidRPr="00BF0548" w:rsidRDefault="009A1AC3" w:rsidP="00804E88">
            <w:pPr>
              <w:rPr>
                <w:rFonts w:cs="Calibri"/>
              </w:rPr>
            </w:pPr>
          </w:p>
        </w:tc>
        <w:tc>
          <w:tcPr>
            <w:tcW w:w="339" w:type="pct"/>
            <w:gridSpan w:val="3"/>
            <w:tcBorders>
              <w:top w:val="nil"/>
              <w:left w:val="nil"/>
              <w:bottom w:val="nil"/>
              <w:right w:val="nil"/>
            </w:tcBorders>
          </w:tcPr>
          <w:p w14:paraId="6C0BFBF0" w14:textId="77777777" w:rsidR="009A1AC3" w:rsidRPr="00BF0548" w:rsidRDefault="009A1AC3" w:rsidP="00804E88">
            <w:pPr>
              <w:rPr>
                <w:rFonts w:cs="Calibri"/>
              </w:rPr>
            </w:pPr>
            <w:r>
              <w:t>2.2</w:t>
            </w:r>
          </w:p>
        </w:tc>
        <w:tc>
          <w:tcPr>
            <w:tcW w:w="3244" w:type="pct"/>
            <w:tcBorders>
              <w:top w:val="nil"/>
              <w:left w:val="nil"/>
              <w:bottom w:val="nil"/>
              <w:right w:val="nil"/>
            </w:tcBorders>
          </w:tcPr>
          <w:p w14:paraId="22CD177B" w14:textId="77777777" w:rsidR="009A1AC3" w:rsidRDefault="009A1AC3" w:rsidP="00804E88">
            <w:r>
              <w:t>Analyse culturally appropriate non-verbal behaviours for a selected country or region, using available information sources.</w:t>
            </w:r>
          </w:p>
        </w:tc>
      </w:tr>
      <w:tr w:rsidR="009A1AC3" w:rsidRPr="00BF0548" w14:paraId="2426132B" w14:textId="77777777" w:rsidTr="00E674CE">
        <w:trPr>
          <w:gridAfter w:val="2"/>
          <w:wAfter w:w="32" w:type="pct"/>
          <w:jc w:val="center"/>
        </w:trPr>
        <w:tc>
          <w:tcPr>
            <w:tcW w:w="234" w:type="pct"/>
            <w:gridSpan w:val="2"/>
            <w:vMerge/>
            <w:tcBorders>
              <w:top w:val="nil"/>
              <w:left w:val="nil"/>
              <w:bottom w:val="nil"/>
              <w:right w:val="nil"/>
            </w:tcBorders>
          </w:tcPr>
          <w:p w14:paraId="7E1F3525" w14:textId="77777777" w:rsidR="009A1AC3" w:rsidRPr="00BF0548" w:rsidRDefault="009A1AC3" w:rsidP="00804E88">
            <w:pPr>
              <w:rPr>
                <w:rFonts w:cs="Calibri"/>
              </w:rPr>
            </w:pPr>
          </w:p>
        </w:tc>
        <w:tc>
          <w:tcPr>
            <w:tcW w:w="1152" w:type="pct"/>
            <w:vMerge/>
            <w:tcBorders>
              <w:top w:val="nil"/>
              <w:left w:val="nil"/>
              <w:bottom w:val="nil"/>
              <w:right w:val="nil"/>
            </w:tcBorders>
          </w:tcPr>
          <w:p w14:paraId="0E46C335" w14:textId="77777777" w:rsidR="009A1AC3" w:rsidRPr="00BF0548" w:rsidRDefault="009A1AC3" w:rsidP="00804E88">
            <w:pPr>
              <w:rPr>
                <w:rFonts w:cs="Calibri"/>
              </w:rPr>
            </w:pPr>
          </w:p>
        </w:tc>
        <w:tc>
          <w:tcPr>
            <w:tcW w:w="339" w:type="pct"/>
            <w:gridSpan w:val="3"/>
            <w:tcBorders>
              <w:top w:val="nil"/>
              <w:left w:val="nil"/>
              <w:bottom w:val="nil"/>
              <w:right w:val="nil"/>
            </w:tcBorders>
          </w:tcPr>
          <w:p w14:paraId="4BBB77FC" w14:textId="77777777" w:rsidR="009A1AC3" w:rsidRPr="00BF0548" w:rsidRDefault="009A1AC3" w:rsidP="00804E88">
            <w:pPr>
              <w:rPr>
                <w:rFonts w:cs="Calibri"/>
              </w:rPr>
            </w:pPr>
            <w:r>
              <w:t>2.3</w:t>
            </w:r>
          </w:p>
        </w:tc>
        <w:tc>
          <w:tcPr>
            <w:tcW w:w="3244" w:type="pct"/>
            <w:tcBorders>
              <w:top w:val="nil"/>
              <w:left w:val="nil"/>
              <w:bottom w:val="nil"/>
              <w:right w:val="nil"/>
            </w:tcBorders>
          </w:tcPr>
          <w:p w14:paraId="71F6CD12" w14:textId="77777777" w:rsidR="009A1AC3" w:rsidRDefault="009A1AC3" w:rsidP="00804E88">
            <w:r>
              <w:t xml:space="preserve">Develop relevant and appropriate </w:t>
            </w:r>
            <w:r w:rsidRPr="00DD1ED5">
              <w:rPr>
                <w:b/>
                <w:i/>
              </w:rPr>
              <w:t xml:space="preserve">strategies to minimise </w:t>
            </w:r>
            <w:r w:rsidRPr="00DD1ED5">
              <w:rPr>
                <w:b/>
                <w:bCs/>
                <w:i/>
              </w:rPr>
              <w:t>ethnocentrism</w:t>
            </w:r>
            <w:r>
              <w:t xml:space="preserve"> in social and cross</w:t>
            </w:r>
            <w:r w:rsidR="004879BE">
              <w:t>-</w:t>
            </w:r>
            <w:r>
              <w:t>cultural contexts.</w:t>
            </w:r>
          </w:p>
        </w:tc>
      </w:tr>
      <w:tr w:rsidR="009A1AC3" w:rsidRPr="00BF0548" w14:paraId="1993F9D5" w14:textId="77777777" w:rsidTr="00E674CE">
        <w:trPr>
          <w:gridAfter w:val="2"/>
          <w:wAfter w:w="32" w:type="pct"/>
          <w:jc w:val="center"/>
        </w:trPr>
        <w:tc>
          <w:tcPr>
            <w:tcW w:w="234" w:type="pct"/>
            <w:gridSpan w:val="2"/>
            <w:vMerge w:val="restart"/>
            <w:tcBorders>
              <w:top w:val="nil"/>
              <w:left w:val="nil"/>
              <w:bottom w:val="nil"/>
              <w:right w:val="nil"/>
            </w:tcBorders>
          </w:tcPr>
          <w:p w14:paraId="63BA1430" w14:textId="77777777" w:rsidR="009A1AC3" w:rsidRPr="00BF0548" w:rsidRDefault="009A1AC3" w:rsidP="00804E88">
            <w:pPr>
              <w:rPr>
                <w:rFonts w:cs="Calibri"/>
              </w:rPr>
            </w:pPr>
            <w:r w:rsidRPr="00BF0548">
              <w:rPr>
                <w:rFonts w:cs="Calibri"/>
              </w:rPr>
              <w:t>3.</w:t>
            </w:r>
          </w:p>
        </w:tc>
        <w:tc>
          <w:tcPr>
            <w:tcW w:w="1152" w:type="pct"/>
            <w:vMerge w:val="restart"/>
            <w:tcBorders>
              <w:top w:val="nil"/>
              <w:left w:val="nil"/>
              <w:bottom w:val="nil"/>
              <w:right w:val="nil"/>
            </w:tcBorders>
          </w:tcPr>
          <w:p w14:paraId="74A55EC9" w14:textId="77777777" w:rsidR="009A1AC3" w:rsidRPr="00BF0548" w:rsidRDefault="009A1AC3" w:rsidP="00804E88">
            <w:pPr>
              <w:rPr>
                <w:rFonts w:cs="Calibri"/>
              </w:rPr>
            </w:pPr>
            <w:r>
              <w:t xml:space="preserve">Analyse the impact of social and behaviour norms and practices on </w:t>
            </w:r>
            <w:r>
              <w:lastRenderedPageBreak/>
              <w:t>international business activities</w:t>
            </w:r>
          </w:p>
        </w:tc>
        <w:tc>
          <w:tcPr>
            <w:tcW w:w="339" w:type="pct"/>
            <w:gridSpan w:val="3"/>
            <w:tcBorders>
              <w:top w:val="nil"/>
              <w:left w:val="nil"/>
              <w:bottom w:val="nil"/>
              <w:right w:val="nil"/>
            </w:tcBorders>
          </w:tcPr>
          <w:p w14:paraId="07322DB3" w14:textId="77777777" w:rsidR="009A1AC3" w:rsidRPr="00BF0548" w:rsidRDefault="009A1AC3" w:rsidP="00804E88">
            <w:pPr>
              <w:rPr>
                <w:rFonts w:cs="Calibri"/>
              </w:rPr>
            </w:pPr>
            <w:r>
              <w:lastRenderedPageBreak/>
              <w:t>3.1</w:t>
            </w:r>
          </w:p>
        </w:tc>
        <w:tc>
          <w:tcPr>
            <w:tcW w:w="3244" w:type="pct"/>
            <w:tcBorders>
              <w:top w:val="nil"/>
              <w:left w:val="nil"/>
              <w:bottom w:val="nil"/>
              <w:right w:val="nil"/>
            </w:tcBorders>
          </w:tcPr>
          <w:p w14:paraId="2B0FD610" w14:textId="77777777" w:rsidR="009A1AC3" w:rsidRPr="002A2EC2" w:rsidRDefault="009A1AC3" w:rsidP="00804E88">
            <w:r>
              <w:t xml:space="preserve">Identify major </w:t>
            </w:r>
            <w:r w:rsidRPr="00FB33DA">
              <w:rPr>
                <w:b/>
                <w:bCs/>
                <w:i/>
              </w:rPr>
              <w:t xml:space="preserve">negotiation </w:t>
            </w:r>
            <w:r w:rsidRPr="00A1321B">
              <w:rPr>
                <w:bCs/>
              </w:rPr>
              <w:t>styles</w:t>
            </w:r>
            <w:r w:rsidRPr="00A1321B">
              <w:t xml:space="preserve"> </w:t>
            </w:r>
            <w:r>
              <w:t>within the international forum.</w:t>
            </w:r>
          </w:p>
        </w:tc>
      </w:tr>
      <w:tr w:rsidR="009A1AC3" w:rsidRPr="00BF0548" w14:paraId="1BC71862" w14:textId="77777777" w:rsidTr="00E674CE">
        <w:trPr>
          <w:gridAfter w:val="2"/>
          <w:wAfter w:w="32" w:type="pct"/>
          <w:jc w:val="center"/>
        </w:trPr>
        <w:tc>
          <w:tcPr>
            <w:tcW w:w="234" w:type="pct"/>
            <w:gridSpan w:val="2"/>
            <w:vMerge/>
            <w:tcBorders>
              <w:top w:val="nil"/>
              <w:left w:val="nil"/>
              <w:bottom w:val="nil"/>
              <w:right w:val="nil"/>
            </w:tcBorders>
          </w:tcPr>
          <w:p w14:paraId="5CE427EF" w14:textId="77777777" w:rsidR="009A1AC3" w:rsidRPr="00BF0548" w:rsidRDefault="009A1AC3" w:rsidP="00804E88">
            <w:pPr>
              <w:rPr>
                <w:rFonts w:cs="Calibri"/>
              </w:rPr>
            </w:pPr>
          </w:p>
        </w:tc>
        <w:tc>
          <w:tcPr>
            <w:tcW w:w="1152" w:type="pct"/>
            <w:vMerge/>
            <w:tcBorders>
              <w:top w:val="nil"/>
              <w:left w:val="nil"/>
              <w:bottom w:val="nil"/>
              <w:right w:val="nil"/>
            </w:tcBorders>
          </w:tcPr>
          <w:p w14:paraId="37DCE792" w14:textId="77777777" w:rsidR="009A1AC3" w:rsidRPr="00BF0548" w:rsidRDefault="009A1AC3" w:rsidP="00804E88">
            <w:pPr>
              <w:rPr>
                <w:rFonts w:cs="Calibri"/>
              </w:rPr>
            </w:pPr>
          </w:p>
        </w:tc>
        <w:tc>
          <w:tcPr>
            <w:tcW w:w="339" w:type="pct"/>
            <w:gridSpan w:val="3"/>
            <w:tcBorders>
              <w:top w:val="nil"/>
              <w:left w:val="nil"/>
              <w:bottom w:val="nil"/>
              <w:right w:val="nil"/>
            </w:tcBorders>
          </w:tcPr>
          <w:p w14:paraId="30ACAD86" w14:textId="77777777" w:rsidR="009A1AC3" w:rsidRPr="00BF0548" w:rsidRDefault="009A1AC3" w:rsidP="00804E88">
            <w:pPr>
              <w:rPr>
                <w:rFonts w:cs="Calibri"/>
              </w:rPr>
            </w:pPr>
            <w:r>
              <w:t>3.2</w:t>
            </w:r>
          </w:p>
        </w:tc>
        <w:tc>
          <w:tcPr>
            <w:tcW w:w="3244" w:type="pct"/>
            <w:tcBorders>
              <w:top w:val="nil"/>
              <w:left w:val="nil"/>
              <w:bottom w:val="nil"/>
              <w:right w:val="nil"/>
            </w:tcBorders>
          </w:tcPr>
          <w:p w14:paraId="6B89AD37" w14:textId="77777777" w:rsidR="009A1AC3" w:rsidRDefault="009A1AC3" w:rsidP="00804E88">
            <w:r>
              <w:t>Establish and apply appropriate cultural and cross</w:t>
            </w:r>
            <w:r w:rsidR="004879BE">
              <w:t>-</w:t>
            </w:r>
            <w:r>
              <w:t>cultural norms and values in communication with international clients.</w:t>
            </w:r>
          </w:p>
        </w:tc>
      </w:tr>
      <w:tr w:rsidR="009A1AC3" w:rsidRPr="00BF0548" w14:paraId="07A9F564" w14:textId="77777777" w:rsidTr="00E674CE">
        <w:trPr>
          <w:gridAfter w:val="2"/>
          <w:wAfter w:w="32" w:type="pct"/>
          <w:jc w:val="center"/>
        </w:trPr>
        <w:tc>
          <w:tcPr>
            <w:tcW w:w="234" w:type="pct"/>
            <w:gridSpan w:val="2"/>
            <w:vMerge/>
            <w:tcBorders>
              <w:top w:val="nil"/>
              <w:left w:val="nil"/>
              <w:bottom w:val="nil"/>
              <w:right w:val="nil"/>
            </w:tcBorders>
          </w:tcPr>
          <w:p w14:paraId="3FFF35C1" w14:textId="77777777" w:rsidR="009A1AC3" w:rsidRPr="00BF0548" w:rsidRDefault="009A1AC3" w:rsidP="00804E88">
            <w:pPr>
              <w:rPr>
                <w:rFonts w:cs="Calibri"/>
              </w:rPr>
            </w:pPr>
          </w:p>
        </w:tc>
        <w:tc>
          <w:tcPr>
            <w:tcW w:w="1152" w:type="pct"/>
            <w:vMerge/>
            <w:tcBorders>
              <w:top w:val="nil"/>
              <w:left w:val="nil"/>
              <w:bottom w:val="nil"/>
              <w:right w:val="nil"/>
            </w:tcBorders>
          </w:tcPr>
          <w:p w14:paraId="3CBDF1E6" w14:textId="77777777" w:rsidR="009A1AC3" w:rsidRPr="00BF0548" w:rsidRDefault="009A1AC3" w:rsidP="00804E88">
            <w:pPr>
              <w:rPr>
                <w:rFonts w:cs="Calibri"/>
              </w:rPr>
            </w:pPr>
          </w:p>
        </w:tc>
        <w:tc>
          <w:tcPr>
            <w:tcW w:w="339" w:type="pct"/>
            <w:gridSpan w:val="3"/>
            <w:tcBorders>
              <w:top w:val="nil"/>
              <w:left w:val="nil"/>
              <w:bottom w:val="nil"/>
              <w:right w:val="nil"/>
            </w:tcBorders>
          </w:tcPr>
          <w:p w14:paraId="5DF5D4A7" w14:textId="77777777" w:rsidR="009A1AC3" w:rsidRPr="00BF0548" w:rsidRDefault="009A1AC3" w:rsidP="00804E88">
            <w:pPr>
              <w:rPr>
                <w:rFonts w:cs="Calibri"/>
              </w:rPr>
            </w:pPr>
            <w:r>
              <w:t>3.3</w:t>
            </w:r>
          </w:p>
        </w:tc>
        <w:tc>
          <w:tcPr>
            <w:tcW w:w="3244" w:type="pct"/>
            <w:tcBorders>
              <w:top w:val="nil"/>
              <w:left w:val="nil"/>
              <w:bottom w:val="nil"/>
              <w:right w:val="nil"/>
            </w:tcBorders>
          </w:tcPr>
          <w:p w14:paraId="3AEBEB2D" w14:textId="77777777" w:rsidR="009A1AC3" w:rsidRDefault="009A1AC3" w:rsidP="00804E88">
            <w:r>
              <w:t>Identify examples of ethnocentric behaviour.</w:t>
            </w:r>
          </w:p>
        </w:tc>
      </w:tr>
      <w:tr w:rsidR="009A1AC3" w:rsidRPr="00BF0548" w14:paraId="3046C6C4" w14:textId="77777777" w:rsidTr="00E674CE">
        <w:trPr>
          <w:gridAfter w:val="2"/>
          <w:wAfter w:w="32" w:type="pct"/>
          <w:jc w:val="center"/>
        </w:trPr>
        <w:tc>
          <w:tcPr>
            <w:tcW w:w="234" w:type="pct"/>
            <w:gridSpan w:val="2"/>
            <w:vMerge/>
            <w:tcBorders>
              <w:top w:val="nil"/>
              <w:left w:val="nil"/>
              <w:bottom w:val="nil"/>
              <w:right w:val="nil"/>
            </w:tcBorders>
          </w:tcPr>
          <w:p w14:paraId="1E37C137" w14:textId="77777777" w:rsidR="009A1AC3" w:rsidRPr="00BF0548" w:rsidRDefault="009A1AC3" w:rsidP="00804E88">
            <w:pPr>
              <w:rPr>
                <w:rFonts w:cs="Calibri"/>
              </w:rPr>
            </w:pPr>
          </w:p>
        </w:tc>
        <w:tc>
          <w:tcPr>
            <w:tcW w:w="1152" w:type="pct"/>
            <w:vMerge/>
            <w:tcBorders>
              <w:top w:val="nil"/>
              <w:left w:val="nil"/>
              <w:bottom w:val="nil"/>
              <w:right w:val="nil"/>
            </w:tcBorders>
          </w:tcPr>
          <w:p w14:paraId="5BFC242F" w14:textId="77777777" w:rsidR="009A1AC3" w:rsidRPr="00BF0548" w:rsidRDefault="009A1AC3" w:rsidP="00804E88">
            <w:pPr>
              <w:rPr>
                <w:rFonts w:cs="Calibri"/>
              </w:rPr>
            </w:pPr>
          </w:p>
        </w:tc>
        <w:tc>
          <w:tcPr>
            <w:tcW w:w="339" w:type="pct"/>
            <w:gridSpan w:val="3"/>
            <w:tcBorders>
              <w:top w:val="nil"/>
              <w:left w:val="nil"/>
              <w:bottom w:val="nil"/>
              <w:right w:val="nil"/>
            </w:tcBorders>
          </w:tcPr>
          <w:p w14:paraId="73050AAB" w14:textId="77777777" w:rsidR="009A1AC3" w:rsidRPr="00BF0548" w:rsidRDefault="009A1AC3" w:rsidP="00804E88">
            <w:pPr>
              <w:rPr>
                <w:rFonts w:cs="Calibri"/>
              </w:rPr>
            </w:pPr>
            <w:r>
              <w:t>3.4</w:t>
            </w:r>
          </w:p>
        </w:tc>
        <w:tc>
          <w:tcPr>
            <w:tcW w:w="3244" w:type="pct"/>
            <w:tcBorders>
              <w:top w:val="nil"/>
              <w:left w:val="nil"/>
              <w:bottom w:val="nil"/>
              <w:right w:val="nil"/>
            </w:tcBorders>
          </w:tcPr>
          <w:p w14:paraId="23773C08" w14:textId="77777777" w:rsidR="009A1AC3" w:rsidRPr="001900CB" w:rsidRDefault="009A1AC3" w:rsidP="00804E88">
            <w:r>
              <w:rPr>
                <w:bCs/>
              </w:rPr>
              <w:t>Analyse concepts of “face” and “harmony</w:t>
            </w:r>
            <w:r>
              <w:t>” to identify implications for international business activities.</w:t>
            </w:r>
          </w:p>
        </w:tc>
      </w:tr>
      <w:tr w:rsidR="009A1AC3" w:rsidRPr="00BF0548" w14:paraId="07122849" w14:textId="77777777" w:rsidTr="00E674CE">
        <w:trPr>
          <w:gridAfter w:val="2"/>
          <w:wAfter w:w="32" w:type="pct"/>
          <w:jc w:val="center"/>
        </w:trPr>
        <w:tc>
          <w:tcPr>
            <w:tcW w:w="234" w:type="pct"/>
            <w:gridSpan w:val="2"/>
            <w:vMerge/>
            <w:tcBorders>
              <w:top w:val="nil"/>
              <w:left w:val="nil"/>
              <w:bottom w:val="nil"/>
              <w:right w:val="nil"/>
            </w:tcBorders>
          </w:tcPr>
          <w:p w14:paraId="26440819" w14:textId="77777777" w:rsidR="009A1AC3" w:rsidRPr="00BF0548" w:rsidRDefault="009A1AC3" w:rsidP="00804E88">
            <w:pPr>
              <w:rPr>
                <w:rFonts w:cs="Calibri"/>
              </w:rPr>
            </w:pPr>
          </w:p>
        </w:tc>
        <w:tc>
          <w:tcPr>
            <w:tcW w:w="1152" w:type="pct"/>
            <w:vMerge/>
            <w:tcBorders>
              <w:top w:val="nil"/>
              <w:left w:val="nil"/>
              <w:bottom w:val="nil"/>
              <w:right w:val="nil"/>
            </w:tcBorders>
          </w:tcPr>
          <w:p w14:paraId="1AF77815" w14:textId="77777777" w:rsidR="009A1AC3" w:rsidRPr="00BF0548" w:rsidRDefault="009A1AC3" w:rsidP="00804E88">
            <w:pPr>
              <w:rPr>
                <w:rFonts w:cs="Calibri"/>
              </w:rPr>
            </w:pPr>
          </w:p>
        </w:tc>
        <w:tc>
          <w:tcPr>
            <w:tcW w:w="339" w:type="pct"/>
            <w:gridSpan w:val="3"/>
            <w:tcBorders>
              <w:top w:val="nil"/>
              <w:left w:val="nil"/>
              <w:bottom w:val="nil"/>
              <w:right w:val="nil"/>
            </w:tcBorders>
          </w:tcPr>
          <w:p w14:paraId="22C67EAB" w14:textId="77777777" w:rsidR="009A1AC3" w:rsidRPr="00BF0548" w:rsidRDefault="009A1AC3" w:rsidP="00804E88">
            <w:pPr>
              <w:rPr>
                <w:rFonts w:cs="Calibri"/>
              </w:rPr>
            </w:pPr>
            <w:r>
              <w:t>3.5</w:t>
            </w:r>
          </w:p>
        </w:tc>
        <w:tc>
          <w:tcPr>
            <w:tcW w:w="3244" w:type="pct"/>
            <w:tcBorders>
              <w:top w:val="nil"/>
              <w:left w:val="nil"/>
              <w:bottom w:val="nil"/>
              <w:right w:val="nil"/>
            </w:tcBorders>
          </w:tcPr>
          <w:p w14:paraId="33F63313" w14:textId="77777777" w:rsidR="009A1AC3" w:rsidRPr="001900CB" w:rsidRDefault="009A1AC3" w:rsidP="00804E88">
            <w:r>
              <w:t>Investigate key religious or social sensitivities for strict observance.</w:t>
            </w:r>
          </w:p>
        </w:tc>
      </w:tr>
      <w:tr w:rsidR="009A1AC3" w:rsidRPr="00BF0548" w14:paraId="63B40CB3" w14:textId="77777777" w:rsidTr="00E674CE">
        <w:trPr>
          <w:gridAfter w:val="2"/>
          <w:wAfter w:w="32" w:type="pct"/>
          <w:jc w:val="center"/>
        </w:trPr>
        <w:tc>
          <w:tcPr>
            <w:tcW w:w="234" w:type="pct"/>
            <w:gridSpan w:val="2"/>
            <w:vMerge/>
            <w:tcBorders>
              <w:top w:val="nil"/>
              <w:left w:val="nil"/>
              <w:bottom w:val="nil"/>
              <w:right w:val="nil"/>
            </w:tcBorders>
          </w:tcPr>
          <w:p w14:paraId="5EA03DD4" w14:textId="77777777" w:rsidR="009A1AC3" w:rsidRPr="00BF0548" w:rsidRDefault="009A1AC3" w:rsidP="00804E88">
            <w:pPr>
              <w:rPr>
                <w:rFonts w:cs="Calibri"/>
              </w:rPr>
            </w:pPr>
          </w:p>
        </w:tc>
        <w:tc>
          <w:tcPr>
            <w:tcW w:w="1152" w:type="pct"/>
            <w:vMerge/>
            <w:tcBorders>
              <w:top w:val="nil"/>
              <w:left w:val="nil"/>
              <w:bottom w:val="nil"/>
              <w:right w:val="nil"/>
            </w:tcBorders>
          </w:tcPr>
          <w:p w14:paraId="4470C887" w14:textId="77777777" w:rsidR="009A1AC3" w:rsidRPr="00BF0548" w:rsidRDefault="009A1AC3" w:rsidP="00804E88">
            <w:pPr>
              <w:rPr>
                <w:rFonts w:cs="Calibri"/>
              </w:rPr>
            </w:pPr>
          </w:p>
        </w:tc>
        <w:tc>
          <w:tcPr>
            <w:tcW w:w="339" w:type="pct"/>
            <w:gridSpan w:val="3"/>
            <w:tcBorders>
              <w:top w:val="nil"/>
              <w:left w:val="nil"/>
              <w:bottom w:val="nil"/>
              <w:right w:val="nil"/>
            </w:tcBorders>
          </w:tcPr>
          <w:p w14:paraId="35C9CD11" w14:textId="77777777" w:rsidR="009A1AC3" w:rsidRPr="00BF0548" w:rsidRDefault="009A1AC3" w:rsidP="00804E88">
            <w:pPr>
              <w:rPr>
                <w:rFonts w:cs="Calibri"/>
              </w:rPr>
            </w:pPr>
            <w:r>
              <w:t>3.6</w:t>
            </w:r>
          </w:p>
        </w:tc>
        <w:tc>
          <w:tcPr>
            <w:tcW w:w="3244" w:type="pct"/>
            <w:tcBorders>
              <w:top w:val="nil"/>
              <w:left w:val="nil"/>
              <w:bottom w:val="nil"/>
              <w:right w:val="nil"/>
            </w:tcBorders>
          </w:tcPr>
          <w:p w14:paraId="19CCDFD7" w14:textId="77777777" w:rsidR="009A1AC3" w:rsidRPr="001900CB" w:rsidRDefault="009A1AC3" w:rsidP="00804E88">
            <w:r>
              <w:t xml:space="preserve">Investigate and apply relevant </w:t>
            </w:r>
            <w:r w:rsidRPr="00FB33DA">
              <w:rPr>
                <w:b/>
                <w:bCs/>
                <w:i/>
              </w:rPr>
              <w:t>esoteric regional customs and laws</w:t>
            </w:r>
            <w:r>
              <w:t xml:space="preserve"> within an international business context.</w:t>
            </w:r>
          </w:p>
        </w:tc>
      </w:tr>
      <w:tr w:rsidR="009A1AC3" w:rsidRPr="00BF0548" w14:paraId="7D005155" w14:textId="77777777" w:rsidTr="00E674CE">
        <w:trPr>
          <w:gridAfter w:val="2"/>
          <w:wAfter w:w="32" w:type="pct"/>
          <w:jc w:val="center"/>
        </w:trPr>
        <w:tc>
          <w:tcPr>
            <w:tcW w:w="234" w:type="pct"/>
            <w:gridSpan w:val="2"/>
            <w:vMerge w:val="restart"/>
            <w:tcBorders>
              <w:top w:val="nil"/>
              <w:left w:val="nil"/>
              <w:bottom w:val="nil"/>
              <w:right w:val="nil"/>
            </w:tcBorders>
          </w:tcPr>
          <w:p w14:paraId="0D5827D1" w14:textId="77777777" w:rsidR="009A1AC3" w:rsidRPr="00BF0548" w:rsidRDefault="009A1AC3" w:rsidP="00804E88">
            <w:pPr>
              <w:rPr>
                <w:rFonts w:cs="Calibri"/>
              </w:rPr>
            </w:pPr>
            <w:r w:rsidRPr="00BF0548">
              <w:rPr>
                <w:rFonts w:cs="Calibri"/>
              </w:rPr>
              <w:t>4.</w:t>
            </w:r>
          </w:p>
        </w:tc>
        <w:tc>
          <w:tcPr>
            <w:tcW w:w="1152" w:type="pct"/>
            <w:vMerge w:val="restart"/>
            <w:tcBorders>
              <w:top w:val="nil"/>
              <w:left w:val="nil"/>
              <w:bottom w:val="nil"/>
              <w:right w:val="nil"/>
            </w:tcBorders>
          </w:tcPr>
          <w:p w14:paraId="09FC28EA" w14:textId="77777777" w:rsidR="009A1AC3" w:rsidRPr="00BF0548" w:rsidRDefault="009A1AC3" w:rsidP="00804E88">
            <w:pPr>
              <w:rPr>
                <w:rFonts w:cs="Calibri"/>
              </w:rPr>
            </w:pPr>
            <w:r>
              <w:t xml:space="preserve">Establish strategies and procedures for travel </w:t>
            </w:r>
          </w:p>
        </w:tc>
        <w:tc>
          <w:tcPr>
            <w:tcW w:w="339" w:type="pct"/>
            <w:gridSpan w:val="3"/>
            <w:tcBorders>
              <w:top w:val="nil"/>
              <w:left w:val="nil"/>
              <w:bottom w:val="nil"/>
              <w:right w:val="nil"/>
            </w:tcBorders>
          </w:tcPr>
          <w:p w14:paraId="29BA3E06" w14:textId="77777777" w:rsidR="009A1AC3" w:rsidRPr="00BF0548" w:rsidRDefault="009A1AC3" w:rsidP="00804E88">
            <w:pPr>
              <w:rPr>
                <w:rFonts w:cs="Calibri"/>
              </w:rPr>
            </w:pPr>
            <w:r>
              <w:t>4.1</w:t>
            </w:r>
          </w:p>
        </w:tc>
        <w:tc>
          <w:tcPr>
            <w:tcW w:w="3244" w:type="pct"/>
            <w:tcBorders>
              <w:top w:val="nil"/>
              <w:left w:val="nil"/>
              <w:bottom w:val="nil"/>
              <w:right w:val="nil"/>
            </w:tcBorders>
          </w:tcPr>
          <w:p w14:paraId="68EA3BAD" w14:textId="77777777" w:rsidR="009A1AC3" w:rsidRPr="002A2EC2" w:rsidRDefault="009A1AC3" w:rsidP="0065405D">
            <w:pPr>
              <w:pStyle w:val="Bullet10"/>
              <w:numPr>
                <w:ilvl w:val="0"/>
                <w:numId w:val="0"/>
              </w:numPr>
            </w:pPr>
            <w:r w:rsidRPr="00FB33DA">
              <w:rPr>
                <w:bCs/>
              </w:rPr>
              <w:t xml:space="preserve">Identify </w:t>
            </w:r>
            <w:r w:rsidRPr="00FB33DA">
              <w:rPr>
                <w:b/>
                <w:bCs/>
                <w:i/>
              </w:rPr>
              <w:t>sources of information</w:t>
            </w:r>
            <w:r>
              <w:t xml:space="preserve"> and support for in country visitors related to international business activity.</w:t>
            </w:r>
          </w:p>
        </w:tc>
      </w:tr>
      <w:tr w:rsidR="009A1AC3" w:rsidRPr="00BF0548" w14:paraId="4A4DA99F" w14:textId="77777777" w:rsidTr="00E674CE">
        <w:trPr>
          <w:gridAfter w:val="2"/>
          <w:wAfter w:w="32" w:type="pct"/>
          <w:jc w:val="center"/>
        </w:trPr>
        <w:tc>
          <w:tcPr>
            <w:tcW w:w="234" w:type="pct"/>
            <w:gridSpan w:val="2"/>
            <w:vMerge/>
            <w:tcBorders>
              <w:top w:val="nil"/>
              <w:left w:val="nil"/>
              <w:bottom w:val="nil"/>
              <w:right w:val="nil"/>
            </w:tcBorders>
          </w:tcPr>
          <w:p w14:paraId="103D22E4" w14:textId="77777777" w:rsidR="009A1AC3" w:rsidRPr="00BF0548" w:rsidRDefault="009A1AC3" w:rsidP="00804E88">
            <w:pPr>
              <w:rPr>
                <w:rFonts w:cs="Calibri"/>
              </w:rPr>
            </w:pPr>
          </w:p>
        </w:tc>
        <w:tc>
          <w:tcPr>
            <w:tcW w:w="1152" w:type="pct"/>
            <w:vMerge/>
            <w:tcBorders>
              <w:top w:val="nil"/>
              <w:left w:val="nil"/>
              <w:bottom w:val="nil"/>
              <w:right w:val="nil"/>
            </w:tcBorders>
          </w:tcPr>
          <w:p w14:paraId="147045CB" w14:textId="77777777" w:rsidR="009A1AC3" w:rsidRPr="00BF0548" w:rsidRDefault="009A1AC3" w:rsidP="00804E88">
            <w:pPr>
              <w:rPr>
                <w:rFonts w:cs="Calibri"/>
              </w:rPr>
            </w:pPr>
          </w:p>
        </w:tc>
        <w:tc>
          <w:tcPr>
            <w:tcW w:w="339" w:type="pct"/>
            <w:gridSpan w:val="3"/>
            <w:tcBorders>
              <w:top w:val="nil"/>
              <w:left w:val="nil"/>
              <w:bottom w:val="nil"/>
              <w:right w:val="nil"/>
            </w:tcBorders>
          </w:tcPr>
          <w:p w14:paraId="323242BB" w14:textId="77777777" w:rsidR="009A1AC3" w:rsidRPr="00BF0548" w:rsidRDefault="009A1AC3" w:rsidP="00804E88">
            <w:pPr>
              <w:rPr>
                <w:rFonts w:cs="Calibri"/>
              </w:rPr>
            </w:pPr>
            <w:r>
              <w:t>42</w:t>
            </w:r>
          </w:p>
        </w:tc>
        <w:tc>
          <w:tcPr>
            <w:tcW w:w="3244" w:type="pct"/>
            <w:tcBorders>
              <w:top w:val="nil"/>
              <w:left w:val="nil"/>
              <w:bottom w:val="nil"/>
              <w:right w:val="nil"/>
            </w:tcBorders>
          </w:tcPr>
          <w:p w14:paraId="4D36CC6F" w14:textId="77777777" w:rsidR="009A1AC3" w:rsidRDefault="009A1AC3" w:rsidP="00804E88">
            <w:r>
              <w:t>Identify relevant health, safety and security implications related to international business activity for in country visitors.</w:t>
            </w:r>
          </w:p>
        </w:tc>
      </w:tr>
      <w:tr w:rsidR="009A1AC3" w:rsidRPr="00BF0548" w14:paraId="1E8F9117" w14:textId="77777777" w:rsidTr="00E674CE">
        <w:trPr>
          <w:gridAfter w:val="2"/>
          <w:wAfter w:w="32" w:type="pct"/>
          <w:jc w:val="center"/>
        </w:trPr>
        <w:tc>
          <w:tcPr>
            <w:tcW w:w="234" w:type="pct"/>
            <w:gridSpan w:val="2"/>
            <w:vMerge/>
            <w:tcBorders>
              <w:top w:val="nil"/>
              <w:left w:val="nil"/>
              <w:bottom w:val="nil"/>
              <w:right w:val="nil"/>
            </w:tcBorders>
          </w:tcPr>
          <w:p w14:paraId="207116CD" w14:textId="77777777" w:rsidR="009A1AC3" w:rsidRPr="00BF0548" w:rsidRDefault="009A1AC3" w:rsidP="00804E88">
            <w:pPr>
              <w:rPr>
                <w:rFonts w:cs="Calibri"/>
              </w:rPr>
            </w:pPr>
          </w:p>
        </w:tc>
        <w:tc>
          <w:tcPr>
            <w:tcW w:w="1152" w:type="pct"/>
            <w:vMerge/>
            <w:tcBorders>
              <w:top w:val="nil"/>
              <w:left w:val="nil"/>
              <w:bottom w:val="nil"/>
              <w:right w:val="nil"/>
            </w:tcBorders>
          </w:tcPr>
          <w:p w14:paraId="2D846860" w14:textId="77777777" w:rsidR="009A1AC3" w:rsidRPr="00BF0548" w:rsidRDefault="009A1AC3" w:rsidP="00804E88">
            <w:pPr>
              <w:rPr>
                <w:rFonts w:cs="Calibri"/>
              </w:rPr>
            </w:pPr>
          </w:p>
        </w:tc>
        <w:tc>
          <w:tcPr>
            <w:tcW w:w="339" w:type="pct"/>
            <w:gridSpan w:val="3"/>
            <w:tcBorders>
              <w:top w:val="nil"/>
              <w:left w:val="nil"/>
              <w:bottom w:val="nil"/>
              <w:right w:val="nil"/>
            </w:tcBorders>
          </w:tcPr>
          <w:p w14:paraId="4BA503AA" w14:textId="77777777" w:rsidR="009A1AC3" w:rsidRPr="00BF0548" w:rsidRDefault="009A1AC3" w:rsidP="00804E88">
            <w:pPr>
              <w:rPr>
                <w:rFonts w:cs="Calibri"/>
              </w:rPr>
            </w:pPr>
            <w:r>
              <w:t>4.3</w:t>
            </w:r>
          </w:p>
        </w:tc>
        <w:tc>
          <w:tcPr>
            <w:tcW w:w="3244" w:type="pct"/>
            <w:tcBorders>
              <w:top w:val="nil"/>
              <w:left w:val="nil"/>
              <w:bottom w:val="nil"/>
              <w:right w:val="nil"/>
            </w:tcBorders>
          </w:tcPr>
          <w:p w14:paraId="148A73F7" w14:textId="77777777" w:rsidR="009A1AC3" w:rsidRDefault="009A1AC3" w:rsidP="00804E88">
            <w:r>
              <w:t xml:space="preserve">Source diplomatic, consular and communication procedures for in country visitors related to international business activity. </w:t>
            </w:r>
          </w:p>
        </w:tc>
      </w:tr>
      <w:tr w:rsidR="009A1AC3" w:rsidRPr="00BF0548" w14:paraId="0A92947F" w14:textId="77777777" w:rsidTr="00E674CE">
        <w:trPr>
          <w:gridAfter w:val="2"/>
          <w:wAfter w:w="32" w:type="pct"/>
          <w:jc w:val="center"/>
        </w:trPr>
        <w:tc>
          <w:tcPr>
            <w:tcW w:w="234" w:type="pct"/>
            <w:gridSpan w:val="2"/>
            <w:vMerge w:val="restart"/>
            <w:tcBorders>
              <w:top w:val="nil"/>
              <w:left w:val="nil"/>
              <w:right w:val="nil"/>
            </w:tcBorders>
          </w:tcPr>
          <w:p w14:paraId="04BDE857" w14:textId="77777777" w:rsidR="009A1AC3" w:rsidRPr="00BF0548" w:rsidRDefault="009A1AC3" w:rsidP="00804E88">
            <w:pPr>
              <w:rPr>
                <w:rFonts w:cs="Calibri"/>
              </w:rPr>
            </w:pPr>
            <w:r>
              <w:t>5.</w:t>
            </w:r>
          </w:p>
        </w:tc>
        <w:tc>
          <w:tcPr>
            <w:tcW w:w="1152" w:type="pct"/>
            <w:vMerge w:val="restart"/>
            <w:tcBorders>
              <w:top w:val="nil"/>
              <w:left w:val="nil"/>
              <w:right w:val="nil"/>
            </w:tcBorders>
          </w:tcPr>
          <w:p w14:paraId="048701F0" w14:textId="77777777" w:rsidR="009A1AC3" w:rsidRPr="00BF0548" w:rsidRDefault="009A1AC3" w:rsidP="00804E88">
            <w:pPr>
              <w:rPr>
                <w:rFonts w:cs="Calibri"/>
              </w:rPr>
            </w:pPr>
            <w:r>
              <w:t>Analyse a business or trading relationship in a selected country or region</w:t>
            </w:r>
          </w:p>
        </w:tc>
        <w:tc>
          <w:tcPr>
            <w:tcW w:w="339" w:type="pct"/>
            <w:gridSpan w:val="3"/>
            <w:tcBorders>
              <w:top w:val="nil"/>
              <w:left w:val="nil"/>
              <w:bottom w:val="nil"/>
              <w:right w:val="nil"/>
            </w:tcBorders>
          </w:tcPr>
          <w:p w14:paraId="4A620DBB" w14:textId="77777777" w:rsidR="009A1AC3" w:rsidRPr="00BF0548" w:rsidRDefault="009A1AC3" w:rsidP="00804E88">
            <w:pPr>
              <w:rPr>
                <w:rFonts w:cs="Calibri"/>
              </w:rPr>
            </w:pPr>
            <w:r>
              <w:t>5.1</w:t>
            </w:r>
          </w:p>
        </w:tc>
        <w:tc>
          <w:tcPr>
            <w:tcW w:w="3244" w:type="pct"/>
            <w:tcBorders>
              <w:top w:val="nil"/>
              <w:left w:val="nil"/>
              <w:bottom w:val="nil"/>
              <w:right w:val="nil"/>
            </w:tcBorders>
          </w:tcPr>
          <w:p w14:paraId="2EB5ABF5" w14:textId="77777777" w:rsidR="009A1AC3" w:rsidRDefault="009A1AC3" w:rsidP="00804E88">
            <w:r>
              <w:t>Identify major business or trading in a selected country or region.</w:t>
            </w:r>
          </w:p>
        </w:tc>
      </w:tr>
      <w:tr w:rsidR="009A1AC3" w:rsidRPr="00BF0548" w14:paraId="034DFB47" w14:textId="77777777" w:rsidTr="00E674CE">
        <w:trPr>
          <w:gridAfter w:val="2"/>
          <w:wAfter w:w="32" w:type="pct"/>
          <w:jc w:val="center"/>
        </w:trPr>
        <w:tc>
          <w:tcPr>
            <w:tcW w:w="234" w:type="pct"/>
            <w:gridSpan w:val="2"/>
            <w:vMerge/>
            <w:tcBorders>
              <w:left w:val="nil"/>
              <w:right w:val="nil"/>
            </w:tcBorders>
          </w:tcPr>
          <w:p w14:paraId="34579258" w14:textId="77777777" w:rsidR="009A1AC3" w:rsidRPr="00BF0548" w:rsidRDefault="009A1AC3" w:rsidP="00804E88">
            <w:pPr>
              <w:rPr>
                <w:rFonts w:cs="Calibri"/>
              </w:rPr>
            </w:pPr>
          </w:p>
        </w:tc>
        <w:tc>
          <w:tcPr>
            <w:tcW w:w="1152" w:type="pct"/>
            <w:vMerge/>
            <w:tcBorders>
              <w:left w:val="nil"/>
              <w:right w:val="nil"/>
            </w:tcBorders>
          </w:tcPr>
          <w:p w14:paraId="1E961B61" w14:textId="77777777" w:rsidR="009A1AC3" w:rsidRPr="00BF0548" w:rsidRDefault="009A1AC3" w:rsidP="00804E88">
            <w:pPr>
              <w:rPr>
                <w:rFonts w:cs="Calibri"/>
              </w:rPr>
            </w:pPr>
          </w:p>
        </w:tc>
        <w:tc>
          <w:tcPr>
            <w:tcW w:w="339" w:type="pct"/>
            <w:gridSpan w:val="3"/>
            <w:tcBorders>
              <w:top w:val="nil"/>
              <w:left w:val="nil"/>
              <w:bottom w:val="nil"/>
              <w:right w:val="nil"/>
            </w:tcBorders>
          </w:tcPr>
          <w:p w14:paraId="7FA510CE" w14:textId="77777777" w:rsidR="009A1AC3" w:rsidRPr="00BF0548" w:rsidRDefault="009A1AC3" w:rsidP="00804E88">
            <w:pPr>
              <w:rPr>
                <w:rFonts w:cs="Calibri"/>
              </w:rPr>
            </w:pPr>
            <w:r>
              <w:t>5.2</w:t>
            </w:r>
          </w:p>
        </w:tc>
        <w:tc>
          <w:tcPr>
            <w:tcW w:w="3244" w:type="pct"/>
            <w:tcBorders>
              <w:top w:val="nil"/>
              <w:left w:val="nil"/>
              <w:bottom w:val="nil"/>
              <w:right w:val="nil"/>
            </w:tcBorders>
          </w:tcPr>
          <w:p w14:paraId="7A82B45B" w14:textId="77777777" w:rsidR="009A1AC3" w:rsidRDefault="009A1AC3" w:rsidP="00804E88">
            <w:r>
              <w:t xml:space="preserve">Identify </w:t>
            </w:r>
            <w:r w:rsidRPr="00FB33DA">
              <w:rPr>
                <w:b/>
                <w:bCs/>
                <w:i/>
              </w:rPr>
              <w:t>trade agreements or preferences</w:t>
            </w:r>
            <w:r>
              <w:t xml:space="preserve"> of a selected country or region.</w:t>
            </w:r>
          </w:p>
        </w:tc>
      </w:tr>
      <w:tr w:rsidR="009A1AC3" w:rsidRPr="00BF0548" w14:paraId="319FE4CE" w14:textId="77777777" w:rsidTr="00E674CE">
        <w:trPr>
          <w:gridAfter w:val="2"/>
          <w:wAfter w:w="32" w:type="pct"/>
          <w:jc w:val="center"/>
        </w:trPr>
        <w:tc>
          <w:tcPr>
            <w:tcW w:w="234" w:type="pct"/>
            <w:gridSpan w:val="2"/>
            <w:vMerge/>
            <w:tcBorders>
              <w:left w:val="nil"/>
              <w:bottom w:val="nil"/>
              <w:right w:val="nil"/>
            </w:tcBorders>
          </w:tcPr>
          <w:p w14:paraId="61AD7BC7" w14:textId="77777777" w:rsidR="009A1AC3" w:rsidRPr="00BF0548" w:rsidRDefault="009A1AC3" w:rsidP="00804E88">
            <w:pPr>
              <w:rPr>
                <w:rFonts w:cs="Calibri"/>
              </w:rPr>
            </w:pPr>
          </w:p>
        </w:tc>
        <w:tc>
          <w:tcPr>
            <w:tcW w:w="1152" w:type="pct"/>
            <w:vMerge/>
            <w:tcBorders>
              <w:left w:val="nil"/>
              <w:bottom w:val="nil"/>
              <w:right w:val="nil"/>
            </w:tcBorders>
          </w:tcPr>
          <w:p w14:paraId="577268D8" w14:textId="77777777" w:rsidR="009A1AC3" w:rsidRPr="00BF0548" w:rsidRDefault="009A1AC3" w:rsidP="00804E88">
            <w:pPr>
              <w:rPr>
                <w:rFonts w:cs="Calibri"/>
              </w:rPr>
            </w:pPr>
          </w:p>
        </w:tc>
        <w:tc>
          <w:tcPr>
            <w:tcW w:w="339" w:type="pct"/>
            <w:gridSpan w:val="3"/>
            <w:tcBorders>
              <w:top w:val="nil"/>
              <w:left w:val="nil"/>
              <w:bottom w:val="nil"/>
              <w:right w:val="nil"/>
            </w:tcBorders>
          </w:tcPr>
          <w:p w14:paraId="5B2D185C" w14:textId="77777777" w:rsidR="009A1AC3" w:rsidRPr="00BF0548" w:rsidRDefault="009A1AC3" w:rsidP="00804E88">
            <w:pPr>
              <w:rPr>
                <w:rFonts w:cs="Calibri"/>
              </w:rPr>
            </w:pPr>
            <w:r>
              <w:t>5.3</w:t>
            </w:r>
          </w:p>
        </w:tc>
        <w:tc>
          <w:tcPr>
            <w:tcW w:w="3244" w:type="pct"/>
            <w:tcBorders>
              <w:top w:val="nil"/>
              <w:left w:val="nil"/>
              <w:bottom w:val="nil"/>
              <w:right w:val="nil"/>
            </w:tcBorders>
          </w:tcPr>
          <w:p w14:paraId="6C0C5EDB" w14:textId="77777777" w:rsidR="009A1AC3" w:rsidRDefault="009A1AC3" w:rsidP="00804E88">
            <w:r>
              <w:t xml:space="preserve">Analyse business and trading venture of a selected country or region to identify its positive and negative elements, which impact on international business activity. </w:t>
            </w:r>
          </w:p>
        </w:tc>
      </w:tr>
      <w:tr w:rsidR="00C7542E" w:rsidRPr="00BF0548" w14:paraId="14452563" w14:textId="77777777" w:rsidTr="001F2D3E">
        <w:trPr>
          <w:gridAfter w:val="2"/>
          <w:wAfter w:w="32" w:type="pct"/>
          <w:jc w:val="center"/>
        </w:trPr>
        <w:tc>
          <w:tcPr>
            <w:tcW w:w="4968" w:type="pct"/>
            <w:gridSpan w:val="7"/>
            <w:tcBorders>
              <w:top w:val="nil"/>
              <w:left w:val="nil"/>
              <w:bottom w:val="nil"/>
              <w:right w:val="nil"/>
            </w:tcBorders>
          </w:tcPr>
          <w:p w14:paraId="5E198661" w14:textId="77777777" w:rsidR="00C7542E" w:rsidRPr="00BF0548" w:rsidRDefault="00C7542E" w:rsidP="00804E88">
            <w:pPr>
              <w:pStyle w:val="Bold"/>
              <w:rPr>
                <w:rFonts w:cs="Calibri"/>
                <w:szCs w:val="24"/>
              </w:rPr>
            </w:pPr>
            <w:r w:rsidRPr="00BF0548">
              <w:rPr>
                <w:rFonts w:cs="Calibri"/>
                <w:szCs w:val="24"/>
              </w:rPr>
              <w:t>REQUIRED SKILLS AND KNOWLEDGE</w:t>
            </w:r>
          </w:p>
        </w:tc>
      </w:tr>
      <w:tr w:rsidR="00C7542E" w:rsidRPr="00BF0548" w14:paraId="1C20D1F3" w14:textId="77777777" w:rsidTr="001F2D3E">
        <w:trPr>
          <w:gridAfter w:val="2"/>
          <w:wAfter w:w="32" w:type="pct"/>
          <w:jc w:val="center"/>
        </w:trPr>
        <w:tc>
          <w:tcPr>
            <w:tcW w:w="4968" w:type="pct"/>
            <w:gridSpan w:val="7"/>
            <w:tcBorders>
              <w:top w:val="nil"/>
              <w:left w:val="nil"/>
              <w:bottom w:val="nil"/>
              <w:right w:val="nil"/>
            </w:tcBorders>
          </w:tcPr>
          <w:p w14:paraId="3BB7FAE4" w14:textId="77777777" w:rsidR="00C7542E" w:rsidRPr="00BF0548" w:rsidRDefault="00C7542E" w:rsidP="00804E88">
            <w:pPr>
              <w:pStyle w:val="Smalltext"/>
            </w:pPr>
            <w:r w:rsidRPr="00BF0548">
              <w:t>This describes the essential skills and knowledge, and their level, required for this unit.</w:t>
            </w:r>
          </w:p>
        </w:tc>
      </w:tr>
      <w:tr w:rsidR="00C7542E" w:rsidRPr="00BF0548" w14:paraId="075A4907" w14:textId="77777777" w:rsidTr="001F2D3E">
        <w:trPr>
          <w:gridAfter w:val="2"/>
          <w:wAfter w:w="32" w:type="pct"/>
          <w:jc w:val="center"/>
        </w:trPr>
        <w:tc>
          <w:tcPr>
            <w:tcW w:w="4968" w:type="pct"/>
            <w:gridSpan w:val="7"/>
            <w:tcBorders>
              <w:top w:val="nil"/>
              <w:left w:val="nil"/>
              <w:bottom w:val="nil"/>
              <w:right w:val="nil"/>
            </w:tcBorders>
          </w:tcPr>
          <w:p w14:paraId="322317F1" w14:textId="77777777" w:rsidR="00C7542E" w:rsidRPr="00BF0548" w:rsidRDefault="00C7542E" w:rsidP="00804E88">
            <w:pPr>
              <w:pStyle w:val="Bold"/>
              <w:rPr>
                <w:rFonts w:cs="Calibri"/>
                <w:szCs w:val="24"/>
              </w:rPr>
            </w:pPr>
            <w:r w:rsidRPr="00BF0548">
              <w:rPr>
                <w:rFonts w:cs="Calibri"/>
                <w:szCs w:val="24"/>
              </w:rPr>
              <w:t>Required Skills</w:t>
            </w:r>
          </w:p>
        </w:tc>
      </w:tr>
      <w:tr w:rsidR="00C7542E" w:rsidRPr="00BF0548" w14:paraId="7D1D1813" w14:textId="77777777" w:rsidTr="001F2D3E">
        <w:trPr>
          <w:gridAfter w:val="2"/>
          <w:wAfter w:w="32" w:type="pct"/>
          <w:jc w:val="center"/>
        </w:trPr>
        <w:tc>
          <w:tcPr>
            <w:tcW w:w="4968" w:type="pct"/>
            <w:gridSpan w:val="7"/>
            <w:tcBorders>
              <w:top w:val="nil"/>
              <w:left w:val="nil"/>
              <w:bottom w:val="nil"/>
              <w:right w:val="nil"/>
            </w:tcBorders>
          </w:tcPr>
          <w:p w14:paraId="2DB0482B" w14:textId="77777777" w:rsidR="00804E88" w:rsidRDefault="00804E88" w:rsidP="00804E88">
            <w:pPr>
              <w:pStyle w:val="Bullet10"/>
              <w:numPr>
                <w:ilvl w:val="0"/>
                <w:numId w:val="22"/>
              </w:numPr>
            </w:pPr>
            <w:r>
              <w:t>cross-cultural communication skills for international business practices including:</w:t>
            </w:r>
          </w:p>
          <w:p w14:paraId="5ECD5D0E" w14:textId="77777777" w:rsidR="00804E88" w:rsidRDefault="00804E88" w:rsidP="0065405D">
            <w:pPr>
              <w:pStyle w:val="Bullet2"/>
              <w:ind w:left="782" w:hanging="425"/>
            </w:pPr>
            <w:r>
              <w:t>questioning, clarifying, reporting</w:t>
            </w:r>
          </w:p>
          <w:p w14:paraId="0777CE36" w14:textId="77777777" w:rsidR="00804E88" w:rsidRDefault="00804E88" w:rsidP="0065405D">
            <w:pPr>
              <w:pStyle w:val="Bullet2"/>
              <w:ind w:left="782" w:hanging="425"/>
            </w:pPr>
            <w:r>
              <w:t>non</w:t>
            </w:r>
            <w:r w:rsidR="00E92306">
              <w:t>-</w:t>
            </w:r>
            <w:r>
              <w:t xml:space="preserve"> verbal, physical contact and restrictions</w:t>
            </w:r>
          </w:p>
          <w:p w14:paraId="1A2EA537" w14:textId="77777777" w:rsidR="00804E88" w:rsidRDefault="00804E88" w:rsidP="0065405D">
            <w:pPr>
              <w:pStyle w:val="Bullet2"/>
              <w:ind w:left="782" w:hanging="425"/>
            </w:pPr>
            <w:r>
              <w:t>interpersonal skills</w:t>
            </w:r>
          </w:p>
          <w:p w14:paraId="0A850048" w14:textId="77777777" w:rsidR="00804E88" w:rsidRDefault="00804E88" w:rsidP="00804E88">
            <w:pPr>
              <w:pStyle w:val="Bullet10"/>
              <w:numPr>
                <w:ilvl w:val="0"/>
                <w:numId w:val="22"/>
              </w:numPr>
            </w:pPr>
            <w:r>
              <w:t>negotiation skills to secure an agreement between parties with different needs and goals</w:t>
            </w:r>
          </w:p>
          <w:p w14:paraId="2B6880B5" w14:textId="77777777" w:rsidR="00804E88" w:rsidRDefault="00804E88" w:rsidP="00804E88">
            <w:pPr>
              <w:pStyle w:val="Bullet10"/>
              <w:numPr>
                <w:ilvl w:val="0"/>
                <w:numId w:val="22"/>
              </w:numPr>
            </w:pPr>
            <w:r>
              <w:t xml:space="preserve">conflict resolution </w:t>
            </w:r>
          </w:p>
          <w:p w14:paraId="631E5C38" w14:textId="77777777" w:rsidR="00804E88" w:rsidRDefault="00804E88" w:rsidP="00804E88">
            <w:pPr>
              <w:pStyle w:val="Bullet10"/>
              <w:numPr>
                <w:ilvl w:val="0"/>
                <w:numId w:val="22"/>
              </w:numPr>
            </w:pPr>
            <w:r>
              <w:t>numeracy skills for statistical data analysis</w:t>
            </w:r>
          </w:p>
          <w:p w14:paraId="1EC4C097" w14:textId="77777777" w:rsidR="00C7542E" w:rsidRPr="00BF0548" w:rsidRDefault="00804E88" w:rsidP="00804E88">
            <w:pPr>
              <w:pStyle w:val="Bullet10"/>
              <w:numPr>
                <w:ilvl w:val="0"/>
                <w:numId w:val="22"/>
              </w:numPr>
            </w:pPr>
            <w:r>
              <w:t>ability to relate to people from a range of social, cultural and ethnic backgrounds, and physical and mental abilities</w:t>
            </w:r>
          </w:p>
        </w:tc>
      </w:tr>
      <w:tr w:rsidR="00C7542E" w:rsidRPr="00BF0548" w14:paraId="67D7F325" w14:textId="77777777" w:rsidTr="00E674CE">
        <w:trPr>
          <w:gridBefore w:val="1"/>
          <w:gridAfter w:val="1"/>
          <w:wBefore w:w="17" w:type="pct"/>
          <w:wAfter w:w="15" w:type="pct"/>
          <w:jc w:val="center"/>
        </w:trPr>
        <w:tc>
          <w:tcPr>
            <w:tcW w:w="4967" w:type="pct"/>
            <w:gridSpan w:val="7"/>
            <w:tcBorders>
              <w:top w:val="nil"/>
              <w:left w:val="nil"/>
              <w:bottom w:val="nil"/>
              <w:right w:val="nil"/>
            </w:tcBorders>
          </w:tcPr>
          <w:p w14:paraId="60318C15" w14:textId="77777777" w:rsidR="00C7542E" w:rsidRPr="00D56637" w:rsidRDefault="00C7542E" w:rsidP="001F2D3E">
            <w:pPr>
              <w:pStyle w:val="Bullet10"/>
              <w:numPr>
                <w:ilvl w:val="0"/>
                <w:numId w:val="0"/>
              </w:numPr>
              <w:rPr>
                <w:b/>
              </w:rPr>
            </w:pPr>
            <w:r w:rsidRPr="00D56637">
              <w:rPr>
                <w:rFonts w:cs="Calibri"/>
                <w:b/>
              </w:rPr>
              <w:t>Required Knowledge</w:t>
            </w:r>
          </w:p>
        </w:tc>
      </w:tr>
      <w:tr w:rsidR="00C7542E" w:rsidRPr="00BF0548" w14:paraId="63293F48" w14:textId="77777777" w:rsidTr="00E674CE">
        <w:trPr>
          <w:gridBefore w:val="1"/>
          <w:gridAfter w:val="1"/>
          <w:wBefore w:w="17" w:type="pct"/>
          <w:wAfter w:w="15" w:type="pct"/>
          <w:jc w:val="center"/>
        </w:trPr>
        <w:tc>
          <w:tcPr>
            <w:tcW w:w="4967" w:type="pct"/>
            <w:gridSpan w:val="7"/>
            <w:tcBorders>
              <w:top w:val="nil"/>
              <w:left w:val="nil"/>
              <w:bottom w:val="nil"/>
              <w:right w:val="nil"/>
            </w:tcBorders>
          </w:tcPr>
          <w:p w14:paraId="6297B366" w14:textId="77777777" w:rsidR="00804E88" w:rsidRPr="00F8434C" w:rsidRDefault="00804E88" w:rsidP="00804E88">
            <w:pPr>
              <w:pStyle w:val="Bullet10"/>
              <w:numPr>
                <w:ilvl w:val="0"/>
                <w:numId w:val="22"/>
              </w:numPr>
            </w:pPr>
            <w:r>
              <w:t>g</w:t>
            </w:r>
            <w:r w:rsidRPr="00F8434C">
              <w:t xml:space="preserve">overnment structures and other organisations available for advice and direction, </w:t>
            </w:r>
            <w:r>
              <w:t>g</w:t>
            </w:r>
            <w:r w:rsidRPr="00F8434C">
              <w:t xml:space="preserve">overnment policies </w:t>
            </w:r>
          </w:p>
          <w:p w14:paraId="70CA2B8A" w14:textId="77777777" w:rsidR="00804E88" w:rsidRPr="00F8434C" w:rsidRDefault="00804E88" w:rsidP="00804E88">
            <w:pPr>
              <w:pStyle w:val="Bullet10"/>
              <w:numPr>
                <w:ilvl w:val="0"/>
                <w:numId w:val="22"/>
              </w:numPr>
            </w:pPr>
            <w:r>
              <w:t>f</w:t>
            </w:r>
            <w:r w:rsidRPr="00F8434C">
              <w:t>orms of business venture (joint, foreign owned enterprises, partners) including:</w:t>
            </w:r>
          </w:p>
          <w:p w14:paraId="16F54505" w14:textId="77777777" w:rsidR="00804E88" w:rsidRPr="00F8434C" w:rsidRDefault="00804E88" w:rsidP="0065405D">
            <w:pPr>
              <w:pStyle w:val="Bullet2"/>
              <w:ind w:left="782" w:hanging="425"/>
            </w:pPr>
            <w:r>
              <w:t>l</w:t>
            </w:r>
            <w:r w:rsidRPr="00F8434C">
              <w:t xml:space="preserve">egal requirements, registration of business, taxation, business and trading documents </w:t>
            </w:r>
          </w:p>
          <w:p w14:paraId="5A659C45" w14:textId="77777777" w:rsidR="00804E88" w:rsidRPr="00F8434C" w:rsidRDefault="00804E88" w:rsidP="0065405D">
            <w:pPr>
              <w:pStyle w:val="Bullet2"/>
              <w:ind w:left="782" w:hanging="425"/>
            </w:pPr>
            <w:r>
              <w:t>b</w:t>
            </w:r>
            <w:r w:rsidRPr="00F8434C">
              <w:t xml:space="preserve">usiness networking </w:t>
            </w:r>
          </w:p>
          <w:p w14:paraId="0728D98A" w14:textId="77777777" w:rsidR="00804E88" w:rsidRPr="00F8434C" w:rsidRDefault="00804E88" w:rsidP="0065405D">
            <w:pPr>
              <w:pStyle w:val="Bullet2"/>
              <w:ind w:left="782" w:hanging="425"/>
            </w:pPr>
            <w:r>
              <w:t>m</w:t>
            </w:r>
            <w:r w:rsidRPr="00F8434C">
              <w:t xml:space="preserve">arketing strategies </w:t>
            </w:r>
          </w:p>
          <w:p w14:paraId="452E27C6" w14:textId="77777777" w:rsidR="00804E88" w:rsidRPr="00F8434C" w:rsidRDefault="00804E88" w:rsidP="0065405D">
            <w:pPr>
              <w:pStyle w:val="Bullet2"/>
              <w:ind w:left="782" w:hanging="425"/>
            </w:pPr>
            <w:r>
              <w:t>r</w:t>
            </w:r>
            <w:r w:rsidRPr="00F8434C">
              <w:t xml:space="preserve">esourcing and material use, role of consultants, entrepreneurial ventures </w:t>
            </w:r>
          </w:p>
          <w:p w14:paraId="16B8A9F4" w14:textId="77777777" w:rsidR="00804E88" w:rsidRPr="00F8434C" w:rsidRDefault="00804E88" w:rsidP="0065405D">
            <w:pPr>
              <w:pStyle w:val="Bullet2"/>
              <w:ind w:left="782" w:hanging="425"/>
            </w:pPr>
            <w:r>
              <w:t>k</w:t>
            </w:r>
            <w:r w:rsidRPr="00F8434C">
              <w:t>ey milestones in the regional and international environment</w:t>
            </w:r>
          </w:p>
          <w:p w14:paraId="455CB302" w14:textId="77777777" w:rsidR="00804E88" w:rsidRPr="007D1C8F" w:rsidRDefault="00804E88" w:rsidP="00804E88">
            <w:pPr>
              <w:pStyle w:val="Bullet1"/>
              <w:numPr>
                <w:ilvl w:val="0"/>
                <w:numId w:val="22"/>
              </w:numPr>
              <w:spacing w:before="60" w:after="60"/>
              <w:rPr>
                <w:rFonts w:ascii="Calibri" w:hAnsi="Calibri"/>
                <w:sz w:val="24"/>
                <w:szCs w:val="24"/>
              </w:rPr>
            </w:pPr>
            <w:r w:rsidRPr="007D1C8F">
              <w:rPr>
                <w:rFonts w:ascii="Calibri" w:hAnsi="Calibri"/>
                <w:sz w:val="24"/>
                <w:szCs w:val="24"/>
              </w:rPr>
              <w:t>investment and trade including:</w:t>
            </w:r>
          </w:p>
          <w:p w14:paraId="104C2481" w14:textId="77777777" w:rsidR="00804E88" w:rsidRPr="00F8434C" w:rsidRDefault="00804E88" w:rsidP="0065405D">
            <w:pPr>
              <w:pStyle w:val="Bullet2"/>
              <w:ind w:left="782" w:hanging="425"/>
            </w:pPr>
            <w:r>
              <w:lastRenderedPageBreak/>
              <w:t>i</w:t>
            </w:r>
            <w:r w:rsidRPr="00F8434C">
              <w:t>nvestment opportunities and policies, laws for governing foreign investments, capital investments, currency policies and trends, investment returns</w:t>
            </w:r>
          </w:p>
          <w:p w14:paraId="542114FF" w14:textId="77777777" w:rsidR="00804E88" w:rsidRPr="00F8434C" w:rsidRDefault="00804E88" w:rsidP="0065405D">
            <w:pPr>
              <w:pStyle w:val="Bullet2"/>
              <w:ind w:left="782" w:hanging="425"/>
            </w:pPr>
            <w:r>
              <w:t>i</w:t>
            </w:r>
            <w:r w:rsidRPr="00F8434C">
              <w:t xml:space="preserve">mport and export patterns </w:t>
            </w:r>
          </w:p>
          <w:p w14:paraId="142F53F4" w14:textId="77777777" w:rsidR="00804E88" w:rsidRPr="00F8434C" w:rsidRDefault="00804E88" w:rsidP="0065405D">
            <w:pPr>
              <w:pStyle w:val="Bullet2"/>
              <w:ind w:left="782" w:hanging="425"/>
            </w:pPr>
            <w:r>
              <w:t>e</w:t>
            </w:r>
            <w:r w:rsidRPr="00F8434C">
              <w:t>conomic performance and trends, forecasting and key indicators</w:t>
            </w:r>
          </w:p>
          <w:p w14:paraId="76B47EE5" w14:textId="77777777" w:rsidR="00804E88" w:rsidRPr="00F8434C" w:rsidRDefault="00804E88" w:rsidP="0065405D">
            <w:pPr>
              <w:pStyle w:val="Bullet2"/>
              <w:ind w:left="782" w:hanging="425"/>
            </w:pPr>
            <w:r>
              <w:t>t</w:t>
            </w:r>
            <w:r w:rsidRPr="00F8434C">
              <w:t xml:space="preserve">rading relationships and agreements </w:t>
            </w:r>
          </w:p>
          <w:p w14:paraId="05750D6F" w14:textId="77777777" w:rsidR="00804E88" w:rsidRPr="00F8434C" w:rsidRDefault="00804E88" w:rsidP="0065405D">
            <w:pPr>
              <w:pStyle w:val="Bullet2"/>
              <w:ind w:left="782" w:hanging="425"/>
            </w:pPr>
            <w:r>
              <w:t>f</w:t>
            </w:r>
            <w:r w:rsidRPr="00F8434C">
              <w:t xml:space="preserve">oreign trade patterns between other regions/countries </w:t>
            </w:r>
          </w:p>
          <w:p w14:paraId="769100B6" w14:textId="77777777" w:rsidR="00804E88" w:rsidRPr="00F8434C" w:rsidRDefault="00804E88" w:rsidP="0065405D">
            <w:pPr>
              <w:pStyle w:val="Bullet2"/>
              <w:ind w:left="782" w:hanging="425"/>
            </w:pPr>
            <w:r>
              <w:t>i</w:t>
            </w:r>
            <w:r w:rsidRPr="00F8434C">
              <w:t>nteraction with financial markets</w:t>
            </w:r>
          </w:p>
          <w:p w14:paraId="33D53875" w14:textId="77777777" w:rsidR="00804E88" w:rsidRPr="00F8434C" w:rsidRDefault="00804E88" w:rsidP="0065405D">
            <w:pPr>
              <w:pStyle w:val="Bullet2"/>
              <w:ind w:left="782" w:hanging="425"/>
            </w:pPr>
            <w:r>
              <w:t>e</w:t>
            </w:r>
            <w:r w:rsidRPr="00F8434C">
              <w:t>conomic leadership in the international environment</w:t>
            </w:r>
          </w:p>
          <w:p w14:paraId="15E3C18A" w14:textId="77777777" w:rsidR="00804E88" w:rsidRPr="004879BE" w:rsidRDefault="00804E88" w:rsidP="00804E88">
            <w:pPr>
              <w:pStyle w:val="Bullet1"/>
              <w:numPr>
                <w:ilvl w:val="0"/>
                <w:numId w:val="22"/>
              </w:numPr>
              <w:spacing w:before="60" w:after="60"/>
              <w:rPr>
                <w:rFonts w:asciiTheme="minorHAnsi" w:hAnsiTheme="minorHAnsi" w:cstheme="minorHAnsi"/>
                <w:sz w:val="24"/>
                <w:szCs w:val="24"/>
              </w:rPr>
            </w:pPr>
            <w:r w:rsidRPr="004879BE">
              <w:rPr>
                <w:rFonts w:asciiTheme="minorHAnsi" w:hAnsiTheme="minorHAnsi" w:cstheme="minorHAnsi"/>
                <w:sz w:val="24"/>
                <w:szCs w:val="24"/>
              </w:rPr>
              <w:t>communication lines of communication including:</w:t>
            </w:r>
          </w:p>
          <w:p w14:paraId="5D848739" w14:textId="77777777" w:rsidR="00804E88" w:rsidRPr="00F8434C" w:rsidRDefault="00804E88" w:rsidP="0065405D">
            <w:pPr>
              <w:pStyle w:val="Bullet2"/>
              <w:ind w:left="782" w:hanging="425"/>
            </w:pPr>
            <w:r>
              <w:t>c</w:t>
            </w:r>
            <w:r w:rsidRPr="00F8434C">
              <w:t xml:space="preserve">ross cultural business protocols and ethics </w:t>
            </w:r>
          </w:p>
          <w:p w14:paraId="40448979" w14:textId="77777777" w:rsidR="00804E88" w:rsidRPr="00F8434C" w:rsidRDefault="00804E88" w:rsidP="0065405D">
            <w:pPr>
              <w:pStyle w:val="Bullet2"/>
              <w:ind w:left="782" w:hanging="425"/>
            </w:pPr>
            <w:r>
              <w:t>v</w:t>
            </w:r>
            <w:r w:rsidRPr="00F8434C">
              <w:t>erbal and non</w:t>
            </w:r>
            <w:r w:rsidR="004879BE">
              <w:t>-</w:t>
            </w:r>
            <w:r w:rsidRPr="00F8434C">
              <w:t>verbal communications</w:t>
            </w:r>
          </w:p>
          <w:p w14:paraId="205AB2C9" w14:textId="77777777" w:rsidR="00804E88" w:rsidRPr="00F8434C" w:rsidRDefault="00804E88" w:rsidP="0065405D">
            <w:pPr>
              <w:pStyle w:val="Bullet2"/>
              <w:ind w:left="782" w:hanging="425"/>
            </w:pPr>
            <w:r>
              <w:t>i</w:t>
            </w:r>
            <w:r w:rsidRPr="00F8434C">
              <w:t>nterpreters – roles, sourcing and availability, situations in which interpreters are appropriate</w:t>
            </w:r>
          </w:p>
          <w:p w14:paraId="52899BF7" w14:textId="77777777" w:rsidR="00804E88" w:rsidRPr="004879BE" w:rsidRDefault="00804E88" w:rsidP="00804E88">
            <w:pPr>
              <w:pStyle w:val="Bullet1"/>
              <w:numPr>
                <w:ilvl w:val="0"/>
                <w:numId w:val="22"/>
              </w:numPr>
              <w:spacing w:before="60" w:after="60"/>
              <w:rPr>
                <w:rFonts w:asciiTheme="minorHAnsi" w:hAnsiTheme="minorHAnsi" w:cstheme="minorHAnsi"/>
                <w:sz w:val="24"/>
                <w:szCs w:val="24"/>
              </w:rPr>
            </w:pPr>
            <w:r w:rsidRPr="004879BE">
              <w:rPr>
                <w:rFonts w:asciiTheme="minorHAnsi" w:hAnsiTheme="minorHAnsi" w:cstheme="minorHAnsi"/>
                <w:sz w:val="24"/>
                <w:szCs w:val="24"/>
              </w:rPr>
              <w:t>historical evolution – social and cultural norms including:</w:t>
            </w:r>
          </w:p>
          <w:p w14:paraId="04312F7F" w14:textId="77777777" w:rsidR="00804E88" w:rsidRPr="00F8434C" w:rsidRDefault="00804E88" w:rsidP="0065405D">
            <w:pPr>
              <w:pStyle w:val="Bullet2"/>
              <w:ind w:left="782" w:hanging="425"/>
            </w:pPr>
            <w:r>
              <w:t>c</w:t>
            </w:r>
            <w:r w:rsidRPr="00F8434C">
              <w:t>haracteristics of society and culture</w:t>
            </w:r>
          </w:p>
          <w:p w14:paraId="6DF7C9AA" w14:textId="77777777" w:rsidR="00804E88" w:rsidRPr="00F8434C" w:rsidRDefault="00804E88" w:rsidP="0065405D">
            <w:pPr>
              <w:pStyle w:val="Bullet2"/>
              <w:ind w:left="782" w:hanging="425"/>
            </w:pPr>
            <w:r>
              <w:t>s</w:t>
            </w:r>
            <w:r w:rsidRPr="00F8434C">
              <w:t xml:space="preserve">ocial hierarchies, social relationships, gender issues </w:t>
            </w:r>
          </w:p>
          <w:p w14:paraId="5600773E" w14:textId="77777777" w:rsidR="00804E88" w:rsidRPr="00F8434C" w:rsidRDefault="00804E88" w:rsidP="0065405D">
            <w:pPr>
              <w:pStyle w:val="Bullet2"/>
              <w:ind w:left="782" w:hanging="425"/>
            </w:pPr>
            <w:r>
              <w:t>w</w:t>
            </w:r>
            <w:r w:rsidRPr="00F8434C">
              <w:t>ork units, hours, public holidays and festivals, religious observances</w:t>
            </w:r>
          </w:p>
          <w:p w14:paraId="6AEB625B" w14:textId="77777777" w:rsidR="00C7542E" w:rsidRPr="00BF0548" w:rsidRDefault="00804E88" w:rsidP="00804E88">
            <w:pPr>
              <w:pStyle w:val="Bullet10"/>
              <w:numPr>
                <w:ilvl w:val="0"/>
                <w:numId w:val="22"/>
              </w:numPr>
            </w:pPr>
            <w:r>
              <w:t>t</w:t>
            </w:r>
            <w:r w:rsidRPr="00F8434C">
              <w:t>raditional and contemporary values and heritage issues</w:t>
            </w:r>
          </w:p>
        </w:tc>
      </w:tr>
      <w:tr w:rsidR="00C7542E" w:rsidRPr="00BF0548" w14:paraId="55AA0F2A" w14:textId="77777777" w:rsidTr="00E674CE">
        <w:trPr>
          <w:gridBefore w:val="1"/>
          <w:gridAfter w:val="1"/>
          <w:wBefore w:w="17" w:type="pct"/>
          <w:wAfter w:w="15" w:type="pct"/>
          <w:jc w:val="center"/>
        </w:trPr>
        <w:tc>
          <w:tcPr>
            <w:tcW w:w="4967" w:type="pct"/>
            <w:gridSpan w:val="7"/>
            <w:tcBorders>
              <w:top w:val="nil"/>
              <w:left w:val="nil"/>
              <w:bottom w:val="nil"/>
              <w:right w:val="nil"/>
            </w:tcBorders>
          </w:tcPr>
          <w:p w14:paraId="406DA1AC" w14:textId="77777777" w:rsidR="00E13090" w:rsidRDefault="00E13090" w:rsidP="00804E88">
            <w:pPr>
              <w:pStyle w:val="Bold"/>
              <w:rPr>
                <w:rFonts w:cs="Calibri"/>
                <w:szCs w:val="24"/>
              </w:rPr>
            </w:pPr>
          </w:p>
          <w:p w14:paraId="48E00845" w14:textId="77777777" w:rsidR="00C7542E" w:rsidRPr="00BF0548" w:rsidRDefault="00C7542E" w:rsidP="00804E88">
            <w:pPr>
              <w:pStyle w:val="Bold"/>
              <w:rPr>
                <w:rFonts w:cs="Calibri"/>
                <w:szCs w:val="24"/>
              </w:rPr>
            </w:pPr>
            <w:r w:rsidRPr="00BF0548">
              <w:rPr>
                <w:rFonts w:cs="Calibri"/>
                <w:szCs w:val="24"/>
              </w:rPr>
              <w:t>RANGE STATEMENT</w:t>
            </w:r>
          </w:p>
        </w:tc>
      </w:tr>
      <w:tr w:rsidR="00C7542E" w:rsidRPr="00BF0548" w14:paraId="206C3DD9" w14:textId="77777777" w:rsidTr="00E674CE">
        <w:trPr>
          <w:gridBefore w:val="1"/>
          <w:gridAfter w:val="1"/>
          <w:wBefore w:w="17" w:type="pct"/>
          <w:wAfter w:w="15" w:type="pct"/>
          <w:jc w:val="center"/>
        </w:trPr>
        <w:tc>
          <w:tcPr>
            <w:tcW w:w="4967" w:type="pct"/>
            <w:gridSpan w:val="7"/>
            <w:tcBorders>
              <w:top w:val="nil"/>
              <w:left w:val="nil"/>
              <w:bottom w:val="nil"/>
              <w:right w:val="nil"/>
            </w:tcBorders>
          </w:tcPr>
          <w:p w14:paraId="78149EC3" w14:textId="77777777" w:rsidR="00C7542E" w:rsidRDefault="00C7542E" w:rsidP="00804E88">
            <w:pPr>
              <w:pStyle w:val="Smalltext"/>
            </w:pPr>
            <w:r w:rsidRPr="00BF0548">
              <w:t xml:space="preserve">The Range Statement relates to the unit of </w:t>
            </w:r>
            <w:proofErr w:type="gramStart"/>
            <w:r w:rsidRPr="00BF0548">
              <w:t>competency as a whole</w:t>
            </w:r>
            <w:proofErr w:type="gramEnd"/>
            <w:r w:rsidRPr="00BF0548">
              <w:t xml:space="preserve">. It allows for different work environments and situations that may affect performance. </w:t>
            </w:r>
            <w:r w:rsidRPr="00BF0548">
              <w:rPr>
                <w:b/>
                <w:i/>
              </w:rPr>
              <w:t>Bold italicised</w:t>
            </w:r>
            <w:r w:rsidRPr="00BF0548">
              <w:t xml:space="preserve"> wording in the performance criteria is detailed below.</w:t>
            </w:r>
          </w:p>
          <w:p w14:paraId="4A1B9D3E" w14:textId="77777777" w:rsidR="007D1C8F" w:rsidRPr="00BF0548" w:rsidRDefault="007D1C8F" w:rsidP="00804E88">
            <w:pPr>
              <w:pStyle w:val="Smalltext"/>
              <w:rPr>
                <w:rFonts w:cs="Calibri"/>
                <w:sz w:val="24"/>
                <w:szCs w:val="24"/>
              </w:rPr>
            </w:pPr>
          </w:p>
        </w:tc>
      </w:tr>
      <w:tr w:rsidR="007D1C8F" w:rsidRPr="00634C5E" w14:paraId="1423FF9E" w14:textId="77777777" w:rsidTr="001F2D3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409" w:type="pct"/>
            <w:gridSpan w:val="4"/>
          </w:tcPr>
          <w:p w14:paraId="738D7E01" w14:textId="77777777" w:rsidR="007D1C8F" w:rsidRPr="00634C5E" w:rsidRDefault="007D1C8F" w:rsidP="00C65294">
            <w:pPr>
              <w:rPr>
                <w:rFonts w:asciiTheme="minorHAnsi" w:hAnsiTheme="minorHAnsi"/>
                <w:highlight w:val="yellow"/>
              </w:rPr>
            </w:pPr>
            <w:r w:rsidRPr="003A2C7B">
              <w:rPr>
                <w:rFonts w:asciiTheme="minorHAnsi" w:hAnsiTheme="minorHAnsi"/>
                <w:b/>
                <w:i/>
              </w:rPr>
              <w:t>Culturally appropriate communication skills</w:t>
            </w:r>
            <w:r w:rsidRPr="003A2C7B">
              <w:rPr>
                <w:rFonts w:asciiTheme="minorHAnsi" w:hAnsiTheme="minorHAnsi"/>
              </w:rPr>
              <w:t xml:space="preserve"> may include:</w:t>
            </w:r>
          </w:p>
        </w:tc>
        <w:tc>
          <w:tcPr>
            <w:tcW w:w="3591" w:type="pct"/>
            <w:gridSpan w:val="5"/>
          </w:tcPr>
          <w:p w14:paraId="1627D3D8" w14:textId="77777777" w:rsidR="007D1C8F" w:rsidRPr="003A2C7B" w:rsidRDefault="007D1C8F" w:rsidP="00C047AC">
            <w:pPr>
              <w:pStyle w:val="Bullet1"/>
              <w:numPr>
                <w:ilvl w:val="0"/>
                <w:numId w:val="25"/>
              </w:numPr>
              <w:spacing w:before="60" w:after="60"/>
              <w:rPr>
                <w:rFonts w:asciiTheme="minorHAnsi" w:hAnsiTheme="minorHAnsi"/>
                <w:sz w:val="24"/>
                <w:szCs w:val="24"/>
              </w:rPr>
            </w:pPr>
            <w:r w:rsidRPr="003A2C7B">
              <w:rPr>
                <w:rFonts w:asciiTheme="minorHAnsi" w:hAnsiTheme="minorHAnsi"/>
                <w:sz w:val="24"/>
                <w:szCs w:val="24"/>
              </w:rPr>
              <w:t>forms of address used for names</w:t>
            </w:r>
          </w:p>
          <w:p w14:paraId="10F6B31A" w14:textId="77777777" w:rsidR="007D1C8F" w:rsidRPr="003A2C7B" w:rsidRDefault="007D1C8F" w:rsidP="00C047AC">
            <w:pPr>
              <w:pStyle w:val="Bullet1"/>
              <w:numPr>
                <w:ilvl w:val="0"/>
                <w:numId w:val="25"/>
              </w:numPr>
              <w:spacing w:before="60" w:after="60"/>
              <w:rPr>
                <w:rFonts w:asciiTheme="minorHAnsi" w:hAnsiTheme="minorHAnsi"/>
                <w:sz w:val="24"/>
                <w:szCs w:val="24"/>
              </w:rPr>
            </w:pPr>
            <w:r w:rsidRPr="003A2C7B">
              <w:rPr>
                <w:rFonts w:asciiTheme="minorHAnsi" w:hAnsiTheme="minorHAnsi"/>
                <w:sz w:val="24"/>
                <w:szCs w:val="24"/>
              </w:rPr>
              <w:t>eye contact</w:t>
            </w:r>
          </w:p>
          <w:p w14:paraId="6341B7AC" w14:textId="77777777" w:rsidR="007D1C8F" w:rsidRPr="003A2C7B" w:rsidRDefault="007D1C8F" w:rsidP="00C047AC">
            <w:pPr>
              <w:pStyle w:val="Bullet1"/>
              <w:numPr>
                <w:ilvl w:val="0"/>
                <w:numId w:val="25"/>
              </w:numPr>
              <w:spacing w:before="60" w:after="60"/>
              <w:rPr>
                <w:rFonts w:asciiTheme="minorHAnsi" w:hAnsiTheme="minorHAnsi"/>
                <w:sz w:val="24"/>
                <w:szCs w:val="24"/>
              </w:rPr>
            </w:pPr>
            <w:r w:rsidRPr="003A2C7B">
              <w:rPr>
                <w:rFonts w:asciiTheme="minorHAnsi" w:hAnsiTheme="minorHAnsi"/>
                <w:sz w:val="24"/>
                <w:szCs w:val="24"/>
              </w:rPr>
              <w:t>distance between communicating parties</w:t>
            </w:r>
          </w:p>
          <w:p w14:paraId="6B302968" w14:textId="77777777" w:rsidR="007D1C8F" w:rsidRPr="003A2C7B" w:rsidRDefault="007D1C8F" w:rsidP="00C047AC">
            <w:pPr>
              <w:pStyle w:val="Bullet1"/>
              <w:numPr>
                <w:ilvl w:val="0"/>
                <w:numId w:val="25"/>
              </w:numPr>
              <w:spacing w:before="60" w:after="60"/>
              <w:rPr>
                <w:rFonts w:asciiTheme="minorHAnsi" w:hAnsiTheme="minorHAnsi"/>
                <w:sz w:val="24"/>
                <w:szCs w:val="24"/>
              </w:rPr>
            </w:pPr>
            <w:r w:rsidRPr="003A2C7B">
              <w:rPr>
                <w:rFonts w:asciiTheme="minorHAnsi" w:hAnsiTheme="minorHAnsi"/>
                <w:sz w:val="24"/>
                <w:szCs w:val="24"/>
              </w:rPr>
              <w:t>differences in assertiveness across cultures and individuals</w:t>
            </w:r>
          </w:p>
          <w:p w14:paraId="31B17883" w14:textId="77777777" w:rsidR="007D1C8F" w:rsidRPr="003A2C7B" w:rsidRDefault="007D1C8F" w:rsidP="00C047AC">
            <w:pPr>
              <w:pStyle w:val="Bullet1"/>
              <w:numPr>
                <w:ilvl w:val="0"/>
                <w:numId w:val="25"/>
              </w:numPr>
              <w:spacing w:before="60" w:after="60"/>
              <w:rPr>
                <w:rFonts w:asciiTheme="minorHAnsi" w:hAnsiTheme="minorHAnsi"/>
                <w:sz w:val="24"/>
                <w:szCs w:val="24"/>
              </w:rPr>
            </w:pPr>
            <w:r w:rsidRPr="003A2C7B">
              <w:rPr>
                <w:rFonts w:asciiTheme="minorHAnsi" w:hAnsiTheme="minorHAnsi"/>
                <w:sz w:val="24"/>
                <w:szCs w:val="24"/>
              </w:rPr>
              <w:t>voice tone</w:t>
            </w:r>
          </w:p>
          <w:p w14:paraId="00690BA4" w14:textId="77777777" w:rsidR="007D1C8F" w:rsidRPr="003A2C7B" w:rsidRDefault="007D1C8F" w:rsidP="00C047AC">
            <w:pPr>
              <w:pStyle w:val="Bullet1"/>
              <w:numPr>
                <w:ilvl w:val="0"/>
                <w:numId w:val="25"/>
              </w:numPr>
              <w:spacing w:before="60" w:after="60"/>
              <w:rPr>
                <w:rFonts w:asciiTheme="minorHAnsi" w:hAnsiTheme="minorHAnsi"/>
                <w:sz w:val="24"/>
                <w:szCs w:val="24"/>
              </w:rPr>
            </w:pPr>
            <w:r w:rsidRPr="003A2C7B">
              <w:rPr>
                <w:rFonts w:asciiTheme="minorHAnsi" w:hAnsiTheme="minorHAnsi"/>
                <w:sz w:val="24"/>
                <w:szCs w:val="24"/>
              </w:rPr>
              <w:t>choice of medium for communication</w:t>
            </w:r>
          </w:p>
          <w:p w14:paraId="58F04215" w14:textId="77777777" w:rsidR="003A2C7B" w:rsidRPr="003A2C7B" w:rsidRDefault="007D1C8F" w:rsidP="00C047AC">
            <w:pPr>
              <w:pStyle w:val="Bullet1"/>
              <w:numPr>
                <w:ilvl w:val="0"/>
                <w:numId w:val="25"/>
              </w:numPr>
              <w:spacing w:before="60" w:after="60"/>
              <w:rPr>
                <w:rFonts w:asciiTheme="minorHAnsi" w:hAnsiTheme="minorHAnsi"/>
                <w:sz w:val="24"/>
                <w:szCs w:val="24"/>
              </w:rPr>
            </w:pPr>
            <w:r w:rsidRPr="003A2C7B">
              <w:rPr>
                <w:rFonts w:asciiTheme="minorHAnsi" w:hAnsiTheme="minorHAnsi"/>
                <w:sz w:val="24"/>
                <w:szCs w:val="24"/>
              </w:rPr>
              <w:t>culturally determined notions of polite behaviour</w:t>
            </w:r>
          </w:p>
        </w:tc>
      </w:tr>
      <w:tr w:rsidR="007D1C8F" w:rsidRPr="00634C5E" w14:paraId="1EEC82B8" w14:textId="77777777" w:rsidTr="001F2D3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409" w:type="pct"/>
            <w:gridSpan w:val="4"/>
          </w:tcPr>
          <w:p w14:paraId="4412060C" w14:textId="77777777" w:rsidR="007D1C8F" w:rsidRPr="003A2C7B" w:rsidRDefault="007D1C8F" w:rsidP="00C65294">
            <w:pPr>
              <w:rPr>
                <w:rFonts w:asciiTheme="minorHAnsi" w:hAnsiTheme="minorHAnsi"/>
              </w:rPr>
            </w:pPr>
            <w:r w:rsidRPr="003A2C7B">
              <w:rPr>
                <w:rFonts w:asciiTheme="minorHAnsi" w:hAnsiTheme="minorHAnsi"/>
                <w:b/>
                <w:i/>
              </w:rPr>
              <w:t>Non-verbal behaviours</w:t>
            </w:r>
            <w:r w:rsidRPr="003A2C7B">
              <w:rPr>
                <w:rFonts w:asciiTheme="minorHAnsi" w:hAnsiTheme="minorHAnsi"/>
              </w:rPr>
              <w:t xml:space="preserve"> may include:</w:t>
            </w:r>
          </w:p>
        </w:tc>
        <w:tc>
          <w:tcPr>
            <w:tcW w:w="3591" w:type="pct"/>
            <w:gridSpan w:val="5"/>
          </w:tcPr>
          <w:p w14:paraId="027ED64D" w14:textId="77777777" w:rsidR="007D1C8F" w:rsidRPr="003A2C7B" w:rsidRDefault="007D1C8F" w:rsidP="00C047AC">
            <w:pPr>
              <w:pStyle w:val="Bullet1"/>
              <w:numPr>
                <w:ilvl w:val="0"/>
                <w:numId w:val="25"/>
              </w:numPr>
              <w:spacing w:before="60" w:after="60"/>
              <w:rPr>
                <w:rFonts w:asciiTheme="minorHAnsi" w:hAnsiTheme="minorHAnsi"/>
                <w:sz w:val="24"/>
                <w:szCs w:val="24"/>
              </w:rPr>
            </w:pPr>
            <w:r w:rsidRPr="003A2C7B">
              <w:rPr>
                <w:rFonts w:asciiTheme="minorHAnsi" w:hAnsiTheme="minorHAnsi"/>
                <w:sz w:val="24"/>
                <w:szCs w:val="24"/>
              </w:rPr>
              <w:t>unspoken behaviour</w:t>
            </w:r>
          </w:p>
          <w:p w14:paraId="56EFF694" w14:textId="77777777" w:rsidR="007D1C8F" w:rsidRPr="003A2C7B" w:rsidRDefault="007D1C8F" w:rsidP="00C047AC">
            <w:pPr>
              <w:pStyle w:val="Bullet1"/>
              <w:numPr>
                <w:ilvl w:val="0"/>
                <w:numId w:val="25"/>
              </w:numPr>
              <w:spacing w:before="60" w:after="60"/>
              <w:rPr>
                <w:rFonts w:asciiTheme="minorHAnsi" w:hAnsiTheme="minorHAnsi"/>
                <w:sz w:val="24"/>
                <w:szCs w:val="24"/>
              </w:rPr>
            </w:pPr>
            <w:r w:rsidRPr="003A2C7B">
              <w:rPr>
                <w:rFonts w:asciiTheme="minorHAnsi" w:hAnsiTheme="minorHAnsi"/>
                <w:sz w:val="24"/>
                <w:szCs w:val="24"/>
              </w:rPr>
              <w:t>kinesics or body language</w:t>
            </w:r>
          </w:p>
          <w:p w14:paraId="4ED364DB" w14:textId="77777777" w:rsidR="007D1C8F" w:rsidRPr="003A2C7B" w:rsidRDefault="007D1C8F" w:rsidP="00C047AC">
            <w:pPr>
              <w:pStyle w:val="Bullet1"/>
              <w:numPr>
                <w:ilvl w:val="0"/>
                <w:numId w:val="25"/>
              </w:numPr>
              <w:spacing w:before="60" w:after="60"/>
              <w:rPr>
                <w:rFonts w:asciiTheme="minorHAnsi" w:hAnsiTheme="minorHAnsi"/>
                <w:sz w:val="24"/>
                <w:szCs w:val="24"/>
              </w:rPr>
            </w:pPr>
            <w:r w:rsidRPr="003A2C7B">
              <w:rPr>
                <w:rFonts w:asciiTheme="minorHAnsi" w:hAnsiTheme="minorHAnsi"/>
                <w:sz w:val="24"/>
                <w:szCs w:val="24"/>
              </w:rPr>
              <w:t>facial expression</w:t>
            </w:r>
          </w:p>
          <w:p w14:paraId="1ED11547" w14:textId="77777777" w:rsidR="007D1C8F" w:rsidRPr="003A2C7B" w:rsidRDefault="007D1C8F" w:rsidP="00C047AC">
            <w:pPr>
              <w:pStyle w:val="Bullet1"/>
              <w:numPr>
                <w:ilvl w:val="0"/>
                <w:numId w:val="25"/>
              </w:numPr>
              <w:spacing w:before="60" w:after="60"/>
              <w:rPr>
                <w:rFonts w:asciiTheme="minorHAnsi" w:hAnsiTheme="minorHAnsi"/>
                <w:sz w:val="24"/>
                <w:szCs w:val="24"/>
              </w:rPr>
            </w:pPr>
            <w:r w:rsidRPr="003A2C7B">
              <w:rPr>
                <w:rFonts w:asciiTheme="minorHAnsi" w:hAnsiTheme="minorHAnsi"/>
                <w:sz w:val="24"/>
                <w:szCs w:val="24"/>
              </w:rPr>
              <w:t>hand gesture</w:t>
            </w:r>
          </w:p>
          <w:p w14:paraId="562A17F6" w14:textId="77777777" w:rsidR="007D1C8F" w:rsidRPr="003A2C7B" w:rsidRDefault="007D1C8F" w:rsidP="00C047AC">
            <w:pPr>
              <w:pStyle w:val="Bullet1"/>
              <w:numPr>
                <w:ilvl w:val="0"/>
                <w:numId w:val="25"/>
              </w:numPr>
              <w:spacing w:before="60" w:after="60"/>
              <w:rPr>
                <w:rFonts w:asciiTheme="minorHAnsi" w:hAnsiTheme="minorHAnsi"/>
                <w:sz w:val="24"/>
                <w:szCs w:val="24"/>
              </w:rPr>
            </w:pPr>
            <w:r w:rsidRPr="003A2C7B">
              <w:rPr>
                <w:rFonts w:asciiTheme="minorHAnsi" w:hAnsiTheme="minorHAnsi"/>
                <w:sz w:val="24"/>
                <w:szCs w:val="24"/>
              </w:rPr>
              <w:t>body posture</w:t>
            </w:r>
          </w:p>
          <w:p w14:paraId="27E62A09" w14:textId="77777777" w:rsidR="007D1C8F" w:rsidRPr="003A2C7B" w:rsidRDefault="007D1C8F" w:rsidP="00C047AC">
            <w:pPr>
              <w:pStyle w:val="Bullet1"/>
              <w:numPr>
                <w:ilvl w:val="0"/>
                <w:numId w:val="25"/>
              </w:numPr>
              <w:spacing w:before="60" w:after="60"/>
              <w:rPr>
                <w:rFonts w:asciiTheme="minorHAnsi" w:hAnsiTheme="minorHAnsi"/>
                <w:sz w:val="24"/>
                <w:szCs w:val="24"/>
              </w:rPr>
            </w:pPr>
            <w:r w:rsidRPr="003A2C7B">
              <w:rPr>
                <w:rFonts w:asciiTheme="minorHAnsi" w:hAnsiTheme="minorHAnsi"/>
                <w:sz w:val="24"/>
                <w:szCs w:val="24"/>
              </w:rPr>
              <w:t>eye contact</w:t>
            </w:r>
          </w:p>
          <w:p w14:paraId="43E763CD" w14:textId="77777777" w:rsidR="007D1C8F" w:rsidRPr="003A2C7B" w:rsidRDefault="007D1C8F" w:rsidP="00C047AC">
            <w:pPr>
              <w:pStyle w:val="Bullet1"/>
              <w:numPr>
                <w:ilvl w:val="0"/>
                <w:numId w:val="25"/>
              </w:numPr>
              <w:spacing w:before="60" w:after="60"/>
              <w:rPr>
                <w:rFonts w:asciiTheme="minorHAnsi" w:hAnsiTheme="minorHAnsi"/>
                <w:sz w:val="24"/>
                <w:szCs w:val="24"/>
              </w:rPr>
            </w:pPr>
            <w:r w:rsidRPr="003A2C7B">
              <w:rPr>
                <w:rFonts w:asciiTheme="minorHAnsi" w:hAnsiTheme="minorHAnsi"/>
                <w:sz w:val="24"/>
                <w:szCs w:val="24"/>
              </w:rPr>
              <w:t xml:space="preserve">distance between communicating parties </w:t>
            </w:r>
          </w:p>
        </w:tc>
      </w:tr>
      <w:tr w:rsidR="007D1C8F" w14:paraId="1568706A" w14:textId="77777777" w:rsidTr="001F2D3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409" w:type="pct"/>
            <w:gridSpan w:val="4"/>
          </w:tcPr>
          <w:p w14:paraId="725F9F1D" w14:textId="77777777" w:rsidR="007D1C8F" w:rsidRPr="00634C5E" w:rsidRDefault="007D1C8F" w:rsidP="00FF0538">
            <w:pPr>
              <w:rPr>
                <w:rFonts w:asciiTheme="minorHAnsi" w:hAnsiTheme="minorHAnsi"/>
                <w:highlight w:val="yellow"/>
              </w:rPr>
            </w:pPr>
            <w:r w:rsidRPr="003A2C7B">
              <w:rPr>
                <w:rFonts w:asciiTheme="minorHAnsi" w:hAnsiTheme="minorHAnsi"/>
                <w:b/>
                <w:i/>
              </w:rPr>
              <w:t>Strategies to minimise ethnocen</w:t>
            </w:r>
            <w:r w:rsidRPr="0015252A">
              <w:rPr>
                <w:rFonts w:asciiTheme="minorHAnsi" w:hAnsiTheme="minorHAnsi"/>
                <w:b/>
                <w:i/>
              </w:rPr>
              <w:t>t</w:t>
            </w:r>
            <w:r w:rsidR="00FF0538" w:rsidRPr="0015252A">
              <w:rPr>
                <w:rFonts w:asciiTheme="minorHAnsi" w:hAnsiTheme="minorHAnsi"/>
                <w:b/>
                <w:i/>
              </w:rPr>
              <w:t xml:space="preserve">rism </w:t>
            </w:r>
            <w:r w:rsidRPr="003A2C7B">
              <w:rPr>
                <w:rFonts w:asciiTheme="minorHAnsi" w:hAnsiTheme="minorHAnsi"/>
              </w:rPr>
              <w:t>may include:</w:t>
            </w:r>
          </w:p>
        </w:tc>
        <w:tc>
          <w:tcPr>
            <w:tcW w:w="3591" w:type="pct"/>
            <w:gridSpan w:val="5"/>
          </w:tcPr>
          <w:p w14:paraId="5968064F" w14:textId="77777777" w:rsidR="007D1C8F" w:rsidRPr="003A2C7B" w:rsidRDefault="007D1C8F" w:rsidP="00C047AC">
            <w:pPr>
              <w:pStyle w:val="Bullet1"/>
              <w:numPr>
                <w:ilvl w:val="0"/>
                <w:numId w:val="25"/>
              </w:numPr>
              <w:spacing w:before="60" w:after="60"/>
              <w:rPr>
                <w:rFonts w:asciiTheme="minorHAnsi" w:hAnsiTheme="minorHAnsi"/>
                <w:sz w:val="24"/>
                <w:szCs w:val="24"/>
              </w:rPr>
            </w:pPr>
            <w:r w:rsidRPr="003A2C7B">
              <w:rPr>
                <w:rFonts w:asciiTheme="minorHAnsi" w:hAnsiTheme="minorHAnsi"/>
                <w:sz w:val="24"/>
                <w:szCs w:val="24"/>
              </w:rPr>
              <w:t xml:space="preserve">informing work colleagues about relevant cultures </w:t>
            </w:r>
          </w:p>
          <w:p w14:paraId="06C6D866" w14:textId="77777777" w:rsidR="003A2C7B" w:rsidRPr="003A2C7B" w:rsidRDefault="007D1C8F" w:rsidP="00C047AC">
            <w:pPr>
              <w:pStyle w:val="Bullet1"/>
              <w:numPr>
                <w:ilvl w:val="0"/>
                <w:numId w:val="25"/>
              </w:numPr>
              <w:spacing w:before="60" w:after="60"/>
              <w:rPr>
                <w:rFonts w:asciiTheme="minorHAnsi" w:hAnsiTheme="minorHAnsi"/>
                <w:sz w:val="24"/>
                <w:szCs w:val="24"/>
              </w:rPr>
            </w:pPr>
            <w:r w:rsidRPr="003A2C7B">
              <w:rPr>
                <w:rFonts w:asciiTheme="minorHAnsi" w:hAnsiTheme="minorHAnsi"/>
                <w:sz w:val="24"/>
                <w:szCs w:val="24"/>
              </w:rPr>
              <w:lastRenderedPageBreak/>
              <w:t>encouraging work colleagues to interpret and evaluate behaviour and objects of reference from a different cultural point of view</w:t>
            </w:r>
          </w:p>
        </w:tc>
      </w:tr>
      <w:tr w:rsidR="00804E88" w:rsidRPr="00BF0548" w14:paraId="13E70A8F" w14:textId="77777777" w:rsidTr="00E674CE">
        <w:trPr>
          <w:gridBefore w:val="1"/>
          <w:gridAfter w:val="1"/>
          <w:wBefore w:w="17" w:type="pct"/>
          <w:wAfter w:w="15" w:type="pct"/>
          <w:jc w:val="center"/>
        </w:trPr>
        <w:tc>
          <w:tcPr>
            <w:tcW w:w="1427" w:type="pct"/>
            <w:gridSpan w:val="4"/>
            <w:tcBorders>
              <w:top w:val="nil"/>
              <w:left w:val="nil"/>
              <w:bottom w:val="nil"/>
              <w:right w:val="nil"/>
            </w:tcBorders>
          </w:tcPr>
          <w:p w14:paraId="62AD3E30" w14:textId="77777777" w:rsidR="00804E88" w:rsidRPr="002A2EC2" w:rsidRDefault="00804E88" w:rsidP="00804E88">
            <w:r w:rsidRPr="00B96AC8">
              <w:rPr>
                <w:b/>
                <w:i/>
              </w:rPr>
              <w:lastRenderedPageBreak/>
              <w:t>Negotiation</w:t>
            </w:r>
            <w:r>
              <w:t xml:space="preserve"> may include:</w:t>
            </w:r>
          </w:p>
        </w:tc>
        <w:tc>
          <w:tcPr>
            <w:tcW w:w="3540" w:type="pct"/>
            <w:gridSpan w:val="3"/>
            <w:tcBorders>
              <w:top w:val="nil"/>
              <w:left w:val="nil"/>
              <w:bottom w:val="nil"/>
              <w:right w:val="nil"/>
            </w:tcBorders>
          </w:tcPr>
          <w:p w14:paraId="2B37B3AC" w14:textId="77777777" w:rsidR="00804E88" w:rsidRDefault="00804E88" w:rsidP="00804E88">
            <w:pPr>
              <w:pStyle w:val="Bullet10"/>
              <w:numPr>
                <w:ilvl w:val="0"/>
                <w:numId w:val="22"/>
              </w:numPr>
            </w:pPr>
            <w:r>
              <w:t>recognising the value of a relationship and have a mutual desire to continue it</w:t>
            </w:r>
          </w:p>
          <w:p w14:paraId="12F4871B" w14:textId="77777777" w:rsidR="00804E88" w:rsidRDefault="00804E88" w:rsidP="00804E88">
            <w:pPr>
              <w:pStyle w:val="Bullet10"/>
              <w:numPr>
                <w:ilvl w:val="0"/>
                <w:numId w:val="22"/>
              </w:numPr>
            </w:pPr>
            <w:r>
              <w:t xml:space="preserve">preparing effectively for the negotiation encounter by researching all relevant facts and cultural issues </w:t>
            </w:r>
          </w:p>
          <w:p w14:paraId="49EFE46F" w14:textId="77777777" w:rsidR="00804E88" w:rsidRDefault="00804E88" w:rsidP="00804E88">
            <w:pPr>
              <w:pStyle w:val="Bullet10"/>
              <w:numPr>
                <w:ilvl w:val="0"/>
                <w:numId w:val="22"/>
              </w:numPr>
            </w:pPr>
            <w:r>
              <w:t xml:space="preserve">participating actively in the process </w:t>
            </w:r>
          </w:p>
          <w:p w14:paraId="131B570F" w14:textId="77777777" w:rsidR="00804E88" w:rsidRDefault="00804E88" w:rsidP="00804E88">
            <w:pPr>
              <w:pStyle w:val="Bullet10"/>
              <w:numPr>
                <w:ilvl w:val="0"/>
                <w:numId w:val="22"/>
              </w:numPr>
            </w:pPr>
            <w:r>
              <w:t xml:space="preserve">showing consideration and acceptance of each other's perspectives, values, beliefs and goals </w:t>
            </w:r>
          </w:p>
          <w:p w14:paraId="1AE7A109" w14:textId="77777777" w:rsidR="00804E88" w:rsidRDefault="00804E88" w:rsidP="00804E88">
            <w:pPr>
              <w:pStyle w:val="Bullet10"/>
              <w:numPr>
                <w:ilvl w:val="0"/>
                <w:numId w:val="22"/>
              </w:numPr>
            </w:pPr>
            <w:r>
              <w:t xml:space="preserve">Separating personality from the issue involved </w:t>
            </w:r>
          </w:p>
          <w:p w14:paraId="43198DCB" w14:textId="77777777" w:rsidR="00804E88" w:rsidRDefault="00804E88" w:rsidP="00804E88">
            <w:pPr>
              <w:pStyle w:val="Bullet10"/>
              <w:numPr>
                <w:ilvl w:val="0"/>
                <w:numId w:val="22"/>
              </w:numPr>
            </w:pPr>
            <w:r>
              <w:t>focussing on interests rather than positions</w:t>
            </w:r>
          </w:p>
          <w:p w14:paraId="46616F13" w14:textId="77777777" w:rsidR="00804E88" w:rsidRDefault="00804E88" w:rsidP="00804E88">
            <w:pPr>
              <w:pStyle w:val="Bullet10"/>
              <w:numPr>
                <w:ilvl w:val="0"/>
                <w:numId w:val="22"/>
              </w:numPr>
            </w:pPr>
            <w:r>
              <w:t xml:space="preserve">generating a variety of possibilities before choosing </w:t>
            </w:r>
            <w:r w:rsidR="002359E9">
              <w:t>an</w:t>
            </w:r>
            <w:r>
              <w:t xml:space="preserve"> option.</w:t>
            </w:r>
          </w:p>
          <w:p w14:paraId="22EF0CF0" w14:textId="77777777" w:rsidR="00804E88" w:rsidRDefault="00804E88" w:rsidP="00804E88">
            <w:pPr>
              <w:pStyle w:val="Bullet10"/>
              <w:numPr>
                <w:ilvl w:val="0"/>
                <w:numId w:val="22"/>
              </w:numPr>
            </w:pPr>
            <w:r>
              <w:t>ensuring results are based on some objective standard</w:t>
            </w:r>
          </w:p>
          <w:p w14:paraId="47D00F48" w14:textId="77777777" w:rsidR="00804E88" w:rsidRDefault="00804E88" w:rsidP="00C7542E">
            <w:pPr>
              <w:pStyle w:val="Bullet10"/>
              <w:numPr>
                <w:ilvl w:val="0"/>
                <w:numId w:val="22"/>
              </w:numPr>
            </w:pPr>
            <w:r>
              <w:t>working together to develop a solution everyone can accept</w:t>
            </w:r>
          </w:p>
        </w:tc>
      </w:tr>
      <w:tr w:rsidR="00804E88" w:rsidRPr="00BF0548" w14:paraId="0858E4ED" w14:textId="77777777" w:rsidTr="00E674CE">
        <w:trPr>
          <w:gridBefore w:val="1"/>
          <w:gridAfter w:val="1"/>
          <w:wBefore w:w="17" w:type="pct"/>
          <w:wAfter w:w="15" w:type="pct"/>
          <w:jc w:val="center"/>
        </w:trPr>
        <w:tc>
          <w:tcPr>
            <w:tcW w:w="1427" w:type="pct"/>
            <w:gridSpan w:val="4"/>
            <w:tcBorders>
              <w:top w:val="nil"/>
              <w:left w:val="nil"/>
              <w:bottom w:val="nil"/>
              <w:right w:val="nil"/>
            </w:tcBorders>
          </w:tcPr>
          <w:p w14:paraId="218CDBC7" w14:textId="77777777" w:rsidR="00804E88" w:rsidRPr="00790F03" w:rsidRDefault="00804E88" w:rsidP="00804E88">
            <w:r w:rsidRPr="00B96AC8">
              <w:rPr>
                <w:b/>
                <w:i/>
              </w:rPr>
              <w:t>Esoteric regional customs and laws</w:t>
            </w:r>
            <w:r>
              <w:t xml:space="preserve"> may include:</w:t>
            </w:r>
          </w:p>
        </w:tc>
        <w:tc>
          <w:tcPr>
            <w:tcW w:w="3540" w:type="pct"/>
            <w:gridSpan w:val="3"/>
            <w:tcBorders>
              <w:top w:val="nil"/>
              <w:left w:val="nil"/>
              <w:bottom w:val="nil"/>
              <w:right w:val="nil"/>
            </w:tcBorders>
          </w:tcPr>
          <w:p w14:paraId="33D8343D" w14:textId="77777777" w:rsidR="00804E88" w:rsidRDefault="00804E88" w:rsidP="00804E88">
            <w:pPr>
              <w:pStyle w:val="Bullet10"/>
              <w:numPr>
                <w:ilvl w:val="0"/>
                <w:numId w:val="22"/>
              </w:numPr>
            </w:pPr>
            <w:r>
              <w:t xml:space="preserve">customs and laws confined to </w:t>
            </w:r>
            <w:proofErr w:type="gramStart"/>
            <w:r>
              <w:t>particular persons</w:t>
            </w:r>
            <w:proofErr w:type="gramEnd"/>
            <w:r>
              <w:t>, group or culture</w:t>
            </w:r>
          </w:p>
        </w:tc>
      </w:tr>
      <w:tr w:rsidR="00804E88" w:rsidRPr="00BF0548" w14:paraId="028F4ED3" w14:textId="77777777" w:rsidTr="00E674CE">
        <w:trPr>
          <w:gridBefore w:val="1"/>
          <w:gridAfter w:val="1"/>
          <w:wBefore w:w="17" w:type="pct"/>
          <w:wAfter w:w="15" w:type="pct"/>
          <w:jc w:val="center"/>
        </w:trPr>
        <w:tc>
          <w:tcPr>
            <w:tcW w:w="1427" w:type="pct"/>
            <w:gridSpan w:val="4"/>
            <w:tcBorders>
              <w:top w:val="nil"/>
              <w:left w:val="nil"/>
              <w:bottom w:val="nil"/>
              <w:right w:val="nil"/>
            </w:tcBorders>
          </w:tcPr>
          <w:p w14:paraId="555306A1" w14:textId="77777777" w:rsidR="00804E88" w:rsidRDefault="00804E88" w:rsidP="00804E88">
            <w:r w:rsidRPr="00B96AC8">
              <w:rPr>
                <w:b/>
                <w:i/>
              </w:rPr>
              <w:t>Sources of information</w:t>
            </w:r>
            <w:r>
              <w:t xml:space="preserve"> may include:</w:t>
            </w:r>
          </w:p>
          <w:p w14:paraId="6D32209B" w14:textId="77777777" w:rsidR="00804E88" w:rsidRDefault="00804E88" w:rsidP="00804E88"/>
          <w:p w14:paraId="3719DD82" w14:textId="77777777" w:rsidR="00804E88" w:rsidRDefault="00804E88" w:rsidP="00804E88"/>
          <w:p w14:paraId="7653A029" w14:textId="77777777" w:rsidR="00804E88" w:rsidRDefault="00804E88" w:rsidP="00804E88"/>
          <w:p w14:paraId="0134403B" w14:textId="77777777" w:rsidR="00804E88" w:rsidRDefault="00804E88" w:rsidP="00804E88">
            <w:r w:rsidRPr="00B96AC8">
              <w:rPr>
                <w:b/>
                <w:i/>
              </w:rPr>
              <w:t xml:space="preserve">Trade agreement or preferences </w:t>
            </w:r>
            <w:r>
              <w:t>may include:</w:t>
            </w:r>
          </w:p>
          <w:p w14:paraId="4C90CA4F" w14:textId="77777777" w:rsidR="00804E88" w:rsidRDefault="00804E88" w:rsidP="00804E88"/>
        </w:tc>
        <w:tc>
          <w:tcPr>
            <w:tcW w:w="3540" w:type="pct"/>
            <w:gridSpan w:val="3"/>
            <w:tcBorders>
              <w:top w:val="nil"/>
              <w:left w:val="nil"/>
              <w:bottom w:val="nil"/>
              <w:right w:val="nil"/>
            </w:tcBorders>
          </w:tcPr>
          <w:p w14:paraId="69AE1F5A" w14:textId="77777777" w:rsidR="00804E88" w:rsidRDefault="00804E88" w:rsidP="00804E88">
            <w:pPr>
              <w:pStyle w:val="Bullet10"/>
              <w:numPr>
                <w:ilvl w:val="0"/>
                <w:numId w:val="22"/>
              </w:numPr>
            </w:pPr>
            <w:r>
              <w:t>advice provided by Austrade and state/territory government agencies, chambers of commerce</w:t>
            </w:r>
          </w:p>
          <w:p w14:paraId="57F59F27" w14:textId="77777777" w:rsidR="00804E88" w:rsidRDefault="00804E88" w:rsidP="00804E88">
            <w:pPr>
              <w:pStyle w:val="Bullet10"/>
              <w:numPr>
                <w:ilvl w:val="0"/>
                <w:numId w:val="22"/>
              </w:numPr>
            </w:pPr>
            <w:r>
              <w:t>trade and business publications</w:t>
            </w:r>
          </w:p>
          <w:p w14:paraId="04E784BF" w14:textId="77777777" w:rsidR="00804E88" w:rsidRDefault="00804E88" w:rsidP="00804E88">
            <w:pPr>
              <w:pStyle w:val="Bullet10"/>
              <w:numPr>
                <w:ilvl w:val="0"/>
                <w:numId w:val="22"/>
              </w:numPr>
            </w:pPr>
            <w:r>
              <w:t>staff within own organisation from same cultural group as international clients</w:t>
            </w:r>
          </w:p>
          <w:p w14:paraId="40DC443E" w14:textId="77777777" w:rsidR="00804E88" w:rsidRDefault="00804E88" w:rsidP="00804E88">
            <w:pPr>
              <w:pStyle w:val="Bullet10"/>
              <w:numPr>
                <w:ilvl w:val="0"/>
                <w:numId w:val="22"/>
              </w:numPr>
            </w:pPr>
            <w:r>
              <w:t>academic publications and personnel</w:t>
            </w:r>
          </w:p>
          <w:p w14:paraId="5D32C27B" w14:textId="77777777" w:rsidR="00804E88" w:rsidRDefault="00804E88" w:rsidP="00804E88">
            <w:pPr>
              <w:pStyle w:val="Bullet10"/>
              <w:numPr>
                <w:ilvl w:val="0"/>
                <w:numId w:val="22"/>
              </w:numPr>
            </w:pPr>
            <w:r>
              <w:t>bilateral or multilateral treaty or other enforceable compact committing two or more nations to specified terms of commerce, usually involving mutually beneficial concessions</w:t>
            </w:r>
          </w:p>
          <w:p w14:paraId="7F5BDF37" w14:textId="77777777" w:rsidR="00804E88" w:rsidRDefault="00804E88" w:rsidP="00C7542E">
            <w:pPr>
              <w:pStyle w:val="Bullet10"/>
              <w:numPr>
                <w:ilvl w:val="0"/>
                <w:numId w:val="22"/>
              </w:numPr>
            </w:pPr>
            <w:r>
              <w:t xml:space="preserve">general agreement </w:t>
            </w:r>
            <w:r w:rsidR="002359E9">
              <w:t>on</w:t>
            </w:r>
            <w:r>
              <w:t xml:space="preserve"> Tariffs and Trade (GATT) – a multilateral trade treaty among governments, embodying rights and obligations that constitute codes that are intended to help reduce trade barriers between signatories to promote trade through tariff concessions.</w:t>
            </w:r>
          </w:p>
        </w:tc>
      </w:tr>
      <w:tr w:rsidR="00C7542E" w:rsidRPr="00BF0548" w14:paraId="0E9195C1" w14:textId="77777777" w:rsidTr="00E674CE">
        <w:trPr>
          <w:gridBefore w:val="1"/>
          <w:gridAfter w:val="1"/>
          <w:wBefore w:w="17" w:type="pct"/>
          <w:wAfter w:w="15" w:type="pct"/>
          <w:jc w:val="center"/>
        </w:trPr>
        <w:tc>
          <w:tcPr>
            <w:tcW w:w="4967" w:type="pct"/>
            <w:gridSpan w:val="7"/>
            <w:tcBorders>
              <w:top w:val="nil"/>
              <w:left w:val="nil"/>
              <w:bottom w:val="nil"/>
              <w:right w:val="nil"/>
            </w:tcBorders>
          </w:tcPr>
          <w:p w14:paraId="4ECFA248" w14:textId="77777777" w:rsidR="00C7542E" w:rsidRPr="00BF0548" w:rsidRDefault="00C7542E" w:rsidP="00804E88">
            <w:pPr>
              <w:pStyle w:val="Bold"/>
              <w:rPr>
                <w:rFonts w:cs="Calibri"/>
                <w:szCs w:val="24"/>
              </w:rPr>
            </w:pPr>
            <w:r w:rsidRPr="00BF0548">
              <w:rPr>
                <w:rFonts w:cs="Calibri"/>
                <w:szCs w:val="24"/>
              </w:rPr>
              <w:t>EVIDENCE GUIDE</w:t>
            </w:r>
          </w:p>
        </w:tc>
      </w:tr>
      <w:tr w:rsidR="00C7542E" w:rsidRPr="00BF0548" w14:paraId="3CFA54BA" w14:textId="77777777" w:rsidTr="00E674CE">
        <w:trPr>
          <w:gridBefore w:val="1"/>
          <w:gridAfter w:val="1"/>
          <w:wBefore w:w="17" w:type="pct"/>
          <w:wAfter w:w="15" w:type="pct"/>
          <w:jc w:val="center"/>
        </w:trPr>
        <w:tc>
          <w:tcPr>
            <w:tcW w:w="4967" w:type="pct"/>
            <w:gridSpan w:val="7"/>
            <w:tcBorders>
              <w:top w:val="nil"/>
              <w:left w:val="nil"/>
              <w:bottom w:val="nil"/>
              <w:right w:val="nil"/>
            </w:tcBorders>
          </w:tcPr>
          <w:p w14:paraId="022ABF52" w14:textId="40C44FAF" w:rsidR="00C7542E" w:rsidRPr="00BF0548" w:rsidRDefault="00C7542E" w:rsidP="00804E88">
            <w:pPr>
              <w:pStyle w:val="Smalltext"/>
            </w:pPr>
            <w:r w:rsidRPr="00BF0548">
              <w:t xml:space="preserve">The evidence guide provides advice on assessment and must be read in conjunction with the Performance Criteria, Required Skills and Knowledge, Range Statement and the Assessment </w:t>
            </w:r>
            <w:r w:rsidR="00E43176">
              <w:t>Strategies</w:t>
            </w:r>
            <w:r w:rsidR="00E43176" w:rsidRPr="00BF0548">
              <w:t xml:space="preserve"> </w:t>
            </w:r>
            <w:r w:rsidRPr="00BF0548">
              <w:t>of this qualification.</w:t>
            </w:r>
          </w:p>
        </w:tc>
      </w:tr>
      <w:tr w:rsidR="00804E88" w:rsidRPr="00BF0548" w14:paraId="0C536444" w14:textId="77777777" w:rsidTr="00E674CE">
        <w:trPr>
          <w:gridBefore w:val="1"/>
          <w:gridAfter w:val="1"/>
          <w:wBefore w:w="17" w:type="pct"/>
          <w:wAfter w:w="15" w:type="pct"/>
          <w:trHeight w:val="375"/>
          <w:jc w:val="center"/>
        </w:trPr>
        <w:tc>
          <w:tcPr>
            <w:tcW w:w="1427" w:type="pct"/>
            <w:gridSpan w:val="4"/>
            <w:tcBorders>
              <w:top w:val="nil"/>
              <w:left w:val="nil"/>
              <w:bottom w:val="nil"/>
              <w:right w:val="nil"/>
            </w:tcBorders>
          </w:tcPr>
          <w:p w14:paraId="6A91364B" w14:textId="77777777" w:rsidR="00804E88" w:rsidRPr="00260381" w:rsidRDefault="00804E88" w:rsidP="00804E88">
            <w:pPr>
              <w:rPr>
                <w:rFonts w:cs="Calibri"/>
                <w:b/>
              </w:rPr>
            </w:pPr>
            <w:r w:rsidRPr="00260381">
              <w:rPr>
                <w:rFonts w:cs="Calibri"/>
                <w:b/>
              </w:rPr>
              <w:t>Critical aspects for assessment and evidence required to demonstrate competency in this unit</w:t>
            </w:r>
          </w:p>
        </w:tc>
        <w:tc>
          <w:tcPr>
            <w:tcW w:w="3540" w:type="pct"/>
            <w:gridSpan w:val="3"/>
            <w:tcBorders>
              <w:top w:val="nil"/>
              <w:left w:val="nil"/>
              <w:bottom w:val="nil"/>
              <w:right w:val="nil"/>
            </w:tcBorders>
          </w:tcPr>
          <w:p w14:paraId="5FDCBA1B" w14:textId="4631D45A" w:rsidR="00804E88" w:rsidRPr="009750E2" w:rsidRDefault="00804E88" w:rsidP="00804E88">
            <w:r w:rsidRPr="009750E2">
              <w:t xml:space="preserve">Evidence gathered is to be related to: </w:t>
            </w:r>
          </w:p>
          <w:p w14:paraId="31DC7600" w14:textId="77777777" w:rsidR="00804E88" w:rsidRDefault="00804E88" w:rsidP="00804E88">
            <w:pPr>
              <w:pStyle w:val="Bullet10"/>
              <w:numPr>
                <w:ilvl w:val="0"/>
                <w:numId w:val="22"/>
              </w:numPr>
            </w:pPr>
            <w:r>
              <w:t>applications of the socio economic and cultural practices of a selected country or region</w:t>
            </w:r>
          </w:p>
          <w:p w14:paraId="71A7AFD2" w14:textId="77777777" w:rsidR="00804E88" w:rsidRDefault="00804E88" w:rsidP="00804E88">
            <w:pPr>
              <w:pStyle w:val="Bullet10"/>
              <w:numPr>
                <w:ilvl w:val="0"/>
                <w:numId w:val="22"/>
              </w:numPr>
            </w:pPr>
            <w:r>
              <w:t>analysis of the impact of social and behaviour practices on international business activities including the business infrastructure, trading characteristics and investment opportunities</w:t>
            </w:r>
          </w:p>
          <w:p w14:paraId="4910F29D" w14:textId="77777777" w:rsidR="00804E88" w:rsidRDefault="00804E88" w:rsidP="00804E88">
            <w:pPr>
              <w:pStyle w:val="Bullet10"/>
              <w:numPr>
                <w:ilvl w:val="0"/>
                <w:numId w:val="22"/>
              </w:numPr>
            </w:pPr>
            <w:r>
              <w:t>analysis, identification, establishment and application of culturally appropriate social and behaviour norms and practices to an international business relationship</w:t>
            </w:r>
          </w:p>
          <w:p w14:paraId="2A385D75" w14:textId="77777777" w:rsidR="00804E88" w:rsidRDefault="00804E88" w:rsidP="00804E88">
            <w:pPr>
              <w:pStyle w:val="Bullet10"/>
              <w:numPr>
                <w:ilvl w:val="0"/>
                <w:numId w:val="22"/>
              </w:numPr>
            </w:pPr>
            <w:r>
              <w:lastRenderedPageBreak/>
              <w:t>analysis of an international trading relationship in a selected country or region including its trade agreements or preferences and strength and weaknesses</w:t>
            </w:r>
          </w:p>
          <w:p w14:paraId="4F6624F9" w14:textId="77777777" w:rsidR="00804E88" w:rsidRDefault="00804E88" w:rsidP="00804E88">
            <w:pPr>
              <w:pStyle w:val="Bullet10"/>
              <w:numPr>
                <w:ilvl w:val="0"/>
                <w:numId w:val="22"/>
              </w:numPr>
            </w:pPr>
            <w:r>
              <w:t>knowledge of cross-cultural business communication techniques</w:t>
            </w:r>
            <w:r w:rsidR="00C73C90">
              <w:t xml:space="preserve"> and travel procedures and strategies</w:t>
            </w:r>
            <w:r>
              <w:t>.</w:t>
            </w:r>
          </w:p>
          <w:p w14:paraId="1CA54BA3" w14:textId="77777777" w:rsidR="00804E88" w:rsidRPr="00BF0548" w:rsidRDefault="00804E88" w:rsidP="00E13090">
            <w:pPr>
              <w:pStyle w:val="Bullet10"/>
              <w:numPr>
                <w:ilvl w:val="0"/>
                <w:numId w:val="0"/>
              </w:numPr>
            </w:pPr>
          </w:p>
        </w:tc>
      </w:tr>
      <w:tr w:rsidR="00804E88" w:rsidRPr="00BF0548" w14:paraId="7F895F68" w14:textId="77777777" w:rsidTr="00E674CE">
        <w:trPr>
          <w:gridBefore w:val="1"/>
          <w:gridAfter w:val="1"/>
          <w:wBefore w:w="17" w:type="pct"/>
          <w:wAfter w:w="15" w:type="pct"/>
          <w:trHeight w:val="375"/>
          <w:jc w:val="center"/>
        </w:trPr>
        <w:tc>
          <w:tcPr>
            <w:tcW w:w="1427" w:type="pct"/>
            <w:gridSpan w:val="4"/>
            <w:tcBorders>
              <w:top w:val="nil"/>
              <w:left w:val="nil"/>
              <w:bottom w:val="nil"/>
              <w:right w:val="nil"/>
            </w:tcBorders>
          </w:tcPr>
          <w:p w14:paraId="763A3315" w14:textId="77777777" w:rsidR="00804E88" w:rsidRPr="00260381" w:rsidRDefault="00804E88" w:rsidP="00804E88">
            <w:pPr>
              <w:rPr>
                <w:rFonts w:cs="Calibri"/>
                <w:b/>
              </w:rPr>
            </w:pPr>
            <w:r w:rsidRPr="00260381">
              <w:rPr>
                <w:rFonts w:cs="Calibri"/>
                <w:b/>
              </w:rPr>
              <w:lastRenderedPageBreak/>
              <w:t>Context of and specific resources for assessment</w:t>
            </w:r>
          </w:p>
        </w:tc>
        <w:tc>
          <w:tcPr>
            <w:tcW w:w="3540" w:type="pct"/>
            <w:gridSpan w:val="3"/>
            <w:tcBorders>
              <w:top w:val="nil"/>
              <w:left w:val="nil"/>
              <w:bottom w:val="nil"/>
              <w:right w:val="nil"/>
            </w:tcBorders>
          </w:tcPr>
          <w:p w14:paraId="31C6972E" w14:textId="77777777" w:rsidR="00804E88" w:rsidRDefault="00804E88" w:rsidP="00804E88">
            <w:r>
              <w:t>Assessment of performance requirements in this unit should be undertaken within the context of the international business framework</w:t>
            </w:r>
            <w:r w:rsidR="001F2D3E">
              <w:t xml:space="preserve"> in an actual or simulated environment</w:t>
            </w:r>
            <w:r>
              <w:t xml:space="preserve">. Competency is demonstrated by performance of all stated criteria, including the Range Statements applicable to the workplace environment. </w:t>
            </w:r>
          </w:p>
          <w:p w14:paraId="2AA27E94" w14:textId="77777777" w:rsidR="00804E88" w:rsidRDefault="00804E88" w:rsidP="00804E88">
            <w:r>
              <w:t>Participants may gain relevant experiential learning and assessment opportunities in formal, distance or workplace facilities, under supervision or mentoring. All participants may take advantage of electronic media to generate and submit reports or presentations to support each performance criterion either individually or holistically.</w:t>
            </w:r>
          </w:p>
          <w:p w14:paraId="36DEB674" w14:textId="77777777" w:rsidR="00804E88" w:rsidRDefault="00804E88" w:rsidP="00804E88">
            <w:r>
              <w:t>Assessors should consider the assessment of salient knowledge, skills and content understanding through specific or combined electronic media, workplace contact or mentoring.</w:t>
            </w:r>
          </w:p>
          <w:p w14:paraId="190A4CF2" w14:textId="77777777" w:rsidR="00804E88" w:rsidRDefault="00804E88" w:rsidP="00804E88">
            <w:r>
              <w:t>The responsibility for valid workplace assessment lies with the training provider through its designated supervisor/mentor.</w:t>
            </w:r>
          </w:p>
          <w:p w14:paraId="3B369A5C" w14:textId="77777777" w:rsidR="00804E88" w:rsidRDefault="00804E88" w:rsidP="00804E88">
            <w:r>
              <w:t>Resources required for assessment include:</w:t>
            </w:r>
          </w:p>
          <w:p w14:paraId="38CC88F9" w14:textId="77777777" w:rsidR="00804E88" w:rsidRDefault="00804E88" w:rsidP="00F33178">
            <w:pPr>
              <w:pStyle w:val="Bullet10"/>
              <w:numPr>
                <w:ilvl w:val="0"/>
                <w:numId w:val="22"/>
              </w:numPr>
            </w:pPr>
            <w:r>
              <w:t>Access to a relevant workplace or closely simulated international business environment</w:t>
            </w:r>
          </w:p>
          <w:p w14:paraId="19AF9239" w14:textId="77777777" w:rsidR="00804E88" w:rsidRPr="00BF0548" w:rsidRDefault="00804E88" w:rsidP="00C7542E">
            <w:pPr>
              <w:pStyle w:val="Bullet10"/>
              <w:numPr>
                <w:ilvl w:val="0"/>
                <w:numId w:val="22"/>
              </w:numPr>
            </w:pPr>
            <w:r>
              <w:t>Access to appropriate technology necessary to address the elements and satisfy the performance criteria of this unit.</w:t>
            </w:r>
          </w:p>
        </w:tc>
      </w:tr>
      <w:tr w:rsidR="00804E88" w:rsidRPr="00BF0548" w14:paraId="4220F72E" w14:textId="77777777" w:rsidTr="00E674CE">
        <w:trPr>
          <w:gridBefore w:val="1"/>
          <w:gridAfter w:val="1"/>
          <w:wBefore w:w="17" w:type="pct"/>
          <w:wAfter w:w="15" w:type="pct"/>
          <w:trHeight w:val="375"/>
          <w:jc w:val="center"/>
        </w:trPr>
        <w:tc>
          <w:tcPr>
            <w:tcW w:w="1427" w:type="pct"/>
            <w:gridSpan w:val="4"/>
            <w:tcBorders>
              <w:top w:val="nil"/>
              <w:left w:val="nil"/>
              <w:bottom w:val="nil"/>
              <w:right w:val="nil"/>
            </w:tcBorders>
          </w:tcPr>
          <w:p w14:paraId="541E1CA7" w14:textId="77777777" w:rsidR="00804E88" w:rsidRPr="00260381" w:rsidRDefault="00804E88" w:rsidP="00804E88">
            <w:pPr>
              <w:rPr>
                <w:rFonts w:cs="Calibri"/>
                <w:b/>
              </w:rPr>
            </w:pPr>
            <w:r w:rsidRPr="00260381">
              <w:rPr>
                <w:rFonts w:cs="Calibri"/>
                <w:b/>
              </w:rPr>
              <w:t>Method of assessment</w:t>
            </w:r>
          </w:p>
        </w:tc>
        <w:tc>
          <w:tcPr>
            <w:tcW w:w="3540" w:type="pct"/>
            <w:gridSpan w:val="3"/>
            <w:tcBorders>
              <w:top w:val="nil"/>
              <w:left w:val="nil"/>
              <w:bottom w:val="nil"/>
              <w:right w:val="nil"/>
            </w:tcBorders>
          </w:tcPr>
          <w:p w14:paraId="223E26E2" w14:textId="77777777" w:rsidR="00A12C18" w:rsidRPr="00D52092" w:rsidRDefault="00A12C18" w:rsidP="00A12C18">
            <w:pPr>
              <w:spacing w:before="80"/>
              <w:rPr>
                <w:rFonts w:cs="Arial"/>
              </w:rPr>
            </w:pPr>
            <w:r w:rsidRPr="00D52092">
              <w:rPr>
                <w:rFonts w:cs="Arial"/>
              </w:rPr>
              <w:t>A range of assessment methods should be used to assess practical skills and knowledge. The following assessment methods are appropriate for this unit:</w:t>
            </w:r>
          </w:p>
          <w:p w14:paraId="45667B60" w14:textId="77777777" w:rsidR="00F33178" w:rsidRDefault="00F33178" w:rsidP="00F33178">
            <w:pPr>
              <w:pStyle w:val="Bullet10"/>
              <w:numPr>
                <w:ilvl w:val="0"/>
                <w:numId w:val="22"/>
              </w:numPr>
            </w:pPr>
            <w:r>
              <w:t>Project work</w:t>
            </w:r>
          </w:p>
          <w:p w14:paraId="0797F276" w14:textId="77777777" w:rsidR="00F33178" w:rsidRDefault="00F33178" w:rsidP="00F33178">
            <w:pPr>
              <w:pStyle w:val="Bullet10"/>
              <w:numPr>
                <w:ilvl w:val="0"/>
                <w:numId w:val="22"/>
              </w:numPr>
            </w:pPr>
            <w:r>
              <w:t>Written reports supported by practical assignments or tasks for individual assessment</w:t>
            </w:r>
          </w:p>
          <w:p w14:paraId="6B3D5183" w14:textId="77777777" w:rsidR="00F33178" w:rsidRDefault="00F33178" w:rsidP="00F33178">
            <w:pPr>
              <w:pStyle w:val="Bullet10"/>
              <w:numPr>
                <w:ilvl w:val="0"/>
                <w:numId w:val="22"/>
              </w:numPr>
            </w:pPr>
            <w:r>
              <w:t>Observation of workplace practice supported by personal interviews</w:t>
            </w:r>
          </w:p>
          <w:p w14:paraId="2A6CF4B8" w14:textId="77777777" w:rsidR="00F33178" w:rsidRDefault="00F33178" w:rsidP="00F33178">
            <w:pPr>
              <w:pStyle w:val="Bullet10"/>
              <w:numPr>
                <w:ilvl w:val="0"/>
                <w:numId w:val="22"/>
              </w:numPr>
            </w:pPr>
            <w:r>
              <w:t>Practical display with personal interview, presentations or documentation</w:t>
            </w:r>
          </w:p>
          <w:p w14:paraId="30F50080" w14:textId="77777777" w:rsidR="00804E88" w:rsidRPr="004B34B8" w:rsidRDefault="00F33178" w:rsidP="00F33178">
            <w:pPr>
              <w:pStyle w:val="Bullet10"/>
              <w:numPr>
                <w:ilvl w:val="0"/>
                <w:numId w:val="22"/>
              </w:numPr>
            </w:pPr>
            <w:r>
              <w:t>Case studies</w:t>
            </w:r>
            <w:r w:rsidR="004879BE">
              <w:t>.</w:t>
            </w:r>
          </w:p>
        </w:tc>
      </w:tr>
      <w:tr w:rsidR="00804E88" w:rsidRPr="00BF0548" w14:paraId="6FC79EDD" w14:textId="77777777" w:rsidTr="00E674CE">
        <w:trPr>
          <w:gridBefore w:val="1"/>
          <w:gridAfter w:val="1"/>
          <w:wBefore w:w="17" w:type="pct"/>
          <w:wAfter w:w="15" w:type="pct"/>
          <w:trHeight w:val="375"/>
          <w:jc w:val="center"/>
        </w:trPr>
        <w:tc>
          <w:tcPr>
            <w:tcW w:w="1427" w:type="pct"/>
            <w:gridSpan w:val="4"/>
            <w:tcBorders>
              <w:top w:val="nil"/>
              <w:left w:val="nil"/>
              <w:bottom w:val="nil"/>
              <w:right w:val="nil"/>
            </w:tcBorders>
          </w:tcPr>
          <w:p w14:paraId="05B780E6" w14:textId="77777777" w:rsidR="00804E88" w:rsidRPr="00260381" w:rsidRDefault="00804E88" w:rsidP="00804E88">
            <w:pPr>
              <w:rPr>
                <w:rFonts w:cs="Calibri"/>
                <w:b/>
              </w:rPr>
            </w:pPr>
            <w:r w:rsidRPr="00260381">
              <w:rPr>
                <w:rFonts w:cs="Calibri"/>
                <w:b/>
              </w:rPr>
              <w:t>Guidance information for assessment</w:t>
            </w:r>
          </w:p>
        </w:tc>
        <w:tc>
          <w:tcPr>
            <w:tcW w:w="3540" w:type="pct"/>
            <w:gridSpan w:val="3"/>
            <w:tcBorders>
              <w:top w:val="nil"/>
              <w:left w:val="nil"/>
              <w:bottom w:val="nil"/>
              <w:right w:val="nil"/>
            </w:tcBorders>
          </w:tcPr>
          <w:p w14:paraId="6BD89B38" w14:textId="77777777" w:rsidR="00804E88" w:rsidRPr="00BF0548" w:rsidRDefault="00804E88" w:rsidP="00804E88">
            <w:pPr>
              <w:rPr>
                <w:rFonts w:cs="Calibri"/>
              </w:rPr>
            </w:pPr>
            <w:r w:rsidRPr="00BF0548">
              <w:rPr>
                <w:rFonts w:cs="Calibri"/>
              </w:rPr>
              <w:t>Holistic assessment with other units relevant to the industry sector, workpla</w:t>
            </w:r>
            <w:r>
              <w:rPr>
                <w:rFonts w:cs="Calibri"/>
              </w:rPr>
              <w:t>ce and job role is recommended.</w:t>
            </w:r>
          </w:p>
        </w:tc>
      </w:tr>
    </w:tbl>
    <w:p w14:paraId="5826774D" w14:textId="77777777" w:rsidR="00D726F5" w:rsidRDefault="00D726F5" w:rsidP="00933000"/>
    <w:p w14:paraId="56BB97EB" w14:textId="77777777" w:rsidR="00665D8B" w:rsidRDefault="00665D8B" w:rsidP="00933000">
      <w:pPr>
        <w:sectPr w:rsidR="00665D8B" w:rsidSect="00804E88">
          <w:headerReference w:type="even" r:id="rId57"/>
          <w:headerReference w:type="default" r:id="rId58"/>
          <w:pgSz w:w="11907" w:h="16840" w:code="9"/>
          <w:pgMar w:top="851" w:right="1134" w:bottom="851" w:left="1134" w:header="454" w:footer="454" w:gutter="0"/>
          <w:cols w:space="708"/>
          <w:docGrid w:linePitch="360"/>
        </w:sectPr>
      </w:pPr>
    </w:p>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9"/>
        <w:gridCol w:w="2125"/>
        <w:gridCol w:w="625"/>
        <w:gridCol w:w="5981"/>
      </w:tblGrid>
      <w:tr w:rsidR="00AD7C34" w:rsidRPr="00BF0548" w14:paraId="5F45C03E" w14:textId="77777777" w:rsidTr="00AD7C34">
        <w:trPr>
          <w:jc w:val="center"/>
        </w:trPr>
        <w:tc>
          <w:tcPr>
            <w:tcW w:w="5000" w:type="pct"/>
            <w:gridSpan w:val="4"/>
            <w:tcBorders>
              <w:top w:val="nil"/>
              <w:left w:val="nil"/>
              <w:bottom w:val="nil"/>
              <w:right w:val="nil"/>
            </w:tcBorders>
          </w:tcPr>
          <w:p w14:paraId="75BFEF21" w14:textId="7F6D7AC1" w:rsidR="00AD7C34" w:rsidRPr="00BF0548" w:rsidRDefault="007F4B18" w:rsidP="00AD7C34">
            <w:pPr>
              <w:pStyle w:val="UnitTitle"/>
              <w:rPr>
                <w:rFonts w:ascii="Calibri" w:hAnsi="Calibri" w:cs="Calibri"/>
                <w:szCs w:val="24"/>
              </w:rPr>
            </w:pPr>
            <w:bookmarkStart w:id="67" w:name="_Toc19797453"/>
            <w:r>
              <w:rPr>
                <w:rFonts w:ascii="Calibri" w:hAnsi="Calibri" w:cs="Calibri"/>
                <w:szCs w:val="24"/>
              </w:rPr>
              <w:lastRenderedPageBreak/>
              <w:t>VU22799</w:t>
            </w:r>
            <w:r w:rsidR="00AD7C34">
              <w:rPr>
                <w:rFonts w:ascii="Calibri" w:hAnsi="Calibri" w:cs="Calibri"/>
                <w:szCs w:val="24"/>
              </w:rPr>
              <w:t xml:space="preserve"> Plan and manage international freight transfer</w:t>
            </w:r>
            <w:bookmarkEnd w:id="67"/>
          </w:p>
        </w:tc>
      </w:tr>
      <w:tr w:rsidR="00AD7C34" w:rsidRPr="00BF0548" w14:paraId="1F15CC8E" w14:textId="77777777" w:rsidTr="00AD7C34">
        <w:trPr>
          <w:jc w:val="center"/>
        </w:trPr>
        <w:tc>
          <w:tcPr>
            <w:tcW w:w="5000" w:type="pct"/>
            <w:gridSpan w:val="4"/>
            <w:tcBorders>
              <w:top w:val="nil"/>
              <w:left w:val="nil"/>
              <w:bottom w:val="nil"/>
              <w:right w:val="nil"/>
            </w:tcBorders>
          </w:tcPr>
          <w:p w14:paraId="11ED0316" w14:textId="77777777" w:rsidR="00AD7C34" w:rsidRPr="00BF0548" w:rsidRDefault="00AD7C34" w:rsidP="00AD7C34">
            <w:pPr>
              <w:pStyle w:val="Bold"/>
              <w:spacing w:before="80"/>
              <w:rPr>
                <w:rFonts w:cs="Calibri"/>
                <w:szCs w:val="24"/>
              </w:rPr>
            </w:pPr>
            <w:r w:rsidRPr="00BF0548">
              <w:rPr>
                <w:rFonts w:cs="Calibri"/>
                <w:szCs w:val="24"/>
              </w:rPr>
              <w:t>Unit Descriptor</w:t>
            </w:r>
          </w:p>
          <w:p w14:paraId="4C9C206F" w14:textId="77777777" w:rsidR="00AD7C34" w:rsidRPr="00BF0548" w:rsidRDefault="00AD7C34" w:rsidP="00AD7C34">
            <w:pPr>
              <w:spacing w:before="80"/>
              <w:rPr>
                <w:rFonts w:cs="Calibri"/>
              </w:rPr>
            </w:pPr>
            <w:r w:rsidRPr="00BF0548">
              <w:rPr>
                <w:rFonts w:cs="Calibri"/>
              </w:rPr>
              <w:t>This unit describes the skills and knowledge required to</w:t>
            </w:r>
            <w:r>
              <w:rPr>
                <w:rFonts w:cs="Calibri"/>
              </w:rPr>
              <w:t xml:space="preserve"> </w:t>
            </w:r>
            <w:r>
              <w:t>plan, develop and manage international freight transfer in accordance with relevant regulatory requirements and workplace procedures, including the Australian Dangerous Goods (ADG) and International Dangerous Goods (IDG) codes. This includes analysing freight transfer requirements, planning and establishing systems and processes for international freight transfer, monitoring and managing systems and processes for international freight transfer</w:t>
            </w:r>
            <w:r>
              <w:rPr>
                <w:rFonts w:cs="Calibri"/>
              </w:rPr>
              <w:t>.</w:t>
            </w:r>
          </w:p>
          <w:p w14:paraId="1C951A11" w14:textId="77777777" w:rsidR="00AD7C34" w:rsidRPr="00BF0548" w:rsidRDefault="00AD7C34" w:rsidP="00AD7C34">
            <w:pPr>
              <w:pStyle w:val="Licensing"/>
              <w:spacing w:before="80"/>
            </w:pPr>
            <w:r w:rsidRPr="00BF0548">
              <w:t>No licensing, legislative, regulatory or certification requirements apply to this unit at the time of publication.</w:t>
            </w:r>
          </w:p>
        </w:tc>
      </w:tr>
      <w:tr w:rsidR="00AD7C34" w:rsidRPr="00BF0548" w14:paraId="450DA4A8" w14:textId="77777777" w:rsidTr="00AD7C34">
        <w:trPr>
          <w:jc w:val="center"/>
        </w:trPr>
        <w:tc>
          <w:tcPr>
            <w:tcW w:w="5000" w:type="pct"/>
            <w:gridSpan w:val="4"/>
            <w:tcBorders>
              <w:top w:val="nil"/>
              <w:left w:val="nil"/>
              <w:bottom w:val="nil"/>
              <w:right w:val="nil"/>
            </w:tcBorders>
          </w:tcPr>
          <w:p w14:paraId="225516EA" w14:textId="77777777" w:rsidR="00AD7C34" w:rsidRPr="00BF0548" w:rsidRDefault="00AD7C34" w:rsidP="00AD7C34">
            <w:pPr>
              <w:pStyle w:val="Bold"/>
              <w:spacing w:before="80"/>
              <w:rPr>
                <w:rFonts w:cs="Calibri"/>
                <w:szCs w:val="24"/>
              </w:rPr>
            </w:pPr>
            <w:r w:rsidRPr="00BF0548">
              <w:rPr>
                <w:rFonts w:cs="Calibri"/>
                <w:szCs w:val="24"/>
              </w:rPr>
              <w:t>Employability Skills</w:t>
            </w:r>
          </w:p>
          <w:p w14:paraId="355CD2BE" w14:textId="77777777" w:rsidR="00AD7C34" w:rsidRPr="00BF0548" w:rsidRDefault="00AD7C34" w:rsidP="00AD7C34">
            <w:pPr>
              <w:spacing w:before="80"/>
              <w:rPr>
                <w:rFonts w:cs="Calibri"/>
              </w:rPr>
            </w:pPr>
            <w:r>
              <w:rPr>
                <w:rFonts w:cs="Calibri"/>
              </w:rPr>
              <w:t>This unit contains Employability Skills.</w:t>
            </w:r>
          </w:p>
        </w:tc>
      </w:tr>
      <w:tr w:rsidR="00AD7C34" w:rsidRPr="00BF0548" w14:paraId="6E05C87F" w14:textId="77777777" w:rsidTr="00AD7C34">
        <w:trPr>
          <w:jc w:val="center"/>
        </w:trPr>
        <w:tc>
          <w:tcPr>
            <w:tcW w:w="5000" w:type="pct"/>
            <w:gridSpan w:val="4"/>
            <w:tcBorders>
              <w:top w:val="nil"/>
              <w:left w:val="nil"/>
              <w:bottom w:val="nil"/>
              <w:right w:val="nil"/>
            </w:tcBorders>
          </w:tcPr>
          <w:p w14:paraId="37728E82" w14:textId="77777777" w:rsidR="00AD7C34" w:rsidRPr="00BF0548" w:rsidRDefault="00AD7C34" w:rsidP="00AD7C34">
            <w:pPr>
              <w:pStyle w:val="Bold"/>
              <w:spacing w:before="80"/>
              <w:rPr>
                <w:rFonts w:cs="Calibri"/>
                <w:szCs w:val="24"/>
              </w:rPr>
            </w:pPr>
            <w:r w:rsidRPr="00BF0548">
              <w:rPr>
                <w:rFonts w:cs="Calibri"/>
                <w:szCs w:val="24"/>
              </w:rPr>
              <w:t>Application of the Unit</w:t>
            </w:r>
          </w:p>
          <w:p w14:paraId="40D1E406" w14:textId="77777777" w:rsidR="00AD7C34" w:rsidRDefault="00AD7C34" w:rsidP="00AD7C34">
            <w:r>
              <w:t>Work must be carried out in compliance with the relevant Australian and international regulations, standards and codes of practice, including the ADG and IDG Code.</w:t>
            </w:r>
          </w:p>
          <w:p w14:paraId="4F258901" w14:textId="77777777" w:rsidR="00AD7C34" w:rsidRPr="00BF0548" w:rsidRDefault="00AD7C34" w:rsidP="00AD7C34">
            <w:pPr>
              <w:spacing w:before="80"/>
              <w:rPr>
                <w:rFonts w:cs="Calibri"/>
              </w:rPr>
            </w:pPr>
            <w:r>
              <w:t>This unit generally applies to those with responsibility for resource management and allocation and provides leadership within international freight transfer organisations</w:t>
            </w:r>
            <w:r w:rsidRPr="00BF0548">
              <w:rPr>
                <w:rFonts w:cs="Calibri"/>
              </w:rPr>
              <w:t>.</w:t>
            </w:r>
          </w:p>
        </w:tc>
      </w:tr>
      <w:tr w:rsidR="00AD7C34" w:rsidRPr="00BF0548" w14:paraId="095A3E5C" w14:textId="77777777" w:rsidTr="00AD7C34">
        <w:trPr>
          <w:jc w:val="center"/>
        </w:trPr>
        <w:tc>
          <w:tcPr>
            <w:tcW w:w="1394" w:type="pct"/>
            <w:gridSpan w:val="2"/>
            <w:tcBorders>
              <w:top w:val="nil"/>
              <w:left w:val="nil"/>
              <w:bottom w:val="nil"/>
              <w:right w:val="nil"/>
            </w:tcBorders>
          </w:tcPr>
          <w:p w14:paraId="6EE9A7DF" w14:textId="77777777" w:rsidR="00AD7C34" w:rsidRPr="00BF0548" w:rsidRDefault="00AD7C34" w:rsidP="00AD7C34">
            <w:pPr>
              <w:pStyle w:val="Bold"/>
              <w:spacing w:before="80"/>
              <w:rPr>
                <w:rFonts w:cs="Calibri"/>
                <w:szCs w:val="24"/>
              </w:rPr>
            </w:pPr>
            <w:r w:rsidRPr="00BF0548">
              <w:rPr>
                <w:rFonts w:cs="Calibri"/>
                <w:szCs w:val="24"/>
              </w:rPr>
              <w:t>ELEMENT</w:t>
            </w:r>
          </w:p>
        </w:tc>
        <w:tc>
          <w:tcPr>
            <w:tcW w:w="3606" w:type="pct"/>
            <w:gridSpan w:val="2"/>
            <w:tcBorders>
              <w:top w:val="nil"/>
              <w:left w:val="nil"/>
              <w:bottom w:val="nil"/>
              <w:right w:val="nil"/>
            </w:tcBorders>
          </w:tcPr>
          <w:p w14:paraId="14D9FA0B" w14:textId="77777777" w:rsidR="00AD7C34" w:rsidRPr="00BF0548" w:rsidRDefault="00AD7C34" w:rsidP="00AD7C34">
            <w:pPr>
              <w:pStyle w:val="Bold"/>
              <w:spacing w:before="80"/>
              <w:rPr>
                <w:rFonts w:cs="Calibri"/>
                <w:szCs w:val="24"/>
              </w:rPr>
            </w:pPr>
            <w:r w:rsidRPr="00BF0548">
              <w:rPr>
                <w:rFonts w:cs="Calibri"/>
                <w:szCs w:val="24"/>
              </w:rPr>
              <w:t>PERFORMANCE CRITERIA</w:t>
            </w:r>
          </w:p>
        </w:tc>
      </w:tr>
      <w:tr w:rsidR="00AD7C34" w:rsidRPr="00BF0548" w14:paraId="36C09010" w14:textId="77777777" w:rsidTr="00AD7C34">
        <w:trPr>
          <w:jc w:val="center"/>
        </w:trPr>
        <w:tc>
          <w:tcPr>
            <w:tcW w:w="1394" w:type="pct"/>
            <w:gridSpan w:val="2"/>
            <w:tcBorders>
              <w:top w:val="nil"/>
              <w:left w:val="nil"/>
              <w:bottom w:val="nil"/>
              <w:right w:val="nil"/>
            </w:tcBorders>
          </w:tcPr>
          <w:p w14:paraId="6616F209" w14:textId="77777777" w:rsidR="00AD7C34" w:rsidRPr="00BF0548" w:rsidRDefault="00AD7C34" w:rsidP="00AD7C34">
            <w:pPr>
              <w:pStyle w:val="Smalltext"/>
              <w:spacing w:before="80"/>
            </w:pPr>
            <w:r w:rsidRPr="00BF0548">
              <w:t>Elements describe the essential outcomes of a unit of competency.</w:t>
            </w:r>
          </w:p>
        </w:tc>
        <w:tc>
          <w:tcPr>
            <w:tcW w:w="3606" w:type="pct"/>
            <w:gridSpan w:val="2"/>
            <w:tcBorders>
              <w:top w:val="nil"/>
              <w:left w:val="nil"/>
              <w:bottom w:val="nil"/>
              <w:right w:val="nil"/>
            </w:tcBorders>
          </w:tcPr>
          <w:p w14:paraId="19504054" w14:textId="77777777" w:rsidR="00AD7C34" w:rsidRPr="00BF0548" w:rsidRDefault="00AD7C34" w:rsidP="00AD7C34">
            <w:pPr>
              <w:pStyle w:val="Smalltext"/>
              <w:spacing w:before="80"/>
            </w:pPr>
            <w:r w:rsidRPr="00BF0548">
              <w:t xml:space="preserve">Performance criteria describe the required performance needed to demonstrate achievement of the element. Where </w:t>
            </w:r>
            <w:r w:rsidRPr="002B6229">
              <w:rPr>
                <w:b/>
                <w:i/>
              </w:rPr>
              <w:t>bold italicised</w:t>
            </w:r>
            <w:r w:rsidRPr="00BF0548">
              <w:t xml:space="preserve"> text is used, further information is detailed in the required skills and knowledge and/or the range statement. Assessment of performance is to be consistent with the evidence guide.</w:t>
            </w:r>
          </w:p>
        </w:tc>
      </w:tr>
      <w:tr w:rsidR="00AD7C34" w:rsidRPr="00BF0548" w14:paraId="23F16894" w14:textId="77777777" w:rsidTr="00AD7C34">
        <w:trPr>
          <w:jc w:val="center"/>
        </w:trPr>
        <w:tc>
          <w:tcPr>
            <w:tcW w:w="234" w:type="pct"/>
            <w:vMerge w:val="restart"/>
            <w:tcBorders>
              <w:top w:val="nil"/>
              <w:left w:val="nil"/>
              <w:right w:val="nil"/>
            </w:tcBorders>
          </w:tcPr>
          <w:p w14:paraId="14637C79" w14:textId="77777777" w:rsidR="00AD7C34" w:rsidRPr="00BF0548" w:rsidRDefault="00AD7C34" w:rsidP="00AD7C34">
            <w:pPr>
              <w:rPr>
                <w:rFonts w:cs="Calibri"/>
              </w:rPr>
            </w:pPr>
            <w:r w:rsidRPr="00BF0548">
              <w:rPr>
                <w:rFonts w:cs="Calibri"/>
              </w:rPr>
              <w:t>1.</w:t>
            </w:r>
          </w:p>
        </w:tc>
        <w:tc>
          <w:tcPr>
            <w:tcW w:w="1160" w:type="pct"/>
            <w:vMerge w:val="restart"/>
            <w:tcBorders>
              <w:top w:val="nil"/>
              <w:left w:val="nil"/>
              <w:right w:val="nil"/>
            </w:tcBorders>
          </w:tcPr>
          <w:p w14:paraId="47AAEC72" w14:textId="77777777" w:rsidR="00AD7C34" w:rsidRPr="00BF0548" w:rsidRDefault="00AD7C34" w:rsidP="00AD7C34">
            <w:pPr>
              <w:rPr>
                <w:rFonts w:cs="Calibri"/>
              </w:rPr>
            </w:pPr>
            <w:r>
              <w:t>Analyse freight transfer requirements.</w:t>
            </w:r>
          </w:p>
        </w:tc>
        <w:tc>
          <w:tcPr>
            <w:tcW w:w="341" w:type="pct"/>
            <w:tcBorders>
              <w:top w:val="nil"/>
              <w:left w:val="nil"/>
              <w:bottom w:val="nil"/>
              <w:right w:val="nil"/>
            </w:tcBorders>
          </w:tcPr>
          <w:p w14:paraId="033DBDFD" w14:textId="77777777" w:rsidR="00AD7C34" w:rsidRPr="00BF0548" w:rsidRDefault="00AD7C34" w:rsidP="00AD7C34">
            <w:pPr>
              <w:rPr>
                <w:rFonts w:cs="Calibri"/>
              </w:rPr>
            </w:pPr>
            <w:r>
              <w:t>1.1</w:t>
            </w:r>
          </w:p>
        </w:tc>
        <w:tc>
          <w:tcPr>
            <w:tcW w:w="3265" w:type="pct"/>
            <w:tcBorders>
              <w:top w:val="nil"/>
              <w:left w:val="nil"/>
              <w:bottom w:val="nil"/>
              <w:right w:val="nil"/>
            </w:tcBorders>
          </w:tcPr>
          <w:p w14:paraId="72AE4DF3" w14:textId="77777777" w:rsidR="00AD7C34" w:rsidRPr="002A2EC2" w:rsidRDefault="00AD7C34" w:rsidP="00AD7C34">
            <w:r>
              <w:t xml:space="preserve">Determine Australian and international codes and regulations and workplace policies for </w:t>
            </w:r>
            <w:r w:rsidRPr="00583FC7">
              <w:rPr>
                <w:b/>
                <w:i/>
              </w:rPr>
              <w:t>international freight transfer.</w:t>
            </w:r>
          </w:p>
        </w:tc>
      </w:tr>
      <w:tr w:rsidR="00AD7C34" w:rsidRPr="00BF0548" w14:paraId="6F896DCB" w14:textId="77777777" w:rsidTr="00AD7C34">
        <w:trPr>
          <w:jc w:val="center"/>
        </w:trPr>
        <w:tc>
          <w:tcPr>
            <w:tcW w:w="234" w:type="pct"/>
            <w:vMerge/>
            <w:tcBorders>
              <w:left w:val="nil"/>
              <w:right w:val="nil"/>
            </w:tcBorders>
          </w:tcPr>
          <w:p w14:paraId="7F45C590" w14:textId="77777777" w:rsidR="00AD7C34" w:rsidRPr="00BF0548" w:rsidRDefault="00AD7C34" w:rsidP="00AD7C34">
            <w:pPr>
              <w:rPr>
                <w:rFonts w:cs="Calibri"/>
              </w:rPr>
            </w:pPr>
          </w:p>
        </w:tc>
        <w:tc>
          <w:tcPr>
            <w:tcW w:w="1160" w:type="pct"/>
            <w:vMerge/>
            <w:tcBorders>
              <w:left w:val="nil"/>
              <w:right w:val="nil"/>
            </w:tcBorders>
          </w:tcPr>
          <w:p w14:paraId="32B91050" w14:textId="77777777" w:rsidR="00AD7C34" w:rsidRPr="00BF0548" w:rsidRDefault="00AD7C34" w:rsidP="00AD7C34">
            <w:pPr>
              <w:rPr>
                <w:rFonts w:cs="Calibri"/>
              </w:rPr>
            </w:pPr>
          </w:p>
        </w:tc>
        <w:tc>
          <w:tcPr>
            <w:tcW w:w="341" w:type="pct"/>
            <w:tcBorders>
              <w:top w:val="nil"/>
              <w:left w:val="nil"/>
              <w:bottom w:val="nil"/>
              <w:right w:val="nil"/>
            </w:tcBorders>
          </w:tcPr>
          <w:p w14:paraId="00B38F3A" w14:textId="77777777" w:rsidR="00AD7C34" w:rsidRPr="00BF0548" w:rsidRDefault="00AD7C34" w:rsidP="00AD7C34">
            <w:pPr>
              <w:rPr>
                <w:rFonts w:cs="Calibri"/>
              </w:rPr>
            </w:pPr>
            <w:r>
              <w:t>1.2</w:t>
            </w:r>
          </w:p>
        </w:tc>
        <w:tc>
          <w:tcPr>
            <w:tcW w:w="3265" w:type="pct"/>
            <w:tcBorders>
              <w:top w:val="nil"/>
              <w:left w:val="nil"/>
              <w:bottom w:val="nil"/>
              <w:right w:val="nil"/>
            </w:tcBorders>
          </w:tcPr>
          <w:p w14:paraId="038A6676" w14:textId="77777777" w:rsidR="00AD7C34" w:rsidRPr="006A65D5" w:rsidRDefault="00AD7C34" w:rsidP="00AD7C34">
            <w:r>
              <w:t xml:space="preserve">Obtain and analyse </w:t>
            </w:r>
            <w:r>
              <w:rPr>
                <w:b/>
                <w:i/>
              </w:rPr>
              <w:t>information</w:t>
            </w:r>
            <w:r>
              <w:t xml:space="preserve"> on current and potential </w:t>
            </w:r>
            <w:r w:rsidRPr="00583FC7">
              <w:t>customers</w:t>
            </w:r>
            <w:r>
              <w:rPr>
                <w:b/>
                <w:i/>
              </w:rPr>
              <w:t xml:space="preserve"> </w:t>
            </w:r>
            <w:r>
              <w:t xml:space="preserve">and their international freight requirements in accordance with </w:t>
            </w:r>
            <w:r>
              <w:rPr>
                <w:b/>
                <w:i/>
              </w:rPr>
              <w:t>workplace procedures</w:t>
            </w:r>
            <w:r>
              <w:t>.</w:t>
            </w:r>
          </w:p>
        </w:tc>
      </w:tr>
      <w:tr w:rsidR="00AD7C34" w:rsidRPr="00BF0548" w14:paraId="7663A265" w14:textId="77777777" w:rsidTr="00AD7C34">
        <w:trPr>
          <w:jc w:val="center"/>
        </w:trPr>
        <w:tc>
          <w:tcPr>
            <w:tcW w:w="234" w:type="pct"/>
            <w:vMerge/>
            <w:tcBorders>
              <w:left w:val="nil"/>
              <w:right w:val="nil"/>
            </w:tcBorders>
          </w:tcPr>
          <w:p w14:paraId="0646018A" w14:textId="77777777" w:rsidR="00AD7C34" w:rsidRPr="00BF0548" w:rsidRDefault="00AD7C34" w:rsidP="00AD7C34">
            <w:pPr>
              <w:rPr>
                <w:rFonts w:cs="Calibri"/>
              </w:rPr>
            </w:pPr>
          </w:p>
        </w:tc>
        <w:tc>
          <w:tcPr>
            <w:tcW w:w="1160" w:type="pct"/>
            <w:vMerge/>
            <w:tcBorders>
              <w:left w:val="nil"/>
              <w:right w:val="nil"/>
            </w:tcBorders>
          </w:tcPr>
          <w:p w14:paraId="46B5B7DD" w14:textId="77777777" w:rsidR="00AD7C34" w:rsidRPr="00BF0548" w:rsidRDefault="00AD7C34" w:rsidP="00AD7C34">
            <w:pPr>
              <w:rPr>
                <w:rFonts w:cs="Calibri"/>
              </w:rPr>
            </w:pPr>
          </w:p>
        </w:tc>
        <w:tc>
          <w:tcPr>
            <w:tcW w:w="341" w:type="pct"/>
            <w:tcBorders>
              <w:top w:val="nil"/>
              <w:left w:val="nil"/>
              <w:bottom w:val="nil"/>
              <w:right w:val="nil"/>
            </w:tcBorders>
          </w:tcPr>
          <w:p w14:paraId="445B83FC" w14:textId="77777777" w:rsidR="00AD7C34" w:rsidRPr="00BF0548" w:rsidRDefault="00AD7C34" w:rsidP="00AD7C34">
            <w:pPr>
              <w:rPr>
                <w:rFonts w:cs="Calibri"/>
              </w:rPr>
            </w:pPr>
            <w:r>
              <w:t>1.3</w:t>
            </w:r>
          </w:p>
        </w:tc>
        <w:tc>
          <w:tcPr>
            <w:tcW w:w="3265" w:type="pct"/>
            <w:tcBorders>
              <w:top w:val="nil"/>
              <w:left w:val="nil"/>
              <w:bottom w:val="nil"/>
              <w:right w:val="nil"/>
            </w:tcBorders>
          </w:tcPr>
          <w:p w14:paraId="05E32734" w14:textId="77777777" w:rsidR="00AD7C34" w:rsidRDefault="00AD7C34" w:rsidP="00AD7C34">
            <w:r>
              <w:t>Identify and interpret special characteristics and customer requirements for the types of freight to be transferred and established in accordance with workplace procedures.</w:t>
            </w:r>
          </w:p>
        </w:tc>
      </w:tr>
      <w:tr w:rsidR="00AD7C34" w:rsidRPr="00BF0548" w14:paraId="5A0AE1EF" w14:textId="77777777" w:rsidTr="00AD7C34">
        <w:trPr>
          <w:jc w:val="center"/>
        </w:trPr>
        <w:tc>
          <w:tcPr>
            <w:tcW w:w="234" w:type="pct"/>
            <w:vMerge/>
            <w:tcBorders>
              <w:left w:val="nil"/>
              <w:right w:val="nil"/>
            </w:tcBorders>
          </w:tcPr>
          <w:p w14:paraId="6759F8D8" w14:textId="77777777" w:rsidR="00AD7C34" w:rsidRPr="00BF0548" w:rsidRDefault="00AD7C34" w:rsidP="00AD7C34">
            <w:pPr>
              <w:rPr>
                <w:rFonts w:cs="Calibri"/>
              </w:rPr>
            </w:pPr>
          </w:p>
        </w:tc>
        <w:tc>
          <w:tcPr>
            <w:tcW w:w="1160" w:type="pct"/>
            <w:vMerge/>
            <w:tcBorders>
              <w:left w:val="nil"/>
              <w:right w:val="nil"/>
            </w:tcBorders>
          </w:tcPr>
          <w:p w14:paraId="01AC75ED" w14:textId="77777777" w:rsidR="00AD7C34" w:rsidRPr="00BF0548" w:rsidRDefault="00AD7C34" w:rsidP="00AD7C34">
            <w:pPr>
              <w:rPr>
                <w:rFonts w:cs="Calibri"/>
              </w:rPr>
            </w:pPr>
          </w:p>
        </w:tc>
        <w:tc>
          <w:tcPr>
            <w:tcW w:w="341" w:type="pct"/>
            <w:tcBorders>
              <w:top w:val="nil"/>
              <w:left w:val="nil"/>
              <w:bottom w:val="nil"/>
              <w:right w:val="nil"/>
            </w:tcBorders>
          </w:tcPr>
          <w:p w14:paraId="5034B773" w14:textId="77777777" w:rsidR="00AD7C34" w:rsidRPr="00BF0548" w:rsidRDefault="00AD7C34" w:rsidP="00AD7C34">
            <w:pPr>
              <w:rPr>
                <w:rFonts w:cs="Calibri"/>
              </w:rPr>
            </w:pPr>
            <w:r>
              <w:t>1.4</w:t>
            </w:r>
          </w:p>
        </w:tc>
        <w:tc>
          <w:tcPr>
            <w:tcW w:w="3265" w:type="pct"/>
            <w:tcBorders>
              <w:top w:val="nil"/>
              <w:left w:val="nil"/>
              <w:bottom w:val="nil"/>
              <w:right w:val="nil"/>
            </w:tcBorders>
          </w:tcPr>
          <w:p w14:paraId="116E9305" w14:textId="77777777" w:rsidR="00AD7C34" w:rsidRDefault="00AD7C34" w:rsidP="00AD7C34">
            <w:r>
              <w:t>Evaluate appropriate options for international freight transfer in terms of identified special requirements, customer needs and relevant regulatory requirements including Australian and international codes for the transfer of dangerous goods and hazardous materials.</w:t>
            </w:r>
          </w:p>
        </w:tc>
      </w:tr>
      <w:tr w:rsidR="00AD7C34" w:rsidRPr="00BF0548" w14:paraId="62B632C9" w14:textId="77777777" w:rsidTr="00AD7C34">
        <w:trPr>
          <w:jc w:val="center"/>
        </w:trPr>
        <w:tc>
          <w:tcPr>
            <w:tcW w:w="234" w:type="pct"/>
            <w:vMerge/>
            <w:tcBorders>
              <w:left w:val="nil"/>
              <w:bottom w:val="nil"/>
              <w:right w:val="nil"/>
            </w:tcBorders>
          </w:tcPr>
          <w:p w14:paraId="6E8A73B9" w14:textId="77777777" w:rsidR="00AD7C34" w:rsidRPr="00BF0548" w:rsidRDefault="00AD7C34" w:rsidP="00AD7C34">
            <w:pPr>
              <w:rPr>
                <w:rFonts w:cs="Calibri"/>
              </w:rPr>
            </w:pPr>
          </w:p>
        </w:tc>
        <w:tc>
          <w:tcPr>
            <w:tcW w:w="1160" w:type="pct"/>
            <w:vMerge/>
            <w:tcBorders>
              <w:left w:val="nil"/>
              <w:bottom w:val="nil"/>
              <w:right w:val="nil"/>
            </w:tcBorders>
          </w:tcPr>
          <w:p w14:paraId="5086819C" w14:textId="77777777" w:rsidR="00AD7C34" w:rsidRPr="00BF0548" w:rsidRDefault="00AD7C34" w:rsidP="00AD7C34">
            <w:pPr>
              <w:rPr>
                <w:rFonts w:cs="Calibri"/>
              </w:rPr>
            </w:pPr>
          </w:p>
        </w:tc>
        <w:tc>
          <w:tcPr>
            <w:tcW w:w="341" w:type="pct"/>
            <w:tcBorders>
              <w:top w:val="nil"/>
              <w:left w:val="nil"/>
              <w:bottom w:val="nil"/>
              <w:right w:val="nil"/>
            </w:tcBorders>
          </w:tcPr>
          <w:p w14:paraId="53270BD2" w14:textId="77777777" w:rsidR="00AD7C34" w:rsidRPr="00BF0548" w:rsidRDefault="00AD7C34" w:rsidP="00AD7C34">
            <w:pPr>
              <w:rPr>
                <w:rFonts w:cs="Calibri"/>
              </w:rPr>
            </w:pPr>
            <w:r>
              <w:t>1.5</w:t>
            </w:r>
          </w:p>
        </w:tc>
        <w:tc>
          <w:tcPr>
            <w:tcW w:w="3265" w:type="pct"/>
            <w:tcBorders>
              <w:top w:val="nil"/>
              <w:left w:val="nil"/>
              <w:bottom w:val="nil"/>
              <w:right w:val="nil"/>
            </w:tcBorders>
          </w:tcPr>
          <w:p w14:paraId="1BFD6270" w14:textId="77777777" w:rsidR="00AD7C34" w:rsidRDefault="00AD7C34" w:rsidP="00AD7C34">
            <w:r>
              <w:t xml:space="preserve">Document selected options for freight transfer arrangements in accordance with workplace policy and related regulations. </w:t>
            </w:r>
          </w:p>
        </w:tc>
      </w:tr>
      <w:tr w:rsidR="00AD7C34" w:rsidRPr="00BF0548" w14:paraId="3ECBA072" w14:textId="77777777" w:rsidTr="00AD7C34">
        <w:trPr>
          <w:jc w:val="center"/>
        </w:trPr>
        <w:tc>
          <w:tcPr>
            <w:tcW w:w="234" w:type="pct"/>
            <w:vMerge w:val="restart"/>
            <w:tcBorders>
              <w:top w:val="nil"/>
              <w:left w:val="nil"/>
              <w:bottom w:val="nil"/>
              <w:right w:val="nil"/>
            </w:tcBorders>
          </w:tcPr>
          <w:p w14:paraId="02C72988" w14:textId="77777777" w:rsidR="00AD7C34" w:rsidRPr="00BF0548" w:rsidRDefault="00AD7C34" w:rsidP="00AD7C34">
            <w:pPr>
              <w:rPr>
                <w:rFonts w:cs="Calibri"/>
              </w:rPr>
            </w:pPr>
            <w:r w:rsidRPr="00BF0548">
              <w:rPr>
                <w:rFonts w:cs="Calibri"/>
              </w:rPr>
              <w:t>2.</w:t>
            </w:r>
          </w:p>
        </w:tc>
        <w:tc>
          <w:tcPr>
            <w:tcW w:w="1160" w:type="pct"/>
            <w:vMerge w:val="restart"/>
            <w:tcBorders>
              <w:top w:val="nil"/>
              <w:left w:val="nil"/>
              <w:bottom w:val="nil"/>
              <w:right w:val="nil"/>
            </w:tcBorders>
          </w:tcPr>
          <w:p w14:paraId="2D90F816" w14:textId="77777777" w:rsidR="00AD7C34" w:rsidRPr="00BF0548" w:rsidRDefault="00AD7C34" w:rsidP="00AD7C34">
            <w:pPr>
              <w:rPr>
                <w:rFonts w:cs="Calibri"/>
              </w:rPr>
            </w:pPr>
            <w:r>
              <w:t xml:space="preserve">Plan and develop systems and processes for </w:t>
            </w:r>
            <w:r>
              <w:lastRenderedPageBreak/>
              <w:t>international freight transfer</w:t>
            </w:r>
          </w:p>
        </w:tc>
        <w:tc>
          <w:tcPr>
            <w:tcW w:w="341" w:type="pct"/>
            <w:tcBorders>
              <w:top w:val="nil"/>
              <w:left w:val="nil"/>
              <w:bottom w:val="nil"/>
              <w:right w:val="nil"/>
            </w:tcBorders>
          </w:tcPr>
          <w:p w14:paraId="2D8A27E2" w14:textId="77777777" w:rsidR="00AD7C34" w:rsidRPr="00BF0548" w:rsidRDefault="00AD7C34" w:rsidP="00AD7C34">
            <w:pPr>
              <w:rPr>
                <w:rFonts w:cs="Calibri"/>
              </w:rPr>
            </w:pPr>
            <w:r>
              <w:lastRenderedPageBreak/>
              <w:t>2.1</w:t>
            </w:r>
          </w:p>
        </w:tc>
        <w:tc>
          <w:tcPr>
            <w:tcW w:w="3265" w:type="pct"/>
            <w:tcBorders>
              <w:top w:val="nil"/>
              <w:left w:val="nil"/>
              <w:bottom w:val="nil"/>
              <w:right w:val="nil"/>
            </w:tcBorders>
          </w:tcPr>
          <w:p w14:paraId="2828C2F3" w14:textId="77777777" w:rsidR="00AD7C34" w:rsidRDefault="00AD7C34" w:rsidP="00AD7C34">
            <w:r>
              <w:t>Analyse workplace policies and mission statements to establish the process requirements for international freight transfer.</w:t>
            </w:r>
          </w:p>
        </w:tc>
      </w:tr>
      <w:tr w:rsidR="00AD7C34" w:rsidRPr="00BF0548" w14:paraId="77CD7FD3" w14:textId="77777777" w:rsidTr="00AD7C34">
        <w:trPr>
          <w:jc w:val="center"/>
        </w:trPr>
        <w:tc>
          <w:tcPr>
            <w:tcW w:w="234" w:type="pct"/>
            <w:vMerge/>
            <w:tcBorders>
              <w:top w:val="nil"/>
              <w:left w:val="nil"/>
              <w:bottom w:val="nil"/>
              <w:right w:val="nil"/>
            </w:tcBorders>
          </w:tcPr>
          <w:p w14:paraId="24D709C9" w14:textId="77777777" w:rsidR="00AD7C34" w:rsidRPr="00BF0548" w:rsidRDefault="00AD7C34" w:rsidP="00AD7C34">
            <w:pPr>
              <w:rPr>
                <w:rFonts w:cs="Calibri"/>
              </w:rPr>
            </w:pPr>
          </w:p>
        </w:tc>
        <w:tc>
          <w:tcPr>
            <w:tcW w:w="1160" w:type="pct"/>
            <w:vMerge/>
            <w:tcBorders>
              <w:top w:val="nil"/>
              <w:left w:val="nil"/>
              <w:bottom w:val="nil"/>
              <w:right w:val="nil"/>
            </w:tcBorders>
          </w:tcPr>
          <w:p w14:paraId="689F2BB9" w14:textId="77777777" w:rsidR="00AD7C34" w:rsidRPr="00BF0548" w:rsidRDefault="00AD7C34" w:rsidP="00AD7C34">
            <w:pPr>
              <w:rPr>
                <w:rFonts w:cs="Calibri"/>
              </w:rPr>
            </w:pPr>
          </w:p>
        </w:tc>
        <w:tc>
          <w:tcPr>
            <w:tcW w:w="341" w:type="pct"/>
            <w:tcBorders>
              <w:top w:val="nil"/>
              <w:left w:val="nil"/>
              <w:bottom w:val="nil"/>
              <w:right w:val="nil"/>
            </w:tcBorders>
          </w:tcPr>
          <w:p w14:paraId="3D5D51E4" w14:textId="77777777" w:rsidR="00AD7C34" w:rsidRPr="00BF0548" w:rsidRDefault="00AD7C34" w:rsidP="00AD7C34">
            <w:pPr>
              <w:rPr>
                <w:rFonts w:cs="Calibri"/>
              </w:rPr>
            </w:pPr>
            <w:r>
              <w:t>2.2</w:t>
            </w:r>
          </w:p>
        </w:tc>
        <w:tc>
          <w:tcPr>
            <w:tcW w:w="3265" w:type="pct"/>
            <w:tcBorders>
              <w:top w:val="nil"/>
              <w:left w:val="nil"/>
              <w:bottom w:val="nil"/>
              <w:right w:val="nil"/>
            </w:tcBorders>
          </w:tcPr>
          <w:p w14:paraId="401B7111" w14:textId="77777777" w:rsidR="00AD7C34" w:rsidRDefault="00AD7C34" w:rsidP="00AD7C34">
            <w:r>
              <w:t xml:space="preserve">Evaluate and establish appropriate </w:t>
            </w:r>
            <w:r>
              <w:rPr>
                <w:b/>
                <w:i/>
              </w:rPr>
              <w:t>systems and processes</w:t>
            </w:r>
            <w:r>
              <w:t xml:space="preserve"> for the management of the international freight transfer including suitable risk analysis.</w:t>
            </w:r>
          </w:p>
        </w:tc>
      </w:tr>
      <w:tr w:rsidR="00AD7C34" w:rsidRPr="00BF0548" w14:paraId="375960EA" w14:textId="77777777" w:rsidTr="00AD7C34">
        <w:trPr>
          <w:jc w:val="center"/>
        </w:trPr>
        <w:tc>
          <w:tcPr>
            <w:tcW w:w="234" w:type="pct"/>
            <w:vMerge/>
            <w:tcBorders>
              <w:top w:val="nil"/>
              <w:left w:val="nil"/>
              <w:bottom w:val="nil"/>
              <w:right w:val="nil"/>
            </w:tcBorders>
          </w:tcPr>
          <w:p w14:paraId="21ADBC03" w14:textId="77777777" w:rsidR="00AD7C34" w:rsidRPr="00BF0548" w:rsidRDefault="00AD7C34" w:rsidP="00AD7C34">
            <w:pPr>
              <w:rPr>
                <w:rFonts w:cs="Calibri"/>
              </w:rPr>
            </w:pPr>
          </w:p>
        </w:tc>
        <w:tc>
          <w:tcPr>
            <w:tcW w:w="1160" w:type="pct"/>
            <w:vMerge/>
            <w:tcBorders>
              <w:top w:val="nil"/>
              <w:left w:val="nil"/>
              <w:bottom w:val="nil"/>
              <w:right w:val="nil"/>
            </w:tcBorders>
          </w:tcPr>
          <w:p w14:paraId="21128A65" w14:textId="77777777" w:rsidR="00AD7C34" w:rsidRPr="00BF0548" w:rsidRDefault="00AD7C34" w:rsidP="00AD7C34">
            <w:pPr>
              <w:rPr>
                <w:rFonts w:cs="Calibri"/>
              </w:rPr>
            </w:pPr>
          </w:p>
        </w:tc>
        <w:tc>
          <w:tcPr>
            <w:tcW w:w="341" w:type="pct"/>
            <w:tcBorders>
              <w:top w:val="nil"/>
              <w:left w:val="nil"/>
              <w:bottom w:val="nil"/>
              <w:right w:val="nil"/>
            </w:tcBorders>
          </w:tcPr>
          <w:p w14:paraId="5F540D38" w14:textId="77777777" w:rsidR="00AD7C34" w:rsidRPr="00BF0548" w:rsidRDefault="00AD7C34" w:rsidP="00AD7C34">
            <w:pPr>
              <w:rPr>
                <w:rFonts w:cs="Calibri"/>
              </w:rPr>
            </w:pPr>
            <w:r>
              <w:t>2.3</w:t>
            </w:r>
          </w:p>
        </w:tc>
        <w:tc>
          <w:tcPr>
            <w:tcW w:w="3265" w:type="pct"/>
            <w:tcBorders>
              <w:top w:val="nil"/>
              <w:left w:val="nil"/>
              <w:bottom w:val="nil"/>
              <w:right w:val="nil"/>
            </w:tcBorders>
          </w:tcPr>
          <w:p w14:paraId="368C16F4" w14:textId="77777777" w:rsidR="00AD7C34" w:rsidRDefault="00AD7C34" w:rsidP="00AD7C34">
            <w:r>
              <w:t xml:space="preserve">Determine licensing, permits, storage and </w:t>
            </w:r>
            <w:r>
              <w:rPr>
                <w:b/>
                <w:i/>
              </w:rPr>
              <w:t>resource requirements</w:t>
            </w:r>
            <w:r>
              <w:t xml:space="preserve"> for the international freight transfer.</w:t>
            </w:r>
          </w:p>
        </w:tc>
      </w:tr>
      <w:tr w:rsidR="00AD7C34" w:rsidRPr="00BF0548" w14:paraId="721D9D53" w14:textId="77777777" w:rsidTr="00AD7C34">
        <w:trPr>
          <w:jc w:val="center"/>
        </w:trPr>
        <w:tc>
          <w:tcPr>
            <w:tcW w:w="234" w:type="pct"/>
            <w:vMerge/>
            <w:tcBorders>
              <w:top w:val="nil"/>
              <w:left w:val="nil"/>
              <w:bottom w:val="nil"/>
              <w:right w:val="nil"/>
            </w:tcBorders>
          </w:tcPr>
          <w:p w14:paraId="7AE7B56A" w14:textId="77777777" w:rsidR="00AD7C34" w:rsidRPr="00BF0548" w:rsidRDefault="00AD7C34" w:rsidP="00AD7C34">
            <w:pPr>
              <w:rPr>
                <w:rFonts w:cs="Calibri"/>
              </w:rPr>
            </w:pPr>
          </w:p>
        </w:tc>
        <w:tc>
          <w:tcPr>
            <w:tcW w:w="1160" w:type="pct"/>
            <w:vMerge/>
            <w:tcBorders>
              <w:top w:val="nil"/>
              <w:left w:val="nil"/>
              <w:bottom w:val="nil"/>
              <w:right w:val="nil"/>
            </w:tcBorders>
          </w:tcPr>
          <w:p w14:paraId="26279D7E" w14:textId="77777777" w:rsidR="00AD7C34" w:rsidRPr="00BF0548" w:rsidRDefault="00AD7C34" w:rsidP="00AD7C34">
            <w:pPr>
              <w:rPr>
                <w:rFonts w:cs="Calibri"/>
              </w:rPr>
            </w:pPr>
          </w:p>
        </w:tc>
        <w:tc>
          <w:tcPr>
            <w:tcW w:w="341" w:type="pct"/>
            <w:tcBorders>
              <w:top w:val="nil"/>
              <w:left w:val="nil"/>
              <w:bottom w:val="nil"/>
              <w:right w:val="nil"/>
            </w:tcBorders>
          </w:tcPr>
          <w:p w14:paraId="58D1B986" w14:textId="77777777" w:rsidR="00AD7C34" w:rsidRPr="00BF0548" w:rsidRDefault="00AD7C34" w:rsidP="00AD7C34">
            <w:pPr>
              <w:rPr>
                <w:rFonts w:cs="Calibri"/>
              </w:rPr>
            </w:pPr>
            <w:r>
              <w:t>2.4</w:t>
            </w:r>
          </w:p>
        </w:tc>
        <w:tc>
          <w:tcPr>
            <w:tcW w:w="3265" w:type="pct"/>
            <w:tcBorders>
              <w:top w:val="nil"/>
              <w:left w:val="nil"/>
              <w:bottom w:val="nil"/>
              <w:right w:val="nil"/>
            </w:tcBorders>
          </w:tcPr>
          <w:p w14:paraId="00C71FDA" w14:textId="77777777" w:rsidR="00AD7C34" w:rsidRDefault="00AD7C34" w:rsidP="00AD7C34">
            <w:r>
              <w:t>Establish quality standards and procedures for proposed international freight transfer processes in accordance with workplace procedures.</w:t>
            </w:r>
          </w:p>
        </w:tc>
      </w:tr>
      <w:tr w:rsidR="00AD7C34" w:rsidRPr="00BF0548" w14:paraId="577071C8" w14:textId="77777777" w:rsidTr="00AD7C34">
        <w:trPr>
          <w:jc w:val="center"/>
        </w:trPr>
        <w:tc>
          <w:tcPr>
            <w:tcW w:w="234" w:type="pct"/>
            <w:vMerge/>
            <w:tcBorders>
              <w:top w:val="nil"/>
              <w:left w:val="nil"/>
              <w:bottom w:val="nil"/>
              <w:right w:val="nil"/>
            </w:tcBorders>
          </w:tcPr>
          <w:p w14:paraId="75295CA8" w14:textId="77777777" w:rsidR="00AD7C34" w:rsidRPr="00BF0548" w:rsidRDefault="00AD7C34" w:rsidP="00AD7C34">
            <w:pPr>
              <w:rPr>
                <w:rFonts w:cs="Calibri"/>
              </w:rPr>
            </w:pPr>
          </w:p>
        </w:tc>
        <w:tc>
          <w:tcPr>
            <w:tcW w:w="1160" w:type="pct"/>
            <w:vMerge/>
            <w:tcBorders>
              <w:top w:val="nil"/>
              <w:left w:val="nil"/>
              <w:bottom w:val="nil"/>
              <w:right w:val="nil"/>
            </w:tcBorders>
          </w:tcPr>
          <w:p w14:paraId="4ED486CD" w14:textId="77777777" w:rsidR="00AD7C34" w:rsidRPr="00BF0548" w:rsidRDefault="00AD7C34" w:rsidP="00AD7C34">
            <w:pPr>
              <w:rPr>
                <w:rFonts w:cs="Calibri"/>
              </w:rPr>
            </w:pPr>
          </w:p>
        </w:tc>
        <w:tc>
          <w:tcPr>
            <w:tcW w:w="341" w:type="pct"/>
            <w:tcBorders>
              <w:top w:val="nil"/>
              <w:left w:val="nil"/>
              <w:bottom w:val="nil"/>
              <w:right w:val="nil"/>
            </w:tcBorders>
          </w:tcPr>
          <w:p w14:paraId="4A44445C" w14:textId="77777777" w:rsidR="00AD7C34" w:rsidRPr="00BF0548" w:rsidRDefault="00AD7C34" w:rsidP="00AD7C34">
            <w:pPr>
              <w:rPr>
                <w:rFonts w:cs="Calibri"/>
              </w:rPr>
            </w:pPr>
            <w:r>
              <w:t>2.5</w:t>
            </w:r>
          </w:p>
        </w:tc>
        <w:tc>
          <w:tcPr>
            <w:tcW w:w="3265" w:type="pct"/>
            <w:tcBorders>
              <w:top w:val="nil"/>
              <w:left w:val="nil"/>
              <w:bottom w:val="nil"/>
              <w:right w:val="nil"/>
            </w:tcBorders>
          </w:tcPr>
          <w:p w14:paraId="37FF47C0" w14:textId="77777777" w:rsidR="00AD7C34" w:rsidRPr="002A2EC2" w:rsidRDefault="00AD7C34" w:rsidP="00AD7C34">
            <w:pPr>
              <w:pStyle w:val="Bullet10"/>
              <w:numPr>
                <w:ilvl w:val="0"/>
                <w:numId w:val="0"/>
              </w:numPr>
            </w:pPr>
            <w:r>
              <w:t>Develop implementation plan for the management of international freight transfer in accordance with relevant regulatory and organisational requirements.</w:t>
            </w:r>
          </w:p>
        </w:tc>
      </w:tr>
      <w:tr w:rsidR="00AD7C34" w:rsidRPr="00BF0548" w14:paraId="4EB09DD1" w14:textId="77777777" w:rsidTr="00AD7C34">
        <w:trPr>
          <w:jc w:val="center"/>
        </w:trPr>
        <w:tc>
          <w:tcPr>
            <w:tcW w:w="234" w:type="pct"/>
            <w:vMerge w:val="restart"/>
            <w:tcBorders>
              <w:top w:val="nil"/>
              <w:left w:val="nil"/>
              <w:bottom w:val="nil"/>
              <w:right w:val="nil"/>
            </w:tcBorders>
          </w:tcPr>
          <w:p w14:paraId="0FC9E81E" w14:textId="77777777" w:rsidR="00AD7C34" w:rsidRPr="00BF0548" w:rsidRDefault="00AD7C34" w:rsidP="00AD7C34">
            <w:pPr>
              <w:rPr>
                <w:rFonts w:cs="Calibri"/>
              </w:rPr>
            </w:pPr>
            <w:r w:rsidRPr="00BF0548">
              <w:rPr>
                <w:rFonts w:cs="Calibri"/>
              </w:rPr>
              <w:t>3.</w:t>
            </w:r>
          </w:p>
        </w:tc>
        <w:tc>
          <w:tcPr>
            <w:tcW w:w="1160" w:type="pct"/>
            <w:vMerge w:val="restart"/>
            <w:tcBorders>
              <w:top w:val="nil"/>
              <w:left w:val="nil"/>
              <w:bottom w:val="nil"/>
              <w:right w:val="nil"/>
            </w:tcBorders>
          </w:tcPr>
          <w:p w14:paraId="4FDA6DEF" w14:textId="77777777" w:rsidR="00AD7C34" w:rsidRPr="00BF0548" w:rsidRDefault="00AD7C34" w:rsidP="00AD7C34">
            <w:pPr>
              <w:rPr>
                <w:rFonts w:cs="Calibri"/>
              </w:rPr>
            </w:pPr>
            <w:r>
              <w:t>Monitor and manage systems and processes for international freight transfer</w:t>
            </w:r>
          </w:p>
        </w:tc>
        <w:tc>
          <w:tcPr>
            <w:tcW w:w="341" w:type="pct"/>
            <w:tcBorders>
              <w:top w:val="nil"/>
              <w:left w:val="nil"/>
              <w:bottom w:val="nil"/>
              <w:right w:val="nil"/>
            </w:tcBorders>
          </w:tcPr>
          <w:p w14:paraId="09B85C05" w14:textId="77777777" w:rsidR="00AD7C34" w:rsidRPr="00BF0548" w:rsidRDefault="00AD7C34" w:rsidP="00AD7C34">
            <w:pPr>
              <w:rPr>
                <w:rFonts w:cs="Calibri"/>
              </w:rPr>
            </w:pPr>
            <w:r>
              <w:t>3.1</w:t>
            </w:r>
          </w:p>
        </w:tc>
        <w:tc>
          <w:tcPr>
            <w:tcW w:w="3265" w:type="pct"/>
            <w:tcBorders>
              <w:top w:val="nil"/>
              <w:left w:val="nil"/>
              <w:bottom w:val="nil"/>
              <w:right w:val="nil"/>
            </w:tcBorders>
          </w:tcPr>
          <w:p w14:paraId="00AED867" w14:textId="77777777" w:rsidR="00AD7C34" w:rsidRPr="002A2EC2" w:rsidRDefault="00AD7C34" w:rsidP="00AD7C34">
            <w:r>
              <w:t>Monitor international freight forwarding operations against identified quality standards and compliance with Australian and international regulatory requirements.</w:t>
            </w:r>
          </w:p>
        </w:tc>
      </w:tr>
      <w:tr w:rsidR="00AD7C34" w:rsidRPr="00BF0548" w14:paraId="5571A762" w14:textId="77777777" w:rsidTr="00AD7C34">
        <w:trPr>
          <w:jc w:val="center"/>
        </w:trPr>
        <w:tc>
          <w:tcPr>
            <w:tcW w:w="234" w:type="pct"/>
            <w:vMerge/>
            <w:tcBorders>
              <w:left w:val="nil"/>
              <w:bottom w:val="nil"/>
              <w:right w:val="nil"/>
            </w:tcBorders>
          </w:tcPr>
          <w:p w14:paraId="68A32FD2" w14:textId="77777777" w:rsidR="00AD7C34" w:rsidRPr="00BF0548" w:rsidRDefault="00AD7C34" w:rsidP="00AD7C34">
            <w:pPr>
              <w:rPr>
                <w:rFonts w:cs="Calibri"/>
              </w:rPr>
            </w:pPr>
          </w:p>
        </w:tc>
        <w:tc>
          <w:tcPr>
            <w:tcW w:w="1160" w:type="pct"/>
            <w:vMerge/>
            <w:tcBorders>
              <w:left w:val="nil"/>
              <w:bottom w:val="nil"/>
              <w:right w:val="nil"/>
            </w:tcBorders>
          </w:tcPr>
          <w:p w14:paraId="576E68E0" w14:textId="77777777" w:rsidR="00AD7C34" w:rsidRPr="00BF0548" w:rsidRDefault="00AD7C34" w:rsidP="00AD7C34">
            <w:pPr>
              <w:rPr>
                <w:rFonts w:cs="Calibri"/>
              </w:rPr>
            </w:pPr>
          </w:p>
        </w:tc>
        <w:tc>
          <w:tcPr>
            <w:tcW w:w="341" w:type="pct"/>
            <w:tcBorders>
              <w:top w:val="nil"/>
              <w:left w:val="nil"/>
              <w:bottom w:val="nil"/>
              <w:right w:val="nil"/>
            </w:tcBorders>
          </w:tcPr>
          <w:p w14:paraId="41BA2E32" w14:textId="77777777" w:rsidR="00AD7C34" w:rsidRPr="00BF0548" w:rsidRDefault="00AD7C34" w:rsidP="00AD7C34">
            <w:pPr>
              <w:rPr>
                <w:rFonts w:cs="Calibri"/>
              </w:rPr>
            </w:pPr>
            <w:r>
              <w:t>3.2</w:t>
            </w:r>
          </w:p>
        </w:tc>
        <w:tc>
          <w:tcPr>
            <w:tcW w:w="3265" w:type="pct"/>
            <w:tcBorders>
              <w:top w:val="nil"/>
              <w:left w:val="nil"/>
              <w:bottom w:val="nil"/>
              <w:right w:val="nil"/>
            </w:tcBorders>
          </w:tcPr>
          <w:p w14:paraId="1E8AFF52" w14:textId="77777777" w:rsidR="00AD7C34" w:rsidRDefault="00AD7C34" w:rsidP="00AD7C34">
            <w:r>
              <w:t>Identify non-compliance with quality standards or regulatory requirements and rectify any identified problems.</w:t>
            </w:r>
          </w:p>
        </w:tc>
      </w:tr>
      <w:tr w:rsidR="00AD7C34" w:rsidRPr="00BF0548" w14:paraId="796A1811" w14:textId="77777777" w:rsidTr="00AD7C34">
        <w:trPr>
          <w:jc w:val="center"/>
        </w:trPr>
        <w:tc>
          <w:tcPr>
            <w:tcW w:w="234" w:type="pct"/>
            <w:vMerge/>
            <w:tcBorders>
              <w:left w:val="nil"/>
              <w:bottom w:val="nil"/>
              <w:right w:val="nil"/>
            </w:tcBorders>
          </w:tcPr>
          <w:p w14:paraId="042F3618" w14:textId="77777777" w:rsidR="00AD7C34" w:rsidRPr="00BF0548" w:rsidRDefault="00AD7C34" w:rsidP="00AD7C34">
            <w:pPr>
              <w:rPr>
                <w:rFonts w:cs="Calibri"/>
              </w:rPr>
            </w:pPr>
          </w:p>
        </w:tc>
        <w:tc>
          <w:tcPr>
            <w:tcW w:w="1160" w:type="pct"/>
            <w:vMerge/>
            <w:tcBorders>
              <w:left w:val="nil"/>
              <w:bottom w:val="nil"/>
              <w:right w:val="nil"/>
            </w:tcBorders>
          </w:tcPr>
          <w:p w14:paraId="223AE1E1" w14:textId="77777777" w:rsidR="00AD7C34" w:rsidRPr="00BF0548" w:rsidRDefault="00AD7C34" w:rsidP="00AD7C34">
            <w:pPr>
              <w:rPr>
                <w:rFonts w:cs="Calibri"/>
              </w:rPr>
            </w:pPr>
          </w:p>
        </w:tc>
        <w:tc>
          <w:tcPr>
            <w:tcW w:w="341" w:type="pct"/>
            <w:tcBorders>
              <w:top w:val="nil"/>
              <w:left w:val="nil"/>
              <w:bottom w:val="nil"/>
              <w:right w:val="nil"/>
            </w:tcBorders>
          </w:tcPr>
          <w:p w14:paraId="47F84031" w14:textId="77777777" w:rsidR="00AD7C34" w:rsidRPr="00BF0548" w:rsidRDefault="00AD7C34" w:rsidP="00AD7C34">
            <w:pPr>
              <w:rPr>
                <w:rFonts w:cs="Calibri"/>
              </w:rPr>
            </w:pPr>
            <w:r>
              <w:t>3.3</w:t>
            </w:r>
          </w:p>
        </w:tc>
        <w:tc>
          <w:tcPr>
            <w:tcW w:w="3265" w:type="pct"/>
            <w:tcBorders>
              <w:top w:val="nil"/>
              <w:left w:val="nil"/>
              <w:bottom w:val="nil"/>
              <w:right w:val="nil"/>
            </w:tcBorders>
          </w:tcPr>
          <w:p w14:paraId="19C36E45" w14:textId="77777777" w:rsidR="00AD7C34" w:rsidRDefault="00AD7C34" w:rsidP="00AD7C34">
            <w:r>
              <w:t xml:space="preserve">Design and </w:t>
            </w:r>
            <w:r w:rsidRPr="003A2C7B">
              <w:t>implement processes to</w:t>
            </w:r>
            <w:r>
              <w:t xml:space="preserve"> track customer satisfaction with international freight.</w:t>
            </w:r>
          </w:p>
        </w:tc>
      </w:tr>
      <w:tr w:rsidR="00AD7C34" w:rsidRPr="00BF0548" w14:paraId="02130435" w14:textId="77777777" w:rsidTr="00AD7C34">
        <w:trPr>
          <w:jc w:val="center"/>
        </w:trPr>
        <w:tc>
          <w:tcPr>
            <w:tcW w:w="234" w:type="pct"/>
            <w:vMerge/>
            <w:tcBorders>
              <w:left w:val="nil"/>
              <w:bottom w:val="nil"/>
              <w:right w:val="nil"/>
            </w:tcBorders>
          </w:tcPr>
          <w:p w14:paraId="762A3D8E" w14:textId="77777777" w:rsidR="00AD7C34" w:rsidRPr="00BF0548" w:rsidRDefault="00AD7C34" w:rsidP="00AD7C34">
            <w:pPr>
              <w:rPr>
                <w:rFonts w:cs="Calibri"/>
              </w:rPr>
            </w:pPr>
          </w:p>
        </w:tc>
        <w:tc>
          <w:tcPr>
            <w:tcW w:w="1160" w:type="pct"/>
            <w:vMerge/>
            <w:tcBorders>
              <w:left w:val="nil"/>
              <w:bottom w:val="nil"/>
              <w:right w:val="nil"/>
            </w:tcBorders>
          </w:tcPr>
          <w:p w14:paraId="4D887AAE" w14:textId="77777777" w:rsidR="00AD7C34" w:rsidRPr="00BF0548" w:rsidRDefault="00AD7C34" w:rsidP="00AD7C34">
            <w:pPr>
              <w:rPr>
                <w:rFonts w:cs="Calibri"/>
              </w:rPr>
            </w:pPr>
          </w:p>
        </w:tc>
        <w:tc>
          <w:tcPr>
            <w:tcW w:w="341" w:type="pct"/>
            <w:tcBorders>
              <w:top w:val="nil"/>
              <w:left w:val="nil"/>
              <w:bottom w:val="nil"/>
              <w:right w:val="nil"/>
            </w:tcBorders>
          </w:tcPr>
          <w:p w14:paraId="07D73610" w14:textId="77777777" w:rsidR="00AD7C34" w:rsidRPr="00BF0548" w:rsidRDefault="00AD7C34" w:rsidP="00AD7C34">
            <w:pPr>
              <w:rPr>
                <w:rFonts w:cs="Calibri"/>
              </w:rPr>
            </w:pPr>
            <w:r>
              <w:t>3.4</w:t>
            </w:r>
          </w:p>
        </w:tc>
        <w:tc>
          <w:tcPr>
            <w:tcW w:w="3265" w:type="pct"/>
            <w:tcBorders>
              <w:top w:val="nil"/>
              <w:left w:val="nil"/>
              <w:bottom w:val="nil"/>
              <w:right w:val="nil"/>
            </w:tcBorders>
          </w:tcPr>
          <w:p w14:paraId="6641B6E9" w14:textId="77777777" w:rsidR="00AD7C34" w:rsidRDefault="00AD7C34" w:rsidP="00AD7C34">
            <w:r>
              <w:t xml:space="preserve">Act upon customer concerns and </w:t>
            </w:r>
            <w:proofErr w:type="gramStart"/>
            <w:r>
              <w:t>feedbacks</w:t>
            </w:r>
            <w:proofErr w:type="gramEnd"/>
            <w:r>
              <w:t xml:space="preserve"> for service improvements in accordance with workplace procedures.</w:t>
            </w:r>
          </w:p>
        </w:tc>
      </w:tr>
      <w:tr w:rsidR="00AD7C34" w:rsidRPr="00BF0548" w14:paraId="15A54A23" w14:textId="77777777" w:rsidTr="00AD7C34">
        <w:trPr>
          <w:jc w:val="center"/>
        </w:trPr>
        <w:tc>
          <w:tcPr>
            <w:tcW w:w="234" w:type="pct"/>
            <w:vMerge/>
            <w:tcBorders>
              <w:left w:val="nil"/>
              <w:bottom w:val="nil"/>
              <w:right w:val="nil"/>
            </w:tcBorders>
          </w:tcPr>
          <w:p w14:paraId="2E950686" w14:textId="77777777" w:rsidR="00AD7C34" w:rsidRPr="00BF0548" w:rsidRDefault="00AD7C34" w:rsidP="00AD7C34">
            <w:pPr>
              <w:rPr>
                <w:rFonts w:cs="Calibri"/>
              </w:rPr>
            </w:pPr>
          </w:p>
        </w:tc>
        <w:tc>
          <w:tcPr>
            <w:tcW w:w="1160" w:type="pct"/>
            <w:vMerge/>
            <w:tcBorders>
              <w:left w:val="nil"/>
              <w:bottom w:val="nil"/>
              <w:right w:val="nil"/>
            </w:tcBorders>
          </w:tcPr>
          <w:p w14:paraId="26280F09" w14:textId="77777777" w:rsidR="00AD7C34" w:rsidRPr="00BF0548" w:rsidRDefault="00AD7C34" w:rsidP="00AD7C34">
            <w:pPr>
              <w:rPr>
                <w:rFonts w:cs="Calibri"/>
              </w:rPr>
            </w:pPr>
          </w:p>
        </w:tc>
        <w:tc>
          <w:tcPr>
            <w:tcW w:w="341" w:type="pct"/>
            <w:tcBorders>
              <w:top w:val="nil"/>
              <w:left w:val="nil"/>
              <w:bottom w:val="nil"/>
              <w:right w:val="nil"/>
            </w:tcBorders>
          </w:tcPr>
          <w:p w14:paraId="69D59A45" w14:textId="77777777" w:rsidR="00AD7C34" w:rsidRPr="00BF0548" w:rsidRDefault="00AD7C34" w:rsidP="00AD7C34">
            <w:pPr>
              <w:rPr>
                <w:rFonts w:cs="Calibri"/>
              </w:rPr>
            </w:pPr>
            <w:r>
              <w:t>3.5</w:t>
            </w:r>
          </w:p>
        </w:tc>
        <w:tc>
          <w:tcPr>
            <w:tcW w:w="3265" w:type="pct"/>
            <w:tcBorders>
              <w:top w:val="nil"/>
              <w:left w:val="nil"/>
              <w:bottom w:val="nil"/>
              <w:right w:val="nil"/>
            </w:tcBorders>
          </w:tcPr>
          <w:p w14:paraId="428C2647" w14:textId="77777777" w:rsidR="00AD7C34" w:rsidRPr="001900CB" w:rsidRDefault="00AD7C34" w:rsidP="00AD7C34">
            <w:r>
              <w:t>Complete reports and other required documentation related to international freight transfer operations in accordance with workplace procedures.</w:t>
            </w:r>
          </w:p>
        </w:tc>
      </w:tr>
      <w:tr w:rsidR="00AD7C34" w:rsidRPr="00BF0548" w14:paraId="2EC48411" w14:textId="77777777" w:rsidTr="00AD7C34">
        <w:trPr>
          <w:jc w:val="center"/>
        </w:trPr>
        <w:tc>
          <w:tcPr>
            <w:tcW w:w="234" w:type="pct"/>
            <w:vMerge/>
            <w:tcBorders>
              <w:left w:val="nil"/>
              <w:bottom w:val="nil"/>
              <w:right w:val="nil"/>
            </w:tcBorders>
          </w:tcPr>
          <w:p w14:paraId="0119DA1D" w14:textId="77777777" w:rsidR="00AD7C34" w:rsidRPr="00BF0548" w:rsidRDefault="00AD7C34" w:rsidP="00AD7C34">
            <w:pPr>
              <w:rPr>
                <w:rFonts w:cs="Calibri"/>
              </w:rPr>
            </w:pPr>
          </w:p>
        </w:tc>
        <w:tc>
          <w:tcPr>
            <w:tcW w:w="1160" w:type="pct"/>
            <w:vMerge/>
            <w:tcBorders>
              <w:left w:val="nil"/>
              <w:bottom w:val="nil"/>
              <w:right w:val="nil"/>
            </w:tcBorders>
          </w:tcPr>
          <w:p w14:paraId="57D14341" w14:textId="77777777" w:rsidR="00AD7C34" w:rsidRPr="00BF0548" w:rsidRDefault="00AD7C34" w:rsidP="00AD7C34">
            <w:pPr>
              <w:rPr>
                <w:rFonts w:cs="Calibri"/>
              </w:rPr>
            </w:pPr>
          </w:p>
        </w:tc>
        <w:tc>
          <w:tcPr>
            <w:tcW w:w="341" w:type="pct"/>
            <w:tcBorders>
              <w:top w:val="nil"/>
              <w:left w:val="nil"/>
              <w:bottom w:val="nil"/>
              <w:right w:val="nil"/>
            </w:tcBorders>
          </w:tcPr>
          <w:p w14:paraId="120E01B7" w14:textId="77777777" w:rsidR="00AD7C34" w:rsidRPr="00BF0548" w:rsidRDefault="00AD7C34" w:rsidP="00AD7C34">
            <w:pPr>
              <w:rPr>
                <w:rFonts w:cs="Calibri"/>
              </w:rPr>
            </w:pPr>
            <w:r>
              <w:t>3.6</w:t>
            </w:r>
          </w:p>
        </w:tc>
        <w:tc>
          <w:tcPr>
            <w:tcW w:w="3265" w:type="pct"/>
            <w:tcBorders>
              <w:top w:val="nil"/>
              <w:left w:val="nil"/>
              <w:bottom w:val="nil"/>
              <w:right w:val="nil"/>
            </w:tcBorders>
          </w:tcPr>
          <w:p w14:paraId="3E64740A" w14:textId="77777777" w:rsidR="00AD7C34" w:rsidRPr="001900CB" w:rsidRDefault="00AD7C34" w:rsidP="00AD7C34">
            <w:r>
              <w:t xml:space="preserve">Monitor and </w:t>
            </w:r>
            <w:r w:rsidRPr="003A2C7B">
              <w:t>apply</w:t>
            </w:r>
            <w:r>
              <w:t xml:space="preserve"> any changes in Australian and international </w:t>
            </w:r>
            <w:r>
              <w:rPr>
                <w:b/>
                <w:i/>
              </w:rPr>
              <w:t>regulations and codes of practice</w:t>
            </w:r>
            <w:r>
              <w:t xml:space="preserve"> relevant to international freight transfer to ensure ongoing compliance of workplace processes and systems.</w:t>
            </w:r>
          </w:p>
        </w:tc>
      </w:tr>
      <w:tr w:rsidR="00AD7C34" w:rsidRPr="00BF0548" w14:paraId="0138CC43" w14:textId="77777777" w:rsidTr="00AD7C34">
        <w:trPr>
          <w:jc w:val="center"/>
        </w:trPr>
        <w:tc>
          <w:tcPr>
            <w:tcW w:w="5000" w:type="pct"/>
            <w:gridSpan w:val="4"/>
            <w:tcBorders>
              <w:top w:val="nil"/>
              <w:left w:val="nil"/>
              <w:bottom w:val="nil"/>
              <w:right w:val="nil"/>
            </w:tcBorders>
          </w:tcPr>
          <w:p w14:paraId="440B5140" w14:textId="77777777" w:rsidR="00AD7C34" w:rsidRPr="00BF0548" w:rsidRDefault="00AD7C34" w:rsidP="00AD7C34">
            <w:pPr>
              <w:pStyle w:val="Bold"/>
              <w:rPr>
                <w:rFonts w:cs="Calibri"/>
                <w:szCs w:val="24"/>
              </w:rPr>
            </w:pPr>
            <w:r w:rsidRPr="00BF0548">
              <w:rPr>
                <w:rFonts w:cs="Calibri"/>
                <w:szCs w:val="24"/>
              </w:rPr>
              <w:t>REQUIRED SKILLS AND KNOWLEDGE</w:t>
            </w:r>
          </w:p>
        </w:tc>
      </w:tr>
      <w:tr w:rsidR="00AD7C34" w:rsidRPr="00BF0548" w14:paraId="682475F4" w14:textId="77777777" w:rsidTr="00AD7C34">
        <w:trPr>
          <w:jc w:val="center"/>
        </w:trPr>
        <w:tc>
          <w:tcPr>
            <w:tcW w:w="5000" w:type="pct"/>
            <w:gridSpan w:val="4"/>
            <w:tcBorders>
              <w:top w:val="nil"/>
              <w:left w:val="nil"/>
              <w:bottom w:val="nil"/>
              <w:right w:val="nil"/>
            </w:tcBorders>
          </w:tcPr>
          <w:p w14:paraId="7B00C8CE" w14:textId="77777777" w:rsidR="00AD7C34" w:rsidRPr="00BF0548" w:rsidRDefault="00AD7C34" w:rsidP="00AD7C34">
            <w:pPr>
              <w:pStyle w:val="Smalltext"/>
            </w:pPr>
            <w:r w:rsidRPr="00BF0548">
              <w:t>This describes the essential skills and knowledge, and their level, required for this unit.</w:t>
            </w:r>
          </w:p>
        </w:tc>
      </w:tr>
      <w:tr w:rsidR="00AD7C34" w:rsidRPr="00BF0548" w14:paraId="4FB2329C" w14:textId="77777777" w:rsidTr="00AD7C34">
        <w:trPr>
          <w:jc w:val="center"/>
        </w:trPr>
        <w:tc>
          <w:tcPr>
            <w:tcW w:w="5000" w:type="pct"/>
            <w:gridSpan w:val="4"/>
            <w:tcBorders>
              <w:top w:val="nil"/>
              <w:left w:val="nil"/>
              <w:bottom w:val="nil"/>
              <w:right w:val="nil"/>
            </w:tcBorders>
          </w:tcPr>
          <w:p w14:paraId="59CE0567" w14:textId="77777777" w:rsidR="00AD7C34" w:rsidRPr="00BF0548" w:rsidRDefault="00AD7C34" w:rsidP="00AD7C34">
            <w:pPr>
              <w:pStyle w:val="Bold"/>
              <w:rPr>
                <w:rFonts w:cs="Calibri"/>
                <w:szCs w:val="24"/>
              </w:rPr>
            </w:pPr>
            <w:r w:rsidRPr="00BF0548">
              <w:rPr>
                <w:rFonts w:cs="Calibri"/>
                <w:szCs w:val="24"/>
              </w:rPr>
              <w:t>Required Skills</w:t>
            </w:r>
          </w:p>
        </w:tc>
      </w:tr>
      <w:tr w:rsidR="00AD7C34" w:rsidRPr="00BF0548" w14:paraId="4B617365" w14:textId="77777777" w:rsidTr="00AD7C34">
        <w:trPr>
          <w:jc w:val="center"/>
        </w:trPr>
        <w:tc>
          <w:tcPr>
            <w:tcW w:w="5000" w:type="pct"/>
            <w:gridSpan w:val="4"/>
            <w:tcBorders>
              <w:top w:val="nil"/>
              <w:left w:val="nil"/>
              <w:bottom w:val="nil"/>
              <w:right w:val="nil"/>
            </w:tcBorders>
          </w:tcPr>
          <w:p w14:paraId="024C5D9F" w14:textId="77777777" w:rsidR="00AD7C34" w:rsidRDefault="00AD7C34" w:rsidP="00AD7C34">
            <w:pPr>
              <w:pStyle w:val="Bullet10"/>
              <w:numPr>
                <w:ilvl w:val="0"/>
                <w:numId w:val="22"/>
              </w:numPr>
            </w:pPr>
            <w:r>
              <w:t>communication skills to:</w:t>
            </w:r>
          </w:p>
          <w:p w14:paraId="46B05329" w14:textId="77777777" w:rsidR="00AD7C34" w:rsidRDefault="00AD7C34" w:rsidP="00AD7C34">
            <w:pPr>
              <w:pStyle w:val="Bullet2"/>
              <w:ind w:left="782" w:hanging="425"/>
            </w:pPr>
            <w:r>
              <w:t xml:space="preserve">convey information </w:t>
            </w:r>
            <w:proofErr w:type="gramStart"/>
            <w:r>
              <w:t>in order to</w:t>
            </w:r>
            <w:proofErr w:type="gramEnd"/>
            <w:r>
              <w:t xml:space="preserve"> manage international freight transfer operations</w:t>
            </w:r>
          </w:p>
          <w:p w14:paraId="757320CA" w14:textId="77777777" w:rsidR="00AD7C34" w:rsidRDefault="00AD7C34" w:rsidP="00AD7C34">
            <w:pPr>
              <w:pStyle w:val="Bullet2"/>
              <w:ind w:left="782" w:hanging="425"/>
            </w:pPr>
            <w:r>
              <w:t xml:space="preserve">complete documentation related to the management of international freight transfer operations </w:t>
            </w:r>
          </w:p>
          <w:p w14:paraId="5CBDCE81" w14:textId="77777777" w:rsidR="00AD7C34" w:rsidRDefault="00AD7C34" w:rsidP="00AD7C34">
            <w:pPr>
              <w:pStyle w:val="Bullet2"/>
              <w:ind w:left="782" w:hanging="425"/>
            </w:pPr>
            <w:r>
              <w:t>maintain workplace records and documentation when managing international freight transfer operations</w:t>
            </w:r>
          </w:p>
          <w:p w14:paraId="78A82511" w14:textId="77777777" w:rsidR="00AD7C34" w:rsidRDefault="00AD7C34" w:rsidP="00AD7C34">
            <w:pPr>
              <w:pStyle w:val="Bullet10"/>
              <w:numPr>
                <w:ilvl w:val="0"/>
                <w:numId w:val="22"/>
              </w:numPr>
            </w:pPr>
            <w:r>
              <w:t>language and literacy skills to read and interpret instructions, procedures and information</w:t>
            </w:r>
          </w:p>
          <w:p w14:paraId="65A30731" w14:textId="77777777" w:rsidR="00AD7C34" w:rsidRDefault="00AD7C34" w:rsidP="00AD7C34">
            <w:pPr>
              <w:pStyle w:val="Bullet10"/>
              <w:numPr>
                <w:ilvl w:val="0"/>
                <w:numId w:val="22"/>
              </w:numPr>
            </w:pPr>
            <w:r>
              <w:t>leadership skills to provide guidance to others when managing international freight transfer operations</w:t>
            </w:r>
          </w:p>
          <w:p w14:paraId="3A57D31E" w14:textId="77777777" w:rsidR="00AD7C34" w:rsidRDefault="00AD7C34" w:rsidP="00AD7C34">
            <w:pPr>
              <w:pStyle w:val="Bullet10"/>
              <w:numPr>
                <w:ilvl w:val="0"/>
                <w:numId w:val="22"/>
              </w:numPr>
            </w:pPr>
            <w:r>
              <w:lastRenderedPageBreak/>
              <w:t>cultural awareness to adapt appropriately to cultural differences in the workplace, including:</w:t>
            </w:r>
          </w:p>
          <w:p w14:paraId="564B0A73" w14:textId="77777777" w:rsidR="00AD7C34" w:rsidRDefault="00AD7C34" w:rsidP="00AD7C34">
            <w:pPr>
              <w:pStyle w:val="Bullet2"/>
              <w:ind w:left="782" w:hanging="425"/>
            </w:pPr>
            <w:r>
              <w:t>modes of behaviour</w:t>
            </w:r>
          </w:p>
          <w:p w14:paraId="17DCD4D7" w14:textId="77777777" w:rsidR="00AD7C34" w:rsidRDefault="00AD7C34" w:rsidP="00AD7C34">
            <w:pPr>
              <w:pStyle w:val="Bullet2"/>
              <w:ind w:left="782" w:hanging="425"/>
            </w:pPr>
            <w:r>
              <w:t>interactions with others</w:t>
            </w:r>
          </w:p>
          <w:p w14:paraId="0DDE07A3" w14:textId="77777777" w:rsidR="00AD7C34" w:rsidRDefault="00AD7C34" w:rsidP="00AD7C34">
            <w:pPr>
              <w:pStyle w:val="Bullet10"/>
              <w:numPr>
                <w:ilvl w:val="0"/>
                <w:numId w:val="22"/>
              </w:numPr>
            </w:pPr>
            <w:r>
              <w:t>planning skills to:</w:t>
            </w:r>
          </w:p>
          <w:p w14:paraId="19D7AF4A" w14:textId="77777777" w:rsidR="00AD7C34" w:rsidRDefault="00AD7C34" w:rsidP="00AD7C34">
            <w:pPr>
              <w:pStyle w:val="Bullet2"/>
              <w:ind w:left="782" w:hanging="425"/>
            </w:pPr>
            <w:r>
              <w:t>develop systems and activities when managing international freight transfer operations</w:t>
            </w:r>
          </w:p>
          <w:p w14:paraId="026C70C5" w14:textId="77777777" w:rsidR="00AD7C34" w:rsidRDefault="00AD7C34" w:rsidP="00AD7C34">
            <w:pPr>
              <w:pStyle w:val="Bullet2"/>
              <w:ind w:left="782" w:hanging="425"/>
            </w:pPr>
            <w:r>
              <w:t>monitor work activities in terms of planned schedule</w:t>
            </w:r>
          </w:p>
          <w:p w14:paraId="152EE29A" w14:textId="77777777" w:rsidR="00AD7C34" w:rsidRDefault="00AD7C34" w:rsidP="00AD7C34">
            <w:pPr>
              <w:pStyle w:val="Bullet2"/>
              <w:ind w:left="782" w:hanging="425"/>
            </w:pPr>
            <w:r>
              <w:t>modify activities depending on differing operational contingencies, risk situations and environments</w:t>
            </w:r>
          </w:p>
          <w:p w14:paraId="42B7E7CB" w14:textId="77777777" w:rsidR="00AD7C34" w:rsidRDefault="00AD7C34" w:rsidP="00AD7C34">
            <w:pPr>
              <w:pStyle w:val="Bullet10"/>
              <w:numPr>
                <w:ilvl w:val="0"/>
                <w:numId w:val="22"/>
              </w:numPr>
            </w:pPr>
            <w:r>
              <w:t>problem solving skills to:</w:t>
            </w:r>
          </w:p>
          <w:p w14:paraId="244429EB" w14:textId="77777777" w:rsidR="00AD7C34" w:rsidRDefault="00AD7C34" w:rsidP="00AD7C34">
            <w:pPr>
              <w:pStyle w:val="Bullet2"/>
              <w:ind w:left="782" w:hanging="425"/>
            </w:pPr>
            <w:r>
              <w:t>apply precautions and required action to minimise, control or eliminate hazards that may exist during work activities</w:t>
            </w:r>
          </w:p>
          <w:p w14:paraId="6608E7AC" w14:textId="77777777" w:rsidR="00AD7C34" w:rsidRDefault="00AD7C34" w:rsidP="00AD7C34">
            <w:pPr>
              <w:pStyle w:val="Bullet2"/>
              <w:ind w:left="782" w:hanging="425"/>
            </w:pPr>
            <w:r>
              <w:t>rectify problems, faults or malfunctions in accordance with regulatory requirements and workplace procedures</w:t>
            </w:r>
          </w:p>
          <w:p w14:paraId="7EACA060" w14:textId="77777777" w:rsidR="00AD7C34" w:rsidRDefault="00AD7C34" w:rsidP="00AD7C34">
            <w:pPr>
              <w:pStyle w:val="Bullet2"/>
              <w:ind w:left="782" w:hanging="425"/>
            </w:pPr>
            <w:r>
              <w:t>manage differences in freight and systems in accordance with standard operating procedures</w:t>
            </w:r>
          </w:p>
          <w:p w14:paraId="3F917C7C" w14:textId="77777777" w:rsidR="00AD7C34" w:rsidRPr="00BF0548" w:rsidRDefault="00AD7C34" w:rsidP="00AD7C34">
            <w:pPr>
              <w:pStyle w:val="Bullet10"/>
              <w:numPr>
                <w:ilvl w:val="0"/>
                <w:numId w:val="22"/>
              </w:numPr>
            </w:pPr>
            <w:r>
              <w:t>technological skills to select appropriate information systems and procedures when managing international freight transfer operations</w:t>
            </w:r>
          </w:p>
        </w:tc>
      </w:tr>
      <w:tr w:rsidR="00AD7C34" w:rsidRPr="00BF0548" w14:paraId="07F3430B" w14:textId="77777777" w:rsidTr="00AD7C34">
        <w:trPr>
          <w:jc w:val="center"/>
        </w:trPr>
        <w:tc>
          <w:tcPr>
            <w:tcW w:w="5000" w:type="pct"/>
            <w:gridSpan w:val="4"/>
            <w:tcBorders>
              <w:top w:val="nil"/>
              <w:left w:val="nil"/>
              <w:bottom w:val="nil"/>
              <w:right w:val="nil"/>
            </w:tcBorders>
          </w:tcPr>
          <w:p w14:paraId="7494B511" w14:textId="77777777" w:rsidR="00AD7C34" w:rsidRPr="00D56637" w:rsidRDefault="00AD7C34" w:rsidP="00AD7C34">
            <w:pPr>
              <w:rPr>
                <w:b/>
              </w:rPr>
            </w:pPr>
            <w:r w:rsidRPr="00D56637">
              <w:rPr>
                <w:rFonts w:cs="Calibri"/>
                <w:b/>
              </w:rPr>
              <w:lastRenderedPageBreak/>
              <w:t>Required Knowledge</w:t>
            </w:r>
          </w:p>
        </w:tc>
      </w:tr>
      <w:tr w:rsidR="00AD7C34" w:rsidRPr="00BF0548" w14:paraId="51ACE556" w14:textId="77777777" w:rsidTr="00AD7C34">
        <w:trPr>
          <w:jc w:val="center"/>
        </w:trPr>
        <w:tc>
          <w:tcPr>
            <w:tcW w:w="5000" w:type="pct"/>
            <w:gridSpan w:val="4"/>
            <w:tcBorders>
              <w:top w:val="nil"/>
              <w:left w:val="nil"/>
              <w:bottom w:val="nil"/>
              <w:right w:val="nil"/>
            </w:tcBorders>
          </w:tcPr>
          <w:p w14:paraId="1A5FA5D6" w14:textId="77777777" w:rsidR="00AD7C34" w:rsidRDefault="00AD7C34" w:rsidP="00AD7C34">
            <w:pPr>
              <w:pStyle w:val="Bullet10"/>
              <w:numPr>
                <w:ilvl w:val="0"/>
                <w:numId w:val="22"/>
              </w:numPr>
            </w:pPr>
            <w:r>
              <w:t>relevant Australian and international regulations, codes of practice and legislative requirements including local and international freight regulations</w:t>
            </w:r>
          </w:p>
          <w:p w14:paraId="6269B5FE" w14:textId="77777777" w:rsidR="00AD7C34" w:rsidRDefault="00AD7C34" w:rsidP="00AD7C34">
            <w:pPr>
              <w:pStyle w:val="Bullet10"/>
              <w:numPr>
                <w:ilvl w:val="0"/>
                <w:numId w:val="22"/>
              </w:numPr>
            </w:pPr>
            <w:r>
              <w:t>relevant WH&amp;S and environmental procedures and regulations</w:t>
            </w:r>
          </w:p>
          <w:p w14:paraId="0C77B468" w14:textId="77777777" w:rsidR="00AD7C34" w:rsidRDefault="00AD7C34" w:rsidP="00AD7C34">
            <w:pPr>
              <w:pStyle w:val="Bullet10"/>
              <w:numPr>
                <w:ilvl w:val="0"/>
                <w:numId w:val="22"/>
              </w:numPr>
            </w:pPr>
            <w:r>
              <w:t>procedures for the identification and interpretation of requirements of current and potential clients</w:t>
            </w:r>
          </w:p>
          <w:p w14:paraId="6750B92B" w14:textId="77777777" w:rsidR="00AD7C34" w:rsidRDefault="00AD7C34" w:rsidP="00AD7C34">
            <w:pPr>
              <w:pStyle w:val="Bullet10"/>
              <w:numPr>
                <w:ilvl w:val="0"/>
                <w:numId w:val="22"/>
              </w:numPr>
            </w:pPr>
            <w:r>
              <w:t>procedures for the identification and evaluation of information needed to manage the international transfer of freight</w:t>
            </w:r>
          </w:p>
          <w:p w14:paraId="1EDC9A17" w14:textId="77777777" w:rsidR="00AD7C34" w:rsidRDefault="00AD7C34" w:rsidP="00AD7C34">
            <w:pPr>
              <w:pStyle w:val="Bullet10"/>
              <w:numPr>
                <w:ilvl w:val="0"/>
                <w:numId w:val="22"/>
              </w:numPr>
            </w:pPr>
            <w:r>
              <w:t>procedures for reviewing options for international freight transfer systems</w:t>
            </w:r>
          </w:p>
          <w:p w14:paraId="10101450" w14:textId="77777777" w:rsidR="00AD7C34" w:rsidRDefault="00AD7C34" w:rsidP="00AD7C34">
            <w:pPr>
              <w:pStyle w:val="Bullet10"/>
              <w:numPr>
                <w:ilvl w:val="0"/>
                <w:numId w:val="22"/>
              </w:numPr>
            </w:pPr>
            <w:r>
              <w:t>procedures for liaising with relevant Australian and international contacts using appropriate technology</w:t>
            </w:r>
          </w:p>
          <w:p w14:paraId="53E7FE21" w14:textId="77777777" w:rsidR="00AD7C34" w:rsidRDefault="00AD7C34" w:rsidP="00AD7C34">
            <w:pPr>
              <w:pStyle w:val="Bullet10"/>
              <w:numPr>
                <w:ilvl w:val="0"/>
                <w:numId w:val="22"/>
              </w:numPr>
            </w:pPr>
            <w:r>
              <w:t>procedures for establishing and monitoring suitable international freight transfer operations</w:t>
            </w:r>
          </w:p>
          <w:p w14:paraId="060D1341" w14:textId="77777777" w:rsidR="00AD7C34" w:rsidRDefault="00AD7C34" w:rsidP="00AD7C34">
            <w:pPr>
              <w:pStyle w:val="Bullet10"/>
              <w:numPr>
                <w:ilvl w:val="0"/>
                <w:numId w:val="22"/>
              </w:numPr>
            </w:pPr>
            <w:r>
              <w:t>operational processes impacting on relevant work systems, resources, management and workplace operating systems</w:t>
            </w:r>
          </w:p>
          <w:p w14:paraId="3EA8613B" w14:textId="77777777" w:rsidR="00AD7C34" w:rsidRDefault="00AD7C34" w:rsidP="00AD7C34">
            <w:pPr>
              <w:pStyle w:val="Bullet10"/>
              <w:numPr>
                <w:ilvl w:val="0"/>
                <w:numId w:val="22"/>
              </w:numPr>
            </w:pPr>
            <w:r>
              <w:t>contacts and sources of information/documentation needed when managing systems for the international transfer of freight</w:t>
            </w:r>
          </w:p>
          <w:p w14:paraId="5CA6EC40" w14:textId="77777777" w:rsidR="00AD7C34" w:rsidRDefault="00AD7C34" w:rsidP="00AD7C34">
            <w:pPr>
              <w:pStyle w:val="Bullet10"/>
              <w:numPr>
                <w:ilvl w:val="0"/>
                <w:numId w:val="22"/>
              </w:numPr>
            </w:pPr>
            <w:r>
              <w:t>quality and customer service policies and procedures</w:t>
            </w:r>
          </w:p>
          <w:p w14:paraId="0AC22899" w14:textId="77777777" w:rsidR="00AD7C34" w:rsidRDefault="00AD7C34" w:rsidP="00AD7C34">
            <w:pPr>
              <w:pStyle w:val="Bullet10"/>
              <w:numPr>
                <w:ilvl w:val="0"/>
                <w:numId w:val="22"/>
              </w:numPr>
            </w:pPr>
            <w:r>
              <w:t>relevant permit and licence requirements</w:t>
            </w:r>
          </w:p>
          <w:p w14:paraId="559C24C9" w14:textId="77777777" w:rsidR="00AD7C34" w:rsidRDefault="00AD7C34" w:rsidP="00AD7C34">
            <w:pPr>
              <w:pStyle w:val="Bullet10"/>
              <w:numPr>
                <w:ilvl w:val="0"/>
                <w:numId w:val="22"/>
              </w:numPr>
            </w:pPr>
            <w:r>
              <w:t>application of relevant Australian standards and associated certification requirements</w:t>
            </w:r>
          </w:p>
          <w:p w14:paraId="623C1D7E" w14:textId="77777777" w:rsidR="00AD7C34" w:rsidRDefault="00AD7C34" w:rsidP="00AD7C34">
            <w:pPr>
              <w:pStyle w:val="Bullet10"/>
              <w:numPr>
                <w:ilvl w:val="0"/>
                <w:numId w:val="22"/>
              </w:numPr>
            </w:pPr>
            <w:r>
              <w:lastRenderedPageBreak/>
              <w:t>operational requirements for the safe transfer and storage of dangerous goods and hazardous materials</w:t>
            </w:r>
          </w:p>
          <w:p w14:paraId="374448E2" w14:textId="77777777" w:rsidR="00AD7C34" w:rsidRPr="00BF0548" w:rsidRDefault="00AD7C34" w:rsidP="00AD7C34">
            <w:pPr>
              <w:pStyle w:val="Bullet10"/>
              <w:numPr>
                <w:ilvl w:val="0"/>
                <w:numId w:val="22"/>
              </w:numPr>
            </w:pPr>
            <w:r>
              <w:t>relevant workplace documentation procedures applicable to the international transfer of freight</w:t>
            </w:r>
          </w:p>
        </w:tc>
      </w:tr>
      <w:tr w:rsidR="00AD7C34" w:rsidRPr="00BF0548" w14:paraId="65821639" w14:textId="77777777" w:rsidTr="00AD7C34">
        <w:trPr>
          <w:jc w:val="center"/>
        </w:trPr>
        <w:tc>
          <w:tcPr>
            <w:tcW w:w="5000" w:type="pct"/>
            <w:gridSpan w:val="4"/>
            <w:tcBorders>
              <w:top w:val="nil"/>
              <w:left w:val="nil"/>
              <w:bottom w:val="nil"/>
              <w:right w:val="nil"/>
            </w:tcBorders>
          </w:tcPr>
          <w:p w14:paraId="70E6E8E9" w14:textId="77777777" w:rsidR="00AD7C34" w:rsidRPr="00BF0548" w:rsidRDefault="00AD7C34" w:rsidP="00AD7C34">
            <w:pPr>
              <w:pStyle w:val="Bold"/>
              <w:rPr>
                <w:rFonts w:cs="Calibri"/>
                <w:szCs w:val="24"/>
              </w:rPr>
            </w:pPr>
            <w:r w:rsidRPr="00BF0548">
              <w:rPr>
                <w:rFonts w:cs="Calibri"/>
                <w:szCs w:val="24"/>
              </w:rPr>
              <w:lastRenderedPageBreak/>
              <w:t>RANGE STATEMENT</w:t>
            </w:r>
          </w:p>
        </w:tc>
      </w:tr>
      <w:tr w:rsidR="00AD7C34" w:rsidRPr="00BF0548" w14:paraId="48708BE4" w14:textId="77777777" w:rsidTr="00AD7C34">
        <w:trPr>
          <w:jc w:val="center"/>
        </w:trPr>
        <w:tc>
          <w:tcPr>
            <w:tcW w:w="5000" w:type="pct"/>
            <w:gridSpan w:val="4"/>
            <w:tcBorders>
              <w:top w:val="nil"/>
              <w:left w:val="nil"/>
              <w:bottom w:val="nil"/>
              <w:right w:val="nil"/>
            </w:tcBorders>
          </w:tcPr>
          <w:p w14:paraId="4A9B71FB" w14:textId="77777777" w:rsidR="00AD7C34" w:rsidRPr="00BF0548" w:rsidRDefault="00AD7C34" w:rsidP="00AD7C34">
            <w:pPr>
              <w:pStyle w:val="Smalltext"/>
              <w:rPr>
                <w:rFonts w:cs="Calibri"/>
                <w:sz w:val="24"/>
                <w:szCs w:val="24"/>
              </w:rPr>
            </w:pPr>
            <w:r w:rsidRPr="00BF0548">
              <w:t xml:space="preserve">The Range Statement relates to the unit of </w:t>
            </w:r>
            <w:proofErr w:type="gramStart"/>
            <w:r w:rsidRPr="00BF0548">
              <w:t>competency as a whole</w:t>
            </w:r>
            <w:proofErr w:type="gramEnd"/>
            <w:r w:rsidRPr="00BF0548">
              <w:t xml:space="preserve">. It allows for different work environments and situations that may affect performance. </w:t>
            </w:r>
            <w:r w:rsidRPr="00BF0548">
              <w:rPr>
                <w:b/>
                <w:i/>
              </w:rPr>
              <w:t>Bold italicised</w:t>
            </w:r>
            <w:r w:rsidRPr="00BF0548">
              <w:t xml:space="preserve"> wording in the performance criteria is detailed below.</w:t>
            </w:r>
          </w:p>
        </w:tc>
      </w:tr>
      <w:tr w:rsidR="00AD7C34" w:rsidRPr="00BF0548" w14:paraId="04B59D0E" w14:textId="77777777" w:rsidTr="00AD7C34">
        <w:trPr>
          <w:jc w:val="center"/>
        </w:trPr>
        <w:tc>
          <w:tcPr>
            <w:tcW w:w="1394" w:type="pct"/>
            <w:gridSpan w:val="2"/>
            <w:tcBorders>
              <w:top w:val="nil"/>
              <w:left w:val="nil"/>
              <w:bottom w:val="nil"/>
              <w:right w:val="nil"/>
            </w:tcBorders>
          </w:tcPr>
          <w:p w14:paraId="20B37E46" w14:textId="77777777" w:rsidR="00AD7C34" w:rsidRPr="002A2EC2" w:rsidRDefault="00AD7C34" w:rsidP="00AD7C34">
            <w:r>
              <w:rPr>
                <w:b/>
                <w:i/>
              </w:rPr>
              <w:t>I</w:t>
            </w:r>
            <w:r w:rsidRPr="00583FC7">
              <w:rPr>
                <w:b/>
                <w:i/>
              </w:rPr>
              <w:t>nternational freight transfer</w:t>
            </w:r>
            <w:r>
              <w:t xml:space="preserve"> may include:</w:t>
            </w:r>
          </w:p>
        </w:tc>
        <w:tc>
          <w:tcPr>
            <w:tcW w:w="3606" w:type="pct"/>
            <w:gridSpan w:val="2"/>
            <w:tcBorders>
              <w:top w:val="nil"/>
              <w:left w:val="nil"/>
              <w:bottom w:val="nil"/>
              <w:right w:val="nil"/>
            </w:tcBorders>
          </w:tcPr>
          <w:p w14:paraId="2100121B" w14:textId="77777777" w:rsidR="00AD7C34" w:rsidRPr="00271E4B" w:rsidRDefault="00AD7C34" w:rsidP="00AD7C34">
            <w:pPr>
              <w:pStyle w:val="ListParagraph"/>
              <w:numPr>
                <w:ilvl w:val="0"/>
                <w:numId w:val="22"/>
              </w:numPr>
              <w:rPr>
                <w:rFonts w:cs="Times New Roman"/>
                <w:lang w:eastAsia="en-AU"/>
              </w:rPr>
            </w:pPr>
            <w:r w:rsidRPr="00271E4B">
              <w:rPr>
                <w:rFonts w:cs="Times New Roman"/>
                <w:lang w:eastAsia="en-AU"/>
              </w:rPr>
              <w:t>warehousing, storage, transport or distribution industry work environments including:</w:t>
            </w:r>
          </w:p>
          <w:p w14:paraId="1AC36503" w14:textId="77777777" w:rsidR="00AD7C34" w:rsidRDefault="00AD7C34" w:rsidP="00AD7C34">
            <w:pPr>
              <w:pStyle w:val="Bullet2"/>
              <w:ind w:left="782" w:hanging="425"/>
            </w:pPr>
            <w:r>
              <w:t>bulk handling</w:t>
            </w:r>
          </w:p>
          <w:p w14:paraId="5506D757" w14:textId="77777777" w:rsidR="00AD7C34" w:rsidRDefault="00AD7C34" w:rsidP="00AD7C34">
            <w:pPr>
              <w:pStyle w:val="Bullet2"/>
              <w:ind w:left="782" w:hanging="425"/>
            </w:pPr>
            <w:r>
              <w:t>dangerous goods</w:t>
            </w:r>
          </w:p>
          <w:p w14:paraId="028007BD" w14:textId="77777777" w:rsidR="00AD7C34" w:rsidRDefault="00AD7C34" w:rsidP="00AD7C34">
            <w:pPr>
              <w:pStyle w:val="Bullet2"/>
              <w:ind w:left="782" w:hanging="425"/>
            </w:pPr>
            <w:r>
              <w:t>freight forwarding sections</w:t>
            </w:r>
          </w:p>
        </w:tc>
      </w:tr>
      <w:tr w:rsidR="00AD7C34" w:rsidRPr="00BF0548" w14:paraId="39E7CB9A" w14:textId="77777777" w:rsidTr="00AD7C34">
        <w:trPr>
          <w:jc w:val="center"/>
        </w:trPr>
        <w:tc>
          <w:tcPr>
            <w:tcW w:w="1394" w:type="pct"/>
            <w:gridSpan w:val="2"/>
            <w:tcBorders>
              <w:top w:val="nil"/>
              <w:left w:val="nil"/>
              <w:bottom w:val="nil"/>
              <w:right w:val="nil"/>
            </w:tcBorders>
          </w:tcPr>
          <w:p w14:paraId="4656C8D3" w14:textId="77777777" w:rsidR="00AD7C34" w:rsidRPr="00790F03" w:rsidRDefault="00AD7C34" w:rsidP="00AD7C34">
            <w:r w:rsidRPr="00583FC7">
              <w:rPr>
                <w:b/>
                <w:i/>
              </w:rPr>
              <w:t xml:space="preserve">Information </w:t>
            </w:r>
            <w:r>
              <w:t>may include:</w:t>
            </w:r>
          </w:p>
        </w:tc>
        <w:tc>
          <w:tcPr>
            <w:tcW w:w="3606" w:type="pct"/>
            <w:gridSpan w:val="2"/>
            <w:tcBorders>
              <w:top w:val="nil"/>
              <w:left w:val="nil"/>
              <w:bottom w:val="nil"/>
              <w:right w:val="nil"/>
            </w:tcBorders>
          </w:tcPr>
          <w:p w14:paraId="0A6333F8" w14:textId="77777777" w:rsidR="00AD7C34" w:rsidRPr="004839F2" w:rsidRDefault="00AD7C34" w:rsidP="00AD7C34">
            <w:pPr>
              <w:pStyle w:val="Bullet1"/>
              <w:numPr>
                <w:ilvl w:val="0"/>
                <w:numId w:val="22"/>
              </w:numPr>
              <w:spacing w:before="60" w:after="60"/>
              <w:rPr>
                <w:rFonts w:asciiTheme="minorHAnsi" w:hAnsiTheme="minorHAnsi" w:cstheme="minorHAnsi"/>
                <w:sz w:val="24"/>
                <w:szCs w:val="24"/>
              </w:rPr>
            </w:pPr>
            <w:r w:rsidRPr="004839F2">
              <w:rPr>
                <w:rFonts w:asciiTheme="minorHAnsi" w:hAnsiTheme="minorHAnsi" w:cstheme="minorHAnsi"/>
                <w:sz w:val="24"/>
                <w:szCs w:val="24"/>
              </w:rPr>
              <w:t>type, capacity and compatibility of cargo</w:t>
            </w:r>
          </w:p>
          <w:p w14:paraId="1ACD55D0" w14:textId="77777777" w:rsidR="00AD7C34" w:rsidRPr="004839F2" w:rsidRDefault="00AD7C34" w:rsidP="00AD7C34">
            <w:pPr>
              <w:pStyle w:val="Bullet1"/>
              <w:numPr>
                <w:ilvl w:val="0"/>
                <w:numId w:val="22"/>
              </w:numPr>
              <w:spacing w:before="60" w:after="60"/>
              <w:rPr>
                <w:rFonts w:asciiTheme="minorHAnsi" w:hAnsiTheme="minorHAnsi" w:cstheme="minorHAnsi"/>
                <w:sz w:val="24"/>
                <w:szCs w:val="24"/>
              </w:rPr>
            </w:pPr>
            <w:r w:rsidRPr="004839F2">
              <w:rPr>
                <w:rFonts w:asciiTheme="minorHAnsi" w:hAnsiTheme="minorHAnsi" w:cstheme="minorHAnsi"/>
                <w:sz w:val="24"/>
                <w:szCs w:val="24"/>
              </w:rPr>
              <w:t>agreed delivery times and routing schedules</w:t>
            </w:r>
          </w:p>
          <w:p w14:paraId="5261C030" w14:textId="77777777" w:rsidR="00AD7C34" w:rsidRPr="004839F2" w:rsidRDefault="00AD7C34" w:rsidP="00AD7C34">
            <w:pPr>
              <w:pStyle w:val="Bullet1"/>
              <w:numPr>
                <w:ilvl w:val="0"/>
                <w:numId w:val="22"/>
              </w:numPr>
              <w:spacing w:before="60" w:after="60"/>
              <w:rPr>
                <w:rFonts w:asciiTheme="minorHAnsi" w:hAnsiTheme="minorHAnsi" w:cstheme="minorHAnsi"/>
                <w:sz w:val="24"/>
                <w:szCs w:val="24"/>
              </w:rPr>
            </w:pPr>
            <w:r w:rsidRPr="004839F2">
              <w:rPr>
                <w:rFonts w:asciiTheme="minorHAnsi" w:hAnsiTheme="minorHAnsi" w:cstheme="minorHAnsi"/>
                <w:sz w:val="24"/>
                <w:szCs w:val="24"/>
              </w:rPr>
              <w:t>pick-up and drop-off points</w:t>
            </w:r>
          </w:p>
          <w:p w14:paraId="0B16D10D" w14:textId="77777777" w:rsidR="00AD7C34" w:rsidRPr="004839F2" w:rsidRDefault="00AD7C34" w:rsidP="00AD7C34">
            <w:pPr>
              <w:pStyle w:val="Bullet1"/>
              <w:numPr>
                <w:ilvl w:val="0"/>
                <w:numId w:val="22"/>
              </w:numPr>
              <w:spacing w:before="60" w:after="60"/>
              <w:rPr>
                <w:rFonts w:asciiTheme="minorHAnsi" w:hAnsiTheme="minorHAnsi" w:cstheme="minorHAnsi"/>
                <w:sz w:val="24"/>
                <w:szCs w:val="24"/>
              </w:rPr>
            </w:pPr>
            <w:r w:rsidRPr="004839F2">
              <w:rPr>
                <w:rFonts w:asciiTheme="minorHAnsi" w:hAnsiTheme="minorHAnsi" w:cstheme="minorHAnsi"/>
                <w:sz w:val="24"/>
                <w:szCs w:val="24"/>
              </w:rPr>
              <w:t>specified carrier/mode of transport</w:t>
            </w:r>
          </w:p>
          <w:p w14:paraId="055E8A83" w14:textId="77777777" w:rsidR="00AD7C34" w:rsidRDefault="00AD7C34" w:rsidP="00AD7C34">
            <w:pPr>
              <w:pStyle w:val="Bullet10"/>
              <w:numPr>
                <w:ilvl w:val="0"/>
                <w:numId w:val="22"/>
              </w:numPr>
            </w:pPr>
            <w:r>
              <w:t>agreed cost structure</w:t>
            </w:r>
          </w:p>
          <w:p w14:paraId="16F46C34" w14:textId="77777777" w:rsidR="00AD7C34" w:rsidRDefault="00AD7C34" w:rsidP="00AD7C34">
            <w:pPr>
              <w:pStyle w:val="Bullet10"/>
              <w:numPr>
                <w:ilvl w:val="0"/>
                <w:numId w:val="22"/>
              </w:numPr>
            </w:pPr>
            <w:r>
              <w:t>internal or external</w:t>
            </w:r>
          </w:p>
        </w:tc>
      </w:tr>
      <w:tr w:rsidR="00AD7C34" w:rsidRPr="00BF0548" w14:paraId="6A5E1ED2" w14:textId="77777777" w:rsidTr="00AD7C34">
        <w:trPr>
          <w:jc w:val="center"/>
        </w:trPr>
        <w:tc>
          <w:tcPr>
            <w:tcW w:w="1394" w:type="pct"/>
            <w:gridSpan w:val="2"/>
            <w:tcBorders>
              <w:top w:val="nil"/>
              <w:left w:val="nil"/>
              <w:bottom w:val="nil"/>
              <w:right w:val="nil"/>
            </w:tcBorders>
          </w:tcPr>
          <w:p w14:paraId="0C7A9C14" w14:textId="77777777" w:rsidR="00AD7C34" w:rsidRDefault="00AD7C34" w:rsidP="00AD7C34">
            <w:r w:rsidRPr="00583FC7">
              <w:rPr>
                <w:b/>
                <w:i/>
              </w:rPr>
              <w:t>Workplace procedures</w:t>
            </w:r>
            <w:r>
              <w:t xml:space="preserve"> may include:</w:t>
            </w:r>
          </w:p>
        </w:tc>
        <w:tc>
          <w:tcPr>
            <w:tcW w:w="3606" w:type="pct"/>
            <w:gridSpan w:val="2"/>
            <w:tcBorders>
              <w:top w:val="nil"/>
              <w:left w:val="nil"/>
              <w:bottom w:val="nil"/>
              <w:right w:val="nil"/>
            </w:tcBorders>
          </w:tcPr>
          <w:p w14:paraId="56C26988" w14:textId="77777777" w:rsidR="00AD7C34" w:rsidRDefault="00AD7C34" w:rsidP="00AD7C34">
            <w:pPr>
              <w:pStyle w:val="Bullet10"/>
              <w:numPr>
                <w:ilvl w:val="0"/>
                <w:numId w:val="22"/>
              </w:numPr>
            </w:pPr>
            <w:r>
              <w:t>company procedures</w:t>
            </w:r>
          </w:p>
          <w:p w14:paraId="7B575E12" w14:textId="77777777" w:rsidR="00AD7C34" w:rsidRDefault="00AD7C34" w:rsidP="00AD7C34">
            <w:pPr>
              <w:pStyle w:val="Bullet10"/>
              <w:numPr>
                <w:ilvl w:val="0"/>
                <w:numId w:val="22"/>
              </w:numPr>
            </w:pPr>
            <w:r>
              <w:t>enterprise procedures</w:t>
            </w:r>
          </w:p>
          <w:p w14:paraId="61C0C64F" w14:textId="77777777" w:rsidR="00AD7C34" w:rsidRDefault="00AD7C34" w:rsidP="00AD7C34">
            <w:pPr>
              <w:pStyle w:val="Bullet10"/>
              <w:numPr>
                <w:ilvl w:val="0"/>
                <w:numId w:val="22"/>
              </w:numPr>
            </w:pPr>
            <w:r>
              <w:t>organisational procedures</w:t>
            </w:r>
          </w:p>
          <w:p w14:paraId="3B84A296" w14:textId="77777777" w:rsidR="00AD7C34" w:rsidRDefault="00AD7C34" w:rsidP="00AD7C34">
            <w:pPr>
              <w:pStyle w:val="Bullet10"/>
              <w:numPr>
                <w:ilvl w:val="0"/>
                <w:numId w:val="22"/>
              </w:numPr>
            </w:pPr>
            <w:r>
              <w:t>established procedures</w:t>
            </w:r>
          </w:p>
        </w:tc>
      </w:tr>
      <w:tr w:rsidR="00AD7C34" w:rsidRPr="00BF0548" w14:paraId="2B5EFC43" w14:textId="77777777" w:rsidTr="00AD7C34">
        <w:trPr>
          <w:jc w:val="center"/>
        </w:trPr>
        <w:tc>
          <w:tcPr>
            <w:tcW w:w="1394" w:type="pct"/>
            <w:gridSpan w:val="2"/>
            <w:tcBorders>
              <w:top w:val="nil"/>
              <w:left w:val="nil"/>
              <w:bottom w:val="nil"/>
              <w:right w:val="nil"/>
            </w:tcBorders>
          </w:tcPr>
          <w:p w14:paraId="37D13F52" w14:textId="77777777" w:rsidR="00AD7C34" w:rsidRDefault="00AD7C34" w:rsidP="00AD7C34">
            <w:r w:rsidRPr="00FD3201">
              <w:rPr>
                <w:b/>
                <w:i/>
              </w:rPr>
              <w:t>Systems and processes</w:t>
            </w:r>
            <w:r>
              <w:t xml:space="preserve"> may include:</w:t>
            </w:r>
          </w:p>
        </w:tc>
        <w:tc>
          <w:tcPr>
            <w:tcW w:w="3606" w:type="pct"/>
            <w:gridSpan w:val="2"/>
            <w:tcBorders>
              <w:top w:val="nil"/>
              <w:left w:val="nil"/>
              <w:bottom w:val="nil"/>
              <w:right w:val="nil"/>
            </w:tcBorders>
          </w:tcPr>
          <w:p w14:paraId="71770F3E" w14:textId="77777777" w:rsidR="00AD7C34" w:rsidRDefault="00AD7C34" w:rsidP="00AD7C34">
            <w:pPr>
              <w:pStyle w:val="Bullet10"/>
              <w:numPr>
                <w:ilvl w:val="0"/>
                <w:numId w:val="22"/>
              </w:numPr>
            </w:pPr>
            <w:r>
              <w:t>international freight forwarding protocols and procedures</w:t>
            </w:r>
          </w:p>
          <w:p w14:paraId="7F90B149" w14:textId="77777777" w:rsidR="00AD7C34" w:rsidRDefault="00AD7C34" w:rsidP="00AD7C34">
            <w:pPr>
              <w:pStyle w:val="Bullet10"/>
              <w:numPr>
                <w:ilvl w:val="0"/>
                <w:numId w:val="22"/>
              </w:numPr>
            </w:pPr>
            <w:r>
              <w:t>workplace operations</w:t>
            </w:r>
          </w:p>
          <w:p w14:paraId="6CEE2FC8" w14:textId="77777777" w:rsidR="00AD7C34" w:rsidRDefault="00AD7C34" w:rsidP="00AD7C34">
            <w:pPr>
              <w:pStyle w:val="Bullet10"/>
              <w:numPr>
                <w:ilvl w:val="0"/>
                <w:numId w:val="22"/>
              </w:numPr>
            </w:pPr>
            <w:r>
              <w:t>authorities and permits</w:t>
            </w:r>
          </w:p>
          <w:p w14:paraId="08AC0C03" w14:textId="77777777" w:rsidR="00AD7C34" w:rsidRDefault="00AD7C34" w:rsidP="00AD7C34">
            <w:pPr>
              <w:pStyle w:val="Bullet10"/>
              <w:numPr>
                <w:ilvl w:val="0"/>
                <w:numId w:val="22"/>
              </w:numPr>
            </w:pPr>
            <w:r>
              <w:t>hours of operation</w:t>
            </w:r>
          </w:p>
          <w:p w14:paraId="4B558869" w14:textId="77777777" w:rsidR="00AD7C34" w:rsidRDefault="00AD7C34" w:rsidP="00AD7C34">
            <w:pPr>
              <w:pStyle w:val="Bullet10"/>
              <w:numPr>
                <w:ilvl w:val="0"/>
                <w:numId w:val="22"/>
              </w:numPr>
            </w:pPr>
            <w:r>
              <w:t>relevant regulations</w:t>
            </w:r>
          </w:p>
        </w:tc>
      </w:tr>
      <w:tr w:rsidR="00AD7C34" w:rsidRPr="00BF0548" w14:paraId="61F4EC95" w14:textId="77777777" w:rsidTr="00AD7C34">
        <w:trPr>
          <w:jc w:val="center"/>
        </w:trPr>
        <w:tc>
          <w:tcPr>
            <w:tcW w:w="1394" w:type="pct"/>
            <w:gridSpan w:val="2"/>
            <w:tcBorders>
              <w:top w:val="nil"/>
              <w:left w:val="nil"/>
              <w:bottom w:val="nil"/>
              <w:right w:val="nil"/>
            </w:tcBorders>
          </w:tcPr>
          <w:p w14:paraId="76006131" w14:textId="77777777" w:rsidR="00AD7C34" w:rsidRDefault="00AD7C34" w:rsidP="00AD7C34">
            <w:r w:rsidRPr="00FD3201">
              <w:rPr>
                <w:b/>
                <w:i/>
              </w:rPr>
              <w:t>Resource requirements</w:t>
            </w:r>
            <w:r>
              <w:t xml:space="preserve"> may include:</w:t>
            </w:r>
          </w:p>
        </w:tc>
        <w:tc>
          <w:tcPr>
            <w:tcW w:w="3606" w:type="pct"/>
            <w:gridSpan w:val="2"/>
            <w:tcBorders>
              <w:top w:val="nil"/>
              <w:left w:val="nil"/>
              <w:bottom w:val="nil"/>
              <w:right w:val="nil"/>
            </w:tcBorders>
          </w:tcPr>
          <w:p w14:paraId="079D8040" w14:textId="77777777" w:rsidR="00AD7C34" w:rsidRDefault="00AD7C34" w:rsidP="00AD7C34">
            <w:pPr>
              <w:pStyle w:val="Bullet10"/>
              <w:numPr>
                <w:ilvl w:val="0"/>
                <w:numId w:val="22"/>
              </w:numPr>
            </w:pPr>
            <w:r>
              <w:t xml:space="preserve">human resources required to organise international freight transfer including: </w:t>
            </w:r>
          </w:p>
          <w:p w14:paraId="404DDD02" w14:textId="77777777" w:rsidR="00AD7C34" w:rsidRDefault="00AD7C34" w:rsidP="00AD7C34">
            <w:pPr>
              <w:pStyle w:val="Bullet2"/>
              <w:ind w:left="782" w:hanging="425"/>
            </w:pPr>
            <w:r>
              <w:t>assigning</w:t>
            </w:r>
          </w:p>
          <w:p w14:paraId="062473B1" w14:textId="77777777" w:rsidR="00AD7C34" w:rsidRDefault="00AD7C34" w:rsidP="00AD7C34">
            <w:pPr>
              <w:pStyle w:val="Bullet2"/>
              <w:ind w:left="782" w:hanging="425"/>
            </w:pPr>
            <w:r>
              <w:t>recruiting</w:t>
            </w:r>
          </w:p>
          <w:p w14:paraId="3F76F83C" w14:textId="77777777" w:rsidR="00AD7C34" w:rsidRDefault="00AD7C34" w:rsidP="00AD7C34">
            <w:pPr>
              <w:pStyle w:val="Bullet2"/>
              <w:ind w:left="782" w:hanging="425"/>
            </w:pPr>
            <w:r>
              <w:t>training of staff</w:t>
            </w:r>
          </w:p>
          <w:p w14:paraId="521DF2B5" w14:textId="77777777" w:rsidR="00AD7C34" w:rsidRDefault="00AD7C34" w:rsidP="00AD7C34">
            <w:pPr>
              <w:pStyle w:val="Bullet10"/>
              <w:numPr>
                <w:ilvl w:val="0"/>
                <w:numId w:val="22"/>
              </w:numPr>
            </w:pPr>
            <w:r>
              <w:t xml:space="preserve">office, computer and communications equipment </w:t>
            </w:r>
          </w:p>
        </w:tc>
      </w:tr>
      <w:tr w:rsidR="00AD7C34" w:rsidRPr="00BF0548" w14:paraId="20FAF0CB" w14:textId="77777777" w:rsidTr="00AD7C34">
        <w:trPr>
          <w:jc w:val="center"/>
        </w:trPr>
        <w:tc>
          <w:tcPr>
            <w:tcW w:w="1394" w:type="pct"/>
            <w:gridSpan w:val="2"/>
            <w:tcBorders>
              <w:top w:val="nil"/>
              <w:left w:val="nil"/>
              <w:bottom w:val="nil"/>
              <w:right w:val="nil"/>
            </w:tcBorders>
          </w:tcPr>
          <w:p w14:paraId="0C250060" w14:textId="77777777" w:rsidR="00AD7C34" w:rsidRPr="005A475C" w:rsidRDefault="00AD7C34" w:rsidP="00AD7C34">
            <w:r w:rsidRPr="00FD3201">
              <w:rPr>
                <w:b/>
                <w:i/>
              </w:rPr>
              <w:t xml:space="preserve">Regulations and codes of practice </w:t>
            </w:r>
            <w:r>
              <w:t>may include:</w:t>
            </w:r>
          </w:p>
        </w:tc>
        <w:tc>
          <w:tcPr>
            <w:tcW w:w="3606" w:type="pct"/>
            <w:gridSpan w:val="2"/>
            <w:tcBorders>
              <w:top w:val="nil"/>
              <w:left w:val="nil"/>
              <w:bottom w:val="nil"/>
              <w:right w:val="nil"/>
            </w:tcBorders>
          </w:tcPr>
          <w:p w14:paraId="028C1A1A" w14:textId="77777777" w:rsidR="00AD7C34" w:rsidRDefault="00AD7C34" w:rsidP="00AD7C34">
            <w:pPr>
              <w:pStyle w:val="Bullet10"/>
              <w:numPr>
                <w:ilvl w:val="0"/>
                <w:numId w:val="22"/>
              </w:numPr>
            </w:pPr>
            <w:r>
              <w:t xml:space="preserve">regulations and codes of practice for the international freight transfer </w:t>
            </w:r>
          </w:p>
          <w:p w14:paraId="53D205E6" w14:textId="77777777" w:rsidR="00AD7C34" w:rsidRDefault="00AD7C34" w:rsidP="00AD7C34">
            <w:pPr>
              <w:pStyle w:val="Bullet10"/>
              <w:numPr>
                <w:ilvl w:val="0"/>
                <w:numId w:val="22"/>
              </w:numPr>
            </w:pPr>
            <w:r>
              <w:t>Australian and international regulations and codes of practice for the handling and transfer of dangerous goods and hazardous substances including:</w:t>
            </w:r>
          </w:p>
          <w:p w14:paraId="3B393A13" w14:textId="77777777" w:rsidR="00AD7C34" w:rsidRDefault="00AD7C34" w:rsidP="00AD7C34">
            <w:pPr>
              <w:pStyle w:val="Bullet10"/>
              <w:numPr>
                <w:ilvl w:val="0"/>
                <w:numId w:val="22"/>
              </w:numPr>
            </w:pPr>
            <w:r>
              <w:lastRenderedPageBreak/>
              <w:t>Australian and International Dangerous Goods codes (ADG and IDG)</w:t>
            </w:r>
          </w:p>
          <w:p w14:paraId="1D75BC80" w14:textId="77777777" w:rsidR="00AD7C34" w:rsidRDefault="00AD7C34" w:rsidP="00AD7C34">
            <w:pPr>
              <w:pStyle w:val="Bullet10"/>
              <w:numPr>
                <w:ilvl w:val="0"/>
                <w:numId w:val="22"/>
              </w:numPr>
            </w:pPr>
            <w:r>
              <w:t>Australian Marine Orders and the International maritime Dangerous Goods Code</w:t>
            </w:r>
          </w:p>
          <w:p w14:paraId="48CD4CEC" w14:textId="77777777" w:rsidR="00AD7C34" w:rsidRDefault="00AD7C34" w:rsidP="00AD7C34">
            <w:pPr>
              <w:pStyle w:val="Bullet10"/>
              <w:numPr>
                <w:ilvl w:val="0"/>
                <w:numId w:val="22"/>
              </w:numPr>
            </w:pPr>
            <w:r>
              <w:t>IATA Dangerous Goods by Air Regulations</w:t>
            </w:r>
          </w:p>
          <w:p w14:paraId="070CCC16" w14:textId="77777777" w:rsidR="00AD7C34" w:rsidRDefault="00AD7C34" w:rsidP="00AD7C34">
            <w:pPr>
              <w:pStyle w:val="Bullet10"/>
              <w:numPr>
                <w:ilvl w:val="0"/>
                <w:numId w:val="22"/>
              </w:numPr>
            </w:pPr>
            <w:r>
              <w:t>Australian and International Explosives Codes</w:t>
            </w:r>
          </w:p>
          <w:p w14:paraId="10FE0D03" w14:textId="77777777" w:rsidR="00AD7C34" w:rsidRDefault="00AD7C34" w:rsidP="00AD7C34">
            <w:pPr>
              <w:pStyle w:val="Bullet10"/>
              <w:numPr>
                <w:ilvl w:val="0"/>
                <w:numId w:val="22"/>
              </w:numPr>
            </w:pPr>
            <w:r>
              <w:t>relevant regulations for the import and export of cargo</w:t>
            </w:r>
          </w:p>
          <w:p w14:paraId="7D45D539" w14:textId="77777777" w:rsidR="00AD7C34" w:rsidRDefault="00AD7C34" w:rsidP="00AD7C34">
            <w:pPr>
              <w:pStyle w:val="Bullet10"/>
              <w:numPr>
                <w:ilvl w:val="0"/>
                <w:numId w:val="22"/>
              </w:numPr>
            </w:pPr>
            <w:r>
              <w:t>Australian and international standards and certification requirements</w:t>
            </w:r>
          </w:p>
          <w:p w14:paraId="7B11E131" w14:textId="77777777" w:rsidR="00AD7C34" w:rsidRDefault="00AD7C34" w:rsidP="00AD7C34">
            <w:pPr>
              <w:pStyle w:val="Bullet10"/>
              <w:numPr>
                <w:ilvl w:val="0"/>
                <w:numId w:val="22"/>
              </w:numPr>
            </w:pPr>
            <w:r>
              <w:t>relevant State/Territory WH&amp;S legislation</w:t>
            </w:r>
          </w:p>
          <w:p w14:paraId="77F90DCF" w14:textId="77777777" w:rsidR="00AD7C34" w:rsidRDefault="00AD7C34" w:rsidP="00AD7C34">
            <w:pPr>
              <w:pStyle w:val="Bullet10"/>
              <w:numPr>
                <w:ilvl w:val="0"/>
                <w:numId w:val="22"/>
              </w:numPr>
            </w:pPr>
            <w:r>
              <w:t>relevant State/Territory environmental protection legislation</w:t>
            </w:r>
          </w:p>
          <w:p w14:paraId="2893A587" w14:textId="77777777" w:rsidR="00AD7C34" w:rsidRDefault="00AD7C34" w:rsidP="00AD7C34">
            <w:r>
              <w:rPr>
                <w:b/>
                <w:bCs/>
              </w:rPr>
              <w:t xml:space="preserve">Please note: </w:t>
            </w:r>
            <w:r>
              <w:t xml:space="preserve"> It is possible that over the </w:t>
            </w:r>
            <w:proofErr w:type="gramStart"/>
            <w:r>
              <w:t>five year</w:t>
            </w:r>
            <w:proofErr w:type="gramEnd"/>
            <w:r>
              <w:t xml:space="preserve"> accreditation period of this document, some legislation may become superseded.  Teachers are encouraged to check the currency of legislation cited in this course at:</w:t>
            </w:r>
          </w:p>
          <w:p w14:paraId="45A3337C" w14:textId="281C1D76" w:rsidR="00AD7C34" w:rsidRDefault="00BA7457" w:rsidP="00AD7C34">
            <w:pPr>
              <w:pStyle w:val="Bullet10"/>
              <w:numPr>
                <w:ilvl w:val="0"/>
                <w:numId w:val="0"/>
              </w:numPr>
            </w:pPr>
            <w:r w:rsidRPr="006B33FA">
              <w:rPr>
                <w:b/>
              </w:rPr>
              <w:t>Federal Register of Legislation</w:t>
            </w:r>
            <w:r>
              <w:t xml:space="preserve">: </w:t>
            </w:r>
            <w:hyperlink r:id="rId59" w:history="1">
              <w:r w:rsidRPr="00985E91">
                <w:rPr>
                  <w:rStyle w:val="Hyperlink"/>
                </w:rPr>
                <w:t>https://www.legislation.gov.au/</w:t>
              </w:r>
            </w:hyperlink>
            <w:r w:rsidR="00AD7C34">
              <w:t>The currency of international legislation should be reviewed with reference to the appropriate government or international body responsible for the administration of that law.</w:t>
            </w:r>
          </w:p>
        </w:tc>
      </w:tr>
      <w:tr w:rsidR="00AD7C34" w:rsidRPr="00BF0548" w14:paraId="1B11128B" w14:textId="77777777" w:rsidTr="00AD7C34">
        <w:trPr>
          <w:jc w:val="center"/>
        </w:trPr>
        <w:tc>
          <w:tcPr>
            <w:tcW w:w="5000" w:type="pct"/>
            <w:gridSpan w:val="4"/>
            <w:tcBorders>
              <w:top w:val="nil"/>
              <w:left w:val="nil"/>
              <w:bottom w:val="nil"/>
              <w:right w:val="nil"/>
            </w:tcBorders>
          </w:tcPr>
          <w:p w14:paraId="55F45FEE" w14:textId="77777777" w:rsidR="00AD7C34" w:rsidRPr="00BF0548" w:rsidRDefault="00AD7C34" w:rsidP="00AD7C34">
            <w:pPr>
              <w:pStyle w:val="Bold"/>
              <w:rPr>
                <w:rFonts w:cs="Calibri"/>
                <w:szCs w:val="24"/>
              </w:rPr>
            </w:pPr>
            <w:r w:rsidRPr="00BF0548">
              <w:rPr>
                <w:rFonts w:cs="Calibri"/>
                <w:szCs w:val="24"/>
              </w:rPr>
              <w:lastRenderedPageBreak/>
              <w:t>EVIDENCE GUIDE</w:t>
            </w:r>
          </w:p>
        </w:tc>
      </w:tr>
      <w:tr w:rsidR="00AD7C34" w:rsidRPr="00BF0548" w14:paraId="394C2CEE" w14:textId="77777777" w:rsidTr="00AD7C34">
        <w:trPr>
          <w:jc w:val="center"/>
        </w:trPr>
        <w:tc>
          <w:tcPr>
            <w:tcW w:w="5000" w:type="pct"/>
            <w:gridSpan w:val="4"/>
            <w:tcBorders>
              <w:top w:val="nil"/>
              <w:left w:val="nil"/>
              <w:bottom w:val="nil"/>
              <w:right w:val="nil"/>
            </w:tcBorders>
          </w:tcPr>
          <w:p w14:paraId="7901133E" w14:textId="59A2F8D4" w:rsidR="00AD7C34" w:rsidRPr="00BF0548" w:rsidRDefault="00AD7C34" w:rsidP="00AD7C34">
            <w:pPr>
              <w:pStyle w:val="Smalltext"/>
            </w:pPr>
            <w:r w:rsidRPr="00BF0548">
              <w:t xml:space="preserve">The evidence guide provides advice on assessment and must be read in conjunction with the Performance Criteria, Required Skills and Knowledge, Range </w:t>
            </w:r>
            <w:r w:rsidR="00E43176">
              <w:t xml:space="preserve">Strategies </w:t>
            </w:r>
            <w:r w:rsidRPr="00BF0548">
              <w:t>and the Assessment Guidelines of this qualification.</w:t>
            </w:r>
          </w:p>
        </w:tc>
      </w:tr>
      <w:tr w:rsidR="00AD7C34" w:rsidRPr="00BF0548" w14:paraId="32B19E28" w14:textId="77777777" w:rsidTr="00AD7C34">
        <w:trPr>
          <w:trHeight w:val="375"/>
          <w:jc w:val="center"/>
        </w:trPr>
        <w:tc>
          <w:tcPr>
            <w:tcW w:w="1394" w:type="pct"/>
            <w:gridSpan w:val="2"/>
            <w:tcBorders>
              <w:top w:val="nil"/>
              <w:left w:val="nil"/>
              <w:bottom w:val="nil"/>
              <w:right w:val="nil"/>
            </w:tcBorders>
          </w:tcPr>
          <w:p w14:paraId="3A648698" w14:textId="77777777" w:rsidR="00AD7C34" w:rsidRPr="00260381" w:rsidRDefault="00AD7C34" w:rsidP="00AD7C34">
            <w:pPr>
              <w:rPr>
                <w:rFonts w:cs="Calibri"/>
                <w:b/>
              </w:rPr>
            </w:pPr>
            <w:r w:rsidRPr="00260381">
              <w:rPr>
                <w:rFonts w:cs="Calibri"/>
                <w:b/>
              </w:rPr>
              <w:t>Critical aspects for assessment and evidence required to demonstrate competency in this unit</w:t>
            </w:r>
          </w:p>
        </w:tc>
        <w:tc>
          <w:tcPr>
            <w:tcW w:w="3606" w:type="pct"/>
            <w:gridSpan w:val="2"/>
            <w:tcBorders>
              <w:top w:val="nil"/>
              <w:left w:val="nil"/>
              <w:bottom w:val="nil"/>
              <w:right w:val="nil"/>
            </w:tcBorders>
          </w:tcPr>
          <w:p w14:paraId="3D8C50C8" w14:textId="5C30C95C" w:rsidR="00AD7C34" w:rsidRDefault="00AD7C34" w:rsidP="00AD7C34">
            <w:pPr>
              <w:rPr>
                <w:szCs w:val="22"/>
              </w:rPr>
            </w:pPr>
            <w:r w:rsidRPr="009750E2">
              <w:rPr>
                <w:szCs w:val="22"/>
              </w:rPr>
              <w:t xml:space="preserve">Evidence gathered is to be related to: </w:t>
            </w:r>
          </w:p>
          <w:p w14:paraId="4B03E125" w14:textId="77777777" w:rsidR="00AD7C34" w:rsidRPr="00F8434C" w:rsidRDefault="00AD7C34" w:rsidP="00AD7C34">
            <w:pPr>
              <w:pStyle w:val="Bullet10"/>
              <w:numPr>
                <w:ilvl w:val="0"/>
                <w:numId w:val="22"/>
              </w:numPr>
            </w:pPr>
            <w:r w:rsidRPr="00F8434C">
              <w:t>research</w:t>
            </w:r>
            <w:r>
              <w:t>ing</w:t>
            </w:r>
            <w:r w:rsidRPr="00F8434C">
              <w:t xml:space="preserve"> to determine freight transfer requirements</w:t>
            </w:r>
          </w:p>
          <w:p w14:paraId="6EE13622" w14:textId="77777777" w:rsidR="00AD7C34" w:rsidRPr="00F8434C" w:rsidRDefault="00AD7C34" w:rsidP="00AD7C34">
            <w:pPr>
              <w:pStyle w:val="Bullet10"/>
              <w:numPr>
                <w:ilvl w:val="0"/>
                <w:numId w:val="22"/>
              </w:numPr>
            </w:pPr>
            <w:r w:rsidRPr="00F8434C">
              <w:t>develop</w:t>
            </w:r>
            <w:r>
              <w:t>ing</w:t>
            </w:r>
            <w:r w:rsidRPr="00F8434C">
              <w:t xml:space="preserve"> systems and process for a targeted international freight transfer</w:t>
            </w:r>
          </w:p>
          <w:p w14:paraId="50E6B38E" w14:textId="77777777" w:rsidR="00AD7C34" w:rsidRDefault="00AD7C34" w:rsidP="00AD7C34">
            <w:pPr>
              <w:pStyle w:val="Bullet10"/>
              <w:numPr>
                <w:ilvl w:val="0"/>
                <w:numId w:val="22"/>
              </w:numPr>
            </w:pPr>
            <w:r w:rsidRPr="00F8434C">
              <w:t>monitor</w:t>
            </w:r>
            <w:r>
              <w:t>ing</w:t>
            </w:r>
            <w:r w:rsidRPr="00F8434C">
              <w:t xml:space="preserve"> and manag</w:t>
            </w:r>
            <w:r>
              <w:t>ing</w:t>
            </w:r>
            <w:r w:rsidRPr="00F8434C">
              <w:t xml:space="preserve"> the international freight transfer systems and processes</w:t>
            </w:r>
          </w:p>
          <w:p w14:paraId="3D833C82" w14:textId="77777777" w:rsidR="00AD7C34" w:rsidRPr="00F8434C" w:rsidRDefault="00AD7C34" w:rsidP="00AD7C34">
            <w:pPr>
              <w:pStyle w:val="Bullet10"/>
              <w:numPr>
                <w:ilvl w:val="0"/>
                <w:numId w:val="22"/>
              </w:numPr>
            </w:pPr>
            <w:r>
              <w:t>knowledge of relevant legislation, operational procedures and processes for international freight</w:t>
            </w:r>
            <w:r w:rsidRPr="00F8434C">
              <w:t xml:space="preserve">. </w:t>
            </w:r>
          </w:p>
          <w:p w14:paraId="6EB50C9C" w14:textId="77777777" w:rsidR="00AD7C34" w:rsidRPr="00BF0548" w:rsidRDefault="00AD7C34" w:rsidP="00AD7C34">
            <w:pPr>
              <w:pStyle w:val="Bullet10"/>
              <w:numPr>
                <w:ilvl w:val="0"/>
                <w:numId w:val="0"/>
              </w:numPr>
            </w:pPr>
          </w:p>
        </w:tc>
      </w:tr>
      <w:tr w:rsidR="00AD7C34" w:rsidRPr="00BF0548" w14:paraId="522F14B4" w14:textId="77777777" w:rsidTr="00AD7C34">
        <w:trPr>
          <w:trHeight w:val="375"/>
          <w:jc w:val="center"/>
        </w:trPr>
        <w:tc>
          <w:tcPr>
            <w:tcW w:w="1394" w:type="pct"/>
            <w:gridSpan w:val="2"/>
            <w:tcBorders>
              <w:top w:val="nil"/>
              <w:left w:val="nil"/>
              <w:bottom w:val="nil"/>
              <w:right w:val="nil"/>
            </w:tcBorders>
          </w:tcPr>
          <w:p w14:paraId="630D2425" w14:textId="77777777" w:rsidR="00AD7C34" w:rsidRPr="00260381" w:rsidRDefault="00AD7C34" w:rsidP="00AD7C34">
            <w:pPr>
              <w:rPr>
                <w:rFonts w:cs="Calibri"/>
                <w:b/>
              </w:rPr>
            </w:pPr>
            <w:r w:rsidRPr="00260381">
              <w:rPr>
                <w:rFonts w:cs="Calibri"/>
                <w:b/>
              </w:rPr>
              <w:t>Context of and specific resources for assessment</w:t>
            </w:r>
          </w:p>
        </w:tc>
        <w:tc>
          <w:tcPr>
            <w:tcW w:w="3606" w:type="pct"/>
            <w:gridSpan w:val="2"/>
            <w:tcBorders>
              <w:top w:val="nil"/>
              <w:left w:val="nil"/>
              <w:bottom w:val="nil"/>
              <w:right w:val="nil"/>
            </w:tcBorders>
          </w:tcPr>
          <w:p w14:paraId="0A308174" w14:textId="77777777" w:rsidR="00AD7C34" w:rsidRPr="0051318C" w:rsidRDefault="00AD7C34" w:rsidP="00AD7C34">
            <w:pPr>
              <w:rPr>
                <w:szCs w:val="22"/>
              </w:rPr>
            </w:pPr>
            <w:r w:rsidRPr="0051318C">
              <w:rPr>
                <w:szCs w:val="22"/>
              </w:rPr>
              <w:t>Assessment of performance requirements in this unit should be undertaken within the context of the international business framework</w:t>
            </w:r>
            <w:r>
              <w:t xml:space="preserve"> in an actual or simulated environment</w:t>
            </w:r>
            <w:r w:rsidRPr="0051318C">
              <w:rPr>
                <w:szCs w:val="22"/>
              </w:rPr>
              <w:t xml:space="preserve">. Competency is demonstrated by performance of all stated criteria, including the Range Statements applicable to the workplace environment. </w:t>
            </w:r>
          </w:p>
          <w:p w14:paraId="01E2E2BC" w14:textId="77777777" w:rsidR="00AD7C34" w:rsidRDefault="00AD7C34" w:rsidP="00AD7C34">
            <w:r>
              <w:t>Resources required for assessment include:</w:t>
            </w:r>
          </w:p>
          <w:p w14:paraId="7821047C" w14:textId="77777777" w:rsidR="00AD7C34" w:rsidRDefault="00AD7C34" w:rsidP="00AD7C34">
            <w:pPr>
              <w:pStyle w:val="Bullet10"/>
              <w:numPr>
                <w:ilvl w:val="0"/>
                <w:numId w:val="22"/>
              </w:numPr>
            </w:pPr>
            <w:r>
              <w:t>Access to a relevant workplace or closely simulated international business environment</w:t>
            </w:r>
          </w:p>
          <w:p w14:paraId="25B6001D" w14:textId="77777777" w:rsidR="00AD7C34" w:rsidRPr="00BF0548" w:rsidRDefault="00AD7C34" w:rsidP="00AD7C34">
            <w:pPr>
              <w:pStyle w:val="Bullet10"/>
              <w:numPr>
                <w:ilvl w:val="0"/>
                <w:numId w:val="22"/>
              </w:numPr>
            </w:pPr>
            <w:r>
              <w:t>Access to appropriate technology necessary to address the elements and satisfy the performance criteria of this unit.</w:t>
            </w:r>
          </w:p>
        </w:tc>
      </w:tr>
      <w:tr w:rsidR="00AD7C34" w:rsidRPr="00BF0548" w14:paraId="1A93A7A9" w14:textId="77777777" w:rsidTr="00AD7C34">
        <w:trPr>
          <w:trHeight w:val="375"/>
          <w:jc w:val="center"/>
        </w:trPr>
        <w:tc>
          <w:tcPr>
            <w:tcW w:w="1394" w:type="pct"/>
            <w:gridSpan w:val="2"/>
            <w:tcBorders>
              <w:top w:val="nil"/>
              <w:left w:val="nil"/>
              <w:bottom w:val="nil"/>
              <w:right w:val="nil"/>
            </w:tcBorders>
          </w:tcPr>
          <w:p w14:paraId="733A11C2" w14:textId="77777777" w:rsidR="00AD7C34" w:rsidRPr="00260381" w:rsidRDefault="00AD7C34" w:rsidP="00AD7C34">
            <w:pPr>
              <w:rPr>
                <w:rFonts w:cs="Calibri"/>
                <w:b/>
              </w:rPr>
            </w:pPr>
            <w:r w:rsidRPr="00260381">
              <w:rPr>
                <w:rFonts w:cs="Calibri"/>
                <w:b/>
              </w:rPr>
              <w:lastRenderedPageBreak/>
              <w:t>Method of assessment</w:t>
            </w:r>
          </w:p>
        </w:tc>
        <w:tc>
          <w:tcPr>
            <w:tcW w:w="3606" w:type="pct"/>
            <w:gridSpan w:val="2"/>
            <w:tcBorders>
              <w:top w:val="nil"/>
              <w:left w:val="nil"/>
              <w:bottom w:val="nil"/>
              <w:right w:val="nil"/>
            </w:tcBorders>
          </w:tcPr>
          <w:p w14:paraId="15C82D8D" w14:textId="77777777" w:rsidR="00AD7C34" w:rsidRPr="00D52092" w:rsidRDefault="00AD7C34" w:rsidP="00AD7C34">
            <w:pPr>
              <w:spacing w:before="80"/>
              <w:rPr>
                <w:rFonts w:cs="Arial"/>
              </w:rPr>
            </w:pPr>
            <w:r w:rsidRPr="00D52092">
              <w:rPr>
                <w:rFonts w:cs="Arial"/>
              </w:rPr>
              <w:t>A range of assessment methods should be used to assess practical skills and knowledge. The following assessment methods are appropriate for this unit:</w:t>
            </w:r>
          </w:p>
          <w:p w14:paraId="3B882741" w14:textId="77777777" w:rsidR="00AD7C34" w:rsidRPr="00F8434C" w:rsidRDefault="00AD7C34" w:rsidP="00AD7C34">
            <w:pPr>
              <w:pStyle w:val="Bullet10"/>
              <w:numPr>
                <w:ilvl w:val="0"/>
                <w:numId w:val="22"/>
              </w:numPr>
            </w:pPr>
            <w:r w:rsidRPr="00F8434C">
              <w:t>Project work</w:t>
            </w:r>
          </w:p>
          <w:p w14:paraId="7156C8D2" w14:textId="77777777" w:rsidR="00AD7C34" w:rsidRDefault="00AD7C34" w:rsidP="00AD7C34">
            <w:pPr>
              <w:pStyle w:val="Bullet10"/>
              <w:numPr>
                <w:ilvl w:val="0"/>
                <w:numId w:val="22"/>
              </w:numPr>
            </w:pPr>
            <w:r>
              <w:t>Written reports supported by practical assignments or tasks for individual assessment</w:t>
            </w:r>
          </w:p>
          <w:p w14:paraId="296302D2" w14:textId="77777777" w:rsidR="00AD7C34" w:rsidRDefault="00AD7C34" w:rsidP="00AD7C34">
            <w:pPr>
              <w:pStyle w:val="Bullet10"/>
              <w:numPr>
                <w:ilvl w:val="0"/>
                <w:numId w:val="22"/>
              </w:numPr>
            </w:pPr>
            <w:r>
              <w:t>Observation of workplace practice supported by personal interviews</w:t>
            </w:r>
          </w:p>
          <w:p w14:paraId="567006BB" w14:textId="77777777" w:rsidR="00AD7C34" w:rsidRDefault="00AD7C34" w:rsidP="00AD7C34">
            <w:pPr>
              <w:pStyle w:val="Bullet10"/>
              <w:numPr>
                <w:ilvl w:val="0"/>
                <w:numId w:val="22"/>
              </w:numPr>
            </w:pPr>
            <w:r>
              <w:t>Practical display with personal interview, presentations or documentation</w:t>
            </w:r>
          </w:p>
          <w:p w14:paraId="22BF28F9" w14:textId="77777777" w:rsidR="00AD7C34" w:rsidRPr="004B34B8" w:rsidRDefault="00AD7C34" w:rsidP="00AD7C34">
            <w:pPr>
              <w:pStyle w:val="Bullet10"/>
              <w:numPr>
                <w:ilvl w:val="0"/>
                <w:numId w:val="22"/>
              </w:numPr>
            </w:pPr>
            <w:r>
              <w:t>Case studies</w:t>
            </w:r>
          </w:p>
        </w:tc>
      </w:tr>
      <w:tr w:rsidR="00AD7C34" w:rsidRPr="00BF0548" w14:paraId="6EAA9A4A" w14:textId="77777777" w:rsidTr="00AD7C34">
        <w:trPr>
          <w:trHeight w:val="115"/>
          <w:jc w:val="center"/>
        </w:trPr>
        <w:tc>
          <w:tcPr>
            <w:tcW w:w="1394" w:type="pct"/>
            <w:gridSpan w:val="2"/>
            <w:tcBorders>
              <w:top w:val="nil"/>
              <w:left w:val="nil"/>
              <w:bottom w:val="nil"/>
              <w:right w:val="nil"/>
            </w:tcBorders>
          </w:tcPr>
          <w:p w14:paraId="2D93B1A6" w14:textId="77777777" w:rsidR="00AD7C34" w:rsidRPr="00260381" w:rsidRDefault="00AD7C34" w:rsidP="00AD7C34">
            <w:pPr>
              <w:rPr>
                <w:rFonts w:cs="Calibri"/>
                <w:b/>
              </w:rPr>
            </w:pPr>
            <w:r w:rsidRPr="00260381">
              <w:rPr>
                <w:rFonts w:cs="Calibri"/>
                <w:b/>
              </w:rPr>
              <w:t>Guidance information for assessment</w:t>
            </w:r>
          </w:p>
        </w:tc>
        <w:tc>
          <w:tcPr>
            <w:tcW w:w="3606" w:type="pct"/>
            <w:gridSpan w:val="2"/>
            <w:tcBorders>
              <w:top w:val="nil"/>
              <w:left w:val="nil"/>
              <w:bottom w:val="nil"/>
              <w:right w:val="nil"/>
            </w:tcBorders>
          </w:tcPr>
          <w:p w14:paraId="1612EA13" w14:textId="77777777" w:rsidR="00AD7C34" w:rsidRPr="00BF0548" w:rsidRDefault="00AD7C34" w:rsidP="00AD7C34">
            <w:pPr>
              <w:rPr>
                <w:rFonts w:cs="Calibri"/>
              </w:rPr>
            </w:pPr>
            <w:r w:rsidRPr="00BF0548">
              <w:rPr>
                <w:rFonts w:cs="Calibri"/>
              </w:rPr>
              <w:t>Holistic assessment with other units relevant to the industry sector, workpla</w:t>
            </w:r>
            <w:r>
              <w:rPr>
                <w:rFonts w:cs="Calibri"/>
              </w:rPr>
              <w:t>ce and job role is recommended.</w:t>
            </w:r>
          </w:p>
        </w:tc>
      </w:tr>
    </w:tbl>
    <w:p w14:paraId="21EDFC59" w14:textId="77777777" w:rsidR="00AD7C34" w:rsidRDefault="00AD7C34" w:rsidP="00DF7C70">
      <w:pPr>
        <w:sectPr w:rsidR="00AD7C34">
          <w:headerReference w:type="even" r:id="rId60"/>
          <w:headerReference w:type="default" r:id="rId61"/>
          <w:pgSz w:w="11906" w:h="16838"/>
          <w:pgMar w:top="1440" w:right="1440" w:bottom="1440" w:left="1440" w:header="708" w:footer="708" w:gutter="0"/>
          <w:cols w:space="708"/>
          <w:docGrid w:linePitch="360"/>
        </w:sectPr>
      </w:pPr>
    </w:p>
    <w:tbl>
      <w:tblPr>
        <w:tblW w:w="9632" w:type="dxa"/>
        <w:jc w:val="center"/>
        <w:tblLook w:val="00A0" w:firstRow="1" w:lastRow="0" w:firstColumn="1" w:lastColumn="0" w:noHBand="0" w:noVBand="0"/>
      </w:tblPr>
      <w:tblGrid>
        <w:gridCol w:w="450"/>
        <w:gridCol w:w="2235"/>
        <w:gridCol w:w="744"/>
        <w:gridCol w:w="6203"/>
      </w:tblGrid>
      <w:tr w:rsidR="004C06CE" w:rsidRPr="00BF0548" w14:paraId="31197B9B" w14:textId="77777777" w:rsidTr="008D6668">
        <w:trPr>
          <w:jc w:val="center"/>
        </w:trPr>
        <w:tc>
          <w:tcPr>
            <w:tcW w:w="5000" w:type="pct"/>
            <w:gridSpan w:val="4"/>
          </w:tcPr>
          <w:p w14:paraId="41F6B8B9" w14:textId="0A8DA4CB" w:rsidR="004C06CE" w:rsidRPr="00BF0548" w:rsidRDefault="007F4B18" w:rsidP="008D6668">
            <w:pPr>
              <w:pStyle w:val="UnitTitle"/>
              <w:rPr>
                <w:rFonts w:ascii="Calibri" w:hAnsi="Calibri" w:cs="Calibri"/>
                <w:szCs w:val="24"/>
              </w:rPr>
            </w:pPr>
            <w:bookmarkStart w:id="68" w:name="_Toc19797454"/>
            <w:r>
              <w:lastRenderedPageBreak/>
              <w:t>VU22800</w:t>
            </w:r>
            <w:r w:rsidR="004C06CE" w:rsidRPr="00BE56D3">
              <w:t xml:space="preserve"> </w:t>
            </w:r>
            <w:r w:rsidR="004C06CE">
              <w:t>Analyse the use of blockchain technology in international business</w:t>
            </w:r>
            <w:bookmarkEnd w:id="68"/>
          </w:p>
        </w:tc>
      </w:tr>
      <w:tr w:rsidR="004C06CE" w:rsidRPr="00BF0548" w14:paraId="3080741E" w14:textId="77777777" w:rsidTr="008D6668">
        <w:trPr>
          <w:jc w:val="center"/>
        </w:trPr>
        <w:tc>
          <w:tcPr>
            <w:tcW w:w="5000" w:type="pct"/>
            <w:gridSpan w:val="4"/>
          </w:tcPr>
          <w:p w14:paraId="39A7C073" w14:textId="77777777" w:rsidR="004C06CE" w:rsidRPr="00BF0548" w:rsidRDefault="004C06CE" w:rsidP="008D6668">
            <w:pPr>
              <w:pStyle w:val="Bold"/>
              <w:spacing w:before="80"/>
              <w:rPr>
                <w:rFonts w:cs="Calibri"/>
                <w:szCs w:val="24"/>
              </w:rPr>
            </w:pPr>
            <w:r w:rsidRPr="00BF0548">
              <w:rPr>
                <w:rFonts w:cs="Calibri"/>
                <w:szCs w:val="24"/>
              </w:rPr>
              <w:t>Unit Descriptor</w:t>
            </w:r>
          </w:p>
          <w:p w14:paraId="738EDF21" w14:textId="77777777" w:rsidR="004C06CE" w:rsidRDefault="004C06CE" w:rsidP="008D6668">
            <w:pPr>
              <w:pStyle w:val="Bullet10"/>
              <w:numPr>
                <w:ilvl w:val="0"/>
                <w:numId w:val="0"/>
              </w:numPr>
              <w:rPr>
                <w:rFonts w:cs="Calibri"/>
              </w:rPr>
            </w:pPr>
            <w:r w:rsidRPr="00BF0548">
              <w:rPr>
                <w:rFonts w:cs="Calibri"/>
              </w:rPr>
              <w:t>This unit describes the skills and knowledge required to</w:t>
            </w:r>
            <w:r>
              <w:rPr>
                <w:rFonts w:cs="Calibri"/>
              </w:rPr>
              <w:t xml:space="preserve"> analyse business practices to determine the use of blockchain technology for international business. </w:t>
            </w:r>
            <w:r>
              <w:rPr>
                <w:rFonts w:asciiTheme="minorHAnsi" w:hAnsiTheme="minorHAnsi" w:cstheme="minorHAnsi"/>
                <w:color w:val="222222"/>
              </w:rPr>
              <w:t>B</w:t>
            </w:r>
            <w:r w:rsidRPr="00EF6F29">
              <w:rPr>
                <w:rFonts w:asciiTheme="minorHAnsi" w:hAnsiTheme="minorHAnsi" w:cstheme="minorHAnsi"/>
                <w:color w:val="222222"/>
              </w:rPr>
              <w:t>lockchain</w:t>
            </w:r>
            <w:r>
              <w:rPr>
                <w:rFonts w:asciiTheme="minorHAnsi" w:hAnsiTheme="minorHAnsi" w:cstheme="minorHAnsi"/>
                <w:color w:val="222222"/>
              </w:rPr>
              <w:t xml:space="preserve"> technology can</w:t>
            </w:r>
            <w:r w:rsidRPr="00EF6F29">
              <w:rPr>
                <w:rFonts w:asciiTheme="minorHAnsi" w:hAnsiTheme="minorHAnsi" w:cstheme="minorHAnsi"/>
                <w:color w:val="222222"/>
              </w:rPr>
              <w:t xml:space="preserve"> be used like a</w:t>
            </w:r>
            <w:r w:rsidRPr="00EF6F29">
              <w:rPr>
                <w:rFonts w:ascii="Verdana" w:hAnsi="Verdana"/>
                <w:color w:val="222222"/>
              </w:rPr>
              <w:t xml:space="preserve"> </w:t>
            </w:r>
            <w:r w:rsidRPr="00EF6F29">
              <w:rPr>
                <w:rFonts w:asciiTheme="minorHAnsi" w:hAnsiTheme="minorHAnsi" w:cstheme="minorHAnsi"/>
                <w:color w:val="222222"/>
              </w:rPr>
              <w:t>ledger, which can</w:t>
            </w:r>
            <w:r w:rsidRPr="00EF6F29">
              <w:rPr>
                <w:rFonts w:ascii="Verdana" w:hAnsi="Verdana"/>
                <w:color w:val="222222"/>
              </w:rPr>
              <w:t xml:space="preserve"> </w:t>
            </w:r>
            <w:r w:rsidRPr="00EF6F29">
              <w:rPr>
                <w:rFonts w:asciiTheme="minorHAnsi" w:hAnsiTheme="minorHAnsi" w:cstheme="minorHAnsi"/>
                <w:color w:val="222222"/>
              </w:rPr>
              <w:t>be shared and accessed by anyone with the appropriate permissions</w:t>
            </w:r>
            <w:r>
              <w:rPr>
                <w:rFonts w:asciiTheme="minorHAnsi" w:hAnsiTheme="minorHAnsi" w:cstheme="minorHAnsi"/>
                <w:color w:val="222222"/>
              </w:rPr>
              <w:t xml:space="preserve"> </w:t>
            </w:r>
            <w:r>
              <w:rPr>
                <w:rFonts w:cs="Calibri"/>
              </w:rPr>
              <w:t xml:space="preserve">for </w:t>
            </w:r>
            <w:r w:rsidRPr="00503F49">
              <w:rPr>
                <w:rFonts w:cs="Calibri"/>
              </w:rPr>
              <w:t xml:space="preserve">international transactions. </w:t>
            </w:r>
            <w:r>
              <w:rPr>
                <w:rFonts w:cs="Calibri"/>
              </w:rPr>
              <w:t>This unit includes</w:t>
            </w:r>
            <w:r w:rsidRPr="00503F49">
              <w:rPr>
                <w:rFonts w:cs="Calibri"/>
              </w:rPr>
              <w:t xml:space="preserve"> examining the </w:t>
            </w:r>
            <w:r>
              <w:rPr>
                <w:rFonts w:cs="Calibri"/>
              </w:rPr>
              <w:t xml:space="preserve">benefits and risks associated with using </w:t>
            </w:r>
            <w:r w:rsidRPr="00EF6F29">
              <w:rPr>
                <w:rFonts w:asciiTheme="minorHAnsi" w:hAnsiTheme="minorHAnsi" w:cstheme="minorHAnsi"/>
              </w:rPr>
              <w:t>blockchain</w:t>
            </w:r>
            <w:r>
              <w:rPr>
                <w:rFonts w:asciiTheme="minorHAnsi" w:hAnsiTheme="minorHAnsi" w:cstheme="minorHAnsi"/>
              </w:rPr>
              <w:t xml:space="preserve"> technology.</w:t>
            </w:r>
          </w:p>
          <w:p w14:paraId="4B12EFA5" w14:textId="77777777" w:rsidR="004C06CE" w:rsidRPr="00BF0548" w:rsidRDefault="004C06CE" w:rsidP="008D6668">
            <w:pPr>
              <w:pStyle w:val="Licensing"/>
              <w:spacing w:before="80"/>
            </w:pPr>
            <w:r w:rsidRPr="00BF0548">
              <w:t>No licensing, legislative, regulatory or certification requirements apply to this unit at the time of publication.</w:t>
            </w:r>
          </w:p>
        </w:tc>
      </w:tr>
      <w:tr w:rsidR="004C06CE" w:rsidRPr="00BF0548" w14:paraId="7AE34198" w14:textId="77777777" w:rsidTr="008D6668">
        <w:trPr>
          <w:jc w:val="center"/>
        </w:trPr>
        <w:tc>
          <w:tcPr>
            <w:tcW w:w="5000" w:type="pct"/>
            <w:gridSpan w:val="4"/>
          </w:tcPr>
          <w:p w14:paraId="4AF3814F" w14:textId="77777777" w:rsidR="004C06CE" w:rsidRPr="00BF0548" w:rsidRDefault="004C06CE" w:rsidP="008D6668">
            <w:pPr>
              <w:pStyle w:val="Bold"/>
              <w:spacing w:before="80"/>
              <w:rPr>
                <w:rFonts w:cs="Calibri"/>
                <w:szCs w:val="24"/>
              </w:rPr>
            </w:pPr>
            <w:r w:rsidRPr="00BF0548">
              <w:rPr>
                <w:rFonts w:cs="Calibri"/>
                <w:szCs w:val="24"/>
              </w:rPr>
              <w:t>Employability Skills</w:t>
            </w:r>
          </w:p>
          <w:p w14:paraId="7AB48871" w14:textId="77777777" w:rsidR="004C06CE" w:rsidRPr="00BF0548" w:rsidRDefault="004C06CE" w:rsidP="008D6668">
            <w:pPr>
              <w:spacing w:before="80"/>
              <w:rPr>
                <w:rFonts w:cs="Calibri"/>
              </w:rPr>
            </w:pPr>
            <w:r>
              <w:rPr>
                <w:rFonts w:cs="Calibri"/>
              </w:rPr>
              <w:t>This unit contains Employability Skills.</w:t>
            </w:r>
          </w:p>
        </w:tc>
      </w:tr>
      <w:tr w:rsidR="004C06CE" w:rsidRPr="00BF0548" w14:paraId="05F87A4C" w14:textId="77777777" w:rsidTr="008D6668">
        <w:trPr>
          <w:jc w:val="center"/>
        </w:trPr>
        <w:tc>
          <w:tcPr>
            <w:tcW w:w="5000" w:type="pct"/>
            <w:gridSpan w:val="4"/>
          </w:tcPr>
          <w:p w14:paraId="7B586FCF" w14:textId="77777777" w:rsidR="004C06CE" w:rsidRPr="00BF0548" w:rsidRDefault="004C06CE" w:rsidP="008D6668">
            <w:pPr>
              <w:pStyle w:val="Bold"/>
              <w:tabs>
                <w:tab w:val="left" w:pos="5460"/>
              </w:tabs>
              <w:spacing w:before="80"/>
              <w:rPr>
                <w:rFonts w:cs="Calibri"/>
                <w:szCs w:val="24"/>
              </w:rPr>
            </w:pPr>
            <w:r w:rsidRPr="00BF0548">
              <w:rPr>
                <w:rFonts w:cs="Calibri"/>
                <w:szCs w:val="24"/>
              </w:rPr>
              <w:t>Application of the Unit</w:t>
            </w:r>
            <w:r>
              <w:rPr>
                <w:rFonts w:cs="Calibri"/>
                <w:szCs w:val="24"/>
              </w:rPr>
              <w:tab/>
            </w:r>
          </w:p>
          <w:p w14:paraId="0AC64154" w14:textId="77777777" w:rsidR="004C06CE" w:rsidRPr="00EF6F29" w:rsidRDefault="004C06CE" w:rsidP="008D6668">
            <w:pPr>
              <w:pStyle w:val="Bullet10"/>
              <w:numPr>
                <w:ilvl w:val="0"/>
                <w:numId w:val="0"/>
              </w:numPr>
              <w:rPr>
                <w:rFonts w:asciiTheme="minorHAnsi" w:hAnsiTheme="minorHAnsi" w:cstheme="minorHAnsi"/>
              </w:rPr>
            </w:pPr>
            <w:r w:rsidRPr="00EF6F29">
              <w:t xml:space="preserve">This unit generally applies to those with responsibility for international business management and leadership for the review of the operating environments of the international banking and non-banking finance system. </w:t>
            </w:r>
          </w:p>
          <w:p w14:paraId="72C4E0FF" w14:textId="77777777" w:rsidR="004C06CE" w:rsidRPr="00BF0548" w:rsidRDefault="004C06CE" w:rsidP="008D6668">
            <w:pPr>
              <w:spacing w:before="80"/>
              <w:rPr>
                <w:rFonts w:cs="Calibri"/>
              </w:rPr>
            </w:pPr>
          </w:p>
        </w:tc>
      </w:tr>
      <w:tr w:rsidR="004C06CE" w:rsidRPr="00BF0548" w14:paraId="050E9C55" w14:textId="77777777" w:rsidTr="008D6668">
        <w:trPr>
          <w:jc w:val="center"/>
        </w:trPr>
        <w:tc>
          <w:tcPr>
            <w:tcW w:w="1394" w:type="pct"/>
            <w:gridSpan w:val="2"/>
          </w:tcPr>
          <w:p w14:paraId="28785934" w14:textId="77777777" w:rsidR="004C06CE" w:rsidRPr="00BF0548" w:rsidRDefault="004C06CE" w:rsidP="008D6668">
            <w:pPr>
              <w:pStyle w:val="Bold"/>
              <w:spacing w:before="80"/>
              <w:rPr>
                <w:rFonts w:cs="Calibri"/>
                <w:szCs w:val="24"/>
              </w:rPr>
            </w:pPr>
            <w:r w:rsidRPr="00BF0548">
              <w:rPr>
                <w:rFonts w:cs="Calibri"/>
                <w:szCs w:val="24"/>
              </w:rPr>
              <w:t>ELEMENT</w:t>
            </w:r>
          </w:p>
        </w:tc>
        <w:tc>
          <w:tcPr>
            <w:tcW w:w="3606" w:type="pct"/>
            <w:gridSpan w:val="2"/>
          </w:tcPr>
          <w:p w14:paraId="2C02DE15" w14:textId="77777777" w:rsidR="004C06CE" w:rsidRPr="00BF0548" w:rsidRDefault="004C06CE" w:rsidP="008D6668">
            <w:pPr>
              <w:pStyle w:val="Bold"/>
              <w:spacing w:before="80"/>
              <w:rPr>
                <w:rFonts w:cs="Calibri"/>
                <w:szCs w:val="24"/>
              </w:rPr>
            </w:pPr>
            <w:r w:rsidRPr="00BF0548">
              <w:rPr>
                <w:rFonts w:cs="Calibri"/>
                <w:szCs w:val="24"/>
              </w:rPr>
              <w:t>PERFORMANCE CRITERIA</w:t>
            </w:r>
          </w:p>
        </w:tc>
      </w:tr>
      <w:tr w:rsidR="004C06CE" w:rsidRPr="00BF0548" w14:paraId="5045FE35" w14:textId="77777777" w:rsidTr="008D6668">
        <w:trPr>
          <w:jc w:val="center"/>
        </w:trPr>
        <w:tc>
          <w:tcPr>
            <w:tcW w:w="1394" w:type="pct"/>
            <w:gridSpan w:val="2"/>
          </w:tcPr>
          <w:p w14:paraId="1C900E0C" w14:textId="77777777" w:rsidR="004C06CE" w:rsidRPr="00BF0548" w:rsidRDefault="004C06CE" w:rsidP="008D6668">
            <w:pPr>
              <w:pStyle w:val="Smalltext"/>
              <w:spacing w:before="80"/>
            </w:pPr>
            <w:r w:rsidRPr="00BF0548">
              <w:t>Elements describe the essential outcomes of a unit of competency.</w:t>
            </w:r>
          </w:p>
        </w:tc>
        <w:tc>
          <w:tcPr>
            <w:tcW w:w="3606" w:type="pct"/>
            <w:gridSpan w:val="2"/>
          </w:tcPr>
          <w:p w14:paraId="5D77996E" w14:textId="77777777" w:rsidR="004C06CE" w:rsidRPr="00BF0548" w:rsidRDefault="004C06CE" w:rsidP="008D6668">
            <w:pPr>
              <w:pStyle w:val="Smalltext"/>
              <w:spacing w:before="80"/>
            </w:pPr>
            <w:r w:rsidRPr="00BF0548">
              <w:t xml:space="preserve">Performance criteria describe the required performance needed to demonstrate achievement of the element. Where </w:t>
            </w:r>
            <w:r w:rsidRPr="002B6229">
              <w:rPr>
                <w:b/>
                <w:i/>
              </w:rPr>
              <w:t>bold italicised</w:t>
            </w:r>
            <w:r w:rsidRPr="00BF0548">
              <w:t xml:space="preserve"> text is used, further information is detailed in the required skills and knowledge and/or the range statement. Assessment of performance is to be consistent with the evidence guide.</w:t>
            </w:r>
          </w:p>
        </w:tc>
      </w:tr>
      <w:tr w:rsidR="004C06CE" w:rsidRPr="001F2D3E" w14:paraId="6A50918F" w14:textId="77777777" w:rsidTr="008D6668">
        <w:trPr>
          <w:jc w:val="center"/>
        </w:trPr>
        <w:tc>
          <w:tcPr>
            <w:tcW w:w="234" w:type="pct"/>
            <w:vMerge w:val="restart"/>
          </w:tcPr>
          <w:p w14:paraId="28360AA7" w14:textId="77777777" w:rsidR="004C06CE" w:rsidRPr="00BF0548" w:rsidRDefault="004C06CE" w:rsidP="008D6668">
            <w:pPr>
              <w:rPr>
                <w:rFonts w:cs="Calibri"/>
              </w:rPr>
            </w:pPr>
            <w:r w:rsidRPr="00BF0548">
              <w:rPr>
                <w:rFonts w:cs="Calibri"/>
              </w:rPr>
              <w:t>1.</w:t>
            </w:r>
          </w:p>
        </w:tc>
        <w:tc>
          <w:tcPr>
            <w:tcW w:w="1160" w:type="pct"/>
            <w:vMerge w:val="restart"/>
          </w:tcPr>
          <w:p w14:paraId="3C436283" w14:textId="77777777" w:rsidR="004C06CE" w:rsidRPr="001F2D3E" w:rsidRDefault="004C06CE" w:rsidP="008D6668">
            <w:pPr>
              <w:rPr>
                <w:rFonts w:cs="Calibri"/>
              </w:rPr>
            </w:pPr>
            <w:r w:rsidRPr="001F2D3E">
              <w:t>Assess the benefits of blockchain use in international business</w:t>
            </w:r>
          </w:p>
        </w:tc>
        <w:tc>
          <w:tcPr>
            <w:tcW w:w="386" w:type="pct"/>
          </w:tcPr>
          <w:p w14:paraId="00271E20" w14:textId="77777777" w:rsidR="004C06CE" w:rsidRPr="001F2D3E" w:rsidRDefault="004C06CE" w:rsidP="008D6668">
            <w:pPr>
              <w:rPr>
                <w:rFonts w:cs="Calibri"/>
              </w:rPr>
            </w:pPr>
            <w:r w:rsidRPr="001F2D3E">
              <w:rPr>
                <w:rFonts w:cs="Calibri"/>
              </w:rPr>
              <w:t>1.1</w:t>
            </w:r>
          </w:p>
        </w:tc>
        <w:tc>
          <w:tcPr>
            <w:tcW w:w="3220" w:type="pct"/>
          </w:tcPr>
          <w:p w14:paraId="77BB5FA1" w14:textId="77777777" w:rsidR="004C06CE" w:rsidRPr="001F2D3E" w:rsidRDefault="004C06CE" w:rsidP="008D6668">
            <w:r w:rsidRPr="001F2D3E">
              <w:t xml:space="preserve">Consult experts and research the benefits of using </w:t>
            </w:r>
            <w:r w:rsidRPr="001F2D3E">
              <w:rPr>
                <w:b/>
                <w:i/>
              </w:rPr>
              <w:t>blockchain technology</w:t>
            </w:r>
            <w:r w:rsidRPr="001F2D3E">
              <w:t xml:space="preserve"> for international business. </w:t>
            </w:r>
          </w:p>
        </w:tc>
      </w:tr>
      <w:tr w:rsidR="004C06CE" w:rsidRPr="001F2D3E" w14:paraId="210EF723" w14:textId="77777777" w:rsidTr="008D6668">
        <w:trPr>
          <w:trHeight w:val="1840"/>
          <w:jc w:val="center"/>
        </w:trPr>
        <w:tc>
          <w:tcPr>
            <w:tcW w:w="234" w:type="pct"/>
            <w:vMerge/>
          </w:tcPr>
          <w:p w14:paraId="2FECFCBB" w14:textId="77777777" w:rsidR="004C06CE" w:rsidRPr="00BF0548" w:rsidRDefault="004C06CE" w:rsidP="008D6668">
            <w:pPr>
              <w:rPr>
                <w:rFonts w:cs="Calibri"/>
              </w:rPr>
            </w:pPr>
          </w:p>
        </w:tc>
        <w:tc>
          <w:tcPr>
            <w:tcW w:w="1160" w:type="pct"/>
            <w:vMerge/>
          </w:tcPr>
          <w:p w14:paraId="31A86D59" w14:textId="77777777" w:rsidR="004C06CE" w:rsidRPr="001F2D3E" w:rsidRDefault="004C06CE" w:rsidP="008D6668">
            <w:pPr>
              <w:rPr>
                <w:rFonts w:cs="Calibri"/>
              </w:rPr>
            </w:pPr>
          </w:p>
        </w:tc>
        <w:tc>
          <w:tcPr>
            <w:tcW w:w="386" w:type="pct"/>
          </w:tcPr>
          <w:p w14:paraId="2577B9E3" w14:textId="77777777" w:rsidR="004C06CE" w:rsidRPr="001F2D3E" w:rsidRDefault="004C06CE" w:rsidP="008D6668">
            <w:pPr>
              <w:rPr>
                <w:rFonts w:cs="Calibri"/>
              </w:rPr>
            </w:pPr>
            <w:r w:rsidRPr="001F2D3E">
              <w:rPr>
                <w:rFonts w:cs="Calibri"/>
              </w:rPr>
              <w:t>1.2</w:t>
            </w:r>
          </w:p>
          <w:p w14:paraId="7D230909" w14:textId="77777777" w:rsidR="004C06CE" w:rsidRPr="001F2D3E" w:rsidRDefault="004C06CE" w:rsidP="008D6668">
            <w:pPr>
              <w:rPr>
                <w:rFonts w:cs="Calibri"/>
              </w:rPr>
            </w:pPr>
          </w:p>
          <w:p w14:paraId="441E9ABA" w14:textId="77777777" w:rsidR="004C06CE" w:rsidRPr="001F2D3E" w:rsidRDefault="004C06CE" w:rsidP="008D6668">
            <w:pPr>
              <w:rPr>
                <w:rFonts w:cs="Calibri"/>
              </w:rPr>
            </w:pPr>
            <w:r w:rsidRPr="001F2D3E">
              <w:rPr>
                <w:rFonts w:cs="Calibri"/>
              </w:rPr>
              <w:t>1.3</w:t>
            </w:r>
          </w:p>
          <w:p w14:paraId="6522A02B" w14:textId="77777777" w:rsidR="004C06CE" w:rsidRPr="001F2D3E" w:rsidRDefault="004C06CE" w:rsidP="008D6668">
            <w:pPr>
              <w:rPr>
                <w:rFonts w:cs="Calibri"/>
                <w:sz w:val="8"/>
                <w:szCs w:val="8"/>
              </w:rPr>
            </w:pPr>
          </w:p>
          <w:p w14:paraId="7C678036" w14:textId="77777777" w:rsidR="004C06CE" w:rsidRPr="001F2D3E" w:rsidRDefault="004C06CE" w:rsidP="008D6668">
            <w:pPr>
              <w:rPr>
                <w:rFonts w:cs="Calibri"/>
              </w:rPr>
            </w:pPr>
            <w:r w:rsidRPr="001F2D3E">
              <w:rPr>
                <w:rFonts w:cs="Calibri"/>
              </w:rPr>
              <w:t>1.4</w:t>
            </w:r>
          </w:p>
        </w:tc>
        <w:tc>
          <w:tcPr>
            <w:tcW w:w="3220" w:type="pct"/>
          </w:tcPr>
          <w:p w14:paraId="29AE9BB8" w14:textId="77777777" w:rsidR="004C06CE" w:rsidRPr="001F2D3E" w:rsidRDefault="004C06CE" w:rsidP="008D6668">
            <w:r w:rsidRPr="001F2D3E">
              <w:t xml:space="preserve">Research the benefits of using blockchain technology for international supply and demand transactions. </w:t>
            </w:r>
          </w:p>
          <w:p w14:paraId="2A989E50" w14:textId="77777777" w:rsidR="004C06CE" w:rsidRPr="001F2D3E" w:rsidRDefault="004C06CE" w:rsidP="008D6668">
            <w:r w:rsidRPr="001F2D3E">
              <w:t>Determine the use of blockchain technology in international finance.</w:t>
            </w:r>
          </w:p>
          <w:p w14:paraId="3BFE2CF1" w14:textId="77777777" w:rsidR="004C06CE" w:rsidRPr="001F2D3E" w:rsidRDefault="004C06CE" w:rsidP="008D6668">
            <w:r w:rsidRPr="001F2D3E">
              <w:t xml:space="preserve">Assess the use of blockchain in a </w:t>
            </w:r>
            <w:r w:rsidRPr="001F2D3E">
              <w:rPr>
                <w:b/>
                <w:i/>
              </w:rPr>
              <w:t>supply environment</w:t>
            </w:r>
            <w:r w:rsidRPr="001F2D3E">
              <w:t>.</w:t>
            </w:r>
          </w:p>
        </w:tc>
      </w:tr>
      <w:tr w:rsidR="004C06CE" w:rsidRPr="001F2D3E" w14:paraId="68E1C9E7" w14:textId="77777777" w:rsidTr="008D6668">
        <w:trPr>
          <w:jc w:val="center"/>
        </w:trPr>
        <w:tc>
          <w:tcPr>
            <w:tcW w:w="234" w:type="pct"/>
            <w:vMerge w:val="restart"/>
          </w:tcPr>
          <w:p w14:paraId="562BCE88" w14:textId="77777777" w:rsidR="004C06CE" w:rsidRPr="00BF0548" w:rsidRDefault="004C06CE" w:rsidP="008D6668">
            <w:pPr>
              <w:rPr>
                <w:rFonts w:cs="Calibri"/>
              </w:rPr>
            </w:pPr>
            <w:r>
              <w:rPr>
                <w:rFonts w:cs="Calibri"/>
              </w:rPr>
              <w:t>2.</w:t>
            </w:r>
          </w:p>
        </w:tc>
        <w:tc>
          <w:tcPr>
            <w:tcW w:w="1160" w:type="pct"/>
            <w:vMerge w:val="restart"/>
          </w:tcPr>
          <w:p w14:paraId="699F28EC" w14:textId="77777777" w:rsidR="004C06CE" w:rsidRPr="001F2D3E" w:rsidRDefault="004C06CE" w:rsidP="008D6668">
            <w:pPr>
              <w:rPr>
                <w:rFonts w:cs="Calibri"/>
              </w:rPr>
            </w:pPr>
            <w:r w:rsidRPr="001F2D3E">
              <w:t xml:space="preserve">Identify the risks of blockchain currency use in international business </w:t>
            </w:r>
          </w:p>
        </w:tc>
        <w:tc>
          <w:tcPr>
            <w:tcW w:w="386" w:type="pct"/>
          </w:tcPr>
          <w:p w14:paraId="19F1C6B2" w14:textId="77777777" w:rsidR="004C06CE" w:rsidRPr="001F2D3E" w:rsidRDefault="004C06CE" w:rsidP="008D6668">
            <w:pPr>
              <w:rPr>
                <w:rFonts w:cs="Calibri"/>
              </w:rPr>
            </w:pPr>
            <w:r w:rsidRPr="001F2D3E">
              <w:rPr>
                <w:rFonts w:cs="Calibri"/>
              </w:rPr>
              <w:t>2.1</w:t>
            </w:r>
          </w:p>
        </w:tc>
        <w:tc>
          <w:tcPr>
            <w:tcW w:w="3220" w:type="pct"/>
          </w:tcPr>
          <w:p w14:paraId="6B604FC9" w14:textId="77777777" w:rsidR="004C06CE" w:rsidRPr="001F2D3E" w:rsidRDefault="004C06CE" w:rsidP="008D6668">
            <w:r w:rsidRPr="001F2D3E">
              <w:t xml:space="preserve">Examine the </w:t>
            </w:r>
            <w:r w:rsidRPr="001F2D3E">
              <w:rPr>
                <w:b/>
                <w:i/>
              </w:rPr>
              <w:t>standard risks in using blockchain technology</w:t>
            </w:r>
            <w:r w:rsidRPr="001F2D3E">
              <w:t xml:space="preserve"> in international business.</w:t>
            </w:r>
          </w:p>
        </w:tc>
      </w:tr>
      <w:tr w:rsidR="004C06CE" w:rsidRPr="001F2D3E" w14:paraId="44346D29" w14:textId="77777777" w:rsidTr="008D6668">
        <w:trPr>
          <w:jc w:val="center"/>
        </w:trPr>
        <w:tc>
          <w:tcPr>
            <w:tcW w:w="234" w:type="pct"/>
            <w:vMerge/>
          </w:tcPr>
          <w:p w14:paraId="390B94BC" w14:textId="77777777" w:rsidR="004C06CE" w:rsidRPr="00BF0548" w:rsidRDefault="004C06CE" w:rsidP="008D6668">
            <w:pPr>
              <w:rPr>
                <w:rFonts w:cs="Calibri"/>
              </w:rPr>
            </w:pPr>
          </w:p>
        </w:tc>
        <w:tc>
          <w:tcPr>
            <w:tcW w:w="1160" w:type="pct"/>
            <w:vMerge/>
          </w:tcPr>
          <w:p w14:paraId="0C55C6C5" w14:textId="77777777" w:rsidR="004C06CE" w:rsidRPr="001F2D3E" w:rsidRDefault="004C06CE" w:rsidP="008D6668">
            <w:pPr>
              <w:rPr>
                <w:rFonts w:cs="Calibri"/>
              </w:rPr>
            </w:pPr>
          </w:p>
        </w:tc>
        <w:tc>
          <w:tcPr>
            <w:tcW w:w="386" w:type="pct"/>
          </w:tcPr>
          <w:p w14:paraId="51B71835" w14:textId="77777777" w:rsidR="004C06CE" w:rsidRPr="001F2D3E" w:rsidRDefault="004C06CE" w:rsidP="008D6668">
            <w:pPr>
              <w:rPr>
                <w:rFonts w:cs="Calibri"/>
              </w:rPr>
            </w:pPr>
            <w:r w:rsidRPr="001F2D3E">
              <w:rPr>
                <w:rFonts w:cs="Calibri"/>
              </w:rPr>
              <w:t>2.2</w:t>
            </w:r>
          </w:p>
        </w:tc>
        <w:tc>
          <w:tcPr>
            <w:tcW w:w="3220" w:type="pct"/>
          </w:tcPr>
          <w:p w14:paraId="78287C45" w14:textId="77777777" w:rsidR="004C06CE" w:rsidRPr="001F2D3E" w:rsidRDefault="004C06CE" w:rsidP="008D6668">
            <w:r w:rsidRPr="001F2D3E">
              <w:t xml:space="preserve">Examine </w:t>
            </w:r>
            <w:r w:rsidRPr="001F2D3E">
              <w:rPr>
                <w:b/>
                <w:i/>
              </w:rPr>
              <w:t>value transfer risks in using blockchain technology</w:t>
            </w:r>
            <w:r w:rsidRPr="001F2D3E">
              <w:t xml:space="preserve"> in international business.</w:t>
            </w:r>
          </w:p>
        </w:tc>
      </w:tr>
      <w:tr w:rsidR="004C06CE" w:rsidRPr="001F2D3E" w14:paraId="5403DEE7" w14:textId="77777777" w:rsidTr="008D6668">
        <w:trPr>
          <w:jc w:val="center"/>
        </w:trPr>
        <w:tc>
          <w:tcPr>
            <w:tcW w:w="234" w:type="pct"/>
            <w:vMerge/>
          </w:tcPr>
          <w:p w14:paraId="2A4C8EBE" w14:textId="77777777" w:rsidR="004C06CE" w:rsidRPr="00BF0548" w:rsidRDefault="004C06CE" w:rsidP="008D6668">
            <w:pPr>
              <w:rPr>
                <w:rFonts w:cs="Calibri"/>
              </w:rPr>
            </w:pPr>
          </w:p>
        </w:tc>
        <w:tc>
          <w:tcPr>
            <w:tcW w:w="1160" w:type="pct"/>
            <w:vMerge/>
          </w:tcPr>
          <w:p w14:paraId="560CE87D" w14:textId="77777777" w:rsidR="004C06CE" w:rsidRPr="001F2D3E" w:rsidRDefault="004C06CE" w:rsidP="008D6668">
            <w:pPr>
              <w:rPr>
                <w:rFonts w:cs="Calibri"/>
              </w:rPr>
            </w:pPr>
          </w:p>
        </w:tc>
        <w:tc>
          <w:tcPr>
            <w:tcW w:w="386" w:type="pct"/>
          </w:tcPr>
          <w:p w14:paraId="483FD89A" w14:textId="77777777" w:rsidR="004C06CE" w:rsidRPr="001F2D3E" w:rsidRDefault="004C06CE" w:rsidP="008D6668">
            <w:pPr>
              <w:rPr>
                <w:rFonts w:cs="Calibri"/>
              </w:rPr>
            </w:pPr>
            <w:r w:rsidRPr="001F2D3E">
              <w:rPr>
                <w:rFonts w:cs="Calibri"/>
              </w:rPr>
              <w:t>2.3</w:t>
            </w:r>
          </w:p>
        </w:tc>
        <w:tc>
          <w:tcPr>
            <w:tcW w:w="3220" w:type="pct"/>
          </w:tcPr>
          <w:p w14:paraId="546579F0" w14:textId="77777777" w:rsidR="004C06CE" w:rsidRPr="001F2D3E" w:rsidRDefault="004C06CE" w:rsidP="008D6668">
            <w:r w:rsidRPr="001F2D3E">
              <w:t xml:space="preserve">Examine </w:t>
            </w:r>
            <w:r w:rsidRPr="001F2D3E">
              <w:rPr>
                <w:b/>
                <w:i/>
              </w:rPr>
              <w:t>smart contract risks in using blockchain technology</w:t>
            </w:r>
            <w:r w:rsidRPr="001F2D3E">
              <w:t xml:space="preserve"> in international business. </w:t>
            </w:r>
          </w:p>
        </w:tc>
      </w:tr>
      <w:tr w:rsidR="004C06CE" w:rsidRPr="001F2D3E" w14:paraId="2EA8326D" w14:textId="77777777" w:rsidTr="008D6668">
        <w:trPr>
          <w:jc w:val="center"/>
        </w:trPr>
        <w:tc>
          <w:tcPr>
            <w:tcW w:w="234" w:type="pct"/>
            <w:vMerge/>
          </w:tcPr>
          <w:p w14:paraId="338B2148" w14:textId="77777777" w:rsidR="004C06CE" w:rsidRPr="00BF0548" w:rsidRDefault="004C06CE" w:rsidP="008D6668">
            <w:pPr>
              <w:rPr>
                <w:rFonts w:cs="Calibri"/>
              </w:rPr>
            </w:pPr>
          </w:p>
        </w:tc>
        <w:tc>
          <w:tcPr>
            <w:tcW w:w="1160" w:type="pct"/>
            <w:vMerge/>
          </w:tcPr>
          <w:p w14:paraId="7B888711" w14:textId="77777777" w:rsidR="004C06CE" w:rsidRPr="001F2D3E" w:rsidRDefault="004C06CE" w:rsidP="008D6668">
            <w:pPr>
              <w:rPr>
                <w:rFonts w:cs="Calibri"/>
              </w:rPr>
            </w:pPr>
          </w:p>
        </w:tc>
        <w:tc>
          <w:tcPr>
            <w:tcW w:w="386" w:type="pct"/>
          </w:tcPr>
          <w:p w14:paraId="3FB2950E" w14:textId="77777777" w:rsidR="004C06CE" w:rsidRPr="001F2D3E" w:rsidRDefault="004C06CE" w:rsidP="008D6668">
            <w:pPr>
              <w:rPr>
                <w:rFonts w:cs="Calibri"/>
              </w:rPr>
            </w:pPr>
            <w:r w:rsidRPr="001F2D3E">
              <w:rPr>
                <w:rFonts w:cs="Calibri"/>
              </w:rPr>
              <w:t>2.4</w:t>
            </w:r>
          </w:p>
        </w:tc>
        <w:tc>
          <w:tcPr>
            <w:tcW w:w="3220" w:type="pct"/>
          </w:tcPr>
          <w:p w14:paraId="410D19EB" w14:textId="77777777" w:rsidR="004C06CE" w:rsidRPr="001F2D3E" w:rsidRDefault="004C06CE" w:rsidP="008D6668">
            <w:r w:rsidRPr="001F2D3E">
              <w:t xml:space="preserve">Identify </w:t>
            </w:r>
            <w:r w:rsidRPr="001F2D3E">
              <w:rPr>
                <w:b/>
                <w:i/>
              </w:rPr>
              <w:t>appropriate strategies</w:t>
            </w:r>
            <w:r w:rsidRPr="001F2D3E">
              <w:t xml:space="preserve"> to mitigate the risks associated with the use of blockchain for international business, in accordance with organisational policy.</w:t>
            </w:r>
          </w:p>
        </w:tc>
      </w:tr>
      <w:tr w:rsidR="004C06CE" w:rsidRPr="002A2EC2" w14:paraId="52E796BF" w14:textId="77777777" w:rsidTr="008D6668">
        <w:trPr>
          <w:jc w:val="center"/>
        </w:trPr>
        <w:tc>
          <w:tcPr>
            <w:tcW w:w="234" w:type="pct"/>
            <w:vMerge/>
          </w:tcPr>
          <w:p w14:paraId="05A34236" w14:textId="77777777" w:rsidR="004C06CE" w:rsidRPr="00BF0548" w:rsidRDefault="004C06CE" w:rsidP="008D6668">
            <w:pPr>
              <w:rPr>
                <w:rFonts w:cs="Calibri"/>
              </w:rPr>
            </w:pPr>
          </w:p>
        </w:tc>
        <w:tc>
          <w:tcPr>
            <w:tcW w:w="1160" w:type="pct"/>
            <w:vMerge/>
          </w:tcPr>
          <w:p w14:paraId="632FD773" w14:textId="77777777" w:rsidR="004C06CE" w:rsidRPr="00BF0548" w:rsidRDefault="004C06CE" w:rsidP="008D6668">
            <w:pPr>
              <w:rPr>
                <w:rFonts w:cs="Calibri"/>
              </w:rPr>
            </w:pPr>
          </w:p>
        </w:tc>
        <w:tc>
          <w:tcPr>
            <w:tcW w:w="386" w:type="pct"/>
          </w:tcPr>
          <w:p w14:paraId="3D693BB5" w14:textId="77777777" w:rsidR="004C06CE" w:rsidRPr="00BF0548" w:rsidRDefault="004C06CE" w:rsidP="008D6668">
            <w:pPr>
              <w:rPr>
                <w:rFonts w:cs="Calibri"/>
              </w:rPr>
            </w:pPr>
          </w:p>
        </w:tc>
        <w:tc>
          <w:tcPr>
            <w:tcW w:w="3220" w:type="pct"/>
          </w:tcPr>
          <w:p w14:paraId="09245BEF" w14:textId="77777777" w:rsidR="004C06CE" w:rsidRPr="002A2EC2" w:rsidRDefault="004C06CE" w:rsidP="008D6668">
            <w:pPr>
              <w:pStyle w:val="Bullet10"/>
              <w:numPr>
                <w:ilvl w:val="0"/>
                <w:numId w:val="0"/>
              </w:numPr>
            </w:pPr>
          </w:p>
        </w:tc>
      </w:tr>
      <w:tr w:rsidR="004C06CE" w:rsidRPr="001F2D3E" w14:paraId="5BA1E50F" w14:textId="77777777" w:rsidTr="008D6668">
        <w:trPr>
          <w:jc w:val="center"/>
        </w:trPr>
        <w:tc>
          <w:tcPr>
            <w:tcW w:w="234" w:type="pct"/>
            <w:vMerge w:val="restart"/>
          </w:tcPr>
          <w:p w14:paraId="198EFCB3" w14:textId="77777777" w:rsidR="004C06CE" w:rsidRPr="001F2D3E" w:rsidRDefault="004C06CE" w:rsidP="008D6668">
            <w:pPr>
              <w:rPr>
                <w:rFonts w:cs="Calibri"/>
              </w:rPr>
            </w:pPr>
            <w:r w:rsidRPr="001F2D3E">
              <w:rPr>
                <w:rFonts w:cs="Calibri"/>
              </w:rPr>
              <w:t>3.</w:t>
            </w:r>
          </w:p>
        </w:tc>
        <w:tc>
          <w:tcPr>
            <w:tcW w:w="1160" w:type="pct"/>
            <w:vMerge w:val="restart"/>
          </w:tcPr>
          <w:p w14:paraId="1D81144E" w14:textId="77777777" w:rsidR="004C06CE" w:rsidRPr="001F2D3E" w:rsidRDefault="004C06CE" w:rsidP="008D6668">
            <w:pPr>
              <w:rPr>
                <w:rFonts w:cs="Calibri"/>
              </w:rPr>
            </w:pPr>
            <w:r w:rsidRPr="001F2D3E">
              <w:t xml:space="preserve">Assess organisational and </w:t>
            </w:r>
            <w:r w:rsidRPr="001F2D3E">
              <w:lastRenderedPageBreak/>
              <w:t>economic readiness for blockchain</w:t>
            </w:r>
          </w:p>
        </w:tc>
        <w:tc>
          <w:tcPr>
            <w:tcW w:w="386" w:type="pct"/>
          </w:tcPr>
          <w:p w14:paraId="7BF4AD6E" w14:textId="77777777" w:rsidR="004C06CE" w:rsidRPr="001F2D3E" w:rsidRDefault="004C06CE" w:rsidP="008D6668">
            <w:pPr>
              <w:rPr>
                <w:rFonts w:cs="Calibri"/>
              </w:rPr>
            </w:pPr>
            <w:r w:rsidRPr="001F2D3E">
              <w:rPr>
                <w:rFonts w:cs="Calibri"/>
              </w:rPr>
              <w:lastRenderedPageBreak/>
              <w:t>3.1</w:t>
            </w:r>
          </w:p>
        </w:tc>
        <w:tc>
          <w:tcPr>
            <w:tcW w:w="3220" w:type="pct"/>
          </w:tcPr>
          <w:p w14:paraId="74AE3E88" w14:textId="77777777" w:rsidR="004C06CE" w:rsidRPr="001F2D3E" w:rsidRDefault="004C06CE" w:rsidP="008D6668">
            <w:r w:rsidRPr="001F2D3E">
              <w:t>Assess the organisation’s operational capacity and technology for blockchain compatibility.</w:t>
            </w:r>
          </w:p>
        </w:tc>
      </w:tr>
      <w:tr w:rsidR="004C06CE" w:rsidRPr="001F2D3E" w14:paraId="0969E4FB" w14:textId="77777777" w:rsidTr="008D6668">
        <w:trPr>
          <w:jc w:val="center"/>
        </w:trPr>
        <w:tc>
          <w:tcPr>
            <w:tcW w:w="234" w:type="pct"/>
            <w:vMerge/>
          </w:tcPr>
          <w:p w14:paraId="6CDD61D0" w14:textId="77777777" w:rsidR="004C06CE" w:rsidRPr="001F2D3E" w:rsidRDefault="004C06CE" w:rsidP="008D6668">
            <w:pPr>
              <w:rPr>
                <w:rFonts w:cs="Calibri"/>
              </w:rPr>
            </w:pPr>
          </w:p>
        </w:tc>
        <w:tc>
          <w:tcPr>
            <w:tcW w:w="1160" w:type="pct"/>
            <w:vMerge/>
          </w:tcPr>
          <w:p w14:paraId="03FE61F3" w14:textId="77777777" w:rsidR="004C06CE" w:rsidRPr="001F2D3E" w:rsidRDefault="004C06CE" w:rsidP="008D6668">
            <w:pPr>
              <w:rPr>
                <w:rFonts w:cs="Calibri"/>
              </w:rPr>
            </w:pPr>
          </w:p>
        </w:tc>
        <w:tc>
          <w:tcPr>
            <w:tcW w:w="386" w:type="pct"/>
          </w:tcPr>
          <w:p w14:paraId="510064A5" w14:textId="77777777" w:rsidR="004C06CE" w:rsidRPr="001F2D3E" w:rsidRDefault="004C06CE" w:rsidP="008D6668">
            <w:pPr>
              <w:rPr>
                <w:rFonts w:cs="Calibri"/>
              </w:rPr>
            </w:pPr>
            <w:r w:rsidRPr="001F2D3E">
              <w:rPr>
                <w:rFonts w:cs="Calibri"/>
              </w:rPr>
              <w:t>3.2</w:t>
            </w:r>
          </w:p>
        </w:tc>
        <w:tc>
          <w:tcPr>
            <w:tcW w:w="3220" w:type="pct"/>
          </w:tcPr>
          <w:p w14:paraId="1721DEB8" w14:textId="77777777" w:rsidR="004C06CE" w:rsidRPr="001F2D3E" w:rsidRDefault="004C06CE" w:rsidP="008D6668">
            <w:r w:rsidRPr="001F2D3E">
              <w:t xml:space="preserve">Assess the organisation’s economic readiness for blockchain operation. </w:t>
            </w:r>
          </w:p>
        </w:tc>
      </w:tr>
      <w:tr w:rsidR="004C06CE" w:rsidRPr="001F2D3E" w14:paraId="09C1501D" w14:textId="77777777" w:rsidTr="008D6668">
        <w:trPr>
          <w:jc w:val="center"/>
        </w:trPr>
        <w:tc>
          <w:tcPr>
            <w:tcW w:w="234" w:type="pct"/>
            <w:vMerge/>
          </w:tcPr>
          <w:p w14:paraId="3E822423" w14:textId="77777777" w:rsidR="004C06CE" w:rsidRPr="001F2D3E" w:rsidRDefault="004C06CE" w:rsidP="008D6668">
            <w:pPr>
              <w:rPr>
                <w:rFonts w:cs="Calibri"/>
              </w:rPr>
            </w:pPr>
          </w:p>
        </w:tc>
        <w:tc>
          <w:tcPr>
            <w:tcW w:w="1160" w:type="pct"/>
            <w:vMerge/>
          </w:tcPr>
          <w:p w14:paraId="21B119F9" w14:textId="77777777" w:rsidR="004C06CE" w:rsidRPr="001F2D3E" w:rsidRDefault="004C06CE" w:rsidP="008D6668">
            <w:pPr>
              <w:rPr>
                <w:rFonts w:cs="Calibri"/>
              </w:rPr>
            </w:pPr>
          </w:p>
        </w:tc>
        <w:tc>
          <w:tcPr>
            <w:tcW w:w="386" w:type="pct"/>
          </w:tcPr>
          <w:p w14:paraId="223E3555" w14:textId="77777777" w:rsidR="004C06CE" w:rsidRPr="001F2D3E" w:rsidRDefault="004C06CE" w:rsidP="008D6668">
            <w:pPr>
              <w:rPr>
                <w:rFonts w:cs="Calibri"/>
              </w:rPr>
            </w:pPr>
            <w:r w:rsidRPr="001F2D3E">
              <w:rPr>
                <w:rFonts w:cs="Calibri"/>
              </w:rPr>
              <w:t>3.3</w:t>
            </w:r>
          </w:p>
          <w:p w14:paraId="4790C97B" w14:textId="77777777" w:rsidR="004C06CE" w:rsidRPr="001F2D3E" w:rsidRDefault="004C06CE" w:rsidP="008D6668">
            <w:pPr>
              <w:rPr>
                <w:rFonts w:cs="Calibri"/>
              </w:rPr>
            </w:pPr>
          </w:p>
          <w:p w14:paraId="188E5817" w14:textId="77777777" w:rsidR="004C06CE" w:rsidRPr="001F2D3E" w:rsidRDefault="004C06CE" w:rsidP="008D6668">
            <w:pPr>
              <w:rPr>
                <w:rFonts w:cs="Calibri"/>
              </w:rPr>
            </w:pPr>
            <w:r w:rsidRPr="001F2D3E">
              <w:rPr>
                <w:rFonts w:cs="Calibri"/>
              </w:rPr>
              <w:t>3.4</w:t>
            </w:r>
          </w:p>
          <w:p w14:paraId="27D62D1E" w14:textId="77777777" w:rsidR="004C06CE" w:rsidRPr="001F2D3E" w:rsidRDefault="004C06CE" w:rsidP="008D6668">
            <w:pPr>
              <w:rPr>
                <w:rFonts w:cs="Calibri"/>
              </w:rPr>
            </w:pPr>
          </w:p>
          <w:p w14:paraId="5E8DABAB" w14:textId="77777777" w:rsidR="004C06CE" w:rsidRPr="001F2D3E" w:rsidRDefault="004C06CE" w:rsidP="008D6668">
            <w:pPr>
              <w:rPr>
                <w:rFonts w:cs="Calibri"/>
              </w:rPr>
            </w:pPr>
            <w:r w:rsidRPr="001F2D3E">
              <w:rPr>
                <w:rFonts w:cs="Calibri"/>
              </w:rPr>
              <w:t>3.5</w:t>
            </w:r>
          </w:p>
        </w:tc>
        <w:tc>
          <w:tcPr>
            <w:tcW w:w="3220" w:type="pct"/>
          </w:tcPr>
          <w:p w14:paraId="7BFF9BCE" w14:textId="77777777" w:rsidR="004C06CE" w:rsidRPr="001F2D3E" w:rsidRDefault="004C06CE" w:rsidP="008D6668">
            <w:r w:rsidRPr="001F2D3E">
              <w:t xml:space="preserve">Determine industry standards and codes of practice for blockchain. </w:t>
            </w:r>
          </w:p>
          <w:p w14:paraId="18092221" w14:textId="77777777" w:rsidR="004C06CE" w:rsidRPr="001F2D3E" w:rsidRDefault="004C06CE" w:rsidP="008D6668">
            <w:r w:rsidRPr="001F2D3E">
              <w:t xml:space="preserve">Assess the organisation’s </w:t>
            </w:r>
            <w:r w:rsidRPr="001F2D3E">
              <w:rPr>
                <w:b/>
                <w:i/>
              </w:rPr>
              <w:t>electronic architectural environment</w:t>
            </w:r>
            <w:r w:rsidRPr="001F2D3E">
              <w:t xml:space="preserve"> to ensure privacy and to mitigate cybersecurity risk. </w:t>
            </w:r>
          </w:p>
          <w:p w14:paraId="316EFBDE" w14:textId="77777777" w:rsidR="004C06CE" w:rsidRPr="001F2D3E" w:rsidRDefault="004C06CE" w:rsidP="008D6668">
            <w:r w:rsidRPr="001F2D3E">
              <w:t xml:space="preserve">Assess the feasibility of blockchain access to relevant stakeholders. </w:t>
            </w:r>
          </w:p>
        </w:tc>
      </w:tr>
      <w:tr w:rsidR="004C06CE" w:rsidRPr="001F2D3E" w14:paraId="17CD24AB" w14:textId="77777777" w:rsidTr="008D6668">
        <w:trPr>
          <w:jc w:val="center"/>
        </w:trPr>
        <w:tc>
          <w:tcPr>
            <w:tcW w:w="5000" w:type="pct"/>
            <w:gridSpan w:val="4"/>
          </w:tcPr>
          <w:tbl>
            <w:tblPr>
              <w:tblW w:w="5074" w:type="pct"/>
              <w:jc w:val="center"/>
              <w:tblLook w:val="00A0" w:firstRow="1" w:lastRow="0" w:firstColumn="1" w:lastColumn="0" w:noHBand="0" w:noVBand="0"/>
            </w:tblPr>
            <w:tblGrid>
              <w:gridCol w:w="447"/>
              <w:gridCol w:w="2217"/>
              <w:gridCol w:w="738"/>
              <w:gridCol w:w="6153"/>
            </w:tblGrid>
            <w:tr w:rsidR="004C06CE" w:rsidRPr="001F2D3E" w14:paraId="2829A374" w14:textId="77777777" w:rsidTr="008D6668">
              <w:trPr>
                <w:jc w:val="center"/>
              </w:trPr>
              <w:tc>
                <w:tcPr>
                  <w:tcW w:w="234" w:type="pct"/>
                  <w:vMerge w:val="restart"/>
                </w:tcPr>
                <w:p w14:paraId="582B218E" w14:textId="77777777" w:rsidR="004C06CE" w:rsidRPr="001F2D3E" w:rsidRDefault="004C06CE" w:rsidP="008D6668">
                  <w:pPr>
                    <w:rPr>
                      <w:rFonts w:cs="Calibri"/>
                    </w:rPr>
                  </w:pPr>
                  <w:r w:rsidRPr="001F2D3E">
                    <w:rPr>
                      <w:rFonts w:cs="Calibri"/>
                    </w:rPr>
                    <w:t>4.</w:t>
                  </w:r>
                </w:p>
              </w:tc>
              <w:tc>
                <w:tcPr>
                  <w:tcW w:w="1160" w:type="pct"/>
                  <w:vMerge w:val="restart"/>
                </w:tcPr>
                <w:p w14:paraId="09B32732" w14:textId="77777777" w:rsidR="004C06CE" w:rsidRPr="001F2D3E" w:rsidRDefault="004C06CE" w:rsidP="008D6668">
                  <w:pPr>
                    <w:rPr>
                      <w:rFonts w:cs="Calibri"/>
                    </w:rPr>
                  </w:pPr>
                  <w:r w:rsidRPr="001F2D3E">
                    <w:t>Report on the feasibility of using blockchain currency for international business</w:t>
                  </w:r>
                </w:p>
              </w:tc>
              <w:tc>
                <w:tcPr>
                  <w:tcW w:w="386" w:type="pct"/>
                </w:tcPr>
                <w:p w14:paraId="38F35E24" w14:textId="77777777" w:rsidR="004C06CE" w:rsidRPr="001F2D3E" w:rsidRDefault="004C06CE" w:rsidP="008D6668">
                  <w:pPr>
                    <w:rPr>
                      <w:rFonts w:cs="Calibri"/>
                    </w:rPr>
                  </w:pPr>
                  <w:r w:rsidRPr="001F2D3E">
                    <w:rPr>
                      <w:rFonts w:cs="Calibri"/>
                    </w:rPr>
                    <w:t>4.1</w:t>
                  </w:r>
                </w:p>
              </w:tc>
              <w:tc>
                <w:tcPr>
                  <w:tcW w:w="3220" w:type="pct"/>
                </w:tcPr>
                <w:p w14:paraId="6B6F4EA9" w14:textId="77777777" w:rsidR="004C06CE" w:rsidRPr="001F2D3E" w:rsidRDefault="004C06CE" w:rsidP="008D6668">
                  <w:r w:rsidRPr="001F2D3E">
                    <w:t>Communicate findings about the use of blockchain technology for international business to relevant personnel in the agreed reporting format.</w:t>
                  </w:r>
                </w:p>
              </w:tc>
            </w:tr>
            <w:tr w:rsidR="004C06CE" w:rsidRPr="001F2D3E" w14:paraId="1957BCB2" w14:textId="77777777" w:rsidTr="008D6668">
              <w:trPr>
                <w:jc w:val="center"/>
              </w:trPr>
              <w:tc>
                <w:tcPr>
                  <w:tcW w:w="234" w:type="pct"/>
                  <w:vMerge/>
                </w:tcPr>
                <w:p w14:paraId="60706EEF" w14:textId="77777777" w:rsidR="004C06CE" w:rsidRPr="001F2D3E" w:rsidRDefault="004C06CE" w:rsidP="008D6668">
                  <w:pPr>
                    <w:rPr>
                      <w:rFonts w:cs="Calibri"/>
                    </w:rPr>
                  </w:pPr>
                </w:p>
              </w:tc>
              <w:tc>
                <w:tcPr>
                  <w:tcW w:w="1160" w:type="pct"/>
                  <w:vMerge/>
                </w:tcPr>
                <w:p w14:paraId="545C9FD7" w14:textId="77777777" w:rsidR="004C06CE" w:rsidRPr="001F2D3E" w:rsidRDefault="004C06CE" w:rsidP="008D6668">
                  <w:pPr>
                    <w:rPr>
                      <w:rFonts w:cs="Calibri"/>
                    </w:rPr>
                  </w:pPr>
                </w:p>
              </w:tc>
              <w:tc>
                <w:tcPr>
                  <w:tcW w:w="386" w:type="pct"/>
                </w:tcPr>
                <w:p w14:paraId="006CCCDB" w14:textId="77777777" w:rsidR="004C06CE" w:rsidRPr="001F2D3E" w:rsidRDefault="004C06CE" w:rsidP="008D6668">
                  <w:pPr>
                    <w:rPr>
                      <w:rFonts w:cs="Calibri"/>
                    </w:rPr>
                  </w:pPr>
                  <w:r w:rsidRPr="001F2D3E">
                    <w:rPr>
                      <w:rFonts w:cs="Calibri"/>
                    </w:rPr>
                    <w:t>4.2</w:t>
                  </w:r>
                </w:p>
              </w:tc>
              <w:tc>
                <w:tcPr>
                  <w:tcW w:w="3220" w:type="pct"/>
                </w:tcPr>
                <w:p w14:paraId="68FBA78D" w14:textId="77777777" w:rsidR="004C06CE" w:rsidRPr="001F2D3E" w:rsidRDefault="004C06CE" w:rsidP="008D6668">
                  <w:r w:rsidRPr="001F2D3E">
                    <w:t>Discuss the feasibly of using blockchain technology for international business practice.</w:t>
                  </w:r>
                </w:p>
              </w:tc>
            </w:tr>
            <w:tr w:rsidR="004C06CE" w:rsidRPr="001F2D3E" w14:paraId="7F181704" w14:textId="77777777" w:rsidTr="008D6668">
              <w:trPr>
                <w:jc w:val="center"/>
              </w:trPr>
              <w:tc>
                <w:tcPr>
                  <w:tcW w:w="234" w:type="pct"/>
                  <w:vMerge/>
                </w:tcPr>
                <w:p w14:paraId="55EEA9E4" w14:textId="77777777" w:rsidR="004C06CE" w:rsidRPr="001F2D3E" w:rsidRDefault="004C06CE" w:rsidP="008D6668">
                  <w:pPr>
                    <w:rPr>
                      <w:rFonts w:cs="Calibri"/>
                    </w:rPr>
                  </w:pPr>
                </w:p>
              </w:tc>
              <w:tc>
                <w:tcPr>
                  <w:tcW w:w="1160" w:type="pct"/>
                  <w:vMerge/>
                </w:tcPr>
                <w:p w14:paraId="3FF876A1" w14:textId="77777777" w:rsidR="004C06CE" w:rsidRPr="001F2D3E" w:rsidRDefault="004C06CE" w:rsidP="008D6668">
                  <w:pPr>
                    <w:rPr>
                      <w:rFonts w:cs="Calibri"/>
                    </w:rPr>
                  </w:pPr>
                </w:p>
              </w:tc>
              <w:tc>
                <w:tcPr>
                  <w:tcW w:w="386" w:type="pct"/>
                </w:tcPr>
                <w:p w14:paraId="39EBE06C" w14:textId="77777777" w:rsidR="004C06CE" w:rsidRPr="001F2D3E" w:rsidRDefault="004C06CE" w:rsidP="008D6668">
                  <w:pPr>
                    <w:rPr>
                      <w:rFonts w:cs="Calibri"/>
                    </w:rPr>
                  </w:pPr>
                  <w:r w:rsidRPr="001F2D3E">
                    <w:rPr>
                      <w:rFonts w:cs="Calibri"/>
                    </w:rPr>
                    <w:t>4.3</w:t>
                  </w:r>
                </w:p>
              </w:tc>
              <w:tc>
                <w:tcPr>
                  <w:tcW w:w="3220" w:type="pct"/>
                </w:tcPr>
                <w:p w14:paraId="290D5239" w14:textId="77777777" w:rsidR="004C06CE" w:rsidRPr="001F2D3E" w:rsidRDefault="004C06CE" w:rsidP="008D6668">
                  <w:r w:rsidRPr="001F2D3E">
                    <w:t>Document blockchain technology findings in accordance with organisational requirements.</w:t>
                  </w:r>
                </w:p>
              </w:tc>
            </w:tr>
          </w:tbl>
          <w:p w14:paraId="5A37EB23" w14:textId="77777777" w:rsidR="004C06CE" w:rsidRPr="001F2D3E" w:rsidRDefault="004C06CE" w:rsidP="008D6668">
            <w:pPr>
              <w:pStyle w:val="Bold"/>
              <w:rPr>
                <w:rFonts w:cs="Calibri"/>
                <w:szCs w:val="24"/>
              </w:rPr>
            </w:pPr>
          </w:p>
          <w:p w14:paraId="2E449321" w14:textId="77777777" w:rsidR="004C06CE" w:rsidRPr="001F2D3E" w:rsidRDefault="004C06CE" w:rsidP="008D6668">
            <w:pPr>
              <w:pStyle w:val="Bold"/>
              <w:rPr>
                <w:rFonts w:cs="Calibri"/>
                <w:szCs w:val="24"/>
              </w:rPr>
            </w:pPr>
            <w:r w:rsidRPr="001F2D3E">
              <w:rPr>
                <w:rFonts w:cs="Calibri"/>
                <w:szCs w:val="24"/>
              </w:rPr>
              <w:t>REQUIRED SKILLS AND KNOWLEDGE</w:t>
            </w:r>
          </w:p>
        </w:tc>
      </w:tr>
      <w:tr w:rsidR="004C06CE" w:rsidRPr="00BF0548" w14:paraId="2AA7CBFE" w14:textId="77777777" w:rsidTr="008D6668">
        <w:trPr>
          <w:jc w:val="center"/>
        </w:trPr>
        <w:tc>
          <w:tcPr>
            <w:tcW w:w="5000" w:type="pct"/>
            <w:gridSpan w:val="4"/>
          </w:tcPr>
          <w:p w14:paraId="34047922" w14:textId="77777777" w:rsidR="004C06CE" w:rsidRPr="00BF0548" w:rsidRDefault="004C06CE" w:rsidP="008D6668">
            <w:pPr>
              <w:pStyle w:val="Smalltext"/>
            </w:pPr>
            <w:r w:rsidRPr="00BF0548">
              <w:t>This describes the essential skills and knowledge, and their level, required for this unit.</w:t>
            </w:r>
          </w:p>
        </w:tc>
      </w:tr>
      <w:tr w:rsidR="004C06CE" w:rsidRPr="00BF0548" w14:paraId="5E0F1909" w14:textId="77777777" w:rsidTr="008D6668">
        <w:trPr>
          <w:jc w:val="center"/>
        </w:trPr>
        <w:tc>
          <w:tcPr>
            <w:tcW w:w="5000" w:type="pct"/>
            <w:gridSpan w:val="4"/>
          </w:tcPr>
          <w:p w14:paraId="0249A36C" w14:textId="77777777" w:rsidR="004C06CE" w:rsidRPr="00BF0548" w:rsidRDefault="004C06CE" w:rsidP="008D6668">
            <w:pPr>
              <w:pStyle w:val="Bold"/>
              <w:rPr>
                <w:rFonts w:cs="Calibri"/>
                <w:szCs w:val="24"/>
              </w:rPr>
            </w:pPr>
            <w:r w:rsidRPr="00BF0548">
              <w:rPr>
                <w:rFonts w:cs="Calibri"/>
                <w:szCs w:val="24"/>
              </w:rPr>
              <w:t>Required Skills</w:t>
            </w:r>
          </w:p>
        </w:tc>
      </w:tr>
      <w:tr w:rsidR="004C06CE" w:rsidRPr="00BF0548" w14:paraId="44332AFD" w14:textId="77777777" w:rsidTr="008D6668">
        <w:trPr>
          <w:jc w:val="center"/>
        </w:trPr>
        <w:tc>
          <w:tcPr>
            <w:tcW w:w="5000" w:type="pct"/>
            <w:gridSpan w:val="4"/>
          </w:tcPr>
          <w:p w14:paraId="04404DF6" w14:textId="77777777" w:rsidR="004C06CE" w:rsidRDefault="004C06CE" w:rsidP="008D6668">
            <w:pPr>
              <w:pStyle w:val="Bullet10"/>
              <w:numPr>
                <w:ilvl w:val="0"/>
                <w:numId w:val="22"/>
              </w:numPr>
            </w:pPr>
            <w:r>
              <w:t>analytical and information gathering skills to:</w:t>
            </w:r>
          </w:p>
          <w:p w14:paraId="31FB78C3" w14:textId="77777777" w:rsidR="004C06CE" w:rsidRDefault="004C06CE" w:rsidP="008D6668">
            <w:pPr>
              <w:pStyle w:val="Bullet2"/>
              <w:ind w:left="782" w:hanging="425"/>
            </w:pPr>
            <w:r>
              <w:t>research and analyse blockchain currencies</w:t>
            </w:r>
          </w:p>
          <w:p w14:paraId="175492A1" w14:textId="77777777" w:rsidR="004C06CE" w:rsidRDefault="004C06CE" w:rsidP="008D6668">
            <w:pPr>
              <w:pStyle w:val="Bullet2"/>
              <w:ind w:left="782" w:hanging="425"/>
            </w:pPr>
            <w:r>
              <w:t xml:space="preserve">conduct comparative analysis </w:t>
            </w:r>
          </w:p>
          <w:p w14:paraId="2289F066" w14:textId="77777777" w:rsidR="004C06CE" w:rsidRDefault="004C06CE" w:rsidP="008D6668">
            <w:pPr>
              <w:pStyle w:val="Bullet10"/>
              <w:numPr>
                <w:ilvl w:val="0"/>
                <w:numId w:val="22"/>
              </w:numPr>
            </w:pPr>
            <w:r>
              <w:t>communication skills to:</w:t>
            </w:r>
          </w:p>
          <w:p w14:paraId="20D83E97" w14:textId="77777777" w:rsidR="004C06CE" w:rsidRDefault="004C06CE" w:rsidP="008D6668">
            <w:pPr>
              <w:pStyle w:val="Bullet2"/>
              <w:ind w:left="782" w:hanging="425"/>
            </w:pPr>
            <w:r w:rsidRPr="00F8434C">
              <w:t>question</w:t>
            </w:r>
            <w:r>
              <w:t xml:space="preserve"> </w:t>
            </w:r>
            <w:r w:rsidRPr="00F8434C">
              <w:t>in</w:t>
            </w:r>
            <w:r>
              <w:t>formation</w:t>
            </w:r>
          </w:p>
          <w:p w14:paraId="22E5EFEA" w14:textId="77777777" w:rsidR="004C06CE" w:rsidRDefault="004C06CE" w:rsidP="008D6668">
            <w:pPr>
              <w:pStyle w:val="Bullet2"/>
              <w:ind w:left="782" w:hanging="425"/>
            </w:pPr>
            <w:r w:rsidRPr="00F8434C">
              <w:t>clarify</w:t>
            </w:r>
            <w:r>
              <w:t xml:space="preserve"> issues</w:t>
            </w:r>
          </w:p>
          <w:p w14:paraId="6A319B4D" w14:textId="77777777" w:rsidR="004C06CE" w:rsidRDefault="004C06CE" w:rsidP="008D6668">
            <w:pPr>
              <w:pStyle w:val="Bullet2"/>
              <w:ind w:left="782" w:hanging="425"/>
            </w:pPr>
            <w:r w:rsidRPr="00F8434C">
              <w:t>report</w:t>
            </w:r>
            <w:r>
              <w:t xml:space="preserve"> on findings and processes </w:t>
            </w:r>
          </w:p>
          <w:p w14:paraId="0C1FDB20" w14:textId="77777777" w:rsidR="004C06CE" w:rsidRDefault="004C06CE" w:rsidP="008D6668">
            <w:pPr>
              <w:pStyle w:val="Bullet10"/>
              <w:numPr>
                <w:ilvl w:val="0"/>
                <w:numId w:val="22"/>
              </w:numPr>
            </w:pPr>
            <w:r>
              <w:t>risk management skills to:</w:t>
            </w:r>
          </w:p>
          <w:p w14:paraId="3D2621A8" w14:textId="77777777" w:rsidR="004C06CE" w:rsidRDefault="004C06CE" w:rsidP="008D6668">
            <w:pPr>
              <w:pStyle w:val="Bullet2"/>
              <w:ind w:left="782" w:hanging="425"/>
            </w:pPr>
            <w:r>
              <w:t>identify</w:t>
            </w:r>
          </w:p>
          <w:p w14:paraId="7AE60B5C" w14:textId="77777777" w:rsidR="004C06CE" w:rsidRDefault="004C06CE" w:rsidP="008D6668">
            <w:pPr>
              <w:pStyle w:val="Bullet2"/>
              <w:ind w:left="782" w:hanging="425"/>
            </w:pPr>
            <w:r>
              <w:t>assess</w:t>
            </w:r>
          </w:p>
          <w:p w14:paraId="664EC6C0" w14:textId="77777777" w:rsidR="004C06CE" w:rsidRDefault="004C06CE" w:rsidP="008D6668">
            <w:pPr>
              <w:pStyle w:val="Bullet2"/>
              <w:ind w:left="782" w:hanging="425"/>
            </w:pPr>
            <w:r>
              <w:t>monitor</w:t>
            </w:r>
          </w:p>
          <w:p w14:paraId="772B972D" w14:textId="77777777" w:rsidR="004C06CE" w:rsidRDefault="004C06CE" w:rsidP="008D6668">
            <w:pPr>
              <w:pStyle w:val="Bullet10"/>
              <w:numPr>
                <w:ilvl w:val="0"/>
                <w:numId w:val="44"/>
              </w:numPr>
              <w:ind w:left="757"/>
            </w:pPr>
            <w:r>
              <w:t>mitigate the impact of risk to international business</w:t>
            </w:r>
          </w:p>
          <w:p w14:paraId="5E539AF9" w14:textId="77777777" w:rsidR="004C06CE" w:rsidRDefault="004C06CE" w:rsidP="008D6668">
            <w:pPr>
              <w:pStyle w:val="Bullet10"/>
              <w:numPr>
                <w:ilvl w:val="0"/>
                <w:numId w:val="22"/>
              </w:numPr>
            </w:pPr>
            <w:r>
              <w:t>technical skills to:</w:t>
            </w:r>
          </w:p>
          <w:p w14:paraId="486D2596" w14:textId="77777777" w:rsidR="004C06CE" w:rsidRDefault="004C06CE" w:rsidP="008D6668">
            <w:pPr>
              <w:pStyle w:val="Bullet2"/>
              <w:ind w:left="782" w:hanging="425"/>
            </w:pPr>
            <w:r>
              <w:t>analyse the use of blockchain</w:t>
            </w:r>
          </w:p>
          <w:p w14:paraId="1E47D13F" w14:textId="77777777" w:rsidR="004C06CE" w:rsidRPr="00BF0548" w:rsidRDefault="004C06CE" w:rsidP="008D6668">
            <w:pPr>
              <w:pStyle w:val="Bullet2"/>
              <w:numPr>
                <w:ilvl w:val="0"/>
                <w:numId w:val="0"/>
              </w:numPr>
              <w:ind w:left="551" w:hanging="360"/>
            </w:pPr>
          </w:p>
        </w:tc>
      </w:tr>
      <w:tr w:rsidR="004C06CE" w:rsidRPr="00D56637" w14:paraId="2D334E80" w14:textId="77777777" w:rsidTr="008D6668">
        <w:trPr>
          <w:jc w:val="center"/>
        </w:trPr>
        <w:tc>
          <w:tcPr>
            <w:tcW w:w="5000" w:type="pct"/>
            <w:gridSpan w:val="4"/>
          </w:tcPr>
          <w:p w14:paraId="7A050239" w14:textId="77777777" w:rsidR="004C06CE" w:rsidRPr="00D56637" w:rsidRDefault="004C06CE" w:rsidP="008D6668">
            <w:pPr>
              <w:rPr>
                <w:b/>
              </w:rPr>
            </w:pPr>
            <w:r w:rsidRPr="00D56637">
              <w:rPr>
                <w:rFonts w:cs="Calibri"/>
                <w:b/>
              </w:rPr>
              <w:t>Required Knowledge</w:t>
            </w:r>
          </w:p>
        </w:tc>
      </w:tr>
      <w:tr w:rsidR="004C06CE" w:rsidRPr="00BF0548" w14:paraId="4113368A" w14:textId="77777777" w:rsidTr="008D6668">
        <w:trPr>
          <w:jc w:val="center"/>
        </w:trPr>
        <w:tc>
          <w:tcPr>
            <w:tcW w:w="5000" w:type="pct"/>
            <w:gridSpan w:val="4"/>
          </w:tcPr>
          <w:p w14:paraId="24575FD7" w14:textId="77777777" w:rsidR="004C06CE" w:rsidRDefault="004C06CE" w:rsidP="008D6668">
            <w:pPr>
              <w:pStyle w:val="Bullet10"/>
              <w:numPr>
                <w:ilvl w:val="0"/>
                <w:numId w:val="22"/>
              </w:numPr>
            </w:pPr>
            <w:r>
              <w:t>blockchain technology</w:t>
            </w:r>
          </w:p>
          <w:p w14:paraId="47047EB1" w14:textId="77777777" w:rsidR="004C06CE" w:rsidRDefault="004C06CE" w:rsidP="008D6668">
            <w:pPr>
              <w:pStyle w:val="Bullet10"/>
              <w:numPr>
                <w:ilvl w:val="0"/>
                <w:numId w:val="22"/>
              </w:numPr>
            </w:pPr>
            <w:r>
              <w:t>electronic architectural environment</w:t>
            </w:r>
          </w:p>
          <w:p w14:paraId="127D2000" w14:textId="77777777" w:rsidR="004C06CE" w:rsidRDefault="004C06CE" w:rsidP="008D6668">
            <w:pPr>
              <w:pStyle w:val="Bullet10"/>
              <w:numPr>
                <w:ilvl w:val="0"/>
                <w:numId w:val="22"/>
              </w:numPr>
            </w:pPr>
            <w:r>
              <w:lastRenderedPageBreak/>
              <w:t xml:space="preserve">security firewalls to flag intrusion </w:t>
            </w:r>
          </w:p>
          <w:p w14:paraId="65414F5A" w14:textId="77777777" w:rsidR="004C06CE" w:rsidRDefault="004C06CE" w:rsidP="008D6668">
            <w:pPr>
              <w:pStyle w:val="Bullet10"/>
              <w:numPr>
                <w:ilvl w:val="0"/>
                <w:numId w:val="22"/>
              </w:numPr>
            </w:pPr>
            <w:r>
              <w:t>basic economic concepts including:</w:t>
            </w:r>
          </w:p>
          <w:p w14:paraId="158E281C" w14:textId="77777777" w:rsidR="004C06CE" w:rsidRDefault="004C06CE" w:rsidP="008D6668">
            <w:pPr>
              <w:pStyle w:val="Bullet2"/>
              <w:ind w:left="782" w:hanging="425"/>
            </w:pPr>
            <w:r>
              <w:t>supply/demand</w:t>
            </w:r>
          </w:p>
          <w:p w14:paraId="09A569AE" w14:textId="77777777" w:rsidR="004C06CE" w:rsidRDefault="004C06CE" w:rsidP="008D6668">
            <w:pPr>
              <w:pStyle w:val="Bullet2"/>
              <w:ind w:left="782" w:hanging="425"/>
            </w:pPr>
            <w:r>
              <w:t>market/planned/mixed economy</w:t>
            </w:r>
          </w:p>
          <w:p w14:paraId="29D3F1D5" w14:textId="77777777" w:rsidR="004C06CE" w:rsidRDefault="004C06CE" w:rsidP="008D6668">
            <w:pPr>
              <w:pStyle w:val="Bullet2"/>
              <w:ind w:left="782" w:hanging="425"/>
            </w:pPr>
            <w:r>
              <w:t>how the market works</w:t>
            </w:r>
          </w:p>
          <w:p w14:paraId="42F14601" w14:textId="77777777" w:rsidR="004C06CE" w:rsidRDefault="004C06CE" w:rsidP="008D6668">
            <w:pPr>
              <w:pStyle w:val="Bullet2"/>
              <w:ind w:left="782" w:hanging="425"/>
            </w:pPr>
            <w:r>
              <w:t>market forces</w:t>
            </w:r>
          </w:p>
          <w:p w14:paraId="3D177519" w14:textId="77777777" w:rsidR="004C06CE" w:rsidRDefault="004C06CE" w:rsidP="008D6668">
            <w:pPr>
              <w:pStyle w:val="Bullet2"/>
              <w:ind w:left="782" w:hanging="425"/>
            </w:pPr>
            <w:r>
              <w:t>Porters 5 Forces</w:t>
            </w:r>
          </w:p>
          <w:p w14:paraId="47F406AA" w14:textId="77777777" w:rsidR="004C06CE" w:rsidRDefault="004C06CE" w:rsidP="008D6668">
            <w:pPr>
              <w:pStyle w:val="Bullet10"/>
              <w:numPr>
                <w:ilvl w:val="0"/>
                <w:numId w:val="22"/>
              </w:numPr>
            </w:pPr>
            <w:r>
              <w:t>politico-economic trends in international finance</w:t>
            </w:r>
          </w:p>
          <w:p w14:paraId="77B085A4" w14:textId="77777777" w:rsidR="004C06CE" w:rsidRDefault="004C06CE" w:rsidP="008D6668">
            <w:pPr>
              <w:pStyle w:val="Bullet10"/>
              <w:numPr>
                <w:ilvl w:val="0"/>
                <w:numId w:val="22"/>
              </w:numPr>
            </w:pPr>
            <w:r>
              <w:t>sources of finance</w:t>
            </w:r>
          </w:p>
          <w:p w14:paraId="4A03D545" w14:textId="77777777" w:rsidR="004C06CE" w:rsidRDefault="004C06CE" w:rsidP="008D6668">
            <w:pPr>
              <w:pStyle w:val="Bullet10"/>
              <w:numPr>
                <w:ilvl w:val="0"/>
                <w:numId w:val="22"/>
              </w:numPr>
            </w:pPr>
            <w:r>
              <w:t>technology risks and insurance</w:t>
            </w:r>
          </w:p>
          <w:p w14:paraId="1019991A" w14:textId="77777777" w:rsidR="004C06CE" w:rsidRPr="00BF0548" w:rsidRDefault="004C06CE" w:rsidP="008D6668">
            <w:pPr>
              <w:pStyle w:val="Bullet10"/>
              <w:numPr>
                <w:ilvl w:val="0"/>
                <w:numId w:val="0"/>
              </w:numPr>
            </w:pPr>
          </w:p>
        </w:tc>
      </w:tr>
      <w:tr w:rsidR="004C06CE" w:rsidRPr="00BF0548" w14:paraId="7F806898" w14:textId="77777777" w:rsidTr="008D6668">
        <w:trPr>
          <w:jc w:val="center"/>
        </w:trPr>
        <w:tc>
          <w:tcPr>
            <w:tcW w:w="5000" w:type="pct"/>
            <w:gridSpan w:val="4"/>
          </w:tcPr>
          <w:p w14:paraId="19201989" w14:textId="77777777" w:rsidR="004C06CE" w:rsidRPr="00BF0548" w:rsidRDefault="004C06CE" w:rsidP="008D6668">
            <w:pPr>
              <w:pStyle w:val="Bold"/>
              <w:rPr>
                <w:rFonts w:cs="Calibri"/>
                <w:szCs w:val="24"/>
              </w:rPr>
            </w:pPr>
            <w:r w:rsidRPr="00BF0548">
              <w:rPr>
                <w:rFonts w:cs="Calibri"/>
                <w:szCs w:val="24"/>
              </w:rPr>
              <w:lastRenderedPageBreak/>
              <w:t>RANGE STATEMENT</w:t>
            </w:r>
          </w:p>
        </w:tc>
      </w:tr>
      <w:tr w:rsidR="004C06CE" w:rsidRPr="00BF0548" w14:paraId="46377FE1" w14:textId="77777777" w:rsidTr="008D6668">
        <w:trPr>
          <w:jc w:val="center"/>
        </w:trPr>
        <w:tc>
          <w:tcPr>
            <w:tcW w:w="5000" w:type="pct"/>
            <w:gridSpan w:val="4"/>
          </w:tcPr>
          <w:p w14:paraId="7C398886" w14:textId="77777777" w:rsidR="004C06CE" w:rsidRPr="00BF0548" w:rsidRDefault="004C06CE" w:rsidP="008D6668">
            <w:pPr>
              <w:pStyle w:val="Smalltext"/>
              <w:rPr>
                <w:rFonts w:cs="Calibri"/>
                <w:sz w:val="24"/>
                <w:szCs w:val="24"/>
              </w:rPr>
            </w:pPr>
            <w:r w:rsidRPr="00BF0548">
              <w:t xml:space="preserve">The Range Statement relates to the unit of </w:t>
            </w:r>
            <w:proofErr w:type="gramStart"/>
            <w:r w:rsidRPr="00BF0548">
              <w:t>competency as a whole</w:t>
            </w:r>
            <w:proofErr w:type="gramEnd"/>
            <w:r w:rsidRPr="00BF0548">
              <w:t xml:space="preserve">. It allows for different work environments and situations that may affect performance. </w:t>
            </w:r>
            <w:r w:rsidRPr="00BF0548">
              <w:rPr>
                <w:b/>
                <w:i/>
              </w:rPr>
              <w:t>Bold italicised</w:t>
            </w:r>
            <w:r w:rsidRPr="00BF0548">
              <w:t xml:space="preserve"> wording in the performance criteria is detailed below.</w:t>
            </w:r>
          </w:p>
        </w:tc>
      </w:tr>
      <w:tr w:rsidR="004C06CE" w:rsidRPr="00EF6F29" w14:paraId="19C42367" w14:textId="77777777" w:rsidTr="008D6668">
        <w:trPr>
          <w:jc w:val="center"/>
        </w:trPr>
        <w:tc>
          <w:tcPr>
            <w:tcW w:w="1394" w:type="pct"/>
            <w:gridSpan w:val="2"/>
          </w:tcPr>
          <w:p w14:paraId="5A31B6AD" w14:textId="77777777" w:rsidR="004C06CE" w:rsidRPr="002A2EC2" w:rsidRDefault="004C06CE" w:rsidP="008D6668">
            <w:r>
              <w:rPr>
                <w:b/>
                <w:i/>
              </w:rPr>
              <w:t>Blockchain technology</w:t>
            </w:r>
            <w:r w:rsidRPr="00150ED8">
              <w:rPr>
                <w:b/>
                <w:i/>
              </w:rPr>
              <w:t xml:space="preserve"> </w:t>
            </w:r>
            <w:r w:rsidRPr="00150ED8">
              <w:t>may include:</w:t>
            </w:r>
          </w:p>
        </w:tc>
        <w:tc>
          <w:tcPr>
            <w:tcW w:w="3606" w:type="pct"/>
            <w:gridSpan w:val="2"/>
          </w:tcPr>
          <w:p w14:paraId="4039DFD1" w14:textId="77777777" w:rsidR="004C06CE" w:rsidRPr="00087741" w:rsidRDefault="004C06CE" w:rsidP="008D6668">
            <w:pPr>
              <w:pStyle w:val="Bullet10"/>
              <w:numPr>
                <w:ilvl w:val="0"/>
                <w:numId w:val="22"/>
              </w:numPr>
              <w:rPr>
                <w:rFonts w:asciiTheme="minorHAnsi" w:hAnsiTheme="minorHAnsi" w:cstheme="minorHAnsi"/>
              </w:rPr>
            </w:pPr>
            <w:r w:rsidRPr="00EF6F29">
              <w:t xml:space="preserve">the distribution (but not the copy of) of digital information, creating the backbone of a new type of internet </w:t>
            </w:r>
          </w:p>
          <w:p w14:paraId="074C2E05" w14:textId="77777777" w:rsidR="004C06CE" w:rsidRDefault="004C06CE" w:rsidP="008D6668">
            <w:pPr>
              <w:pStyle w:val="Bullet10"/>
              <w:numPr>
                <w:ilvl w:val="0"/>
                <w:numId w:val="22"/>
              </w:numPr>
              <w:rPr>
                <w:rFonts w:asciiTheme="minorHAnsi" w:hAnsiTheme="minorHAnsi" w:cstheme="minorHAnsi"/>
              </w:rPr>
            </w:pPr>
            <w:r>
              <w:rPr>
                <w:rFonts w:asciiTheme="minorHAnsi" w:hAnsiTheme="minorHAnsi" w:cstheme="minorHAnsi"/>
              </w:rPr>
              <w:t>public blockchain networks</w:t>
            </w:r>
          </w:p>
          <w:p w14:paraId="108E282C" w14:textId="77777777" w:rsidR="004C06CE" w:rsidRPr="00EF6F29" w:rsidRDefault="004C06CE" w:rsidP="008D6668">
            <w:pPr>
              <w:pStyle w:val="Bullet10"/>
              <w:numPr>
                <w:ilvl w:val="0"/>
                <w:numId w:val="22"/>
              </w:numPr>
              <w:rPr>
                <w:rFonts w:asciiTheme="minorHAnsi" w:hAnsiTheme="minorHAnsi" w:cstheme="minorHAnsi"/>
              </w:rPr>
            </w:pPr>
            <w:r>
              <w:rPr>
                <w:rFonts w:asciiTheme="minorHAnsi" w:hAnsiTheme="minorHAnsi" w:cstheme="minorHAnsi"/>
              </w:rPr>
              <w:t xml:space="preserve">private (permissioned) blockchain networks (access is restricted to participants) </w:t>
            </w:r>
          </w:p>
          <w:p w14:paraId="38A7D5DC" w14:textId="77777777" w:rsidR="004C06CE" w:rsidRPr="00EF6F29" w:rsidRDefault="004C06CE" w:rsidP="008D6668">
            <w:pPr>
              <w:pStyle w:val="Bullet2"/>
              <w:numPr>
                <w:ilvl w:val="0"/>
                <w:numId w:val="0"/>
              </w:numPr>
              <w:ind w:left="357"/>
            </w:pPr>
          </w:p>
        </w:tc>
      </w:tr>
      <w:tr w:rsidR="004C06CE" w:rsidRPr="00AF7261" w14:paraId="7442D4E9" w14:textId="77777777" w:rsidTr="008D6668">
        <w:trPr>
          <w:jc w:val="center"/>
        </w:trPr>
        <w:tc>
          <w:tcPr>
            <w:tcW w:w="1394" w:type="pct"/>
            <w:gridSpan w:val="2"/>
          </w:tcPr>
          <w:p w14:paraId="148EEF07" w14:textId="77777777" w:rsidR="004C06CE" w:rsidRDefault="004C06CE" w:rsidP="008D6668">
            <w:r>
              <w:rPr>
                <w:b/>
                <w:i/>
              </w:rPr>
              <w:t>Supply environment</w:t>
            </w:r>
            <w:r w:rsidRPr="00AF7261">
              <w:t xml:space="preserve"> may include:</w:t>
            </w:r>
          </w:p>
        </w:tc>
        <w:tc>
          <w:tcPr>
            <w:tcW w:w="3606" w:type="pct"/>
            <w:gridSpan w:val="2"/>
          </w:tcPr>
          <w:p w14:paraId="4A749365" w14:textId="77777777" w:rsidR="004C06CE" w:rsidRDefault="004C06CE" w:rsidP="008D6668">
            <w:pPr>
              <w:pStyle w:val="Bullet10"/>
              <w:numPr>
                <w:ilvl w:val="0"/>
                <w:numId w:val="22"/>
              </w:numPr>
              <w:rPr>
                <w:iCs/>
                <w:lang w:val="en-GB"/>
              </w:rPr>
            </w:pPr>
            <w:r>
              <w:rPr>
                <w:iCs/>
                <w:lang w:val="en-GB"/>
              </w:rPr>
              <w:t>trading platforms</w:t>
            </w:r>
          </w:p>
          <w:p w14:paraId="754757D7" w14:textId="77777777" w:rsidR="004C06CE" w:rsidRDefault="004C06CE" w:rsidP="008D6668">
            <w:pPr>
              <w:pStyle w:val="Bullet10"/>
              <w:numPr>
                <w:ilvl w:val="0"/>
                <w:numId w:val="22"/>
              </w:numPr>
              <w:rPr>
                <w:iCs/>
                <w:lang w:val="en-GB"/>
              </w:rPr>
            </w:pPr>
            <w:r>
              <w:rPr>
                <w:iCs/>
                <w:lang w:val="en-GB"/>
              </w:rPr>
              <w:t>supply chains</w:t>
            </w:r>
          </w:p>
          <w:p w14:paraId="4D01BE41" w14:textId="77777777" w:rsidR="004C06CE" w:rsidRDefault="004C06CE" w:rsidP="008D6668">
            <w:pPr>
              <w:pStyle w:val="Bullet10"/>
              <w:numPr>
                <w:ilvl w:val="0"/>
                <w:numId w:val="22"/>
              </w:numPr>
              <w:rPr>
                <w:iCs/>
                <w:lang w:val="en-GB"/>
              </w:rPr>
            </w:pPr>
            <w:r w:rsidRPr="00FB3050">
              <w:rPr>
                <w:iCs/>
                <w:lang w:val="en-GB"/>
              </w:rPr>
              <w:t>third party validation</w:t>
            </w:r>
          </w:p>
          <w:p w14:paraId="56EC93DC" w14:textId="77777777" w:rsidR="004C06CE" w:rsidRDefault="004C06CE" w:rsidP="008D6668">
            <w:pPr>
              <w:pStyle w:val="Bullet10"/>
              <w:numPr>
                <w:ilvl w:val="0"/>
                <w:numId w:val="22"/>
              </w:numPr>
              <w:rPr>
                <w:iCs/>
                <w:lang w:val="en-GB"/>
              </w:rPr>
            </w:pPr>
            <w:r w:rsidRPr="00FB3050">
              <w:rPr>
                <w:iCs/>
                <w:lang w:val="en-GB"/>
              </w:rPr>
              <w:t xml:space="preserve">banking </w:t>
            </w:r>
          </w:p>
          <w:p w14:paraId="4CF14D5E" w14:textId="77777777" w:rsidR="004C06CE" w:rsidRPr="00FB3050" w:rsidRDefault="004C06CE" w:rsidP="008D6668">
            <w:pPr>
              <w:pStyle w:val="Bullet10"/>
              <w:numPr>
                <w:ilvl w:val="0"/>
                <w:numId w:val="22"/>
              </w:numPr>
              <w:rPr>
                <w:iCs/>
                <w:lang w:val="en-GB"/>
              </w:rPr>
            </w:pPr>
            <w:r w:rsidRPr="00FB3050">
              <w:rPr>
                <w:iCs/>
                <w:lang w:val="en-GB"/>
              </w:rPr>
              <w:t>transactional data</w:t>
            </w:r>
          </w:p>
          <w:p w14:paraId="6031DEF2" w14:textId="77777777" w:rsidR="004C06CE" w:rsidRPr="00AF7261" w:rsidRDefault="004C06CE" w:rsidP="008D6668">
            <w:pPr>
              <w:pStyle w:val="Bullet2"/>
              <w:numPr>
                <w:ilvl w:val="0"/>
                <w:numId w:val="0"/>
              </w:numPr>
              <w:ind w:left="357"/>
              <w:rPr>
                <w:lang w:val="en-GB"/>
              </w:rPr>
            </w:pPr>
          </w:p>
        </w:tc>
      </w:tr>
      <w:tr w:rsidR="004C06CE" w:rsidRPr="004E0B87" w14:paraId="274D4D77" w14:textId="77777777" w:rsidTr="008D6668">
        <w:trPr>
          <w:jc w:val="center"/>
        </w:trPr>
        <w:tc>
          <w:tcPr>
            <w:tcW w:w="1394" w:type="pct"/>
            <w:gridSpan w:val="2"/>
          </w:tcPr>
          <w:p w14:paraId="42EED72B" w14:textId="77777777" w:rsidR="004C06CE" w:rsidRPr="00AF7261" w:rsidRDefault="004C06CE" w:rsidP="008D6668">
            <w:pPr>
              <w:rPr>
                <w:iCs/>
                <w:lang w:val="en-GB"/>
              </w:rPr>
            </w:pPr>
            <w:r>
              <w:rPr>
                <w:b/>
                <w:i/>
              </w:rPr>
              <w:t>S</w:t>
            </w:r>
            <w:r w:rsidRPr="009733BE">
              <w:rPr>
                <w:b/>
                <w:i/>
              </w:rPr>
              <w:t>tandard risks in using blockchain technology</w:t>
            </w:r>
            <w:r w:rsidRPr="00FB41F2">
              <w:rPr>
                <w:sz w:val="22"/>
                <w:szCs w:val="22"/>
              </w:rPr>
              <w:t xml:space="preserve"> </w:t>
            </w:r>
            <w:r w:rsidRPr="00AF7261">
              <w:rPr>
                <w:iCs/>
                <w:lang w:val="en-GB"/>
              </w:rPr>
              <w:t>may include:</w:t>
            </w:r>
          </w:p>
        </w:tc>
        <w:tc>
          <w:tcPr>
            <w:tcW w:w="3606" w:type="pct"/>
            <w:gridSpan w:val="2"/>
          </w:tcPr>
          <w:p w14:paraId="5FC17572" w14:textId="77777777" w:rsidR="004C06CE" w:rsidRPr="000D7B7A" w:rsidRDefault="004C06CE" w:rsidP="008D6668">
            <w:pPr>
              <w:pStyle w:val="NoSpacing"/>
              <w:rPr>
                <w:sz w:val="8"/>
                <w:szCs w:val="8"/>
              </w:rPr>
            </w:pPr>
          </w:p>
          <w:p w14:paraId="1BC374AD" w14:textId="77777777" w:rsidR="004C06CE" w:rsidRPr="004E0B87" w:rsidRDefault="004C06CE" w:rsidP="008D6668">
            <w:pPr>
              <w:numPr>
                <w:ilvl w:val="0"/>
                <w:numId w:val="22"/>
              </w:numPr>
              <w:spacing w:after="209" w:line="293" w:lineRule="atLeast"/>
              <w:rPr>
                <w:rFonts w:asciiTheme="minorHAnsi" w:hAnsiTheme="minorHAnsi" w:cstheme="minorHAnsi"/>
                <w:color w:val="000000"/>
              </w:rPr>
            </w:pPr>
            <w:r w:rsidRPr="004E0B87">
              <w:rPr>
                <w:rFonts w:asciiTheme="minorHAnsi" w:hAnsiTheme="minorHAnsi" w:cstheme="minorHAnsi"/>
                <w:color w:val="000000"/>
              </w:rPr>
              <w:t xml:space="preserve">risks that are </w:t>
            </w:r>
            <w:proofErr w:type="gramStart"/>
            <w:r w:rsidRPr="004E0B87">
              <w:rPr>
                <w:rFonts w:asciiTheme="minorHAnsi" w:hAnsiTheme="minorHAnsi" w:cstheme="minorHAnsi"/>
                <w:color w:val="000000"/>
              </w:rPr>
              <w:t>similar to</w:t>
            </w:r>
            <w:proofErr w:type="gramEnd"/>
            <w:r w:rsidRPr="004E0B87">
              <w:rPr>
                <w:rFonts w:asciiTheme="minorHAnsi" w:hAnsiTheme="minorHAnsi" w:cstheme="minorHAnsi"/>
                <w:color w:val="000000"/>
              </w:rPr>
              <w:t xml:space="preserve"> those associated with current business processes</w:t>
            </w:r>
            <w:r>
              <w:rPr>
                <w:rFonts w:asciiTheme="minorHAnsi" w:hAnsiTheme="minorHAnsi" w:cstheme="minorHAnsi"/>
                <w:color w:val="000000"/>
              </w:rPr>
              <w:t xml:space="preserve"> including:</w:t>
            </w:r>
            <w:r w:rsidRPr="004E0B87">
              <w:rPr>
                <w:rFonts w:asciiTheme="minorHAnsi" w:hAnsiTheme="minorHAnsi" w:cstheme="minorHAnsi"/>
                <w:color w:val="000000"/>
              </w:rPr>
              <w:t xml:space="preserve"> </w:t>
            </w:r>
          </w:p>
          <w:p w14:paraId="345FD7A8" w14:textId="77777777" w:rsidR="004C06CE" w:rsidRPr="004E0B87" w:rsidRDefault="004C06CE" w:rsidP="008D6668">
            <w:pPr>
              <w:pStyle w:val="Bullet10"/>
              <w:numPr>
                <w:ilvl w:val="0"/>
                <w:numId w:val="46"/>
              </w:numPr>
              <w:ind w:left="700"/>
              <w:rPr>
                <w:rFonts w:asciiTheme="minorHAnsi" w:hAnsiTheme="minorHAnsi" w:cstheme="minorHAnsi"/>
                <w:iCs/>
                <w:lang w:val="en-GB"/>
              </w:rPr>
            </w:pPr>
            <w:r w:rsidRPr="004E0B87">
              <w:rPr>
                <w:rFonts w:asciiTheme="minorHAnsi" w:hAnsiTheme="minorHAnsi" w:cstheme="minorHAnsi"/>
                <w:iCs/>
                <w:lang w:val="en-GB"/>
              </w:rPr>
              <w:t>buyer defaults</w:t>
            </w:r>
          </w:p>
          <w:p w14:paraId="5BE11475" w14:textId="77777777" w:rsidR="004C06CE" w:rsidRPr="004E0B87" w:rsidRDefault="004C06CE" w:rsidP="008D6668">
            <w:pPr>
              <w:pStyle w:val="Bullet10"/>
              <w:numPr>
                <w:ilvl w:val="0"/>
                <w:numId w:val="46"/>
              </w:numPr>
              <w:ind w:left="700"/>
              <w:rPr>
                <w:rFonts w:asciiTheme="minorHAnsi" w:hAnsiTheme="minorHAnsi" w:cstheme="minorHAnsi"/>
                <w:iCs/>
                <w:lang w:val="en-GB"/>
              </w:rPr>
            </w:pPr>
            <w:r w:rsidRPr="004E0B87">
              <w:rPr>
                <w:rFonts w:asciiTheme="minorHAnsi" w:hAnsiTheme="minorHAnsi" w:cstheme="minorHAnsi"/>
                <w:iCs/>
                <w:lang w:val="en-GB"/>
              </w:rPr>
              <w:t>bank dishonour</w:t>
            </w:r>
          </w:p>
          <w:p w14:paraId="64DAB0D5" w14:textId="77777777" w:rsidR="004C06CE" w:rsidRPr="004E0B87" w:rsidRDefault="004C06CE" w:rsidP="008D6668">
            <w:pPr>
              <w:pStyle w:val="Bullet10"/>
              <w:numPr>
                <w:ilvl w:val="0"/>
                <w:numId w:val="46"/>
              </w:numPr>
              <w:ind w:left="700"/>
              <w:rPr>
                <w:rFonts w:asciiTheme="minorHAnsi" w:hAnsiTheme="minorHAnsi" w:cstheme="minorHAnsi"/>
                <w:lang w:val="en-GB"/>
              </w:rPr>
            </w:pPr>
            <w:r w:rsidRPr="004E0B87">
              <w:rPr>
                <w:rFonts w:asciiTheme="minorHAnsi" w:hAnsiTheme="minorHAnsi" w:cstheme="minorHAnsi"/>
                <w:iCs/>
                <w:lang w:val="en-GB"/>
              </w:rPr>
              <w:t>Government impediment/embargo</w:t>
            </w:r>
          </w:p>
          <w:p w14:paraId="34BEBD89" w14:textId="77777777" w:rsidR="004C06CE" w:rsidRDefault="004C06CE" w:rsidP="008D6668">
            <w:pPr>
              <w:pStyle w:val="Bullet10"/>
              <w:numPr>
                <w:ilvl w:val="0"/>
                <w:numId w:val="46"/>
              </w:numPr>
              <w:ind w:left="700"/>
              <w:rPr>
                <w:rFonts w:asciiTheme="minorHAnsi" w:hAnsiTheme="minorHAnsi" w:cstheme="minorHAnsi"/>
                <w:lang w:val="en-GB"/>
              </w:rPr>
            </w:pPr>
            <w:r>
              <w:rPr>
                <w:rFonts w:asciiTheme="minorHAnsi" w:hAnsiTheme="minorHAnsi" w:cstheme="minorHAnsi"/>
                <w:lang w:val="en-GB"/>
              </w:rPr>
              <w:t>non-payment</w:t>
            </w:r>
          </w:p>
          <w:p w14:paraId="147A08AA" w14:textId="77777777" w:rsidR="004C06CE" w:rsidRPr="004E0B87" w:rsidRDefault="004C06CE" w:rsidP="008D6668">
            <w:pPr>
              <w:numPr>
                <w:ilvl w:val="0"/>
                <w:numId w:val="22"/>
              </w:numPr>
              <w:spacing w:after="209" w:line="293" w:lineRule="atLeast"/>
              <w:rPr>
                <w:rFonts w:asciiTheme="minorHAnsi" w:hAnsiTheme="minorHAnsi" w:cstheme="minorHAnsi"/>
                <w:color w:val="000000"/>
              </w:rPr>
            </w:pPr>
            <w:r w:rsidRPr="004E0B87">
              <w:rPr>
                <w:rFonts w:asciiTheme="minorHAnsi" w:hAnsiTheme="minorHAnsi" w:cstheme="minorHAnsi"/>
                <w:color w:val="000000"/>
              </w:rPr>
              <w:t xml:space="preserve">nuances for which </w:t>
            </w:r>
            <w:r>
              <w:rPr>
                <w:rFonts w:asciiTheme="minorHAnsi" w:hAnsiTheme="minorHAnsi" w:cstheme="minorHAnsi"/>
                <w:color w:val="000000"/>
              </w:rPr>
              <w:t>organisations using blockchain technology need to account for:</w:t>
            </w:r>
          </w:p>
          <w:p w14:paraId="28AB17B5" w14:textId="77777777" w:rsidR="004C06CE" w:rsidRDefault="004C06CE" w:rsidP="008D6668">
            <w:pPr>
              <w:pStyle w:val="Bullet10"/>
              <w:numPr>
                <w:ilvl w:val="0"/>
                <w:numId w:val="47"/>
              </w:numPr>
              <w:ind w:left="700"/>
              <w:rPr>
                <w:rFonts w:asciiTheme="minorHAnsi" w:hAnsiTheme="minorHAnsi" w:cstheme="minorHAnsi"/>
                <w:lang w:val="en-GB"/>
              </w:rPr>
            </w:pPr>
            <w:r>
              <w:rPr>
                <w:rFonts w:asciiTheme="minorHAnsi" w:hAnsiTheme="minorHAnsi" w:cstheme="minorHAnsi"/>
                <w:lang w:val="en-GB"/>
              </w:rPr>
              <w:t>51% attack</w:t>
            </w:r>
          </w:p>
          <w:p w14:paraId="46B94C33" w14:textId="77777777" w:rsidR="004C06CE" w:rsidRDefault="004C06CE" w:rsidP="008D6668">
            <w:pPr>
              <w:pStyle w:val="Bullet10"/>
              <w:numPr>
                <w:ilvl w:val="0"/>
                <w:numId w:val="47"/>
              </w:numPr>
              <w:ind w:left="700"/>
              <w:rPr>
                <w:rFonts w:asciiTheme="minorHAnsi" w:hAnsiTheme="minorHAnsi" w:cstheme="minorHAnsi"/>
                <w:lang w:val="en-GB"/>
              </w:rPr>
            </w:pPr>
            <w:r>
              <w:rPr>
                <w:rFonts w:asciiTheme="minorHAnsi" w:hAnsiTheme="minorHAnsi" w:cstheme="minorHAnsi"/>
                <w:lang w:val="en-GB"/>
              </w:rPr>
              <w:t>accidental fork</w:t>
            </w:r>
          </w:p>
          <w:p w14:paraId="4DAD2B60" w14:textId="77777777" w:rsidR="004C06CE" w:rsidRDefault="004C06CE" w:rsidP="008D6668">
            <w:pPr>
              <w:pStyle w:val="Bullet10"/>
              <w:numPr>
                <w:ilvl w:val="0"/>
                <w:numId w:val="47"/>
              </w:numPr>
              <w:ind w:left="700"/>
              <w:rPr>
                <w:rFonts w:asciiTheme="minorHAnsi" w:hAnsiTheme="minorHAnsi" w:cstheme="minorHAnsi"/>
                <w:lang w:val="en-GB"/>
              </w:rPr>
            </w:pPr>
            <w:r>
              <w:rPr>
                <w:rFonts w:asciiTheme="minorHAnsi" w:hAnsiTheme="minorHAnsi" w:cstheme="minorHAnsi"/>
                <w:lang w:val="en-GB"/>
              </w:rPr>
              <w:t>soft fork</w:t>
            </w:r>
          </w:p>
          <w:p w14:paraId="0765DC78" w14:textId="77777777" w:rsidR="004C06CE" w:rsidRDefault="004C06CE" w:rsidP="008D6668">
            <w:pPr>
              <w:pStyle w:val="Bullet10"/>
              <w:numPr>
                <w:ilvl w:val="0"/>
                <w:numId w:val="47"/>
              </w:numPr>
              <w:ind w:left="700"/>
              <w:rPr>
                <w:rFonts w:asciiTheme="minorHAnsi" w:hAnsiTheme="minorHAnsi" w:cstheme="minorHAnsi"/>
                <w:lang w:val="en-GB"/>
              </w:rPr>
            </w:pPr>
            <w:r>
              <w:rPr>
                <w:rFonts w:asciiTheme="minorHAnsi" w:hAnsiTheme="minorHAnsi" w:cstheme="minorHAnsi"/>
                <w:lang w:val="en-GB"/>
              </w:rPr>
              <w:lastRenderedPageBreak/>
              <w:t xml:space="preserve">other technical glitches </w:t>
            </w:r>
          </w:p>
          <w:p w14:paraId="69C78BDB" w14:textId="77777777" w:rsidR="004C06CE" w:rsidRPr="004E0B87" w:rsidRDefault="004C06CE" w:rsidP="008D6668">
            <w:pPr>
              <w:pStyle w:val="Bullet10"/>
              <w:numPr>
                <w:ilvl w:val="0"/>
                <w:numId w:val="0"/>
              </w:numPr>
              <w:ind w:left="340"/>
              <w:rPr>
                <w:rFonts w:asciiTheme="minorHAnsi" w:hAnsiTheme="minorHAnsi" w:cstheme="minorHAnsi"/>
                <w:lang w:val="en-GB"/>
              </w:rPr>
            </w:pPr>
          </w:p>
        </w:tc>
      </w:tr>
      <w:tr w:rsidR="004C06CE" w14:paraId="2508019B" w14:textId="77777777" w:rsidTr="008D6668">
        <w:trPr>
          <w:jc w:val="center"/>
        </w:trPr>
        <w:tc>
          <w:tcPr>
            <w:tcW w:w="1394" w:type="pct"/>
            <w:gridSpan w:val="2"/>
          </w:tcPr>
          <w:p w14:paraId="5BA1A033" w14:textId="77777777" w:rsidR="004C06CE" w:rsidRPr="00DF450C" w:rsidRDefault="004C06CE" w:rsidP="008D6668">
            <w:r>
              <w:rPr>
                <w:b/>
                <w:i/>
              </w:rPr>
              <w:lastRenderedPageBreak/>
              <w:t xml:space="preserve">Value transfer risks in using blockchain technology </w:t>
            </w:r>
            <w:r w:rsidRPr="00AF7261">
              <w:t>may include:</w:t>
            </w:r>
          </w:p>
        </w:tc>
        <w:tc>
          <w:tcPr>
            <w:tcW w:w="3606" w:type="pct"/>
            <w:gridSpan w:val="2"/>
          </w:tcPr>
          <w:p w14:paraId="628BB9CA" w14:textId="77777777" w:rsidR="004C06CE" w:rsidRPr="000D7B7A" w:rsidRDefault="004C06CE" w:rsidP="008D6668">
            <w:pPr>
              <w:pStyle w:val="NoSpacing"/>
              <w:rPr>
                <w:sz w:val="8"/>
                <w:szCs w:val="8"/>
              </w:rPr>
            </w:pPr>
          </w:p>
          <w:p w14:paraId="25635E7D" w14:textId="77777777" w:rsidR="004C06CE" w:rsidRPr="000D7B7A" w:rsidRDefault="004C06CE" w:rsidP="008D6668">
            <w:pPr>
              <w:numPr>
                <w:ilvl w:val="0"/>
                <w:numId w:val="22"/>
              </w:numPr>
              <w:spacing w:after="209" w:line="293" w:lineRule="atLeast"/>
            </w:pPr>
            <w:r>
              <w:rPr>
                <w:rFonts w:asciiTheme="minorHAnsi" w:hAnsiTheme="minorHAnsi" w:cstheme="minorHAnsi"/>
                <w:color w:val="000000"/>
              </w:rPr>
              <w:t>risks associated with doing business without a central intermediary (b</w:t>
            </w:r>
            <w:r w:rsidRPr="00C22650">
              <w:rPr>
                <w:rFonts w:asciiTheme="minorHAnsi" w:hAnsiTheme="minorHAnsi" w:cstheme="minorHAnsi"/>
                <w:color w:val="000000"/>
              </w:rPr>
              <w:t>lockchain enables peer-to-peer transfer of value without the need for a central intermediary</w:t>
            </w:r>
            <w:r>
              <w:rPr>
                <w:rFonts w:asciiTheme="minorHAnsi" w:hAnsiTheme="minorHAnsi" w:cstheme="minorHAnsi"/>
                <w:color w:val="000000"/>
              </w:rPr>
              <w:t>)</w:t>
            </w:r>
            <w:r w:rsidRPr="00C22650">
              <w:rPr>
                <w:rFonts w:asciiTheme="minorHAnsi" w:hAnsiTheme="minorHAnsi" w:cstheme="minorHAnsi"/>
                <w:color w:val="000000"/>
              </w:rPr>
              <w:t xml:space="preserve"> </w:t>
            </w:r>
          </w:p>
          <w:p w14:paraId="702CAEA9" w14:textId="77777777" w:rsidR="004C06CE" w:rsidRPr="000D7B7A" w:rsidRDefault="004C06CE" w:rsidP="008D6668">
            <w:pPr>
              <w:numPr>
                <w:ilvl w:val="0"/>
                <w:numId w:val="22"/>
              </w:numPr>
              <w:spacing w:after="209" w:line="293" w:lineRule="atLeast"/>
            </w:pPr>
            <w:r>
              <w:rPr>
                <w:rFonts w:cstheme="minorHAnsi"/>
                <w:color w:val="000000"/>
              </w:rPr>
              <w:t>strength of the digital ecosystem that goes beyond a single country</w:t>
            </w:r>
          </w:p>
          <w:p w14:paraId="7D356DA5" w14:textId="77777777" w:rsidR="004C06CE" w:rsidRDefault="004C06CE" w:rsidP="008D6668">
            <w:pPr>
              <w:numPr>
                <w:ilvl w:val="0"/>
                <w:numId w:val="22"/>
              </w:numPr>
              <w:spacing w:after="209" w:line="293" w:lineRule="atLeast"/>
            </w:pPr>
            <w:r>
              <w:rPr>
                <w:rFonts w:cstheme="minorHAnsi"/>
                <w:color w:val="000000"/>
              </w:rPr>
              <w:t>crypto technology currency fluctuations</w:t>
            </w:r>
          </w:p>
          <w:p w14:paraId="05BC54A5" w14:textId="77777777" w:rsidR="004C06CE" w:rsidRDefault="004C06CE" w:rsidP="008D6668">
            <w:pPr>
              <w:pStyle w:val="Bullet2"/>
              <w:numPr>
                <w:ilvl w:val="0"/>
                <w:numId w:val="0"/>
              </w:numPr>
              <w:ind w:left="360"/>
            </w:pPr>
          </w:p>
        </w:tc>
      </w:tr>
      <w:tr w:rsidR="004C06CE" w:rsidRPr="00C22650" w14:paraId="04D0E794" w14:textId="77777777" w:rsidTr="008D6668">
        <w:trPr>
          <w:jc w:val="center"/>
        </w:trPr>
        <w:tc>
          <w:tcPr>
            <w:tcW w:w="1394" w:type="pct"/>
            <w:gridSpan w:val="2"/>
          </w:tcPr>
          <w:p w14:paraId="3F324B9C" w14:textId="77777777" w:rsidR="004C06CE" w:rsidRPr="00DF450C" w:rsidRDefault="004C06CE" w:rsidP="008D6668">
            <w:r>
              <w:rPr>
                <w:b/>
                <w:i/>
              </w:rPr>
              <w:t xml:space="preserve">Smart contract risks in using blockchain technology </w:t>
            </w:r>
            <w:r>
              <w:t>may</w:t>
            </w:r>
            <w:r w:rsidRPr="00AF7261">
              <w:t xml:space="preserve"> include:</w:t>
            </w:r>
          </w:p>
        </w:tc>
        <w:tc>
          <w:tcPr>
            <w:tcW w:w="3606" w:type="pct"/>
            <w:gridSpan w:val="2"/>
          </w:tcPr>
          <w:p w14:paraId="078B7146" w14:textId="77777777" w:rsidR="004C06CE" w:rsidRPr="000D7B7A" w:rsidRDefault="004C06CE" w:rsidP="008D6668">
            <w:pPr>
              <w:pStyle w:val="NoSpacing"/>
              <w:rPr>
                <w:sz w:val="8"/>
                <w:szCs w:val="8"/>
              </w:rPr>
            </w:pPr>
          </w:p>
          <w:p w14:paraId="0B85367E" w14:textId="77777777" w:rsidR="004C06CE" w:rsidRDefault="004C06CE" w:rsidP="008D6668">
            <w:pPr>
              <w:numPr>
                <w:ilvl w:val="0"/>
                <w:numId w:val="22"/>
              </w:numPr>
              <w:spacing w:after="209" w:line="293" w:lineRule="atLeast"/>
              <w:rPr>
                <w:rFonts w:asciiTheme="minorHAnsi" w:hAnsiTheme="minorHAnsi" w:cstheme="minorHAnsi"/>
                <w:color w:val="000000"/>
              </w:rPr>
            </w:pPr>
            <w:r>
              <w:rPr>
                <w:rFonts w:asciiTheme="minorHAnsi" w:hAnsiTheme="minorHAnsi" w:cstheme="minorHAnsi"/>
                <w:color w:val="000000"/>
              </w:rPr>
              <w:t xml:space="preserve">privacy and security - </w:t>
            </w:r>
            <w:r w:rsidRPr="00C22650">
              <w:rPr>
                <w:rFonts w:asciiTheme="minorHAnsi" w:hAnsiTheme="minorHAnsi" w:cstheme="minorHAnsi"/>
                <w:color w:val="000000"/>
              </w:rPr>
              <w:t>potential encod</w:t>
            </w:r>
            <w:r>
              <w:rPr>
                <w:rFonts w:asciiTheme="minorHAnsi" w:hAnsiTheme="minorHAnsi" w:cstheme="minorHAnsi"/>
                <w:color w:val="000000"/>
              </w:rPr>
              <w:t>ing of</w:t>
            </w:r>
            <w:r w:rsidRPr="00C22650">
              <w:rPr>
                <w:rFonts w:asciiTheme="minorHAnsi" w:hAnsiTheme="minorHAnsi" w:cstheme="minorHAnsi"/>
                <w:color w:val="000000"/>
              </w:rPr>
              <w:t xml:space="preserve"> complex business, financial, and legal arrangements on the blockchain</w:t>
            </w:r>
            <w:r>
              <w:rPr>
                <w:rFonts w:asciiTheme="minorHAnsi" w:hAnsiTheme="minorHAnsi" w:cstheme="minorHAnsi"/>
                <w:color w:val="000000"/>
              </w:rPr>
              <w:t xml:space="preserve"> (it</w:t>
            </w:r>
            <w:r w:rsidRPr="00C22650">
              <w:rPr>
                <w:rFonts w:asciiTheme="minorHAnsi" w:hAnsiTheme="minorHAnsi" w:cstheme="minorHAnsi"/>
                <w:color w:val="000000"/>
              </w:rPr>
              <w:t xml:space="preserve"> could result in the risk associated with the one-to-one mapping of these arrangements from the physical to the digital framework</w:t>
            </w:r>
            <w:r>
              <w:rPr>
                <w:rFonts w:asciiTheme="minorHAnsi" w:hAnsiTheme="minorHAnsi" w:cstheme="minorHAnsi"/>
                <w:color w:val="000000"/>
              </w:rPr>
              <w:t>)</w:t>
            </w:r>
          </w:p>
          <w:p w14:paraId="10882BC2" w14:textId="77777777" w:rsidR="004C06CE" w:rsidRDefault="004C06CE" w:rsidP="008D6668">
            <w:pPr>
              <w:numPr>
                <w:ilvl w:val="0"/>
                <w:numId w:val="22"/>
              </w:numPr>
              <w:spacing w:after="209" w:line="293" w:lineRule="atLeast"/>
              <w:rPr>
                <w:rFonts w:asciiTheme="minorHAnsi" w:hAnsiTheme="minorHAnsi" w:cstheme="minorHAnsi"/>
                <w:color w:val="000000"/>
              </w:rPr>
            </w:pPr>
            <w:r>
              <w:rPr>
                <w:rFonts w:asciiTheme="minorHAnsi" w:hAnsiTheme="minorHAnsi" w:cstheme="minorHAnsi"/>
                <w:color w:val="000000"/>
              </w:rPr>
              <w:t>lack of control - smart contracts are independent, which means they obey their own code, and, once deployed cannot be controlled by either the originator or any legal system; also, they are irrevocable and can only be replaced by a completely new contract</w:t>
            </w:r>
          </w:p>
          <w:p w14:paraId="53037CDB" w14:textId="77777777" w:rsidR="004C06CE" w:rsidRPr="00C22650" w:rsidRDefault="004C06CE" w:rsidP="008D6668">
            <w:pPr>
              <w:numPr>
                <w:ilvl w:val="0"/>
                <w:numId w:val="22"/>
              </w:numPr>
              <w:spacing w:after="209" w:line="293" w:lineRule="atLeast"/>
              <w:rPr>
                <w:rFonts w:asciiTheme="minorHAnsi" w:hAnsiTheme="minorHAnsi" w:cstheme="minorHAnsi"/>
                <w:color w:val="000000"/>
              </w:rPr>
            </w:pPr>
            <w:r>
              <w:rPr>
                <w:rFonts w:asciiTheme="minorHAnsi" w:hAnsiTheme="minorHAnsi" w:cstheme="minorHAnsi"/>
                <w:color w:val="000000"/>
              </w:rPr>
              <w:t xml:space="preserve">software assurance – mathematical correctness tools must be applied to all smart contracts </w:t>
            </w:r>
          </w:p>
          <w:p w14:paraId="47D9AD0F" w14:textId="77777777" w:rsidR="004C06CE" w:rsidRPr="00C22650" w:rsidRDefault="004C06CE" w:rsidP="008D6668">
            <w:pPr>
              <w:pStyle w:val="Bullet10"/>
              <w:numPr>
                <w:ilvl w:val="0"/>
                <w:numId w:val="0"/>
              </w:numPr>
              <w:ind w:left="360"/>
              <w:rPr>
                <w:rFonts w:asciiTheme="minorHAnsi" w:hAnsiTheme="minorHAnsi" w:cstheme="minorHAnsi"/>
              </w:rPr>
            </w:pPr>
            <w:r w:rsidRPr="00C22650">
              <w:rPr>
                <w:rFonts w:asciiTheme="minorHAnsi" w:hAnsiTheme="minorHAnsi" w:cstheme="minorHAnsi"/>
                <w:iCs/>
                <w:lang w:val="en-GB"/>
              </w:rPr>
              <w:t xml:space="preserve"> </w:t>
            </w:r>
          </w:p>
        </w:tc>
      </w:tr>
      <w:tr w:rsidR="004C06CE" w14:paraId="3CA2DDD1" w14:textId="77777777" w:rsidTr="008D6668">
        <w:trPr>
          <w:trHeight w:val="3834"/>
          <w:jc w:val="center"/>
        </w:trPr>
        <w:tc>
          <w:tcPr>
            <w:tcW w:w="1394" w:type="pct"/>
            <w:gridSpan w:val="2"/>
          </w:tcPr>
          <w:p w14:paraId="5D50C50C" w14:textId="77777777" w:rsidR="004C06CE" w:rsidRPr="00DF450C" w:rsidRDefault="004C06CE" w:rsidP="008D6668">
            <w:r>
              <w:rPr>
                <w:b/>
                <w:i/>
              </w:rPr>
              <w:t>Appropriate strategies [to mitigate blockchain technology risks]</w:t>
            </w:r>
            <w:r w:rsidRPr="00AF7261">
              <w:t xml:space="preserve"> may include:</w:t>
            </w:r>
          </w:p>
        </w:tc>
        <w:tc>
          <w:tcPr>
            <w:tcW w:w="3606" w:type="pct"/>
            <w:gridSpan w:val="2"/>
          </w:tcPr>
          <w:p w14:paraId="7EA4449B" w14:textId="77777777" w:rsidR="004C06CE" w:rsidRPr="00153610" w:rsidRDefault="004C06CE" w:rsidP="008D6668">
            <w:pPr>
              <w:pStyle w:val="Bullet10"/>
              <w:numPr>
                <w:ilvl w:val="0"/>
                <w:numId w:val="22"/>
              </w:numPr>
            </w:pPr>
            <w:r>
              <w:rPr>
                <w:iCs/>
                <w:lang w:val="en-GB"/>
              </w:rPr>
              <w:t>restricting access to data</w:t>
            </w:r>
          </w:p>
          <w:p w14:paraId="7EE8FA0C" w14:textId="77777777" w:rsidR="004C06CE" w:rsidRDefault="004C06CE" w:rsidP="008D6668">
            <w:pPr>
              <w:pStyle w:val="Bullet10"/>
              <w:numPr>
                <w:ilvl w:val="0"/>
                <w:numId w:val="22"/>
              </w:numPr>
            </w:pPr>
            <w:r>
              <w:t>using technology that will participate in a blockchain architecture that is comprised of an infrastructure with integrated security</w:t>
            </w:r>
          </w:p>
          <w:p w14:paraId="4ACD956C" w14:textId="77777777" w:rsidR="004C06CE" w:rsidRDefault="004C06CE" w:rsidP="008D6668">
            <w:pPr>
              <w:pStyle w:val="Bullet10"/>
              <w:numPr>
                <w:ilvl w:val="0"/>
                <w:numId w:val="22"/>
              </w:numPr>
            </w:pPr>
            <w:r>
              <w:t>backup of data</w:t>
            </w:r>
          </w:p>
          <w:p w14:paraId="4BEA1BD6" w14:textId="77777777" w:rsidR="004C06CE" w:rsidRDefault="004C06CE" w:rsidP="008D6668">
            <w:pPr>
              <w:pStyle w:val="Bullet10"/>
              <w:numPr>
                <w:ilvl w:val="0"/>
                <w:numId w:val="22"/>
              </w:numPr>
            </w:pPr>
            <w:r>
              <w:t>continually reviewing technology for its relevance in business</w:t>
            </w:r>
          </w:p>
          <w:p w14:paraId="6F3AC525" w14:textId="77777777" w:rsidR="004C06CE" w:rsidRDefault="004C06CE" w:rsidP="008D6668">
            <w:pPr>
              <w:pStyle w:val="Bullet10"/>
              <w:numPr>
                <w:ilvl w:val="0"/>
                <w:numId w:val="22"/>
              </w:numPr>
            </w:pPr>
            <w:r>
              <w:t>validating data quality before it enters the blockchain</w:t>
            </w:r>
          </w:p>
          <w:p w14:paraId="3CAA0591" w14:textId="77777777" w:rsidR="004C06CE" w:rsidRDefault="004C06CE" w:rsidP="008D6668">
            <w:pPr>
              <w:pStyle w:val="Bullet10"/>
              <w:numPr>
                <w:ilvl w:val="0"/>
                <w:numId w:val="22"/>
              </w:numPr>
            </w:pPr>
            <w:r>
              <w:t>implementing effective data governance policies such as:</w:t>
            </w:r>
          </w:p>
          <w:p w14:paraId="61A45F85" w14:textId="77777777" w:rsidR="004C06CE" w:rsidRDefault="004C06CE" w:rsidP="008D6668">
            <w:pPr>
              <w:pStyle w:val="Bullet10"/>
              <w:numPr>
                <w:ilvl w:val="0"/>
                <w:numId w:val="48"/>
              </w:numPr>
              <w:ind w:left="643"/>
            </w:pPr>
            <w:r>
              <w:t>maintaining access controls</w:t>
            </w:r>
          </w:p>
          <w:p w14:paraId="79F154F8" w14:textId="77777777" w:rsidR="004C06CE" w:rsidRDefault="004C06CE" w:rsidP="008D6668">
            <w:pPr>
              <w:pStyle w:val="Bullet10"/>
              <w:numPr>
                <w:ilvl w:val="0"/>
                <w:numId w:val="48"/>
              </w:numPr>
              <w:ind w:left="643"/>
            </w:pPr>
            <w:r>
              <w:t>metadata</w:t>
            </w:r>
          </w:p>
          <w:p w14:paraId="3A559E43" w14:textId="77777777" w:rsidR="004C06CE" w:rsidRDefault="004C06CE" w:rsidP="008D6668">
            <w:pPr>
              <w:pStyle w:val="Bullet10"/>
              <w:numPr>
                <w:ilvl w:val="0"/>
                <w:numId w:val="48"/>
              </w:numPr>
              <w:ind w:left="643"/>
            </w:pPr>
            <w:r>
              <w:t>use of security features inside and outside the blockchain</w:t>
            </w:r>
          </w:p>
          <w:p w14:paraId="01A54709" w14:textId="77777777" w:rsidR="004C06CE" w:rsidRDefault="004C06CE" w:rsidP="008D6668">
            <w:pPr>
              <w:pStyle w:val="Bullet10"/>
              <w:numPr>
                <w:ilvl w:val="0"/>
                <w:numId w:val="0"/>
              </w:numPr>
              <w:ind w:left="720" w:hanging="360"/>
            </w:pPr>
          </w:p>
        </w:tc>
      </w:tr>
      <w:tr w:rsidR="004C06CE" w14:paraId="666DB8CA" w14:textId="77777777" w:rsidTr="008D6668">
        <w:trPr>
          <w:jc w:val="center"/>
        </w:trPr>
        <w:tc>
          <w:tcPr>
            <w:tcW w:w="1394" w:type="pct"/>
            <w:gridSpan w:val="2"/>
          </w:tcPr>
          <w:p w14:paraId="4F246195" w14:textId="77777777" w:rsidR="004C06CE" w:rsidRPr="00DF450C" w:rsidRDefault="004C06CE" w:rsidP="008D6668">
            <w:r>
              <w:rPr>
                <w:b/>
                <w:i/>
              </w:rPr>
              <w:t>Electronic architectural environment</w:t>
            </w:r>
            <w:r w:rsidRPr="00AF7261">
              <w:t xml:space="preserve"> may include:</w:t>
            </w:r>
          </w:p>
        </w:tc>
        <w:tc>
          <w:tcPr>
            <w:tcW w:w="3606" w:type="pct"/>
            <w:gridSpan w:val="2"/>
          </w:tcPr>
          <w:p w14:paraId="41C08172" w14:textId="77777777" w:rsidR="004C06CE" w:rsidRPr="00652DCD" w:rsidRDefault="004C06CE" w:rsidP="008D6668">
            <w:pPr>
              <w:pStyle w:val="Bullet10"/>
              <w:numPr>
                <w:ilvl w:val="0"/>
                <w:numId w:val="22"/>
              </w:numPr>
            </w:pPr>
            <w:r>
              <w:rPr>
                <w:sz w:val="22"/>
              </w:rPr>
              <w:t xml:space="preserve">secure sockets layers (SSLs) </w:t>
            </w:r>
          </w:p>
          <w:p w14:paraId="1132D6F9" w14:textId="77777777" w:rsidR="004C06CE" w:rsidRDefault="004C06CE" w:rsidP="008D6668">
            <w:pPr>
              <w:pStyle w:val="Bullet10"/>
              <w:numPr>
                <w:ilvl w:val="0"/>
                <w:numId w:val="22"/>
              </w:numPr>
            </w:pPr>
            <w:r>
              <w:t>firewalls</w:t>
            </w:r>
          </w:p>
        </w:tc>
      </w:tr>
      <w:tr w:rsidR="004C06CE" w:rsidRPr="00BF0548" w14:paraId="18F1CDDE" w14:textId="77777777" w:rsidTr="008D6668">
        <w:trPr>
          <w:jc w:val="center"/>
        </w:trPr>
        <w:tc>
          <w:tcPr>
            <w:tcW w:w="5000" w:type="pct"/>
            <w:gridSpan w:val="4"/>
          </w:tcPr>
          <w:p w14:paraId="3A5CA199" w14:textId="77777777" w:rsidR="00AD5669" w:rsidRDefault="00AD5669" w:rsidP="008D6668">
            <w:pPr>
              <w:pStyle w:val="Bold"/>
              <w:rPr>
                <w:rFonts w:cs="Calibri"/>
                <w:szCs w:val="24"/>
              </w:rPr>
            </w:pPr>
          </w:p>
          <w:p w14:paraId="2B95817A" w14:textId="77777777" w:rsidR="00AD5669" w:rsidRDefault="00AD5669" w:rsidP="008D6668">
            <w:pPr>
              <w:pStyle w:val="Bold"/>
              <w:rPr>
                <w:rFonts w:cs="Calibri"/>
                <w:szCs w:val="24"/>
              </w:rPr>
            </w:pPr>
          </w:p>
          <w:p w14:paraId="1A570F47" w14:textId="58F434AC" w:rsidR="004C06CE" w:rsidRPr="00BF0548" w:rsidRDefault="004C06CE" w:rsidP="008D6668">
            <w:pPr>
              <w:pStyle w:val="Bold"/>
              <w:rPr>
                <w:rFonts w:cs="Calibri"/>
                <w:szCs w:val="24"/>
              </w:rPr>
            </w:pPr>
            <w:r w:rsidRPr="00BF0548">
              <w:rPr>
                <w:rFonts w:cs="Calibri"/>
                <w:szCs w:val="24"/>
              </w:rPr>
              <w:lastRenderedPageBreak/>
              <w:t>EVIDENCE GUIDE</w:t>
            </w:r>
          </w:p>
        </w:tc>
      </w:tr>
      <w:tr w:rsidR="004C06CE" w:rsidRPr="00BF0548" w14:paraId="5DB028CD" w14:textId="77777777" w:rsidTr="008D6668">
        <w:trPr>
          <w:jc w:val="center"/>
        </w:trPr>
        <w:tc>
          <w:tcPr>
            <w:tcW w:w="5000" w:type="pct"/>
            <w:gridSpan w:val="4"/>
          </w:tcPr>
          <w:p w14:paraId="0F738489" w14:textId="56A9C149" w:rsidR="004C06CE" w:rsidRPr="00BF0548" w:rsidRDefault="004C06CE" w:rsidP="008D6668">
            <w:pPr>
              <w:pStyle w:val="Smalltext"/>
            </w:pPr>
            <w:r w:rsidRPr="00BF0548">
              <w:lastRenderedPageBreak/>
              <w:t xml:space="preserve">The evidence guide provides advice on assessment and must be read in conjunction with the Performance Criteria, Required Skills and Knowledge, Range Statement and the Assessment </w:t>
            </w:r>
            <w:r w:rsidR="00E43176">
              <w:t>Strategies</w:t>
            </w:r>
            <w:r w:rsidR="00E43176" w:rsidRPr="00BF0548">
              <w:t xml:space="preserve"> </w:t>
            </w:r>
            <w:r w:rsidRPr="00BF0548">
              <w:t>of this qualification.</w:t>
            </w:r>
          </w:p>
        </w:tc>
      </w:tr>
      <w:tr w:rsidR="004C06CE" w:rsidRPr="00174D38" w14:paraId="6734672F" w14:textId="77777777" w:rsidTr="008D6668">
        <w:trPr>
          <w:trHeight w:val="375"/>
          <w:jc w:val="center"/>
        </w:trPr>
        <w:tc>
          <w:tcPr>
            <w:tcW w:w="1394" w:type="pct"/>
            <w:gridSpan w:val="2"/>
          </w:tcPr>
          <w:p w14:paraId="4A1A20AE" w14:textId="77777777" w:rsidR="004C06CE" w:rsidRPr="00260381" w:rsidRDefault="004C06CE" w:rsidP="008D6668">
            <w:pPr>
              <w:rPr>
                <w:rFonts w:cs="Calibri"/>
                <w:b/>
              </w:rPr>
            </w:pPr>
            <w:r w:rsidRPr="00260381">
              <w:rPr>
                <w:rFonts w:cs="Calibri"/>
                <w:b/>
              </w:rPr>
              <w:t>Critical aspects for assessment and evidence required to demonstrate competency in this unit</w:t>
            </w:r>
          </w:p>
        </w:tc>
        <w:tc>
          <w:tcPr>
            <w:tcW w:w="3606" w:type="pct"/>
            <w:gridSpan w:val="2"/>
          </w:tcPr>
          <w:p w14:paraId="676495BD" w14:textId="4968F8D1" w:rsidR="004C06CE" w:rsidRPr="00D811FC" w:rsidRDefault="004C06CE" w:rsidP="008D6668">
            <w:r w:rsidRPr="00D811FC">
              <w:t xml:space="preserve">Evidence gathered is to be related to: </w:t>
            </w:r>
          </w:p>
          <w:p w14:paraId="18D16E65" w14:textId="77777777" w:rsidR="004C06CE" w:rsidRPr="00AF7261" w:rsidRDefault="004C06CE" w:rsidP="008D6668">
            <w:pPr>
              <w:pStyle w:val="Bullet10"/>
              <w:numPr>
                <w:ilvl w:val="0"/>
                <w:numId w:val="22"/>
              </w:numPr>
              <w:rPr>
                <w:iCs/>
                <w:lang w:val="en-GB"/>
              </w:rPr>
            </w:pPr>
            <w:r>
              <w:rPr>
                <w:iCs/>
                <w:lang w:val="en-GB"/>
              </w:rPr>
              <w:t xml:space="preserve">research in the use of blockchain technology in international business </w:t>
            </w:r>
            <w:r w:rsidRPr="00AF7261">
              <w:rPr>
                <w:iCs/>
                <w:lang w:val="en-GB"/>
              </w:rPr>
              <w:t xml:space="preserve"> </w:t>
            </w:r>
          </w:p>
          <w:p w14:paraId="3584E066" w14:textId="77777777" w:rsidR="004C06CE" w:rsidRDefault="004C06CE" w:rsidP="008D6668">
            <w:pPr>
              <w:pStyle w:val="Bullet10"/>
              <w:numPr>
                <w:ilvl w:val="0"/>
                <w:numId w:val="22"/>
              </w:numPr>
              <w:rPr>
                <w:iCs/>
                <w:lang w:val="en-GB"/>
              </w:rPr>
            </w:pPr>
            <w:r w:rsidRPr="00AF7261">
              <w:rPr>
                <w:iCs/>
                <w:lang w:val="en-GB"/>
              </w:rPr>
              <w:t xml:space="preserve">analysis of </w:t>
            </w:r>
            <w:r>
              <w:rPr>
                <w:iCs/>
                <w:lang w:val="en-GB"/>
              </w:rPr>
              <w:t xml:space="preserve">organisational readiness for blockchain technology and the benefits and risks associated with its use </w:t>
            </w:r>
          </w:p>
          <w:p w14:paraId="45A17C60" w14:textId="77777777" w:rsidR="004C06CE" w:rsidRPr="00AF7261" w:rsidRDefault="004C06CE" w:rsidP="008D6668">
            <w:pPr>
              <w:pStyle w:val="Bullet10"/>
              <w:numPr>
                <w:ilvl w:val="0"/>
                <w:numId w:val="22"/>
              </w:numPr>
              <w:rPr>
                <w:iCs/>
                <w:lang w:val="en-GB"/>
              </w:rPr>
            </w:pPr>
            <w:r>
              <w:rPr>
                <w:iCs/>
                <w:lang w:val="en-GB"/>
              </w:rPr>
              <w:t xml:space="preserve">knowledge of blockchain technology and its use in international supply and demand transactions </w:t>
            </w:r>
          </w:p>
          <w:p w14:paraId="5F2D481D" w14:textId="77777777" w:rsidR="004C06CE" w:rsidRPr="00174D38" w:rsidRDefault="004C06CE" w:rsidP="008D6668">
            <w:pPr>
              <w:pStyle w:val="Bullet10"/>
              <w:numPr>
                <w:ilvl w:val="0"/>
                <w:numId w:val="22"/>
              </w:numPr>
              <w:rPr>
                <w:iCs/>
                <w:lang w:val="en-GB"/>
              </w:rPr>
            </w:pPr>
            <w:r>
              <w:rPr>
                <w:iCs/>
                <w:lang w:val="en-GB"/>
              </w:rPr>
              <w:t>presentation of information about blockchain technology and its use in international business transactions.</w:t>
            </w:r>
          </w:p>
        </w:tc>
      </w:tr>
      <w:tr w:rsidR="004C06CE" w:rsidRPr="00BF0548" w14:paraId="7550251E" w14:textId="77777777" w:rsidTr="008D6668">
        <w:trPr>
          <w:trHeight w:val="375"/>
          <w:jc w:val="center"/>
        </w:trPr>
        <w:tc>
          <w:tcPr>
            <w:tcW w:w="1394" w:type="pct"/>
            <w:gridSpan w:val="2"/>
          </w:tcPr>
          <w:p w14:paraId="6067706E" w14:textId="77777777" w:rsidR="004C06CE" w:rsidRPr="00260381" w:rsidRDefault="004C06CE" w:rsidP="008D6668">
            <w:pPr>
              <w:rPr>
                <w:rFonts w:cs="Calibri"/>
                <w:b/>
              </w:rPr>
            </w:pPr>
            <w:r w:rsidRPr="00260381">
              <w:rPr>
                <w:rFonts w:cs="Calibri"/>
                <w:b/>
              </w:rPr>
              <w:t>Context of and specific resources for assessment</w:t>
            </w:r>
          </w:p>
        </w:tc>
        <w:tc>
          <w:tcPr>
            <w:tcW w:w="3606" w:type="pct"/>
            <w:gridSpan w:val="2"/>
          </w:tcPr>
          <w:p w14:paraId="7B511D8D" w14:textId="77777777" w:rsidR="004C06CE" w:rsidRDefault="004C06CE" w:rsidP="008D6668">
            <w:r>
              <w:t xml:space="preserve">Assessment of performance requirements in this unit should be undertaken within the context of the international business framework in an actual or simulated environment. Competency is demonstrated by performance of all stated criteria, including the Range Statements applicable to the workplace environment. </w:t>
            </w:r>
          </w:p>
          <w:p w14:paraId="71E79225" w14:textId="77777777" w:rsidR="004C06CE" w:rsidRDefault="004C06CE" w:rsidP="008D6668">
            <w:r>
              <w:t>Participants may gain relevant experiential learning and assessment opportunities in formal, distance or workplace facilities, under supervision or mentoring. All participants may take advantage of electronic media to generate and submit reports or presentations to support each performance criterion either individually or holistically.</w:t>
            </w:r>
          </w:p>
          <w:p w14:paraId="5BDE933F" w14:textId="77777777" w:rsidR="004C06CE" w:rsidRDefault="004C06CE" w:rsidP="008D6668">
            <w:r>
              <w:t>Assessors should consider the assessment of salient knowledge, skills and content understanding through specific or combined electronic media, workplace contact or mentoring.</w:t>
            </w:r>
          </w:p>
          <w:p w14:paraId="04C3B0D5" w14:textId="77777777" w:rsidR="004C06CE" w:rsidRDefault="004C06CE" w:rsidP="008D6668">
            <w:r>
              <w:t>The responsibility for valid workplace assessment lies with the training provider through its designated supervisor/mentor.</w:t>
            </w:r>
          </w:p>
          <w:p w14:paraId="62637FCB" w14:textId="77777777" w:rsidR="004C06CE" w:rsidRDefault="004C06CE" w:rsidP="008D6668">
            <w:r>
              <w:t>Resources required for assessment include:</w:t>
            </w:r>
          </w:p>
          <w:p w14:paraId="1E2A733A" w14:textId="77777777" w:rsidR="004C06CE" w:rsidRPr="00AF7261" w:rsidRDefault="004C06CE" w:rsidP="008D6668">
            <w:pPr>
              <w:pStyle w:val="Bullet10"/>
              <w:numPr>
                <w:ilvl w:val="0"/>
                <w:numId w:val="22"/>
              </w:numPr>
              <w:rPr>
                <w:iCs/>
                <w:lang w:val="en-GB"/>
              </w:rPr>
            </w:pPr>
            <w:r w:rsidRPr="00AF7261">
              <w:rPr>
                <w:iCs/>
                <w:lang w:val="en-GB"/>
              </w:rPr>
              <w:t>Access to a relevant workplace or closely simulated international business environment</w:t>
            </w:r>
          </w:p>
          <w:p w14:paraId="5D9341CC" w14:textId="77777777" w:rsidR="004C06CE" w:rsidRPr="00BF0548" w:rsidRDefault="004C06CE" w:rsidP="008D6668">
            <w:pPr>
              <w:pStyle w:val="Bullet10"/>
              <w:numPr>
                <w:ilvl w:val="0"/>
                <w:numId w:val="22"/>
              </w:numPr>
            </w:pPr>
            <w:r w:rsidRPr="00AF7261">
              <w:rPr>
                <w:iCs/>
                <w:lang w:val="en-GB"/>
              </w:rPr>
              <w:t>Access to suitable computer hardware, software and/or other appropriate technology necessary to address the elements and satisfy the performance criteria of this unit.</w:t>
            </w:r>
          </w:p>
        </w:tc>
      </w:tr>
      <w:tr w:rsidR="004C06CE" w:rsidRPr="004B34B8" w14:paraId="12452048" w14:textId="77777777" w:rsidTr="008D6668">
        <w:trPr>
          <w:trHeight w:val="375"/>
          <w:jc w:val="center"/>
        </w:trPr>
        <w:tc>
          <w:tcPr>
            <w:tcW w:w="1394" w:type="pct"/>
            <w:gridSpan w:val="2"/>
          </w:tcPr>
          <w:p w14:paraId="1EACF353" w14:textId="77777777" w:rsidR="004C06CE" w:rsidRPr="00260381" w:rsidRDefault="004C06CE" w:rsidP="008D6668">
            <w:pPr>
              <w:rPr>
                <w:rFonts w:cs="Calibri"/>
                <w:b/>
              </w:rPr>
            </w:pPr>
            <w:r w:rsidRPr="00260381">
              <w:rPr>
                <w:rFonts w:cs="Calibri"/>
                <w:b/>
              </w:rPr>
              <w:t>Method of assessment</w:t>
            </w:r>
          </w:p>
        </w:tc>
        <w:tc>
          <w:tcPr>
            <w:tcW w:w="3606" w:type="pct"/>
            <w:gridSpan w:val="2"/>
          </w:tcPr>
          <w:p w14:paraId="6BFF81B4" w14:textId="77777777" w:rsidR="004C06CE" w:rsidRPr="00D52092" w:rsidRDefault="004C06CE" w:rsidP="008D6668">
            <w:pPr>
              <w:spacing w:before="80"/>
              <w:rPr>
                <w:rFonts w:cs="Arial"/>
              </w:rPr>
            </w:pPr>
            <w:r w:rsidRPr="00D52092">
              <w:rPr>
                <w:rFonts w:cs="Arial"/>
              </w:rPr>
              <w:t>A range of assessment methods should be used to assess practical skills and knowledge. The following assessment methods are appropriate for this unit:</w:t>
            </w:r>
          </w:p>
          <w:p w14:paraId="441FCC54" w14:textId="77777777" w:rsidR="004C06CE" w:rsidRPr="00AF7261" w:rsidRDefault="004C06CE" w:rsidP="008D6668">
            <w:pPr>
              <w:pStyle w:val="Bullet10"/>
              <w:numPr>
                <w:ilvl w:val="0"/>
                <w:numId w:val="22"/>
              </w:numPr>
              <w:rPr>
                <w:iCs/>
                <w:lang w:val="en-GB"/>
              </w:rPr>
            </w:pPr>
            <w:r w:rsidRPr="00AF7261">
              <w:rPr>
                <w:iCs/>
                <w:lang w:val="en-GB"/>
              </w:rPr>
              <w:t>Project work</w:t>
            </w:r>
          </w:p>
          <w:p w14:paraId="12EE88C3" w14:textId="77777777" w:rsidR="004C06CE" w:rsidRPr="00AF7261" w:rsidRDefault="004C06CE" w:rsidP="008D6668">
            <w:pPr>
              <w:pStyle w:val="Bullet10"/>
              <w:numPr>
                <w:ilvl w:val="0"/>
                <w:numId w:val="22"/>
              </w:numPr>
              <w:rPr>
                <w:iCs/>
                <w:lang w:val="en-GB"/>
              </w:rPr>
            </w:pPr>
            <w:r w:rsidRPr="00AF7261">
              <w:rPr>
                <w:iCs/>
                <w:lang w:val="en-GB"/>
              </w:rPr>
              <w:t>Written reports supported by practical assignments or tasks for individual assessment</w:t>
            </w:r>
          </w:p>
          <w:p w14:paraId="640156F0" w14:textId="77777777" w:rsidR="004C06CE" w:rsidRPr="00AF7261" w:rsidRDefault="004C06CE" w:rsidP="008D6668">
            <w:pPr>
              <w:pStyle w:val="Bullet10"/>
              <w:numPr>
                <w:ilvl w:val="0"/>
                <w:numId w:val="22"/>
              </w:numPr>
              <w:rPr>
                <w:iCs/>
                <w:lang w:val="en-GB"/>
              </w:rPr>
            </w:pPr>
            <w:r w:rsidRPr="00AF7261">
              <w:rPr>
                <w:iCs/>
                <w:lang w:val="en-GB"/>
              </w:rPr>
              <w:t>Observation of workplace practice supported by personal interviews</w:t>
            </w:r>
          </w:p>
          <w:p w14:paraId="22711493" w14:textId="77777777" w:rsidR="004C06CE" w:rsidRPr="00AF7261" w:rsidRDefault="004C06CE" w:rsidP="008D6668">
            <w:pPr>
              <w:pStyle w:val="Bullet10"/>
              <w:numPr>
                <w:ilvl w:val="0"/>
                <w:numId w:val="22"/>
              </w:numPr>
              <w:rPr>
                <w:iCs/>
                <w:lang w:val="en-GB"/>
              </w:rPr>
            </w:pPr>
            <w:r w:rsidRPr="00AF7261">
              <w:rPr>
                <w:iCs/>
                <w:lang w:val="en-GB"/>
              </w:rPr>
              <w:lastRenderedPageBreak/>
              <w:t>Practical display with personal interview, presentations or documentation</w:t>
            </w:r>
          </w:p>
          <w:p w14:paraId="672F07A5" w14:textId="77777777" w:rsidR="004C06CE" w:rsidRPr="004B34B8" w:rsidRDefault="004C06CE" w:rsidP="008D6668">
            <w:pPr>
              <w:pStyle w:val="Bullet10"/>
              <w:numPr>
                <w:ilvl w:val="0"/>
                <w:numId w:val="22"/>
              </w:numPr>
            </w:pPr>
            <w:r w:rsidRPr="00AF7261">
              <w:rPr>
                <w:iCs/>
                <w:lang w:val="en-GB"/>
              </w:rPr>
              <w:t>Case studies</w:t>
            </w:r>
          </w:p>
        </w:tc>
      </w:tr>
      <w:tr w:rsidR="004C06CE" w:rsidRPr="00BF0548" w14:paraId="32615990" w14:textId="77777777" w:rsidTr="008D6668">
        <w:trPr>
          <w:trHeight w:val="375"/>
          <w:jc w:val="center"/>
        </w:trPr>
        <w:tc>
          <w:tcPr>
            <w:tcW w:w="1394" w:type="pct"/>
            <w:gridSpan w:val="2"/>
          </w:tcPr>
          <w:p w14:paraId="00F42DBF" w14:textId="77777777" w:rsidR="004C06CE" w:rsidRPr="00260381" w:rsidRDefault="004C06CE" w:rsidP="008D6668">
            <w:pPr>
              <w:rPr>
                <w:rFonts w:cs="Calibri"/>
                <w:b/>
              </w:rPr>
            </w:pPr>
            <w:r w:rsidRPr="00260381">
              <w:rPr>
                <w:rFonts w:cs="Calibri"/>
                <w:b/>
              </w:rPr>
              <w:lastRenderedPageBreak/>
              <w:t>Guidance information for a</w:t>
            </w:r>
            <w:r>
              <w:rPr>
                <w:rFonts w:cs="Calibri"/>
                <w:b/>
              </w:rPr>
              <w:t>s</w:t>
            </w:r>
            <w:r w:rsidRPr="00260381">
              <w:rPr>
                <w:rFonts w:cs="Calibri"/>
                <w:b/>
              </w:rPr>
              <w:t>sessment</w:t>
            </w:r>
          </w:p>
        </w:tc>
        <w:tc>
          <w:tcPr>
            <w:tcW w:w="3606" w:type="pct"/>
            <w:gridSpan w:val="2"/>
          </w:tcPr>
          <w:p w14:paraId="328BA5B8" w14:textId="77777777" w:rsidR="004C06CE" w:rsidRPr="00BF0548" w:rsidRDefault="004C06CE" w:rsidP="008D6668">
            <w:pPr>
              <w:rPr>
                <w:rFonts w:cs="Calibri"/>
              </w:rPr>
            </w:pPr>
            <w:r w:rsidRPr="00BF0548">
              <w:rPr>
                <w:rFonts w:cs="Calibri"/>
              </w:rPr>
              <w:t>Holistic assessment with other units relevant to the industry sector, workpla</w:t>
            </w:r>
            <w:r>
              <w:rPr>
                <w:rFonts w:cs="Calibri"/>
              </w:rPr>
              <w:t>ce and job role is recommended.</w:t>
            </w:r>
          </w:p>
        </w:tc>
      </w:tr>
    </w:tbl>
    <w:p w14:paraId="5BB5C6DC" w14:textId="77777777" w:rsidR="004C06CE" w:rsidRDefault="004C06CE" w:rsidP="00DF7C70">
      <w:pPr>
        <w:sectPr w:rsidR="004C06CE">
          <w:headerReference w:type="even" r:id="rId62"/>
          <w:headerReference w:type="default" r:id="rId63"/>
          <w:pgSz w:w="11906" w:h="16838"/>
          <w:pgMar w:top="1440" w:right="1440" w:bottom="1440" w:left="1440" w:header="708" w:footer="708" w:gutter="0"/>
          <w:cols w:space="708"/>
          <w:docGrid w:linePitch="360"/>
        </w:sectPr>
      </w:pPr>
    </w:p>
    <w:tbl>
      <w:tblPr>
        <w:tblW w:w="9708" w:type="dxa"/>
        <w:jc w:val="center"/>
        <w:tblLayout w:type="fixed"/>
        <w:tblLook w:val="00A0" w:firstRow="1" w:lastRow="0" w:firstColumn="1" w:lastColumn="0" w:noHBand="0" w:noVBand="0"/>
      </w:tblPr>
      <w:tblGrid>
        <w:gridCol w:w="455"/>
        <w:gridCol w:w="2250"/>
        <w:gridCol w:w="751"/>
        <w:gridCol w:w="6252"/>
      </w:tblGrid>
      <w:tr w:rsidR="004C06CE" w:rsidRPr="00BF0548" w14:paraId="38550B0C" w14:textId="77777777" w:rsidTr="008D6668">
        <w:trPr>
          <w:jc w:val="center"/>
        </w:trPr>
        <w:tc>
          <w:tcPr>
            <w:tcW w:w="5000" w:type="pct"/>
            <w:gridSpan w:val="4"/>
          </w:tcPr>
          <w:p w14:paraId="679ACA70" w14:textId="40C94E67" w:rsidR="004C06CE" w:rsidRPr="00BF0548" w:rsidRDefault="0033216F" w:rsidP="0048453B">
            <w:pPr>
              <w:pStyle w:val="UnitTitle"/>
              <w:rPr>
                <w:rFonts w:cs="Calibri"/>
                <w:szCs w:val="24"/>
              </w:rPr>
            </w:pPr>
            <w:r>
              <w:lastRenderedPageBreak/>
              <w:t>VU22801</w:t>
            </w:r>
            <w:r w:rsidR="004C06CE" w:rsidRPr="00BE56D3">
              <w:t xml:space="preserve"> </w:t>
            </w:r>
            <w:r w:rsidR="004C06CE">
              <w:t>Determine ecommerce planning processes</w:t>
            </w:r>
          </w:p>
        </w:tc>
      </w:tr>
      <w:tr w:rsidR="004C06CE" w:rsidRPr="00BF0548" w14:paraId="0F988305" w14:textId="77777777" w:rsidTr="008D6668">
        <w:trPr>
          <w:jc w:val="center"/>
        </w:trPr>
        <w:tc>
          <w:tcPr>
            <w:tcW w:w="5000" w:type="pct"/>
            <w:gridSpan w:val="4"/>
          </w:tcPr>
          <w:p w14:paraId="31959577" w14:textId="77777777" w:rsidR="004C06CE" w:rsidRPr="00BF0548" w:rsidRDefault="004C06CE" w:rsidP="008D6668">
            <w:pPr>
              <w:pStyle w:val="Bold"/>
              <w:spacing w:before="80"/>
              <w:rPr>
                <w:rFonts w:cs="Calibri"/>
                <w:szCs w:val="24"/>
              </w:rPr>
            </w:pPr>
            <w:r w:rsidRPr="00BF0548">
              <w:rPr>
                <w:rFonts w:cs="Calibri"/>
                <w:szCs w:val="24"/>
              </w:rPr>
              <w:t>Unit Descriptor</w:t>
            </w:r>
          </w:p>
          <w:p w14:paraId="5293C25B" w14:textId="77777777" w:rsidR="004C06CE" w:rsidRDefault="004C06CE" w:rsidP="008D6668">
            <w:pPr>
              <w:pStyle w:val="Bullet10"/>
              <w:numPr>
                <w:ilvl w:val="0"/>
                <w:numId w:val="0"/>
              </w:numPr>
              <w:rPr>
                <w:rFonts w:cs="Calibri"/>
              </w:rPr>
            </w:pPr>
            <w:r w:rsidRPr="00BF0548">
              <w:rPr>
                <w:rFonts w:cs="Calibri"/>
              </w:rPr>
              <w:t>This unit describes the skills and knowledge required to</w:t>
            </w:r>
            <w:r>
              <w:rPr>
                <w:rFonts w:cs="Calibri"/>
              </w:rPr>
              <w:t xml:space="preserve"> analyse business practices to determine ecommerce planning processes. It includes</w:t>
            </w:r>
            <w:r w:rsidRPr="00503F49">
              <w:rPr>
                <w:rFonts w:cs="Calibri"/>
              </w:rPr>
              <w:t xml:space="preserve"> examining the </w:t>
            </w:r>
            <w:r>
              <w:rPr>
                <w:rFonts w:cs="Calibri"/>
              </w:rPr>
              <w:t xml:space="preserve">international business environment and ecommerce trends.  </w:t>
            </w:r>
          </w:p>
          <w:p w14:paraId="09940BE2" w14:textId="77777777" w:rsidR="004C06CE" w:rsidRPr="00BF0548" w:rsidRDefault="004C06CE" w:rsidP="008D6668">
            <w:pPr>
              <w:pStyle w:val="Bullet10"/>
              <w:numPr>
                <w:ilvl w:val="0"/>
                <w:numId w:val="0"/>
              </w:numPr>
            </w:pPr>
            <w:r w:rsidRPr="00BF0548">
              <w:t>No licensing, legislative, regulatory or certification requirements apply to this unit at the time of publication.</w:t>
            </w:r>
          </w:p>
        </w:tc>
      </w:tr>
      <w:tr w:rsidR="004C06CE" w:rsidRPr="00BF0548" w14:paraId="1A22F9CB" w14:textId="77777777" w:rsidTr="008D6668">
        <w:trPr>
          <w:jc w:val="center"/>
        </w:trPr>
        <w:tc>
          <w:tcPr>
            <w:tcW w:w="5000" w:type="pct"/>
            <w:gridSpan w:val="4"/>
          </w:tcPr>
          <w:p w14:paraId="68E706D8" w14:textId="77777777" w:rsidR="004C06CE" w:rsidRPr="00BF0548" w:rsidRDefault="004C06CE" w:rsidP="008D6668">
            <w:pPr>
              <w:pStyle w:val="Bold"/>
              <w:spacing w:before="80"/>
              <w:rPr>
                <w:rFonts w:cs="Calibri"/>
                <w:szCs w:val="24"/>
              </w:rPr>
            </w:pPr>
            <w:r w:rsidRPr="00BF0548">
              <w:rPr>
                <w:rFonts w:cs="Calibri"/>
                <w:szCs w:val="24"/>
              </w:rPr>
              <w:t>Employability Skills</w:t>
            </w:r>
          </w:p>
          <w:p w14:paraId="01FE76DF" w14:textId="77777777" w:rsidR="004C06CE" w:rsidRPr="00BF0548" w:rsidRDefault="004C06CE" w:rsidP="008D6668">
            <w:pPr>
              <w:spacing w:before="80"/>
              <w:rPr>
                <w:rFonts w:cs="Calibri"/>
              </w:rPr>
            </w:pPr>
            <w:r>
              <w:rPr>
                <w:rFonts w:cs="Calibri"/>
              </w:rPr>
              <w:t>This unit contains Employability Skills.</w:t>
            </w:r>
          </w:p>
        </w:tc>
      </w:tr>
      <w:tr w:rsidR="004C06CE" w:rsidRPr="00BF0548" w14:paraId="31DC030A" w14:textId="77777777" w:rsidTr="008D6668">
        <w:trPr>
          <w:jc w:val="center"/>
        </w:trPr>
        <w:tc>
          <w:tcPr>
            <w:tcW w:w="5000" w:type="pct"/>
            <w:gridSpan w:val="4"/>
          </w:tcPr>
          <w:p w14:paraId="4AD59DBD" w14:textId="77777777" w:rsidR="004C06CE" w:rsidRPr="00BF0548" w:rsidRDefault="004C06CE" w:rsidP="008D6668">
            <w:pPr>
              <w:pStyle w:val="Bold"/>
              <w:tabs>
                <w:tab w:val="left" w:pos="5460"/>
              </w:tabs>
              <w:spacing w:before="80"/>
              <w:rPr>
                <w:rFonts w:cs="Calibri"/>
                <w:szCs w:val="24"/>
              </w:rPr>
            </w:pPr>
            <w:r w:rsidRPr="00BF0548">
              <w:rPr>
                <w:rFonts w:cs="Calibri"/>
                <w:szCs w:val="24"/>
              </w:rPr>
              <w:t>Application of the Unit</w:t>
            </w:r>
          </w:p>
          <w:p w14:paraId="001146F6" w14:textId="77777777" w:rsidR="004C06CE" w:rsidRPr="00BF0548" w:rsidRDefault="004C06CE" w:rsidP="008D6668">
            <w:pPr>
              <w:pStyle w:val="Bullet10"/>
              <w:numPr>
                <w:ilvl w:val="0"/>
                <w:numId w:val="0"/>
              </w:numPr>
              <w:rPr>
                <w:rFonts w:cs="Calibri"/>
              </w:rPr>
            </w:pPr>
            <w:r w:rsidRPr="00EF6F29">
              <w:t xml:space="preserve">This unit generally applies to those </w:t>
            </w:r>
            <w:r>
              <w:t xml:space="preserve">planning ecommerce strategies.  </w:t>
            </w:r>
          </w:p>
        </w:tc>
      </w:tr>
      <w:tr w:rsidR="004C06CE" w:rsidRPr="00BF0548" w14:paraId="1556A9A4" w14:textId="77777777" w:rsidTr="008D6668">
        <w:trPr>
          <w:jc w:val="center"/>
        </w:trPr>
        <w:tc>
          <w:tcPr>
            <w:tcW w:w="1393" w:type="pct"/>
            <w:gridSpan w:val="2"/>
          </w:tcPr>
          <w:p w14:paraId="606D6EE6" w14:textId="77777777" w:rsidR="004C06CE" w:rsidRPr="00BF0548" w:rsidRDefault="004C06CE" w:rsidP="008D6668">
            <w:pPr>
              <w:pStyle w:val="Bold"/>
              <w:spacing w:before="80"/>
              <w:rPr>
                <w:rFonts w:cs="Calibri"/>
                <w:szCs w:val="24"/>
              </w:rPr>
            </w:pPr>
            <w:r w:rsidRPr="00BF0548">
              <w:rPr>
                <w:rFonts w:cs="Calibri"/>
                <w:szCs w:val="24"/>
              </w:rPr>
              <w:t>ELEMENT</w:t>
            </w:r>
          </w:p>
        </w:tc>
        <w:tc>
          <w:tcPr>
            <w:tcW w:w="3607" w:type="pct"/>
            <w:gridSpan w:val="2"/>
          </w:tcPr>
          <w:p w14:paraId="614453FB" w14:textId="77777777" w:rsidR="004C06CE" w:rsidRPr="00BF0548" w:rsidRDefault="004C06CE" w:rsidP="008D6668">
            <w:pPr>
              <w:pStyle w:val="Bold"/>
              <w:spacing w:before="80"/>
              <w:rPr>
                <w:rFonts w:cs="Calibri"/>
                <w:szCs w:val="24"/>
              </w:rPr>
            </w:pPr>
            <w:r w:rsidRPr="00BF0548">
              <w:rPr>
                <w:rFonts w:cs="Calibri"/>
                <w:szCs w:val="24"/>
              </w:rPr>
              <w:t>PERFORMANCE CRITERIA</w:t>
            </w:r>
          </w:p>
        </w:tc>
      </w:tr>
      <w:tr w:rsidR="004C06CE" w:rsidRPr="00BF0548" w14:paraId="72799125" w14:textId="77777777" w:rsidTr="008D6668">
        <w:trPr>
          <w:jc w:val="center"/>
        </w:trPr>
        <w:tc>
          <w:tcPr>
            <w:tcW w:w="1393" w:type="pct"/>
            <w:gridSpan w:val="2"/>
          </w:tcPr>
          <w:p w14:paraId="38B6A9CF" w14:textId="77777777" w:rsidR="004C06CE" w:rsidRPr="00BF0548" w:rsidRDefault="004C06CE" w:rsidP="008D6668">
            <w:pPr>
              <w:pStyle w:val="Smalltext"/>
              <w:spacing w:before="80"/>
            </w:pPr>
            <w:r w:rsidRPr="00BF0548">
              <w:t>Elements describe the essential outcomes of a unit of competency.</w:t>
            </w:r>
          </w:p>
        </w:tc>
        <w:tc>
          <w:tcPr>
            <w:tcW w:w="3607" w:type="pct"/>
            <w:gridSpan w:val="2"/>
          </w:tcPr>
          <w:p w14:paraId="529D2AA3" w14:textId="77777777" w:rsidR="004C06CE" w:rsidRPr="00BF0548" w:rsidRDefault="004C06CE" w:rsidP="008D6668">
            <w:pPr>
              <w:pStyle w:val="Smalltext"/>
              <w:spacing w:before="80"/>
            </w:pPr>
            <w:r w:rsidRPr="00BF0548">
              <w:t xml:space="preserve">Performance criteria describe the required performance needed to demonstrate achievement of the element. Where </w:t>
            </w:r>
            <w:r w:rsidRPr="002B6229">
              <w:rPr>
                <w:b/>
                <w:i/>
              </w:rPr>
              <w:t>bold italicised</w:t>
            </w:r>
            <w:r w:rsidRPr="00BF0548">
              <w:t xml:space="preserve"> text is used, further information is detailed in the required skills and knowledge and/or the range statement. Assessment of performance is to be consistent with the evidence guide.</w:t>
            </w:r>
          </w:p>
        </w:tc>
      </w:tr>
      <w:tr w:rsidR="004C06CE" w:rsidRPr="002A2EC2" w14:paraId="5FCCB902" w14:textId="77777777" w:rsidTr="008D6668">
        <w:trPr>
          <w:jc w:val="center"/>
        </w:trPr>
        <w:tc>
          <w:tcPr>
            <w:tcW w:w="234" w:type="pct"/>
            <w:vMerge w:val="restart"/>
          </w:tcPr>
          <w:p w14:paraId="3CC221CB" w14:textId="77777777" w:rsidR="004C06CE" w:rsidRPr="00BF0548" w:rsidRDefault="004C06CE" w:rsidP="008D6668">
            <w:pPr>
              <w:rPr>
                <w:rFonts w:cs="Calibri"/>
              </w:rPr>
            </w:pPr>
            <w:r w:rsidRPr="00BF0548">
              <w:rPr>
                <w:rFonts w:cs="Calibri"/>
              </w:rPr>
              <w:t>1.</w:t>
            </w:r>
          </w:p>
        </w:tc>
        <w:tc>
          <w:tcPr>
            <w:tcW w:w="1159" w:type="pct"/>
            <w:vMerge w:val="restart"/>
          </w:tcPr>
          <w:p w14:paraId="7E972B34" w14:textId="77777777" w:rsidR="004C06CE" w:rsidRPr="00FC4D28" w:rsidRDefault="004C06CE" w:rsidP="008D6668">
            <w:pPr>
              <w:rPr>
                <w:rFonts w:cs="Calibri"/>
              </w:rPr>
            </w:pPr>
            <w:r w:rsidRPr="00FC4D28">
              <w:t>Research international business environment</w:t>
            </w:r>
          </w:p>
        </w:tc>
        <w:tc>
          <w:tcPr>
            <w:tcW w:w="387" w:type="pct"/>
          </w:tcPr>
          <w:p w14:paraId="08616E84" w14:textId="77777777" w:rsidR="004C06CE" w:rsidRPr="00FC4D28" w:rsidRDefault="004C06CE" w:rsidP="008D6668">
            <w:pPr>
              <w:rPr>
                <w:rFonts w:cs="Calibri"/>
              </w:rPr>
            </w:pPr>
            <w:r w:rsidRPr="00FC4D28">
              <w:rPr>
                <w:rFonts w:cs="Calibri"/>
              </w:rPr>
              <w:t>1.1</w:t>
            </w:r>
          </w:p>
        </w:tc>
        <w:tc>
          <w:tcPr>
            <w:tcW w:w="3220" w:type="pct"/>
          </w:tcPr>
          <w:p w14:paraId="1CD984EA" w14:textId="77777777" w:rsidR="004C06CE" w:rsidRPr="00FC4D28" w:rsidRDefault="004C06CE" w:rsidP="008D6668">
            <w:r w:rsidRPr="00FC4D28">
              <w:t xml:space="preserve">Determine organisational objectives and priorities for international business environment. </w:t>
            </w:r>
          </w:p>
        </w:tc>
      </w:tr>
      <w:tr w:rsidR="004C06CE" w:rsidRPr="006A65D5" w14:paraId="4071A426" w14:textId="77777777" w:rsidTr="008D6668">
        <w:trPr>
          <w:jc w:val="center"/>
        </w:trPr>
        <w:tc>
          <w:tcPr>
            <w:tcW w:w="234" w:type="pct"/>
            <w:vMerge/>
          </w:tcPr>
          <w:p w14:paraId="4BE25DD0" w14:textId="77777777" w:rsidR="004C06CE" w:rsidRPr="00BF0548" w:rsidRDefault="004C06CE" w:rsidP="008D6668">
            <w:pPr>
              <w:rPr>
                <w:rFonts w:cs="Calibri"/>
              </w:rPr>
            </w:pPr>
          </w:p>
        </w:tc>
        <w:tc>
          <w:tcPr>
            <w:tcW w:w="1159" w:type="pct"/>
            <w:vMerge/>
          </w:tcPr>
          <w:p w14:paraId="4635D778" w14:textId="77777777" w:rsidR="004C06CE" w:rsidRPr="00FC4D28" w:rsidRDefault="004C06CE" w:rsidP="008D6668">
            <w:pPr>
              <w:rPr>
                <w:rFonts w:cs="Calibri"/>
              </w:rPr>
            </w:pPr>
          </w:p>
        </w:tc>
        <w:tc>
          <w:tcPr>
            <w:tcW w:w="387" w:type="pct"/>
          </w:tcPr>
          <w:p w14:paraId="1A97E772" w14:textId="77777777" w:rsidR="004C06CE" w:rsidRPr="00FC4D28" w:rsidRDefault="004C06CE" w:rsidP="008D6668">
            <w:pPr>
              <w:rPr>
                <w:rFonts w:cs="Calibri"/>
              </w:rPr>
            </w:pPr>
            <w:r w:rsidRPr="00FC4D28">
              <w:rPr>
                <w:rFonts w:cs="Calibri"/>
              </w:rPr>
              <w:t>1.2</w:t>
            </w:r>
          </w:p>
        </w:tc>
        <w:tc>
          <w:tcPr>
            <w:tcW w:w="3220" w:type="pct"/>
          </w:tcPr>
          <w:p w14:paraId="5096B384" w14:textId="77777777" w:rsidR="004C06CE" w:rsidRPr="00FC4D28" w:rsidRDefault="004C06CE" w:rsidP="008D6668">
            <w:r w:rsidRPr="00FC4D28">
              <w:t xml:space="preserve">Analyse internal and external operating environment, including competitive landscape. </w:t>
            </w:r>
          </w:p>
        </w:tc>
      </w:tr>
      <w:tr w:rsidR="004C06CE" w14:paraId="3AC018BD" w14:textId="77777777" w:rsidTr="008D6668">
        <w:trPr>
          <w:jc w:val="center"/>
        </w:trPr>
        <w:tc>
          <w:tcPr>
            <w:tcW w:w="234" w:type="pct"/>
            <w:vMerge/>
          </w:tcPr>
          <w:p w14:paraId="62B30D6F" w14:textId="77777777" w:rsidR="004C06CE" w:rsidRPr="00BF0548" w:rsidRDefault="004C06CE" w:rsidP="008D6668">
            <w:pPr>
              <w:rPr>
                <w:rFonts w:cs="Calibri"/>
              </w:rPr>
            </w:pPr>
          </w:p>
        </w:tc>
        <w:tc>
          <w:tcPr>
            <w:tcW w:w="1159" w:type="pct"/>
            <w:vMerge/>
          </w:tcPr>
          <w:p w14:paraId="0A174E0B" w14:textId="77777777" w:rsidR="004C06CE" w:rsidRPr="00FC4D28" w:rsidRDefault="004C06CE" w:rsidP="008D6668">
            <w:pPr>
              <w:rPr>
                <w:rFonts w:cs="Calibri"/>
              </w:rPr>
            </w:pPr>
          </w:p>
        </w:tc>
        <w:tc>
          <w:tcPr>
            <w:tcW w:w="387" w:type="pct"/>
          </w:tcPr>
          <w:p w14:paraId="3B19B2FE" w14:textId="77777777" w:rsidR="004C06CE" w:rsidRPr="00FC4D28" w:rsidRDefault="004C06CE" w:rsidP="008D6668">
            <w:pPr>
              <w:rPr>
                <w:rFonts w:cs="Calibri"/>
              </w:rPr>
            </w:pPr>
            <w:r w:rsidRPr="00FC4D28">
              <w:rPr>
                <w:rFonts w:cs="Calibri"/>
              </w:rPr>
              <w:t>1.3</w:t>
            </w:r>
          </w:p>
        </w:tc>
        <w:tc>
          <w:tcPr>
            <w:tcW w:w="3220" w:type="pct"/>
          </w:tcPr>
          <w:p w14:paraId="63F4A08C" w14:textId="77777777" w:rsidR="004C06CE" w:rsidRPr="00FC4D28" w:rsidRDefault="004C06CE" w:rsidP="008D6668">
            <w:r w:rsidRPr="00FC4D28">
              <w:t xml:space="preserve">Consider how </w:t>
            </w:r>
            <w:r w:rsidRPr="00FC4D28">
              <w:rPr>
                <w:b/>
                <w:i/>
              </w:rPr>
              <w:t>ecommerce strategies</w:t>
            </w:r>
            <w:r w:rsidRPr="00FC4D28">
              <w:t xml:space="preserve"> can meet organisational objectives and priorities.  </w:t>
            </w:r>
          </w:p>
        </w:tc>
      </w:tr>
      <w:tr w:rsidR="004C06CE" w14:paraId="50FBA6B7" w14:textId="77777777" w:rsidTr="008D6668">
        <w:trPr>
          <w:trHeight w:val="683"/>
          <w:jc w:val="center"/>
        </w:trPr>
        <w:tc>
          <w:tcPr>
            <w:tcW w:w="234" w:type="pct"/>
            <w:vMerge/>
          </w:tcPr>
          <w:p w14:paraId="7681EA7E" w14:textId="77777777" w:rsidR="004C06CE" w:rsidRPr="00BF0548" w:rsidRDefault="004C06CE" w:rsidP="008D6668">
            <w:pPr>
              <w:rPr>
                <w:rFonts w:cs="Calibri"/>
              </w:rPr>
            </w:pPr>
          </w:p>
        </w:tc>
        <w:tc>
          <w:tcPr>
            <w:tcW w:w="1159" w:type="pct"/>
            <w:vMerge/>
          </w:tcPr>
          <w:p w14:paraId="710DC9D3" w14:textId="77777777" w:rsidR="004C06CE" w:rsidRPr="00FC4D28" w:rsidRDefault="004C06CE" w:rsidP="008D6668">
            <w:pPr>
              <w:rPr>
                <w:rFonts w:cs="Calibri"/>
              </w:rPr>
            </w:pPr>
          </w:p>
        </w:tc>
        <w:tc>
          <w:tcPr>
            <w:tcW w:w="387" w:type="pct"/>
            <w:vMerge w:val="restart"/>
          </w:tcPr>
          <w:p w14:paraId="39048CC7" w14:textId="77777777" w:rsidR="004C06CE" w:rsidRPr="00FC4D28" w:rsidRDefault="004C06CE" w:rsidP="008D6668">
            <w:pPr>
              <w:rPr>
                <w:rFonts w:cs="Calibri"/>
              </w:rPr>
            </w:pPr>
            <w:r w:rsidRPr="00FC4D28">
              <w:rPr>
                <w:rFonts w:cs="Calibri"/>
              </w:rPr>
              <w:t xml:space="preserve">1.4 </w:t>
            </w:r>
          </w:p>
          <w:p w14:paraId="7E998222" w14:textId="77777777" w:rsidR="004C06CE" w:rsidRPr="00FC4D28" w:rsidRDefault="004C06CE" w:rsidP="008D6668">
            <w:pPr>
              <w:rPr>
                <w:rFonts w:cs="Calibri"/>
              </w:rPr>
            </w:pPr>
          </w:p>
          <w:p w14:paraId="62225C5E" w14:textId="77777777" w:rsidR="004C06CE" w:rsidRPr="00FC4D28" w:rsidRDefault="004C06CE" w:rsidP="008D6668">
            <w:pPr>
              <w:rPr>
                <w:rFonts w:cs="Calibri"/>
              </w:rPr>
            </w:pPr>
            <w:r w:rsidRPr="00FC4D28">
              <w:rPr>
                <w:rFonts w:cs="Calibri"/>
              </w:rPr>
              <w:t>1.5</w:t>
            </w:r>
          </w:p>
        </w:tc>
        <w:tc>
          <w:tcPr>
            <w:tcW w:w="3220" w:type="pct"/>
          </w:tcPr>
          <w:p w14:paraId="5B3E7277" w14:textId="77777777" w:rsidR="004C06CE" w:rsidRPr="00FC4D28" w:rsidRDefault="004C06CE" w:rsidP="008D6668">
            <w:r w:rsidRPr="00FC4D28">
              <w:t xml:space="preserve">Consider </w:t>
            </w:r>
            <w:r w:rsidRPr="00FC4D28">
              <w:rPr>
                <w:b/>
                <w:i/>
              </w:rPr>
              <w:t>ecommerce risk factors</w:t>
            </w:r>
            <w:r w:rsidRPr="00FC4D28">
              <w:t xml:space="preserve"> that may impact upon the organisation and strategies to mitigate risks.</w:t>
            </w:r>
          </w:p>
          <w:p w14:paraId="05BA23CA" w14:textId="77777777" w:rsidR="004C06CE" w:rsidRPr="00FC4D28" w:rsidRDefault="004C06CE" w:rsidP="008D6668">
            <w:r w:rsidRPr="00FC4D28">
              <w:t xml:space="preserve">Determine supply demand and consider logistics and </w:t>
            </w:r>
            <w:r w:rsidRPr="00FC4D28">
              <w:rPr>
                <w:b/>
                <w:i/>
              </w:rPr>
              <w:t>reverse logistics</w:t>
            </w:r>
            <w:r w:rsidRPr="00FC4D28">
              <w:t xml:space="preserve">. </w:t>
            </w:r>
          </w:p>
        </w:tc>
      </w:tr>
      <w:tr w:rsidR="004C06CE" w14:paraId="0E4F7118" w14:textId="77777777" w:rsidTr="008D6668">
        <w:trPr>
          <w:trHeight w:val="329"/>
          <w:jc w:val="center"/>
        </w:trPr>
        <w:tc>
          <w:tcPr>
            <w:tcW w:w="234" w:type="pct"/>
            <w:vMerge/>
            <w:tcBorders>
              <w:bottom w:val="nil"/>
            </w:tcBorders>
          </w:tcPr>
          <w:p w14:paraId="6137AC5F" w14:textId="77777777" w:rsidR="004C06CE" w:rsidRPr="00BF0548" w:rsidRDefault="004C06CE" w:rsidP="008D6668">
            <w:pPr>
              <w:rPr>
                <w:rFonts w:cs="Calibri"/>
              </w:rPr>
            </w:pPr>
          </w:p>
        </w:tc>
        <w:tc>
          <w:tcPr>
            <w:tcW w:w="1159" w:type="pct"/>
            <w:vMerge/>
            <w:tcBorders>
              <w:bottom w:val="nil"/>
            </w:tcBorders>
          </w:tcPr>
          <w:p w14:paraId="2FDC95F3" w14:textId="77777777" w:rsidR="004C06CE" w:rsidRPr="00FC4D28" w:rsidRDefault="004C06CE" w:rsidP="008D6668">
            <w:pPr>
              <w:rPr>
                <w:rFonts w:cs="Calibri"/>
              </w:rPr>
            </w:pPr>
          </w:p>
        </w:tc>
        <w:tc>
          <w:tcPr>
            <w:tcW w:w="387" w:type="pct"/>
            <w:vMerge/>
            <w:tcBorders>
              <w:bottom w:val="nil"/>
            </w:tcBorders>
          </w:tcPr>
          <w:p w14:paraId="3C715229" w14:textId="77777777" w:rsidR="004C06CE" w:rsidRPr="00FC4D28" w:rsidRDefault="004C06CE" w:rsidP="008D6668">
            <w:pPr>
              <w:rPr>
                <w:rFonts w:cs="Calibri"/>
              </w:rPr>
            </w:pPr>
          </w:p>
        </w:tc>
        <w:tc>
          <w:tcPr>
            <w:tcW w:w="3220" w:type="pct"/>
            <w:tcBorders>
              <w:bottom w:val="nil"/>
            </w:tcBorders>
          </w:tcPr>
          <w:p w14:paraId="6269C24A" w14:textId="77777777" w:rsidR="004C06CE" w:rsidRPr="00FC4D28" w:rsidRDefault="004C06CE" w:rsidP="008D6668"/>
        </w:tc>
      </w:tr>
      <w:tr w:rsidR="004C06CE" w:rsidRPr="00FB41F2" w14:paraId="7BF3D551" w14:textId="77777777" w:rsidTr="008D6668">
        <w:trPr>
          <w:jc w:val="center"/>
        </w:trPr>
        <w:tc>
          <w:tcPr>
            <w:tcW w:w="234" w:type="pct"/>
            <w:vMerge w:val="restart"/>
          </w:tcPr>
          <w:p w14:paraId="18B261E4" w14:textId="77777777" w:rsidR="004C06CE" w:rsidRPr="00BF0548" w:rsidRDefault="004C06CE" w:rsidP="008D6668">
            <w:pPr>
              <w:rPr>
                <w:rFonts w:cs="Calibri"/>
              </w:rPr>
            </w:pPr>
            <w:r>
              <w:rPr>
                <w:rFonts w:cs="Calibri"/>
              </w:rPr>
              <w:t>2.</w:t>
            </w:r>
          </w:p>
        </w:tc>
        <w:tc>
          <w:tcPr>
            <w:tcW w:w="1159" w:type="pct"/>
            <w:vMerge w:val="restart"/>
          </w:tcPr>
          <w:p w14:paraId="0E6215D6" w14:textId="77777777" w:rsidR="004C06CE" w:rsidRPr="00FC4D28" w:rsidRDefault="004C06CE" w:rsidP="008D6668">
            <w:pPr>
              <w:rPr>
                <w:rFonts w:cs="Calibri"/>
              </w:rPr>
            </w:pPr>
            <w:r w:rsidRPr="00FC4D28">
              <w:t>Research trends in ecommerce</w:t>
            </w:r>
          </w:p>
        </w:tc>
        <w:tc>
          <w:tcPr>
            <w:tcW w:w="387" w:type="pct"/>
          </w:tcPr>
          <w:p w14:paraId="63EC7A72" w14:textId="77777777" w:rsidR="004C06CE" w:rsidRPr="00FC4D28" w:rsidRDefault="004C06CE" w:rsidP="008D6668">
            <w:pPr>
              <w:rPr>
                <w:rFonts w:cs="Calibri"/>
              </w:rPr>
            </w:pPr>
            <w:r w:rsidRPr="00FC4D28">
              <w:rPr>
                <w:rFonts w:cs="Calibri"/>
              </w:rPr>
              <w:t>2.1</w:t>
            </w:r>
          </w:p>
        </w:tc>
        <w:tc>
          <w:tcPr>
            <w:tcW w:w="3220" w:type="pct"/>
          </w:tcPr>
          <w:p w14:paraId="0222611A" w14:textId="77777777" w:rsidR="004C06CE" w:rsidRPr="00FC4D28" w:rsidRDefault="004C06CE" w:rsidP="008D6668">
            <w:r w:rsidRPr="00FC4D28">
              <w:t>Review past ecommerce performance data to inform planning.</w:t>
            </w:r>
          </w:p>
        </w:tc>
      </w:tr>
      <w:tr w:rsidR="004C06CE" w14:paraId="3638B7B1" w14:textId="77777777" w:rsidTr="008D6668">
        <w:trPr>
          <w:jc w:val="center"/>
        </w:trPr>
        <w:tc>
          <w:tcPr>
            <w:tcW w:w="234" w:type="pct"/>
            <w:vMerge/>
          </w:tcPr>
          <w:p w14:paraId="544B9171" w14:textId="77777777" w:rsidR="004C06CE" w:rsidRPr="00BF0548" w:rsidRDefault="004C06CE" w:rsidP="008D6668">
            <w:pPr>
              <w:rPr>
                <w:rFonts w:cs="Calibri"/>
              </w:rPr>
            </w:pPr>
          </w:p>
        </w:tc>
        <w:tc>
          <w:tcPr>
            <w:tcW w:w="1159" w:type="pct"/>
            <w:vMerge/>
          </w:tcPr>
          <w:p w14:paraId="7217871F" w14:textId="77777777" w:rsidR="004C06CE" w:rsidRPr="00FC4D28" w:rsidRDefault="004C06CE" w:rsidP="008D6668">
            <w:pPr>
              <w:rPr>
                <w:rFonts w:cs="Calibri"/>
              </w:rPr>
            </w:pPr>
          </w:p>
        </w:tc>
        <w:tc>
          <w:tcPr>
            <w:tcW w:w="387" w:type="pct"/>
          </w:tcPr>
          <w:p w14:paraId="0BA79FC2" w14:textId="77777777" w:rsidR="004C06CE" w:rsidRPr="00FC4D28" w:rsidRDefault="004C06CE" w:rsidP="008D6668">
            <w:pPr>
              <w:rPr>
                <w:rFonts w:cs="Calibri"/>
              </w:rPr>
            </w:pPr>
            <w:r w:rsidRPr="00FC4D28">
              <w:rPr>
                <w:rFonts w:cs="Calibri"/>
              </w:rPr>
              <w:t>2.2</w:t>
            </w:r>
          </w:p>
        </w:tc>
        <w:tc>
          <w:tcPr>
            <w:tcW w:w="3220" w:type="pct"/>
          </w:tcPr>
          <w:p w14:paraId="38A893BE" w14:textId="77777777" w:rsidR="004C06CE" w:rsidRPr="00FC4D28" w:rsidRDefault="004C06CE" w:rsidP="008D6668">
            <w:r w:rsidRPr="00FC4D28">
              <w:t xml:space="preserve">Research trends in ecommerce and </w:t>
            </w:r>
            <w:r w:rsidRPr="00FC4D28">
              <w:rPr>
                <w:b/>
                <w:i/>
              </w:rPr>
              <w:t>buyer behaviour</w:t>
            </w:r>
            <w:r w:rsidRPr="00FC4D28">
              <w:t xml:space="preserve"> and use findings to inform planning.</w:t>
            </w:r>
          </w:p>
        </w:tc>
      </w:tr>
      <w:tr w:rsidR="004C06CE" w14:paraId="75FEBE50" w14:textId="77777777" w:rsidTr="008D6668">
        <w:trPr>
          <w:jc w:val="center"/>
        </w:trPr>
        <w:tc>
          <w:tcPr>
            <w:tcW w:w="234" w:type="pct"/>
            <w:vMerge/>
          </w:tcPr>
          <w:p w14:paraId="38EBC8B5" w14:textId="77777777" w:rsidR="004C06CE" w:rsidRPr="00BF0548" w:rsidRDefault="004C06CE" w:rsidP="008D6668">
            <w:pPr>
              <w:rPr>
                <w:rFonts w:cs="Calibri"/>
              </w:rPr>
            </w:pPr>
          </w:p>
        </w:tc>
        <w:tc>
          <w:tcPr>
            <w:tcW w:w="1159" w:type="pct"/>
            <w:vMerge/>
          </w:tcPr>
          <w:p w14:paraId="487FA590" w14:textId="77777777" w:rsidR="004C06CE" w:rsidRPr="00FC4D28" w:rsidRDefault="004C06CE" w:rsidP="008D6668">
            <w:pPr>
              <w:rPr>
                <w:rFonts w:cs="Calibri"/>
              </w:rPr>
            </w:pPr>
          </w:p>
        </w:tc>
        <w:tc>
          <w:tcPr>
            <w:tcW w:w="387" w:type="pct"/>
          </w:tcPr>
          <w:p w14:paraId="63FF6F09" w14:textId="77777777" w:rsidR="004C06CE" w:rsidRPr="00FC4D28" w:rsidRDefault="004C06CE" w:rsidP="008D6668">
            <w:pPr>
              <w:rPr>
                <w:rFonts w:cs="Calibri"/>
              </w:rPr>
            </w:pPr>
            <w:r w:rsidRPr="00FC4D28">
              <w:rPr>
                <w:rFonts w:cs="Calibri"/>
              </w:rPr>
              <w:t>2.3</w:t>
            </w:r>
          </w:p>
        </w:tc>
        <w:tc>
          <w:tcPr>
            <w:tcW w:w="3220" w:type="pct"/>
          </w:tcPr>
          <w:p w14:paraId="5953916C" w14:textId="77777777" w:rsidR="004C06CE" w:rsidRPr="00FC4D28" w:rsidRDefault="004C06CE" w:rsidP="008D6668">
            <w:r w:rsidRPr="00FC4D28">
              <w:t xml:space="preserve">Research and analyse current ecommerce technologies and solutions that meet organisational objectives. </w:t>
            </w:r>
          </w:p>
        </w:tc>
      </w:tr>
      <w:tr w:rsidR="004C06CE" w14:paraId="57BB384E" w14:textId="77777777" w:rsidTr="008D6668">
        <w:trPr>
          <w:jc w:val="center"/>
        </w:trPr>
        <w:tc>
          <w:tcPr>
            <w:tcW w:w="234" w:type="pct"/>
            <w:vMerge/>
          </w:tcPr>
          <w:p w14:paraId="48D7FA59" w14:textId="77777777" w:rsidR="004C06CE" w:rsidRPr="00BF0548" w:rsidRDefault="004C06CE" w:rsidP="008D6668">
            <w:pPr>
              <w:rPr>
                <w:rFonts w:cs="Calibri"/>
              </w:rPr>
            </w:pPr>
          </w:p>
        </w:tc>
        <w:tc>
          <w:tcPr>
            <w:tcW w:w="1159" w:type="pct"/>
            <w:vMerge/>
          </w:tcPr>
          <w:p w14:paraId="20AC08C4" w14:textId="77777777" w:rsidR="004C06CE" w:rsidRPr="00FC4D28" w:rsidRDefault="004C06CE" w:rsidP="008D6668">
            <w:pPr>
              <w:rPr>
                <w:rFonts w:cs="Calibri"/>
              </w:rPr>
            </w:pPr>
          </w:p>
        </w:tc>
        <w:tc>
          <w:tcPr>
            <w:tcW w:w="387" w:type="pct"/>
          </w:tcPr>
          <w:p w14:paraId="02D91848" w14:textId="77777777" w:rsidR="004C06CE" w:rsidRPr="00FC4D28" w:rsidRDefault="004C06CE" w:rsidP="008D6668">
            <w:pPr>
              <w:rPr>
                <w:rFonts w:cs="Calibri"/>
              </w:rPr>
            </w:pPr>
            <w:r w:rsidRPr="00FC4D28">
              <w:rPr>
                <w:rFonts w:cs="Calibri"/>
              </w:rPr>
              <w:t>2.4</w:t>
            </w:r>
          </w:p>
        </w:tc>
        <w:tc>
          <w:tcPr>
            <w:tcW w:w="3220" w:type="pct"/>
          </w:tcPr>
          <w:p w14:paraId="5D8523CC" w14:textId="77777777" w:rsidR="004C06CE" w:rsidRPr="00FC4D28" w:rsidRDefault="004C06CE" w:rsidP="008D6668">
            <w:r w:rsidRPr="00FC4D28">
              <w:t>Integrate social media with ecommerce strategy.</w:t>
            </w:r>
          </w:p>
        </w:tc>
      </w:tr>
      <w:tr w:rsidR="004C06CE" w:rsidRPr="002A2EC2" w14:paraId="042A8697" w14:textId="77777777" w:rsidTr="008D6668">
        <w:trPr>
          <w:trHeight w:val="80"/>
          <w:jc w:val="center"/>
        </w:trPr>
        <w:tc>
          <w:tcPr>
            <w:tcW w:w="234" w:type="pct"/>
            <w:vMerge/>
          </w:tcPr>
          <w:p w14:paraId="446BE818" w14:textId="77777777" w:rsidR="004C06CE" w:rsidRPr="00BF0548" w:rsidRDefault="004C06CE" w:rsidP="008D6668">
            <w:pPr>
              <w:rPr>
                <w:rFonts w:cs="Calibri"/>
              </w:rPr>
            </w:pPr>
          </w:p>
        </w:tc>
        <w:tc>
          <w:tcPr>
            <w:tcW w:w="1159" w:type="pct"/>
            <w:vMerge/>
          </w:tcPr>
          <w:p w14:paraId="7AB3BFCD" w14:textId="77777777" w:rsidR="004C06CE" w:rsidRPr="00FC4D28" w:rsidRDefault="004C06CE" w:rsidP="008D6668">
            <w:pPr>
              <w:rPr>
                <w:rFonts w:cs="Calibri"/>
              </w:rPr>
            </w:pPr>
          </w:p>
        </w:tc>
        <w:tc>
          <w:tcPr>
            <w:tcW w:w="387" w:type="pct"/>
          </w:tcPr>
          <w:p w14:paraId="5CD20891" w14:textId="77777777" w:rsidR="004C06CE" w:rsidRPr="00FC4D28" w:rsidRDefault="004C06CE" w:rsidP="008D6668">
            <w:pPr>
              <w:rPr>
                <w:rFonts w:cs="Calibri"/>
              </w:rPr>
            </w:pPr>
          </w:p>
        </w:tc>
        <w:tc>
          <w:tcPr>
            <w:tcW w:w="3220" w:type="pct"/>
          </w:tcPr>
          <w:p w14:paraId="009F8E80" w14:textId="77777777" w:rsidR="004C06CE" w:rsidRPr="00FC4D28" w:rsidRDefault="004C06CE" w:rsidP="008D6668">
            <w:pPr>
              <w:pStyle w:val="Bullet10"/>
              <w:numPr>
                <w:ilvl w:val="0"/>
                <w:numId w:val="0"/>
              </w:numPr>
            </w:pPr>
          </w:p>
        </w:tc>
      </w:tr>
      <w:tr w:rsidR="004C06CE" w:rsidRPr="002A2EC2" w14:paraId="091CE96A" w14:textId="77777777" w:rsidTr="008D6668">
        <w:trPr>
          <w:jc w:val="center"/>
        </w:trPr>
        <w:tc>
          <w:tcPr>
            <w:tcW w:w="234" w:type="pct"/>
            <w:vMerge w:val="restart"/>
          </w:tcPr>
          <w:p w14:paraId="6E7A0A46" w14:textId="77777777" w:rsidR="004C06CE" w:rsidRPr="00BF0548" w:rsidRDefault="004C06CE" w:rsidP="008D6668">
            <w:pPr>
              <w:rPr>
                <w:rFonts w:cs="Calibri"/>
              </w:rPr>
            </w:pPr>
            <w:r w:rsidRPr="00BF0548">
              <w:rPr>
                <w:rFonts w:cs="Calibri"/>
              </w:rPr>
              <w:t>3.</w:t>
            </w:r>
          </w:p>
        </w:tc>
        <w:tc>
          <w:tcPr>
            <w:tcW w:w="1159" w:type="pct"/>
            <w:vMerge w:val="restart"/>
          </w:tcPr>
          <w:p w14:paraId="5AE90656" w14:textId="77777777" w:rsidR="004C06CE" w:rsidRPr="00FC4D28" w:rsidRDefault="004C06CE" w:rsidP="008D6668">
            <w:pPr>
              <w:rPr>
                <w:rFonts w:cs="Calibri"/>
              </w:rPr>
            </w:pPr>
            <w:r w:rsidRPr="00FC4D28">
              <w:t>Determine ecommerce requirements</w:t>
            </w:r>
          </w:p>
        </w:tc>
        <w:tc>
          <w:tcPr>
            <w:tcW w:w="387" w:type="pct"/>
          </w:tcPr>
          <w:p w14:paraId="38A50934" w14:textId="77777777" w:rsidR="004C06CE" w:rsidRPr="00FC4D28" w:rsidRDefault="004C06CE" w:rsidP="008D6668">
            <w:pPr>
              <w:rPr>
                <w:rFonts w:cs="Calibri"/>
              </w:rPr>
            </w:pPr>
            <w:r w:rsidRPr="00FC4D28">
              <w:rPr>
                <w:rFonts w:cs="Calibri"/>
              </w:rPr>
              <w:t>3.1</w:t>
            </w:r>
          </w:p>
        </w:tc>
        <w:tc>
          <w:tcPr>
            <w:tcW w:w="3220" w:type="pct"/>
          </w:tcPr>
          <w:p w14:paraId="2E5EE250" w14:textId="77777777" w:rsidR="004C06CE" w:rsidRPr="00FC4D28" w:rsidRDefault="004C06CE" w:rsidP="008D6668">
            <w:r w:rsidRPr="00FC4D28">
              <w:t>Determine organisational objectives and priorities for ecommerce operations.</w:t>
            </w:r>
          </w:p>
        </w:tc>
      </w:tr>
      <w:tr w:rsidR="004C06CE" w14:paraId="2A207C38" w14:textId="77777777" w:rsidTr="008D6668">
        <w:trPr>
          <w:jc w:val="center"/>
        </w:trPr>
        <w:tc>
          <w:tcPr>
            <w:tcW w:w="234" w:type="pct"/>
            <w:vMerge/>
          </w:tcPr>
          <w:p w14:paraId="35332C86" w14:textId="77777777" w:rsidR="004C06CE" w:rsidRPr="00BF0548" w:rsidRDefault="004C06CE" w:rsidP="008D6668">
            <w:pPr>
              <w:rPr>
                <w:rFonts w:cs="Calibri"/>
              </w:rPr>
            </w:pPr>
          </w:p>
        </w:tc>
        <w:tc>
          <w:tcPr>
            <w:tcW w:w="1159" w:type="pct"/>
            <w:vMerge/>
          </w:tcPr>
          <w:p w14:paraId="073FE02F" w14:textId="77777777" w:rsidR="004C06CE" w:rsidRPr="00FC4D28" w:rsidRDefault="004C06CE" w:rsidP="008D6668">
            <w:pPr>
              <w:rPr>
                <w:rFonts w:cs="Calibri"/>
              </w:rPr>
            </w:pPr>
          </w:p>
        </w:tc>
        <w:tc>
          <w:tcPr>
            <w:tcW w:w="387" w:type="pct"/>
          </w:tcPr>
          <w:p w14:paraId="388813D6" w14:textId="77777777" w:rsidR="004C06CE" w:rsidRPr="00FC4D28" w:rsidRDefault="004C06CE" w:rsidP="008D6668">
            <w:pPr>
              <w:rPr>
                <w:rFonts w:cs="Calibri"/>
              </w:rPr>
            </w:pPr>
            <w:r w:rsidRPr="00FC4D28">
              <w:rPr>
                <w:rFonts w:cs="Calibri"/>
              </w:rPr>
              <w:t>3.2</w:t>
            </w:r>
          </w:p>
        </w:tc>
        <w:tc>
          <w:tcPr>
            <w:tcW w:w="3220" w:type="pct"/>
          </w:tcPr>
          <w:p w14:paraId="576DCB63" w14:textId="77777777" w:rsidR="004C06CE" w:rsidRPr="00FC4D28" w:rsidRDefault="004C06CE" w:rsidP="008D6668">
            <w:r w:rsidRPr="00FC4D28">
              <w:t xml:space="preserve">Determine ecommerce resourcing and budget availability. </w:t>
            </w:r>
          </w:p>
        </w:tc>
      </w:tr>
      <w:tr w:rsidR="004C06CE" w14:paraId="6C4699F7" w14:textId="77777777" w:rsidTr="008D6668">
        <w:trPr>
          <w:jc w:val="center"/>
        </w:trPr>
        <w:tc>
          <w:tcPr>
            <w:tcW w:w="234" w:type="pct"/>
            <w:vMerge/>
          </w:tcPr>
          <w:p w14:paraId="3B4A2F5C" w14:textId="77777777" w:rsidR="004C06CE" w:rsidRPr="00BF0548" w:rsidRDefault="004C06CE" w:rsidP="008D6668">
            <w:pPr>
              <w:rPr>
                <w:rFonts w:cs="Calibri"/>
              </w:rPr>
            </w:pPr>
          </w:p>
        </w:tc>
        <w:tc>
          <w:tcPr>
            <w:tcW w:w="1159" w:type="pct"/>
            <w:vMerge/>
          </w:tcPr>
          <w:p w14:paraId="2807AD0C" w14:textId="77777777" w:rsidR="004C06CE" w:rsidRPr="00FC4D28" w:rsidRDefault="004C06CE" w:rsidP="008D6668">
            <w:pPr>
              <w:rPr>
                <w:rFonts w:cs="Calibri"/>
              </w:rPr>
            </w:pPr>
          </w:p>
        </w:tc>
        <w:tc>
          <w:tcPr>
            <w:tcW w:w="387" w:type="pct"/>
          </w:tcPr>
          <w:p w14:paraId="498669EB" w14:textId="77777777" w:rsidR="004C06CE" w:rsidRPr="00FC4D28" w:rsidRDefault="004C06CE" w:rsidP="008D6668">
            <w:pPr>
              <w:rPr>
                <w:rFonts w:cs="Calibri"/>
              </w:rPr>
            </w:pPr>
            <w:r w:rsidRPr="00FC4D28">
              <w:rPr>
                <w:rFonts w:cs="Calibri"/>
              </w:rPr>
              <w:t>3.3</w:t>
            </w:r>
          </w:p>
        </w:tc>
        <w:tc>
          <w:tcPr>
            <w:tcW w:w="3220" w:type="pct"/>
          </w:tcPr>
          <w:p w14:paraId="449A3DEE" w14:textId="77777777" w:rsidR="004C06CE" w:rsidRPr="00FC4D28" w:rsidRDefault="004C06CE" w:rsidP="008D6668">
            <w:r w:rsidRPr="00FC4D28">
              <w:t xml:space="preserve">Review past ecommerce performance data to inform planning.  </w:t>
            </w:r>
          </w:p>
        </w:tc>
      </w:tr>
      <w:tr w:rsidR="008D6668" w14:paraId="509BED51" w14:textId="77777777" w:rsidTr="008D6668">
        <w:trPr>
          <w:trHeight w:val="855"/>
          <w:jc w:val="center"/>
        </w:trPr>
        <w:tc>
          <w:tcPr>
            <w:tcW w:w="234" w:type="pct"/>
            <w:vMerge w:val="restart"/>
          </w:tcPr>
          <w:p w14:paraId="6B8D9602" w14:textId="77777777" w:rsidR="008D6668" w:rsidRPr="00BF0548" w:rsidRDefault="008D6668" w:rsidP="008D6668">
            <w:pPr>
              <w:rPr>
                <w:rFonts w:cs="Calibri"/>
              </w:rPr>
            </w:pPr>
          </w:p>
        </w:tc>
        <w:tc>
          <w:tcPr>
            <w:tcW w:w="1159" w:type="pct"/>
            <w:vMerge w:val="restart"/>
          </w:tcPr>
          <w:p w14:paraId="31C0BF8A" w14:textId="77777777" w:rsidR="008D6668" w:rsidRPr="00FC4D28" w:rsidRDefault="008D6668" w:rsidP="008D6668">
            <w:pPr>
              <w:rPr>
                <w:rFonts w:cs="Calibri"/>
              </w:rPr>
            </w:pPr>
          </w:p>
        </w:tc>
        <w:tc>
          <w:tcPr>
            <w:tcW w:w="387" w:type="pct"/>
          </w:tcPr>
          <w:p w14:paraId="4A80F1DD" w14:textId="77777777" w:rsidR="008D6668" w:rsidRPr="008D6668" w:rsidRDefault="008D6668" w:rsidP="008D6668">
            <w:pPr>
              <w:rPr>
                <w:rFonts w:cs="Calibri"/>
              </w:rPr>
            </w:pPr>
            <w:r w:rsidRPr="008D6668">
              <w:rPr>
                <w:rFonts w:cs="Calibri"/>
              </w:rPr>
              <w:t>3.4</w:t>
            </w:r>
          </w:p>
        </w:tc>
        <w:tc>
          <w:tcPr>
            <w:tcW w:w="3220" w:type="pct"/>
          </w:tcPr>
          <w:p w14:paraId="4FCB983B" w14:textId="77777777" w:rsidR="008D6668" w:rsidRPr="00FC4D28" w:rsidRDefault="008D6668" w:rsidP="008D6668">
            <w:r w:rsidRPr="00FC4D28">
              <w:t xml:space="preserve">Ensure planning incorporates </w:t>
            </w:r>
            <w:r w:rsidRPr="00FC4D28">
              <w:rPr>
                <w:b/>
                <w:i/>
              </w:rPr>
              <w:t>scenario and contingency planning</w:t>
            </w:r>
            <w:r w:rsidRPr="00FC4D28">
              <w:t xml:space="preserve">.   </w:t>
            </w:r>
          </w:p>
        </w:tc>
      </w:tr>
      <w:tr w:rsidR="008D6668" w14:paraId="16286FD6" w14:textId="77777777" w:rsidTr="008D6668">
        <w:trPr>
          <w:trHeight w:val="855"/>
          <w:jc w:val="center"/>
        </w:trPr>
        <w:tc>
          <w:tcPr>
            <w:tcW w:w="234" w:type="pct"/>
            <w:vMerge/>
          </w:tcPr>
          <w:p w14:paraId="08EC2D1F" w14:textId="77777777" w:rsidR="008D6668" w:rsidRPr="00BF0548" w:rsidRDefault="008D6668" w:rsidP="008D6668">
            <w:pPr>
              <w:rPr>
                <w:rFonts w:cs="Calibri"/>
              </w:rPr>
            </w:pPr>
          </w:p>
        </w:tc>
        <w:tc>
          <w:tcPr>
            <w:tcW w:w="1159" w:type="pct"/>
            <w:vMerge/>
          </w:tcPr>
          <w:p w14:paraId="678BB8EE" w14:textId="77777777" w:rsidR="008D6668" w:rsidRPr="00FC4D28" w:rsidRDefault="008D6668" w:rsidP="008D6668">
            <w:pPr>
              <w:rPr>
                <w:rFonts w:cs="Calibri"/>
              </w:rPr>
            </w:pPr>
          </w:p>
        </w:tc>
        <w:tc>
          <w:tcPr>
            <w:tcW w:w="387" w:type="pct"/>
          </w:tcPr>
          <w:p w14:paraId="764264EA" w14:textId="77777777" w:rsidR="008D6668" w:rsidRPr="008D6668" w:rsidRDefault="008D6668" w:rsidP="008D6668">
            <w:pPr>
              <w:rPr>
                <w:rFonts w:cs="Calibri"/>
              </w:rPr>
            </w:pPr>
            <w:r w:rsidRPr="008D6668">
              <w:rPr>
                <w:rFonts w:cs="Calibri"/>
              </w:rPr>
              <w:t>3.5</w:t>
            </w:r>
          </w:p>
        </w:tc>
        <w:tc>
          <w:tcPr>
            <w:tcW w:w="3220" w:type="pct"/>
          </w:tcPr>
          <w:p w14:paraId="6C2658C5" w14:textId="77777777" w:rsidR="008D6668" w:rsidRPr="00FC4D28" w:rsidRDefault="008D6668" w:rsidP="008D6668">
            <w:r w:rsidRPr="00FC4D28">
              <w:t>Determine ecommerce security strategies</w:t>
            </w:r>
            <w:r w:rsidRPr="00FC4D28">
              <w:rPr>
                <w:b/>
                <w:i/>
              </w:rPr>
              <w:t xml:space="preserve"> </w:t>
            </w:r>
            <w:r w:rsidRPr="00FC4D28">
              <w:t>to address</w:t>
            </w:r>
            <w:r w:rsidRPr="00FC4D28">
              <w:rPr>
                <w:b/>
                <w:i/>
              </w:rPr>
              <w:t xml:space="preserve"> </w:t>
            </w:r>
            <w:r w:rsidRPr="00FC4D28">
              <w:t>organisational risk</w:t>
            </w:r>
          </w:p>
        </w:tc>
      </w:tr>
      <w:tr w:rsidR="004C06CE" w:rsidRPr="00BF0548" w14:paraId="075FD254" w14:textId="77777777" w:rsidTr="008D6668">
        <w:trPr>
          <w:jc w:val="center"/>
        </w:trPr>
        <w:tc>
          <w:tcPr>
            <w:tcW w:w="5000" w:type="pct"/>
            <w:gridSpan w:val="4"/>
          </w:tcPr>
          <w:tbl>
            <w:tblPr>
              <w:tblW w:w="5074" w:type="pct"/>
              <w:jc w:val="center"/>
              <w:tblLayout w:type="fixed"/>
              <w:tblLook w:val="00A0" w:firstRow="1" w:lastRow="0" w:firstColumn="1" w:lastColumn="0" w:noHBand="0" w:noVBand="0"/>
            </w:tblPr>
            <w:tblGrid>
              <w:gridCol w:w="450"/>
              <w:gridCol w:w="2235"/>
              <w:gridCol w:w="744"/>
              <w:gridCol w:w="6203"/>
            </w:tblGrid>
            <w:tr w:rsidR="004C06CE" w:rsidRPr="002A2EC2" w14:paraId="0A6F4B28" w14:textId="77777777" w:rsidTr="008D6668">
              <w:trPr>
                <w:jc w:val="center"/>
              </w:trPr>
              <w:tc>
                <w:tcPr>
                  <w:tcW w:w="234" w:type="pct"/>
                  <w:vMerge w:val="restart"/>
                </w:tcPr>
                <w:p w14:paraId="2857185F" w14:textId="77777777" w:rsidR="004C06CE" w:rsidRPr="00BF0548" w:rsidRDefault="004C06CE" w:rsidP="008D6668">
                  <w:pPr>
                    <w:rPr>
                      <w:rFonts w:cs="Calibri"/>
                    </w:rPr>
                  </w:pPr>
                  <w:r>
                    <w:rPr>
                      <w:rFonts w:cs="Calibri"/>
                    </w:rPr>
                    <w:t>4</w:t>
                  </w:r>
                  <w:r w:rsidRPr="00BF0548">
                    <w:rPr>
                      <w:rFonts w:cs="Calibri"/>
                    </w:rPr>
                    <w:t>.</w:t>
                  </w:r>
                </w:p>
              </w:tc>
              <w:tc>
                <w:tcPr>
                  <w:tcW w:w="1160" w:type="pct"/>
                  <w:vMerge w:val="restart"/>
                </w:tcPr>
                <w:p w14:paraId="304EADC2" w14:textId="77777777" w:rsidR="004C06CE" w:rsidRPr="00FC4D28" w:rsidRDefault="004C06CE" w:rsidP="008D6668">
                  <w:pPr>
                    <w:rPr>
                      <w:rFonts w:cs="Calibri"/>
                    </w:rPr>
                  </w:pPr>
                  <w:r w:rsidRPr="00FC4D28">
                    <w:t xml:space="preserve">Report on the ecommerce findings </w:t>
                  </w:r>
                </w:p>
              </w:tc>
              <w:tc>
                <w:tcPr>
                  <w:tcW w:w="386" w:type="pct"/>
                </w:tcPr>
                <w:p w14:paraId="556CBC9F" w14:textId="77777777" w:rsidR="004C06CE" w:rsidRPr="00FC4D28" w:rsidRDefault="004C06CE" w:rsidP="008D6668">
                  <w:pPr>
                    <w:rPr>
                      <w:rFonts w:cs="Calibri"/>
                    </w:rPr>
                  </w:pPr>
                  <w:r w:rsidRPr="00FC4D28">
                    <w:rPr>
                      <w:rFonts w:cs="Calibri"/>
                    </w:rPr>
                    <w:t>4.1</w:t>
                  </w:r>
                </w:p>
              </w:tc>
              <w:tc>
                <w:tcPr>
                  <w:tcW w:w="3220" w:type="pct"/>
                </w:tcPr>
                <w:p w14:paraId="478D1519" w14:textId="77777777" w:rsidR="004C06CE" w:rsidRPr="00FC4D28" w:rsidRDefault="004C06CE" w:rsidP="008D6668">
                  <w:r w:rsidRPr="00FC4D28">
                    <w:t xml:space="preserve">Present research to nominated stakeholders in accordance with the required format.   </w:t>
                  </w:r>
                </w:p>
              </w:tc>
            </w:tr>
            <w:tr w:rsidR="004C06CE" w14:paraId="0B2600F9" w14:textId="77777777" w:rsidTr="008D6668">
              <w:trPr>
                <w:jc w:val="center"/>
              </w:trPr>
              <w:tc>
                <w:tcPr>
                  <w:tcW w:w="234" w:type="pct"/>
                  <w:vMerge/>
                </w:tcPr>
                <w:p w14:paraId="6AA306A9" w14:textId="77777777" w:rsidR="004C06CE" w:rsidRPr="00BF0548" w:rsidRDefault="004C06CE" w:rsidP="008D6668">
                  <w:pPr>
                    <w:rPr>
                      <w:rFonts w:cs="Calibri"/>
                    </w:rPr>
                  </w:pPr>
                </w:p>
              </w:tc>
              <w:tc>
                <w:tcPr>
                  <w:tcW w:w="1160" w:type="pct"/>
                  <w:vMerge/>
                </w:tcPr>
                <w:p w14:paraId="0B436607" w14:textId="77777777" w:rsidR="004C06CE" w:rsidRPr="00FC4D28" w:rsidRDefault="004C06CE" w:rsidP="008D6668">
                  <w:pPr>
                    <w:rPr>
                      <w:rFonts w:cs="Calibri"/>
                    </w:rPr>
                  </w:pPr>
                </w:p>
              </w:tc>
              <w:tc>
                <w:tcPr>
                  <w:tcW w:w="386" w:type="pct"/>
                </w:tcPr>
                <w:p w14:paraId="33ADCBD9" w14:textId="77777777" w:rsidR="004C06CE" w:rsidRPr="00FC4D28" w:rsidRDefault="004C06CE" w:rsidP="008D6668">
                  <w:pPr>
                    <w:rPr>
                      <w:rFonts w:cs="Calibri"/>
                    </w:rPr>
                  </w:pPr>
                  <w:r w:rsidRPr="00FC4D28">
                    <w:rPr>
                      <w:rFonts w:cs="Calibri"/>
                    </w:rPr>
                    <w:t>4.2</w:t>
                  </w:r>
                </w:p>
              </w:tc>
              <w:tc>
                <w:tcPr>
                  <w:tcW w:w="3220" w:type="pct"/>
                </w:tcPr>
                <w:p w14:paraId="2D720B3D" w14:textId="77777777" w:rsidR="004C06CE" w:rsidRPr="00FC4D28" w:rsidRDefault="004C06CE" w:rsidP="008D6668">
                  <w:r w:rsidRPr="00FC4D28">
                    <w:t>Discuss ecommerce scenarios with relevant personnel.</w:t>
                  </w:r>
                </w:p>
              </w:tc>
            </w:tr>
            <w:tr w:rsidR="004C06CE" w14:paraId="087F080D" w14:textId="77777777" w:rsidTr="008D6668">
              <w:trPr>
                <w:jc w:val="center"/>
              </w:trPr>
              <w:tc>
                <w:tcPr>
                  <w:tcW w:w="234" w:type="pct"/>
                  <w:vMerge/>
                </w:tcPr>
                <w:p w14:paraId="4C0013D1" w14:textId="77777777" w:rsidR="004C06CE" w:rsidRPr="00BF0548" w:rsidRDefault="004C06CE" w:rsidP="008D6668">
                  <w:pPr>
                    <w:rPr>
                      <w:rFonts w:cs="Calibri"/>
                    </w:rPr>
                  </w:pPr>
                </w:p>
              </w:tc>
              <w:tc>
                <w:tcPr>
                  <w:tcW w:w="1160" w:type="pct"/>
                  <w:vMerge/>
                </w:tcPr>
                <w:p w14:paraId="3A051E14" w14:textId="77777777" w:rsidR="004C06CE" w:rsidRPr="00BF0548" w:rsidRDefault="004C06CE" w:rsidP="008D6668">
                  <w:pPr>
                    <w:rPr>
                      <w:rFonts w:cs="Calibri"/>
                    </w:rPr>
                  </w:pPr>
                </w:p>
              </w:tc>
              <w:tc>
                <w:tcPr>
                  <w:tcW w:w="386" w:type="pct"/>
                </w:tcPr>
                <w:p w14:paraId="715FC758" w14:textId="77777777" w:rsidR="004C06CE" w:rsidRPr="00BF0548" w:rsidRDefault="004C06CE" w:rsidP="008D6668">
                  <w:pPr>
                    <w:rPr>
                      <w:rFonts w:cs="Calibri"/>
                    </w:rPr>
                  </w:pPr>
                  <w:r>
                    <w:rPr>
                      <w:rFonts w:cs="Calibri"/>
                    </w:rPr>
                    <w:t>4</w:t>
                  </w:r>
                  <w:r w:rsidRPr="00BF0548">
                    <w:rPr>
                      <w:rFonts w:cs="Calibri"/>
                    </w:rPr>
                    <w:t>.3</w:t>
                  </w:r>
                </w:p>
              </w:tc>
              <w:tc>
                <w:tcPr>
                  <w:tcW w:w="3220" w:type="pct"/>
                </w:tcPr>
                <w:p w14:paraId="026F7242" w14:textId="77777777" w:rsidR="004C06CE" w:rsidRPr="00FC4D28" w:rsidRDefault="004C06CE" w:rsidP="008D6668">
                  <w:r w:rsidRPr="00FC4D28">
                    <w:t>Document ecommerce findings, incorporating the views of others in accordance with organisational procedures.</w:t>
                  </w:r>
                </w:p>
              </w:tc>
            </w:tr>
          </w:tbl>
          <w:p w14:paraId="0C648570" w14:textId="77777777" w:rsidR="004C06CE" w:rsidRPr="00BF0548" w:rsidRDefault="004C06CE" w:rsidP="008D6668">
            <w:pPr>
              <w:pStyle w:val="Bold"/>
              <w:rPr>
                <w:rFonts w:cs="Calibri"/>
                <w:szCs w:val="24"/>
              </w:rPr>
            </w:pPr>
            <w:r w:rsidRPr="00BF0548">
              <w:rPr>
                <w:rFonts w:cs="Calibri"/>
                <w:szCs w:val="24"/>
              </w:rPr>
              <w:t>REQUIRED SKILLS AND KNOWLEDGE</w:t>
            </w:r>
          </w:p>
        </w:tc>
      </w:tr>
      <w:tr w:rsidR="004C06CE" w:rsidRPr="00BF0548" w14:paraId="6A0C6211" w14:textId="77777777" w:rsidTr="008D6668">
        <w:trPr>
          <w:jc w:val="center"/>
        </w:trPr>
        <w:tc>
          <w:tcPr>
            <w:tcW w:w="5000" w:type="pct"/>
            <w:gridSpan w:val="4"/>
          </w:tcPr>
          <w:p w14:paraId="02149107" w14:textId="77777777" w:rsidR="004C06CE" w:rsidRPr="00BF0548" w:rsidRDefault="004C06CE" w:rsidP="008D6668">
            <w:pPr>
              <w:pStyle w:val="Smalltext"/>
            </w:pPr>
            <w:r w:rsidRPr="00BF0548">
              <w:t>This describes the essential skills and knowledge, and their level, required for this unit.</w:t>
            </w:r>
          </w:p>
        </w:tc>
      </w:tr>
      <w:tr w:rsidR="004C06CE" w:rsidRPr="00BF0548" w14:paraId="43DCBC8A" w14:textId="77777777" w:rsidTr="008D6668">
        <w:trPr>
          <w:jc w:val="center"/>
        </w:trPr>
        <w:tc>
          <w:tcPr>
            <w:tcW w:w="5000" w:type="pct"/>
            <w:gridSpan w:val="4"/>
          </w:tcPr>
          <w:p w14:paraId="781B2163" w14:textId="77777777" w:rsidR="004C06CE" w:rsidRPr="00FC4D28" w:rsidRDefault="004C06CE" w:rsidP="008D6668">
            <w:pPr>
              <w:pStyle w:val="Bold"/>
              <w:rPr>
                <w:rFonts w:cs="Calibri"/>
                <w:szCs w:val="24"/>
              </w:rPr>
            </w:pPr>
            <w:r w:rsidRPr="00FC4D28">
              <w:rPr>
                <w:rFonts w:cs="Calibri"/>
                <w:szCs w:val="24"/>
              </w:rPr>
              <w:t>Required Skills</w:t>
            </w:r>
          </w:p>
        </w:tc>
      </w:tr>
      <w:tr w:rsidR="004C06CE" w:rsidRPr="00BF0548" w14:paraId="76646EF8" w14:textId="77777777" w:rsidTr="008D6668">
        <w:trPr>
          <w:jc w:val="center"/>
        </w:trPr>
        <w:tc>
          <w:tcPr>
            <w:tcW w:w="5000" w:type="pct"/>
            <w:gridSpan w:val="4"/>
          </w:tcPr>
          <w:p w14:paraId="0639D16E" w14:textId="77777777" w:rsidR="004C06CE" w:rsidRPr="00FC4D28" w:rsidRDefault="004C06CE" w:rsidP="008D6668">
            <w:pPr>
              <w:pStyle w:val="Bullet10"/>
              <w:numPr>
                <w:ilvl w:val="0"/>
                <w:numId w:val="22"/>
              </w:numPr>
            </w:pPr>
            <w:r w:rsidRPr="00FC4D28">
              <w:t>analytical and information gathering skills to:</w:t>
            </w:r>
          </w:p>
          <w:p w14:paraId="73240D86" w14:textId="77777777" w:rsidR="004C06CE" w:rsidRPr="00FC4D28" w:rsidRDefault="004C06CE" w:rsidP="008D6668">
            <w:pPr>
              <w:pStyle w:val="Bullet2"/>
              <w:ind w:left="782" w:hanging="425"/>
            </w:pPr>
            <w:r w:rsidRPr="00FC4D28">
              <w:t>research and analyse ecommerce strategies</w:t>
            </w:r>
          </w:p>
          <w:p w14:paraId="4927C018" w14:textId="77777777" w:rsidR="004C06CE" w:rsidRPr="00FC4D28" w:rsidRDefault="004C06CE" w:rsidP="008D6668">
            <w:pPr>
              <w:pStyle w:val="Bullet2"/>
              <w:ind w:left="782" w:hanging="425"/>
            </w:pPr>
            <w:r w:rsidRPr="00FC4D28">
              <w:t xml:space="preserve">conduct comparative analysis </w:t>
            </w:r>
          </w:p>
          <w:p w14:paraId="150140A6" w14:textId="77777777" w:rsidR="004C06CE" w:rsidRPr="00FC4D28" w:rsidRDefault="004C06CE" w:rsidP="008D6668">
            <w:pPr>
              <w:pStyle w:val="Bullet2"/>
              <w:ind w:left="782" w:hanging="425"/>
            </w:pPr>
            <w:r w:rsidRPr="00FC4D28">
              <w:t>conduct scenario and contingency planning</w:t>
            </w:r>
          </w:p>
          <w:p w14:paraId="6C19D14E" w14:textId="77777777" w:rsidR="004C06CE" w:rsidRPr="00FC4D28" w:rsidRDefault="004C06CE" w:rsidP="008D6668">
            <w:pPr>
              <w:pStyle w:val="Bullet10"/>
              <w:numPr>
                <w:ilvl w:val="0"/>
                <w:numId w:val="22"/>
              </w:numPr>
            </w:pPr>
            <w:r w:rsidRPr="00FC4D28">
              <w:t>communication skills to:</w:t>
            </w:r>
          </w:p>
          <w:p w14:paraId="357F9599" w14:textId="77777777" w:rsidR="004C06CE" w:rsidRPr="00FC4D28" w:rsidRDefault="004C06CE" w:rsidP="008D6668">
            <w:pPr>
              <w:pStyle w:val="Bullet2"/>
              <w:ind w:left="782" w:hanging="425"/>
            </w:pPr>
            <w:r w:rsidRPr="00FC4D28">
              <w:t>relate to people from difference cultures</w:t>
            </w:r>
          </w:p>
          <w:p w14:paraId="7A9AD696" w14:textId="77777777" w:rsidR="004C06CE" w:rsidRPr="00FC4D28" w:rsidRDefault="004C06CE" w:rsidP="008D6668">
            <w:pPr>
              <w:pStyle w:val="Bullet2"/>
              <w:ind w:left="782" w:hanging="425"/>
            </w:pPr>
            <w:r w:rsidRPr="00FC4D28">
              <w:t>clarify issues</w:t>
            </w:r>
          </w:p>
          <w:p w14:paraId="212727B0" w14:textId="77777777" w:rsidR="004C06CE" w:rsidRPr="00FC4D28" w:rsidRDefault="004C06CE" w:rsidP="008D6668">
            <w:pPr>
              <w:pStyle w:val="Bullet2"/>
              <w:ind w:left="782" w:hanging="425"/>
            </w:pPr>
            <w:r w:rsidRPr="00FC4D28">
              <w:t xml:space="preserve">report on findings and processes </w:t>
            </w:r>
          </w:p>
          <w:p w14:paraId="762A53B1" w14:textId="77777777" w:rsidR="004C06CE" w:rsidRPr="00FC4D28" w:rsidRDefault="004C06CE" w:rsidP="008D6668">
            <w:pPr>
              <w:pStyle w:val="Bullet10"/>
              <w:numPr>
                <w:ilvl w:val="0"/>
                <w:numId w:val="22"/>
              </w:numPr>
            </w:pPr>
            <w:r w:rsidRPr="00FC4D28">
              <w:t>risk management skills to:</w:t>
            </w:r>
          </w:p>
          <w:p w14:paraId="50D99573" w14:textId="77777777" w:rsidR="004C06CE" w:rsidRPr="00FC4D28" w:rsidRDefault="004C06CE" w:rsidP="008D6668">
            <w:pPr>
              <w:pStyle w:val="Bullet2"/>
              <w:ind w:left="782" w:hanging="425"/>
            </w:pPr>
            <w:r w:rsidRPr="00FC4D28">
              <w:t>identify</w:t>
            </w:r>
          </w:p>
          <w:p w14:paraId="46474933" w14:textId="77777777" w:rsidR="004C06CE" w:rsidRPr="00FC4D28" w:rsidRDefault="004C06CE" w:rsidP="008D6668">
            <w:pPr>
              <w:pStyle w:val="Bullet2"/>
              <w:ind w:left="782" w:hanging="425"/>
            </w:pPr>
            <w:r w:rsidRPr="00FC4D28">
              <w:t>assess</w:t>
            </w:r>
          </w:p>
          <w:p w14:paraId="37CFFD00" w14:textId="77777777" w:rsidR="004C06CE" w:rsidRPr="00FC4D28" w:rsidRDefault="004C06CE" w:rsidP="008D6668">
            <w:pPr>
              <w:pStyle w:val="Bullet2"/>
              <w:ind w:left="782" w:hanging="425"/>
            </w:pPr>
            <w:r w:rsidRPr="00FC4D28">
              <w:t>monitor</w:t>
            </w:r>
          </w:p>
          <w:p w14:paraId="4129A9D0" w14:textId="77777777" w:rsidR="004C06CE" w:rsidRPr="00FC4D28" w:rsidRDefault="004C06CE" w:rsidP="008D6668">
            <w:pPr>
              <w:pStyle w:val="Bullet10"/>
              <w:numPr>
                <w:ilvl w:val="0"/>
                <w:numId w:val="44"/>
              </w:numPr>
              <w:ind w:left="757"/>
            </w:pPr>
            <w:r w:rsidRPr="00FC4D28">
              <w:t>mitigate the impact of risk to international business</w:t>
            </w:r>
          </w:p>
        </w:tc>
      </w:tr>
      <w:tr w:rsidR="004C06CE" w:rsidRPr="00D56637" w14:paraId="695AC3D9" w14:textId="77777777" w:rsidTr="008D6668">
        <w:trPr>
          <w:jc w:val="center"/>
        </w:trPr>
        <w:tc>
          <w:tcPr>
            <w:tcW w:w="5000" w:type="pct"/>
            <w:gridSpan w:val="4"/>
          </w:tcPr>
          <w:p w14:paraId="06021B34" w14:textId="77777777" w:rsidR="004C06CE" w:rsidRDefault="004C06CE" w:rsidP="008D6668">
            <w:pPr>
              <w:rPr>
                <w:rFonts w:cs="Calibri"/>
                <w:b/>
              </w:rPr>
            </w:pPr>
          </w:p>
          <w:p w14:paraId="19DA5E27" w14:textId="77777777" w:rsidR="004C06CE" w:rsidRPr="00FC4D28" w:rsidRDefault="004C06CE" w:rsidP="008D6668">
            <w:pPr>
              <w:rPr>
                <w:b/>
              </w:rPr>
            </w:pPr>
            <w:r w:rsidRPr="00FC4D28">
              <w:rPr>
                <w:rFonts w:cs="Calibri"/>
                <w:b/>
              </w:rPr>
              <w:t>Required Knowledge</w:t>
            </w:r>
          </w:p>
        </w:tc>
      </w:tr>
      <w:tr w:rsidR="004C06CE" w:rsidRPr="00BF0548" w14:paraId="351BDF99" w14:textId="77777777" w:rsidTr="008D6668">
        <w:trPr>
          <w:jc w:val="center"/>
        </w:trPr>
        <w:tc>
          <w:tcPr>
            <w:tcW w:w="5000" w:type="pct"/>
            <w:gridSpan w:val="4"/>
          </w:tcPr>
          <w:p w14:paraId="5A185930" w14:textId="77777777" w:rsidR="004C06CE" w:rsidRPr="00FC4D28" w:rsidRDefault="004C06CE" w:rsidP="008D6668">
            <w:pPr>
              <w:pStyle w:val="Bullet10"/>
              <w:numPr>
                <w:ilvl w:val="0"/>
                <w:numId w:val="22"/>
              </w:numPr>
            </w:pPr>
            <w:r w:rsidRPr="00FC4D28">
              <w:t>ecommerce strategies</w:t>
            </w:r>
          </w:p>
          <w:p w14:paraId="73225BDA" w14:textId="77777777" w:rsidR="004C06CE" w:rsidRPr="00FC4D28" w:rsidRDefault="004C06CE" w:rsidP="008D6668">
            <w:pPr>
              <w:pStyle w:val="Bullet10"/>
              <w:numPr>
                <w:ilvl w:val="0"/>
                <w:numId w:val="45"/>
              </w:numPr>
            </w:pPr>
            <w:r w:rsidRPr="00FC4D28">
              <w:t>international business environment</w:t>
            </w:r>
          </w:p>
          <w:p w14:paraId="082ABD19" w14:textId="77777777" w:rsidR="004C06CE" w:rsidRPr="00FC4D28" w:rsidRDefault="004C06CE" w:rsidP="008D6668">
            <w:pPr>
              <w:pStyle w:val="Bullet10"/>
              <w:numPr>
                <w:ilvl w:val="0"/>
                <w:numId w:val="22"/>
              </w:numPr>
            </w:pPr>
            <w:r w:rsidRPr="00FC4D28">
              <w:t>basic economic concepts including:</w:t>
            </w:r>
          </w:p>
          <w:p w14:paraId="6AA52825" w14:textId="77777777" w:rsidR="004C06CE" w:rsidRPr="00FC4D28" w:rsidRDefault="004C06CE" w:rsidP="008D6668">
            <w:pPr>
              <w:pStyle w:val="Bullet2"/>
              <w:ind w:left="782" w:hanging="425"/>
            </w:pPr>
            <w:r w:rsidRPr="00FC4D28">
              <w:t>supply/demand</w:t>
            </w:r>
          </w:p>
          <w:p w14:paraId="5D01F8E5" w14:textId="77777777" w:rsidR="004C06CE" w:rsidRPr="00FC4D28" w:rsidRDefault="004C06CE" w:rsidP="008D6668">
            <w:pPr>
              <w:pStyle w:val="Bullet2"/>
              <w:ind w:left="782" w:hanging="425"/>
            </w:pPr>
            <w:r w:rsidRPr="00FC4D28">
              <w:t>market/planned/mixed economy</w:t>
            </w:r>
          </w:p>
          <w:p w14:paraId="2FB640C9" w14:textId="77777777" w:rsidR="004C06CE" w:rsidRPr="00FC4D28" w:rsidRDefault="004C06CE" w:rsidP="008D6668">
            <w:pPr>
              <w:pStyle w:val="Bullet2"/>
              <w:ind w:left="782" w:hanging="425"/>
            </w:pPr>
            <w:r w:rsidRPr="00FC4D28">
              <w:t>how the market works</w:t>
            </w:r>
          </w:p>
          <w:p w14:paraId="7DE01F74" w14:textId="77777777" w:rsidR="004C06CE" w:rsidRPr="00FC4D28" w:rsidRDefault="004C06CE" w:rsidP="008D6668">
            <w:pPr>
              <w:pStyle w:val="Bullet2"/>
              <w:ind w:left="782" w:hanging="425"/>
            </w:pPr>
            <w:r w:rsidRPr="00FC4D28">
              <w:t>market forces</w:t>
            </w:r>
          </w:p>
          <w:p w14:paraId="1A23AD70" w14:textId="77777777" w:rsidR="004C06CE" w:rsidRPr="00FC4D28" w:rsidRDefault="004C06CE" w:rsidP="008D6668">
            <w:pPr>
              <w:pStyle w:val="Bullet10"/>
              <w:numPr>
                <w:ilvl w:val="0"/>
                <w:numId w:val="22"/>
              </w:numPr>
            </w:pPr>
            <w:r w:rsidRPr="00FC4D28">
              <w:t>security requirements</w:t>
            </w:r>
          </w:p>
          <w:p w14:paraId="65C164BF" w14:textId="77777777" w:rsidR="004C06CE" w:rsidRPr="00FC4D28" w:rsidRDefault="004C06CE" w:rsidP="008D6668">
            <w:pPr>
              <w:pStyle w:val="Bullet10"/>
              <w:numPr>
                <w:ilvl w:val="0"/>
                <w:numId w:val="22"/>
              </w:numPr>
            </w:pPr>
            <w:r w:rsidRPr="00FC4D28">
              <w:t xml:space="preserve">organisational social media usage </w:t>
            </w:r>
          </w:p>
          <w:p w14:paraId="4742E308" w14:textId="77777777" w:rsidR="004C06CE" w:rsidRPr="00FC4D28" w:rsidRDefault="004C06CE" w:rsidP="008D6668">
            <w:pPr>
              <w:pStyle w:val="Bullet10"/>
              <w:numPr>
                <w:ilvl w:val="0"/>
                <w:numId w:val="22"/>
              </w:numPr>
            </w:pPr>
            <w:r w:rsidRPr="00FC4D28">
              <w:lastRenderedPageBreak/>
              <w:t xml:space="preserve">politico-economic trends </w:t>
            </w:r>
          </w:p>
          <w:p w14:paraId="6C0C761B" w14:textId="77777777" w:rsidR="004C06CE" w:rsidRPr="00FC4D28" w:rsidRDefault="004C06CE" w:rsidP="008D6668">
            <w:pPr>
              <w:pStyle w:val="Bullet10"/>
              <w:numPr>
                <w:ilvl w:val="0"/>
                <w:numId w:val="22"/>
              </w:numPr>
            </w:pPr>
            <w:r w:rsidRPr="00FC4D28">
              <w:t>sources of finance</w:t>
            </w:r>
          </w:p>
        </w:tc>
      </w:tr>
      <w:tr w:rsidR="004C06CE" w:rsidRPr="00BF0548" w14:paraId="6B85016D" w14:textId="77777777" w:rsidTr="008D6668">
        <w:trPr>
          <w:jc w:val="center"/>
        </w:trPr>
        <w:tc>
          <w:tcPr>
            <w:tcW w:w="5000" w:type="pct"/>
            <w:gridSpan w:val="4"/>
          </w:tcPr>
          <w:p w14:paraId="01307F3E" w14:textId="77777777" w:rsidR="00AD5669" w:rsidRDefault="00AD5669" w:rsidP="008D6668">
            <w:pPr>
              <w:pStyle w:val="Bold"/>
              <w:rPr>
                <w:rFonts w:cs="Calibri"/>
                <w:szCs w:val="24"/>
              </w:rPr>
            </w:pPr>
          </w:p>
          <w:p w14:paraId="095DB8BE" w14:textId="07451B2F" w:rsidR="004C06CE" w:rsidRPr="00BF0548" w:rsidRDefault="004C06CE" w:rsidP="008D6668">
            <w:pPr>
              <w:pStyle w:val="Bold"/>
              <w:rPr>
                <w:rFonts w:cs="Calibri"/>
                <w:szCs w:val="24"/>
              </w:rPr>
            </w:pPr>
            <w:r w:rsidRPr="00BF0548">
              <w:rPr>
                <w:rFonts w:cs="Calibri"/>
                <w:szCs w:val="24"/>
              </w:rPr>
              <w:t>RANGE STATEMENT</w:t>
            </w:r>
          </w:p>
        </w:tc>
      </w:tr>
      <w:tr w:rsidR="004C06CE" w:rsidRPr="00BF0548" w14:paraId="27D09FEF" w14:textId="77777777" w:rsidTr="008D6668">
        <w:trPr>
          <w:jc w:val="center"/>
        </w:trPr>
        <w:tc>
          <w:tcPr>
            <w:tcW w:w="5000" w:type="pct"/>
            <w:gridSpan w:val="4"/>
          </w:tcPr>
          <w:p w14:paraId="68949979" w14:textId="77777777" w:rsidR="004C06CE" w:rsidRPr="00BF0548" w:rsidRDefault="004C06CE" w:rsidP="008D6668">
            <w:pPr>
              <w:pStyle w:val="Smalltext"/>
              <w:rPr>
                <w:rFonts w:cs="Calibri"/>
                <w:sz w:val="24"/>
                <w:szCs w:val="24"/>
              </w:rPr>
            </w:pPr>
            <w:r w:rsidRPr="00BF0548">
              <w:t xml:space="preserve">The Range Statement relates to the unit of </w:t>
            </w:r>
            <w:proofErr w:type="gramStart"/>
            <w:r w:rsidRPr="00BF0548">
              <w:t>competency as a whole</w:t>
            </w:r>
            <w:proofErr w:type="gramEnd"/>
            <w:r w:rsidRPr="00BF0548">
              <w:t xml:space="preserve">. It allows for different work environments and situations that may affect performance. </w:t>
            </w:r>
            <w:r w:rsidRPr="00BF0548">
              <w:rPr>
                <w:b/>
                <w:i/>
              </w:rPr>
              <w:t>Bold italicised</w:t>
            </w:r>
            <w:r w:rsidRPr="00BF0548">
              <w:t xml:space="preserve"> wording in the performance criteria is detailed below.</w:t>
            </w:r>
          </w:p>
        </w:tc>
      </w:tr>
      <w:tr w:rsidR="004C06CE" w:rsidRPr="008B68EF" w14:paraId="7F17324B" w14:textId="77777777" w:rsidTr="008D6668">
        <w:trPr>
          <w:trHeight w:val="80"/>
          <w:jc w:val="center"/>
        </w:trPr>
        <w:tc>
          <w:tcPr>
            <w:tcW w:w="1393" w:type="pct"/>
            <w:gridSpan w:val="2"/>
          </w:tcPr>
          <w:p w14:paraId="099459A9" w14:textId="77777777" w:rsidR="004C06CE" w:rsidRPr="00FC4D28" w:rsidRDefault="004C06CE" w:rsidP="008D6668">
            <w:pPr>
              <w:rPr>
                <w:rFonts w:asciiTheme="minorHAnsi" w:hAnsiTheme="minorHAnsi" w:cstheme="minorHAnsi"/>
              </w:rPr>
            </w:pPr>
            <w:r w:rsidRPr="00FC4D28">
              <w:rPr>
                <w:rFonts w:asciiTheme="minorHAnsi" w:hAnsiTheme="minorHAnsi" w:cstheme="minorHAnsi"/>
                <w:b/>
                <w:i/>
              </w:rPr>
              <w:t xml:space="preserve">Ecommerce strategies </w:t>
            </w:r>
            <w:r w:rsidRPr="00FC4D28">
              <w:rPr>
                <w:rFonts w:asciiTheme="minorHAnsi" w:hAnsiTheme="minorHAnsi" w:cstheme="minorHAnsi"/>
              </w:rPr>
              <w:t>may include:</w:t>
            </w:r>
          </w:p>
        </w:tc>
        <w:tc>
          <w:tcPr>
            <w:tcW w:w="3607" w:type="pct"/>
            <w:gridSpan w:val="2"/>
          </w:tcPr>
          <w:p w14:paraId="1B4066F6"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 xml:space="preserve">ecommerce architecture and how to achieve integration </w:t>
            </w:r>
          </w:p>
          <w:p w14:paraId="10BAB88C"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data collection and analytics</w:t>
            </w:r>
          </w:p>
          <w:p w14:paraId="664689C8"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 xml:space="preserve">creating a content marketing strategy </w:t>
            </w:r>
          </w:p>
          <w:p w14:paraId="3B209CF7"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targeting appropriate audiences and tailoring the browsing experience to target segments</w:t>
            </w:r>
          </w:p>
          <w:p w14:paraId="6D328B5E"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creating content to build clientele</w:t>
            </w:r>
          </w:p>
          <w:p w14:paraId="4719749B"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developing a social media campaign</w:t>
            </w:r>
          </w:p>
          <w:p w14:paraId="369B4809"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 xml:space="preserve">generating an email marketing campaign </w:t>
            </w:r>
          </w:p>
          <w:p w14:paraId="7E27400E"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sources of finance and cost benefit analysis</w:t>
            </w:r>
          </w:p>
          <w:p w14:paraId="42D16188"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key stakeholders and their roles</w:t>
            </w:r>
          </w:p>
          <w:p w14:paraId="75976F67"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performance indicators and evaluation criteria</w:t>
            </w:r>
          </w:p>
          <w:p w14:paraId="4D99A9D2"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legal and regulatory/contractual issues</w:t>
            </w:r>
          </w:p>
          <w:p w14:paraId="1B14AA3E"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 xml:space="preserve">social media usage </w:t>
            </w:r>
          </w:p>
          <w:p w14:paraId="02D3D4E9" w14:textId="77777777" w:rsidR="004C06CE" w:rsidRPr="00FC4D28" w:rsidRDefault="004C06CE" w:rsidP="008D6668">
            <w:pPr>
              <w:pStyle w:val="ListBullet"/>
              <w:keepLines/>
              <w:tabs>
                <w:tab w:val="clear" w:pos="360"/>
                <w:tab w:val="left" w:pos="720"/>
              </w:tabs>
              <w:spacing w:before="40" w:after="40"/>
              <w:contextualSpacing w:val="0"/>
              <w:rPr>
                <w:rFonts w:asciiTheme="minorHAnsi" w:hAnsiTheme="minorHAnsi" w:cstheme="minorHAnsi"/>
              </w:rPr>
            </w:pPr>
            <w:r w:rsidRPr="00FC4D28">
              <w:rPr>
                <w:rFonts w:asciiTheme="minorHAnsi" w:hAnsiTheme="minorHAnsi" w:cstheme="minorHAnsi"/>
              </w:rPr>
              <w:t>types of ecommerce platforms and solutions</w:t>
            </w:r>
          </w:p>
          <w:p w14:paraId="139B8D98" w14:textId="77777777" w:rsidR="004C06CE" w:rsidRPr="00FC4D28" w:rsidRDefault="004C06CE" w:rsidP="008D6668">
            <w:pPr>
              <w:pStyle w:val="ListBullet"/>
              <w:keepLines/>
              <w:tabs>
                <w:tab w:val="clear" w:pos="360"/>
                <w:tab w:val="left" w:pos="720"/>
              </w:tabs>
              <w:spacing w:before="40" w:after="40"/>
              <w:contextualSpacing w:val="0"/>
              <w:rPr>
                <w:rFonts w:asciiTheme="minorHAnsi" w:hAnsiTheme="minorHAnsi" w:cstheme="minorHAnsi"/>
              </w:rPr>
            </w:pPr>
            <w:r w:rsidRPr="00FC4D28">
              <w:rPr>
                <w:rFonts w:asciiTheme="minorHAnsi" w:hAnsiTheme="minorHAnsi" w:cstheme="minorHAnsi"/>
              </w:rPr>
              <w:t>key legal and ethical requirements and considerations as related to ecommerce strategy development:</w:t>
            </w:r>
          </w:p>
          <w:p w14:paraId="5193B45F" w14:textId="77777777" w:rsidR="004C06CE" w:rsidRPr="00FC4D28" w:rsidRDefault="004C06CE" w:rsidP="008D6668">
            <w:pPr>
              <w:pStyle w:val="ListBullet"/>
              <w:numPr>
                <w:ilvl w:val="0"/>
                <w:numId w:val="50"/>
              </w:numPr>
              <w:ind w:firstLine="51"/>
            </w:pPr>
            <w:r w:rsidRPr="00FC4D28">
              <w:t xml:space="preserve">Australian Consumer Law </w:t>
            </w:r>
          </w:p>
          <w:p w14:paraId="2A7B7B2D" w14:textId="77777777" w:rsidR="004C06CE" w:rsidRPr="00FC4D28" w:rsidRDefault="004C06CE" w:rsidP="008D6668">
            <w:pPr>
              <w:pStyle w:val="ListBullet"/>
              <w:numPr>
                <w:ilvl w:val="0"/>
                <w:numId w:val="50"/>
              </w:numPr>
              <w:ind w:firstLine="51"/>
            </w:pPr>
            <w:r w:rsidRPr="00FC4D28">
              <w:t>copyright</w:t>
            </w:r>
          </w:p>
          <w:p w14:paraId="5E313EF1" w14:textId="77777777" w:rsidR="004C06CE" w:rsidRPr="00FC4D28" w:rsidRDefault="004C06CE" w:rsidP="008D6668">
            <w:pPr>
              <w:pStyle w:val="ListBullet"/>
              <w:numPr>
                <w:ilvl w:val="0"/>
                <w:numId w:val="50"/>
              </w:numPr>
              <w:ind w:firstLine="51"/>
            </w:pPr>
            <w:r w:rsidRPr="00FC4D28">
              <w:t>privacy</w:t>
            </w:r>
          </w:p>
          <w:p w14:paraId="22489C56" w14:textId="77777777" w:rsidR="004C06CE" w:rsidRPr="00FC4D28" w:rsidRDefault="004C06CE" w:rsidP="008D6668">
            <w:pPr>
              <w:pStyle w:val="ListBullet"/>
              <w:numPr>
                <w:ilvl w:val="0"/>
                <w:numId w:val="50"/>
              </w:numPr>
              <w:ind w:firstLine="51"/>
            </w:pPr>
            <w:r w:rsidRPr="00FC4D28">
              <w:t>codes of practice</w:t>
            </w:r>
          </w:p>
          <w:p w14:paraId="56A26196" w14:textId="77777777" w:rsidR="004C06CE" w:rsidRPr="00FC4D28" w:rsidRDefault="004C06CE" w:rsidP="008D6668">
            <w:pPr>
              <w:pStyle w:val="ListBullet"/>
              <w:numPr>
                <w:ilvl w:val="0"/>
                <w:numId w:val="50"/>
              </w:numPr>
              <w:ind w:firstLine="51"/>
            </w:pPr>
            <w:r w:rsidRPr="00FC4D28">
              <w:t xml:space="preserve">security </w:t>
            </w:r>
          </w:p>
          <w:p w14:paraId="2E86A93C" w14:textId="77777777" w:rsidR="004C06CE" w:rsidRPr="00FC4D28" w:rsidRDefault="004C06CE" w:rsidP="008D6668">
            <w:pPr>
              <w:pStyle w:val="Bullet10"/>
              <w:numPr>
                <w:ilvl w:val="0"/>
                <w:numId w:val="0"/>
              </w:numPr>
              <w:rPr>
                <w:rFonts w:asciiTheme="minorHAnsi" w:hAnsiTheme="minorHAnsi" w:cstheme="minorHAnsi"/>
              </w:rPr>
            </w:pPr>
          </w:p>
        </w:tc>
      </w:tr>
      <w:tr w:rsidR="004C06CE" w:rsidRPr="008B68EF" w14:paraId="6DE3268F" w14:textId="77777777" w:rsidTr="008D6668">
        <w:trPr>
          <w:jc w:val="center"/>
        </w:trPr>
        <w:tc>
          <w:tcPr>
            <w:tcW w:w="1393" w:type="pct"/>
            <w:gridSpan w:val="2"/>
          </w:tcPr>
          <w:p w14:paraId="37F15CBC" w14:textId="77777777" w:rsidR="004C06CE" w:rsidRPr="008B68EF" w:rsidRDefault="004C06CE" w:rsidP="008D6668">
            <w:pPr>
              <w:rPr>
                <w:rFonts w:asciiTheme="minorHAnsi" w:hAnsiTheme="minorHAnsi" w:cstheme="minorHAnsi"/>
                <w:b/>
                <w:i/>
                <w:sz w:val="22"/>
                <w:szCs w:val="22"/>
              </w:rPr>
            </w:pPr>
            <w:r w:rsidRPr="008B68EF">
              <w:rPr>
                <w:rFonts w:asciiTheme="minorHAnsi" w:hAnsiTheme="minorHAnsi" w:cstheme="minorHAnsi"/>
                <w:b/>
                <w:i/>
                <w:sz w:val="22"/>
                <w:szCs w:val="22"/>
              </w:rPr>
              <w:t xml:space="preserve">Ecommerce risk factors </w:t>
            </w:r>
            <w:r w:rsidRPr="008B68EF">
              <w:rPr>
                <w:rFonts w:asciiTheme="minorHAnsi" w:hAnsiTheme="minorHAnsi" w:cstheme="minorHAnsi"/>
                <w:sz w:val="22"/>
                <w:szCs w:val="22"/>
              </w:rPr>
              <w:t>may include:</w:t>
            </w:r>
          </w:p>
        </w:tc>
        <w:tc>
          <w:tcPr>
            <w:tcW w:w="3607" w:type="pct"/>
            <w:gridSpan w:val="2"/>
          </w:tcPr>
          <w:p w14:paraId="417F6AF1"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supply chain issues</w:t>
            </w:r>
          </w:p>
          <w:p w14:paraId="503686CD"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processing volumes</w:t>
            </w:r>
          </w:p>
          <w:p w14:paraId="56DE4BD9"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changes in buyer requirements</w:t>
            </w:r>
          </w:p>
          <w:p w14:paraId="2910BAD2"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inventory and logistic issues</w:t>
            </w:r>
          </w:p>
          <w:p w14:paraId="01DBCEDA"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timely service</w:t>
            </w:r>
          </w:p>
          <w:p w14:paraId="689B3C63"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exchange rate changes</w:t>
            </w:r>
          </w:p>
          <w:p w14:paraId="26688ED7"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currency conversion</w:t>
            </w:r>
          </w:p>
          <w:p w14:paraId="143C95AA"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political factors</w:t>
            </w:r>
          </w:p>
          <w:p w14:paraId="73466023"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 xml:space="preserve">international legal/regulatory issues  </w:t>
            </w:r>
          </w:p>
        </w:tc>
      </w:tr>
      <w:tr w:rsidR="004C06CE" w:rsidRPr="008B68EF" w14:paraId="5BD55A8B" w14:textId="77777777" w:rsidTr="008D6668">
        <w:trPr>
          <w:jc w:val="center"/>
        </w:trPr>
        <w:tc>
          <w:tcPr>
            <w:tcW w:w="1393" w:type="pct"/>
            <w:gridSpan w:val="2"/>
          </w:tcPr>
          <w:p w14:paraId="3E4B21ED" w14:textId="77777777" w:rsidR="004C06CE" w:rsidRPr="00FC4D28" w:rsidRDefault="004C06CE" w:rsidP="008D6668">
            <w:pPr>
              <w:rPr>
                <w:rFonts w:asciiTheme="minorHAnsi" w:hAnsiTheme="minorHAnsi" w:cstheme="minorHAnsi"/>
              </w:rPr>
            </w:pPr>
            <w:r w:rsidRPr="00FC4D28">
              <w:rPr>
                <w:rFonts w:asciiTheme="minorHAnsi" w:hAnsiTheme="minorHAnsi" w:cstheme="minorHAnsi"/>
                <w:b/>
                <w:i/>
              </w:rPr>
              <w:t>Reverse logistics</w:t>
            </w:r>
            <w:r w:rsidRPr="00FC4D28">
              <w:rPr>
                <w:rFonts w:asciiTheme="minorHAnsi" w:hAnsiTheme="minorHAnsi" w:cstheme="minorHAnsi"/>
              </w:rPr>
              <w:t xml:space="preserve"> may include:</w:t>
            </w:r>
          </w:p>
        </w:tc>
        <w:tc>
          <w:tcPr>
            <w:tcW w:w="3607" w:type="pct"/>
            <w:gridSpan w:val="2"/>
          </w:tcPr>
          <w:p w14:paraId="6361632D" w14:textId="77777777" w:rsidR="004C06CE" w:rsidRPr="00FC4D28" w:rsidRDefault="004C06CE" w:rsidP="008D6668">
            <w:pPr>
              <w:pStyle w:val="Bullet10"/>
              <w:numPr>
                <w:ilvl w:val="0"/>
                <w:numId w:val="22"/>
              </w:numPr>
              <w:rPr>
                <w:rFonts w:asciiTheme="minorHAnsi" w:hAnsiTheme="minorHAnsi" w:cstheme="minorHAnsi"/>
                <w:iCs/>
                <w:lang w:val="en-GB"/>
              </w:rPr>
            </w:pPr>
            <w:r w:rsidRPr="00FC4D28">
              <w:rPr>
                <w:rFonts w:asciiTheme="minorHAnsi" w:hAnsiTheme="minorHAnsi" w:cstheme="minorHAnsi"/>
                <w:iCs/>
                <w:lang w:val="en-GB"/>
              </w:rPr>
              <w:t>remanufacturing</w:t>
            </w:r>
          </w:p>
          <w:p w14:paraId="2A26ACA3" w14:textId="77777777" w:rsidR="004C06CE" w:rsidRPr="00FC4D28" w:rsidRDefault="004C06CE" w:rsidP="008D6668">
            <w:pPr>
              <w:pStyle w:val="Bullet10"/>
              <w:numPr>
                <w:ilvl w:val="0"/>
                <w:numId w:val="22"/>
              </w:numPr>
              <w:rPr>
                <w:rFonts w:asciiTheme="minorHAnsi" w:hAnsiTheme="minorHAnsi" w:cstheme="minorHAnsi"/>
                <w:iCs/>
                <w:lang w:val="en-GB"/>
              </w:rPr>
            </w:pPr>
            <w:r w:rsidRPr="00FC4D28">
              <w:rPr>
                <w:rFonts w:asciiTheme="minorHAnsi" w:hAnsiTheme="minorHAnsi" w:cstheme="minorHAnsi"/>
                <w:iCs/>
                <w:lang w:val="en-GB"/>
              </w:rPr>
              <w:t>refurbishing activities</w:t>
            </w:r>
          </w:p>
          <w:p w14:paraId="28B9A349" w14:textId="77777777" w:rsidR="004C06CE" w:rsidRPr="00FC4D28" w:rsidRDefault="004C06CE" w:rsidP="008D6668">
            <w:pPr>
              <w:pStyle w:val="Bullet10"/>
              <w:numPr>
                <w:ilvl w:val="0"/>
                <w:numId w:val="22"/>
              </w:numPr>
              <w:rPr>
                <w:rFonts w:asciiTheme="minorHAnsi" w:hAnsiTheme="minorHAnsi" w:cstheme="minorHAnsi"/>
                <w:iCs/>
                <w:lang w:val="en-GB"/>
              </w:rPr>
            </w:pPr>
            <w:r w:rsidRPr="00FC4D28">
              <w:rPr>
                <w:rFonts w:asciiTheme="minorHAnsi" w:hAnsiTheme="minorHAnsi" w:cstheme="minorHAnsi"/>
                <w:iCs/>
                <w:lang w:val="en-GB"/>
              </w:rPr>
              <w:lastRenderedPageBreak/>
              <w:t>recycling and dismantling for products and materials</w:t>
            </w:r>
          </w:p>
          <w:p w14:paraId="74B9F897" w14:textId="77777777" w:rsidR="004C06CE" w:rsidRPr="00FC4D28" w:rsidRDefault="004C06CE" w:rsidP="008D6668">
            <w:pPr>
              <w:pStyle w:val="Bullet10"/>
              <w:numPr>
                <w:ilvl w:val="0"/>
                <w:numId w:val="22"/>
              </w:numPr>
              <w:rPr>
                <w:rFonts w:asciiTheme="minorHAnsi" w:hAnsiTheme="minorHAnsi" w:cstheme="minorHAnsi"/>
                <w:iCs/>
                <w:lang w:val="en-GB"/>
              </w:rPr>
            </w:pPr>
            <w:r w:rsidRPr="00FC4D28">
              <w:rPr>
                <w:rFonts w:asciiTheme="minorHAnsi" w:hAnsiTheme="minorHAnsi" w:cstheme="minorHAnsi"/>
                <w:iCs/>
                <w:lang w:val="en-GB"/>
              </w:rPr>
              <w:t xml:space="preserve">green supply chain management concepts and practices, such as: </w:t>
            </w:r>
          </w:p>
          <w:p w14:paraId="1D82A73A" w14:textId="77777777" w:rsidR="004C06CE" w:rsidRPr="00FC4D28" w:rsidRDefault="004C06CE" w:rsidP="008D6668">
            <w:pPr>
              <w:pStyle w:val="Bullet2"/>
              <w:ind w:left="782" w:hanging="425"/>
              <w:rPr>
                <w:rFonts w:asciiTheme="minorHAnsi" w:hAnsiTheme="minorHAnsi" w:cstheme="minorHAnsi"/>
              </w:rPr>
            </w:pPr>
            <w:r w:rsidRPr="00FC4D28">
              <w:rPr>
                <w:rFonts w:asciiTheme="minorHAnsi" w:hAnsiTheme="minorHAnsi" w:cstheme="minorHAnsi"/>
              </w:rPr>
              <w:t>reducing environmental impact by reducing waste</w:t>
            </w:r>
          </w:p>
          <w:p w14:paraId="385624FA" w14:textId="77777777" w:rsidR="004C06CE" w:rsidRPr="00FC4D28" w:rsidRDefault="004C06CE" w:rsidP="008D6668">
            <w:pPr>
              <w:pStyle w:val="Bullet2"/>
              <w:ind w:left="782" w:hanging="425"/>
              <w:rPr>
                <w:rFonts w:asciiTheme="minorHAnsi" w:hAnsiTheme="minorHAnsi" w:cstheme="minorHAnsi"/>
              </w:rPr>
            </w:pPr>
            <w:r w:rsidRPr="00FC4D28">
              <w:rPr>
                <w:rFonts w:asciiTheme="minorHAnsi" w:hAnsiTheme="minorHAnsi" w:cstheme="minorHAnsi"/>
              </w:rPr>
              <w:t xml:space="preserve">improving overall corporate citizenship </w:t>
            </w:r>
          </w:p>
        </w:tc>
      </w:tr>
      <w:tr w:rsidR="004C06CE" w:rsidRPr="008B68EF" w14:paraId="0CBD65A7" w14:textId="77777777" w:rsidTr="008D6668">
        <w:trPr>
          <w:jc w:val="center"/>
        </w:trPr>
        <w:tc>
          <w:tcPr>
            <w:tcW w:w="1393" w:type="pct"/>
            <w:gridSpan w:val="2"/>
          </w:tcPr>
          <w:p w14:paraId="22FF6A87" w14:textId="77777777" w:rsidR="004C06CE" w:rsidRPr="00FC4D28" w:rsidRDefault="004C06CE" w:rsidP="008D6668">
            <w:pPr>
              <w:rPr>
                <w:rFonts w:asciiTheme="minorHAnsi" w:hAnsiTheme="minorHAnsi" w:cstheme="minorHAnsi"/>
                <w:iCs/>
                <w:lang w:val="en-GB"/>
              </w:rPr>
            </w:pPr>
            <w:r w:rsidRPr="00FC4D28">
              <w:rPr>
                <w:rFonts w:asciiTheme="minorHAnsi" w:hAnsiTheme="minorHAnsi" w:cstheme="minorHAnsi"/>
                <w:b/>
                <w:i/>
              </w:rPr>
              <w:lastRenderedPageBreak/>
              <w:t>Buyer behaviour</w:t>
            </w:r>
            <w:r w:rsidRPr="00FC4D28">
              <w:rPr>
                <w:rFonts w:asciiTheme="minorHAnsi" w:hAnsiTheme="minorHAnsi" w:cstheme="minorHAnsi"/>
              </w:rPr>
              <w:t xml:space="preserve"> </w:t>
            </w:r>
            <w:r w:rsidRPr="00FC4D28">
              <w:rPr>
                <w:rFonts w:asciiTheme="minorHAnsi" w:hAnsiTheme="minorHAnsi" w:cstheme="minorHAnsi"/>
                <w:iCs/>
                <w:lang w:val="en-GB"/>
              </w:rPr>
              <w:t>may include:</w:t>
            </w:r>
          </w:p>
        </w:tc>
        <w:tc>
          <w:tcPr>
            <w:tcW w:w="3607" w:type="pct"/>
            <w:gridSpan w:val="2"/>
          </w:tcPr>
          <w:p w14:paraId="3BA68354" w14:textId="77777777" w:rsidR="004C06CE" w:rsidRPr="00FC4D28" w:rsidRDefault="004C06CE" w:rsidP="008D6668">
            <w:pPr>
              <w:pStyle w:val="NoSpacing"/>
              <w:rPr>
                <w:rFonts w:asciiTheme="minorHAnsi" w:hAnsiTheme="minorHAnsi" w:cstheme="minorHAnsi"/>
              </w:rPr>
            </w:pPr>
          </w:p>
          <w:p w14:paraId="7E08EF86" w14:textId="77777777" w:rsidR="004C06CE" w:rsidRPr="00FC4D28" w:rsidRDefault="004C06CE" w:rsidP="008D6668">
            <w:pPr>
              <w:numPr>
                <w:ilvl w:val="0"/>
                <w:numId w:val="22"/>
              </w:numPr>
              <w:spacing w:after="209" w:line="293" w:lineRule="atLeast"/>
              <w:rPr>
                <w:rFonts w:asciiTheme="minorHAnsi" w:hAnsiTheme="minorHAnsi" w:cstheme="minorHAnsi"/>
                <w:color w:val="000000"/>
              </w:rPr>
            </w:pPr>
            <w:r w:rsidRPr="00FC4D28">
              <w:rPr>
                <w:rFonts w:asciiTheme="minorHAnsi" w:hAnsiTheme="minorHAnsi" w:cstheme="minorHAnsi"/>
                <w:color w:val="000000"/>
              </w:rPr>
              <w:t>data on buyer trends</w:t>
            </w:r>
          </w:p>
          <w:p w14:paraId="37D9E8DB" w14:textId="77777777" w:rsidR="004C06CE" w:rsidRPr="00FC4D28" w:rsidRDefault="004C06CE" w:rsidP="008D6668">
            <w:pPr>
              <w:numPr>
                <w:ilvl w:val="0"/>
                <w:numId w:val="22"/>
              </w:numPr>
              <w:spacing w:after="209" w:line="293" w:lineRule="atLeast"/>
              <w:rPr>
                <w:rFonts w:asciiTheme="minorHAnsi" w:hAnsiTheme="minorHAnsi" w:cstheme="minorHAnsi"/>
                <w:color w:val="000000"/>
              </w:rPr>
            </w:pPr>
            <w:r w:rsidRPr="00FC4D28">
              <w:rPr>
                <w:rFonts w:asciiTheme="minorHAnsi" w:hAnsiTheme="minorHAnsi" w:cstheme="minorHAnsi"/>
                <w:color w:val="000000"/>
              </w:rPr>
              <w:t>the influence or prospective influence of marketing strategies</w:t>
            </w:r>
          </w:p>
          <w:p w14:paraId="3DC6F918" w14:textId="77777777" w:rsidR="004C06CE" w:rsidRPr="00FC4D28" w:rsidRDefault="004C06CE" w:rsidP="008D6668">
            <w:pPr>
              <w:numPr>
                <w:ilvl w:val="0"/>
                <w:numId w:val="22"/>
              </w:numPr>
              <w:spacing w:after="209" w:line="293" w:lineRule="atLeast"/>
              <w:rPr>
                <w:rFonts w:asciiTheme="minorHAnsi" w:hAnsiTheme="minorHAnsi" w:cstheme="minorHAnsi"/>
                <w:color w:val="000000"/>
              </w:rPr>
            </w:pPr>
            <w:r w:rsidRPr="00FC4D28">
              <w:rPr>
                <w:rFonts w:asciiTheme="minorHAnsi" w:hAnsiTheme="minorHAnsi" w:cstheme="minorHAnsi"/>
                <w:color w:val="000000"/>
              </w:rPr>
              <w:t xml:space="preserve">supply chain processes and costs required to meet buyer needs </w:t>
            </w:r>
            <w:r w:rsidRPr="00FC4D28">
              <w:rPr>
                <w:rFonts w:asciiTheme="minorHAnsi" w:hAnsiTheme="minorHAnsi" w:cstheme="minorHAnsi"/>
                <w:lang w:val="en-GB"/>
              </w:rPr>
              <w:t xml:space="preserve"> </w:t>
            </w:r>
          </w:p>
          <w:p w14:paraId="154ED7E7" w14:textId="77777777" w:rsidR="004C06CE" w:rsidRPr="00FC4D28" w:rsidRDefault="004C06CE" w:rsidP="008D6668">
            <w:pPr>
              <w:spacing w:after="209" w:line="293" w:lineRule="atLeast"/>
              <w:rPr>
                <w:rFonts w:asciiTheme="minorHAnsi" w:hAnsiTheme="minorHAnsi" w:cstheme="minorHAnsi"/>
                <w:color w:val="000000"/>
              </w:rPr>
            </w:pPr>
          </w:p>
        </w:tc>
      </w:tr>
      <w:tr w:rsidR="004C06CE" w:rsidRPr="008B68EF" w14:paraId="2205F502" w14:textId="77777777" w:rsidTr="008D6668">
        <w:trPr>
          <w:jc w:val="center"/>
        </w:trPr>
        <w:tc>
          <w:tcPr>
            <w:tcW w:w="1393" w:type="pct"/>
            <w:gridSpan w:val="2"/>
          </w:tcPr>
          <w:p w14:paraId="58F17C00" w14:textId="77777777" w:rsidR="004C06CE" w:rsidRPr="00FC4D28" w:rsidRDefault="004C06CE" w:rsidP="008D6668">
            <w:pPr>
              <w:rPr>
                <w:rFonts w:asciiTheme="minorHAnsi" w:hAnsiTheme="minorHAnsi" w:cstheme="minorHAnsi"/>
              </w:rPr>
            </w:pPr>
            <w:r w:rsidRPr="00FC4D28">
              <w:rPr>
                <w:rFonts w:asciiTheme="minorHAnsi" w:hAnsiTheme="minorHAnsi" w:cstheme="minorHAnsi"/>
                <w:b/>
                <w:i/>
              </w:rPr>
              <w:t xml:space="preserve">Scenario and contingency planning </w:t>
            </w:r>
            <w:r w:rsidRPr="00FC4D28">
              <w:rPr>
                <w:rFonts w:asciiTheme="minorHAnsi" w:hAnsiTheme="minorHAnsi" w:cstheme="minorHAnsi"/>
              </w:rPr>
              <w:t>may include:</w:t>
            </w:r>
          </w:p>
        </w:tc>
        <w:tc>
          <w:tcPr>
            <w:tcW w:w="3607" w:type="pct"/>
            <w:gridSpan w:val="2"/>
          </w:tcPr>
          <w:p w14:paraId="432EFF04" w14:textId="77777777" w:rsidR="004C06CE" w:rsidRPr="00FC4D28" w:rsidRDefault="004C06CE" w:rsidP="008D6668">
            <w:pPr>
              <w:numPr>
                <w:ilvl w:val="0"/>
                <w:numId w:val="22"/>
              </w:numPr>
              <w:spacing w:after="209" w:line="293" w:lineRule="atLeast"/>
              <w:rPr>
                <w:rFonts w:asciiTheme="minorHAnsi" w:hAnsiTheme="minorHAnsi" w:cstheme="minorHAnsi"/>
                <w:color w:val="000000"/>
              </w:rPr>
            </w:pPr>
            <w:r w:rsidRPr="00FC4D28">
              <w:rPr>
                <w:rFonts w:asciiTheme="minorHAnsi" w:hAnsiTheme="minorHAnsi" w:cstheme="minorHAnsi"/>
                <w:color w:val="000000"/>
              </w:rPr>
              <w:t>planning for various organisational situations</w:t>
            </w:r>
          </w:p>
          <w:p w14:paraId="7CFA0F52" w14:textId="77777777" w:rsidR="004C06CE" w:rsidRPr="00FC4D28" w:rsidRDefault="004C06CE" w:rsidP="008D6668">
            <w:pPr>
              <w:numPr>
                <w:ilvl w:val="0"/>
                <w:numId w:val="22"/>
              </w:numPr>
              <w:spacing w:after="209" w:line="293" w:lineRule="atLeast"/>
              <w:rPr>
                <w:rFonts w:asciiTheme="minorHAnsi" w:hAnsiTheme="minorHAnsi" w:cstheme="minorHAnsi"/>
                <w:color w:val="000000"/>
              </w:rPr>
            </w:pPr>
            <w:r w:rsidRPr="00FC4D28">
              <w:rPr>
                <w:rFonts w:asciiTheme="minorHAnsi" w:hAnsiTheme="minorHAnsi" w:cstheme="minorHAnsi"/>
                <w:color w:val="000000"/>
              </w:rPr>
              <w:t>planning for situations when activity does not go as planned</w:t>
            </w:r>
          </w:p>
          <w:p w14:paraId="202AB8F3" w14:textId="77777777" w:rsidR="004C06CE" w:rsidRPr="00FC4D28" w:rsidRDefault="004C06CE" w:rsidP="008D6668">
            <w:pPr>
              <w:numPr>
                <w:ilvl w:val="0"/>
                <w:numId w:val="22"/>
              </w:numPr>
              <w:spacing w:after="209" w:line="293" w:lineRule="atLeast"/>
              <w:rPr>
                <w:rFonts w:asciiTheme="minorHAnsi" w:hAnsiTheme="minorHAnsi" w:cstheme="minorHAnsi"/>
                <w:color w:val="000000"/>
              </w:rPr>
            </w:pPr>
            <w:r w:rsidRPr="00FC4D28">
              <w:rPr>
                <w:rFonts w:asciiTheme="minorHAnsi" w:hAnsiTheme="minorHAnsi" w:cstheme="minorHAnsi"/>
                <w:color w:val="000000"/>
              </w:rPr>
              <w:t>challenging both implicit and widely held beliefs and assumptions about the organisation and its strategic direction</w:t>
            </w:r>
          </w:p>
        </w:tc>
      </w:tr>
      <w:tr w:rsidR="004C06CE" w:rsidRPr="00BF0548" w14:paraId="4430DB81" w14:textId="77777777" w:rsidTr="008D6668">
        <w:trPr>
          <w:jc w:val="center"/>
        </w:trPr>
        <w:tc>
          <w:tcPr>
            <w:tcW w:w="5000" w:type="pct"/>
            <w:gridSpan w:val="4"/>
          </w:tcPr>
          <w:p w14:paraId="59950014" w14:textId="77777777" w:rsidR="004C06CE" w:rsidRPr="00BF0548" w:rsidRDefault="004C06CE" w:rsidP="008D6668">
            <w:pPr>
              <w:pStyle w:val="Bold"/>
              <w:rPr>
                <w:rFonts w:cs="Calibri"/>
                <w:szCs w:val="24"/>
              </w:rPr>
            </w:pPr>
            <w:r w:rsidRPr="00BF0548">
              <w:rPr>
                <w:rFonts w:cs="Calibri"/>
                <w:szCs w:val="24"/>
              </w:rPr>
              <w:t>EVIDENCE GUIDE</w:t>
            </w:r>
          </w:p>
        </w:tc>
      </w:tr>
      <w:tr w:rsidR="004C06CE" w:rsidRPr="00BF0548" w14:paraId="3B6A2E93" w14:textId="77777777" w:rsidTr="008D6668">
        <w:trPr>
          <w:jc w:val="center"/>
        </w:trPr>
        <w:tc>
          <w:tcPr>
            <w:tcW w:w="5000" w:type="pct"/>
            <w:gridSpan w:val="4"/>
          </w:tcPr>
          <w:p w14:paraId="2161AE58" w14:textId="5B1E47F6" w:rsidR="004C06CE" w:rsidRPr="00BF0548" w:rsidRDefault="004C06CE" w:rsidP="008D6668">
            <w:pPr>
              <w:pStyle w:val="Smalltext"/>
            </w:pPr>
            <w:r w:rsidRPr="00BF0548">
              <w:t xml:space="preserve">The evidence guide provides advice on assessment and must be read in conjunction with the Performance Criteria, Required Skills and Knowledge, Range Statement and the Assessment </w:t>
            </w:r>
            <w:r w:rsidR="00E43176">
              <w:t>Strategies</w:t>
            </w:r>
            <w:r w:rsidR="00E43176" w:rsidRPr="00BF0548">
              <w:t xml:space="preserve"> </w:t>
            </w:r>
            <w:r w:rsidRPr="00BF0548">
              <w:t>of this qualification.</w:t>
            </w:r>
          </w:p>
        </w:tc>
      </w:tr>
      <w:tr w:rsidR="004C06CE" w:rsidRPr="00BF0548" w14:paraId="0F364A0A" w14:textId="77777777" w:rsidTr="008D6668">
        <w:trPr>
          <w:trHeight w:val="375"/>
          <w:jc w:val="center"/>
        </w:trPr>
        <w:tc>
          <w:tcPr>
            <w:tcW w:w="1393" w:type="pct"/>
            <w:gridSpan w:val="2"/>
          </w:tcPr>
          <w:p w14:paraId="7389979D" w14:textId="77777777" w:rsidR="004C06CE" w:rsidRPr="00260381" w:rsidRDefault="004C06CE" w:rsidP="008D6668">
            <w:pPr>
              <w:rPr>
                <w:rFonts w:cs="Calibri"/>
                <w:b/>
              </w:rPr>
            </w:pPr>
            <w:r w:rsidRPr="00260381">
              <w:rPr>
                <w:rFonts w:cs="Calibri"/>
                <w:b/>
              </w:rPr>
              <w:t>Critical aspects for assessment and evidence required to demonstrate competency in this unit</w:t>
            </w:r>
          </w:p>
        </w:tc>
        <w:tc>
          <w:tcPr>
            <w:tcW w:w="3607" w:type="pct"/>
            <w:gridSpan w:val="2"/>
          </w:tcPr>
          <w:p w14:paraId="008A568E" w14:textId="33BB80A2" w:rsidR="004C06CE" w:rsidRPr="00D811FC" w:rsidRDefault="004C06CE" w:rsidP="008D6668">
            <w:r w:rsidRPr="00D811FC">
              <w:t xml:space="preserve">Evidence gathered is to be related to: </w:t>
            </w:r>
          </w:p>
          <w:p w14:paraId="56272415" w14:textId="77777777" w:rsidR="004C06CE" w:rsidRDefault="004C06CE" w:rsidP="008D6668">
            <w:pPr>
              <w:pStyle w:val="Bullet10"/>
              <w:numPr>
                <w:ilvl w:val="0"/>
                <w:numId w:val="22"/>
              </w:numPr>
              <w:rPr>
                <w:iCs/>
                <w:lang w:val="en-GB"/>
              </w:rPr>
            </w:pPr>
            <w:r>
              <w:rPr>
                <w:iCs/>
                <w:lang w:val="en-GB"/>
              </w:rPr>
              <w:t>researching the international business environment and the appropriateness of ecommerce strategies</w:t>
            </w:r>
          </w:p>
          <w:p w14:paraId="36A010B3" w14:textId="77777777" w:rsidR="004C06CE" w:rsidRPr="00AF7261" w:rsidRDefault="004C06CE" w:rsidP="008D6668">
            <w:pPr>
              <w:pStyle w:val="Bullet10"/>
              <w:numPr>
                <w:ilvl w:val="0"/>
                <w:numId w:val="22"/>
              </w:numPr>
              <w:rPr>
                <w:iCs/>
                <w:lang w:val="en-GB"/>
              </w:rPr>
            </w:pPr>
            <w:r>
              <w:rPr>
                <w:iCs/>
                <w:lang w:val="en-GB"/>
              </w:rPr>
              <w:t>researching the trends in ecommerce</w:t>
            </w:r>
            <w:r w:rsidRPr="00AF7261">
              <w:rPr>
                <w:iCs/>
                <w:lang w:val="en-GB"/>
              </w:rPr>
              <w:t xml:space="preserve"> </w:t>
            </w:r>
            <w:r>
              <w:rPr>
                <w:iCs/>
                <w:lang w:val="en-GB"/>
              </w:rPr>
              <w:t>and buyer behaviour</w:t>
            </w:r>
          </w:p>
          <w:p w14:paraId="35AD6484" w14:textId="77777777" w:rsidR="004C06CE" w:rsidRDefault="004C06CE" w:rsidP="008D6668">
            <w:pPr>
              <w:pStyle w:val="Bullet10"/>
              <w:numPr>
                <w:ilvl w:val="0"/>
                <w:numId w:val="22"/>
              </w:numPr>
              <w:rPr>
                <w:iCs/>
                <w:lang w:val="en-GB"/>
              </w:rPr>
            </w:pPr>
            <w:r w:rsidRPr="00AF7261">
              <w:rPr>
                <w:iCs/>
                <w:lang w:val="en-GB"/>
              </w:rPr>
              <w:t>analysi</w:t>
            </w:r>
            <w:r>
              <w:rPr>
                <w:iCs/>
                <w:lang w:val="en-GB"/>
              </w:rPr>
              <w:t xml:space="preserve">ng the organisational readiness for ecommerce strategies, the benefits and risks associated with it </w:t>
            </w:r>
          </w:p>
          <w:p w14:paraId="57F5EC5A" w14:textId="77777777" w:rsidR="004C06CE" w:rsidRPr="00005773" w:rsidRDefault="004C06CE" w:rsidP="008D6668">
            <w:pPr>
              <w:pStyle w:val="Bullet10"/>
              <w:numPr>
                <w:ilvl w:val="0"/>
                <w:numId w:val="22"/>
              </w:numPr>
              <w:rPr>
                <w:iCs/>
                <w:lang w:val="en-GB"/>
              </w:rPr>
            </w:pPr>
            <w:r w:rsidRPr="00005773">
              <w:rPr>
                <w:iCs/>
                <w:lang w:val="en-GB"/>
              </w:rPr>
              <w:t>knowledge of basic economic concepts</w:t>
            </w:r>
            <w:r>
              <w:rPr>
                <w:iCs/>
                <w:lang w:val="en-GB"/>
              </w:rPr>
              <w:t xml:space="preserve"> and sources of finance</w:t>
            </w:r>
            <w:r w:rsidRPr="00005773">
              <w:rPr>
                <w:iCs/>
                <w:lang w:val="en-GB"/>
              </w:rPr>
              <w:t>.</w:t>
            </w:r>
          </w:p>
          <w:p w14:paraId="10790EB7" w14:textId="77777777" w:rsidR="004C06CE" w:rsidRPr="00BF0548" w:rsidRDefault="004C06CE" w:rsidP="008D6668">
            <w:pPr>
              <w:pStyle w:val="Bullet10"/>
              <w:numPr>
                <w:ilvl w:val="0"/>
                <w:numId w:val="0"/>
              </w:numPr>
            </w:pPr>
          </w:p>
        </w:tc>
      </w:tr>
      <w:tr w:rsidR="004C06CE" w:rsidRPr="00BF0548" w14:paraId="20E03F03" w14:textId="77777777" w:rsidTr="008D6668">
        <w:trPr>
          <w:trHeight w:val="375"/>
          <w:jc w:val="center"/>
        </w:trPr>
        <w:tc>
          <w:tcPr>
            <w:tcW w:w="1393" w:type="pct"/>
            <w:gridSpan w:val="2"/>
          </w:tcPr>
          <w:p w14:paraId="30C32705" w14:textId="77777777" w:rsidR="004C06CE" w:rsidRPr="00260381" w:rsidRDefault="004C06CE" w:rsidP="008D6668">
            <w:pPr>
              <w:rPr>
                <w:rFonts w:cs="Calibri"/>
                <w:b/>
              </w:rPr>
            </w:pPr>
            <w:r w:rsidRPr="00260381">
              <w:rPr>
                <w:rFonts w:cs="Calibri"/>
                <w:b/>
              </w:rPr>
              <w:t>Context of and specific resources for assessment</w:t>
            </w:r>
          </w:p>
        </w:tc>
        <w:tc>
          <w:tcPr>
            <w:tcW w:w="3607" w:type="pct"/>
            <w:gridSpan w:val="2"/>
          </w:tcPr>
          <w:p w14:paraId="49BCA5EF" w14:textId="77777777" w:rsidR="004C06CE" w:rsidRDefault="004C06CE" w:rsidP="008D6668">
            <w:r>
              <w:t xml:space="preserve">Assessment of performance requirements in this unit should be undertaken within the context of the international business framework in an actual or simulated environment. Competency is demonstrated by performance of all stated criteria, including the Range Statements applicable to the workplace environment. </w:t>
            </w:r>
          </w:p>
          <w:p w14:paraId="6536A7BA" w14:textId="61212452" w:rsidR="00261E68" w:rsidRDefault="004C06CE" w:rsidP="008D6668">
            <w:r>
              <w:t>Participants may gain relevant experiential learning and assessment opportunities in formal, distance or workplace facilities, under supervision or mentoring. All participants may take advantage of electronic media to generate and submit reports or presentations to support each performance criterion either individually or holistically.</w:t>
            </w:r>
          </w:p>
          <w:p w14:paraId="4F7B50BA" w14:textId="3839B5DA" w:rsidR="004C06CE" w:rsidRPr="00261E68" w:rsidRDefault="00261E68" w:rsidP="00261E68">
            <w:pPr>
              <w:tabs>
                <w:tab w:val="left" w:pos="645"/>
              </w:tabs>
            </w:pPr>
            <w:r>
              <w:tab/>
            </w:r>
          </w:p>
          <w:p w14:paraId="7CCD659B" w14:textId="77777777" w:rsidR="004C06CE" w:rsidRDefault="004C06CE" w:rsidP="008D6668">
            <w:r>
              <w:lastRenderedPageBreak/>
              <w:t>Assessors should consider the assessment of salient knowledge, skills and content understanding through specific or combined electronic media, workplace contact or mentoring.</w:t>
            </w:r>
          </w:p>
          <w:p w14:paraId="6EBFDFBF" w14:textId="77777777" w:rsidR="004C06CE" w:rsidRDefault="004C06CE" w:rsidP="008D6668">
            <w:r>
              <w:t>The responsibility for valid workplace assessment lies with the training provider through its designated supervisor/mentor.</w:t>
            </w:r>
          </w:p>
          <w:p w14:paraId="51F786B7" w14:textId="77777777" w:rsidR="004C06CE" w:rsidRDefault="004C06CE" w:rsidP="008D6668">
            <w:r>
              <w:t>Resources required for assessment include:</w:t>
            </w:r>
          </w:p>
          <w:p w14:paraId="1FF7FCB7" w14:textId="77777777" w:rsidR="004C06CE" w:rsidRPr="00AF7261" w:rsidRDefault="004C06CE" w:rsidP="008D6668">
            <w:pPr>
              <w:pStyle w:val="Bullet10"/>
              <w:numPr>
                <w:ilvl w:val="0"/>
                <w:numId w:val="22"/>
              </w:numPr>
              <w:rPr>
                <w:iCs/>
                <w:lang w:val="en-GB"/>
              </w:rPr>
            </w:pPr>
            <w:r w:rsidRPr="00AF7261">
              <w:rPr>
                <w:iCs/>
                <w:lang w:val="en-GB"/>
              </w:rPr>
              <w:t>Access to a relevant workplace or closely simulated international business environment</w:t>
            </w:r>
          </w:p>
          <w:p w14:paraId="07A6B0FB" w14:textId="77777777" w:rsidR="004C06CE" w:rsidRPr="00BF0548" w:rsidRDefault="004C06CE" w:rsidP="008D6668">
            <w:pPr>
              <w:pStyle w:val="Bullet10"/>
              <w:numPr>
                <w:ilvl w:val="0"/>
                <w:numId w:val="22"/>
              </w:numPr>
            </w:pPr>
            <w:r w:rsidRPr="00AF7261">
              <w:rPr>
                <w:iCs/>
                <w:lang w:val="en-GB"/>
              </w:rPr>
              <w:t>Access to suitable computer hardware, software and/or other appropriate technology necessary to address the elements and satisfy the performance criteria of this unit.</w:t>
            </w:r>
          </w:p>
        </w:tc>
      </w:tr>
      <w:tr w:rsidR="004C06CE" w:rsidRPr="004B34B8" w14:paraId="2B674729" w14:textId="77777777" w:rsidTr="008D6668">
        <w:trPr>
          <w:trHeight w:val="375"/>
          <w:jc w:val="center"/>
        </w:trPr>
        <w:tc>
          <w:tcPr>
            <w:tcW w:w="1393" w:type="pct"/>
            <w:gridSpan w:val="2"/>
          </w:tcPr>
          <w:p w14:paraId="55DE27E9" w14:textId="77777777" w:rsidR="004C06CE" w:rsidRPr="00260381" w:rsidRDefault="004C06CE" w:rsidP="008D6668">
            <w:pPr>
              <w:rPr>
                <w:rFonts w:cs="Calibri"/>
                <w:b/>
              </w:rPr>
            </w:pPr>
            <w:r w:rsidRPr="00260381">
              <w:rPr>
                <w:rFonts w:cs="Calibri"/>
                <w:b/>
              </w:rPr>
              <w:lastRenderedPageBreak/>
              <w:t>Method of assessment</w:t>
            </w:r>
          </w:p>
        </w:tc>
        <w:tc>
          <w:tcPr>
            <w:tcW w:w="3607" w:type="pct"/>
            <w:gridSpan w:val="2"/>
          </w:tcPr>
          <w:p w14:paraId="46ADFCF8" w14:textId="77777777" w:rsidR="004C06CE" w:rsidRPr="00D52092" w:rsidRDefault="004C06CE" w:rsidP="008D6668">
            <w:pPr>
              <w:spacing w:before="80"/>
              <w:rPr>
                <w:rFonts w:cs="Arial"/>
              </w:rPr>
            </w:pPr>
            <w:r w:rsidRPr="00D52092">
              <w:rPr>
                <w:rFonts w:cs="Arial"/>
              </w:rPr>
              <w:t>A range of assessment methods should be used to assess practical skills and knowledge. The following assessment methods are appropriate for this unit:</w:t>
            </w:r>
          </w:p>
          <w:p w14:paraId="1BCEA271" w14:textId="77777777" w:rsidR="004C06CE" w:rsidRPr="00AF7261" w:rsidRDefault="004C06CE" w:rsidP="008D6668">
            <w:pPr>
              <w:pStyle w:val="Bullet10"/>
              <w:numPr>
                <w:ilvl w:val="0"/>
                <w:numId w:val="22"/>
              </w:numPr>
              <w:rPr>
                <w:iCs/>
                <w:lang w:val="en-GB"/>
              </w:rPr>
            </w:pPr>
            <w:r w:rsidRPr="00AF7261">
              <w:rPr>
                <w:iCs/>
                <w:lang w:val="en-GB"/>
              </w:rPr>
              <w:t>Project work</w:t>
            </w:r>
          </w:p>
          <w:p w14:paraId="613A958D" w14:textId="77777777" w:rsidR="004C06CE" w:rsidRPr="00AF7261" w:rsidRDefault="004C06CE" w:rsidP="008D6668">
            <w:pPr>
              <w:pStyle w:val="Bullet10"/>
              <w:numPr>
                <w:ilvl w:val="0"/>
                <w:numId w:val="22"/>
              </w:numPr>
              <w:rPr>
                <w:iCs/>
                <w:lang w:val="en-GB"/>
              </w:rPr>
            </w:pPr>
            <w:r w:rsidRPr="00AF7261">
              <w:rPr>
                <w:iCs/>
                <w:lang w:val="en-GB"/>
              </w:rPr>
              <w:t>Written reports supported by practical assignments or tasks for individual assessment</w:t>
            </w:r>
          </w:p>
          <w:p w14:paraId="1F882D86" w14:textId="77777777" w:rsidR="004C06CE" w:rsidRPr="00AF7261" w:rsidRDefault="004C06CE" w:rsidP="008D6668">
            <w:pPr>
              <w:pStyle w:val="Bullet10"/>
              <w:numPr>
                <w:ilvl w:val="0"/>
                <w:numId w:val="22"/>
              </w:numPr>
              <w:rPr>
                <w:iCs/>
                <w:lang w:val="en-GB"/>
              </w:rPr>
            </w:pPr>
            <w:r w:rsidRPr="00AF7261">
              <w:rPr>
                <w:iCs/>
                <w:lang w:val="en-GB"/>
              </w:rPr>
              <w:t>Observation of workplace practice supported by personal interviews</w:t>
            </w:r>
          </w:p>
          <w:p w14:paraId="4647255A" w14:textId="77777777" w:rsidR="004C06CE" w:rsidRPr="00AF7261" w:rsidRDefault="004C06CE" w:rsidP="008D6668">
            <w:pPr>
              <w:pStyle w:val="Bullet10"/>
              <w:numPr>
                <w:ilvl w:val="0"/>
                <w:numId w:val="22"/>
              </w:numPr>
              <w:rPr>
                <w:iCs/>
                <w:lang w:val="en-GB"/>
              </w:rPr>
            </w:pPr>
            <w:r w:rsidRPr="00AF7261">
              <w:rPr>
                <w:iCs/>
                <w:lang w:val="en-GB"/>
              </w:rPr>
              <w:t>Practical display with personal interview, presentations or documentation</w:t>
            </w:r>
          </w:p>
          <w:p w14:paraId="3270C5F6" w14:textId="77777777" w:rsidR="004C06CE" w:rsidRPr="004B34B8" w:rsidRDefault="004C06CE" w:rsidP="008D6668">
            <w:pPr>
              <w:pStyle w:val="Bullet10"/>
              <w:numPr>
                <w:ilvl w:val="0"/>
                <w:numId w:val="22"/>
              </w:numPr>
            </w:pPr>
            <w:r w:rsidRPr="00AF7261">
              <w:rPr>
                <w:iCs/>
                <w:lang w:val="en-GB"/>
              </w:rPr>
              <w:t>Case studies</w:t>
            </w:r>
            <w:r>
              <w:rPr>
                <w:iCs/>
                <w:lang w:val="en-GB"/>
              </w:rPr>
              <w:t>.</w:t>
            </w:r>
          </w:p>
        </w:tc>
      </w:tr>
      <w:tr w:rsidR="004C06CE" w:rsidRPr="00BF0548" w14:paraId="311DA9CC" w14:textId="77777777" w:rsidTr="008D6668">
        <w:trPr>
          <w:trHeight w:val="375"/>
          <w:jc w:val="center"/>
        </w:trPr>
        <w:tc>
          <w:tcPr>
            <w:tcW w:w="1393" w:type="pct"/>
            <w:gridSpan w:val="2"/>
          </w:tcPr>
          <w:p w14:paraId="3421ACBD" w14:textId="77777777" w:rsidR="004C06CE" w:rsidRPr="00260381" w:rsidRDefault="004C06CE" w:rsidP="008D6668">
            <w:pPr>
              <w:rPr>
                <w:rFonts w:cs="Calibri"/>
                <w:b/>
              </w:rPr>
            </w:pPr>
            <w:bookmarkStart w:id="69" w:name="_Hlk5880716"/>
            <w:r w:rsidRPr="00260381">
              <w:rPr>
                <w:rFonts w:cs="Calibri"/>
                <w:b/>
              </w:rPr>
              <w:t>Guidance information for assessment</w:t>
            </w:r>
          </w:p>
        </w:tc>
        <w:tc>
          <w:tcPr>
            <w:tcW w:w="3607" w:type="pct"/>
            <w:gridSpan w:val="2"/>
          </w:tcPr>
          <w:p w14:paraId="0AEC9505" w14:textId="77777777" w:rsidR="004C06CE" w:rsidRPr="00BF0548" w:rsidRDefault="004C06CE" w:rsidP="008D6668">
            <w:pPr>
              <w:rPr>
                <w:rFonts w:cs="Calibri"/>
              </w:rPr>
            </w:pPr>
            <w:r w:rsidRPr="00BF0548">
              <w:rPr>
                <w:rFonts w:cs="Calibri"/>
              </w:rPr>
              <w:t>Holistic assessment with other units relevant to the industry sector, workpla</w:t>
            </w:r>
            <w:r>
              <w:rPr>
                <w:rFonts w:cs="Calibri"/>
              </w:rPr>
              <w:t>ce and job role is recommended.</w:t>
            </w:r>
          </w:p>
        </w:tc>
      </w:tr>
      <w:bookmarkEnd w:id="69"/>
    </w:tbl>
    <w:p w14:paraId="5A07CDCD" w14:textId="77777777" w:rsidR="004C06CE" w:rsidRDefault="004C06CE" w:rsidP="00DF7C70">
      <w:pPr>
        <w:sectPr w:rsidR="004C06CE">
          <w:headerReference w:type="even" r:id="rId64"/>
          <w:headerReference w:type="default" r:id="rId65"/>
          <w:pgSz w:w="11906" w:h="16838"/>
          <w:pgMar w:top="1440" w:right="1440" w:bottom="1440" w:left="1440" w:header="708" w:footer="708" w:gutter="0"/>
          <w:cols w:space="708"/>
          <w:docGrid w:linePitch="360"/>
        </w:sectPr>
      </w:pPr>
    </w:p>
    <w:tbl>
      <w:tblPr>
        <w:tblW w:w="5074" w:type="pct"/>
        <w:jc w:val="center"/>
        <w:tblLayout w:type="fixed"/>
        <w:tblLook w:val="00A0" w:firstRow="1" w:lastRow="0" w:firstColumn="1" w:lastColumn="0" w:noHBand="0" w:noVBand="0"/>
      </w:tblPr>
      <w:tblGrid>
        <w:gridCol w:w="429"/>
        <w:gridCol w:w="2125"/>
        <w:gridCol w:w="625"/>
        <w:gridCol w:w="5981"/>
      </w:tblGrid>
      <w:tr w:rsidR="008D6668" w:rsidRPr="007F3136" w14:paraId="57FAA342" w14:textId="77777777" w:rsidTr="008D6668">
        <w:trPr>
          <w:jc w:val="center"/>
        </w:trPr>
        <w:tc>
          <w:tcPr>
            <w:tcW w:w="5000" w:type="pct"/>
            <w:gridSpan w:val="4"/>
          </w:tcPr>
          <w:p w14:paraId="786F1161" w14:textId="4495A1E6" w:rsidR="008D6668" w:rsidRPr="007F3136" w:rsidRDefault="00D50019" w:rsidP="0048453B">
            <w:pPr>
              <w:pStyle w:val="UnitTitle"/>
            </w:pPr>
            <w:r>
              <w:lastRenderedPageBreak/>
              <w:t>VU22802</w:t>
            </w:r>
            <w:r w:rsidR="008D6668" w:rsidRPr="007F3136">
              <w:t xml:space="preserve"> Build cross cultural capability for business in Asia</w:t>
            </w:r>
          </w:p>
        </w:tc>
      </w:tr>
      <w:tr w:rsidR="008D6668" w:rsidRPr="007F3136" w14:paraId="547FA9B1" w14:textId="77777777" w:rsidTr="008D6668">
        <w:trPr>
          <w:jc w:val="center"/>
        </w:trPr>
        <w:tc>
          <w:tcPr>
            <w:tcW w:w="5000" w:type="pct"/>
            <w:gridSpan w:val="4"/>
          </w:tcPr>
          <w:p w14:paraId="4555FFE8" w14:textId="77777777" w:rsidR="008D6668" w:rsidRPr="007F3136" w:rsidRDefault="008D6668" w:rsidP="008D6668">
            <w:pPr>
              <w:pStyle w:val="Bold"/>
              <w:spacing w:before="80"/>
              <w:rPr>
                <w:rFonts w:asciiTheme="minorHAnsi" w:hAnsiTheme="minorHAnsi" w:cstheme="minorHAnsi"/>
                <w:szCs w:val="24"/>
              </w:rPr>
            </w:pPr>
            <w:r w:rsidRPr="007F3136">
              <w:rPr>
                <w:rFonts w:asciiTheme="minorHAnsi" w:hAnsiTheme="minorHAnsi" w:cstheme="minorHAnsi"/>
                <w:szCs w:val="24"/>
              </w:rPr>
              <w:t>Unit Descriptor</w:t>
            </w:r>
          </w:p>
          <w:p w14:paraId="0F473476" w14:textId="77777777" w:rsidR="008D6668" w:rsidRPr="007F3136" w:rsidRDefault="008D6668" w:rsidP="008D6668">
            <w:pPr>
              <w:spacing w:before="80"/>
              <w:rPr>
                <w:rFonts w:asciiTheme="minorHAnsi" w:hAnsiTheme="minorHAnsi" w:cstheme="minorHAnsi"/>
              </w:rPr>
            </w:pPr>
            <w:r w:rsidRPr="007F3136">
              <w:rPr>
                <w:rFonts w:asciiTheme="minorHAnsi" w:hAnsiTheme="minorHAnsi" w:cstheme="minorHAnsi"/>
              </w:rPr>
              <w:t xml:space="preserve">This unit describes the performance outcomes, skills and knowledge required to build culturally appropriate planning and work practices that facilitate the development of Asian business capability. </w:t>
            </w:r>
          </w:p>
          <w:p w14:paraId="39B449CA" w14:textId="77777777" w:rsidR="008D6668" w:rsidRPr="007F3136" w:rsidRDefault="008D6668" w:rsidP="008D6668">
            <w:pPr>
              <w:pStyle w:val="Licensing"/>
              <w:spacing w:before="80"/>
              <w:rPr>
                <w:rFonts w:asciiTheme="minorHAnsi" w:hAnsiTheme="minorHAnsi" w:cstheme="minorHAnsi"/>
                <w:sz w:val="24"/>
              </w:rPr>
            </w:pPr>
            <w:r w:rsidRPr="007F3136">
              <w:rPr>
                <w:rFonts w:asciiTheme="minorHAnsi" w:hAnsiTheme="minorHAnsi" w:cstheme="minorHAnsi"/>
                <w:sz w:val="24"/>
              </w:rPr>
              <w:t>No licensing, legislative, regulatory or certification requirements apply to this unit at the time of publication.</w:t>
            </w:r>
          </w:p>
        </w:tc>
      </w:tr>
      <w:tr w:rsidR="008D6668" w:rsidRPr="007F3136" w14:paraId="2CB5D784" w14:textId="77777777" w:rsidTr="008D6668">
        <w:trPr>
          <w:jc w:val="center"/>
        </w:trPr>
        <w:tc>
          <w:tcPr>
            <w:tcW w:w="5000" w:type="pct"/>
            <w:gridSpan w:val="4"/>
          </w:tcPr>
          <w:p w14:paraId="409DC6F0" w14:textId="77777777" w:rsidR="008D6668" w:rsidRPr="007F3136" w:rsidRDefault="008D6668" w:rsidP="008D6668">
            <w:pPr>
              <w:pStyle w:val="Bold"/>
              <w:spacing w:before="80"/>
              <w:rPr>
                <w:rFonts w:asciiTheme="minorHAnsi" w:hAnsiTheme="minorHAnsi" w:cstheme="minorHAnsi"/>
                <w:szCs w:val="24"/>
              </w:rPr>
            </w:pPr>
            <w:r w:rsidRPr="007F3136">
              <w:rPr>
                <w:rFonts w:asciiTheme="minorHAnsi" w:hAnsiTheme="minorHAnsi" w:cstheme="minorHAnsi"/>
                <w:szCs w:val="24"/>
              </w:rPr>
              <w:t>Employability Skills</w:t>
            </w:r>
          </w:p>
          <w:p w14:paraId="7FE5C4A4" w14:textId="77777777" w:rsidR="008D6668" w:rsidRPr="007F3136" w:rsidRDefault="008D6668" w:rsidP="008D6668">
            <w:pPr>
              <w:spacing w:before="80"/>
              <w:rPr>
                <w:rFonts w:asciiTheme="minorHAnsi" w:hAnsiTheme="minorHAnsi" w:cstheme="minorHAnsi"/>
              </w:rPr>
            </w:pPr>
            <w:r w:rsidRPr="007F3136">
              <w:rPr>
                <w:rFonts w:asciiTheme="minorHAnsi" w:hAnsiTheme="minorHAnsi" w:cstheme="minorHAnsi"/>
              </w:rPr>
              <w:t>This unit contains Employability Skills.</w:t>
            </w:r>
          </w:p>
        </w:tc>
      </w:tr>
      <w:tr w:rsidR="008D6668" w:rsidRPr="007F3136" w14:paraId="545ADCAC" w14:textId="77777777" w:rsidTr="008D6668">
        <w:trPr>
          <w:jc w:val="center"/>
        </w:trPr>
        <w:tc>
          <w:tcPr>
            <w:tcW w:w="5000" w:type="pct"/>
            <w:gridSpan w:val="4"/>
          </w:tcPr>
          <w:p w14:paraId="5719BA3E" w14:textId="77777777" w:rsidR="008D6668" w:rsidRPr="007F3136" w:rsidRDefault="008D6668" w:rsidP="008D6668">
            <w:pPr>
              <w:pStyle w:val="Bold"/>
              <w:spacing w:before="80"/>
              <w:rPr>
                <w:rFonts w:asciiTheme="minorHAnsi" w:hAnsiTheme="minorHAnsi" w:cstheme="minorHAnsi"/>
                <w:szCs w:val="24"/>
              </w:rPr>
            </w:pPr>
            <w:r w:rsidRPr="007F3136">
              <w:rPr>
                <w:rFonts w:asciiTheme="minorHAnsi" w:hAnsiTheme="minorHAnsi" w:cstheme="minorHAnsi"/>
                <w:szCs w:val="24"/>
              </w:rPr>
              <w:t>Application of the Unit</w:t>
            </w:r>
          </w:p>
          <w:p w14:paraId="110ACDD1" w14:textId="77777777" w:rsidR="008D6668" w:rsidRPr="007F3136" w:rsidRDefault="008D6668" w:rsidP="008D6668">
            <w:pPr>
              <w:spacing w:before="80"/>
              <w:rPr>
                <w:rFonts w:asciiTheme="minorHAnsi" w:hAnsiTheme="minorHAnsi" w:cstheme="minorHAnsi"/>
              </w:rPr>
            </w:pPr>
            <w:r w:rsidRPr="007F3136">
              <w:rPr>
                <w:rFonts w:asciiTheme="minorHAnsi" w:hAnsiTheme="minorHAnsi" w:cstheme="minorHAnsi"/>
              </w:rPr>
              <w:t>This unit applies to personnel who conduct or plan to conduct business activity in Asia. An understanding of the product or service integral to the proposed business is required.</w:t>
            </w:r>
          </w:p>
          <w:p w14:paraId="668696FA" w14:textId="77777777" w:rsidR="008D6668" w:rsidRPr="007F3136" w:rsidRDefault="008D6668" w:rsidP="008D6668">
            <w:pPr>
              <w:spacing w:before="80"/>
              <w:rPr>
                <w:rFonts w:asciiTheme="minorHAnsi" w:hAnsiTheme="minorHAnsi" w:cstheme="minorHAnsi"/>
              </w:rPr>
            </w:pPr>
            <w:r w:rsidRPr="007F3136">
              <w:rPr>
                <w:rFonts w:asciiTheme="minorHAnsi" w:hAnsiTheme="minorHAnsi" w:cstheme="minorHAnsi"/>
              </w:rPr>
              <w:t>The unit may relate to a small to medium size organisation or a significant business unit within a large enterprise.</w:t>
            </w:r>
          </w:p>
        </w:tc>
      </w:tr>
      <w:tr w:rsidR="008D6668" w:rsidRPr="007F3136" w14:paraId="1770E2D2" w14:textId="77777777" w:rsidTr="008D6668">
        <w:trPr>
          <w:jc w:val="center"/>
        </w:trPr>
        <w:tc>
          <w:tcPr>
            <w:tcW w:w="1394" w:type="pct"/>
            <w:gridSpan w:val="2"/>
          </w:tcPr>
          <w:p w14:paraId="3CD082E2" w14:textId="77777777" w:rsidR="008D6668" w:rsidRPr="007F3136" w:rsidRDefault="008D6668" w:rsidP="008D6668">
            <w:pPr>
              <w:pStyle w:val="Bold"/>
              <w:spacing w:before="80"/>
              <w:rPr>
                <w:rFonts w:asciiTheme="minorHAnsi" w:hAnsiTheme="minorHAnsi" w:cstheme="minorHAnsi"/>
                <w:szCs w:val="24"/>
              </w:rPr>
            </w:pPr>
            <w:r w:rsidRPr="007F3136">
              <w:rPr>
                <w:rFonts w:asciiTheme="minorHAnsi" w:hAnsiTheme="minorHAnsi" w:cstheme="minorHAnsi"/>
                <w:szCs w:val="24"/>
              </w:rPr>
              <w:t>ELEMENT</w:t>
            </w:r>
          </w:p>
        </w:tc>
        <w:tc>
          <w:tcPr>
            <w:tcW w:w="3606" w:type="pct"/>
            <w:gridSpan w:val="2"/>
          </w:tcPr>
          <w:p w14:paraId="2639EE1F" w14:textId="77777777" w:rsidR="008D6668" w:rsidRPr="007F3136" w:rsidRDefault="008D6668" w:rsidP="008D6668">
            <w:pPr>
              <w:pStyle w:val="Bold"/>
              <w:spacing w:before="80"/>
              <w:rPr>
                <w:rFonts w:asciiTheme="minorHAnsi" w:hAnsiTheme="minorHAnsi" w:cstheme="minorHAnsi"/>
                <w:szCs w:val="24"/>
              </w:rPr>
            </w:pPr>
            <w:r w:rsidRPr="007F3136">
              <w:rPr>
                <w:rFonts w:asciiTheme="minorHAnsi" w:hAnsiTheme="minorHAnsi" w:cstheme="minorHAnsi"/>
                <w:szCs w:val="24"/>
              </w:rPr>
              <w:t>PERFORMANCE CRITERIA</w:t>
            </w:r>
          </w:p>
        </w:tc>
      </w:tr>
      <w:tr w:rsidR="008D6668" w:rsidRPr="007F3136" w14:paraId="228FE3A3" w14:textId="77777777" w:rsidTr="008D6668">
        <w:trPr>
          <w:jc w:val="center"/>
        </w:trPr>
        <w:tc>
          <w:tcPr>
            <w:tcW w:w="1394" w:type="pct"/>
            <w:gridSpan w:val="2"/>
          </w:tcPr>
          <w:p w14:paraId="60BA57AC" w14:textId="77777777" w:rsidR="008D6668" w:rsidRPr="000B7CB3" w:rsidRDefault="008D6668" w:rsidP="008D6668">
            <w:pPr>
              <w:pStyle w:val="Smalltext"/>
              <w:spacing w:before="80"/>
              <w:rPr>
                <w:rFonts w:asciiTheme="minorHAnsi" w:hAnsiTheme="minorHAnsi" w:cstheme="minorHAnsi"/>
                <w:szCs w:val="18"/>
              </w:rPr>
            </w:pPr>
            <w:r w:rsidRPr="000B7CB3">
              <w:rPr>
                <w:rFonts w:asciiTheme="minorHAnsi" w:hAnsiTheme="minorHAnsi" w:cstheme="minorHAnsi"/>
                <w:szCs w:val="18"/>
              </w:rPr>
              <w:t>Elements describe the essential outcomes of a unit of competency.</w:t>
            </w:r>
          </w:p>
        </w:tc>
        <w:tc>
          <w:tcPr>
            <w:tcW w:w="3606" w:type="pct"/>
            <w:gridSpan w:val="2"/>
          </w:tcPr>
          <w:p w14:paraId="67C242F7" w14:textId="77777777" w:rsidR="008D6668" w:rsidRPr="000B7CB3" w:rsidRDefault="008D6668" w:rsidP="008D6668">
            <w:pPr>
              <w:pStyle w:val="Smalltext"/>
              <w:spacing w:before="80"/>
              <w:rPr>
                <w:rFonts w:asciiTheme="minorHAnsi" w:hAnsiTheme="minorHAnsi" w:cstheme="minorHAnsi"/>
                <w:szCs w:val="18"/>
              </w:rPr>
            </w:pPr>
            <w:r w:rsidRPr="000B7CB3">
              <w:rPr>
                <w:rFonts w:asciiTheme="minorHAnsi" w:hAnsiTheme="minorHAnsi" w:cstheme="minorHAnsi"/>
                <w:szCs w:val="18"/>
              </w:rPr>
              <w:t xml:space="preserve">Performance criteria describe the required performance needed to demonstrate achievement of the element. Where </w:t>
            </w:r>
            <w:r w:rsidRPr="000B7CB3">
              <w:rPr>
                <w:rFonts w:asciiTheme="minorHAnsi" w:hAnsiTheme="minorHAnsi" w:cstheme="minorHAnsi"/>
                <w:b/>
                <w:i/>
                <w:szCs w:val="18"/>
              </w:rPr>
              <w:t>bold italicised</w:t>
            </w:r>
            <w:r w:rsidRPr="000B7CB3">
              <w:rPr>
                <w:rFonts w:asciiTheme="minorHAnsi" w:hAnsiTheme="minorHAnsi" w:cstheme="minorHAnsi"/>
                <w:szCs w:val="18"/>
              </w:rPr>
              <w:t xml:space="preserve"> text is used, further information is detailed in the required skills and knowledge and/or the range statement. Assessment of performance is to be consistent with the evidence guide.</w:t>
            </w:r>
          </w:p>
        </w:tc>
      </w:tr>
      <w:tr w:rsidR="008D6668" w:rsidRPr="007F3136" w14:paraId="1E61D31C" w14:textId="77777777" w:rsidTr="008D6668">
        <w:trPr>
          <w:jc w:val="center"/>
        </w:trPr>
        <w:tc>
          <w:tcPr>
            <w:tcW w:w="234" w:type="pct"/>
            <w:vMerge w:val="restart"/>
          </w:tcPr>
          <w:p w14:paraId="051C98E5"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1.</w:t>
            </w:r>
          </w:p>
        </w:tc>
        <w:tc>
          <w:tcPr>
            <w:tcW w:w="1160" w:type="pct"/>
            <w:vMerge w:val="restart"/>
          </w:tcPr>
          <w:p w14:paraId="352230E8"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 xml:space="preserve">Analyse essential features of Asian country-specific culture </w:t>
            </w:r>
          </w:p>
        </w:tc>
        <w:tc>
          <w:tcPr>
            <w:tcW w:w="341" w:type="pct"/>
          </w:tcPr>
          <w:p w14:paraId="7BBAF218"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1.1</w:t>
            </w:r>
          </w:p>
        </w:tc>
        <w:tc>
          <w:tcPr>
            <w:tcW w:w="3265" w:type="pct"/>
          </w:tcPr>
          <w:p w14:paraId="4DE67D4D"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 xml:space="preserve">Assess and review </w:t>
            </w:r>
            <w:r w:rsidRPr="007F3136">
              <w:rPr>
                <w:rFonts w:asciiTheme="minorHAnsi" w:hAnsiTheme="minorHAnsi" w:cstheme="minorHAnsi"/>
                <w:b/>
                <w:i/>
              </w:rPr>
              <w:t>relevant historical and geopolitical information</w:t>
            </w:r>
            <w:r w:rsidRPr="007F3136">
              <w:rPr>
                <w:rFonts w:asciiTheme="minorHAnsi" w:hAnsiTheme="minorHAnsi" w:cstheme="minorHAnsi"/>
              </w:rPr>
              <w:t xml:space="preserve"> about Asian country or countries of proposed business activity. </w:t>
            </w:r>
          </w:p>
        </w:tc>
      </w:tr>
      <w:tr w:rsidR="008D6668" w:rsidRPr="007F3136" w14:paraId="173D45C9" w14:textId="77777777" w:rsidTr="008D6668">
        <w:trPr>
          <w:jc w:val="center"/>
        </w:trPr>
        <w:tc>
          <w:tcPr>
            <w:tcW w:w="234" w:type="pct"/>
            <w:vMerge/>
          </w:tcPr>
          <w:p w14:paraId="29EC8E5F" w14:textId="77777777" w:rsidR="008D6668" w:rsidRPr="007F3136" w:rsidRDefault="008D6668" w:rsidP="008D6668">
            <w:pPr>
              <w:rPr>
                <w:rFonts w:asciiTheme="minorHAnsi" w:hAnsiTheme="minorHAnsi" w:cstheme="minorHAnsi"/>
              </w:rPr>
            </w:pPr>
          </w:p>
        </w:tc>
        <w:tc>
          <w:tcPr>
            <w:tcW w:w="1160" w:type="pct"/>
            <w:vMerge/>
          </w:tcPr>
          <w:p w14:paraId="731EAB00" w14:textId="77777777" w:rsidR="008D6668" w:rsidRPr="007F3136" w:rsidRDefault="008D6668" w:rsidP="008D6668">
            <w:pPr>
              <w:rPr>
                <w:rFonts w:asciiTheme="minorHAnsi" w:hAnsiTheme="minorHAnsi" w:cstheme="minorHAnsi"/>
              </w:rPr>
            </w:pPr>
          </w:p>
        </w:tc>
        <w:tc>
          <w:tcPr>
            <w:tcW w:w="341" w:type="pct"/>
          </w:tcPr>
          <w:p w14:paraId="7A930CB1"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1.2</w:t>
            </w:r>
          </w:p>
        </w:tc>
        <w:tc>
          <w:tcPr>
            <w:tcW w:w="3265" w:type="pct"/>
          </w:tcPr>
          <w:p w14:paraId="765ADF81"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Assess and review traditional and contemporary social structures of the Asian country or countries of proposed business activity.</w:t>
            </w:r>
          </w:p>
        </w:tc>
      </w:tr>
      <w:tr w:rsidR="008D6668" w:rsidRPr="007F3136" w14:paraId="1F8A0AF1" w14:textId="77777777" w:rsidTr="008D6668">
        <w:trPr>
          <w:jc w:val="center"/>
        </w:trPr>
        <w:tc>
          <w:tcPr>
            <w:tcW w:w="234" w:type="pct"/>
            <w:vMerge/>
          </w:tcPr>
          <w:p w14:paraId="24AAF57B" w14:textId="77777777" w:rsidR="008D6668" w:rsidRPr="007F3136" w:rsidRDefault="008D6668" w:rsidP="008D6668">
            <w:pPr>
              <w:rPr>
                <w:rFonts w:asciiTheme="minorHAnsi" w:hAnsiTheme="minorHAnsi" w:cstheme="minorHAnsi"/>
              </w:rPr>
            </w:pPr>
          </w:p>
        </w:tc>
        <w:tc>
          <w:tcPr>
            <w:tcW w:w="1160" w:type="pct"/>
            <w:vMerge/>
          </w:tcPr>
          <w:p w14:paraId="4D9831C5" w14:textId="77777777" w:rsidR="008D6668" w:rsidRPr="007F3136" w:rsidRDefault="008D6668" w:rsidP="008D6668">
            <w:pPr>
              <w:rPr>
                <w:rFonts w:asciiTheme="minorHAnsi" w:hAnsiTheme="minorHAnsi" w:cstheme="minorHAnsi"/>
              </w:rPr>
            </w:pPr>
          </w:p>
        </w:tc>
        <w:tc>
          <w:tcPr>
            <w:tcW w:w="341" w:type="pct"/>
          </w:tcPr>
          <w:p w14:paraId="62BA3459"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1.3</w:t>
            </w:r>
          </w:p>
        </w:tc>
        <w:tc>
          <w:tcPr>
            <w:tcW w:w="3265" w:type="pct"/>
          </w:tcPr>
          <w:p w14:paraId="1C7715BF"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Assess relevant business, product or service information in the Asian country or countries of choice.</w:t>
            </w:r>
          </w:p>
        </w:tc>
      </w:tr>
      <w:tr w:rsidR="008D6668" w:rsidRPr="007F3136" w14:paraId="576783C9" w14:textId="77777777" w:rsidTr="008D6668">
        <w:trPr>
          <w:jc w:val="center"/>
        </w:trPr>
        <w:tc>
          <w:tcPr>
            <w:tcW w:w="234" w:type="pct"/>
            <w:vMerge/>
          </w:tcPr>
          <w:p w14:paraId="0DD28F21" w14:textId="77777777" w:rsidR="008D6668" w:rsidRPr="007F3136" w:rsidRDefault="008D6668" w:rsidP="008D6668">
            <w:pPr>
              <w:rPr>
                <w:rFonts w:asciiTheme="minorHAnsi" w:hAnsiTheme="minorHAnsi" w:cstheme="minorHAnsi"/>
              </w:rPr>
            </w:pPr>
          </w:p>
        </w:tc>
        <w:tc>
          <w:tcPr>
            <w:tcW w:w="1160" w:type="pct"/>
            <w:vMerge/>
          </w:tcPr>
          <w:p w14:paraId="61C994B7" w14:textId="77777777" w:rsidR="008D6668" w:rsidRPr="007F3136" w:rsidRDefault="008D6668" w:rsidP="008D6668">
            <w:pPr>
              <w:rPr>
                <w:rFonts w:asciiTheme="minorHAnsi" w:hAnsiTheme="minorHAnsi" w:cstheme="minorHAnsi"/>
              </w:rPr>
            </w:pPr>
          </w:p>
        </w:tc>
        <w:tc>
          <w:tcPr>
            <w:tcW w:w="341" w:type="pct"/>
          </w:tcPr>
          <w:p w14:paraId="0D5B255F"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1.4</w:t>
            </w:r>
          </w:p>
        </w:tc>
        <w:tc>
          <w:tcPr>
            <w:tcW w:w="3265" w:type="pct"/>
          </w:tcPr>
          <w:p w14:paraId="7CB56EC5"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 xml:space="preserve">Research and present documentation on international business </w:t>
            </w:r>
            <w:r w:rsidRPr="007F3136">
              <w:rPr>
                <w:rStyle w:val="BolditalicsChar"/>
                <w:rFonts w:asciiTheme="minorHAnsi" w:hAnsiTheme="minorHAnsi" w:cstheme="minorHAnsi"/>
              </w:rPr>
              <w:t xml:space="preserve">legislation </w:t>
            </w:r>
            <w:r w:rsidRPr="007F3136">
              <w:rPr>
                <w:rStyle w:val="BolditalicsChar"/>
                <w:rFonts w:asciiTheme="minorHAnsi" w:hAnsiTheme="minorHAnsi" w:cstheme="minorHAnsi"/>
                <w:b w:val="0"/>
                <w:i w:val="0"/>
              </w:rPr>
              <w:t>and</w:t>
            </w:r>
            <w:r w:rsidRPr="007F3136">
              <w:rPr>
                <w:rStyle w:val="BolditalicsChar"/>
                <w:rFonts w:asciiTheme="minorHAnsi" w:hAnsiTheme="minorHAnsi" w:cstheme="minorHAnsi"/>
              </w:rPr>
              <w:t xml:space="preserve"> controls </w:t>
            </w:r>
            <w:r w:rsidRPr="007F3136">
              <w:rPr>
                <w:rFonts w:asciiTheme="minorHAnsi" w:hAnsiTheme="minorHAnsi" w:cstheme="minorHAnsi"/>
              </w:rPr>
              <w:t>that impact upon business activity with the proposed Asian country or countries.</w:t>
            </w:r>
          </w:p>
        </w:tc>
      </w:tr>
      <w:tr w:rsidR="008D6668" w:rsidRPr="007F3136" w14:paraId="3BF3DC1C" w14:textId="77777777" w:rsidTr="008D6668">
        <w:trPr>
          <w:jc w:val="center"/>
        </w:trPr>
        <w:tc>
          <w:tcPr>
            <w:tcW w:w="234" w:type="pct"/>
            <w:vMerge w:val="restart"/>
          </w:tcPr>
          <w:p w14:paraId="3937988D"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2.</w:t>
            </w:r>
          </w:p>
        </w:tc>
        <w:tc>
          <w:tcPr>
            <w:tcW w:w="1160" w:type="pct"/>
            <w:vMerge w:val="restart"/>
          </w:tcPr>
          <w:p w14:paraId="24E42D98"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Apply understanding of Asian country-specific culture for business practices</w:t>
            </w:r>
          </w:p>
        </w:tc>
        <w:tc>
          <w:tcPr>
            <w:tcW w:w="341" w:type="pct"/>
          </w:tcPr>
          <w:p w14:paraId="60B5E7EC"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2.1</w:t>
            </w:r>
          </w:p>
        </w:tc>
        <w:tc>
          <w:tcPr>
            <w:tcW w:w="3265" w:type="pct"/>
          </w:tcPr>
          <w:p w14:paraId="3D8F426B"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Confirm understanding of proposed business activity in Asia to ensure consistency of interpretation and application.</w:t>
            </w:r>
          </w:p>
        </w:tc>
      </w:tr>
      <w:tr w:rsidR="008D6668" w:rsidRPr="007F3136" w14:paraId="6AB6DA3E" w14:textId="77777777" w:rsidTr="008D6668">
        <w:trPr>
          <w:jc w:val="center"/>
        </w:trPr>
        <w:tc>
          <w:tcPr>
            <w:tcW w:w="234" w:type="pct"/>
            <w:vMerge/>
          </w:tcPr>
          <w:p w14:paraId="155004D4" w14:textId="77777777" w:rsidR="008D6668" w:rsidRPr="007F3136" w:rsidRDefault="008D6668" w:rsidP="008D6668">
            <w:pPr>
              <w:rPr>
                <w:rFonts w:asciiTheme="minorHAnsi" w:hAnsiTheme="minorHAnsi" w:cstheme="minorHAnsi"/>
              </w:rPr>
            </w:pPr>
          </w:p>
        </w:tc>
        <w:tc>
          <w:tcPr>
            <w:tcW w:w="1160" w:type="pct"/>
            <w:vMerge/>
          </w:tcPr>
          <w:p w14:paraId="39D5E6A6" w14:textId="77777777" w:rsidR="008D6668" w:rsidRPr="007F3136" w:rsidRDefault="008D6668" w:rsidP="008D6668">
            <w:pPr>
              <w:rPr>
                <w:rFonts w:asciiTheme="minorHAnsi" w:hAnsiTheme="minorHAnsi" w:cstheme="minorHAnsi"/>
              </w:rPr>
            </w:pPr>
          </w:p>
        </w:tc>
        <w:tc>
          <w:tcPr>
            <w:tcW w:w="341" w:type="pct"/>
          </w:tcPr>
          <w:p w14:paraId="5DFE3988"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2.2</w:t>
            </w:r>
          </w:p>
        </w:tc>
        <w:tc>
          <w:tcPr>
            <w:tcW w:w="3265" w:type="pct"/>
          </w:tcPr>
          <w:p w14:paraId="7CF1FE54"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Arrange for information to be communicated to relevant personnel in appropriate business practices to build Asian business capability.</w:t>
            </w:r>
          </w:p>
        </w:tc>
      </w:tr>
      <w:tr w:rsidR="008D6668" w:rsidRPr="007F3136" w14:paraId="67E07A2C" w14:textId="77777777" w:rsidTr="008D6668">
        <w:trPr>
          <w:jc w:val="center"/>
        </w:trPr>
        <w:tc>
          <w:tcPr>
            <w:tcW w:w="234" w:type="pct"/>
            <w:vMerge/>
          </w:tcPr>
          <w:p w14:paraId="03DF74F0" w14:textId="77777777" w:rsidR="008D6668" w:rsidRPr="007F3136" w:rsidRDefault="008D6668" w:rsidP="008D6668">
            <w:pPr>
              <w:rPr>
                <w:rFonts w:asciiTheme="minorHAnsi" w:hAnsiTheme="minorHAnsi" w:cstheme="minorHAnsi"/>
              </w:rPr>
            </w:pPr>
          </w:p>
        </w:tc>
        <w:tc>
          <w:tcPr>
            <w:tcW w:w="1160" w:type="pct"/>
            <w:vMerge/>
          </w:tcPr>
          <w:p w14:paraId="2E95CAB2" w14:textId="77777777" w:rsidR="008D6668" w:rsidRPr="007F3136" w:rsidRDefault="008D6668" w:rsidP="008D6668">
            <w:pPr>
              <w:rPr>
                <w:rFonts w:asciiTheme="minorHAnsi" w:hAnsiTheme="minorHAnsi" w:cstheme="minorHAnsi"/>
              </w:rPr>
            </w:pPr>
          </w:p>
        </w:tc>
        <w:tc>
          <w:tcPr>
            <w:tcW w:w="341" w:type="pct"/>
          </w:tcPr>
          <w:p w14:paraId="438DC849"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2.3</w:t>
            </w:r>
          </w:p>
        </w:tc>
        <w:tc>
          <w:tcPr>
            <w:tcW w:w="3265" w:type="pct"/>
          </w:tcPr>
          <w:p w14:paraId="31496625"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Establish evaluation criteria to ascertain understanding, by relevant personnel, of Asian country-specific business culture and how it impacts upon practices.</w:t>
            </w:r>
          </w:p>
        </w:tc>
      </w:tr>
      <w:tr w:rsidR="008D6668" w:rsidRPr="007F3136" w14:paraId="047F9A0F" w14:textId="77777777" w:rsidTr="008D6668">
        <w:trPr>
          <w:jc w:val="center"/>
        </w:trPr>
        <w:tc>
          <w:tcPr>
            <w:tcW w:w="234" w:type="pct"/>
            <w:vMerge/>
          </w:tcPr>
          <w:p w14:paraId="29BBD6EF" w14:textId="77777777" w:rsidR="008D6668" w:rsidRPr="007F3136" w:rsidRDefault="008D6668" w:rsidP="008D6668">
            <w:pPr>
              <w:rPr>
                <w:rFonts w:asciiTheme="minorHAnsi" w:hAnsiTheme="minorHAnsi" w:cstheme="minorHAnsi"/>
              </w:rPr>
            </w:pPr>
          </w:p>
        </w:tc>
        <w:tc>
          <w:tcPr>
            <w:tcW w:w="1160" w:type="pct"/>
            <w:vMerge/>
          </w:tcPr>
          <w:p w14:paraId="26314659" w14:textId="77777777" w:rsidR="008D6668" w:rsidRPr="007F3136" w:rsidRDefault="008D6668" w:rsidP="008D6668">
            <w:pPr>
              <w:rPr>
                <w:rFonts w:asciiTheme="minorHAnsi" w:hAnsiTheme="minorHAnsi" w:cstheme="minorHAnsi"/>
              </w:rPr>
            </w:pPr>
          </w:p>
        </w:tc>
        <w:tc>
          <w:tcPr>
            <w:tcW w:w="341" w:type="pct"/>
          </w:tcPr>
          <w:p w14:paraId="4B648EA9"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2.4</w:t>
            </w:r>
          </w:p>
        </w:tc>
        <w:tc>
          <w:tcPr>
            <w:tcW w:w="3265" w:type="pct"/>
          </w:tcPr>
          <w:p w14:paraId="6BC1CA6D"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 xml:space="preserve">Explain </w:t>
            </w:r>
            <w:r w:rsidRPr="007F3136">
              <w:rPr>
                <w:rFonts w:asciiTheme="minorHAnsi" w:hAnsiTheme="minorHAnsi" w:cstheme="minorHAnsi"/>
                <w:b/>
                <w:i/>
              </w:rPr>
              <w:t>key business cultural elements</w:t>
            </w:r>
            <w:r w:rsidRPr="007F3136">
              <w:rPr>
                <w:rFonts w:asciiTheme="minorHAnsi" w:hAnsiTheme="minorHAnsi" w:cstheme="minorHAnsi"/>
              </w:rPr>
              <w:t xml:space="preserve"> of Asian country or countries of proposed business activity.</w:t>
            </w:r>
          </w:p>
        </w:tc>
      </w:tr>
      <w:tr w:rsidR="008D6668" w:rsidRPr="007F3136" w14:paraId="139596AD" w14:textId="77777777" w:rsidTr="008D6668">
        <w:trPr>
          <w:jc w:val="center"/>
        </w:trPr>
        <w:tc>
          <w:tcPr>
            <w:tcW w:w="234" w:type="pct"/>
            <w:vMerge/>
          </w:tcPr>
          <w:p w14:paraId="2E45D8A3" w14:textId="77777777" w:rsidR="008D6668" w:rsidRPr="007F3136" w:rsidRDefault="008D6668" w:rsidP="008D6668">
            <w:pPr>
              <w:rPr>
                <w:rFonts w:asciiTheme="minorHAnsi" w:hAnsiTheme="minorHAnsi" w:cstheme="minorHAnsi"/>
              </w:rPr>
            </w:pPr>
          </w:p>
        </w:tc>
        <w:tc>
          <w:tcPr>
            <w:tcW w:w="1160" w:type="pct"/>
            <w:vMerge/>
          </w:tcPr>
          <w:p w14:paraId="4894BEFB" w14:textId="77777777" w:rsidR="008D6668" w:rsidRPr="007F3136" w:rsidRDefault="008D6668" w:rsidP="008D6668">
            <w:pPr>
              <w:rPr>
                <w:rFonts w:asciiTheme="minorHAnsi" w:hAnsiTheme="minorHAnsi" w:cstheme="minorHAnsi"/>
              </w:rPr>
            </w:pPr>
          </w:p>
        </w:tc>
        <w:tc>
          <w:tcPr>
            <w:tcW w:w="341" w:type="pct"/>
          </w:tcPr>
          <w:p w14:paraId="0D6F6DE4"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2.5</w:t>
            </w:r>
          </w:p>
        </w:tc>
        <w:tc>
          <w:tcPr>
            <w:tcW w:w="3265" w:type="pct"/>
          </w:tcPr>
          <w:p w14:paraId="06D77AFB"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Workshop real or potential cultural workplace conflict with relevant personnel.</w:t>
            </w:r>
          </w:p>
        </w:tc>
      </w:tr>
      <w:tr w:rsidR="008D6668" w:rsidRPr="007F3136" w14:paraId="08952032" w14:textId="77777777" w:rsidTr="008D6668">
        <w:trPr>
          <w:jc w:val="center"/>
        </w:trPr>
        <w:tc>
          <w:tcPr>
            <w:tcW w:w="234" w:type="pct"/>
            <w:vMerge/>
          </w:tcPr>
          <w:p w14:paraId="6CC213C2" w14:textId="77777777" w:rsidR="008D6668" w:rsidRPr="007F3136" w:rsidRDefault="008D6668" w:rsidP="008D6668">
            <w:pPr>
              <w:rPr>
                <w:rFonts w:asciiTheme="minorHAnsi" w:hAnsiTheme="minorHAnsi" w:cstheme="minorHAnsi"/>
              </w:rPr>
            </w:pPr>
          </w:p>
        </w:tc>
        <w:tc>
          <w:tcPr>
            <w:tcW w:w="1160" w:type="pct"/>
            <w:vMerge/>
          </w:tcPr>
          <w:p w14:paraId="6C7CDA0F" w14:textId="77777777" w:rsidR="008D6668" w:rsidRPr="007F3136" w:rsidRDefault="008D6668" w:rsidP="008D6668">
            <w:pPr>
              <w:rPr>
                <w:rFonts w:asciiTheme="minorHAnsi" w:hAnsiTheme="minorHAnsi" w:cstheme="minorHAnsi"/>
              </w:rPr>
            </w:pPr>
          </w:p>
        </w:tc>
        <w:tc>
          <w:tcPr>
            <w:tcW w:w="341" w:type="pct"/>
          </w:tcPr>
          <w:p w14:paraId="0CC65089"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2.6</w:t>
            </w:r>
          </w:p>
        </w:tc>
        <w:tc>
          <w:tcPr>
            <w:tcW w:w="3265" w:type="pct"/>
          </w:tcPr>
          <w:p w14:paraId="2F0C5E94"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Establish possible strategies for cultural maintenance of business practice refinement with Asian country or countries of proposed business.</w:t>
            </w:r>
          </w:p>
        </w:tc>
      </w:tr>
      <w:tr w:rsidR="008D6668" w:rsidRPr="007F3136" w14:paraId="17CE3940" w14:textId="77777777" w:rsidTr="008D6668">
        <w:trPr>
          <w:trHeight w:val="1154"/>
          <w:jc w:val="center"/>
        </w:trPr>
        <w:tc>
          <w:tcPr>
            <w:tcW w:w="234" w:type="pct"/>
            <w:vMerge w:val="restart"/>
          </w:tcPr>
          <w:p w14:paraId="5C00DC21"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3.</w:t>
            </w:r>
          </w:p>
        </w:tc>
        <w:tc>
          <w:tcPr>
            <w:tcW w:w="1160" w:type="pct"/>
            <w:vMerge w:val="restart"/>
          </w:tcPr>
          <w:p w14:paraId="2809C025"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Plan culturally appropriate work practices</w:t>
            </w:r>
          </w:p>
        </w:tc>
        <w:tc>
          <w:tcPr>
            <w:tcW w:w="341" w:type="pct"/>
          </w:tcPr>
          <w:p w14:paraId="191D2356"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3.1</w:t>
            </w:r>
          </w:p>
        </w:tc>
        <w:tc>
          <w:tcPr>
            <w:tcW w:w="3265" w:type="pct"/>
          </w:tcPr>
          <w:p w14:paraId="0DE15032"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 xml:space="preserve">Develop a vision statement or a business model for business activity with the intended Asian country or countries, incorporating the product or service that is integral to the business. </w:t>
            </w:r>
          </w:p>
        </w:tc>
      </w:tr>
      <w:tr w:rsidR="008D6668" w:rsidRPr="007F3136" w14:paraId="743DE44F" w14:textId="77777777" w:rsidTr="008D6668">
        <w:trPr>
          <w:jc w:val="center"/>
        </w:trPr>
        <w:tc>
          <w:tcPr>
            <w:tcW w:w="234" w:type="pct"/>
            <w:vMerge/>
          </w:tcPr>
          <w:p w14:paraId="5D7710BC" w14:textId="77777777" w:rsidR="008D6668" w:rsidRPr="007F3136" w:rsidRDefault="008D6668" w:rsidP="008D6668">
            <w:pPr>
              <w:rPr>
                <w:rFonts w:asciiTheme="minorHAnsi" w:hAnsiTheme="minorHAnsi" w:cstheme="minorHAnsi"/>
              </w:rPr>
            </w:pPr>
          </w:p>
        </w:tc>
        <w:tc>
          <w:tcPr>
            <w:tcW w:w="1160" w:type="pct"/>
            <w:vMerge/>
          </w:tcPr>
          <w:p w14:paraId="3BC9D6E3" w14:textId="77777777" w:rsidR="008D6668" w:rsidRPr="007F3136" w:rsidRDefault="008D6668" w:rsidP="008D6668">
            <w:pPr>
              <w:rPr>
                <w:rFonts w:asciiTheme="minorHAnsi" w:hAnsiTheme="minorHAnsi" w:cstheme="minorHAnsi"/>
              </w:rPr>
            </w:pPr>
          </w:p>
        </w:tc>
        <w:tc>
          <w:tcPr>
            <w:tcW w:w="341" w:type="pct"/>
          </w:tcPr>
          <w:p w14:paraId="49458D18"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3.2</w:t>
            </w:r>
          </w:p>
        </w:tc>
        <w:tc>
          <w:tcPr>
            <w:tcW w:w="3265" w:type="pct"/>
          </w:tcPr>
          <w:p w14:paraId="0C42A844"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Document business practices that will enhance Asian business culture capability.</w:t>
            </w:r>
          </w:p>
        </w:tc>
      </w:tr>
      <w:tr w:rsidR="008D6668" w:rsidRPr="007F3136" w14:paraId="7386C313" w14:textId="77777777" w:rsidTr="008D6668">
        <w:trPr>
          <w:jc w:val="center"/>
        </w:trPr>
        <w:tc>
          <w:tcPr>
            <w:tcW w:w="5000" w:type="pct"/>
            <w:gridSpan w:val="4"/>
          </w:tcPr>
          <w:p w14:paraId="056C9FF7" w14:textId="77777777" w:rsidR="008D6668" w:rsidRDefault="008D6668" w:rsidP="008D6668">
            <w:pPr>
              <w:pStyle w:val="Bold"/>
              <w:rPr>
                <w:rFonts w:asciiTheme="minorHAnsi" w:hAnsiTheme="minorHAnsi" w:cstheme="minorHAnsi"/>
                <w:szCs w:val="24"/>
              </w:rPr>
            </w:pPr>
          </w:p>
          <w:p w14:paraId="3341848C" w14:textId="77777777" w:rsidR="008D6668" w:rsidRPr="007F3136" w:rsidRDefault="008D6668" w:rsidP="008D6668">
            <w:pPr>
              <w:pStyle w:val="Bold"/>
              <w:rPr>
                <w:rFonts w:asciiTheme="minorHAnsi" w:hAnsiTheme="minorHAnsi" w:cstheme="minorHAnsi"/>
                <w:szCs w:val="24"/>
              </w:rPr>
            </w:pPr>
            <w:r w:rsidRPr="007F3136">
              <w:rPr>
                <w:rFonts w:asciiTheme="minorHAnsi" w:hAnsiTheme="minorHAnsi" w:cstheme="minorHAnsi"/>
                <w:szCs w:val="24"/>
              </w:rPr>
              <w:t>REQUIRED SKILLS AND KNOWLEDGE</w:t>
            </w:r>
          </w:p>
        </w:tc>
      </w:tr>
      <w:tr w:rsidR="008D6668" w:rsidRPr="007F3136" w14:paraId="7AC042B0" w14:textId="77777777" w:rsidTr="008D6668">
        <w:trPr>
          <w:jc w:val="center"/>
        </w:trPr>
        <w:tc>
          <w:tcPr>
            <w:tcW w:w="5000" w:type="pct"/>
            <w:gridSpan w:val="4"/>
          </w:tcPr>
          <w:p w14:paraId="13F6B667" w14:textId="77777777" w:rsidR="008D6668" w:rsidRPr="007F3136" w:rsidRDefault="008D6668" w:rsidP="008D6668">
            <w:pPr>
              <w:pStyle w:val="Smalltext"/>
              <w:rPr>
                <w:rFonts w:asciiTheme="minorHAnsi" w:hAnsiTheme="minorHAnsi" w:cstheme="minorHAnsi"/>
                <w:sz w:val="24"/>
                <w:szCs w:val="24"/>
              </w:rPr>
            </w:pPr>
            <w:r w:rsidRPr="007F3136">
              <w:rPr>
                <w:rFonts w:asciiTheme="minorHAnsi" w:hAnsiTheme="minorHAnsi" w:cstheme="minorHAnsi"/>
                <w:sz w:val="24"/>
                <w:szCs w:val="24"/>
              </w:rPr>
              <w:t>This describes the essential skills and knowledge, and their level, required for this unit.</w:t>
            </w:r>
          </w:p>
        </w:tc>
      </w:tr>
      <w:tr w:rsidR="008D6668" w:rsidRPr="007F3136" w14:paraId="61257F33" w14:textId="77777777" w:rsidTr="008D6668">
        <w:trPr>
          <w:jc w:val="center"/>
        </w:trPr>
        <w:tc>
          <w:tcPr>
            <w:tcW w:w="5000" w:type="pct"/>
            <w:gridSpan w:val="4"/>
          </w:tcPr>
          <w:p w14:paraId="3CCB5FC3" w14:textId="77777777" w:rsidR="008D6668" w:rsidRPr="007F3136" w:rsidRDefault="008D6668" w:rsidP="008D6668">
            <w:pPr>
              <w:pStyle w:val="Bold"/>
              <w:rPr>
                <w:rFonts w:asciiTheme="minorHAnsi" w:hAnsiTheme="minorHAnsi" w:cstheme="minorHAnsi"/>
                <w:szCs w:val="24"/>
              </w:rPr>
            </w:pPr>
            <w:r w:rsidRPr="007F3136">
              <w:rPr>
                <w:rFonts w:asciiTheme="minorHAnsi" w:hAnsiTheme="minorHAnsi" w:cstheme="minorHAnsi"/>
                <w:szCs w:val="24"/>
              </w:rPr>
              <w:t>Required Skills</w:t>
            </w:r>
          </w:p>
        </w:tc>
      </w:tr>
      <w:tr w:rsidR="008D6668" w:rsidRPr="007F3136" w14:paraId="2EE0256C" w14:textId="77777777" w:rsidTr="008D6668">
        <w:trPr>
          <w:jc w:val="center"/>
        </w:trPr>
        <w:tc>
          <w:tcPr>
            <w:tcW w:w="5000" w:type="pct"/>
            <w:gridSpan w:val="4"/>
          </w:tcPr>
          <w:p w14:paraId="768DACAD" w14:textId="77777777" w:rsidR="008D6668" w:rsidRPr="007F3136" w:rsidRDefault="008D6668" w:rsidP="008D6668">
            <w:pPr>
              <w:pStyle w:val="Bullet2"/>
              <w:numPr>
                <w:ilvl w:val="0"/>
                <w:numId w:val="26"/>
              </w:numPr>
              <w:ind w:left="360" w:right="113"/>
              <w:rPr>
                <w:rFonts w:asciiTheme="minorHAnsi" w:hAnsiTheme="minorHAnsi" w:cstheme="minorHAnsi"/>
              </w:rPr>
            </w:pPr>
            <w:r w:rsidRPr="007F3136">
              <w:rPr>
                <w:rStyle w:val="Bullet1Char1"/>
                <w:rFonts w:asciiTheme="minorHAnsi" w:hAnsiTheme="minorHAnsi" w:cstheme="minorHAnsi"/>
              </w:rPr>
              <w:t>research</w:t>
            </w:r>
            <w:r w:rsidRPr="007F3136">
              <w:rPr>
                <w:rFonts w:asciiTheme="minorHAnsi" w:hAnsiTheme="minorHAnsi" w:cstheme="minorHAnsi"/>
              </w:rPr>
              <w:t xml:space="preserve"> skills to: </w:t>
            </w:r>
          </w:p>
          <w:p w14:paraId="3426714B" w14:textId="77777777" w:rsidR="008D6668" w:rsidRPr="007F3136" w:rsidRDefault="008D6668" w:rsidP="008D6668">
            <w:pPr>
              <w:pStyle w:val="Bullet2"/>
              <w:ind w:left="714" w:hanging="357"/>
              <w:rPr>
                <w:rFonts w:asciiTheme="minorHAnsi" w:hAnsiTheme="minorHAnsi" w:cstheme="minorHAnsi"/>
              </w:rPr>
            </w:pPr>
            <w:r w:rsidRPr="007F3136">
              <w:rPr>
                <w:rFonts w:asciiTheme="minorHAnsi" w:hAnsiTheme="minorHAnsi" w:cstheme="minorHAnsi"/>
              </w:rPr>
              <w:t>analyse essential features of culture in question</w:t>
            </w:r>
          </w:p>
          <w:p w14:paraId="41D51B3E" w14:textId="77777777" w:rsidR="008D6668" w:rsidRPr="007F3136" w:rsidRDefault="008D6668" w:rsidP="008D6668">
            <w:pPr>
              <w:pStyle w:val="Bullet2"/>
              <w:ind w:left="714" w:hanging="357"/>
              <w:rPr>
                <w:rFonts w:asciiTheme="minorHAnsi" w:hAnsiTheme="minorHAnsi" w:cstheme="minorHAnsi"/>
              </w:rPr>
            </w:pPr>
            <w:r w:rsidRPr="007F3136">
              <w:rPr>
                <w:rFonts w:asciiTheme="minorHAnsi" w:hAnsiTheme="minorHAnsi" w:cstheme="minorHAnsi"/>
              </w:rPr>
              <w:t xml:space="preserve">how culture impacts upon business practices </w:t>
            </w:r>
          </w:p>
          <w:p w14:paraId="278300ED"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English language and literacy skills to:</w:t>
            </w:r>
          </w:p>
          <w:p w14:paraId="67C7510C" w14:textId="77777777" w:rsidR="008D6668" w:rsidRPr="007F3136" w:rsidRDefault="008D6668" w:rsidP="008D6668">
            <w:pPr>
              <w:pStyle w:val="Bullet2"/>
              <w:ind w:left="714" w:hanging="357"/>
              <w:rPr>
                <w:rFonts w:asciiTheme="minorHAnsi" w:hAnsiTheme="minorHAnsi" w:cstheme="minorHAnsi"/>
              </w:rPr>
            </w:pPr>
            <w:r w:rsidRPr="007F3136">
              <w:rPr>
                <w:rFonts w:asciiTheme="minorHAnsi" w:hAnsiTheme="minorHAnsi" w:cstheme="minorHAnsi"/>
              </w:rPr>
              <w:t>read, interpret and communicate legislation, regulations, policies, procedures and guidelines relating to country-specific Asian business practices</w:t>
            </w:r>
          </w:p>
          <w:p w14:paraId="647D281A" w14:textId="77777777" w:rsidR="008D6668" w:rsidRPr="007F3136" w:rsidRDefault="008D6668" w:rsidP="008D6668">
            <w:pPr>
              <w:pStyle w:val="Bullet2"/>
              <w:ind w:left="714" w:hanging="357"/>
              <w:rPr>
                <w:rFonts w:asciiTheme="minorHAnsi" w:hAnsiTheme="minorHAnsi" w:cstheme="minorHAnsi"/>
              </w:rPr>
            </w:pPr>
            <w:r w:rsidRPr="007F3136">
              <w:rPr>
                <w:rFonts w:asciiTheme="minorHAnsi" w:hAnsiTheme="minorHAnsi" w:cstheme="minorHAnsi"/>
              </w:rPr>
              <w:t>communicate impartially and diplomatically with diverse stakeholders, including conducting open discussions</w:t>
            </w:r>
          </w:p>
          <w:p w14:paraId="3078591E" w14:textId="77777777" w:rsidR="008D6668" w:rsidRPr="007F3136" w:rsidRDefault="008D6668" w:rsidP="008D6668">
            <w:pPr>
              <w:pStyle w:val="Bullet2"/>
              <w:ind w:left="714" w:hanging="357"/>
              <w:rPr>
                <w:rFonts w:asciiTheme="minorHAnsi" w:hAnsiTheme="minorHAnsi" w:cstheme="minorHAnsi"/>
              </w:rPr>
            </w:pPr>
            <w:r w:rsidRPr="007F3136">
              <w:rPr>
                <w:rFonts w:asciiTheme="minorHAnsi" w:hAnsiTheme="minorHAnsi" w:cstheme="minorHAnsi"/>
              </w:rPr>
              <w:t xml:space="preserve">document country-specific cultural practices and how they impact upon business practices </w:t>
            </w:r>
          </w:p>
          <w:p w14:paraId="13FFAE6A"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interpersonal skills to:</w:t>
            </w:r>
          </w:p>
          <w:p w14:paraId="52D2DC2B" w14:textId="77777777" w:rsidR="008D6668" w:rsidRPr="007F3136" w:rsidRDefault="008D6668" w:rsidP="008D6668">
            <w:pPr>
              <w:pStyle w:val="Bullet2"/>
              <w:ind w:left="714" w:hanging="357"/>
              <w:rPr>
                <w:rFonts w:asciiTheme="minorHAnsi" w:hAnsiTheme="minorHAnsi" w:cstheme="minorHAnsi"/>
              </w:rPr>
            </w:pPr>
            <w:r w:rsidRPr="007F3136">
              <w:rPr>
                <w:rFonts w:asciiTheme="minorHAnsi" w:hAnsiTheme="minorHAnsi" w:cstheme="minorHAnsi"/>
              </w:rPr>
              <w:t xml:space="preserve">relate to overseas politicians and government representatives, and understand their influence in the commercial environment in Asia </w:t>
            </w:r>
          </w:p>
          <w:p w14:paraId="7E553848" w14:textId="77777777" w:rsidR="008D6668" w:rsidRPr="007F3136" w:rsidRDefault="008D6668" w:rsidP="008D6668">
            <w:pPr>
              <w:pStyle w:val="Bullet2"/>
              <w:ind w:left="714" w:hanging="357"/>
              <w:rPr>
                <w:rFonts w:asciiTheme="minorHAnsi" w:hAnsiTheme="minorHAnsi" w:cstheme="minorHAnsi"/>
              </w:rPr>
            </w:pPr>
            <w:r w:rsidRPr="007F3136">
              <w:rPr>
                <w:rFonts w:asciiTheme="minorHAnsi" w:hAnsiTheme="minorHAnsi" w:cstheme="minorHAnsi"/>
              </w:rPr>
              <w:t>consult and provide advice on Asian cultural issues</w:t>
            </w:r>
          </w:p>
          <w:p w14:paraId="265D1A1E" w14:textId="77777777" w:rsidR="008D6668" w:rsidRPr="007F3136" w:rsidRDefault="008D6668" w:rsidP="008D6668">
            <w:pPr>
              <w:pStyle w:val="Bullet2"/>
              <w:ind w:left="714" w:hanging="357"/>
              <w:rPr>
                <w:rFonts w:asciiTheme="minorHAnsi" w:hAnsiTheme="minorHAnsi" w:cstheme="minorHAnsi"/>
              </w:rPr>
            </w:pPr>
            <w:r w:rsidRPr="007F3136">
              <w:rPr>
                <w:rFonts w:asciiTheme="minorHAnsi" w:hAnsiTheme="minorHAnsi" w:cstheme="minorHAnsi"/>
              </w:rPr>
              <w:t xml:space="preserve">work with others and relate to people from a range of cultural, social and religious backgrounds </w:t>
            </w:r>
          </w:p>
          <w:p w14:paraId="5CBFC365"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planning skills to:</w:t>
            </w:r>
          </w:p>
          <w:p w14:paraId="43B7D302" w14:textId="77777777" w:rsidR="008D6668" w:rsidRPr="007F3136" w:rsidRDefault="008D6668" w:rsidP="008D6668">
            <w:pPr>
              <w:pStyle w:val="Bullet2"/>
              <w:ind w:left="714" w:hanging="357"/>
              <w:rPr>
                <w:rFonts w:asciiTheme="minorHAnsi" w:hAnsiTheme="minorHAnsi" w:cstheme="minorHAnsi"/>
              </w:rPr>
            </w:pPr>
            <w:r w:rsidRPr="007F3136">
              <w:rPr>
                <w:rFonts w:asciiTheme="minorHAnsi" w:hAnsiTheme="minorHAnsi" w:cstheme="minorHAnsi"/>
              </w:rPr>
              <w:t>plan culturally appropriate Asian business practices</w:t>
            </w:r>
          </w:p>
          <w:p w14:paraId="7E26BAFB" w14:textId="77777777" w:rsidR="008D6668" w:rsidRPr="007F3136" w:rsidRDefault="008D6668" w:rsidP="008D6668">
            <w:pPr>
              <w:pStyle w:val="Bullet2"/>
              <w:ind w:left="714" w:hanging="357"/>
              <w:rPr>
                <w:rFonts w:asciiTheme="minorHAnsi" w:hAnsiTheme="minorHAnsi" w:cstheme="minorHAnsi"/>
              </w:rPr>
            </w:pPr>
            <w:r w:rsidRPr="007F3136">
              <w:rPr>
                <w:rFonts w:asciiTheme="minorHAnsi" w:hAnsiTheme="minorHAnsi" w:cstheme="minorHAnsi"/>
              </w:rPr>
              <w:t>arrange for cultural information to be communicated to appropriate personnel</w:t>
            </w:r>
          </w:p>
        </w:tc>
      </w:tr>
      <w:tr w:rsidR="008D6668" w:rsidRPr="007F3136" w14:paraId="262394E4" w14:textId="77777777" w:rsidTr="008D6668">
        <w:trPr>
          <w:jc w:val="center"/>
        </w:trPr>
        <w:tc>
          <w:tcPr>
            <w:tcW w:w="5000" w:type="pct"/>
            <w:gridSpan w:val="4"/>
          </w:tcPr>
          <w:p w14:paraId="68086BFC" w14:textId="77777777" w:rsidR="008D6668" w:rsidRPr="007F3136" w:rsidRDefault="008D6668" w:rsidP="008D6668">
            <w:pPr>
              <w:pStyle w:val="Bold"/>
              <w:rPr>
                <w:rFonts w:asciiTheme="minorHAnsi" w:hAnsiTheme="minorHAnsi" w:cstheme="minorHAnsi"/>
                <w:szCs w:val="24"/>
              </w:rPr>
            </w:pPr>
            <w:r w:rsidRPr="007F3136">
              <w:rPr>
                <w:rFonts w:asciiTheme="minorHAnsi" w:hAnsiTheme="minorHAnsi" w:cstheme="minorHAnsi"/>
                <w:szCs w:val="24"/>
              </w:rPr>
              <w:t xml:space="preserve">Required Knowledge </w:t>
            </w:r>
          </w:p>
        </w:tc>
      </w:tr>
      <w:tr w:rsidR="008D6668" w:rsidRPr="007F3136" w14:paraId="38DA0A20" w14:textId="77777777" w:rsidTr="008D6668">
        <w:trPr>
          <w:jc w:val="center"/>
        </w:trPr>
        <w:tc>
          <w:tcPr>
            <w:tcW w:w="5000" w:type="pct"/>
            <w:gridSpan w:val="4"/>
          </w:tcPr>
          <w:p w14:paraId="3E13A959"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research methods to:</w:t>
            </w:r>
          </w:p>
          <w:p w14:paraId="13548FDB"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access material that is relevant to Asian business culture</w:t>
            </w:r>
          </w:p>
          <w:p w14:paraId="2E1F73D7"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conduct desktop research on:</w:t>
            </w:r>
          </w:p>
          <w:p w14:paraId="07ABCA30" w14:textId="77777777" w:rsidR="008D6668" w:rsidRPr="007F3136" w:rsidRDefault="008D6668" w:rsidP="008D6668">
            <w:pPr>
              <w:pStyle w:val="Bullet3"/>
              <w:rPr>
                <w:rFonts w:asciiTheme="minorHAnsi" w:hAnsiTheme="minorHAnsi" w:cstheme="minorHAnsi"/>
              </w:rPr>
            </w:pPr>
            <w:r w:rsidRPr="007F3136">
              <w:rPr>
                <w:rFonts w:asciiTheme="minorHAnsi" w:hAnsiTheme="minorHAnsi" w:cstheme="minorHAnsi"/>
              </w:rPr>
              <w:lastRenderedPageBreak/>
              <w:t xml:space="preserve">Asian business culture </w:t>
            </w:r>
          </w:p>
          <w:p w14:paraId="64784710" w14:textId="77777777" w:rsidR="008D6668" w:rsidRPr="007F3136" w:rsidRDefault="008D6668" w:rsidP="008D6668">
            <w:pPr>
              <w:pStyle w:val="Bullet3"/>
              <w:rPr>
                <w:rFonts w:asciiTheme="minorHAnsi" w:hAnsiTheme="minorHAnsi" w:cstheme="minorHAnsi"/>
              </w:rPr>
            </w:pPr>
            <w:r w:rsidRPr="007F3136">
              <w:rPr>
                <w:rFonts w:asciiTheme="minorHAnsi" w:hAnsiTheme="minorHAnsi" w:cstheme="minorHAnsi"/>
              </w:rPr>
              <w:t>the product(s) or service(s) integral to the proposed business</w:t>
            </w:r>
          </w:p>
          <w:p w14:paraId="754B106B"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planning methods to:</w:t>
            </w:r>
          </w:p>
          <w:p w14:paraId="5BC1D061"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plan activity related to the product or service integral to the proposed business</w:t>
            </w:r>
          </w:p>
          <w:p w14:paraId="35640EA7"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plan business activity in Asia</w:t>
            </w:r>
          </w:p>
          <w:p w14:paraId="5A92E858"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relevant Asian country-specific history</w:t>
            </w:r>
          </w:p>
          <w:p w14:paraId="50E86357"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relevant Asian country-specific culture and how it relates to business practices</w:t>
            </w:r>
          </w:p>
          <w:p w14:paraId="7E37E59B"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relevant international trade related legislation, including:</w:t>
            </w:r>
          </w:p>
          <w:p w14:paraId="417065D1"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company law</w:t>
            </w:r>
          </w:p>
          <w:p w14:paraId="0FFEDC2B"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legal framework for foreign companies</w:t>
            </w:r>
            <w:r>
              <w:rPr>
                <w:rFonts w:asciiTheme="minorHAnsi" w:hAnsiTheme="minorHAnsi" w:cstheme="minorHAnsi"/>
              </w:rPr>
              <w:t>’</w:t>
            </w:r>
            <w:r w:rsidRPr="007F3136">
              <w:rPr>
                <w:rFonts w:asciiTheme="minorHAnsi" w:hAnsiTheme="minorHAnsi" w:cstheme="minorHAnsi"/>
              </w:rPr>
              <w:t xml:space="preserve"> operation including:</w:t>
            </w:r>
          </w:p>
          <w:p w14:paraId="3F511DE9" w14:textId="77777777" w:rsidR="008D6668" w:rsidRPr="007F3136" w:rsidRDefault="008D6668" w:rsidP="008D6668">
            <w:pPr>
              <w:pStyle w:val="Bullet3"/>
              <w:rPr>
                <w:rFonts w:asciiTheme="minorHAnsi" w:hAnsiTheme="minorHAnsi" w:cstheme="minorHAnsi"/>
              </w:rPr>
            </w:pPr>
            <w:r w:rsidRPr="007F3136">
              <w:rPr>
                <w:rFonts w:asciiTheme="minorHAnsi" w:hAnsiTheme="minorHAnsi" w:cstheme="minorHAnsi"/>
              </w:rPr>
              <w:t>registration requirements</w:t>
            </w:r>
          </w:p>
          <w:p w14:paraId="25F547A4" w14:textId="77777777" w:rsidR="008D6668" w:rsidRPr="007F3136" w:rsidRDefault="008D6668" w:rsidP="008D6668">
            <w:pPr>
              <w:pStyle w:val="Bullet3"/>
              <w:rPr>
                <w:rFonts w:asciiTheme="minorHAnsi" w:hAnsiTheme="minorHAnsi" w:cstheme="minorHAnsi"/>
              </w:rPr>
            </w:pPr>
            <w:r w:rsidRPr="007F3136">
              <w:rPr>
                <w:rFonts w:asciiTheme="minorHAnsi" w:hAnsiTheme="minorHAnsi" w:cstheme="minorHAnsi"/>
              </w:rPr>
              <w:t>tax regimes</w:t>
            </w:r>
          </w:p>
          <w:p w14:paraId="4DCA29CE" w14:textId="77777777" w:rsidR="008D6668" w:rsidRPr="007F3136" w:rsidRDefault="008D6668" w:rsidP="008D6668">
            <w:pPr>
              <w:pStyle w:val="Bullet3"/>
              <w:rPr>
                <w:rFonts w:asciiTheme="minorHAnsi" w:hAnsiTheme="minorHAnsi" w:cstheme="minorHAnsi"/>
              </w:rPr>
            </w:pPr>
            <w:r w:rsidRPr="007F3136">
              <w:rPr>
                <w:rFonts w:asciiTheme="minorHAnsi" w:hAnsiTheme="minorHAnsi" w:cstheme="minorHAnsi"/>
              </w:rPr>
              <w:t>setting up companies</w:t>
            </w:r>
          </w:p>
          <w:p w14:paraId="5FB2ABC3" w14:textId="77777777" w:rsidR="008D6668" w:rsidRPr="007F3136" w:rsidRDefault="008D6668" w:rsidP="008D6668">
            <w:pPr>
              <w:pStyle w:val="Bullet3"/>
              <w:rPr>
                <w:rFonts w:asciiTheme="minorHAnsi" w:hAnsiTheme="minorHAnsi" w:cstheme="minorHAnsi"/>
              </w:rPr>
            </w:pPr>
            <w:r w:rsidRPr="007F3136">
              <w:rPr>
                <w:rFonts w:asciiTheme="minorHAnsi" w:hAnsiTheme="minorHAnsi" w:cstheme="minorHAnsi"/>
              </w:rPr>
              <w:t>interviews</w:t>
            </w:r>
          </w:p>
          <w:p w14:paraId="64742F34" w14:textId="77777777" w:rsidR="008D6668" w:rsidRPr="007F3136" w:rsidRDefault="008D6668" w:rsidP="008D6668">
            <w:pPr>
              <w:pStyle w:val="Bullet3"/>
              <w:rPr>
                <w:rFonts w:asciiTheme="minorHAnsi" w:hAnsiTheme="minorHAnsi" w:cstheme="minorHAnsi"/>
              </w:rPr>
            </w:pPr>
            <w:r w:rsidRPr="007F3136">
              <w:rPr>
                <w:rFonts w:asciiTheme="minorHAnsi" w:hAnsiTheme="minorHAnsi" w:cstheme="minorHAnsi"/>
              </w:rPr>
              <w:t>representative offices</w:t>
            </w:r>
          </w:p>
          <w:p w14:paraId="5843D626"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 xml:space="preserve">relevant international trade agreements and treaties </w:t>
            </w:r>
          </w:p>
          <w:p w14:paraId="3D7B5E1A" w14:textId="77777777" w:rsidR="008D6668" w:rsidRPr="007F3136" w:rsidRDefault="008D6668" w:rsidP="008D6668">
            <w:pPr>
              <w:pStyle w:val="Bullet10"/>
              <w:ind w:left="454" w:hanging="454"/>
              <w:rPr>
                <w:rFonts w:asciiTheme="minorHAnsi" w:hAnsiTheme="minorHAnsi" w:cstheme="minorHAnsi"/>
              </w:rPr>
            </w:pPr>
            <w:r w:rsidRPr="007F3136">
              <w:rPr>
                <w:rFonts w:asciiTheme="minorHAnsi" w:hAnsiTheme="minorHAnsi" w:cstheme="minorHAnsi"/>
              </w:rPr>
              <w:t>Asian world view, including religion and the dimension of holistic notion of culture</w:t>
            </w:r>
          </w:p>
          <w:p w14:paraId="40D5CD4F" w14:textId="77777777" w:rsidR="008D6668" w:rsidRPr="007F3136" w:rsidRDefault="008D6668" w:rsidP="008D6668">
            <w:pPr>
              <w:pStyle w:val="Bullet10"/>
              <w:ind w:left="454" w:hanging="454"/>
              <w:rPr>
                <w:rFonts w:asciiTheme="minorHAnsi" w:hAnsiTheme="minorHAnsi" w:cstheme="minorHAnsi"/>
              </w:rPr>
            </w:pPr>
            <w:r w:rsidRPr="007F3136">
              <w:rPr>
                <w:rFonts w:asciiTheme="minorHAnsi" w:hAnsiTheme="minorHAnsi" w:cstheme="minorHAnsi"/>
              </w:rPr>
              <w:t xml:space="preserve">product or service that is integral to the business </w:t>
            </w:r>
          </w:p>
          <w:p w14:paraId="65321C93" w14:textId="77777777" w:rsidR="008D6668" w:rsidRPr="007F3136" w:rsidRDefault="008D6668" w:rsidP="008D6668">
            <w:pPr>
              <w:pStyle w:val="Bullet10"/>
              <w:ind w:left="454" w:hanging="454"/>
              <w:rPr>
                <w:rFonts w:asciiTheme="minorHAnsi" w:hAnsiTheme="minorHAnsi" w:cstheme="minorHAnsi"/>
              </w:rPr>
            </w:pPr>
            <w:r w:rsidRPr="007F3136">
              <w:rPr>
                <w:rFonts w:asciiTheme="minorHAnsi" w:hAnsiTheme="minorHAnsi" w:cstheme="minorHAnsi"/>
              </w:rPr>
              <w:t>Asian business ethics, including:</w:t>
            </w:r>
          </w:p>
          <w:p w14:paraId="4E7F1B2D"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discretion</w:t>
            </w:r>
          </w:p>
          <w:p w14:paraId="7D427D23"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the importance of public perception</w:t>
            </w:r>
          </w:p>
          <w:p w14:paraId="7AC7A837"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business card rituals</w:t>
            </w:r>
          </w:p>
          <w:p w14:paraId="588D3399"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developing a trusting relationship</w:t>
            </w:r>
          </w:p>
          <w:p w14:paraId="3C016AE5"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 xml:space="preserve">providing relevant information to the decision maker </w:t>
            </w:r>
          </w:p>
          <w:p w14:paraId="1D6EA5C4"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the importance of discussing the technical details about product or service features</w:t>
            </w:r>
          </w:p>
        </w:tc>
      </w:tr>
    </w:tbl>
    <w:p w14:paraId="1FC330C3" w14:textId="77777777" w:rsidR="008D6668" w:rsidRDefault="008D6668" w:rsidP="008D6668">
      <w:r>
        <w:rPr>
          <w:b/>
          <w:iCs/>
        </w:rPr>
        <w:lastRenderedPageBreak/>
        <w:br w:type="page"/>
      </w:r>
    </w:p>
    <w:tbl>
      <w:tblPr>
        <w:tblW w:w="5074" w:type="pct"/>
        <w:jc w:val="center"/>
        <w:tblLayout w:type="fixed"/>
        <w:tblLook w:val="00A0" w:firstRow="1" w:lastRow="0" w:firstColumn="1" w:lastColumn="0" w:noHBand="0" w:noVBand="0"/>
      </w:tblPr>
      <w:tblGrid>
        <w:gridCol w:w="2554"/>
        <w:gridCol w:w="6606"/>
      </w:tblGrid>
      <w:tr w:rsidR="008D6668" w:rsidRPr="007F3136" w14:paraId="115C2F71" w14:textId="77777777" w:rsidTr="008D6668">
        <w:trPr>
          <w:jc w:val="center"/>
        </w:trPr>
        <w:tc>
          <w:tcPr>
            <w:tcW w:w="5000" w:type="pct"/>
            <w:gridSpan w:val="2"/>
          </w:tcPr>
          <w:p w14:paraId="1E327917" w14:textId="77777777" w:rsidR="008D6668" w:rsidRPr="007F3136" w:rsidRDefault="008D6668" w:rsidP="008D6668">
            <w:pPr>
              <w:pStyle w:val="Bold"/>
              <w:rPr>
                <w:rFonts w:asciiTheme="minorHAnsi" w:hAnsiTheme="minorHAnsi" w:cstheme="minorHAnsi"/>
                <w:szCs w:val="24"/>
              </w:rPr>
            </w:pPr>
            <w:r w:rsidRPr="007F3136">
              <w:rPr>
                <w:rFonts w:asciiTheme="minorHAnsi" w:hAnsiTheme="minorHAnsi" w:cstheme="minorHAnsi"/>
                <w:szCs w:val="24"/>
              </w:rPr>
              <w:lastRenderedPageBreak/>
              <w:t>RANGE STATEMENT</w:t>
            </w:r>
          </w:p>
        </w:tc>
      </w:tr>
      <w:tr w:rsidR="008D6668" w:rsidRPr="007F3136" w14:paraId="1A839F0C" w14:textId="77777777" w:rsidTr="008D6668">
        <w:trPr>
          <w:jc w:val="center"/>
        </w:trPr>
        <w:tc>
          <w:tcPr>
            <w:tcW w:w="5000" w:type="pct"/>
            <w:gridSpan w:val="2"/>
          </w:tcPr>
          <w:p w14:paraId="1894AB7D" w14:textId="77777777" w:rsidR="008D6668" w:rsidRPr="007F3136" w:rsidRDefault="008D6668" w:rsidP="008D6668">
            <w:pPr>
              <w:pStyle w:val="Smalltext"/>
              <w:rPr>
                <w:rFonts w:asciiTheme="minorHAnsi" w:hAnsiTheme="minorHAnsi" w:cstheme="minorHAnsi"/>
                <w:sz w:val="24"/>
                <w:szCs w:val="24"/>
              </w:rPr>
            </w:pPr>
            <w:r w:rsidRPr="007F3136">
              <w:rPr>
                <w:rFonts w:asciiTheme="minorHAnsi" w:hAnsiTheme="minorHAnsi" w:cstheme="minorHAnsi"/>
                <w:sz w:val="24"/>
                <w:szCs w:val="24"/>
              </w:rPr>
              <w:t xml:space="preserve">The Range Statement relates to the unit of </w:t>
            </w:r>
            <w:proofErr w:type="gramStart"/>
            <w:r w:rsidRPr="007F3136">
              <w:rPr>
                <w:rFonts w:asciiTheme="minorHAnsi" w:hAnsiTheme="minorHAnsi" w:cstheme="minorHAnsi"/>
                <w:sz w:val="24"/>
                <w:szCs w:val="24"/>
              </w:rPr>
              <w:t>competency as a whole</w:t>
            </w:r>
            <w:proofErr w:type="gramEnd"/>
            <w:r w:rsidRPr="007F3136">
              <w:rPr>
                <w:rFonts w:asciiTheme="minorHAnsi" w:hAnsiTheme="minorHAnsi" w:cstheme="minorHAnsi"/>
                <w:sz w:val="24"/>
                <w:szCs w:val="24"/>
              </w:rPr>
              <w:t xml:space="preserve">. It allows for different work environments and situations that may affect performance. </w:t>
            </w:r>
            <w:r w:rsidRPr="007F3136">
              <w:rPr>
                <w:rFonts w:asciiTheme="minorHAnsi" w:hAnsiTheme="minorHAnsi" w:cstheme="minorHAnsi"/>
                <w:b/>
                <w:i/>
                <w:sz w:val="24"/>
                <w:szCs w:val="24"/>
              </w:rPr>
              <w:t>Bold italicised</w:t>
            </w:r>
            <w:r w:rsidRPr="007F3136">
              <w:rPr>
                <w:rFonts w:asciiTheme="minorHAnsi" w:hAnsiTheme="minorHAnsi" w:cstheme="minorHAnsi"/>
                <w:sz w:val="24"/>
                <w:szCs w:val="24"/>
              </w:rPr>
              <w:t xml:space="preserve"> wording in the performance criteria is detailed below.</w:t>
            </w:r>
          </w:p>
        </w:tc>
      </w:tr>
      <w:tr w:rsidR="008D6668" w:rsidRPr="007F3136" w14:paraId="55220A21" w14:textId="77777777" w:rsidTr="008D6668">
        <w:trPr>
          <w:jc w:val="center"/>
        </w:trPr>
        <w:tc>
          <w:tcPr>
            <w:tcW w:w="1394" w:type="pct"/>
          </w:tcPr>
          <w:p w14:paraId="46795185" w14:textId="77777777" w:rsidR="008D6668" w:rsidRPr="007F3136" w:rsidRDefault="008D6668" w:rsidP="008D6668">
            <w:pPr>
              <w:rPr>
                <w:rStyle w:val="BolditalicsChar"/>
                <w:rFonts w:asciiTheme="minorHAnsi" w:hAnsiTheme="minorHAnsi" w:cstheme="minorHAnsi"/>
              </w:rPr>
            </w:pPr>
            <w:r w:rsidRPr="007F3136">
              <w:rPr>
                <w:rFonts w:asciiTheme="minorHAnsi" w:hAnsiTheme="minorHAnsi" w:cstheme="minorHAnsi"/>
                <w:b/>
                <w:i/>
              </w:rPr>
              <w:t>Relevant historical and geopolitical information</w:t>
            </w:r>
            <w:r w:rsidRPr="007F3136">
              <w:rPr>
                <w:rFonts w:asciiTheme="minorHAnsi" w:hAnsiTheme="minorHAnsi" w:cstheme="minorHAnsi"/>
              </w:rPr>
              <w:t xml:space="preserve"> may include:</w:t>
            </w:r>
          </w:p>
        </w:tc>
        <w:tc>
          <w:tcPr>
            <w:tcW w:w="3606" w:type="pct"/>
          </w:tcPr>
          <w:p w14:paraId="37394411"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overview of political and social history</w:t>
            </w:r>
          </w:p>
          <w:p w14:paraId="2AF51778"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GDP composition, general economic circumstances and economic trends</w:t>
            </w:r>
          </w:p>
          <w:p w14:paraId="17922186"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 xml:space="preserve">economic stability </w:t>
            </w:r>
          </w:p>
          <w:p w14:paraId="5C1CDDBB"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religion</w:t>
            </w:r>
          </w:p>
          <w:p w14:paraId="5A7336C8"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ethnic composition</w:t>
            </w:r>
          </w:p>
          <w:p w14:paraId="11098D6C"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language</w:t>
            </w:r>
          </w:p>
          <w:p w14:paraId="368317E4"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 xml:space="preserve">business culture  </w:t>
            </w:r>
          </w:p>
          <w:p w14:paraId="5E384D62"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political system</w:t>
            </w:r>
          </w:p>
          <w:p w14:paraId="30FD945A"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political stability</w:t>
            </w:r>
          </w:p>
          <w:p w14:paraId="0B30FBD1"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 xml:space="preserve">allies </w:t>
            </w:r>
          </w:p>
          <w:p w14:paraId="71394076"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population</w:t>
            </w:r>
          </w:p>
          <w:p w14:paraId="3C6AF045"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 xml:space="preserve">government controls </w:t>
            </w:r>
          </w:p>
          <w:p w14:paraId="6D905537"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alliances such as: ASEAN</w:t>
            </w:r>
          </w:p>
        </w:tc>
      </w:tr>
      <w:tr w:rsidR="008D6668" w:rsidRPr="007F3136" w14:paraId="7A68B1AC" w14:textId="77777777" w:rsidTr="008D6668">
        <w:trPr>
          <w:jc w:val="center"/>
        </w:trPr>
        <w:tc>
          <w:tcPr>
            <w:tcW w:w="1394" w:type="pct"/>
          </w:tcPr>
          <w:p w14:paraId="15EB643D" w14:textId="77777777" w:rsidR="008D6668" w:rsidRPr="007F3136" w:rsidRDefault="008D6668" w:rsidP="008D6668">
            <w:pPr>
              <w:rPr>
                <w:rFonts w:asciiTheme="minorHAnsi" w:hAnsiTheme="minorHAnsi" w:cstheme="minorHAnsi"/>
              </w:rPr>
            </w:pPr>
            <w:r w:rsidRPr="007F3136">
              <w:rPr>
                <w:rStyle w:val="BolditalicsChar"/>
                <w:rFonts w:asciiTheme="minorHAnsi" w:hAnsiTheme="minorHAnsi" w:cstheme="minorHAnsi"/>
              </w:rPr>
              <w:t>Legislation</w:t>
            </w:r>
            <w:r w:rsidRPr="007F3136">
              <w:rPr>
                <w:rFonts w:asciiTheme="minorHAnsi" w:hAnsiTheme="minorHAnsi" w:cstheme="minorHAnsi"/>
              </w:rPr>
              <w:t xml:space="preserve"> may include:</w:t>
            </w:r>
          </w:p>
        </w:tc>
        <w:tc>
          <w:tcPr>
            <w:tcW w:w="3606" w:type="pct"/>
          </w:tcPr>
          <w:p w14:paraId="0271403F"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 xml:space="preserve">broad legal framework including: </w:t>
            </w:r>
          </w:p>
          <w:p w14:paraId="4DBA5A52"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 xml:space="preserve">parliamentary system </w:t>
            </w:r>
          </w:p>
          <w:p w14:paraId="0127E6CB"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decree</w:t>
            </w:r>
          </w:p>
          <w:p w14:paraId="72CDAC8B"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law</w:t>
            </w:r>
          </w:p>
          <w:p w14:paraId="5761568B"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common law</w:t>
            </w:r>
          </w:p>
          <w:p w14:paraId="4C41F63A"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company law</w:t>
            </w:r>
          </w:p>
          <w:p w14:paraId="198FDFD8"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legal framework for foreign companies</w:t>
            </w:r>
            <w:r>
              <w:rPr>
                <w:rFonts w:asciiTheme="minorHAnsi" w:hAnsiTheme="minorHAnsi" w:cstheme="minorHAnsi"/>
              </w:rPr>
              <w:t>’</w:t>
            </w:r>
            <w:r w:rsidRPr="007F3136">
              <w:rPr>
                <w:rFonts w:asciiTheme="minorHAnsi" w:hAnsiTheme="minorHAnsi" w:cstheme="minorHAnsi"/>
              </w:rPr>
              <w:t xml:space="preserve"> operation including:</w:t>
            </w:r>
          </w:p>
          <w:p w14:paraId="3F8B33F7"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registration requirements</w:t>
            </w:r>
          </w:p>
          <w:p w14:paraId="5A55640B"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tax regimes</w:t>
            </w:r>
          </w:p>
          <w:p w14:paraId="18EBE79E"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setting up companies</w:t>
            </w:r>
          </w:p>
          <w:p w14:paraId="2D216846"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interviews</w:t>
            </w:r>
          </w:p>
          <w:p w14:paraId="75AA1108"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representative offices</w:t>
            </w:r>
          </w:p>
          <w:p w14:paraId="185C4450"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international law</w:t>
            </w:r>
          </w:p>
          <w:p w14:paraId="26B573D3"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international trade agreements and treaties, including:</w:t>
            </w:r>
          </w:p>
          <w:p w14:paraId="1A29396D" w14:textId="77777777" w:rsidR="008D6668" w:rsidRPr="007F3136" w:rsidRDefault="008D6668" w:rsidP="008D6668">
            <w:pPr>
              <w:pStyle w:val="Bullet2"/>
              <w:ind w:left="714" w:hanging="357"/>
              <w:rPr>
                <w:rFonts w:asciiTheme="minorHAnsi" w:hAnsiTheme="minorHAnsi" w:cstheme="minorHAnsi"/>
              </w:rPr>
            </w:pPr>
            <w:r w:rsidRPr="007F3136">
              <w:rPr>
                <w:rFonts w:asciiTheme="minorHAnsi" w:hAnsiTheme="minorHAnsi" w:cstheme="minorHAnsi"/>
              </w:rPr>
              <w:t>bilateral or multilateral treaty or other enforceable compact committing two or more nations to specified terms of commerce, usually involving mutually beneficial concessions</w:t>
            </w:r>
          </w:p>
          <w:p w14:paraId="3A8CC0EC" w14:textId="77777777" w:rsidR="008D6668" w:rsidRPr="007F3136" w:rsidRDefault="008D6668" w:rsidP="008D6668">
            <w:pPr>
              <w:pStyle w:val="Bullet2"/>
              <w:ind w:left="714" w:hanging="357"/>
              <w:rPr>
                <w:rFonts w:asciiTheme="minorHAnsi" w:hAnsiTheme="minorHAnsi" w:cstheme="minorHAnsi"/>
              </w:rPr>
            </w:pPr>
            <w:r w:rsidRPr="007F3136">
              <w:rPr>
                <w:rFonts w:asciiTheme="minorHAnsi" w:hAnsiTheme="minorHAnsi" w:cstheme="minorHAnsi"/>
              </w:rPr>
              <w:t xml:space="preserve">general agreement on Tariffs and Trade (GATT) – a multilateral trade treaty among governments, embodying rights and obligations that constitute codes that are </w:t>
            </w:r>
            <w:r w:rsidRPr="007F3136">
              <w:rPr>
                <w:rFonts w:asciiTheme="minorHAnsi" w:hAnsiTheme="minorHAnsi" w:cstheme="minorHAnsi"/>
              </w:rPr>
              <w:lastRenderedPageBreak/>
              <w:t>intended to help reduce trade barriers between signatories to promote trade through tariff concessions</w:t>
            </w:r>
          </w:p>
          <w:p w14:paraId="44D1EBA9" w14:textId="77777777" w:rsidR="008D6668" w:rsidRPr="007F3136" w:rsidRDefault="008D6668" w:rsidP="008D6668">
            <w:pPr>
              <w:pStyle w:val="Bullet2"/>
              <w:ind w:left="714" w:hanging="357"/>
              <w:rPr>
                <w:rFonts w:asciiTheme="minorHAnsi" w:hAnsiTheme="minorHAnsi" w:cstheme="minorHAnsi"/>
              </w:rPr>
            </w:pPr>
            <w:r w:rsidRPr="007F3136">
              <w:rPr>
                <w:rFonts w:asciiTheme="minorHAnsi" w:hAnsiTheme="minorHAnsi" w:cstheme="minorHAnsi"/>
              </w:rPr>
              <w:t>Trade in Services (GATT TIS)</w:t>
            </w:r>
          </w:p>
          <w:p w14:paraId="444A88A3" w14:textId="77777777" w:rsidR="008D6668" w:rsidRPr="007F3136" w:rsidRDefault="008D6668" w:rsidP="008D6668">
            <w:pPr>
              <w:pStyle w:val="Bullet2"/>
              <w:ind w:left="714" w:hanging="357"/>
              <w:rPr>
                <w:rFonts w:asciiTheme="minorHAnsi" w:hAnsiTheme="minorHAnsi" w:cstheme="minorHAnsi"/>
              </w:rPr>
            </w:pPr>
            <w:r w:rsidRPr="007F3136">
              <w:rPr>
                <w:rFonts w:asciiTheme="minorHAnsi" w:hAnsiTheme="minorHAnsi" w:cstheme="minorHAnsi"/>
              </w:rPr>
              <w:t>Free Trade Agreements</w:t>
            </w:r>
          </w:p>
        </w:tc>
      </w:tr>
      <w:tr w:rsidR="008D6668" w:rsidRPr="007F3136" w14:paraId="74DC055B" w14:textId="77777777" w:rsidTr="008D6668">
        <w:trPr>
          <w:jc w:val="center"/>
        </w:trPr>
        <w:tc>
          <w:tcPr>
            <w:tcW w:w="1394" w:type="pct"/>
          </w:tcPr>
          <w:p w14:paraId="1D75193C" w14:textId="77777777" w:rsidR="008D6668" w:rsidRPr="007F3136" w:rsidRDefault="008D6668" w:rsidP="008D6668">
            <w:pPr>
              <w:rPr>
                <w:rFonts w:asciiTheme="minorHAnsi" w:hAnsiTheme="minorHAnsi" w:cstheme="minorHAnsi"/>
              </w:rPr>
            </w:pPr>
            <w:r w:rsidRPr="007F3136">
              <w:rPr>
                <w:rStyle w:val="BolditalicsChar"/>
                <w:rFonts w:asciiTheme="minorHAnsi" w:hAnsiTheme="minorHAnsi" w:cstheme="minorHAnsi"/>
              </w:rPr>
              <w:lastRenderedPageBreak/>
              <w:t>Controls</w:t>
            </w:r>
            <w:r w:rsidRPr="007F3136">
              <w:rPr>
                <w:rFonts w:asciiTheme="minorHAnsi" w:hAnsiTheme="minorHAnsi" w:cstheme="minorHAnsi"/>
              </w:rPr>
              <w:t xml:space="preserve"> may include:</w:t>
            </w:r>
          </w:p>
        </w:tc>
        <w:tc>
          <w:tcPr>
            <w:tcW w:w="3606" w:type="pct"/>
          </w:tcPr>
          <w:p w14:paraId="3055CF1E"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guarantees</w:t>
            </w:r>
          </w:p>
          <w:p w14:paraId="66F76DD7"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insurance</w:t>
            </w:r>
          </w:p>
          <w:p w14:paraId="3D3DB6EF"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codes of practice</w:t>
            </w:r>
          </w:p>
          <w:p w14:paraId="039FC2E6"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ethical principles</w:t>
            </w:r>
          </w:p>
          <w:p w14:paraId="23049D64"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copyright</w:t>
            </w:r>
          </w:p>
          <w:p w14:paraId="0316C2C6"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 xml:space="preserve">social responsibilities </w:t>
            </w:r>
          </w:p>
          <w:p w14:paraId="1B3AD74F"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safety issues</w:t>
            </w:r>
          </w:p>
          <w:p w14:paraId="3B62C014"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security breaches</w:t>
            </w:r>
          </w:p>
          <w:p w14:paraId="566F8998"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privacy breaches</w:t>
            </w:r>
          </w:p>
          <w:p w14:paraId="0FFE6D41"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other strategies to minimise or transfer risk</w:t>
            </w:r>
          </w:p>
          <w:p w14:paraId="2EB212B5"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 xml:space="preserve">selection or rejection of </w:t>
            </w:r>
            <w:proofErr w:type="gramStart"/>
            <w:r w:rsidRPr="007F3136">
              <w:rPr>
                <w:rFonts w:asciiTheme="minorHAnsi" w:hAnsiTheme="minorHAnsi" w:cstheme="minorHAnsi"/>
              </w:rPr>
              <w:t>particular payment</w:t>
            </w:r>
            <w:proofErr w:type="gramEnd"/>
            <w:r w:rsidRPr="007F3136">
              <w:rPr>
                <w:rFonts w:asciiTheme="minorHAnsi" w:hAnsiTheme="minorHAnsi" w:cstheme="minorHAnsi"/>
              </w:rPr>
              <w:t xml:space="preserve"> methods</w:t>
            </w:r>
          </w:p>
          <w:p w14:paraId="00847729"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specifying a particular currency for payment</w:t>
            </w:r>
          </w:p>
        </w:tc>
      </w:tr>
      <w:tr w:rsidR="008D6668" w:rsidRPr="007F3136" w14:paraId="5FA47C9F" w14:textId="77777777" w:rsidTr="008D6668">
        <w:trPr>
          <w:jc w:val="center"/>
        </w:trPr>
        <w:tc>
          <w:tcPr>
            <w:tcW w:w="1394" w:type="pct"/>
          </w:tcPr>
          <w:p w14:paraId="37C66D5F" w14:textId="77777777" w:rsidR="008D6668" w:rsidRPr="007F3136" w:rsidRDefault="008D6668" w:rsidP="008D6668">
            <w:pPr>
              <w:rPr>
                <w:rFonts w:asciiTheme="minorHAnsi" w:hAnsiTheme="minorHAnsi" w:cstheme="minorHAnsi"/>
              </w:rPr>
            </w:pPr>
            <w:r w:rsidRPr="007F3136">
              <w:rPr>
                <w:rFonts w:asciiTheme="minorHAnsi" w:hAnsiTheme="minorHAnsi" w:cstheme="minorHAnsi"/>
                <w:b/>
                <w:i/>
              </w:rPr>
              <w:t>Key business cultural elements</w:t>
            </w:r>
            <w:r w:rsidRPr="007F3136">
              <w:rPr>
                <w:rFonts w:asciiTheme="minorHAnsi" w:hAnsiTheme="minorHAnsi" w:cstheme="minorHAnsi"/>
              </w:rPr>
              <w:t xml:space="preserve"> may include:</w:t>
            </w:r>
          </w:p>
        </w:tc>
        <w:tc>
          <w:tcPr>
            <w:tcW w:w="3606" w:type="pct"/>
          </w:tcPr>
          <w:p w14:paraId="525E9786"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discretion</w:t>
            </w:r>
          </w:p>
          <w:p w14:paraId="11E7CA7F"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the importance of public perception</w:t>
            </w:r>
          </w:p>
          <w:p w14:paraId="04502350"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business card rituals</w:t>
            </w:r>
          </w:p>
          <w:p w14:paraId="116757E2"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developing a trusting relationship</w:t>
            </w:r>
          </w:p>
          <w:p w14:paraId="44A325D5"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not being too outspoken</w:t>
            </w:r>
          </w:p>
          <w:p w14:paraId="41EF4714"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being perceptive about who the decision maker is (often in Asian cultures, in meetings the quiet people are the decision makers)</w:t>
            </w:r>
          </w:p>
          <w:p w14:paraId="138696EC"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 xml:space="preserve">the importance of discussing the details about product or service features (often Asian culture is technology centric whereas Western culture is often </w:t>
            </w:r>
            <w:proofErr w:type="gramStart"/>
            <w:r w:rsidRPr="007F3136">
              <w:rPr>
                <w:rFonts w:asciiTheme="minorHAnsi" w:hAnsiTheme="minorHAnsi" w:cstheme="minorHAnsi"/>
              </w:rPr>
              <w:t>experience</w:t>
            </w:r>
            <w:proofErr w:type="gramEnd"/>
            <w:r w:rsidRPr="007F3136">
              <w:rPr>
                <w:rFonts w:asciiTheme="minorHAnsi" w:hAnsiTheme="minorHAnsi" w:cstheme="minorHAnsi"/>
              </w:rPr>
              <w:t>-centric)</w:t>
            </w:r>
          </w:p>
          <w:p w14:paraId="2D58883E"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use of case studies to aid decision making</w:t>
            </w:r>
          </w:p>
          <w:p w14:paraId="386F8851"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business nuisances in Asian regions, including:</w:t>
            </w:r>
          </w:p>
          <w:p w14:paraId="29CD6471"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how meetings are run</w:t>
            </w:r>
          </w:p>
          <w:p w14:paraId="479314CC"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 xml:space="preserve">how people relate to each other   </w:t>
            </w:r>
          </w:p>
          <w:p w14:paraId="7091B677"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ethnic considerations, such as:</w:t>
            </w:r>
          </w:p>
          <w:p w14:paraId="2111E3B3"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ethnic composition of workforces and issues relating to this</w:t>
            </w:r>
          </w:p>
          <w:p w14:paraId="4659163B"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affirmative action programs</w:t>
            </w:r>
          </w:p>
          <w:p w14:paraId="62B6A4DB"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the role of the overseas Chinese in many Asian business cultures</w:t>
            </w:r>
          </w:p>
          <w:p w14:paraId="13DF5415"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 xml:space="preserve">HR characteristics of the various Asian workforces </w:t>
            </w:r>
          </w:p>
          <w:p w14:paraId="79A95A08"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lastRenderedPageBreak/>
              <w:t>sensitivity to religious norms:</w:t>
            </w:r>
          </w:p>
          <w:p w14:paraId="70EFCBC8"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expected business behaviours around religious traditions:</w:t>
            </w:r>
          </w:p>
          <w:p w14:paraId="3A69A0A2" w14:textId="77777777" w:rsidR="008D6668" w:rsidRPr="007F3136" w:rsidRDefault="008D6668" w:rsidP="008D6668">
            <w:pPr>
              <w:pStyle w:val="Bullet3"/>
              <w:rPr>
                <w:rFonts w:asciiTheme="minorHAnsi" w:hAnsiTheme="minorHAnsi" w:cstheme="minorHAnsi"/>
              </w:rPr>
            </w:pPr>
            <w:r w:rsidRPr="007F3136">
              <w:rPr>
                <w:rFonts w:asciiTheme="minorHAnsi" w:hAnsiTheme="minorHAnsi" w:cstheme="minorHAnsi"/>
              </w:rPr>
              <w:t xml:space="preserve">there are many considerations amongst Confucian, Islamic, Hindu, Christian and other religious observances that influence business behaviour </w:t>
            </w:r>
          </w:p>
          <w:p w14:paraId="01442CC4"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business power and authority and decision making in Asian business culture such as:</w:t>
            </w:r>
          </w:p>
          <w:p w14:paraId="2F75FA60" w14:textId="77777777" w:rsidR="008D6668" w:rsidRDefault="008D6668" w:rsidP="008D6668">
            <w:pPr>
              <w:pStyle w:val="Bullet2"/>
              <w:rPr>
                <w:rFonts w:asciiTheme="minorHAnsi" w:hAnsiTheme="minorHAnsi" w:cstheme="minorHAnsi"/>
              </w:rPr>
            </w:pPr>
            <w:r w:rsidRPr="007F3136">
              <w:rPr>
                <w:rFonts w:asciiTheme="minorHAnsi" w:hAnsiTheme="minorHAnsi" w:cstheme="minorHAnsi"/>
              </w:rPr>
              <w:t>centralised business culture</w:t>
            </w:r>
          </w:p>
          <w:p w14:paraId="5C12FDEE" w14:textId="77777777" w:rsidR="008D6668" w:rsidRPr="007F3136" w:rsidRDefault="008D6668" w:rsidP="008D6668">
            <w:pPr>
              <w:pStyle w:val="Bullet2"/>
              <w:rPr>
                <w:rFonts w:asciiTheme="minorHAnsi" w:hAnsiTheme="minorHAnsi" w:cstheme="minorHAnsi"/>
              </w:rPr>
            </w:pPr>
            <w:r>
              <w:rPr>
                <w:rFonts w:asciiTheme="minorHAnsi" w:hAnsiTheme="minorHAnsi" w:cstheme="minorHAnsi"/>
              </w:rPr>
              <w:t>Government influence</w:t>
            </w:r>
          </w:p>
        </w:tc>
      </w:tr>
      <w:tr w:rsidR="008D6668" w:rsidRPr="00E44527" w14:paraId="77515E08" w14:textId="77777777" w:rsidTr="008D6668">
        <w:trPr>
          <w:jc w:val="center"/>
        </w:trPr>
        <w:tc>
          <w:tcPr>
            <w:tcW w:w="5000" w:type="pct"/>
            <w:gridSpan w:val="2"/>
          </w:tcPr>
          <w:p w14:paraId="444DCA29" w14:textId="77777777" w:rsidR="008D6668" w:rsidRPr="00FC4D28" w:rsidRDefault="008D6668" w:rsidP="008D6668">
            <w:pPr>
              <w:pStyle w:val="Bold"/>
              <w:rPr>
                <w:rFonts w:cs="Calibri"/>
                <w:szCs w:val="24"/>
              </w:rPr>
            </w:pPr>
            <w:r w:rsidRPr="007F3136">
              <w:rPr>
                <w:rFonts w:asciiTheme="minorHAnsi" w:hAnsiTheme="minorHAnsi" w:cstheme="minorHAnsi"/>
                <w:b w:val="0"/>
                <w:iCs w:val="0"/>
              </w:rPr>
              <w:lastRenderedPageBreak/>
              <w:br w:type="page"/>
            </w:r>
            <w:r w:rsidRPr="00FC4D28">
              <w:rPr>
                <w:rFonts w:cs="Calibri"/>
                <w:szCs w:val="24"/>
              </w:rPr>
              <w:t>EVIDENCE GUIDE</w:t>
            </w:r>
          </w:p>
        </w:tc>
      </w:tr>
      <w:tr w:rsidR="008D6668" w:rsidRPr="00EC44D3" w14:paraId="6F816891" w14:textId="77777777" w:rsidTr="008D6668">
        <w:trPr>
          <w:jc w:val="center"/>
        </w:trPr>
        <w:tc>
          <w:tcPr>
            <w:tcW w:w="5000" w:type="pct"/>
            <w:gridSpan w:val="2"/>
          </w:tcPr>
          <w:p w14:paraId="079162A1" w14:textId="3B429FA4" w:rsidR="008D6668" w:rsidRPr="00EC44D3" w:rsidRDefault="008D6668" w:rsidP="008D6668">
            <w:pPr>
              <w:pStyle w:val="Smalltext"/>
              <w:rPr>
                <w:szCs w:val="18"/>
              </w:rPr>
            </w:pPr>
            <w:r w:rsidRPr="00EC44D3">
              <w:rPr>
                <w:szCs w:val="18"/>
              </w:rPr>
              <w:t xml:space="preserve">The evidence guide provides advice on assessment and must be read in conjunction with the Performance Criteria, Required Skills and Knowledge, Range Statement and the Assessment </w:t>
            </w:r>
            <w:r w:rsidR="00BA7457">
              <w:rPr>
                <w:szCs w:val="18"/>
              </w:rPr>
              <w:t xml:space="preserve">Strategies </w:t>
            </w:r>
            <w:r w:rsidRPr="00EC44D3">
              <w:rPr>
                <w:szCs w:val="18"/>
              </w:rPr>
              <w:t>of this qualification.</w:t>
            </w:r>
          </w:p>
        </w:tc>
      </w:tr>
      <w:tr w:rsidR="008D6668" w:rsidRPr="007F3136" w14:paraId="1D8E18FC" w14:textId="77777777" w:rsidTr="008D6668">
        <w:trPr>
          <w:trHeight w:val="2601"/>
          <w:jc w:val="center"/>
        </w:trPr>
        <w:tc>
          <w:tcPr>
            <w:tcW w:w="1394" w:type="pct"/>
          </w:tcPr>
          <w:p w14:paraId="529577B7" w14:textId="77777777" w:rsidR="008D6668" w:rsidRPr="007F3136" w:rsidRDefault="008D6668" w:rsidP="008D6668">
            <w:pPr>
              <w:rPr>
                <w:rFonts w:cs="Calibri"/>
                <w:b/>
              </w:rPr>
            </w:pPr>
            <w:r w:rsidRPr="007F3136">
              <w:rPr>
                <w:rFonts w:cs="Calibri"/>
                <w:b/>
              </w:rPr>
              <w:t>Critical aspects for assessment and evidence required to demonstrate competency in this unit</w:t>
            </w:r>
          </w:p>
        </w:tc>
        <w:tc>
          <w:tcPr>
            <w:tcW w:w="3606" w:type="pct"/>
          </w:tcPr>
          <w:p w14:paraId="4B1E76D4" w14:textId="05F339C9" w:rsidR="008D6668" w:rsidRPr="007F3136" w:rsidRDefault="008D6668" w:rsidP="008D6668">
            <w:r w:rsidRPr="007F3136">
              <w:t xml:space="preserve">Evidence must be provided of the following: </w:t>
            </w:r>
          </w:p>
          <w:p w14:paraId="6AC18A90" w14:textId="77777777" w:rsidR="008D6668" w:rsidRPr="007F3136" w:rsidRDefault="008D6668" w:rsidP="008D6668">
            <w:pPr>
              <w:pStyle w:val="Bullet10"/>
              <w:numPr>
                <w:ilvl w:val="0"/>
                <w:numId w:val="22"/>
              </w:numPr>
            </w:pPr>
            <w:r w:rsidRPr="007F3136">
              <w:t>communicating with relevant personnel to facilitate information sharing about Asian country-specific business cultural practices</w:t>
            </w:r>
          </w:p>
          <w:p w14:paraId="1DEDB791" w14:textId="77777777" w:rsidR="008D6668" w:rsidRPr="007F3136" w:rsidRDefault="008D6668" w:rsidP="008D6668">
            <w:pPr>
              <w:pStyle w:val="Bullet10"/>
              <w:numPr>
                <w:ilvl w:val="0"/>
                <w:numId w:val="22"/>
              </w:numPr>
            </w:pPr>
            <w:r w:rsidRPr="007F3136">
              <w:t>documenting the essential features of Asian, country-specific culture and how it manifests itself on business practices</w:t>
            </w:r>
          </w:p>
          <w:p w14:paraId="43A7F5D1" w14:textId="77777777" w:rsidR="008D6668" w:rsidRPr="007F3136" w:rsidRDefault="008D6668" w:rsidP="008D6668">
            <w:pPr>
              <w:pStyle w:val="Bullet10"/>
              <w:numPr>
                <w:ilvl w:val="0"/>
                <w:numId w:val="22"/>
              </w:numPr>
            </w:pPr>
            <w:r w:rsidRPr="007F3136">
              <w:t>documenting culturally appropriate work practices to build Asian business capability in relevant Asian region.</w:t>
            </w:r>
          </w:p>
        </w:tc>
      </w:tr>
      <w:tr w:rsidR="008D6668" w:rsidRPr="007F3136" w14:paraId="40089600" w14:textId="77777777" w:rsidTr="008D6668">
        <w:trPr>
          <w:trHeight w:val="375"/>
          <w:jc w:val="center"/>
        </w:trPr>
        <w:tc>
          <w:tcPr>
            <w:tcW w:w="1394" w:type="pct"/>
          </w:tcPr>
          <w:p w14:paraId="6F614F04" w14:textId="77777777" w:rsidR="008D6668" w:rsidRPr="007F3136" w:rsidRDefault="008D6668" w:rsidP="008D6668">
            <w:pPr>
              <w:rPr>
                <w:rFonts w:cs="Calibri"/>
                <w:b/>
              </w:rPr>
            </w:pPr>
            <w:r w:rsidRPr="007F3136">
              <w:rPr>
                <w:rFonts w:cs="Calibri"/>
                <w:b/>
              </w:rPr>
              <w:t>Context of and specific resources for assessment</w:t>
            </w:r>
          </w:p>
        </w:tc>
        <w:tc>
          <w:tcPr>
            <w:tcW w:w="3606" w:type="pct"/>
          </w:tcPr>
          <w:p w14:paraId="032133A2" w14:textId="77777777" w:rsidR="008D6668" w:rsidRPr="007F3136" w:rsidRDefault="008D6668" w:rsidP="008D6668">
            <w:r w:rsidRPr="007F3136">
              <w:t>Assessment of performance requirements in this unit should be undertaken within the context of Asian business capability</w:t>
            </w:r>
            <w:r>
              <w:t xml:space="preserve"> in an actual or simulated environment.</w:t>
            </w:r>
            <w:r w:rsidRPr="007F3136">
              <w:t xml:space="preserve"> </w:t>
            </w:r>
          </w:p>
          <w:p w14:paraId="2BC685F9" w14:textId="77777777" w:rsidR="008D6668" w:rsidRPr="007F3136" w:rsidRDefault="008D6668" w:rsidP="008D6668">
            <w:r w:rsidRPr="007F3136">
              <w:t xml:space="preserve">Participants may gain relevant experiential learning and assessment opportunities in formal, distance or workplace facilities, under supervision or mentoring. Participants may utilise media to generate and submit reports or presentations to support each performance criterion. </w:t>
            </w:r>
          </w:p>
          <w:p w14:paraId="7A0E7D2B" w14:textId="77777777" w:rsidR="008D6668" w:rsidRDefault="008D6668" w:rsidP="008D6668">
            <w:r w:rsidRPr="007F3136">
              <w:t>The responsibility for valid workplace assessment lies with the training provider through its designated supervisor/mentor.</w:t>
            </w:r>
          </w:p>
          <w:p w14:paraId="18E4D80E" w14:textId="77777777" w:rsidR="008D6668" w:rsidRPr="007F3136" w:rsidRDefault="008D6668" w:rsidP="008D6668">
            <w:r w:rsidRPr="007F3136">
              <w:t>Resources required for assessment include:</w:t>
            </w:r>
          </w:p>
          <w:p w14:paraId="1E414743" w14:textId="77777777" w:rsidR="008D6668" w:rsidRPr="007F3136" w:rsidRDefault="008D6668" w:rsidP="008D6668">
            <w:pPr>
              <w:pStyle w:val="Bullet10"/>
              <w:numPr>
                <w:ilvl w:val="0"/>
                <w:numId w:val="22"/>
              </w:numPr>
            </w:pPr>
            <w:r w:rsidRPr="007F3136">
              <w:t>Access to a relevant workplace or closely simulated Asian business environment</w:t>
            </w:r>
          </w:p>
          <w:p w14:paraId="49579554" w14:textId="77777777" w:rsidR="008D6668" w:rsidRPr="007F3136" w:rsidRDefault="008D6668" w:rsidP="008D6668">
            <w:pPr>
              <w:pStyle w:val="ListParagraph"/>
              <w:numPr>
                <w:ilvl w:val="0"/>
                <w:numId w:val="22"/>
              </w:numPr>
            </w:pPr>
            <w:r w:rsidRPr="007F3136">
              <w:t>Access to suitable books, journals and and/or other appropriate technology necessary to address the elements and satisfy the performance criteria of this unit.</w:t>
            </w:r>
          </w:p>
        </w:tc>
      </w:tr>
      <w:tr w:rsidR="008D6668" w:rsidRPr="007F3136" w14:paraId="3DFFDB96" w14:textId="77777777" w:rsidTr="008D6668">
        <w:trPr>
          <w:trHeight w:val="375"/>
          <w:jc w:val="center"/>
        </w:trPr>
        <w:tc>
          <w:tcPr>
            <w:tcW w:w="1394" w:type="pct"/>
          </w:tcPr>
          <w:p w14:paraId="246F59B7" w14:textId="77777777" w:rsidR="008D6668" w:rsidRPr="007F3136" w:rsidRDefault="008D6668" w:rsidP="008D6668">
            <w:pPr>
              <w:rPr>
                <w:rFonts w:cs="Calibri"/>
                <w:b/>
              </w:rPr>
            </w:pPr>
            <w:r w:rsidRPr="007F3136">
              <w:rPr>
                <w:rFonts w:cs="Calibri"/>
                <w:b/>
              </w:rPr>
              <w:t>Method of assessment</w:t>
            </w:r>
          </w:p>
        </w:tc>
        <w:tc>
          <w:tcPr>
            <w:tcW w:w="3606" w:type="pct"/>
          </w:tcPr>
          <w:p w14:paraId="5ED1818B" w14:textId="77777777" w:rsidR="008D6668" w:rsidRPr="00D52092" w:rsidRDefault="008D6668" w:rsidP="008D6668">
            <w:pPr>
              <w:spacing w:before="80"/>
              <w:rPr>
                <w:rFonts w:cs="Arial"/>
              </w:rPr>
            </w:pPr>
            <w:r w:rsidRPr="00D52092">
              <w:rPr>
                <w:rFonts w:cs="Arial"/>
              </w:rPr>
              <w:t>A range of assessment methods should be used to assess practical skills and knowledge. The following assessment methods are appropriate for this unit:</w:t>
            </w:r>
          </w:p>
          <w:p w14:paraId="266396F3" w14:textId="77777777" w:rsidR="008D6668" w:rsidRPr="007F3136" w:rsidRDefault="008D6668" w:rsidP="008D6668">
            <w:pPr>
              <w:pStyle w:val="Bullet10"/>
              <w:numPr>
                <w:ilvl w:val="0"/>
                <w:numId w:val="22"/>
              </w:numPr>
            </w:pPr>
            <w:r w:rsidRPr="007F3136">
              <w:t>Project work</w:t>
            </w:r>
          </w:p>
          <w:p w14:paraId="55A2BFDE" w14:textId="77777777" w:rsidR="008D6668" w:rsidRPr="007F3136" w:rsidRDefault="008D6668" w:rsidP="008D6668">
            <w:pPr>
              <w:pStyle w:val="Bullet10"/>
              <w:numPr>
                <w:ilvl w:val="0"/>
                <w:numId w:val="22"/>
              </w:numPr>
            </w:pPr>
            <w:r w:rsidRPr="007F3136">
              <w:lastRenderedPageBreak/>
              <w:t>Written reports supported by practical assignments or tasks for individual assessment</w:t>
            </w:r>
          </w:p>
          <w:p w14:paraId="5FA78E73" w14:textId="77777777" w:rsidR="008D6668" w:rsidRPr="007F3136" w:rsidRDefault="008D6668" w:rsidP="008D6668">
            <w:pPr>
              <w:pStyle w:val="Bullet10"/>
              <w:numPr>
                <w:ilvl w:val="0"/>
                <w:numId w:val="22"/>
              </w:numPr>
            </w:pPr>
            <w:r w:rsidRPr="007F3136">
              <w:t>Observation of workplace practice supported by personal interviews</w:t>
            </w:r>
          </w:p>
          <w:p w14:paraId="3A10B3B6" w14:textId="77777777" w:rsidR="008D6668" w:rsidRPr="007F3136" w:rsidRDefault="008D6668" w:rsidP="008D6668">
            <w:pPr>
              <w:pStyle w:val="Bullet10"/>
              <w:numPr>
                <w:ilvl w:val="0"/>
                <w:numId w:val="22"/>
              </w:numPr>
            </w:pPr>
            <w:r w:rsidRPr="007F3136">
              <w:t>Practical display with personal interview, presentations or documentation</w:t>
            </w:r>
          </w:p>
          <w:p w14:paraId="2DCB101B" w14:textId="77777777" w:rsidR="008D6668" w:rsidRPr="007F3136" w:rsidRDefault="008D6668" w:rsidP="008D6668">
            <w:pPr>
              <w:pStyle w:val="Bullet10"/>
              <w:numPr>
                <w:ilvl w:val="0"/>
                <w:numId w:val="22"/>
              </w:numPr>
            </w:pPr>
            <w:r w:rsidRPr="007F3136">
              <w:t>Case studies</w:t>
            </w:r>
          </w:p>
          <w:p w14:paraId="62359E1E" w14:textId="77777777" w:rsidR="008D6668" w:rsidRPr="007F3136" w:rsidRDefault="008D6668" w:rsidP="008D6668">
            <w:pPr>
              <w:pStyle w:val="ListParagraph"/>
              <w:numPr>
                <w:ilvl w:val="0"/>
                <w:numId w:val="22"/>
              </w:numPr>
            </w:pPr>
            <w:r w:rsidRPr="007F3136">
              <w:t>Essays and assignments</w:t>
            </w:r>
            <w:r>
              <w:t>.</w:t>
            </w:r>
            <w:r w:rsidRPr="007F3136">
              <w:t xml:space="preserve"> </w:t>
            </w:r>
          </w:p>
        </w:tc>
      </w:tr>
      <w:tr w:rsidR="008D6668" w:rsidRPr="00BF0548" w14:paraId="09E0F711" w14:textId="77777777" w:rsidTr="008D6668">
        <w:trPr>
          <w:trHeight w:val="375"/>
          <w:jc w:val="center"/>
        </w:trPr>
        <w:tc>
          <w:tcPr>
            <w:tcW w:w="1393" w:type="pct"/>
          </w:tcPr>
          <w:p w14:paraId="1B97D88B" w14:textId="77777777" w:rsidR="008D6668" w:rsidRPr="00260381" w:rsidRDefault="008D6668" w:rsidP="008D6668">
            <w:pPr>
              <w:rPr>
                <w:rFonts w:cs="Calibri"/>
                <w:b/>
              </w:rPr>
            </w:pPr>
            <w:r w:rsidRPr="00260381">
              <w:rPr>
                <w:rFonts w:cs="Calibri"/>
                <w:b/>
              </w:rPr>
              <w:lastRenderedPageBreak/>
              <w:t>Guidance information for assessment</w:t>
            </w:r>
          </w:p>
        </w:tc>
        <w:tc>
          <w:tcPr>
            <w:tcW w:w="3607" w:type="pct"/>
          </w:tcPr>
          <w:p w14:paraId="2B5B182D" w14:textId="77777777" w:rsidR="008D6668" w:rsidRDefault="008D6668" w:rsidP="008D6668">
            <w:pPr>
              <w:rPr>
                <w:rFonts w:cs="Calibri"/>
              </w:rPr>
            </w:pPr>
            <w:r w:rsidRPr="00BF0548">
              <w:rPr>
                <w:rFonts w:cs="Calibri"/>
              </w:rPr>
              <w:t>Holistic assessment with other units relevant to the industry sector, workpla</w:t>
            </w:r>
            <w:r>
              <w:rPr>
                <w:rFonts w:cs="Calibri"/>
              </w:rPr>
              <w:t>ce and job role is recommended.</w:t>
            </w:r>
          </w:p>
          <w:p w14:paraId="60BB3B5B" w14:textId="77777777" w:rsidR="008D6668" w:rsidRPr="00BF0548" w:rsidRDefault="008D6668" w:rsidP="008D6668">
            <w:pPr>
              <w:rPr>
                <w:rFonts w:cs="Calibri"/>
              </w:rPr>
            </w:pPr>
          </w:p>
        </w:tc>
      </w:tr>
    </w:tbl>
    <w:p w14:paraId="1672F4F6" w14:textId="77777777" w:rsidR="008D6668" w:rsidRDefault="008D6668" w:rsidP="00DF7C70">
      <w:pPr>
        <w:sectPr w:rsidR="008D6668">
          <w:headerReference w:type="even" r:id="rId66"/>
          <w:headerReference w:type="default" r:id="rId67"/>
          <w:pgSz w:w="11906" w:h="16838"/>
          <w:pgMar w:top="1440" w:right="1440" w:bottom="1440" w:left="1440" w:header="708" w:footer="708" w:gutter="0"/>
          <w:cols w:space="708"/>
          <w:docGrid w:linePitch="360"/>
        </w:sectPr>
      </w:pPr>
    </w:p>
    <w:tbl>
      <w:tblPr>
        <w:tblW w:w="5218" w:type="pct"/>
        <w:jc w:val="center"/>
        <w:tblLayout w:type="fixed"/>
        <w:tblLook w:val="00A0" w:firstRow="1" w:lastRow="0" w:firstColumn="1" w:lastColumn="0" w:noHBand="0" w:noVBand="0"/>
      </w:tblPr>
      <w:tblGrid>
        <w:gridCol w:w="740"/>
        <w:gridCol w:w="2211"/>
        <w:gridCol w:w="692"/>
        <w:gridCol w:w="6416"/>
      </w:tblGrid>
      <w:tr w:rsidR="008D6668" w:rsidRPr="00EC44D3" w14:paraId="61DA354E" w14:textId="77777777" w:rsidTr="008D6668">
        <w:trPr>
          <w:jc w:val="center"/>
        </w:trPr>
        <w:tc>
          <w:tcPr>
            <w:tcW w:w="5000" w:type="pct"/>
            <w:gridSpan w:val="4"/>
          </w:tcPr>
          <w:p w14:paraId="532C342B" w14:textId="604EBBAE" w:rsidR="008D6668" w:rsidRPr="00EC44D3" w:rsidRDefault="00D50019" w:rsidP="008D6668">
            <w:pPr>
              <w:pStyle w:val="UnitTitle"/>
              <w:rPr>
                <w:szCs w:val="24"/>
              </w:rPr>
            </w:pPr>
            <w:bookmarkStart w:id="70" w:name="_Toc422166121"/>
            <w:bookmarkStart w:id="71" w:name="_Toc425155145"/>
            <w:bookmarkStart w:id="72" w:name="_Toc19797455"/>
            <w:r>
              <w:rPr>
                <w:szCs w:val="24"/>
              </w:rPr>
              <w:lastRenderedPageBreak/>
              <w:t>VU22814</w:t>
            </w:r>
            <w:r w:rsidR="008D6668">
              <w:rPr>
                <w:szCs w:val="24"/>
              </w:rPr>
              <w:t xml:space="preserve"> </w:t>
            </w:r>
            <w:r w:rsidR="008D6668" w:rsidRPr="00EC44D3">
              <w:rPr>
                <w:szCs w:val="24"/>
              </w:rPr>
              <w:t>Build networks and relationships for business in Asia</w:t>
            </w:r>
            <w:bookmarkEnd w:id="70"/>
            <w:bookmarkEnd w:id="71"/>
            <w:bookmarkEnd w:id="72"/>
            <w:r w:rsidR="008D6668" w:rsidRPr="00EC44D3">
              <w:rPr>
                <w:szCs w:val="24"/>
              </w:rPr>
              <w:t xml:space="preserve">  </w:t>
            </w:r>
          </w:p>
        </w:tc>
      </w:tr>
      <w:tr w:rsidR="008D6668" w:rsidRPr="00EC44D3" w14:paraId="0B4F26D2" w14:textId="77777777" w:rsidTr="008D6668">
        <w:trPr>
          <w:jc w:val="center"/>
        </w:trPr>
        <w:tc>
          <w:tcPr>
            <w:tcW w:w="5000" w:type="pct"/>
            <w:gridSpan w:val="4"/>
          </w:tcPr>
          <w:p w14:paraId="0B3BC975" w14:textId="77777777" w:rsidR="008D6668" w:rsidRPr="00EC44D3" w:rsidRDefault="008D6668" w:rsidP="008D6668">
            <w:pPr>
              <w:pStyle w:val="Bold"/>
              <w:spacing w:before="80"/>
              <w:rPr>
                <w:rFonts w:cs="Calibri"/>
                <w:szCs w:val="24"/>
              </w:rPr>
            </w:pPr>
            <w:r w:rsidRPr="00EC44D3">
              <w:rPr>
                <w:rFonts w:cs="Calibri"/>
                <w:szCs w:val="24"/>
              </w:rPr>
              <w:t>Unit Descriptor</w:t>
            </w:r>
          </w:p>
          <w:p w14:paraId="0FAC31FF" w14:textId="77777777" w:rsidR="008D6668" w:rsidRPr="00EC44D3" w:rsidRDefault="008D6668" w:rsidP="008D6668">
            <w:pPr>
              <w:spacing w:before="80"/>
              <w:rPr>
                <w:rFonts w:cs="Calibri"/>
              </w:rPr>
            </w:pPr>
            <w:r w:rsidRPr="00EC44D3">
              <w:rPr>
                <w:rFonts w:cs="Calibri"/>
              </w:rPr>
              <w:t xml:space="preserve">This unit describes the performance outcomes, skills and knowledge required to establish, maintain and improve business relationships and to actively participate in networks to support attainment of business outcomes in Asia. </w:t>
            </w:r>
          </w:p>
          <w:p w14:paraId="5C06C8B8" w14:textId="77777777" w:rsidR="008D6668" w:rsidRPr="00EC44D3" w:rsidRDefault="008D6668" w:rsidP="008D6668">
            <w:pPr>
              <w:pStyle w:val="Licensing"/>
              <w:spacing w:before="80"/>
              <w:rPr>
                <w:sz w:val="24"/>
              </w:rPr>
            </w:pPr>
            <w:r w:rsidRPr="00EC44D3">
              <w:rPr>
                <w:sz w:val="24"/>
              </w:rPr>
              <w:t>No licensing, legislative, regulatory or certification requirements apply to this unit at the time of publication.</w:t>
            </w:r>
          </w:p>
        </w:tc>
      </w:tr>
      <w:tr w:rsidR="008D6668" w:rsidRPr="00EC44D3" w14:paraId="35422C2A" w14:textId="77777777" w:rsidTr="008D6668">
        <w:trPr>
          <w:jc w:val="center"/>
        </w:trPr>
        <w:tc>
          <w:tcPr>
            <w:tcW w:w="5000" w:type="pct"/>
            <w:gridSpan w:val="4"/>
          </w:tcPr>
          <w:p w14:paraId="7690EFF2" w14:textId="77777777" w:rsidR="008D6668" w:rsidRPr="00EC44D3" w:rsidRDefault="008D6668" w:rsidP="008D6668">
            <w:pPr>
              <w:pStyle w:val="Bold"/>
              <w:spacing w:before="80"/>
              <w:rPr>
                <w:rFonts w:cs="Calibri"/>
                <w:szCs w:val="24"/>
              </w:rPr>
            </w:pPr>
            <w:r w:rsidRPr="00EC44D3">
              <w:rPr>
                <w:rFonts w:cs="Calibri"/>
                <w:szCs w:val="24"/>
              </w:rPr>
              <w:t>Employability Skills</w:t>
            </w:r>
          </w:p>
          <w:p w14:paraId="315216D1" w14:textId="77777777" w:rsidR="008D6668" w:rsidRPr="00EC44D3" w:rsidRDefault="008D6668" w:rsidP="008D6668">
            <w:pPr>
              <w:spacing w:before="80"/>
              <w:rPr>
                <w:rFonts w:cs="Calibri"/>
              </w:rPr>
            </w:pPr>
            <w:r w:rsidRPr="00EC44D3">
              <w:rPr>
                <w:rFonts w:cs="Calibri"/>
              </w:rPr>
              <w:t>This unit contains Employability Skills.</w:t>
            </w:r>
          </w:p>
        </w:tc>
      </w:tr>
      <w:tr w:rsidR="008D6668" w:rsidRPr="00EC44D3" w14:paraId="7648EC76" w14:textId="77777777" w:rsidTr="008D6668">
        <w:trPr>
          <w:jc w:val="center"/>
        </w:trPr>
        <w:tc>
          <w:tcPr>
            <w:tcW w:w="5000" w:type="pct"/>
            <w:gridSpan w:val="4"/>
          </w:tcPr>
          <w:p w14:paraId="46A511BD" w14:textId="77777777" w:rsidR="008D6668" w:rsidRPr="00EC44D3" w:rsidRDefault="008D6668" w:rsidP="008D6668">
            <w:pPr>
              <w:pStyle w:val="Bold"/>
              <w:spacing w:before="80"/>
              <w:rPr>
                <w:rFonts w:cs="Calibri"/>
                <w:szCs w:val="24"/>
              </w:rPr>
            </w:pPr>
            <w:r w:rsidRPr="00EC44D3">
              <w:rPr>
                <w:rFonts w:cs="Calibri"/>
                <w:szCs w:val="24"/>
              </w:rPr>
              <w:t>Application of the Unit</w:t>
            </w:r>
          </w:p>
          <w:p w14:paraId="45A64844" w14:textId="77777777" w:rsidR="008D6668" w:rsidRPr="00EC44D3" w:rsidRDefault="008D6668" w:rsidP="008D6668">
            <w:pPr>
              <w:spacing w:before="80"/>
              <w:rPr>
                <w:rFonts w:cs="Calibri"/>
              </w:rPr>
            </w:pPr>
            <w:r w:rsidRPr="00EC44D3">
              <w:rPr>
                <w:rFonts w:cs="Calibri"/>
              </w:rPr>
              <w:t xml:space="preserve">This unit applies to personnel who conduct or plan to conduct business activity in Asia. </w:t>
            </w:r>
          </w:p>
          <w:p w14:paraId="172F32EB" w14:textId="77777777" w:rsidR="008D6668" w:rsidRPr="00EC44D3" w:rsidRDefault="008D6668" w:rsidP="008D6668">
            <w:pPr>
              <w:spacing w:before="80"/>
              <w:rPr>
                <w:rFonts w:cs="Calibri"/>
              </w:rPr>
            </w:pPr>
            <w:r w:rsidRPr="00EC44D3">
              <w:rPr>
                <w:rFonts w:cs="Calibri"/>
              </w:rPr>
              <w:t>The unit may relate to a small to medium size organisation or a significant business unit within a large enterprise.</w:t>
            </w:r>
          </w:p>
          <w:p w14:paraId="08C12F86" w14:textId="77777777" w:rsidR="008D6668" w:rsidRPr="00EC44D3" w:rsidRDefault="008D6668" w:rsidP="008D6668">
            <w:pPr>
              <w:spacing w:before="80"/>
              <w:rPr>
                <w:rFonts w:cs="Calibri"/>
              </w:rPr>
            </w:pPr>
          </w:p>
        </w:tc>
      </w:tr>
      <w:tr w:rsidR="008D6668" w:rsidRPr="00E44527" w14:paraId="0CA80218" w14:textId="77777777" w:rsidTr="008D6668">
        <w:trPr>
          <w:jc w:val="center"/>
        </w:trPr>
        <w:tc>
          <w:tcPr>
            <w:tcW w:w="1467" w:type="pct"/>
            <w:gridSpan w:val="2"/>
          </w:tcPr>
          <w:p w14:paraId="66A46154" w14:textId="77777777" w:rsidR="008D6668" w:rsidRPr="00EC44D3" w:rsidRDefault="008D6668" w:rsidP="008D6668">
            <w:pPr>
              <w:pStyle w:val="Bold"/>
              <w:spacing w:before="80"/>
              <w:rPr>
                <w:rFonts w:cs="Calibri"/>
                <w:szCs w:val="24"/>
              </w:rPr>
            </w:pPr>
            <w:r w:rsidRPr="00EC44D3">
              <w:rPr>
                <w:rFonts w:cs="Calibri"/>
                <w:szCs w:val="24"/>
              </w:rPr>
              <w:t>ELEMENT</w:t>
            </w:r>
          </w:p>
        </w:tc>
        <w:tc>
          <w:tcPr>
            <w:tcW w:w="3533" w:type="pct"/>
            <w:gridSpan w:val="2"/>
          </w:tcPr>
          <w:p w14:paraId="4B36B419" w14:textId="77777777" w:rsidR="008D6668" w:rsidRPr="00EC44D3" w:rsidRDefault="008D6668" w:rsidP="008D6668">
            <w:pPr>
              <w:pStyle w:val="Bold"/>
              <w:spacing w:before="80"/>
              <w:rPr>
                <w:rFonts w:cs="Calibri"/>
                <w:szCs w:val="24"/>
              </w:rPr>
            </w:pPr>
            <w:r w:rsidRPr="00EC44D3">
              <w:rPr>
                <w:rFonts w:cs="Calibri"/>
                <w:szCs w:val="24"/>
              </w:rPr>
              <w:t>PERFORMANCE CRITERIA</w:t>
            </w:r>
          </w:p>
        </w:tc>
      </w:tr>
      <w:tr w:rsidR="008D6668" w:rsidRPr="00EC44D3" w14:paraId="3D232A33" w14:textId="77777777" w:rsidTr="008D6668">
        <w:trPr>
          <w:jc w:val="center"/>
        </w:trPr>
        <w:tc>
          <w:tcPr>
            <w:tcW w:w="1467" w:type="pct"/>
            <w:gridSpan w:val="2"/>
          </w:tcPr>
          <w:p w14:paraId="2465127C" w14:textId="77777777" w:rsidR="008D6668" w:rsidRPr="00EC44D3" w:rsidRDefault="008D6668" w:rsidP="008D6668">
            <w:pPr>
              <w:pStyle w:val="Smalltext"/>
              <w:spacing w:before="80"/>
              <w:rPr>
                <w:sz w:val="24"/>
                <w:szCs w:val="24"/>
              </w:rPr>
            </w:pPr>
            <w:r w:rsidRPr="00EC44D3">
              <w:rPr>
                <w:sz w:val="24"/>
                <w:szCs w:val="24"/>
              </w:rPr>
              <w:t>Elements describe the essential outcomes of a unit of competency.</w:t>
            </w:r>
          </w:p>
        </w:tc>
        <w:tc>
          <w:tcPr>
            <w:tcW w:w="3533" w:type="pct"/>
            <w:gridSpan w:val="2"/>
          </w:tcPr>
          <w:p w14:paraId="5482E8A0" w14:textId="77777777" w:rsidR="008D6668" w:rsidRPr="00EC44D3" w:rsidRDefault="008D6668" w:rsidP="008D6668">
            <w:pPr>
              <w:pStyle w:val="Smalltext"/>
              <w:spacing w:before="80"/>
              <w:rPr>
                <w:sz w:val="24"/>
                <w:szCs w:val="24"/>
              </w:rPr>
            </w:pPr>
            <w:r w:rsidRPr="00EC44D3">
              <w:rPr>
                <w:sz w:val="24"/>
                <w:szCs w:val="24"/>
              </w:rPr>
              <w:t xml:space="preserve">Performance criteria describe the required performance needed to demonstrate achievement of the element. Where </w:t>
            </w:r>
            <w:r w:rsidRPr="00EC44D3">
              <w:rPr>
                <w:b/>
                <w:i/>
                <w:sz w:val="24"/>
                <w:szCs w:val="24"/>
              </w:rPr>
              <w:t>bold italicised</w:t>
            </w:r>
            <w:r w:rsidRPr="00EC44D3">
              <w:rPr>
                <w:sz w:val="24"/>
                <w:szCs w:val="24"/>
              </w:rPr>
              <w:t xml:space="preserve"> text is used, further information is detailed in the required skills and knowledge and/or the range statement. Assessment of performance is to be consistent with the evidence guide.</w:t>
            </w:r>
          </w:p>
        </w:tc>
      </w:tr>
      <w:tr w:rsidR="008D6668" w:rsidRPr="00E44527" w14:paraId="342DE4E6" w14:textId="77777777" w:rsidTr="008D6668">
        <w:trPr>
          <w:jc w:val="center"/>
        </w:trPr>
        <w:tc>
          <w:tcPr>
            <w:tcW w:w="368" w:type="pct"/>
            <w:vMerge w:val="restart"/>
          </w:tcPr>
          <w:p w14:paraId="0916CBD6" w14:textId="77777777" w:rsidR="008D6668" w:rsidRPr="00EC44D3" w:rsidRDefault="008D6668" w:rsidP="008D6668">
            <w:pPr>
              <w:rPr>
                <w:rFonts w:cs="Calibri"/>
              </w:rPr>
            </w:pPr>
            <w:r w:rsidRPr="00EC44D3">
              <w:rPr>
                <w:rFonts w:cs="Calibri"/>
              </w:rPr>
              <w:t>1.</w:t>
            </w:r>
          </w:p>
        </w:tc>
        <w:tc>
          <w:tcPr>
            <w:tcW w:w="1099" w:type="pct"/>
            <w:vMerge w:val="restart"/>
          </w:tcPr>
          <w:p w14:paraId="4A967408" w14:textId="77777777" w:rsidR="008D6668" w:rsidRPr="00EC44D3" w:rsidRDefault="008D6668" w:rsidP="008D6668">
            <w:pPr>
              <w:rPr>
                <w:rFonts w:cs="Calibri"/>
              </w:rPr>
            </w:pPr>
            <w:r w:rsidRPr="00EC44D3">
              <w:rPr>
                <w:rFonts w:cs="Calibri"/>
              </w:rPr>
              <w:t>Develop and maintain networks for business in Asia</w:t>
            </w:r>
          </w:p>
        </w:tc>
        <w:tc>
          <w:tcPr>
            <w:tcW w:w="344" w:type="pct"/>
          </w:tcPr>
          <w:p w14:paraId="08EE45F4" w14:textId="77777777" w:rsidR="008D6668" w:rsidRPr="00EC44D3" w:rsidRDefault="008D6668" w:rsidP="008D6668">
            <w:pPr>
              <w:rPr>
                <w:rFonts w:cs="Calibri"/>
              </w:rPr>
            </w:pPr>
            <w:r w:rsidRPr="00EC44D3">
              <w:rPr>
                <w:rFonts w:cs="Calibri"/>
              </w:rPr>
              <w:t>1.1</w:t>
            </w:r>
          </w:p>
        </w:tc>
        <w:tc>
          <w:tcPr>
            <w:tcW w:w="3189" w:type="pct"/>
          </w:tcPr>
          <w:p w14:paraId="37FE5C76" w14:textId="77777777" w:rsidR="008D6668" w:rsidRPr="00EC44D3" w:rsidRDefault="008D6668" w:rsidP="008D6668">
            <w:r w:rsidRPr="00EC44D3">
              <w:t xml:space="preserve">Use appropriate </w:t>
            </w:r>
            <w:r w:rsidRPr="00EC44D3">
              <w:rPr>
                <w:b/>
                <w:i/>
              </w:rPr>
              <w:t>network strategies</w:t>
            </w:r>
            <w:r w:rsidRPr="00EC44D3">
              <w:t xml:space="preserve"> to establish and maintain relationships that promote the development of business opportunities in Asia. </w:t>
            </w:r>
          </w:p>
        </w:tc>
      </w:tr>
      <w:tr w:rsidR="008D6668" w:rsidRPr="00E44527" w14:paraId="075C2730" w14:textId="77777777" w:rsidTr="008D6668">
        <w:trPr>
          <w:trHeight w:val="845"/>
          <w:jc w:val="center"/>
        </w:trPr>
        <w:tc>
          <w:tcPr>
            <w:tcW w:w="368" w:type="pct"/>
            <w:vMerge/>
          </w:tcPr>
          <w:p w14:paraId="5FB310B6" w14:textId="77777777" w:rsidR="008D6668" w:rsidRPr="00EC44D3" w:rsidRDefault="008D6668" w:rsidP="008D6668">
            <w:pPr>
              <w:rPr>
                <w:rFonts w:cs="Calibri"/>
              </w:rPr>
            </w:pPr>
          </w:p>
        </w:tc>
        <w:tc>
          <w:tcPr>
            <w:tcW w:w="1099" w:type="pct"/>
            <w:vMerge/>
          </w:tcPr>
          <w:p w14:paraId="7395090E" w14:textId="77777777" w:rsidR="008D6668" w:rsidRPr="00EC44D3" w:rsidRDefault="008D6668" w:rsidP="008D6668">
            <w:pPr>
              <w:rPr>
                <w:rFonts w:cs="Calibri"/>
              </w:rPr>
            </w:pPr>
          </w:p>
        </w:tc>
        <w:tc>
          <w:tcPr>
            <w:tcW w:w="344" w:type="pct"/>
          </w:tcPr>
          <w:p w14:paraId="3789505A" w14:textId="77777777" w:rsidR="008D6668" w:rsidRPr="00EC44D3" w:rsidRDefault="008D6668" w:rsidP="008D6668">
            <w:pPr>
              <w:rPr>
                <w:rFonts w:cs="Calibri"/>
              </w:rPr>
            </w:pPr>
            <w:r w:rsidRPr="00EC44D3">
              <w:rPr>
                <w:rFonts w:cs="Calibri"/>
              </w:rPr>
              <w:t>1.2</w:t>
            </w:r>
          </w:p>
        </w:tc>
        <w:tc>
          <w:tcPr>
            <w:tcW w:w="3189" w:type="pct"/>
          </w:tcPr>
          <w:p w14:paraId="29DC66B0" w14:textId="77777777" w:rsidR="008D6668" w:rsidRPr="00EC44D3" w:rsidRDefault="008D6668" w:rsidP="008D6668">
            <w:r w:rsidRPr="00EC44D3">
              <w:t>Identify and pursue network opportunities relevant to the proposed business to maximise a range of contacts.</w:t>
            </w:r>
          </w:p>
        </w:tc>
      </w:tr>
      <w:tr w:rsidR="008D6668" w:rsidRPr="00E44527" w14:paraId="198BAFDE" w14:textId="77777777" w:rsidTr="008D6668">
        <w:trPr>
          <w:trHeight w:val="845"/>
          <w:jc w:val="center"/>
        </w:trPr>
        <w:tc>
          <w:tcPr>
            <w:tcW w:w="368" w:type="pct"/>
            <w:vMerge/>
          </w:tcPr>
          <w:p w14:paraId="75580738" w14:textId="77777777" w:rsidR="008D6668" w:rsidRPr="00EC44D3" w:rsidRDefault="008D6668" w:rsidP="008D6668">
            <w:pPr>
              <w:rPr>
                <w:rFonts w:cs="Calibri"/>
              </w:rPr>
            </w:pPr>
          </w:p>
        </w:tc>
        <w:tc>
          <w:tcPr>
            <w:tcW w:w="1099" w:type="pct"/>
            <w:vMerge/>
          </w:tcPr>
          <w:p w14:paraId="4D19E4AE" w14:textId="77777777" w:rsidR="008D6668" w:rsidRPr="00EC44D3" w:rsidRDefault="008D6668" w:rsidP="008D6668">
            <w:pPr>
              <w:rPr>
                <w:rFonts w:cs="Calibri"/>
              </w:rPr>
            </w:pPr>
          </w:p>
        </w:tc>
        <w:tc>
          <w:tcPr>
            <w:tcW w:w="344" w:type="pct"/>
          </w:tcPr>
          <w:p w14:paraId="7566D26E" w14:textId="77777777" w:rsidR="008D6668" w:rsidRPr="00EC44D3" w:rsidRDefault="008D6668" w:rsidP="008D6668">
            <w:pPr>
              <w:rPr>
                <w:rFonts w:cs="Calibri"/>
              </w:rPr>
            </w:pPr>
            <w:r w:rsidRPr="00EC44D3">
              <w:rPr>
                <w:rFonts w:cs="Calibri"/>
              </w:rPr>
              <w:t>1.3</w:t>
            </w:r>
          </w:p>
        </w:tc>
        <w:tc>
          <w:tcPr>
            <w:tcW w:w="3189" w:type="pct"/>
          </w:tcPr>
          <w:p w14:paraId="04A3C365" w14:textId="77777777" w:rsidR="008D6668" w:rsidRPr="00EC44D3" w:rsidRDefault="008D6668" w:rsidP="008D6668">
            <w:r w:rsidRPr="00EC44D3">
              <w:t xml:space="preserve">Participate in </w:t>
            </w:r>
            <w:r w:rsidRPr="00EC44D3">
              <w:rPr>
                <w:b/>
                <w:i/>
              </w:rPr>
              <w:t>professional networks and associations</w:t>
            </w:r>
            <w:r w:rsidRPr="00EC44D3">
              <w:t xml:space="preserve"> to obtain and maintain personal knowledge and skills pertaining to business in Asia.</w:t>
            </w:r>
          </w:p>
        </w:tc>
      </w:tr>
      <w:tr w:rsidR="008D6668" w:rsidRPr="00E44527" w14:paraId="63724271" w14:textId="77777777" w:rsidTr="008D6668">
        <w:trPr>
          <w:trHeight w:val="845"/>
          <w:jc w:val="center"/>
        </w:trPr>
        <w:tc>
          <w:tcPr>
            <w:tcW w:w="368" w:type="pct"/>
            <w:vMerge/>
          </w:tcPr>
          <w:p w14:paraId="1EE697A4" w14:textId="77777777" w:rsidR="008D6668" w:rsidRPr="00EC44D3" w:rsidRDefault="008D6668" w:rsidP="008D6668">
            <w:pPr>
              <w:rPr>
                <w:rFonts w:cs="Calibri"/>
              </w:rPr>
            </w:pPr>
          </w:p>
        </w:tc>
        <w:tc>
          <w:tcPr>
            <w:tcW w:w="1099" w:type="pct"/>
            <w:vMerge/>
          </w:tcPr>
          <w:p w14:paraId="0F5426B4" w14:textId="77777777" w:rsidR="008D6668" w:rsidRPr="00EC44D3" w:rsidRDefault="008D6668" w:rsidP="008D6668">
            <w:pPr>
              <w:rPr>
                <w:rFonts w:cs="Calibri"/>
              </w:rPr>
            </w:pPr>
          </w:p>
        </w:tc>
        <w:tc>
          <w:tcPr>
            <w:tcW w:w="344" w:type="pct"/>
          </w:tcPr>
          <w:p w14:paraId="2A5D7CBE" w14:textId="77777777" w:rsidR="008D6668" w:rsidRPr="00EC44D3" w:rsidRDefault="008D6668" w:rsidP="008D6668">
            <w:pPr>
              <w:rPr>
                <w:rFonts w:cs="Calibri"/>
              </w:rPr>
            </w:pPr>
            <w:r w:rsidRPr="00EC44D3">
              <w:rPr>
                <w:rFonts w:cs="Calibri"/>
              </w:rPr>
              <w:t>1.4</w:t>
            </w:r>
          </w:p>
        </w:tc>
        <w:tc>
          <w:tcPr>
            <w:tcW w:w="3189" w:type="pct"/>
          </w:tcPr>
          <w:p w14:paraId="5F874516" w14:textId="77777777" w:rsidR="008D6668" w:rsidRPr="00EC44D3" w:rsidRDefault="008D6668" w:rsidP="008D6668">
            <w:r w:rsidRPr="00EC44D3">
              <w:t>Record and maintain relevant contacts and maintain an accessible database.</w:t>
            </w:r>
          </w:p>
        </w:tc>
      </w:tr>
      <w:tr w:rsidR="008D6668" w:rsidRPr="00E44527" w14:paraId="7E0DA6B1" w14:textId="77777777" w:rsidTr="008D6668">
        <w:trPr>
          <w:trHeight w:val="983"/>
          <w:jc w:val="center"/>
        </w:trPr>
        <w:tc>
          <w:tcPr>
            <w:tcW w:w="368" w:type="pct"/>
            <w:vMerge w:val="restart"/>
          </w:tcPr>
          <w:p w14:paraId="316BE702" w14:textId="77777777" w:rsidR="008D6668" w:rsidRPr="00EC44D3" w:rsidRDefault="008D6668" w:rsidP="008D6668">
            <w:pPr>
              <w:rPr>
                <w:rFonts w:cs="Calibri"/>
              </w:rPr>
            </w:pPr>
            <w:r w:rsidRPr="00EC44D3">
              <w:rPr>
                <w:rFonts w:cs="Calibri"/>
              </w:rPr>
              <w:t>2.</w:t>
            </w:r>
          </w:p>
        </w:tc>
        <w:tc>
          <w:tcPr>
            <w:tcW w:w="1099" w:type="pct"/>
            <w:vMerge w:val="restart"/>
          </w:tcPr>
          <w:p w14:paraId="1389F82B" w14:textId="77777777" w:rsidR="008D6668" w:rsidRPr="00EC44D3" w:rsidRDefault="008D6668" w:rsidP="008D6668">
            <w:pPr>
              <w:rPr>
                <w:rFonts w:cs="Calibri"/>
              </w:rPr>
            </w:pPr>
            <w:r w:rsidRPr="00EC44D3">
              <w:rPr>
                <w:rFonts w:cs="Calibri"/>
              </w:rPr>
              <w:t>Establish and maintain relationships for business in Asia</w:t>
            </w:r>
          </w:p>
        </w:tc>
        <w:tc>
          <w:tcPr>
            <w:tcW w:w="344" w:type="pct"/>
          </w:tcPr>
          <w:p w14:paraId="2F024531" w14:textId="77777777" w:rsidR="008D6668" w:rsidRPr="00EC44D3" w:rsidRDefault="008D6668" w:rsidP="008D6668">
            <w:pPr>
              <w:rPr>
                <w:rFonts w:cs="Calibri"/>
              </w:rPr>
            </w:pPr>
            <w:r w:rsidRPr="00EC44D3">
              <w:rPr>
                <w:rFonts w:cs="Calibri"/>
              </w:rPr>
              <w:t>2.1</w:t>
            </w:r>
          </w:p>
        </w:tc>
        <w:tc>
          <w:tcPr>
            <w:tcW w:w="3189" w:type="pct"/>
          </w:tcPr>
          <w:p w14:paraId="05252BCA" w14:textId="77777777" w:rsidR="008D6668" w:rsidRPr="00EC44D3" w:rsidRDefault="008D6668" w:rsidP="008D6668">
            <w:r w:rsidRPr="00EC44D3">
              <w:t xml:space="preserve">Develop and maintain relationships to promote benefits consistent with Asian organisational/client requirements. </w:t>
            </w:r>
          </w:p>
        </w:tc>
      </w:tr>
      <w:tr w:rsidR="008D6668" w:rsidRPr="00E44527" w14:paraId="0C5D4532" w14:textId="77777777" w:rsidTr="008D6668">
        <w:trPr>
          <w:trHeight w:val="853"/>
          <w:jc w:val="center"/>
        </w:trPr>
        <w:tc>
          <w:tcPr>
            <w:tcW w:w="368" w:type="pct"/>
            <w:vMerge/>
          </w:tcPr>
          <w:p w14:paraId="6CC0CAFC" w14:textId="77777777" w:rsidR="008D6668" w:rsidRPr="00EC44D3" w:rsidRDefault="008D6668" w:rsidP="008D6668">
            <w:pPr>
              <w:rPr>
                <w:rFonts w:cs="Calibri"/>
              </w:rPr>
            </w:pPr>
          </w:p>
        </w:tc>
        <w:tc>
          <w:tcPr>
            <w:tcW w:w="1099" w:type="pct"/>
            <w:vMerge/>
          </w:tcPr>
          <w:p w14:paraId="3B381AF6" w14:textId="77777777" w:rsidR="008D6668" w:rsidRPr="00EC44D3" w:rsidRDefault="008D6668" w:rsidP="008D6668">
            <w:pPr>
              <w:rPr>
                <w:rFonts w:cs="Calibri"/>
              </w:rPr>
            </w:pPr>
          </w:p>
        </w:tc>
        <w:tc>
          <w:tcPr>
            <w:tcW w:w="344" w:type="pct"/>
          </w:tcPr>
          <w:p w14:paraId="726F1B1E" w14:textId="77777777" w:rsidR="008D6668" w:rsidRPr="00EC44D3" w:rsidRDefault="008D6668" w:rsidP="008D6668">
            <w:pPr>
              <w:rPr>
                <w:rFonts w:cs="Calibri"/>
              </w:rPr>
            </w:pPr>
            <w:r w:rsidRPr="00EC44D3">
              <w:rPr>
                <w:rFonts w:cs="Calibri"/>
              </w:rPr>
              <w:t>2.2</w:t>
            </w:r>
          </w:p>
        </w:tc>
        <w:tc>
          <w:tcPr>
            <w:tcW w:w="3189" w:type="pct"/>
          </w:tcPr>
          <w:p w14:paraId="2B70403E" w14:textId="77777777" w:rsidR="008D6668" w:rsidRPr="00EC44D3" w:rsidRDefault="008D6668" w:rsidP="008D6668">
            <w:r w:rsidRPr="00EC44D3">
              <w:t xml:space="preserve">Develop </w:t>
            </w:r>
            <w:r w:rsidRPr="00EC44D3">
              <w:rPr>
                <w:b/>
                <w:i/>
              </w:rPr>
              <w:t>strategies to obtain ongoing feedback for business in Asia</w:t>
            </w:r>
            <w:r w:rsidRPr="00EC44D3">
              <w:t xml:space="preserve"> from clients to monitor satisfaction levels.</w:t>
            </w:r>
          </w:p>
        </w:tc>
      </w:tr>
      <w:tr w:rsidR="008D6668" w:rsidRPr="00E44527" w14:paraId="01D8BBCA" w14:textId="77777777" w:rsidTr="008D6668">
        <w:trPr>
          <w:trHeight w:val="992"/>
          <w:jc w:val="center"/>
        </w:trPr>
        <w:tc>
          <w:tcPr>
            <w:tcW w:w="368" w:type="pct"/>
            <w:vMerge/>
          </w:tcPr>
          <w:p w14:paraId="71344B41" w14:textId="77777777" w:rsidR="008D6668" w:rsidRPr="00EC44D3" w:rsidRDefault="008D6668" w:rsidP="008D6668">
            <w:pPr>
              <w:rPr>
                <w:rFonts w:cs="Calibri"/>
              </w:rPr>
            </w:pPr>
          </w:p>
        </w:tc>
        <w:tc>
          <w:tcPr>
            <w:tcW w:w="1099" w:type="pct"/>
            <w:vMerge/>
          </w:tcPr>
          <w:p w14:paraId="7E37F060" w14:textId="77777777" w:rsidR="008D6668" w:rsidRPr="00EC44D3" w:rsidRDefault="008D6668" w:rsidP="008D6668">
            <w:pPr>
              <w:rPr>
                <w:rFonts w:cs="Calibri"/>
              </w:rPr>
            </w:pPr>
          </w:p>
        </w:tc>
        <w:tc>
          <w:tcPr>
            <w:tcW w:w="344" w:type="pct"/>
          </w:tcPr>
          <w:p w14:paraId="430D8524" w14:textId="77777777" w:rsidR="008D6668" w:rsidRPr="00EC44D3" w:rsidRDefault="008D6668" w:rsidP="008D6668">
            <w:pPr>
              <w:rPr>
                <w:rFonts w:cs="Calibri"/>
              </w:rPr>
            </w:pPr>
            <w:r w:rsidRPr="00EC44D3">
              <w:rPr>
                <w:rFonts w:cs="Calibri"/>
              </w:rPr>
              <w:t>2.3</w:t>
            </w:r>
          </w:p>
        </w:tc>
        <w:tc>
          <w:tcPr>
            <w:tcW w:w="3189" w:type="pct"/>
          </w:tcPr>
          <w:p w14:paraId="78B99010" w14:textId="77777777" w:rsidR="008D6668" w:rsidRPr="00EC44D3" w:rsidRDefault="008D6668" w:rsidP="008D6668">
            <w:r w:rsidRPr="00EC44D3">
              <w:t>Seek specialist advice in the development of contacts in Asia where appropriate.</w:t>
            </w:r>
          </w:p>
        </w:tc>
      </w:tr>
      <w:tr w:rsidR="008D6668" w:rsidRPr="00E44527" w14:paraId="66D8ECD3" w14:textId="77777777" w:rsidTr="008D6668">
        <w:trPr>
          <w:trHeight w:val="992"/>
          <w:jc w:val="center"/>
        </w:trPr>
        <w:tc>
          <w:tcPr>
            <w:tcW w:w="368" w:type="pct"/>
            <w:vMerge/>
          </w:tcPr>
          <w:p w14:paraId="72A8DF2A" w14:textId="77777777" w:rsidR="008D6668" w:rsidRPr="00EC44D3" w:rsidRDefault="008D6668" w:rsidP="008D6668">
            <w:pPr>
              <w:rPr>
                <w:rFonts w:cs="Calibri"/>
              </w:rPr>
            </w:pPr>
          </w:p>
        </w:tc>
        <w:tc>
          <w:tcPr>
            <w:tcW w:w="1099" w:type="pct"/>
            <w:vMerge/>
          </w:tcPr>
          <w:p w14:paraId="53864399" w14:textId="77777777" w:rsidR="008D6668" w:rsidRPr="00EC44D3" w:rsidRDefault="008D6668" w:rsidP="008D6668">
            <w:pPr>
              <w:rPr>
                <w:rFonts w:cs="Calibri"/>
              </w:rPr>
            </w:pPr>
          </w:p>
        </w:tc>
        <w:tc>
          <w:tcPr>
            <w:tcW w:w="344" w:type="pct"/>
          </w:tcPr>
          <w:p w14:paraId="60DC205E" w14:textId="77777777" w:rsidR="008D6668" w:rsidRPr="00EC44D3" w:rsidRDefault="008D6668" w:rsidP="008D6668">
            <w:pPr>
              <w:rPr>
                <w:rFonts w:cs="Calibri"/>
              </w:rPr>
            </w:pPr>
            <w:r w:rsidRPr="00EC44D3">
              <w:rPr>
                <w:rFonts w:cs="Calibri"/>
              </w:rPr>
              <w:t>2.4</w:t>
            </w:r>
          </w:p>
        </w:tc>
        <w:tc>
          <w:tcPr>
            <w:tcW w:w="3189" w:type="pct"/>
          </w:tcPr>
          <w:p w14:paraId="77D2A38A" w14:textId="77777777" w:rsidR="008D6668" w:rsidRPr="00EC44D3" w:rsidRDefault="008D6668" w:rsidP="008D6668">
            <w:r w:rsidRPr="00EC44D3">
              <w:t>Demonstrate commitment to the relationship by maintaining regular contact on business issues.</w:t>
            </w:r>
          </w:p>
        </w:tc>
      </w:tr>
      <w:tr w:rsidR="008D6668" w:rsidRPr="00EC44D3" w14:paraId="619A67A2" w14:textId="77777777" w:rsidTr="008D6668">
        <w:trPr>
          <w:jc w:val="center"/>
        </w:trPr>
        <w:tc>
          <w:tcPr>
            <w:tcW w:w="368" w:type="pct"/>
            <w:vMerge w:val="restart"/>
          </w:tcPr>
          <w:p w14:paraId="2B02590F" w14:textId="77777777" w:rsidR="008D6668" w:rsidRPr="00EC44D3" w:rsidRDefault="008D6668" w:rsidP="008D6668">
            <w:pPr>
              <w:rPr>
                <w:rFonts w:cs="Calibri"/>
              </w:rPr>
            </w:pPr>
            <w:r w:rsidRPr="00EC44D3">
              <w:rPr>
                <w:rFonts w:cs="Calibri"/>
              </w:rPr>
              <w:lastRenderedPageBreak/>
              <w:t>3</w:t>
            </w:r>
          </w:p>
        </w:tc>
        <w:tc>
          <w:tcPr>
            <w:tcW w:w="1099" w:type="pct"/>
            <w:vMerge w:val="restart"/>
          </w:tcPr>
          <w:p w14:paraId="141F5856" w14:textId="77777777" w:rsidR="008D6668" w:rsidRPr="00EC44D3" w:rsidRDefault="008D6668" w:rsidP="008D6668">
            <w:pPr>
              <w:rPr>
                <w:rFonts w:cs="Calibri"/>
              </w:rPr>
            </w:pPr>
            <w:r w:rsidRPr="00EC44D3">
              <w:rPr>
                <w:rFonts w:cs="Calibri"/>
              </w:rPr>
              <w:t>Promote the relationship for business in Asia</w:t>
            </w:r>
          </w:p>
        </w:tc>
        <w:tc>
          <w:tcPr>
            <w:tcW w:w="344" w:type="pct"/>
          </w:tcPr>
          <w:p w14:paraId="118CA473" w14:textId="77777777" w:rsidR="008D6668" w:rsidRPr="00EC44D3" w:rsidRDefault="008D6668" w:rsidP="008D6668">
            <w:pPr>
              <w:rPr>
                <w:rFonts w:cs="Calibri"/>
              </w:rPr>
            </w:pPr>
            <w:r w:rsidRPr="00EC44D3">
              <w:rPr>
                <w:rFonts w:cs="Calibri"/>
              </w:rPr>
              <w:t>3.1</w:t>
            </w:r>
          </w:p>
        </w:tc>
        <w:tc>
          <w:tcPr>
            <w:tcW w:w="3189" w:type="pct"/>
          </w:tcPr>
          <w:p w14:paraId="5B8D9502" w14:textId="77777777" w:rsidR="008D6668" w:rsidRPr="00EC44D3" w:rsidRDefault="008D6668" w:rsidP="008D6668">
            <w:r w:rsidRPr="00EC44D3">
              <w:t xml:space="preserve">Develop strategies to represent and promote the interests and requirements of the relationship. </w:t>
            </w:r>
          </w:p>
        </w:tc>
      </w:tr>
      <w:tr w:rsidR="008D6668" w:rsidRPr="00EC44D3" w14:paraId="748DD7F5" w14:textId="77777777" w:rsidTr="008D6668">
        <w:trPr>
          <w:trHeight w:val="70"/>
          <w:jc w:val="center"/>
        </w:trPr>
        <w:tc>
          <w:tcPr>
            <w:tcW w:w="368" w:type="pct"/>
            <w:vMerge/>
          </w:tcPr>
          <w:p w14:paraId="7B869FFE" w14:textId="77777777" w:rsidR="008D6668" w:rsidRPr="00EC44D3" w:rsidRDefault="008D6668" w:rsidP="008D6668">
            <w:pPr>
              <w:rPr>
                <w:rFonts w:cs="Calibri"/>
              </w:rPr>
            </w:pPr>
          </w:p>
        </w:tc>
        <w:tc>
          <w:tcPr>
            <w:tcW w:w="1099" w:type="pct"/>
            <w:vMerge/>
          </w:tcPr>
          <w:p w14:paraId="76B4D3EC" w14:textId="77777777" w:rsidR="008D6668" w:rsidRPr="00EC44D3" w:rsidRDefault="008D6668" w:rsidP="008D6668">
            <w:pPr>
              <w:rPr>
                <w:rFonts w:cs="Calibri"/>
              </w:rPr>
            </w:pPr>
          </w:p>
        </w:tc>
        <w:tc>
          <w:tcPr>
            <w:tcW w:w="344" w:type="pct"/>
          </w:tcPr>
          <w:p w14:paraId="1233004B" w14:textId="77777777" w:rsidR="008D6668" w:rsidRPr="00EC44D3" w:rsidRDefault="008D6668" w:rsidP="008D6668">
            <w:pPr>
              <w:rPr>
                <w:rFonts w:cs="Calibri"/>
              </w:rPr>
            </w:pPr>
            <w:r w:rsidRPr="00EC44D3">
              <w:rPr>
                <w:rFonts w:cs="Calibri"/>
              </w:rPr>
              <w:t>3.2</w:t>
            </w:r>
          </w:p>
        </w:tc>
        <w:tc>
          <w:tcPr>
            <w:tcW w:w="3189" w:type="pct"/>
          </w:tcPr>
          <w:p w14:paraId="499F04F4" w14:textId="77777777" w:rsidR="008D6668" w:rsidRPr="00EC44D3" w:rsidRDefault="008D6668" w:rsidP="008D6668">
            <w:r w:rsidRPr="00EC44D3">
              <w:t>Use presentation skills that are appropriate to business in Asia to communicate the goals and objectives of the relationship.</w:t>
            </w:r>
          </w:p>
        </w:tc>
      </w:tr>
      <w:tr w:rsidR="008D6668" w:rsidRPr="00EC44D3" w14:paraId="50F3F967" w14:textId="77777777" w:rsidTr="008D6668">
        <w:trPr>
          <w:trHeight w:val="623"/>
          <w:jc w:val="center"/>
        </w:trPr>
        <w:tc>
          <w:tcPr>
            <w:tcW w:w="368" w:type="pct"/>
            <w:vMerge/>
          </w:tcPr>
          <w:p w14:paraId="00A2D19C" w14:textId="77777777" w:rsidR="008D6668" w:rsidRPr="00EC44D3" w:rsidRDefault="008D6668" w:rsidP="008D6668">
            <w:pPr>
              <w:rPr>
                <w:rFonts w:cs="Calibri"/>
              </w:rPr>
            </w:pPr>
          </w:p>
        </w:tc>
        <w:tc>
          <w:tcPr>
            <w:tcW w:w="1099" w:type="pct"/>
            <w:vMerge/>
          </w:tcPr>
          <w:p w14:paraId="01500E0A" w14:textId="77777777" w:rsidR="008D6668" w:rsidRPr="00EC44D3" w:rsidRDefault="008D6668" w:rsidP="008D6668">
            <w:pPr>
              <w:rPr>
                <w:rFonts w:cs="Calibri"/>
              </w:rPr>
            </w:pPr>
          </w:p>
        </w:tc>
        <w:tc>
          <w:tcPr>
            <w:tcW w:w="344" w:type="pct"/>
          </w:tcPr>
          <w:p w14:paraId="77374A3B" w14:textId="77777777" w:rsidR="008D6668" w:rsidRPr="00EC44D3" w:rsidRDefault="008D6668" w:rsidP="008D6668">
            <w:r w:rsidRPr="00EC44D3">
              <w:rPr>
                <w:rFonts w:cs="Calibri"/>
              </w:rPr>
              <w:t>3.3</w:t>
            </w:r>
          </w:p>
        </w:tc>
        <w:tc>
          <w:tcPr>
            <w:tcW w:w="3189" w:type="pct"/>
          </w:tcPr>
          <w:p w14:paraId="1F27B268" w14:textId="77777777" w:rsidR="008D6668" w:rsidRPr="00EC44D3" w:rsidRDefault="008D6668" w:rsidP="008D6668">
            <w:r w:rsidRPr="00EC44D3">
              <w:t>Establish communication channels to exchange information and ideas that are central to the relationship.</w:t>
            </w:r>
          </w:p>
        </w:tc>
      </w:tr>
      <w:tr w:rsidR="008D6668" w:rsidRPr="00EC44D3" w14:paraId="3F760F6F" w14:textId="77777777" w:rsidTr="008D6668">
        <w:trPr>
          <w:trHeight w:val="622"/>
          <w:jc w:val="center"/>
        </w:trPr>
        <w:tc>
          <w:tcPr>
            <w:tcW w:w="368" w:type="pct"/>
            <w:vMerge/>
          </w:tcPr>
          <w:p w14:paraId="3AB3B20B" w14:textId="77777777" w:rsidR="008D6668" w:rsidRPr="00EC44D3" w:rsidRDefault="008D6668" w:rsidP="008D6668">
            <w:pPr>
              <w:rPr>
                <w:rFonts w:cs="Calibri"/>
              </w:rPr>
            </w:pPr>
          </w:p>
        </w:tc>
        <w:tc>
          <w:tcPr>
            <w:tcW w:w="1099" w:type="pct"/>
            <w:vMerge/>
          </w:tcPr>
          <w:p w14:paraId="1AC230BB" w14:textId="77777777" w:rsidR="008D6668" w:rsidRPr="00EC44D3" w:rsidRDefault="008D6668" w:rsidP="008D6668">
            <w:pPr>
              <w:rPr>
                <w:rFonts w:cs="Calibri"/>
              </w:rPr>
            </w:pPr>
          </w:p>
        </w:tc>
        <w:tc>
          <w:tcPr>
            <w:tcW w:w="344" w:type="pct"/>
          </w:tcPr>
          <w:p w14:paraId="26D43C85" w14:textId="77777777" w:rsidR="008D6668" w:rsidRPr="00EC44D3" w:rsidRDefault="008D6668" w:rsidP="008D6668">
            <w:pPr>
              <w:rPr>
                <w:rFonts w:cs="Calibri"/>
              </w:rPr>
            </w:pPr>
            <w:r w:rsidRPr="00EC44D3">
              <w:rPr>
                <w:rFonts w:cs="Calibri"/>
              </w:rPr>
              <w:t>3.4</w:t>
            </w:r>
          </w:p>
        </w:tc>
        <w:tc>
          <w:tcPr>
            <w:tcW w:w="3189" w:type="pct"/>
          </w:tcPr>
          <w:p w14:paraId="372271D7" w14:textId="77777777" w:rsidR="008D6668" w:rsidRPr="00EC44D3" w:rsidRDefault="008D6668" w:rsidP="008D6668">
            <w:r w:rsidRPr="00EC44D3">
              <w:t xml:space="preserve">Obtain </w:t>
            </w:r>
            <w:r w:rsidRPr="00EC44D3">
              <w:rPr>
                <w:b/>
                <w:i/>
              </w:rPr>
              <w:t>feedback</w:t>
            </w:r>
            <w:r w:rsidRPr="00EC44D3">
              <w:t xml:space="preserve"> to identify and develop ways to improve promotional activities within available opportunities.</w:t>
            </w:r>
          </w:p>
        </w:tc>
      </w:tr>
    </w:tbl>
    <w:p w14:paraId="2F3AF65C" w14:textId="77777777" w:rsidR="008D6668" w:rsidRPr="00EC44D3" w:rsidRDefault="008D6668" w:rsidP="008D6668"/>
    <w:tbl>
      <w:tblPr>
        <w:tblW w:w="5218" w:type="pct"/>
        <w:jc w:val="center"/>
        <w:tblLayout w:type="fixed"/>
        <w:tblLook w:val="00A0" w:firstRow="1" w:lastRow="0" w:firstColumn="1" w:lastColumn="0" w:noHBand="0" w:noVBand="0"/>
      </w:tblPr>
      <w:tblGrid>
        <w:gridCol w:w="2726"/>
        <w:gridCol w:w="278"/>
        <w:gridCol w:w="84"/>
        <w:gridCol w:w="6695"/>
        <w:gridCol w:w="276"/>
      </w:tblGrid>
      <w:tr w:rsidR="008D6668" w:rsidRPr="00EC44D3" w14:paraId="0A6A0C5C" w14:textId="77777777" w:rsidTr="008D6668">
        <w:trPr>
          <w:jc w:val="center"/>
        </w:trPr>
        <w:tc>
          <w:tcPr>
            <w:tcW w:w="5000" w:type="pct"/>
            <w:gridSpan w:val="5"/>
          </w:tcPr>
          <w:p w14:paraId="0409E385" w14:textId="77777777" w:rsidR="008D6668" w:rsidRPr="00EC44D3" w:rsidRDefault="008D6668" w:rsidP="008D6668">
            <w:pPr>
              <w:pStyle w:val="Bold"/>
              <w:rPr>
                <w:rFonts w:cs="Calibri"/>
                <w:szCs w:val="24"/>
              </w:rPr>
            </w:pPr>
            <w:r w:rsidRPr="00EC44D3">
              <w:rPr>
                <w:rFonts w:cs="Calibri"/>
                <w:szCs w:val="24"/>
              </w:rPr>
              <w:t>REQUIRED SKILLS AND KNOWLEDGE</w:t>
            </w:r>
          </w:p>
        </w:tc>
      </w:tr>
      <w:tr w:rsidR="008D6668" w:rsidRPr="00EC44D3" w14:paraId="4C3C3969" w14:textId="77777777" w:rsidTr="008D6668">
        <w:trPr>
          <w:jc w:val="center"/>
        </w:trPr>
        <w:tc>
          <w:tcPr>
            <w:tcW w:w="5000" w:type="pct"/>
            <w:gridSpan w:val="5"/>
          </w:tcPr>
          <w:p w14:paraId="2168CAE3" w14:textId="77777777" w:rsidR="008D6668" w:rsidRPr="00EC44D3" w:rsidRDefault="008D6668" w:rsidP="008D6668">
            <w:pPr>
              <w:pStyle w:val="Smalltext"/>
              <w:rPr>
                <w:szCs w:val="18"/>
              </w:rPr>
            </w:pPr>
            <w:r w:rsidRPr="00EC44D3">
              <w:rPr>
                <w:szCs w:val="18"/>
              </w:rPr>
              <w:t>This describes the essential skills and knowledge, and their level, required for this unit.</w:t>
            </w:r>
          </w:p>
        </w:tc>
      </w:tr>
      <w:tr w:rsidR="008D6668" w:rsidRPr="00EC44D3" w14:paraId="0B80922E" w14:textId="77777777" w:rsidTr="008D6668">
        <w:trPr>
          <w:trHeight w:val="435"/>
          <w:jc w:val="center"/>
        </w:trPr>
        <w:tc>
          <w:tcPr>
            <w:tcW w:w="5000" w:type="pct"/>
            <w:gridSpan w:val="5"/>
          </w:tcPr>
          <w:p w14:paraId="3D734DE8" w14:textId="77777777" w:rsidR="008D6668" w:rsidRPr="00EC44D3" w:rsidRDefault="008D6668" w:rsidP="008D6668">
            <w:r w:rsidRPr="00EC44D3">
              <w:rPr>
                <w:b/>
              </w:rPr>
              <w:t>Required skills</w:t>
            </w:r>
          </w:p>
        </w:tc>
      </w:tr>
      <w:tr w:rsidR="008D6668" w:rsidRPr="00EC44D3" w14:paraId="5A2E67D3" w14:textId="77777777" w:rsidTr="008D6668">
        <w:trPr>
          <w:trHeight w:val="2955"/>
          <w:jc w:val="center"/>
        </w:trPr>
        <w:tc>
          <w:tcPr>
            <w:tcW w:w="5000" w:type="pct"/>
            <w:gridSpan w:val="5"/>
          </w:tcPr>
          <w:p w14:paraId="5E749A78" w14:textId="77777777" w:rsidR="008D6668" w:rsidRPr="00EC44D3" w:rsidRDefault="008D6668" w:rsidP="008D6668">
            <w:pPr>
              <w:pStyle w:val="Bullet10"/>
              <w:ind w:left="454" w:hanging="425"/>
              <w:rPr>
                <w:b/>
              </w:rPr>
            </w:pPr>
            <w:r w:rsidRPr="00EC44D3">
              <w:t>research, analysis, evaluation and assessment skills to identify relevant business networks</w:t>
            </w:r>
          </w:p>
          <w:p w14:paraId="3A56CA6E" w14:textId="77777777" w:rsidR="008D6668" w:rsidRPr="00EC44D3" w:rsidRDefault="008D6668" w:rsidP="008D6668">
            <w:pPr>
              <w:pStyle w:val="ListBullet"/>
              <w:keepNext/>
              <w:keepLines/>
              <w:numPr>
                <w:ilvl w:val="0"/>
                <w:numId w:val="27"/>
              </w:numPr>
              <w:spacing w:before="40" w:after="40"/>
              <w:rPr>
                <w:rFonts w:asciiTheme="minorHAnsi" w:hAnsiTheme="minorHAnsi"/>
              </w:rPr>
            </w:pPr>
            <w:r w:rsidRPr="00EC44D3">
              <w:rPr>
                <w:rFonts w:asciiTheme="minorHAnsi" w:hAnsiTheme="minorHAnsi"/>
              </w:rPr>
              <w:t>English language communication skills to:</w:t>
            </w:r>
          </w:p>
          <w:p w14:paraId="2EA0B9D3" w14:textId="77777777" w:rsidR="008D6668" w:rsidRPr="00EC44D3" w:rsidRDefault="008D6668" w:rsidP="008D6668">
            <w:pPr>
              <w:pStyle w:val="ListBullet2"/>
              <w:keepNext/>
              <w:keepLines/>
              <w:numPr>
                <w:ilvl w:val="0"/>
                <w:numId w:val="28"/>
              </w:numPr>
              <w:tabs>
                <w:tab w:val="clear" w:pos="851"/>
              </w:tabs>
              <w:spacing w:before="60" w:after="60"/>
              <w:contextualSpacing/>
              <w:rPr>
                <w:rFonts w:asciiTheme="minorHAnsi" w:hAnsiTheme="minorHAnsi"/>
                <w:sz w:val="24"/>
              </w:rPr>
            </w:pPr>
            <w:r w:rsidRPr="00EC44D3">
              <w:rPr>
                <w:rFonts w:asciiTheme="minorHAnsi" w:hAnsiTheme="minorHAnsi"/>
                <w:sz w:val="24"/>
              </w:rPr>
              <w:t>liaise with others, share information, listen and understand</w:t>
            </w:r>
          </w:p>
          <w:p w14:paraId="6705A1A7" w14:textId="77777777" w:rsidR="008D6668" w:rsidRPr="00EC44D3" w:rsidRDefault="008D6668" w:rsidP="008D6668">
            <w:pPr>
              <w:pStyle w:val="ListBullet2"/>
              <w:keepNext/>
              <w:keepLines/>
              <w:numPr>
                <w:ilvl w:val="0"/>
                <w:numId w:val="28"/>
              </w:numPr>
              <w:tabs>
                <w:tab w:val="clear" w:pos="851"/>
              </w:tabs>
              <w:spacing w:before="60" w:after="60"/>
              <w:contextualSpacing/>
              <w:rPr>
                <w:b/>
                <w:sz w:val="24"/>
              </w:rPr>
            </w:pPr>
            <w:r w:rsidRPr="00EC44D3">
              <w:rPr>
                <w:rFonts w:asciiTheme="minorHAnsi" w:hAnsiTheme="minorHAnsi"/>
                <w:sz w:val="24"/>
              </w:rPr>
              <w:t xml:space="preserve">use language and concepts appropriate to Asian cultural differences </w:t>
            </w:r>
          </w:p>
          <w:p w14:paraId="5E1760E1" w14:textId="77777777" w:rsidR="008D6668" w:rsidRPr="00EC44D3" w:rsidRDefault="008D6668" w:rsidP="008D6668">
            <w:pPr>
              <w:pStyle w:val="ListBullet2"/>
              <w:keepNext/>
              <w:keepLines/>
              <w:numPr>
                <w:ilvl w:val="0"/>
                <w:numId w:val="28"/>
              </w:numPr>
              <w:tabs>
                <w:tab w:val="clear" w:pos="851"/>
              </w:tabs>
              <w:spacing w:before="60" w:after="60"/>
              <w:contextualSpacing/>
              <w:rPr>
                <w:b/>
                <w:sz w:val="24"/>
              </w:rPr>
            </w:pPr>
            <w:r w:rsidRPr="00EC44D3">
              <w:rPr>
                <w:rFonts w:asciiTheme="minorHAnsi" w:hAnsiTheme="minorHAnsi"/>
                <w:sz w:val="24"/>
              </w:rPr>
              <w:t>present to Asian clients</w:t>
            </w:r>
          </w:p>
          <w:p w14:paraId="41EC7014" w14:textId="77777777" w:rsidR="008D6668" w:rsidRPr="00EC44D3" w:rsidRDefault="008D6668" w:rsidP="008D6668">
            <w:pPr>
              <w:pStyle w:val="ListBullet"/>
              <w:keepNext/>
              <w:keepLines/>
              <w:numPr>
                <w:ilvl w:val="0"/>
                <w:numId w:val="27"/>
              </w:numPr>
              <w:spacing w:before="40" w:after="40"/>
              <w:rPr>
                <w:rFonts w:asciiTheme="minorHAnsi" w:hAnsiTheme="minorHAnsi"/>
              </w:rPr>
            </w:pPr>
            <w:r w:rsidRPr="00EC44D3">
              <w:rPr>
                <w:rFonts w:asciiTheme="minorHAnsi" w:hAnsiTheme="minorHAnsi"/>
              </w:rPr>
              <w:t>interpersonal skills to:</w:t>
            </w:r>
          </w:p>
          <w:p w14:paraId="26948F07" w14:textId="77777777" w:rsidR="008D6668" w:rsidRPr="00EC44D3" w:rsidRDefault="008D6668" w:rsidP="008D6668">
            <w:pPr>
              <w:pStyle w:val="ListBullet2"/>
              <w:keepNext/>
              <w:keepLines/>
              <w:numPr>
                <w:ilvl w:val="0"/>
                <w:numId w:val="28"/>
              </w:numPr>
              <w:tabs>
                <w:tab w:val="clear" w:pos="851"/>
              </w:tabs>
              <w:spacing w:before="60" w:after="60"/>
              <w:contextualSpacing/>
              <w:rPr>
                <w:rFonts w:asciiTheme="minorHAnsi" w:hAnsiTheme="minorHAnsi"/>
                <w:sz w:val="24"/>
              </w:rPr>
            </w:pPr>
            <w:r w:rsidRPr="00EC44D3">
              <w:rPr>
                <w:rFonts w:asciiTheme="minorHAnsi" w:hAnsiTheme="minorHAnsi"/>
                <w:sz w:val="24"/>
              </w:rPr>
              <w:t xml:space="preserve">to relate to people from diverse backgrounds </w:t>
            </w:r>
          </w:p>
          <w:p w14:paraId="2C3FB844" w14:textId="77777777" w:rsidR="008D6668" w:rsidRPr="00EC44D3" w:rsidRDefault="008D6668" w:rsidP="008D6668">
            <w:pPr>
              <w:pStyle w:val="ListBullet2"/>
              <w:keepNext/>
              <w:keepLines/>
              <w:numPr>
                <w:ilvl w:val="0"/>
                <w:numId w:val="28"/>
              </w:numPr>
              <w:tabs>
                <w:tab w:val="clear" w:pos="851"/>
              </w:tabs>
              <w:spacing w:before="60" w:after="60"/>
              <w:contextualSpacing/>
              <w:rPr>
                <w:rFonts w:asciiTheme="minorHAnsi" w:hAnsiTheme="minorHAnsi"/>
                <w:sz w:val="24"/>
              </w:rPr>
            </w:pPr>
            <w:r w:rsidRPr="00EC44D3">
              <w:rPr>
                <w:rFonts w:asciiTheme="minorHAnsi" w:hAnsiTheme="minorHAnsi"/>
                <w:sz w:val="24"/>
              </w:rPr>
              <w:t>demonstrate empathy and cultural sensitivity</w:t>
            </w:r>
          </w:p>
          <w:p w14:paraId="238CCF70" w14:textId="77777777" w:rsidR="008D6668" w:rsidRPr="00EC44D3" w:rsidRDefault="008D6668" w:rsidP="008D6668">
            <w:pPr>
              <w:pStyle w:val="ListBullet2"/>
              <w:keepNext/>
              <w:keepLines/>
              <w:numPr>
                <w:ilvl w:val="0"/>
                <w:numId w:val="28"/>
              </w:numPr>
              <w:tabs>
                <w:tab w:val="clear" w:pos="851"/>
              </w:tabs>
              <w:spacing w:before="60" w:after="60"/>
              <w:contextualSpacing/>
              <w:rPr>
                <w:rFonts w:asciiTheme="minorHAnsi" w:hAnsiTheme="minorHAnsi"/>
                <w:sz w:val="24"/>
              </w:rPr>
            </w:pPr>
            <w:r w:rsidRPr="00EC44D3">
              <w:rPr>
                <w:rFonts w:asciiTheme="minorHAnsi" w:hAnsiTheme="minorHAnsi"/>
                <w:sz w:val="24"/>
              </w:rPr>
              <w:t>establish rapport and build relationships and networks in Asia</w:t>
            </w:r>
          </w:p>
          <w:p w14:paraId="6BFEC125" w14:textId="77777777" w:rsidR="008D6668" w:rsidRPr="00EC44D3" w:rsidRDefault="008D6668" w:rsidP="008D6668">
            <w:pPr>
              <w:pStyle w:val="ListBullet"/>
              <w:keepNext/>
              <w:keepLines/>
              <w:numPr>
                <w:ilvl w:val="0"/>
                <w:numId w:val="27"/>
              </w:numPr>
              <w:spacing w:before="40" w:after="40"/>
              <w:rPr>
                <w:rFonts w:asciiTheme="minorHAnsi" w:hAnsiTheme="minorHAnsi"/>
              </w:rPr>
            </w:pPr>
            <w:r w:rsidRPr="00EC44D3">
              <w:rPr>
                <w:rFonts w:asciiTheme="minorHAnsi" w:hAnsiTheme="minorHAnsi"/>
              </w:rPr>
              <w:t>planning skills to:</w:t>
            </w:r>
          </w:p>
          <w:p w14:paraId="274490E5" w14:textId="77777777" w:rsidR="008D6668" w:rsidRPr="00EC44D3" w:rsidRDefault="008D6668" w:rsidP="008D6668">
            <w:pPr>
              <w:pStyle w:val="ListBullet2"/>
              <w:keepNext/>
              <w:keepLines/>
              <w:numPr>
                <w:ilvl w:val="0"/>
                <w:numId w:val="28"/>
              </w:numPr>
              <w:tabs>
                <w:tab w:val="clear" w:pos="851"/>
              </w:tabs>
              <w:spacing w:before="60" w:after="60"/>
              <w:contextualSpacing/>
              <w:rPr>
                <w:rFonts w:asciiTheme="minorHAnsi" w:hAnsiTheme="minorHAnsi"/>
                <w:sz w:val="24"/>
              </w:rPr>
            </w:pPr>
            <w:r w:rsidRPr="00EC44D3">
              <w:rPr>
                <w:rFonts w:asciiTheme="minorHAnsi" w:hAnsiTheme="minorHAnsi"/>
                <w:sz w:val="24"/>
              </w:rPr>
              <w:t>develop strategies to build and maintain networks and relationships in Asia</w:t>
            </w:r>
          </w:p>
          <w:p w14:paraId="0C775CC3" w14:textId="77777777" w:rsidR="008D6668" w:rsidRPr="00EC44D3" w:rsidRDefault="008D6668" w:rsidP="008D6668">
            <w:pPr>
              <w:pStyle w:val="ListBullet2"/>
              <w:keepNext/>
              <w:keepLines/>
              <w:numPr>
                <w:ilvl w:val="0"/>
                <w:numId w:val="28"/>
              </w:numPr>
              <w:tabs>
                <w:tab w:val="clear" w:pos="851"/>
              </w:tabs>
              <w:spacing w:before="60" w:after="60"/>
              <w:contextualSpacing/>
              <w:rPr>
                <w:b/>
                <w:sz w:val="24"/>
              </w:rPr>
            </w:pPr>
            <w:r w:rsidRPr="00EC44D3">
              <w:rPr>
                <w:rFonts w:asciiTheme="minorHAnsi" w:hAnsiTheme="minorHAnsi"/>
                <w:sz w:val="24"/>
              </w:rPr>
              <w:t xml:space="preserve">develop strategies to obtain feedback from clients </w:t>
            </w:r>
          </w:p>
        </w:tc>
      </w:tr>
      <w:tr w:rsidR="008D6668" w:rsidRPr="00EC44D3" w14:paraId="0F8C1728" w14:textId="77777777" w:rsidTr="008D6668">
        <w:trPr>
          <w:trHeight w:val="510"/>
          <w:jc w:val="center"/>
        </w:trPr>
        <w:tc>
          <w:tcPr>
            <w:tcW w:w="5000" w:type="pct"/>
            <w:gridSpan w:val="5"/>
          </w:tcPr>
          <w:p w14:paraId="4151F254" w14:textId="77777777" w:rsidR="008D6668" w:rsidRDefault="008D6668" w:rsidP="008D6668">
            <w:pPr>
              <w:ind w:left="360" w:hanging="360"/>
              <w:contextualSpacing/>
              <w:rPr>
                <w:b/>
              </w:rPr>
            </w:pPr>
          </w:p>
          <w:p w14:paraId="7FCA50D6" w14:textId="77777777" w:rsidR="008D6668" w:rsidRPr="00EC44D3" w:rsidRDefault="008D6668" w:rsidP="008D6668">
            <w:pPr>
              <w:ind w:left="360" w:hanging="360"/>
              <w:contextualSpacing/>
            </w:pPr>
            <w:r w:rsidRPr="00EC44D3">
              <w:rPr>
                <w:b/>
              </w:rPr>
              <w:t>Required knowledge</w:t>
            </w:r>
          </w:p>
        </w:tc>
      </w:tr>
      <w:tr w:rsidR="008D6668" w:rsidRPr="00EC44D3" w14:paraId="2F970899" w14:textId="77777777" w:rsidTr="008D6668">
        <w:trPr>
          <w:trHeight w:val="1747"/>
          <w:jc w:val="center"/>
        </w:trPr>
        <w:tc>
          <w:tcPr>
            <w:tcW w:w="5000" w:type="pct"/>
            <w:gridSpan w:val="5"/>
          </w:tcPr>
          <w:p w14:paraId="0C61254A" w14:textId="77777777" w:rsidR="008D6668" w:rsidRPr="00EC44D3" w:rsidRDefault="008D6668" w:rsidP="008D6668">
            <w:pPr>
              <w:pStyle w:val="Bullet10"/>
              <w:ind w:left="454" w:hanging="454"/>
            </w:pPr>
            <w:r w:rsidRPr="00EC44D3">
              <w:t>characteristics of specific cultural groups, including:</w:t>
            </w:r>
          </w:p>
          <w:p w14:paraId="05E02D80" w14:textId="77777777" w:rsidR="008D6668" w:rsidRPr="00EC44D3" w:rsidRDefault="008D6668" w:rsidP="008D6668">
            <w:pPr>
              <w:pStyle w:val="Bullet2"/>
            </w:pPr>
            <w:r w:rsidRPr="00EC44D3">
              <w:t>religion</w:t>
            </w:r>
          </w:p>
          <w:p w14:paraId="043E4206" w14:textId="77777777" w:rsidR="008D6668" w:rsidRPr="00EC44D3" w:rsidRDefault="008D6668" w:rsidP="008D6668">
            <w:pPr>
              <w:pStyle w:val="Bullet2"/>
            </w:pPr>
            <w:r w:rsidRPr="00EC44D3">
              <w:t>political and social knowledge of the proposed Asian region’s population</w:t>
            </w:r>
          </w:p>
          <w:p w14:paraId="63778E55" w14:textId="77777777" w:rsidR="008D6668" w:rsidRPr="00EC44D3" w:rsidRDefault="008D6668" w:rsidP="008D6668">
            <w:pPr>
              <w:pStyle w:val="Bullet2"/>
            </w:pPr>
            <w:r w:rsidRPr="00EC44D3">
              <w:t>diversity</w:t>
            </w:r>
          </w:p>
          <w:p w14:paraId="7C9C4EE2" w14:textId="77777777" w:rsidR="008D6668" w:rsidRPr="00EC44D3" w:rsidRDefault="008D6668" w:rsidP="008D6668">
            <w:pPr>
              <w:pStyle w:val="Bullet2"/>
            </w:pPr>
            <w:r w:rsidRPr="00EC44D3">
              <w:t>business expertise and business preferences</w:t>
            </w:r>
          </w:p>
          <w:p w14:paraId="138B258C" w14:textId="77777777" w:rsidR="008D6668" w:rsidRPr="00EC44D3" w:rsidRDefault="008D6668" w:rsidP="008D6668">
            <w:pPr>
              <w:pStyle w:val="Bullet2"/>
            </w:pPr>
            <w:r w:rsidRPr="00EC44D3">
              <w:t>product/service preferences</w:t>
            </w:r>
          </w:p>
          <w:p w14:paraId="5C2C1FA2" w14:textId="77777777" w:rsidR="008D6668" w:rsidRPr="00EC44D3" w:rsidRDefault="008D6668" w:rsidP="008D6668">
            <w:pPr>
              <w:pStyle w:val="Bullet10"/>
              <w:ind w:left="454" w:hanging="454"/>
            </w:pPr>
            <w:r w:rsidRPr="00EC44D3">
              <w:t xml:space="preserve">business networking nuances in Asian regions, including: </w:t>
            </w:r>
          </w:p>
          <w:p w14:paraId="23C67766" w14:textId="77777777" w:rsidR="008D6668" w:rsidRPr="00EC44D3" w:rsidRDefault="008D6668" w:rsidP="008D6668">
            <w:pPr>
              <w:pStyle w:val="Bullet2"/>
            </w:pPr>
            <w:r w:rsidRPr="00EC44D3">
              <w:t>discretion</w:t>
            </w:r>
          </w:p>
          <w:p w14:paraId="0FDF4CF7" w14:textId="77777777" w:rsidR="008D6668" w:rsidRPr="00EC44D3" w:rsidRDefault="008D6668" w:rsidP="008D6668">
            <w:pPr>
              <w:pStyle w:val="Bullet2"/>
            </w:pPr>
            <w:r w:rsidRPr="00EC44D3">
              <w:t>the importance of public perception</w:t>
            </w:r>
          </w:p>
          <w:p w14:paraId="04984918" w14:textId="77777777" w:rsidR="008D6668" w:rsidRPr="00EC44D3" w:rsidRDefault="008D6668" w:rsidP="008D6668">
            <w:pPr>
              <w:pStyle w:val="Bullet2"/>
            </w:pPr>
            <w:r w:rsidRPr="00EC44D3">
              <w:t>business card rituals</w:t>
            </w:r>
          </w:p>
          <w:p w14:paraId="6138DB62" w14:textId="77777777" w:rsidR="008D6668" w:rsidRPr="00EC44D3" w:rsidRDefault="008D6668" w:rsidP="008D6668">
            <w:pPr>
              <w:pStyle w:val="Bullet2"/>
            </w:pPr>
            <w:r w:rsidRPr="00EC44D3">
              <w:t>developing a trusting relationship</w:t>
            </w:r>
          </w:p>
          <w:p w14:paraId="5D452B3F" w14:textId="77777777" w:rsidR="008D6668" w:rsidRPr="00EC44D3" w:rsidRDefault="008D6668" w:rsidP="008D6668">
            <w:pPr>
              <w:pStyle w:val="Bullet2"/>
            </w:pPr>
            <w:r w:rsidRPr="00EC44D3">
              <w:t xml:space="preserve">providing relevant information to the decision maker </w:t>
            </w:r>
          </w:p>
          <w:p w14:paraId="4198F843" w14:textId="77777777" w:rsidR="008D6668" w:rsidRPr="00EC44D3" w:rsidRDefault="008D6668" w:rsidP="008D6668">
            <w:pPr>
              <w:pStyle w:val="Bullet2"/>
            </w:pPr>
            <w:r w:rsidRPr="00EC44D3">
              <w:t>the importance of discussing the technical details about product or service features</w:t>
            </w:r>
          </w:p>
          <w:p w14:paraId="2478FD28" w14:textId="77777777" w:rsidR="008D6668" w:rsidRPr="00EC44D3" w:rsidRDefault="008D6668" w:rsidP="008D6668">
            <w:pPr>
              <w:pStyle w:val="Bullet10"/>
              <w:ind w:left="313" w:hanging="313"/>
            </w:pPr>
            <w:r w:rsidRPr="00EC44D3">
              <w:t>existing Asian business networks, including:</w:t>
            </w:r>
          </w:p>
          <w:p w14:paraId="5094A0B3" w14:textId="77777777" w:rsidR="008D6668" w:rsidRPr="00EC44D3" w:rsidRDefault="008D6668" w:rsidP="008D6668">
            <w:pPr>
              <w:pStyle w:val="Bullet2"/>
            </w:pPr>
            <w:r w:rsidRPr="00EC44D3">
              <w:lastRenderedPageBreak/>
              <w:t>employer networks</w:t>
            </w:r>
          </w:p>
          <w:p w14:paraId="70E5E391" w14:textId="77777777" w:rsidR="008D6668" w:rsidRPr="00EC44D3" w:rsidRDefault="008D6668" w:rsidP="008D6668">
            <w:pPr>
              <w:pStyle w:val="Bullet2"/>
            </w:pPr>
            <w:r w:rsidRPr="00EC44D3">
              <w:t>associations</w:t>
            </w:r>
          </w:p>
          <w:p w14:paraId="3E582B23" w14:textId="77777777" w:rsidR="008D6668" w:rsidRPr="00EC44D3" w:rsidRDefault="008D6668" w:rsidP="008D6668">
            <w:pPr>
              <w:pStyle w:val="Bullet10"/>
              <w:ind w:left="313" w:hanging="284"/>
            </w:pPr>
            <w:r w:rsidRPr="00EC44D3">
              <w:t>principles of communication theory, especially cross-cultural communication, including:</w:t>
            </w:r>
          </w:p>
          <w:p w14:paraId="577BA220" w14:textId="77777777" w:rsidR="008D6668" w:rsidRPr="00EC44D3" w:rsidRDefault="008D6668" w:rsidP="008D6668">
            <w:pPr>
              <w:pStyle w:val="Bullet2"/>
            </w:pPr>
            <w:r w:rsidRPr="00EC44D3">
              <w:t>establishing rapport sharing perspectives</w:t>
            </w:r>
          </w:p>
          <w:p w14:paraId="3D07793F" w14:textId="77777777" w:rsidR="008D6668" w:rsidRPr="00EC44D3" w:rsidRDefault="008D6668" w:rsidP="008D6668">
            <w:pPr>
              <w:pStyle w:val="Bullet2"/>
            </w:pPr>
            <w:r w:rsidRPr="00EC44D3">
              <w:t>understanding business nuances</w:t>
            </w:r>
          </w:p>
          <w:p w14:paraId="62C334A2" w14:textId="77777777" w:rsidR="008D6668" w:rsidRPr="00EC44D3" w:rsidRDefault="008D6668" w:rsidP="008D6668">
            <w:pPr>
              <w:pStyle w:val="Bullet2"/>
            </w:pPr>
            <w:r w:rsidRPr="00EC44D3">
              <w:t>defining the issue</w:t>
            </w:r>
          </w:p>
          <w:p w14:paraId="75C72761" w14:textId="77777777" w:rsidR="008D6668" w:rsidRPr="00EC44D3" w:rsidRDefault="008D6668" w:rsidP="008D6668">
            <w:pPr>
              <w:pStyle w:val="Bullet2"/>
            </w:pPr>
            <w:r w:rsidRPr="00EC44D3">
              <w:t xml:space="preserve">identifying interests </w:t>
            </w:r>
          </w:p>
          <w:p w14:paraId="743EB018" w14:textId="77777777" w:rsidR="008D6668" w:rsidRPr="00EC44D3" w:rsidRDefault="008D6668" w:rsidP="008D6668">
            <w:pPr>
              <w:pStyle w:val="Bullet2"/>
            </w:pPr>
            <w:r w:rsidRPr="00EC44D3">
              <w:t>identifying negotiation styles and adapting to different negotiation styles</w:t>
            </w:r>
          </w:p>
          <w:p w14:paraId="23F66C4D" w14:textId="77777777" w:rsidR="008D6668" w:rsidRPr="00EC44D3" w:rsidRDefault="008D6668" w:rsidP="008D6668">
            <w:pPr>
              <w:pStyle w:val="Bullet2"/>
            </w:pPr>
            <w:r w:rsidRPr="00EC44D3">
              <w:t>generating options</w:t>
            </w:r>
          </w:p>
          <w:p w14:paraId="3FA588E2" w14:textId="77777777" w:rsidR="008D6668" w:rsidRPr="00EC44D3" w:rsidRDefault="008D6668" w:rsidP="008D6668">
            <w:pPr>
              <w:pStyle w:val="Bullet2"/>
            </w:pPr>
            <w:r w:rsidRPr="00EC44D3">
              <w:t>developing criteria for decision making</w:t>
            </w:r>
          </w:p>
          <w:p w14:paraId="4C8127CF" w14:textId="77777777" w:rsidR="008D6668" w:rsidRPr="00EC44D3" w:rsidRDefault="008D6668" w:rsidP="008D6668">
            <w:pPr>
              <w:pStyle w:val="Bullet2"/>
            </w:pPr>
            <w:r w:rsidRPr="00EC44D3">
              <w:t>evaluating options</w:t>
            </w:r>
          </w:p>
          <w:p w14:paraId="11E104A6" w14:textId="77777777" w:rsidR="008D6668" w:rsidRPr="00EC44D3" w:rsidRDefault="008D6668" w:rsidP="008D6668">
            <w:pPr>
              <w:pStyle w:val="Bullet2"/>
            </w:pPr>
            <w:r w:rsidRPr="00EC44D3">
              <w:t>reaching agreement</w:t>
            </w:r>
          </w:p>
          <w:p w14:paraId="007BFC9F" w14:textId="77777777" w:rsidR="008D6668" w:rsidRPr="00EC44D3" w:rsidRDefault="008D6668" w:rsidP="008D6668">
            <w:pPr>
              <w:pStyle w:val="Bullet10"/>
              <w:ind w:left="313" w:hanging="284"/>
            </w:pPr>
            <w:r w:rsidRPr="00EC44D3">
              <w:t xml:space="preserve">sources of information about communication protocols for relevant Asian cultural groups </w:t>
            </w:r>
          </w:p>
        </w:tc>
      </w:tr>
      <w:tr w:rsidR="008D6668" w:rsidRPr="007502AE" w14:paraId="1D1AFFCC" w14:textId="77777777" w:rsidTr="008D6668">
        <w:trPr>
          <w:jc w:val="center"/>
        </w:trPr>
        <w:tc>
          <w:tcPr>
            <w:tcW w:w="5000" w:type="pct"/>
            <w:gridSpan w:val="5"/>
          </w:tcPr>
          <w:p w14:paraId="5031AF32" w14:textId="77777777" w:rsidR="008D6668" w:rsidRPr="007502AE" w:rsidRDefault="008D6668" w:rsidP="008D6668">
            <w:pPr>
              <w:pStyle w:val="Bold"/>
              <w:rPr>
                <w:rFonts w:cs="Calibri"/>
                <w:szCs w:val="24"/>
              </w:rPr>
            </w:pPr>
            <w:r w:rsidRPr="007502AE">
              <w:rPr>
                <w:b w:val="0"/>
                <w:iCs w:val="0"/>
                <w:szCs w:val="24"/>
              </w:rPr>
              <w:lastRenderedPageBreak/>
              <w:br w:type="page"/>
            </w:r>
            <w:r w:rsidRPr="007502AE">
              <w:rPr>
                <w:rFonts w:cs="Calibri"/>
                <w:szCs w:val="24"/>
              </w:rPr>
              <w:t>RANGE STATEMENT</w:t>
            </w:r>
          </w:p>
        </w:tc>
      </w:tr>
      <w:tr w:rsidR="008D6668" w:rsidRPr="007502AE" w14:paraId="738B0640" w14:textId="77777777" w:rsidTr="008D6668">
        <w:trPr>
          <w:jc w:val="center"/>
        </w:trPr>
        <w:tc>
          <w:tcPr>
            <w:tcW w:w="5000" w:type="pct"/>
            <w:gridSpan w:val="5"/>
          </w:tcPr>
          <w:p w14:paraId="2FD40330" w14:textId="77777777" w:rsidR="008D6668" w:rsidRPr="007502AE" w:rsidRDefault="008D6668" w:rsidP="008D6668">
            <w:pPr>
              <w:pStyle w:val="Smalltext"/>
              <w:rPr>
                <w:rFonts w:cs="Calibri"/>
                <w:szCs w:val="18"/>
              </w:rPr>
            </w:pPr>
            <w:r w:rsidRPr="007502AE">
              <w:rPr>
                <w:szCs w:val="18"/>
              </w:rPr>
              <w:t xml:space="preserve">The Range Statement relates to the unit of </w:t>
            </w:r>
            <w:proofErr w:type="gramStart"/>
            <w:r w:rsidRPr="007502AE">
              <w:rPr>
                <w:szCs w:val="18"/>
              </w:rPr>
              <w:t>competency as a whole</w:t>
            </w:r>
            <w:proofErr w:type="gramEnd"/>
            <w:r w:rsidRPr="007502AE">
              <w:rPr>
                <w:szCs w:val="18"/>
              </w:rPr>
              <w:t xml:space="preserve">. It allows for different work environments and situations that may affect performance. </w:t>
            </w:r>
            <w:r w:rsidRPr="007502AE">
              <w:rPr>
                <w:b/>
                <w:i/>
                <w:szCs w:val="18"/>
              </w:rPr>
              <w:t>Bold italicised</w:t>
            </w:r>
            <w:r w:rsidRPr="007502AE">
              <w:rPr>
                <w:szCs w:val="18"/>
              </w:rPr>
              <w:t xml:space="preserve"> wording in the performance criteria is detailed below.</w:t>
            </w:r>
          </w:p>
        </w:tc>
      </w:tr>
      <w:tr w:rsidR="008D6668" w:rsidRPr="00E44527" w14:paraId="69132A02" w14:textId="77777777" w:rsidTr="008D6668">
        <w:trPr>
          <w:trHeight w:val="3294"/>
          <w:jc w:val="center"/>
        </w:trPr>
        <w:tc>
          <w:tcPr>
            <w:tcW w:w="1535" w:type="pct"/>
            <w:gridSpan w:val="3"/>
          </w:tcPr>
          <w:p w14:paraId="377BBFD5" w14:textId="77777777" w:rsidR="008D6668" w:rsidRPr="007502AE" w:rsidRDefault="008D6668" w:rsidP="008D6668">
            <w:pPr>
              <w:rPr>
                <w:rStyle w:val="BolditalicsChar"/>
                <w:b w:val="0"/>
                <w:i w:val="0"/>
              </w:rPr>
            </w:pPr>
            <w:r w:rsidRPr="007502AE">
              <w:rPr>
                <w:b/>
                <w:i/>
              </w:rPr>
              <w:t>Network strategies</w:t>
            </w:r>
            <w:r w:rsidRPr="007502AE">
              <w:t xml:space="preserve"> may include:</w:t>
            </w:r>
          </w:p>
          <w:p w14:paraId="217B2E84" w14:textId="77777777" w:rsidR="008D6668" w:rsidRPr="007502AE" w:rsidRDefault="008D6668" w:rsidP="008D6668"/>
        </w:tc>
        <w:tc>
          <w:tcPr>
            <w:tcW w:w="3465" w:type="pct"/>
            <w:gridSpan w:val="2"/>
          </w:tcPr>
          <w:p w14:paraId="0DB43328" w14:textId="77777777" w:rsidR="008D6668" w:rsidRPr="007502AE" w:rsidRDefault="008D6668" w:rsidP="008D6668">
            <w:pPr>
              <w:pStyle w:val="Bullet10"/>
              <w:numPr>
                <w:ilvl w:val="0"/>
                <w:numId w:val="22"/>
              </w:numPr>
            </w:pPr>
            <w:r w:rsidRPr="007502AE">
              <w:t>Asian business networks:</w:t>
            </w:r>
          </w:p>
          <w:p w14:paraId="551B37A8" w14:textId="77777777" w:rsidR="008D6668" w:rsidRPr="007502AE" w:rsidRDefault="008D6668" w:rsidP="008D6668">
            <w:pPr>
              <w:pStyle w:val="Bullet2"/>
              <w:ind w:left="714" w:hanging="357"/>
            </w:pPr>
            <w:r w:rsidRPr="007502AE">
              <w:t>sources of support, including:</w:t>
            </w:r>
          </w:p>
          <w:p w14:paraId="103315BB" w14:textId="77777777" w:rsidR="008D6668" w:rsidRPr="007502AE" w:rsidRDefault="008D6668" w:rsidP="008D6668">
            <w:pPr>
              <w:pStyle w:val="Bullet3"/>
            </w:pPr>
            <w:r w:rsidRPr="007502AE">
              <w:t>Austrade</w:t>
            </w:r>
          </w:p>
          <w:p w14:paraId="12D5576A" w14:textId="77777777" w:rsidR="008D6668" w:rsidRPr="007502AE" w:rsidRDefault="008D6668" w:rsidP="008D6668">
            <w:pPr>
              <w:pStyle w:val="Bullet3"/>
            </w:pPr>
            <w:r w:rsidRPr="007502AE">
              <w:t>State based trade promotion</w:t>
            </w:r>
          </w:p>
          <w:p w14:paraId="1D8744FE" w14:textId="77777777" w:rsidR="008D6668" w:rsidRPr="007502AE" w:rsidRDefault="008D6668" w:rsidP="008D6668">
            <w:pPr>
              <w:pStyle w:val="Bullet3"/>
            </w:pPr>
            <w:r w:rsidRPr="007502AE">
              <w:t>inbound trade and investment organisations in target countries</w:t>
            </w:r>
          </w:p>
          <w:p w14:paraId="696E82B0" w14:textId="77777777" w:rsidR="008D6668" w:rsidRPr="007502AE" w:rsidRDefault="008D6668" w:rsidP="008D6668">
            <w:pPr>
              <w:pStyle w:val="Bullet2"/>
              <w:ind w:left="714" w:hanging="357"/>
            </w:pPr>
            <w:r w:rsidRPr="007502AE">
              <w:t>clients and potential clients</w:t>
            </w:r>
          </w:p>
          <w:p w14:paraId="4F987F8A" w14:textId="77777777" w:rsidR="008D6668" w:rsidRPr="007502AE" w:rsidRDefault="008D6668" w:rsidP="008D6668">
            <w:pPr>
              <w:pStyle w:val="Bullet2"/>
              <w:ind w:left="714" w:hanging="357"/>
            </w:pPr>
            <w:r w:rsidRPr="007502AE">
              <w:t>business partners</w:t>
            </w:r>
          </w:p>
          <w:p w14:paraId="2861B6AA" w14:textId="77777777" w:rsidR="008D6668" w:rsidRPr="007502AE" w:rsidRDefault="008D6668" w:rsidP="008D6668">
            <w:pPr>
              <w:pStyle w:val="Bullet2"/>
              <w:ind w:left="714" w:hanging="357"/>
            </w:pPr>
            <w:r w:rsidRPr="007502AE">
              <w:t>business peers active in the markets</w:t>
            </w:r>
          </w:p>
          <w:p w14:paraId="47A94FF4" w14:textId="77777777" w:rsidR="008D6668" w:rsidRPr="007502AE" w:rsidRDefault="008D6668" w:rsidP="008D6668">
            <w:pPr>
              <w:pStyle w:val="Bullet10"/>
              <w:numPr>
                <w:ilvl w:val="0"/>
                <w:numId w:val="22"/>
              </w:numPr>
            </w:pPr>
            <w:r w:rsidRPr="007502AE">
              <w:t>association memberships, including:</w:t>
            </w:r>
          </w:p>
          <w:p w14:paraId="456D2652" w14:textId="77777777" w:rsidR="008D6668" w:rsidRPr="007502AE" w:rsidRDefault="008D6668" w:rsidP="008D6668">
            <w:pPr>
              <w:pStyle w:val="Bullet2"/>
            </w:pPr>
            <w:r w:rsidRPr="007502AE">
              <w:t>bilateral business councils (in Australia and in Asia)</w:t>
            </w:r>
          </w:p>
          <w:p w14:paraId="0763FA19" w14:textId="77777777" w:rsidR="008D6668" w:rsidRPr="007502AE" w:rsidRDefault="008D6668" w:rsidP="008D6668">
            <w:pPr>
              <w:pStyle w:val="Bullet2"/>
            </w:pPr>
            <w:r w:rsidRPr="007502AE">
              <w:t>industry associations</w:t>
            </w:r>
          </w:p>
          <w:p w14:paraId="217E508C" w14:textId="77777777" w:rsidR="008D6668" w:rsidRPr="007502AE" w:rsidRDefault="008D6668" w:rsidP="008D6668">
            <w:pPr>
              <w:pStyle w:val="Bullet2"/>
            </w:pPr>
            <w:r w:rsidRPr="007502AE">
              <w:t>professional associations</w:t>
            </w:r>
          </w:p>
          <w:p w14:paraId="05E4DEEF" w14:textId="77777777" w:rsidR="008D6668" w:rsidRPr="007502AE" w:rsidRDefault="008D6668" w:rsidP="008D6668">
            <w:pPr>
              <w:pStyle w:val="Bullet2"/>
            </w:pPr>
            <w:r w:rsidRPr="007502AE">
              <w:t>alumni networks</w:t>
            </w:r>
          </w:p>
          <w:p w14:paraId="384922A8" w14:textId="77777777" w:rsidR="008D6668" w:rsidRPr="007502AE" w:rsidRDefault="008D6668" w:rsidP="008D6668">
            <w:pPr>
              <w:pStyle w:val="Bullet10"/>
              <w:numPr>
                <w:ilvl w:val="0"/>
                <w:numId w:val="22"/>
              </w:numPr>
            </w:pPr>
            <w:r w:rsidRPr="007502AE">
              <w:t>conference participation, including:</w:t>
            </w:r>
          </w:p>
          <w:p w14:paraId="68C36AD5" w14:textId="77777777" w:rsidR="008D6668" w:rsidRPr="007502AE" w:rsidRDefault="008D6668" w:rsidP="008D6668">
            <w:pPr>
              <w:pStyle w:val="Bullet2"/>
              <w:ind w:left="714" w:hanging="357"/>
            </w:pPr>
            <w:r w:rsidRPr="007502AE">
              <w:t xml:space="preserve">in-country meetings, conferences, trade shows and marketing events </w:t>
            </w:r>
          </w:p>
          <w:p w14:paraId="2BE66B7C" w14:textId="77777777" w:rsidR="008D6668" w:rsidRPr="007502AE" w:rsidRDefault="008D6668" w:rsidP="008D6668">
            <w:pPr>
              <w:pStyle w:val="Bullet2"/>
              <w:ind w:left="714" w:hanging="357"/>
            </w:pPr>
            <w:r w:rsidRPr="007502AE">
              <w:t xml:space="preserve">webinars </w:t>
            </w:r>
          </w:p>
          <w:p w14:paraId="41B6426C" w14:textId="77777777" w:rsidR="008D6668" w:rsidRPr="007502AE" w:rsidRDefault="008D6668" w:rsidP="008D6668">
            <w:pPr>
              <w:pStyle w:val="Bullet2"/>
              <w:ind w:left="714" w:hanging="357"/>
            </w:pPr>
            <w:proofErr w:type="gramStart"/>
            <w:r w:rsidRPr="007502AE">
              <w:t>video-conferencing</w:t>
            </w:r>
            <w:proofErr w:type="gramEnd"/>
            <w:r w:rsidRPr="007502AE">
              <w:t xml:space="preserve"> </w:t>
            </w:r>
          </w:p>
          <w:p w14:paraId="081F02ED" w14:textId="77777777" w:rsidR="008D6668" w:rsidRPr="007502AE" w:rsidRDefault="008D6668" w:rsidP="008D6668">
            <w:pPr>
              <w:pStyle w:val="Bullet2"/>
              <w:ind w:left="714" w:hanging="357"/>
            </w:pPr>
            <w:r w:rsidRPr="007502AE">
              <w:t>teleconferencing</w:t>
            </w:r>
          </w:p>
          <w:p w14:paraId="28C001D6" w14:textId="77777777" w:rsidR="008D6668" w:rsidRPr="007502AE" w:rsidRDefault="008D6668" w:rsidP="008D6668">
            <w:pPr>
              <w:pStyle w:val="Bullet2"/>
              <w:ind w:left="714" w:hanging="357"/>
              <w:rPr>
                <w:i/>
              </w:rPr>
            </w:pPr>
            <w:r w:rsidRPr="007502AE">
              <w:t>professional social networking</w:t>
            </w:r>
          </w:p>
        </w:tc>
      </w:tr>
      <w:tr w:rsidR="008D6668" w:rsidRPr="00E44527" w14:paraId="5C63EBF9" w14:textId="77777777" w:rsidTr="008D6668">
        <w:trPr>
          <w:jc w:val="center"/>
        </w:trPr>
        <w:tc>
          <w:tcPr>
            <w:tcW w:w="1535" w:type="pct"/>
            <w:gridSpan w:val="3"/>
          </w:tcPr>
          <w:p w14:paraId="1F3F8291" w14:textId="77777777" w:rsidR="008D6668" w:rsidRPr="007502AE" w:rsidRDefault="008D6668" w:rsidP="008D6668">
            <w:pPr>
              <w:numPr>
                <w:ilvl w:val="0"/>
                <w:numId w:val="29"/>
              </w:numPr>
              <w:spacing w:before="100" w:beforeAutospacing="1" w:after="100" w:afterAutospacing="1" w:line="384" w:lineRule="atLeast"/>
              <w:ind w:left="0"/>
              <w:rPr>
                <w:rFonts w:ascii="Verdana" w:hAnsi="Verdana"/>
                <w:color w:val="696969"/>
              </w:rPr>
            </w:pPr>
            <w:r w:rsidRPr="007502AE">
              <w:rPr>
                <w:rStyle w:val="BolditalicsChar"/>
              </w:rPr>
              <w:t xml:space="preserve">Professional networks and associations </w:t>
            </w:r>
            <w:r w:rsidRPr="007502AE">
              <w:t>may include:</w:t>
            </w:r>
          </w:p>
        </w:tc>
        <w:tc>
          <w:tcPr>
            <w:tcW w:w="3465" w:type="pct"/>
            <w:gridSpan w:val="2"/>
          </w:tcPr>
          <w:p w14:paraId="6280C778" w14:textId="77777777" w:rsidR="008D6668" w:rsidRPr="007502AE" w:rsidRDefault="008D6668" w:rsidP="008D6668">
            <w:pPr>
              <w:pStyle w:val="Bullet10"/>
              <w:numPr>
                <w:ilvl w:val="0"/>
                <w:numId w:val="22"/>
              </w:numPr>
            </w:pPr>
            <w:r w:rsidRPr="007502AE">
              <w:t xml:space="preserve">Asian associations </w:t>
            </w:r>
          </w:p>
          <w:p w14:paraId="01713BC9" w14:textId="77777777" w:rsidR="008D6668" w:rsidRPr="007502AE" w:rsidRDefault="008D6668" w:rsidP="008D6668">
            <w:pPr>
              <w:pStyle w:val="Bullet10"/>
              <w:numPr>
                <w:ilvl w:val="0"/>
                <w:numId w:val="22"/>
              </w:numPr>
            </w:pPr>
            <w:r w:rsidRPr="007502AE">
              <w:t>advisory committees</w:t>
            </w:r>
          </w:p>
          <w:p w14:paraId="700F44CA" w14:textId="77777777" w:rsidR="008D6668" w:rsidRPr="007502AE" w:rsidRDefault="008D6668" w:rsidP="008D6668">
            <w:pPr>
              <w:pStyle w:val="Bullet10"/>
              <w:numPr>
                <w:ilvl w:val="0"/>
                <w:numId w:val="22"/>
              </w:numPr>
            </w:pPr>
            <w:r w:rsidRPr="007502AE">
              <w:t>colleagues</w:t>
            </w:r>
          </w:p>
          <w:p w14:paraId="14CEF11F" w14:textId="77777777" w:rsidR="008D6668" w:rsidRPr="007502AE" w:rsidRDefault="008D6668" w:rsidP="008D6668">
            <w:pPr>
              <w:pStyle w:val="Bullet10"/>
              <w:numPr>
                <w:ilvl w:val="0"/>
                <w:numId w:val="22"/>
              </w:numPr>
            </w:pPr>
            <w:r w:rsidRPr="007502AE">
              <w:lastRenderedPageBreak/>
              <w:t>committees</w:t>
            </w:r>
          </w:p>
          <w:p w14:paraId="6204FB51" w14:textId="77777777" w:rsidR="008D6668" w:rsidRPr="007502AE" w:rsidRDefault="008D6668" w:rsidP="008D6668">
            <w:pPr>
              <w:pStyle w:val="Bullet10"/>
              <w:numPr>
                <w:ilvl w:val="0"/>
                <w:numId w:val="22"/>
              </w:numPr>
            </w:pPr>
            <w:r w:rsidRPr="007502AE">
              <w:t>government agencies</w:t>
            </w:r>
          </w:p>
          <w:p w14:paraId="742A3015" w14:textId="77777777" w:rsidR="008D6668" w:rsidRPr="007502AE" w:rsidRDefault="008D6668" w:rsidP="008D6668">
            <w:pPr>
              <w:pStyle w:val="Bullet10"/>
              <w:numPr>
                <w:ilvl w:val="0"/>
                <w:numId w:val="22"/>
              </w:numPr>
            </w:pPr>
            <w:r w:rsidRPr="007502AE">
              <w:t>internal/external customers</w:t>
            </w:r>
          </w:p>
          <w:p w14:paraId="118397C8" w14:textId="77777777" w:rsidR="008D6668" w:rsidRPr="007502AE" w:rsidRDefault="008D6668" w:rsidP="008D6668">
            <w:pPr>
              <w:pStyle w:val="Bullet10"/>
              <w:numPr>
                <w:ilvl w:val="0"/>
                <w:numId w:val="22"/>
              </w:numPr>
            </w:pPr>
            <w:r w:rsidRPr="007502AE">
              <w:t>lobby groups</w:t>
            </w:r>
          </w:p>
          <w:p w14:paraId="00629AC4" w14:textId="77777777" w:rsidR="008D6668" w:rsidRPr="007502AE" w:rsidRDefault="008D6668" w:rsidP="008D6668">
            <w:pPr>
              <w:pStyle w:val="Bullet10"/>
              <w:numPr>
                <w:ilvl w:val="0"/>
                <w:numId w:val="22"/>
              </w:numPr>
            </w:pPr>
            <w:r w:rsidRPr="007502AE">
              <w:t>local inter-agency groups</w:t>
            </w:r>
          </w:p>
          <w:p w14:paraId="61D81323" w14:textId="77777777" w:rsidR="008D6668" w:rsidRPr="007502AE" w:rsidRDefault="008D6668" w:rsidP="008D6668">
            <w:pPr>
              <w:pStyle w:val="Bullet10"/>
              <w:numPr>
                <w:ilvl w:val="0"/>
                <w:numId w:val="22"/>
              </w:numPr>
            </w:pPr>
            <w:r w:rsidRPr="007502AE">
              <w:t>professional/occupational associations</w:t>
            </w:r>
          </w:p>
          <w:p w14:paraId="39631FED" w14:textId="77777777" w:rsidR="008D6668" w:rsidRPr="007502AE" w:rsidRDefault="008D6668" w:rsidP="008D6668">
            <w:pPr>
              <w:pStyle w:val="Bullet10"/>
              <w:numPr>
                <w:ilvl w:val="0"/>
                <w:numId w:val="22"/>
              </w:numPr>
            </w:pPr>
            <w:r w:rsidRPr="007502AE">
              <w:t>project specific ad hoc consultative reference groups</w:t>
            </w:r>
          </w:p>
          <w:p w14:paraId="2ACC92C7" w14:textId="77777777" w:rsidR="008D6668" w:rsidRPr="007502AE" w:rsidRDefault="008D6668" w:rsidP="008D6668">
            <w:pPr>
              <w:pStyle w:val="Bullet10"/>
              <w:numPr>
                <w:ilvl w:val="0"/>
                <w:numId w:val="22"/>
              </w:numPr>
            </w:pPr>
            <w:r w:rsidRPr="007502AE">
              <w:t>country-specific suppliers</w:t>
            </w:r>
          </w:p>
          <w:p w14:paraId="0527A14E" w14:textId="77777777" w:rsidR="008D6668" w:rsidRPr="007502AE" w:rsidRDefault="008D6668" w:rsidP="008D6668">
            <w:pPr>
              <w:pStyle w:val="Bullet10"/>
              <w:numPr>
                <w:ilvl w:val="0"/>
                <w:numId w:val="22"/>
              </w:numPr>
            </w:pPr>
            <w:r w:rsidRPr="007502AE">
              <w:t>work teams</w:t>
            </w:r>
          </w:p>
        </w:tc>
      </w:tr>
      <w:tr w:rsidR="008D6668" w:rsidRPr="00E44527" w14:paraId="7C795EE8" w14:textId="77777777" w:rsidTr="008D6668">
        <w:trPr>
          <w:trHeight w:val="3937"/>
          <w:jc w:val="center"/>
        </w:trPr>
        <w:tc>
          <w:tcPr>
            <w:tcW w:w="1535" w:type="pct"/>
            <w:gridSpan w:val="3"/>
          </w:tcPr>
          <w:p w14:paraId="0060A9F8" w14:textId="77777777" w:rsidR="008D6668" w:rsidRPr="007502AE" w:rsidRDefault="008D6668" w:rsidP="008D6668">
            <w:r w:rsidRPr="007502AE">
              <w:rPr>
                <w:b/>
                <w:i/>
              </w:rPr>
              <w:lastRenderedPageBreak/>
              <w:t>Strategies to obtain ongoing feedback for business in Asia</w:t>
            </w:r>
            <w:r w:rsidRPr="007502AE">
              <w:t xml:space="preserve"> may include:</w:t>
            </w:r>
          </w:p>
          <w:p w14:paraId="176541E6" w14:textId="77777777" w:rsidR="008D6668" w:rsidRPr="007502AE" w:rsidRDefault="008D6668" w:rsidP="008D6668">
            <w:pPr>
              <w:rPr>
                <w:b/>
                <w:i/>
              </w:rPr>
            </w:pPr>
          </w:p>
        </w:tc>
        <w:tc>
          <w:tcPr>
            <w:tcW w:w="3465" w:type="pct"/>
            <w:gridSpan w:val="2"/>
          </w:tcPr>
          <w:p w14:paraId="229DCDE1" w14:textId="77777777" w:rsidR="008D6668" w:rsidRPr="007502AE" w:rsidRDefault="008D6668" w:rsidP="008D6668">
            <w:pPr>
              <w:pStyle w:val="Bullet10"/>
              <w:ind w:left="481" w:hanging="481"/>
            </w:pPr>
            <w:r w:rsidRPr="007502AE">
              <w:t>complaints handling procedures</w:t>
            </w:r>
          </w:p>
          <w:p w14:paraId="1AEFF0DC" w14:textId="77777777" w:rsidR="008D6668" w:rsidRPr="007502AE" w:rsidRDefault="008D6668" w:rsidP="008D6668">
            <w:pPr>
              <w:pStyle w:val="Bullet10"/>
              <w:ind w:left="481" w:hanging="481"/>
            </w:pPr>
            <w:r w:rsidRPr="007502AE">
              <w:t>follow-up contact:</w:t>
            </w:r>
          </w:p>
          <w:p w14:paraId="01F7F5DA" w14:textId="77777777" w:rsidR="008D6668" w:rsidRPr="007502AE" w:rsidRDefault="008D6668" w:rsidP="008D6668">
            <w:pPr>
              <w:pStyle w:val="Bullet2"/>
              <w:ind w:left="714" w:hanging="357"/>
            </w:pPr>
            <w:r w:rsidRPr="007502AE">
              <w:t xml:space="preserve">face to face </w:t>
            </w:r>
          </w:p>
          <w:p w14:paraId="209F5C14" w14:textId="77777777" w:rsidR="008D6668" w:rsidRPr="007502AE" w:rsidRDefault="008D6668" w:rsidP="008D6668">
            <w:pPr>
              <w:pStyle w:val="Bullet2"/>
              <w:ind w:left="714" w:hanging="357"/>
            </w:pPr>
            <w:r w:rsidRPr="007502AE">
              <w:t>on-line</w:t>
            </w:r>
          </w:p>
          <w:p w14:paraId="1C9C215E" w14:textId="77777777" w:rsidR="008D6668" w:rsidRPr="007502AE" w:rsidRDefault="008D6668" w:rsidP="008D6668">
            <w:pPr>
              <w:pStyle w:val="Bullet2"/>
              <w:ind w:left="714" w:hanging="357"/>
            </w:pPr>
            <w:r w:rsidRPr="007502AE">
              <w:t>telephone</w:t>
            </w:r>
          </w:p>
          <w:p w14:paraId="2CB8E32C" w14:textId="77777777" w:rsidR="008D6668" w:rsidRPr="007502AE" w:rsidRDefault="008D6668" w:rsidP="008D6668">
            <w:pPr>
              <w:pStyle w:val="Bullet10"/>
              <w:ind w:left="481" w:hanging="481"/>
            </w:pPr>
            <w:r w:rsidRPr="007502AE">
              <w:t>client surveys</w:t>
            </w:r>
          </w:p>
          <w:p w14:paraId="4BEFE886" w14:textId="77777777" w:rsidR="008D6668" w:rsidRPr="007502AE" w:rsidRDefault="008D6668" w:rsidP="008D6668">
            <w:pPr>
              <w:pStyle w:val="Bullet10"/>
              <w:ind w:left="481" w:hanging="481"/>
            </w:pPr>
            <w:r w:rsidRPr="007502AE">
              <w:t xml:space="preserve">contact with lapsed clients to re-engage them </w:t>
            </w:r>
          </w:p>
          <w:p w14:paraId="4DB838D7" w14:textId="77777777" w:rsidR="008D6668" w:rsidRPr="007502AE" w:rsidRDefault="008D6668" w:rsidP="008D6668">
            <w:pPr>
              <w:pStyle w:val="Bullet10"/>
              <w:ind w:left="481" w:hanging="481"/>
            </w:pPr>
            <w:r w:rsidRPr="007502AE">
              <w:t>asking clients open questions about product or service levels</w:t>
            </w:r>
          </w:p>
          <w:p w14:paraId="2F6979FB" w14:textId="77777777" w:rsidR="008D6668" w:rsidRPr="007502AE" w:rsidRDefault="008D6668" w:rsidP="008D6668">
            <w:pPr>
              <w:pStyle w:val="Bullet10"/>
              <w:numPr>
                <w:ilvl w:val="0"/>
                <w:numId w:val="22"/>
              </w:numPr>
            </w:pPr>
            <w:r w:rsidRPr="007502AE">
              <w:t>including ‘comments’ on all order or transaction documentation</w:t>
            </w:r>
          </w:p>
        </w:tc>
      </w:tr>
      <w:tr w:rsidR="008D6668" w:rsidRPr="00E44527" w14:paraId="541C8968" w14:textId="77777777" w:rsidTr="008D6668">
        <w:trPr>
          <w:jc w:val="center"/>
        </w:trPr>
        <w:tc>
          <w:tcPr>
            <w:tcW w:w="1535" w:type="pct"/>
            <w:gridSpan w:val="3"/>
          </w:tcPr>
          <w:p w14:paraId="573AEA7C" w14:textId="77777777" w:rsidR="008D6668" w:rsidRPr="007502AE" w:rsidRDefault="008D6668" w:rsidP="008D6668">
            <w:pPr>
              <w:pStyle w:val="Smalltext"/>
              <w:rPr>
                <w:rFonts w:cs="Calibri"/>
                <w:b/>
                <w:sz w:val="24"/>
                <w:szCs w:val="24"/>
              </w:rPr>
            </w:pPr>
            <w:r w:rsidRPr="007502AE">
              <w:rPr>
                <w:rFonts w:cs="Times New Roman"/>
                <w:b/>
                <w:i/>
                <w:sz w:val="24"/>
                <w:szCs w:val="24"/>
              </w:rPr>
              <w:t xml:space="preserve">Feedback </w:t>
            </w:r>
            <w:r w:rsidRPr="007502AE">
              <w:rPr>
                <w:sz w:val="24"/>
                <w:szCs w:val="24"/>
              </w:rPr>
              <w:t>may include:</w:t>
            </w:r>
          </w:p>
        </w:tc>
        <w:tc>
          <w:tcPr>
            <w:tcW w:w="3465" w:type="pct"/>
            <w:gridSpan w:val="2"/>
          </w:tcPr>
          <w:p w14:paraId="0A4268CC" w14:textId="77777777" w:rsidR="008D6668" w:rsidRPr="007502AE" w:rsidRDefault="008D6668" w:rsidP="008D6668">
            <w:pPr>
              <w:pStyle w:val="Bullet10"/>
              <w:ind w:left="481" w:hanging="481"/>
            </w:pPr>
            <w:r w:rsidRPr="007502AE">
              <w:t>comment on accuracy and sufficiency of information</w:t>
            </w:r>
          </w:p>
          <w:p w14:paraId="30BB141B" w14:textId="77777777" w:rsidR="008D6668" w:rsidRPr="007502AE" w:rsidRDefault="008D6668" w:rsidP="008D6668">
            <w:pPr>
              <w:pStyle w:val="Bullet10"/>
              <w:ind w:left="481" w:hanging="481"/>
            </w:pPr>
            <w:r w:rsidRPr="007502AE">
              <w:t>responding appropriately to the audience</w:t>
            </w:r>
          </w:p>
          <w:p w14:paraId="13FF19EA" w14:textId="77777777" w:rsidR="008D6668" w:rsidRPr="007502AE" w:rsidRDefault="008D6668" w:rsidP="008D6668">
            <w:pPr>
              <w:pStyle w:val="Bullet10"/>
              <w:ind w:left="481" w:hanging="481"/>
            </w:pPr>
            <w:r w:rsidRPr="007502AE">
              <w:t xml:space="preserve">benefits to organisation </w:t>
            </w:r>
          </w:p>
          <w:p w14:paraId="3C91F223" w14:textId="77777777" w:rsidR="008D6668" w:rsidRPr="007502AE" w:rsidRDefault="008D6668" w:rsidP="008D6668">
            <w:pPr>
              <w:pStyle w:val="Bullet10"/>
              <w:ind w:left="481" w:hanging="481"/>
            </w:pPr>
            <w:r w:rsidRPr="007502AE">
              <w:t xml:space="preserve">impact of message </w:t>
            </w:r>
          </w:p>
          <w:p w14:paraId="4602F12C" w14:textId="77777777" w:rsidR="008D6668" w:rsidRPr="007502AE" w:rsidRDefault="008D6668" w:rsidP="008D6668">
            <w:pPr>
              <w:pStyle w:val="Bullet10"/>
              <w:ind w:left="481" w:hanging="481"/>
            </w:pPr>
            <w:r w:rsidRPr="007502AE">
              <w:t>liaison with networks</w:t>
            </w:r>
          </w:p>
          <w:p w14:paraId="79EAF142" w14:textId="77777777" w:rsidR="008D6668" w:rsidRPr="007502AE" w:rsidRDefault="008D6668" w:rsidP="008D6668">
            <w:pPr>
              <w:pStyle w:val="Bullet10"/>
              <w:ind w:left="481" w:hanging="481"/>
            </w:pPr>
            <w:r w:rsidRPr="007502AE">
              <w:t>participation of competitors</w:t>
            </w:r>
          </w:p>
          <w:p w14:paraId="45366DBB" w14:textId="77777777" w:rsidR="008D6668" w:rsidRPr="007502AE" w:rsidRDefault="008D6668" w:rsidP="008D6668">
            <w:pPr>
              <w:pStyle w:val="Bullet10"/>
              <w:ind w:left="481" w:hanging="481"/>
              <w:rPr>
                <w:rFonts w:cs="Calibri"/>
                <w:b/>
              </w:rPr>
            </w:pPr>
            <w:r w:rsidRPr="007502AE">
              <w:t>use of media</w:t>
            </w:r>
          </w:p>
        </w:tc>
      </w:tr>
      <w:tr w:rsidR="008D6668" w:rsidRPr="007502AE" w14:paraId="00236211" w14:textId="77777777" w:rsidTr="008D6668">
        <w:trPr>
          <w:jc w:val="center"/>
        </w:trPr>
        <w:tc>
          <w:tcPr>
            <w:tcW w:w="5000" w:type="pct"/>
            <w:gridSpan w:val="5"/>
          </w:tcPr>
          <w:p w14:paraId="65D038E4" w14:textId="77777777" w:rsidR="008D6668" w:rsidRPr="007502AE" w:rsidRDefault="008D6668" w:rsidP="008D6668">
            <w:pPr>
              <w:pStyle w:val="Smalltext"/>
              <w:rPr>
                <w:sz w:val="24"/>
                <w:szCs w:val="24"/>
              </w:rPr>
            </w:pPr>
            <w:r w:rsidRPr="007502AE">
              <w:rPr>
                <w:rFonts w:cs="Calibri"/>
                <w:b/>
                <w:sz w:val="24"/>
                <w:szCs w:val="24"/>
              </w:rPr>
              <w:t>EVIDENCE GUIDE</w:t>
            </w:r>
          </w:p>
        </w:tc>
      </w:tr>
      <w:tr w:rsidR="008D6668" w:rsidRPr="007502AE" w14:paraId="0B655645" w14:textId="77777777" w:rsidTr="008D6668">
        <w:trPr>
          <w:jc w:val="center"/>
        </w:trPr>
        <w:tc>
          <w:tcPr>
            <w:tcW w:w="5000" w:type="pct"/>
            <w:gridSpan w:val="5"/>
          </w:tcPr>
          <w:p w14:paraId="6875D47B" w14:textId="5EFC9A60" w:rsidR="008D6668" w:rsidRPr="007502AE" w:rsidRDefault="008D6668" w:rsidP="008D6668">
            <w:pPr>
              <w:pStyle w:val="Smalltext"/>
              <w:rPr>
                <w:szCs w:val="18"/>
              </w:rPr>
            </w:pPr>
            <w:r w:rsidRPr="007502AE">
              <w:rPr>
                <w:szCs w:val="18"/>
              </w:rPr>
              <w:t xml:space="preserve">The evidence guide provides advice on assessment and must be read in conjunction with the Performance Criteria, Required Skills and Knowledge, Range Statement and the Assessment </w:t>
            </w:r>
            <w:r w:rsidR="00BA7457">
              <w:rPr>
                <w:szCs w:val="18"/>
              </w:rPr>
              <w:t>Strategies</w:t>
            </w:r>
            <w:r w:rsidR="00BA7457" w:rsidRPr="007502AE">
              <w:rPr>
                <w:szCs w:val="18"/>
              </w:rPr>
              <w:t xml:space="preserve"> </w:t>
            </w:r>
            <w:r w:rsidRPr="007502AE">
              <w:rPr>
                <w:szCs w:val="18"/>
              </w:rPr>
              <w:t>of this qualification.</w:t>
            </w:r>
          </w:p>
        </w:tc>
      </w:tr>
      <w:tr w:rsidR="008D6668" w:rsidRPr="00E44527" w14:paraId="1421A7EF" w14:textId="77777777" w:rsidTr="008D6668">
        <w:trPr>
          <w:trHeight w:val="375"/>
          <w:jc w:val="center"/>
        </w:trPr>
        <w:tc>
          <w:tcPr>
            <w:tcW w:w="1493" w:type="pct"/>
            <w:gridSpan w:val="2"/>
          </w:tcPr>
          <w:p w14:paraId="49AB3FED" w14:textId="77777777" w:rsidR="008D6668" w:rsidRPr="007502AE" w:rsidRDefault="008D6668" w:rsidP="008D6668">
            <w:pPr>
              <w:rPr>
                <w:rFonts w:cs="Calibri"/>
                <w:b/>
              </w:rPr>
            </w:pPr>
            <w:r w:rsidRPr="007502AE">
              <w:rPr>
                <w:rFonts w:cs="Calibri"/>
                <w:b/>
              </w:rPr>
              <w:t>Critical aspects for assessment and evidence required to demonstrate competency in this unit</w:t>
            </w:r>
          </w:p>
        </w:tc>
        <w:tc>
          <w:tcPr>
            <w:tcW w:w="3507" w:type="pct"/>
            <w:gridSpan w:val="3"/>
          </w:tcPr>
          <w:p w14:paraId="49C03D0A" w14:textId="7A34EF08" w:rsidR="008D6668" w:rsidRPr="007502AE" w:rsidRDefault="008D6668" w:rsidP="008D6668">
            <w:r w:rsidRPr="007502AE">
              <w:t xml:space="preserve">Evidence </w:t>
            </w:r>
            <w:r>
              <w:t>gathered should be related to</w:t>
            </w:r>
            <w:r w:rsidRPr="007502AE">
              <w:t xml:space="preserve">:  </w:t>
            </w:r>
          </w:p>
          <w:p w14:paraId="6EF28F95" w14:textId="77777777" w:rsidR="008D6668" w:rsidRPr="007502AE" w:rsidRDefault="008D6668" w:rsidP="008D6668">
            <w:pPr>
              <w:pStyle w:val="Bullet10"/>
              <w:numPr>
                <w:ilvl w:val="0"/>
                <w:numId w:val="22"/>
              </w:numPr>
            </w:pPr>
            <w:r w:rsidRPr="007502AE">
              <w:t xml:space="preserve">creating networking opportunities </w:t>
            </w:r>
          </w:p>
          <w:p w14:paraId="6A7B36FF" w14:textId="77777777" w:rsidR="008D6668" w:rsidRPr="007502AE" w:rsidRDefault="008D6668" w:rsidP="008D6668">
            <w:pPr>
              <w:pStyle w:val="Bullet10"/>
              <w:numPr>
                <w:ilvl w:val="0"/>
                <w:numId w:val="22"/>
              </w:numPr>
            </w:pPr>
            <w:r w:rsidRPr="007502AE">
              <w:t>establishing contacts, building relationships and participating in networks in Asia</w:t>
            </w:r>
          </w:p>
          <w:p w14:paraId="13F9B5D2" w14:textId="77777777" w:rsidR="008D6668" w:rsidRPr="007502AE" w:rsidRDefault="008D6668" w:rsidP="008D6668">
            <w:pPr>
              <w:pStyle w:val="Bullet10"/>
              <w:numPr>
                <w:ilvl w:val="0"/>
                <w:numId w:val="22"/>
              </w:numPr>
            </w:pPr>
            <w:r w:rsidRPr="007502AE">
              <w:t>developing strategies to seek ongoing feedback for business in Asia</w:t>
            </w:r>
          </w:p>
          <w:p w14:paraId="6DC10351" w14:textId="77777777" w:rsidR="008D6668" w:rsidRPr="007502AE" w:rsidRDefault="008D6668" w:rsidP="008D6668">
            <w:pPr>
              <w:pStyle w:val="Bullet10"/>
              <w:numPr>
                <w:ilvl w:val="0"/>
                <w:numId w:val="22"/>
              </w:numPr>
            </w:pPr>
            <w:r w:rsidRPr="007502AE">
              <w:t xml:space="preserve">developing knowledge of related Asian organisations, agencies and networks </w:t>
            </w:r>
          </w:p>
          <w:p w14:paraId="20A925F3" w14:textId="77777777" w:rsidR="008D6668" w:rsidRPr="007502AE" w:rsidRDefault="008D6668" w:rsidP="008D6668">
            <w:pPr>
              <w:pStyle w:val="Bullet10"/>
              <w:numPr>
                <w:ilvl w:val="0"/>
                <w:numId w:val="22"/>
              </w:numPr>
            </w:pPr>
            <w:r w:rsidRPr="007502AE">
              <w:t xml:space="preserve">maintaining relevant contacts for business in Asia. </w:t>
            </w:r>
          </w:p>
        </w:tc>
      </w:tr>
      <w:tr w:rsidR="008D6668" w:rsidRPr="007502AE" w14:paraId="64EB5013" w14:textId="77777777" w:rsidTr="008D6668">
        <w:trPr>
          <w:trHeight w:val="375"/>
          <w:jc w:val="center"/>
        </w:trPr>
        <w:tc>
          <w:tcPr>
            <w:tcW w:w="1493" w:type="pct"/>
            <w:gridSpan w:val="2"/>
          </w:tcPr>
          <w:p w14:paraId="6A342854" w14:textId="77777777" w:rsidR="008D6668" w:rsidRPr="007502AE" w:rsidRDefault="008D6668" w:rsidP="008D6668">
            <w:pPr>
              <w:rPr>
                <w:rFonts w:cs="Calibri"/>
                <w:b/>
              </w:rPr>
            </w:pPr>
            <w:r w:rsidRPr="007502AE">
              <w:rPr>
                <w:rFonts w:cs="Calibri"/>
                <w:b/>
              </w:rPr>
              <w:lastRenderedPageBreak/>
              <w:t>Context of and specific resources for assessment</w:t>
            </w:r>
          </w:p>
        </w:tc>
        <w:tc>
          <w:tcPr>
            <w:tcW w:w="3507" w:type="pct"/>
            <w:gridSpan w:val="3"/>
          </w:tcPr>
          <w:p w14:paraId="6DFC1AAB" w14:textId="77777777" w:rsidR="008D6668" w:rsidRPr="007502AE" w:rsidRDefault="008D6668" w:rsidP="008D6668">
            <w:r w:rsidRPr="007502AE">
              <w:t>Assessment of performance requirements in this unit should be undertaken within the context of Asian business capability</w:t>
            </w:r>
            <w:r>
              <w:t xml:space="preserve"> in an actual or simulated environment</w:t>
            </w:r>
            <w:r w:rsidRPr="007502AE">
              <w:t xml:space="preserve">. </w:t>
            </w:r>
          </w:p>
          <w:p w14:paraId="7B98117F" w14:textId="77777777" w:rsidR="008D6668" w:rsidRPr="007502AE" w:rsidRDefault="008D6668" w:rsidP="008D6668">
            <w:r w:rsidRPr="007502AE">
              <w:t xml:space="preserve">Participants may gain relevant experiential learning and assessment opportunities in formal, distance or workplace facilities, under supervision or mentoring. Participants may utilise media to generate and submit reports or presentations to support each performance criterion. </w:t>
            </w:r>
          </w:p>
          <w:p w14:paraId="13E42D40" w14:textId="77777777" w:rsidR="008D6668" w:rsidRDefault="008D6668" w:rsidP="008D6668">
            <w:r w:rsidRPr="007502AE">
              <w:t>The responsibility for valid workplace assessment lies with the training provider through its designated supervisor/mentor.</w:t>
            </w:r>
          </w:p>
          <w:p w14:paraId="33A8AA52" w14:textId="77777777" w:rsidR="008D6668" w:rsidRPr="007502AE" w:rsidRDefault="008D6668" w:rsidP="008D6668">
            <w:r w:rsidRPr="007502AE">
              <w:t>Resources required for assessment include:</w:t>
            </w:r>
          </w:p>
          <w:p w14:paraId="689ADCDC" w14:textId="77777777" w:rsidR="008D6668" w:rsidRPr="007502AE" w:rsidRDefault="008D6668" w:rsidP="008D6668">
            <w:pPr>
              <w:pStyle w:val="Bullet10"/>
              <w:numPr>
                <w:ilvl w:val="0"/>
                <w:numId w:val="22"/>
              </w:numPr>
            </w:pPr>
            <w:r w:rsidRPr="007502AE">
              <w:t>Access to a relevant workplace or closely simulated Asian business environment</w:t>
            </w:r>
          </w:p>
          <w:p w14:paraId="1817D24B" w14:textId="77777777" w:rsidR="008D6668" w:rsidRPr="007502AE" w:rsidRDefault="008D6668" w:rsidP="008D6668">
            <w:pPr>
              <w:pStyle w:val="ListParagraph"/>
              <w:numPr>
                <w:ilvl w:val="0"/>
                <w:numId w:val="22"/>
              </w:numPr>
            </w:pPr>
            <w:r w:rsidRPr="007502AE">
              <w:t xml:space="preserve">Access to suitable books, journals and papers </w:t>
            </w:r>
            <w:r>
              <w:t>and a</w:t>
            </w:r>
            <w:r w:rsidRPr="007502AE">
              <w:t>ppropriate technology necessary to address the elements and satisfy the performance criteria of this unit.</w:t>
            </w:r>
          </w:p>
        </w:tc>
      </w:tr>
      <w:tr w:rsidR="008D6668" w:rsidRPr="007502AE" w14:paraId="56E47685" w14:textId="77777777" w:rsidTr="008D6668">
        <w:trPr>
          <w:trHeight w:val="375"/>
          <w:jc w:val="center"/>
        </w:trPr>
        <w:tc>
          <w:tcPr>
            <w:tcW w:w="1493" w:type="pct"/>
            <w:gridSpan w:val="2"/>
          </w:tcPr>
          <w:p w14:paraId="326BD806" w14:textId="77777777" w:rsidR="008D6668" w:rsidRPr="007502AE" w:rsidRDefault="008D6668" w:rsidP="008D6668">
            <w:pPr>
              <w:rPr>
                <w:rFonts w:cs="Calibri"/>
                <w:b/>
              </w:rPr>
            </w:pPr>
            <w:r w:rsidRPr="007502AE">
              <w:rPr>
                <w:rFonts w:cs="Calibri"/>
                <w:b/>
              </w:rPr>
              <w:t>Method of assessment</w:t>
            </w:r>
          </w:p>
        </w:tc>
        <w:tc>
          <w:tcPr>
            <w:tcW w:w="3507" w:type="pct"/>
            <w:gridSpan w:val="3"/>
          </w:tcPr>
          <w:p w14:paraId="6E4B1FF7" w14:textId="77777777" w:rsidR="008D6668" w:rsidRPr="007502AE" w:rsidRDefault="008D6668" w:rsidP="008D6668">
            <w:pPr>
              <w:spacing w:before="80"/>
              <w:rPr>
                <w:rFonts w:cs="Arial"/>
              </w:rPr>
            </w:pPr>
            <w:r w:rsidRPr="007502AE">
              <w:rPr>
                <w:rFonts w:cs="Arial"/>
              </w:rPr>
              <w:t>A range of assessment methods should be used to assess practical skills and knowledge. The following assessment methods are appropriate for this unit:</w:t>
            </w:r>
          </w:p>
          <w:p w14:paraId="53163300" w14:textId="77777777" w:rsidR="008D6668" w:rsidRPr="007502AE" w:rsidRDefault="008D6668" w:rsidP="008D6668">
            <w:pPr>
              <w:pStyle w:val="Bullet10"/>
              <w:numPr>
                <w:ilvl w:val="0"/>
                <w:numId w:val="22"/>
              </w:numPr>
            </w:pPr>
            <w:r w:rsidRPr="007502AE">
              <w:t>Project work</w:t>
            </w:r>
          </w:p>
          <w:p w14:paraId="15AF72F9" w14:textId="77777777" w:rsidR="008D6668" w:rsidRPr="007502AE" w:rsidRDefault="008D6668" w:rsidP="008D6668">
            <w:pPr>
              <w:pStyle w:val="Bullet10"/>
              <w:numPr>
                <w:ilvl w:val="0"/>
                <w:numId w:val="22"/>
              </w:numPr>
            </w:pPr>
            <w:r w:rsidRPr="007502AE">
              <w:t>Written reports supported by practical assignments or tasks for individual assessment</w:t>
            </w:r>
          </w:p>
          <w:p w14:paraId="06DA8A7C" w14:textId="77777777" w:rsidR="008D6668" w:rsidRPr="007502AE" w:rsidRDefault="008D6668" w:rsidP="008D6668">
            <w:pPr>
              <w:pStyle w:val="Bullet10"/>
              <w:numPr>
                <w:ilvl w:val="0"/>
                <w:numId w:val="22"/>
              </w:numPr>
            </w:pPr>
            <w:r w:rsidRPr="007502AE">
              <w:t>Observation of workplace practice supported by personal interviews</w:t>
            </w:r>
          </w:p>
          <w:p w14:paraId="08FF6A3A" w14:textId="77777777" w:rsidR="008D6668" w:rsidRDefault="008D6668" w:rsidP="008D6668">
            <w:pPr>
              <w:pStyle w:val="Bullet10"/>
              <w:numPr>
                <w:ilvl w:val="0"/>
                <w:numId w:val="22"/>
              </w:numPr>
            </w:pPr>
            <w:r w:rsidRPr="007502AE">
              <w:t>Practical display with personal interview, presentations or documentation</w:t>
            </w:r>
          </w:p>
          <w:p w14:paraId="499AE8DE" w14:textId="77777777" w:rsidR="008D6668" w:rsidRPr="007502AE" w:rsidRDefault="008D6668" w:rsidP="008D6668">
            <w:pPr>
              <w:pStyle w:val="Bullet10"/>
              <w:numPr>
                <w:ilvl w:val="0"/>
                <w:numId w:val="22"/>
              </w:numPr>
            </w:pPr>
            <w:r>
              <w:t>Case studies.</w:t>
            </w:r>
          </w:p>
        </w:tc>
      </w:tr>
      <w:tr w:rsidR="008D6668" w:rsidRPr="00BF0548" w14:paraId="469C4EB7" w14:textId="77777777" w:rsidTr="008D6668">
        <w:trPr>
          <w:gridAfter w:val="1"/>
          <w:wAfter w:w="138" w:type="pct"/>
          <w:trHeight w:val="375"/>
          <w:jc w:val="center"/>
        </w:trPr>
        <w:tc>
          <w:tcPr>
            <w:tcW w:w="1355" w:type="pct"/>
          </w:tcPr>
          <w:p w14:paraId="15A3BF69" w14:textId="77777777" w:rsidR="008D6668" w:rsidRPr="00260381" w:rsidRDefault="008D6668" w:rsidP="008D6668">
            <w:pPr>
              <w:rPr>
                <w:rFonts w:cs="Calibri"/>
                <w:b/>
              </w:rPr>
            </w:pPr>
            <w:r w:rsidRPr="00260381">
              <w:rPr>
                <w:rFonts w:cs="Calibri"/>
                <w:b/>
              </w:rPr>
              <w:t>Guidance information for assessment</w:t>
            </w:r>
          </w:p>
        </w:tc>
        <w:tc>
          <w:tcPr>
            <w:tcW w:w="3508" w:type="pct"/>
            <w:gridSpan w:val="3"/>
          </w:tcPr>
          <w:p w14:paraId="45F2D29F" w14:textId="77777777" w:rsidR="008D6668" w:rsidRDefault="008D6668" w:rsidP="008D6668">
            <w:pPr>
              <w:rPr>
                <w:rFonts w:cs="Calibri"/>
              </w:rPr>
            </w:pPr>
            <w:r w:rsidRPr="00BF0548">
              <w:rPr>
                <w:rFonts w:cs="Calibri"/>
              </w:rPr>
              <w:t>Holistic assessment with other units relevant to the industry sector, workpla</w:t>
            </w:r>
            <w:r>
              <w:rPr>
                <w:rFonts w:cs="Calibri"/>
              </w:rPr>
              <w:t>ce and job role is recommended.</w:t>
            </w:r>
          </w:p>
          <w:p w14:paraId="0F86EF70" w14:textId="77777777" w:rsidR="008D6668" w:rsidRPr="00BF0548" w:rsidRDefault="008D6668" w:rsidP="008D6668">
            <w:pPr>
              <w:rPr>
                <w:rFonts w:cs="Calibri"/>
              </w:rPr>
            </w:pPr>
          </w:p>
        </w:tc>
      </w:tr>
    </w:tbl>
    <w:p w14:paraId="758490B4" w14:textId="77777777" w:rsidR="008D6668" w:rsidRPr="00E44527" w:rsidRDefault="008D6668" w:rsidP="008D6668">
      <w:pPr>
        <w:rPr>
          <w:sz w:val="21"/>
          <w:szCs w:val="21"/>
        </w:rPr>
        <w:sectPr w:rsidR="008D6668" w:rsidRPr="00E44527" w:rsidSect="008D6668">
          <w:headerReference w:type="even" r:id="rId68"/>
          <w:headerReference w:type="default" r:id="rId69"/>
          <w:pgSz w:w="11907" w:h="16840" w:code="9"/>
          <w:pgMar w:top="851" w:right="1134" w:bottom="851" w:left="1134" w:header="454" w:footer="454" w:gutter="0"/>
          <w:cols w:space="708"/>
          <w:docGrid w:linePitch="360"/>
        </w:sectPr>
      </w:pPr>
    </w:p>
    <w:tbl>
      <w:tblPr>
        <w:tblW w:w="4996" w:type="pct"/>
        <w:jc w:val="center"/>
        <w:tblLayout w:type="fixed"/>
        <w:tblLook w:val="00A0" w:firstRow="1" w:lastRow="0" w:firstColumn="1" w:lastColumn="0" w:noHBand="0" w:noVBand="0"/>
      </w:tblPr>
      <w:tblGrid>
        <w:gridCol w:w="451"/>
        <w:gridCol w:w="2125"/>
        <w:gridCol w:w="668"/>
        <w:gridCol w:w="6387"/>
      </w:tblGrid>
      <w:tr w:rsidR="008D6668" w:rsidRPr="00E44527" w14:paraId="78E7B647" w14:textId="77777777" w:rsidTr="008D6668">
        <w:trPr>
          <w:jc w:val="center"/>
        </w:trPr>
        <w:tc>
          <w:tcPr>
            <w:tcW w:w="5000" w:type="pct"/>
            <w:gridSpan w:val="4"/>
          </w:tcPr>
          <w:p w14:paraId="79B03B81" w14:textId="0B5F60BF" w:rsidR="008D6668" w:rsidRPr="007502AE" w:rsidRDefault="00D50019" w:rsidP="008D6668">
            <w:pPr>
              <w:pStyle w:val="UnitTitle"/>
              <w:rPr>
                <w:szCs w:val="24"/>
              </w:rPr>
            </w:pPr>
            <w:bookmarkStart w:id="73" w:name="_Toc422166122"/>
            <w:bookmarkStart w:id="74" w:name="_Toc425155146"/>
            <w:bookmarkStart w:id="75" w:name="_Toc19797456"/>
            <w:r>
              <w:rPr>
                <w:szCs w:val="24"/>
              </w:rPr>
              <w:lastRenderedPageBreak/>
              <w:t>VU22815</w:t>
            </w:r>
            <w:r w:rsidR="008D6668" w:rsidRPr="007502AE">
              <w:rPr>
                <w:szCs w:val="24"/>
              </w:rPr>
              <w:t xml:space="preserve"> Negotiate business outcomes in Asia</w:t>
            </w:r>
            <w:bookmarkEnd w:id="73"/>
            <w:bookmarkEnd w:id="74"/>
            <w:bookmarkEnd w:id="75"/>
            <w:r w:rsidR="008D6668" w:rsidRPr="007502AE">
              <w:rPr>
                <w:szCs w:val="24"/>
              </w:rPr>
              <w:t xml:space="preserve"> </w:t>
            </w:r>
          </w:p>
        </w:tc>
      </w:tr>
      <w:tr w:rsidR="008D6668" w:rsidRPr="00E44527" w14:paraId="660905A5" w14:textId="77777777" w:rsidTr="008D6668">
        <w:trPr>
          <w:jc w:val="center"/>
        </w:trPr>
        <w:tc>
          <w:tcPr>
            <w:tcW w:w="5000" w:type="pct"/>
            <w:gridSpan w:val="4"/>
          </w:tcPr>
          <w:p w14:paraId="6C48A9B7" w14:textId="77777777" w:rsidR="008D6668" w:rsidRPr="007502AE" w:rsidRDefault="008D6668" w:rsidP="008D6668">
            <w:pPr>
              <w:pStyle w:val="Bold"/>
              <w:spacing w:before="80"/>
              <w:rPr>
                <w:rFonts w:cs="Calibri"/>
                <w:szCs w:val="24"/>
              </w:rPr>
            </w:pPr>
            <w:r w:rsidRPr="007502AE">
              <w:rPr>
                <w:rFonts w:cs="Calibri"/>
                <w:szCs w:val="24"/>
              </w:rPr>
              <w:t>Unit Descriptor</w:t>
            </w:r>
          </w:p>
          <w:p w14:paraId="3AA3CF49" w14:textId="77777777" w:rsidR="008D6668" w:rsidRPr="007502AE" w:rsidRDefault="008D6668" w:rsidP="008D6668">
            <w:pPr>
              <w:spacing w:before="80"/>
              <w:rPr>
                <w:rFonts w:cs="Calibri"/>
              </w:rPr>
            </w:pPr>
            <w:r w:rsidRPr="007502AE">
              <w:rPr>
                <w:rFonts w:cs="Calibri"/>
              </w:rPr>
              <w:t xml:space="preserve">This unit describes the performance outcomes, skills and knowledge required to negotiate persuasively for business outcomes with stakeholders in Asia. </w:t>
            </w:r>
          </w:p>
          <w:p w14:paraId="3953FC76" w14:textId="77777777" w:rsidR="008D6668" w:rsidRPr="007502AE" w:rsidRDefault="008D6668" w:rsidP="008D6668">
            <w:pPr>
              <w:pStyle w:val="Licensing"/>
              <w:spacing w:before="80"/>
              <w:rPr>
                <w:sz w:val="24"/>
              </w:rPr>
            </w:pPr>
            <w:r w:rsidRPr="007502AE">
              <w:rPr>
                <w:sz w:val="24"/>
              </w:rPr>
              <w:t>No licensing, legislative, regulatory or certification requirements apply to this unit at the time of publication.</w:t>
            </w:r>
          </w:p>
        </w:tc>
      </w:tr>
      <w:tr w:rsidR="008D6668" w:rsidRPr="00E44527" w14:paraId="62CC1261" w14:textId="77777777" w:rsidTr="008D6668">
        <w:trPr>
          <w:jc w:val="center"/>
        </w:trPr>
        <w:tc>
          <w:tcPr>
            <w:tcW w:w="5000" w:type="pct"/>
            <w:gridSpan w:val="4"/>
          </w:tcPr>
          <w:p w14:paraId="032A6F6D" w14:textId="77777777" w:rsidR="008D6668" w:rsidRPr="007502AE" w:rsidRDefault="008D6668" w:rsidP="008D6668">
            <w:pPr>
              <w:pStyle w:val="Bold"/>
              <w:spacing w:before="80"/>
              <w:rPr>
                <w:rFonts w:cs="Calibri"/>
                <w:szCs w:val="24"/>
              </w:rPr>
            </w:pPr>
            <w:r w:rsidRPr="007502AE">
              <w:rPr>
                <w:rFonts w:cs="Calibri"/>
                <w:szCs w:val="24"/>
              </w:rPr>
              <w:t>Employability Skills</w:t>
            </w:r>
          </w:p>
          <w:p w14:paraId="0E014BF8" w14:textId="77777777" w:rsidR="008D6668" w:rsidRPr="007502AE" w:rsidRDefault="008D6668" w:rsidP="008D6668">
            <w:pPr>
              <w:spacing w:before="80"/>
              <w:rPr>
                <w:rFonts w:cs="Calibri"/>
              </w:rPr>
            </w:pPr>
            <w:r w:rsidRPr="007502AE">
              <w:rPr>
                <w:rFonts w:cs="Calibri"/>
              </w:rPr>
              <w:t>This unit contains Employability Skills.</w:t>
            </w:r>
          </w:p>
        </w:tc>
      </w:tr>
      <w:tr w:rsidR="008D6668" w:rsidRPr="00E44527" w14:paraId="62C823F5" w14:textId="77777777" w:rsidTr="008D6668">
        <w:trPr>
          <w:jc w:val="center"/>
        </w:trPr>
        <w:tc>
          <w:tcPr>
            <w:tcW w:w="5000" w:type="pct"/>
            <w:gridSpan w:val="4"/>
          </w:tcPr>
          <w:p w14:paraId="49EA074D" w14:textId="77777777" w:rsidR="008D6668" w:rsidRPr="007502AE" w:rsidRDefault="008D6668" w:rsidP="008D6668">
            <w:pPr>
              <w:pStyle w:val="Bold"/>
              <w:spacing w:before="80"/>
              <w:rPr>
                <w:rFonts w:cs="Calibri"/>
                <w:szCs w:val="24"/>
              </w:rPr>
            </w:pPr>
            <w:r w:rsidRPr="007502AE">
              <w:rPr>
                <w:rFonts w:cs="Calibri"/>
                <w:szCs w:val="24"/>
              </w:rPr>
              <w:t>Application of the Unit</w:t>
            </w:r>
          </w:p>
          <w:p w14:paraId="3226FCAD" w14:textId="77777777" w:rsidR="008D6668" w:rsidRPr="007502AE" w:rsidRDefault="008D6668" w:rsidP="008D6668">
            <w:pPr>
              <w:spacing w:before="80"/>
              <w:rPr>
                <w:rFonts w:cs="Calibri"/>
              </w:rPr>
            </w:pPr>
            <w:r w:rsidRPr="007502AE">
              <w:rPr>
                <w:rFonts w:cs="Calibri"/>
              </w:rPr>
              <w:t>This unit applies to personnel who conduct or plan to conduct business activity in Asia. It applies to individuals who are required to negotiate in Asia for business purposes.</w:t>
            </w:r>
          </w:p>
          <w:p w14:paraId="1CB83B50" w14:textId="77777777" w:rsidR="008D6668" w:rsidRPr="007502AE" w:rsidRDefault="008D6668" w:rsidP="008D6668">
            <w:pPr>
              <w:spacing w:before="80"/>
              <w:rPr>
                <w:rFonts w:cs="Calibri"/>
              </w:rPr>
            </w:pPr>
            <w:r w:rsidRPr="007502AE">
              <w:rPr>
                <w:rFonts w:cs="Calibri"/>
              </w:rPr>
              <w:t>The unit may relate to a small to medium size organisation or a significant business unit within a large enterprise.</w:t>
            </w:r>
          </w:p>
        </w:tc>
      </w:tr>
      <w:tr w:rsidR="008D6668" w:rsidRPr="007502AE" w14:paraId="560E2542" w14:textId="77777777" w:rsidTr="008D6668">
        <w:trPr>
          <w:jc w:val="center"/>
        </w:trPr>
        <w:tc>
          <w:tcPr>
            <w:tcW w:w="1337" w:type="pct"/>
            <w:gridSpan w:val="2"/>
          </w:tcPr>
          <w:p w14:paraId="33185B2D" w14:textId="77777777" w:rsidR="008D6668" w:rsidRPr="007502AE" w:rsidRDefault="008D6668" w:rsidP="008D6668">
            <w:pPr>
              <w:pStyle w:val="Bold"/>
              <w:spacing w:before="80"/>
              <w:rPr>
                <w:rFonts w:cs="Calibri"/>
                <w:szCs w:val="24"/>
              </w:rPr>
            </w:pPr>
            <w:r w:rsidRPr="007502AE">
              <w:rPr>
                <w:rFonts w:cs="Calibri"/>
                <w:szCs w:val="24"/>
              </w:rPr>
              <w:t>ELEMENT</w:t>
            </w:r>
          </w:p>
        </w:tc>
        <w:tc>
          <w:tcPr>
            <w:tcW w:w="3663" w:type="pct"/>
            <w:gridSpan w:val="2"/>
          </w:tcPr>
          <w:p w14:paraId="486E99C6" w14:textId="77777777" w:rsidR="008D6668" w:rsidRPr="007502AE" w:rsidRDefault="008D6668" w:rsidP="008D6668">
            <w:pPr>
              <w:pStyle w:val="Bold"/>
              <w:spacing w:before="80"/>
              <w:rPr>
                <w:rFonts w:cs="Calibri"/>
                <w:szCs w:val="24"/>
              </w:rPr>
            </w:pPr>
            <w:r w:rsidRPr="007502AE">
              <w:rPr>
                <w:rFonts w:cs="Calibri"/>
                <w:szCs w:val="24"/>
              </w:rPr>
              <w:t>PERFORMANCE CRITERIA</w:t>
            </w:r>
          </w:p>
        </w:tc>
      </w:tr>
      <w:tr w:rsidR="008D6668" w:rsidRPr="007502AE" w14:paraId="237885E9" w14:textId="77777777" w:rsidTr="008D6668">
        <w:trPr>
          <w:jc w:val="center"/>
        </w:trPr>
        <w:tc>
          <w:tcPr>
            <w:tcW w:w="1337" w:type="pct"/>
            <w:gridSpan w:val="2"/>
          </w:tcPr>
          <w:p w14:paraId="77B83721" w14:textId="77777777" w:rsidR="008D6668" w:rsidRPr="007502AE" w:rsidRDefault="008D6668" w:rsidP="008D6668">
            <w:pPr>
              <w:pStyle w:val="Smalltext"/>
              <w:spacing w:before="80"/>
              <w:rPr>
                <w:szCs w:val="18"/>
              </w:rPr>
            </w:pPr>
            <w:r w:rsidRPr="007502AE">
              <w:rPr>
                <w:szCs w:val="18"/>
              </w:rPr>
              <w:t>Elements describe the essential outcomes of a unit of competency.</w:t>
            </w:r>
          </w:p>
        </w:tc>
        <w:tc>
          <w:tcPr>
            <w:tcW w:w="3663" w:type="pct"/>
            <w:gridSpan w:val="2"/>
          </w:tcPr>
          <w:p w14:paraId="7127EB3D" w14:textId="77777777" w:rsidR="008D6668" w:rsidRPr="007502AE" w:rsidRDefault="008D6668" w:rsidP="008D6668">
            <w:pPr>
              <w:pStyle w:val="Smalltext"/>
              <w:spacing w:before="80"/>
              <w:rPr>
                <w:szCs w:val="18"/>
              </w:rPr>
            </w:pPr>
            <w:r w:rsidRPr="007502AE">
              <w:rPr>
                <w:szCs w:val="18"/>
              </w:rPr>
              <w:t xml:space="preserve">Performance criteria describe the required performance needed to demonstrate achievement of the element. Where </w:t>
            </w:r>
            <w:r w:rsidRPr="007502AE">
              <w:rPr>
                <w:b/>
                <w:i/>
                <w:szCs w:val="18"/>
              </w:rPr>
              <w:t>bold italicised</w:t>
            </w:r>
            <w:r w:rsidRPr="007502AE">
              <w:rPr>
                <w:szCs w:val="18"/>
              </w:rPr>
              <w:t xml:space="preserve"> text is used, further information is detailed in the required skills and knowledge and/or the range statement. Assessment of performance is to be consistent with the evidence guide.</w:t>
            </w:r>
          </w:p>
        </w:tc>
      </w:tr>
      <w:tr w:rsidR="008D6668" w:rsidRPr="007502AE" w14:paraId="3ED1984A" w14:textId="77777777" w:rsidTr="008D6668">
        <w:trPr>
          <w:jc w:val="center"/>
        </w:trPr>
        <w:tc>
          <w:tcPr>
            <w:tcW w:w="234" w:type="pct"/>
            <w:vMerge w:val="restart"/>
          </w:tcPr>
          <w:p w14:paraId="61B61422" w14:textId="77777777" w:rsidR="008D6668" w:rsidRPr="007502AE" w:rsidRDefault="008D6668" w:rsidP="008D6668">
            <w:pPr>
              <w:rPr>
                <w:rFonts w:cs="Calibri"/>
              </w:rPr>
            </w:pPr>
            <w:r w:rsidRPr="007502AE">
              <w:rPr>
                <w:rFonts w:cs="Calibri"/>
              </w:rPr>
              <w:t>1</w:t>
            </w:r>
          </w:p>
        </w:tc>
        <w:tc>
          <w:tcPr>
            <w:tcW w:w="1103" w:type="pct"/>
            <w:vMerge w:val="restart"/>
          </w:tcPr>
          <w:p w14:paraId="212F4A0C" w14:textId="77777777" w:rsidR="008D6668" w:rsidRPr="007502AE" w:rsidRDefault="008D6668" w:rsidP="008D6668">
            <w:pPr>
              <w:rPr>
                <w:rFonts w:cs="Calibri"/>
              </w:rPr>
            </w:pPr>
            <w:r w:rsidRPr="007502AE">
              <w:rPr>
                <w:rFonts w:cs="Calibri"/>
              </w:rPr>
              <w:t>Establish contact with stakeholders for business in Asia</w:t>
            </w:r>
          </w:p>
        </w:tc>
        <w:tc>
          <w:tcPr>
            <w:tcW w:w="347" w:type="pct"/>
          </w:tcPr>
          <w:p w14:paraId="2E388534" w14:textId="77777777" w:rsidR="008D6668" w:rsidRPr="007502AE" w:rsidRDefault="008D6668" w:rsidP="008D6668">
            <w:pPr>
              <w:rPr>
                <w:rFonts w:cs="Calibri"/>
              </w:rPr>
            </w:pPr>
            <w:r w:rsidRPr="007502AE">
              <w:rPr>
                <w:rFonts w:cs="Calibri"/>
              </w:rPr>
              <w:t>1.1</w:t>
            </w:r>
          </w:p>
        </w:tc>
        <w:tc>
          <w:tcPr>
            <w:tcW w:w="3316" w:type="pct"/>
          </w:tcPr>
          <w:p w14:paraId="495AE35F" w14:textId="77777777" w:rsidR="008D6668" w:rsidRPr="007502AE" w:rsidRDefault="008D6668" w:rsidP="008D6668">
            <w:r w:rsidRPr="007502AE">
              <w:t xml:space="preserve">Confirm the authority or mandate to present business views or position for </w:t>
            </w:r>
            <w:r w:rsidRPr="007502AE">
              <w:rPr>
                <w:b/>
                <w:i/>
              </w:rPr>
              <w:t>business in Asia</w:t>
            </w:r>
            <w:r w:rsidRPr="007502AE">
              <w:t>.</w:t>
            </w:r>
          </w:p>
        </w:tc>
      </w:tr>
      <w:tr w:rsidR="008D6668" w:rsidRPr="007502AE" w14:paraId="20ADD169" w14:textId="77777777" w:rsidTr="008D6668">
        <w:trPr>
          <w:jc w:val="center"/>
        </w:trPr>
        <w:tc>
          <w:tcPr>
            <w:tcW w:w="234" w:type="pct"/>
            <w:vMerge/>
          </w:tcPr>
          <w:p w14:paraId="09CC347D" w14:textId="77777777" w:rsidR="008D6668" w:rsidRPr="007502AE" w:rsidRDefault="008D6668" w:rsidP="008D6668">
            <w:pPr>
              <w:rPr>
                <w:rFonts w:cs="Calibri"/>
              </w:rPr>
            </w:pPr>
          </w:p>
        </w:tc>
        <w:tc>
          <w:tcPr>
            <w:tcW w:w="1103" w:type="pct"/>
            <w:vMerge/>
          </w:tcPr>
          <w:p w14:paraId="7A065E92" w14:textId="77777777" w:rsidR="008D6668" w:rsidRPr="007502AE" w:rsidRDefault="008D6668" w:rsidP="008D6668">
            <w:pPr>
              <w:rPr>
                <w:rFonts w:cs="Calibri"/>
              </w:rPr>
            </w:pPr>
          </w:p>
        </w:tc>
        <w:tc>
          <w:tcPr>
            <w:tcW w:w="347" w:type="pct"/>
          </w:tcPr>
          <w:p w14:paraId="61670BF6" w14:textId="77777777" w:rsidR="008D6668" w:rsidRPr="007502AE" w:rsidRDefault="008D6668" w:rsidP="008D6668">
            <w:pPr>
              <w:rPr>
                <w:rFonts w:cs="Calibri"/>
              </w:rPr>
            </w:pPr>
            <w:r w:rsidRPr="007502AE">
              <w:rPr>
                <w:rFonts w:cs="Calibri"/>
              </w:rPr>
              <w:t>1.2</w:t>
            </w:r>
          </w:p>
        </w:tc>
        <w:tc>
          <w:tcPr>
            <w:tcW w:w="3316" w:type="pct"/>
          </w:tcPr>
          <w:p w14:paraId="4942BF33" w14:textId="77777777" w:rsidR="008D6668" w:rsidRPr="007502AE" w:rsidRDefault="008D6668" w:rsidP="008D6668">
            <w:r w:rsidRPr="007502AE">
              <w:t xml:space="preserve">Respect </w:t>
            </w:r>
            <w:r w:rsidRPr="007502AE">
              <w:rPr>
                <w:b/>
                <w:i/>
              </w:rPr>
              <w:t xml:space="preserve">protocols </w:t>
            </w:r>
            <w:r w:rsidRPr="007502AE">
              <w:t>and confidentiality of information.</w:t>
            </w:r>
          </w:p>
        </w:tc>
      </w:tr>
      <w:tr w:rsidR="008D6668" w:rsidRPr="007502AE" w14:paraId="1EA4F5F5" w14:textId="77777777" w:rsidTr="008D6668">
        <w:trPr>
          <w:jc w:val="center"/>
        </w:trPr>
        <w:tc>
          <w:tcPr>
            <w:tcW w:w="234" w:type="pct"/>
            <w:vMerge/>
          </w:tcPr>
          <w:p w14:paraId="4747605E" w14:textId="77777777" w:rsidR="008D6668" w:rsidRPr="007502AE" w:rsidRDefault="008D6668" w:rsidP="008D6668">
            <w:pPr>
              <w:rPr>
                <w:rFonts w:cs="Calibri"/>
              </w:rPr>
            </w:pPr>
          </w:p>
        </w:tc>
        <w:tc>
          <w:tcPr>
            <w:tcW w:w="1103" w:type="pct"/>
            <w:vMerge/>
          </w:tcPr>
          <w:p w14:paraId="1848CAF8" w14:textId="77777777" w:rsidR="008D6668" w:rsidRPr="007502AE" w:rsidRDefault="008D6668" w:rsidP="008D6668">
            <w:pPr>
              <w:rPr>
                <w:rFonts w:cs="Calibri"/>
              </w:rPr>
            </w:pPr>
          </w:p>
        </w:tc>
        <w:tc>
          <w:tcPr>
            <w:tcW w:w="347" w:type="pct"/>
          </w:tcPr>
          <w:p w14:paraId="3B9F573F" w14:textId="77777777" w:rsidR="008D6668" w:rsidRPr="007502AE" w:rsidRDefault="008D6668" w:rsidP="008D6668">
            <w:pPr>
              <w:rPr>
                <w:rFonts w:cs="Calibri"/>
              </w:rPr>
            </w:pPr>
            <w:r w:rsidRPr="007502AE">
              <w:rPr>
                <w:rFonts w:cs="Calibri"/>
              </w:rPr>
              <w:t>1.3</w:t>
            </w:r>
          </w:p>
        </w:tc>
        <w:tc>
          <w:tcPr>
            <w:tcW w:w="3316" w:type="pct"/>
          </w:tcPr>
          <w:p w14:paraId="6AE2ECD7" w14:textId="77777777" w:rsidR="008D6668" w:rsidRPr="007502AE" w:rsidRDefault="008D6668" w:rsidP="008D6668">
            <w:r w:rsidRPr="007502AE">
              <w:t>Use language that is appropriate for the audience pertaining to business in Asia.</w:t>
            </w:r>
          </w:p>
        </w:tc>
      </w:tr>
      <w:tr w:rsidR="008D6668" w:rsidRPr="007502AE" w14:paraId="3B9B9D53" w14:textId="77777777" w:rsidTr="008D6668">
        <w:trPr>
          <w:jc w:val="center"/>
        </w:trPr>
        <w:tc>
          <w:tcPr>
            <w:tcW w:w="234" w:type="pct"/>
            <w:vMerge/>
          </w:tcPr>
          <w:p w14:paraId="397C899A" w14:textId="77777777" w:rsidR="008D6668" w:rsidRPr="007502AE" w:rsidRDefault="008D6668" w:rsidP="008D6668">
            <w:pPr>
              <w:rPr>
                <w:rFonts w:cs="Calibri"/>
              </w:rPr>
            </w:pPr>
          </w:p>
        </w:tc>
        <w:tc>
          <w:tcPr>
            <w:tcW w:w="1103" w:type="pct"/>
            <w:vMerge/>
          </w:tcPr>
          <w:p w14:paraId="79B7AB5D" w14:textId="77777777" w:rsidR="008D6668" w:rsidRPr="007502AE" w:rsidRDefault="008D6668" w:rsidP="008D6668">
            <w:pPr>
              <w:rPr>
                <w:rFonts w:cs="Calibri"/>
              </w:rPr>
            </w:pPr>
          </w:p>
        </w:tc>
        <w:tc>
          <w:tcPr>
            <w:tcW w:w="347" w:type="pct"/>
          </w:tcPr>
          <w:p w14:paraId="1636077F" w14:textId="77777777" w:rsidR="008D6668" w:rsidRPr="007502AE" w:rsidRDefault="008D6668" w:rsidP="008D6668">
            <w:pPr>
              <w:rPr>
                <w:rFonts w:cs="Calibri"/>
              </w:rPr>
            </w:pPr>
            <w:r w:rsidRPr="007502AE">
              <w:rPr>
                <w:rFonts w:cs="Calibri"/>
              </w:rPr>
              <w:t>1.3</w:t>
            </w:r>
          </w:p>
        </w:tc>
        <w:tc>
          <w:tcPr>
            <w:tcW w:w="3316" w:type="pct"/>
          </w:tcPr>
          <w:p w14:paraId="31CA5E97" w14:textId="77777777" w:rsidR="008D6668" w:rsidRPr="007502AE" w:rsidRDefault="008D6668" w:rsidP="008D6668">
            <w:r w:rsidRPr="007502AE">
              <w:t>Use active listening to seek stakeholder and other organisation input and achieve a balanced exchange of views.</w:t>
            </w:r>
          </w:p>
        </w:tc>
      </w:tr>
      <w:tr w:rsidR="008D6668" w:rsidRPr="007502AE" w14:paraId="0774AF02" w14:textId="77777777" w:rsidTr="008D6668">
        <w:trPr>
          <w:trHeight w:val="838"/>
          <w:jc w:val="center"/>
        </w:trPr>
        <w:tc>
          <w:tcPr>
            <w:tcW w:w="234" w:type="pct"/>
            <w:vMerge/>
          </w:tcPr>
          <w:p w14:paraId="5BEF4427" w14:textId="77777777" w:rsidR="008D6668" w:rsidRPr="007502AE" w:rsidRDefault="008D6668" w:rsidP="008D6668">
            <w:pPr>
              <w:rPr>
                <w:rFonts w:cs="Calibri"/>
              </w:rPr>
            </w:pPr>
          </w:p>
        </w:tc>
        <w:tc>
          <w:tcPr>
            <w:tcW w:w="1103" w:type="pct"/>
            <w:vMerge/>
          </w:tcPr>
          <w:p w14:paraId="0516858E" w14:textId="77777777" w:rsidR="008D6668" w:rsidRPr="007502AE" w:rsidRDefault="008D6668" w:rsidP="008D6668">
            <w:pPr>
              <w:rPr>
                <w:rFonts w:cs="Calibri"/>
              </w:rPr>
            </w:pPr>
          </w:p>
        </w:tc>
        <w:tc>
          <w:tcPr>
            <w:tcW w:w="347" w:type="pct"/>
          </w:tcPr>
          <w:p w14:paraId="4C0E55F4" w14:textId="77777777" w:rsidR="008D6668" w:rsidRPr="007502AE" w:rsidRDefault="008D6668" w:rsidP="008D6668">
            <w:pPr>
              <w:rPr>
                <w:rFonts w:cs="Calibri"/>
              </w:rPr>
            </w:pPr>
            <w:r w:rsidRPr="007502AE">
              <w:rPr>
                <w:rFonts w:cs="Calibri"/>
              </w:rPr>
              <w:t>1.4</w:t>
            </w:r>
          </w:p>
        </w:tc>
        <w:tc>
          <w:tcPr>
            <w:tcW w:w="3316" w:type="pct"/>
          </w:tcPr>
          <w:p w14:paraId="5D044269" w14:textId="77777777" w:rsidR="008D6668" w:rsidRPr="007502AE" w:rsidRDefault="008D6668" w:rsidP="008D6668">
            <w:r w:rsidRPr="007502AE">
              <w:t>Seek feedback to ensure that the views expressed by all stakeholders have been understood.</w:t>
            </w:r>
          </w:p>
        </w:tc>
      </w:tr>
      <w:tr w:rsidR="008D6668" w:rsidRPr="007502AE" w14:paraId="4CB0444F" w14:textId="77777777" w:rsidTr="008D6668">
        <w:trPr>
          <w:trHeight w:val="683"/>
          <w:jc w:val="center"/>
        </w:trPr>
        <w:tc>
          <w:tcPr>
            <w:tcW w:w="234" w:type="pct"/>
            <w:vMerge w:val="restart"/>
          </w:tcPr>
          <w:p w14:paraId="226A92AE" w14:textId="77777777" w:rsidR="008D6668" w:rsidRPr="007502AE" w:rsidRDefault="008D6668" w:rsidP="008D6668">
            <w:pPr>
              <w:rPr>
                <w:rFonts w:cs="Calibri"/>
              </w:rPr>
            </w:pPr>
            <w:r w:rsidRPr="007502AE">
              <w:rPr>
                <w:rFonts w:cs="Calibri"/>
              </w:rPr>
              <w:t>2</w:t>
            </w:r>
          </w:p>
        </w:tc>
        <w:tc>
          <w:tcPr>
            <w:tcW w:w="1103" w:type="pct"/>
            <w:vMerge w:val="restart"/>
          </w:tcPr>
          <w:p w14:paraId="6D89E477" w14:textId="77777777" w:rsidR="008D6668" w:rsidRPr="007502AE" w:rsidRDefault="008D6668" w:rsidP="008D6668">
            <w:pPr>
              <w:rPr>
                <w:rFonts w:cs="Calibri"/>
              </w:rPr>
            </w:pPr>
            <w:r w:rsidRPr="007502AE">
              <w:rPr>
                <w:rFonts w:cs="Calibri"/>
              </w:rPr>
              <w:t>Prepare for negotiation with stakeholders for business in Asia</w:t>
            </w:r>
          </w:p>
        </w:tc>
        <w:tc>
          <w:tcPr>
            <w:tcW w:w="347" w:type="pct"/>
          </w:tcPr>
          <w:p w14:paraId="5E0E9F77" w14:textId="77777777" w:rsidR="008D6668" w:rsidRPr="007502AE" w:rsidRDefault="008D6668" w:rsidP="008D6668">
            <w:pPr>
              <w:rPr>
                <w:rFonts w:cs="Calibri"/>
              </w:rPr>
            </w:pPr>
            <w:r w:rsidRPr="007502AE">
              <w:rPr>
                <w:rFonts w:cs="Calibri"/>
              </w:rPr>
              <w:t>2.1</w:t>
            </w:r>
          </w:p>
        </w:tc>
        <w:tc>
          <w:tcPr>
            <w:tcW w:w="3316" w:type="pct"/>
          </w:tcPr>
          <w:p w14:paraId="72088A58" w14:textId="77777777" w:rsidR="008D6668" w:rsidRPr="007502AE" w:rsidRDefault="008D6668" w:rsidP="008D6668">
            <w:r w:rsidRPr="007502AE">
              <w:t xml:space="preserve">Identify key individuals and target groups for their value to advance business interests in Asia. </w:t>
            </w:r>
          </w:p>
        </w:tc>
      </w:tr>
      <w:tr w:rsidR="008D6668" w:rsidRPr="007502AE" w14:paraId="1A33ACCA" w14:textId="77777777" w:rsidTr="008D6668">
        <w:trPr>
          <w:trHeight w:val="682"/>
          <w:jc w:val="center"/>
        </w:trPr>
        <w:tc>
          <w:tcPr>
            <w:tcW w:w="234" w:type="pct"/>
            <w:vMerge/>
          </w:tcPr>
          <w:p w14:paraId="21396BBC" w14:textId="77777777" w:rsidR="008D6668" w:rsidRPr="007502AE" w:rsidRDefault="008D6668" w:rsidP="008D6668">
            <w:pPr>
              <w:rPr>
                <w:rFonts w:cs="Calibri"/>
              </w:rPr>
            </w:pPr>
          </w:p>
        </w:tc>
        <w:tc>
          <w:tcPr>
            <w:tcW w:w="1103" w:type="pct"/>
            <w:vMerge/>
          </w:tcPr>
          <w:p w14:paraId="32E6C764" w14:textId="77777777" w:rsidR="008D6668" w:rsidRPr="007502AE" w:rsidRDefault="008D6668" w:rsidP="008D6668">
            <w:pPr>
              <w:rPr>
                <w:rFonts w:cs="Calibri"/>
              </w:rPr>
            </w:pPr>
          </w:p>
        </w:tc>
        <w:tc>
          <w:tcPr>
            <w:tcW w:w="347" w:type="pct"/>
          </w:tcPr>
          <w:p w14:paraId="5A7C14BA" w14:textId="77777777" w:rsidR="008D6668" w:rsidRPr="007502AE" w:rsidRDefault="008D6668" w:rsidP="008D6668">
            <w:pPr>
              <w:rPr>
                <w:rFonts w:cs="Calibri"/>
              </w:rPr>
            </w:pPr>
            <w:r w:rsidRPr="007502AE">
              <w:rPr>
                <w:rFonts w:cs="Calibri"/>
              </w:rPr>
              <w:t>2.2</w:t>
            </w:r>
          </w:p>
        </w:tc>
        <w:tc>
          <w:tcPr>
            <w:tcW w:w="3316" w:type="pct"/>
          </w:tcPr>
          <w:p w14:paraId="653415C2" w14:textId="77777777" w:rsidR="008D6668" w:rsidRPr="007502AE" w:rsidRDefault="008D6668" w:rsidP="008D6668">
            <w:r w:rsidRPr="007502AE">
              <w:t xml:space="preserve">Prepare realistic positions and supporting arguments in advance in anticipation of the likely expectations and tactics of others </w:t>
            </w:r>
            <w:proofErr w:type="gramStart"/>
            <w:r w:rsidRPr="007502AE">
              <w:t>with regard to</w:t>
            </w:r>
            <w:proofErr w:type="gramEnd"/>
            <w:r w:rsidRPr="007502AE">
              <w:t xml:space="preserve"> business in Asia.</w:t>
            </w:r>
          </w:p>
        </w:tc>
      </w:tr>
      <w:tr w:rsidR="008D6668" w:rsidRPr="007502AE" w14:paraId="60B109B2" w14:textId="77777777" w:rsidTr="008D6668">
        <w:trPr>
          <w:trHeight w:val="682"/>
          <w:jc w:val="center"/>
        </w:trPr>
        <w:tc>
          <w:tcPr>
            <w:tcW w:w="234" w:type="pct"/>
            <w:vMerge/>
          </w:tcPr>
          <w:p w14:paraId="4B7877C8" w14:textId="77777777" w:rsidR="008D6668" w:rsidRPr="007502AE" w:rsidRDefault="008D6668" w:rsidP="008D6668">
            <w:pPr>
              <w:rPr>
                <w:rFonts w:cs="Calibri"/>
              </w:rPr>
            </w:pPr>
          </w:p>
        </w:tc>
        <w:tc>
          <w:tcPr>
            <w:tcW w:w="1103" w:type="pct"/>
            <w:vMerge/>
          </w:tcPr>
          <w:p w14:paraId="6798088C" w14:textId="77777777" w:rsidR="008D6668" w:rsidRPr="007502AE" w:rsidRDefault="008D6668" w:rsidP="008D6668">
            <w:pPr>
              <w:rPr>
                <w:rFonts w:cs="Calibri"/>
              </w:rPr>
            </w:pPr>
          </w:p>
        </w:tc>
        <w:tc>
          <w:tcPr>
            <w:tcW w:w="347" w:type="pct"/>
          </w:tcPr>
          <w:p w14:paraId="4E8CDB58" w14:textId="77777777" w:rsidR="008D6668" w:rsidRPr="007502AE" w:rsidRDefault="008D6668" w:rsidP="008D6668">
            <w:pPr>
              <w:rPr>
                <w:rFonts w:cs="Calibri"/>
              </w:rPr>
            </w:pPr>
            <w:r w:rsidRPr="007502AE">
              <w:rPr>
                <w:rFonts w:cs="Calibri"/>
              </w:rPr>
              <w:t>2.3</w:t>
            </w:r>
          </w:p>
        </w:tc>
        <w:tc>
          <w:tcPr>
            <w:tcW w:w="3316" w:type="pct"/>
          </w:tcPr>
          <w:p w14:paraId="0CC79BCF" w14:textId="77777777" w:rsidR="008D6668" w:rsidRPr="007502AE" w:rsidRDefault="008D6668" w:rsidP="008D6668">
            <w:r w:rsidRPr="007502AE">
              <w:t xml:space="preserve">Determine desired outcomes, </w:t>
            </w:r>
            <w:r w:rsidRPr="007502AE">
              <w:rPr>
                <w:b/>
                <w:i/>
              </w:rPr>
              <w:t>negotiation plans</w:t>
            </w:r>
            <w:r w:rsidRPr="007502AE">
              <w:t xml:space="preserve"> and schedules for negotiations regarding business in Asia.</w:t>
            </w:r>
          </w:p>
        </w:tc>
      </w:tr>
    </w:tbl>
    <w:p w14:paraId="02CDE608" w14:textId="77777777" w:rsidR="008D6668" w:rsidRPr="007502AE" w:rsidRDefault="008D6668" w:rsidP="008D6668">
      <w:r w:rsidRPr="007502AE">
        <w:br w:type="page"/>
      </w:r>
    </w:p>
    <w:tbl>
      <w:tblPr>
        <w:tblW w:w="5000" w:type="pct"/>
        <w:jc w:val="center"/>
        <w:tblLayout w:type="fixed"/>
        <w:tblLook w:val="00A0" w:firstRow="1" w:lastRow="0" w:firstColumn="1" w:lastColumn="0" w:noHBand="0" w:noVBand="0"/>
      </w:tblPr>
      <w:tblGrid>
        <w:gridCol w:w="445"/>
        <w:gridCol w:w="2094"/>
        <w:gridCol w:w="147"/>
        <w:gridCol w:w="511"/>
        <w:gridCol w:w="6294"/>
        <w:gridCol w:w="148"/>
      </w:tblGrid>
      <w:tr w:rsidR="008D6668" w:rsidRPr="007502AE" w14:paraId="05DB98C0" w14:textId="77777777" w:rsidTr="008D6668">
        <w:trPr>
          <w:gridAfter w:val="1"/>
          <w:wAfter w:w="77" w:type="pct"/>
          <w:trHeight w:val="899"/>
          <w:jc w:val="center"/>
        </w:trPr>
        <w:tc>
          <w:tcPr>
            <w:tcW w:w="231" w:type="pct"/>
            <w:vMerge w:val="restart"/>
          </w:tcPr>
          <w:p w14:paraId="2FFE77C1" w14:textId="77777777" w:rsidR="008D6668" w:rsidRPr="007502AE" w:rsidRDefault="008D6668" w:rsidP="008D6668">
            <w:pPr>
              <w:rPr>
                <w:rFonts w:cs="Calibri"/>
              </w:rPr>
            </w:pPr>
            <w:r w:rsidRPr="007502AE">
              <w:rPr>
                <w:rFonts w:cs="Calibri"/>
              </w:rPr>
              <w:lastRenderedPageBreak/>
              <w:t>3</w:t>
            </w:r>
          </w:p>
        </w:tc>
        <w:tc>
          <w:tcPr>
            <w:tcW w:w="1086" w:type="pct"/>
            <w:vMerge w:val="restart"/>
          </w:tcPr>
          <w:p w14:paraId="5044FF75" w14:textId="77777777" w:rsidR="008D6668" w:rsidRPr="007502AE" w:rsidRDefault="008D6668" w:rsidP="008D6668">
            <w:pPr>
              <w:rPr>
                <w:rFonts w:cs="Calibri"/>
              </w:rPr>
            </w:pPr>
            <w:r w:rsidRPr="007502AE">
              <w:rPr>
                <w:rFonts w:cs="Calibri"/>
              </w:rPr>
              <w:t>Present and negotiate persuasively with stakeholders for business in Asia</w:t>
            </w:r>
          </w:p>
        </w:tc>
        <w:tc>
          <w:tcPr>
            <w:tcW w:w="341" w:type="pct"/>
            <w:gridSpan w:val="2"/>
          </w:tcPr>
          <w:p w14:paraId="0208FBE8" w14:textId="77777777" w:rsidR="008D6668" w:rsidRPr="007502AE" w:rsidRDefault="008D6668" w:rsidP="008D6668">
            <w:pPr>
              <w:rPr>
                <w:rFonts w:cs="Calibri"/>
              </w:rPr>
            </w:pPr>
            <w:r w:rsidRPr="007502AE">
              <w:rPr>
                <w:rFonts w:cs="Calibri"/>
              </w:rPr>
              <w:t>3.1</w:t>
            </w:r>
          </w:p>
        </w:tc>
        <w:tc>
          <w:tcPr>
            <w:tcW w:w="3265" w:type="pct"/>
          </w:tcPr>
          <w:p w14:paraId="2DB4A2F0" w14:textId="77777777" w:rsidR="008D6668" w:rsidRPr="007502AE" w:rsidRDefault="008D6668" w:rsidP="008D6668">
            <w:r w:rsidRPr="007502AE">
              <w:t>Present information pertaining to business in Asia in a culturally respectful manner.</w:t>
            </w:r>
          </w:p>
        </w:tc>
      </w:tr>
      <w:tr w:rsidR="008D6668" w:rsidRPr="007502AE" w14:paraId="127EEFC0" w14:textId="77777777" w:rsidTr="008D6668">
        <w:trPr>
          <w:gridAfter w:val="1"/>
          <w:wAfter w:w="77" w:type="pct"/>
          <w:trHeight w:val="977"/>
          <w:jc w:val="center"/>
        </w:trPr>
        <w:tc>
          <w:tcPr>
            <w:tcW w:w="231" w:type="pct"/>
            <w:vMerge/>
          </w:tcPr>
          <w:p w14:paraId="547FB3C6" w14:textId="77777777" w:rsidR="008D6668" w:rsidRPr="007502AE" w:rsidRDefault="008D6668" w:rsidP="008D6668">
            <w:pPr>
              <w:rPr>
                <w:rFonts w:cs="Calibri"/>
              </w:rPr>
            </w:pPr>
          </w:p>
        </w:tc>
        <w:tc>
          <w:tcPr>
            <w:tcW w:w="1086" w:type="pct"/>
            <w:vMerge/>
          </w:tcPr>
          <w:p w14:paraId="42208B58" w14:textId="77777777" w:rsidR="008D6668" w:rsidRPr="007502AE" w:rsidRDefault="008D6668" w:rsidP="008D6668">
            <w:pPr>
              <w:rPr>
                <w:rFonts w:cs="Calibri"/>
              </w:rPr>
            </w:pPr>
          </w:p>
        </w:tc>
        <w:tc>
          <w:tcPr>
            <w:tcW w:w="341" w:type="pct"/>
            <w:gridSpan w:val="2"/>
          </w:tcPr>
          <w:p w14:paraId="758E95B1" w14:textId="77777777" w:rsidR="008D6668" w:rsidRPr="007502AE" w:rsidRDefault="008D6668" w:rsidP="008D6668">
            <w:pPr>
              <w:rPr>
                <w:rFonts w:cs="Calibri"/>
              </w:rPr>
            </w:pPr>
            <w:r w:rsidRPr="007502AE">
              <w:rPr>
                <w:rFonts w:cs="Calibri"/>
              </w:rPr>
              <w:t>3.2</w:t>
            </w:r>
          </w:p>
        </w:tc>
        <w:tc>
          <w:tcPr>
            <w:tcW w:w="3265" w:type="pct"/>
          </w:tcPr>
          <w:p w14:paraId="7A11A8A0" w14:textId="77777777" w:rsidR="008D6668" w:rsidRPr="007502AE" w:rsidRDefault="008D6668" w:rsidP="008D6668">
            <w:r w:rsidRPr="007502AE">
              <w:t>Acknowledge differences of opinion to encourage the rigorous examination of all options.</w:t>
            </w:r>
          </w:p>
        </w:tc>
      </w:tr>
      <w:tr w:rsidR="008D6668" w:rsidRPr="007502AE" w14:paraId="0F4ED358" w14:textId="77777777" w:rsidTr="008D6668">
        <w:trPr>
          <w:gridAfter w:val="1"/>
          <w:wAfter w:w="77" w:type="pct"/>
          <w:trHeight w:val="765"/>
          <w:jc w:val="center"/>
        </w:trPr>
        <w:tc>
          <w:tcPr>
            <w:tcW w:w="231" w:type="pct"/>
            <w:vMerge/>
          </w:tcPr>
          <w:p w14:paraId="2AC04256" w14:textId="77777777" w:rsidR="008D6668" w:rsidRPr="007502AE" w:rsidRDefault="008D6668" w:rsidP="008D6668">
            <w:pPr>
              <w:rPr>
                <w:rFonts w:cs="Calibri"/>
              </w:rPr>
            </w:pPr>
          </w:p>
        </w:tc>
        <w:tc>
          <w:tcPr>
            <w:tcW w:w="1086" w:type="pct"/>
            <w:vMerge/>
          </w:tcPr>
          <w:p w14:paraId="2CBDAFD1" w14:textId="77777777" w:rsidR="008D6668" w:rsidRPr="007502AE" w:rsidRDefault="008D6668" w:rsidP="008D6668">
            <w:pPr>
              <w:rPr>
                <w:rFonts w:cs="Calibri"/>
              </w:rPr>
            </w:pPr>
          </w:p>
        </w:tc>
        <w:tc>
          <w:tcPr>
            <w:tcW w:w="341" w:type="pct"/>
            <w:gridSpan w:val="2"/>
          </w:tcPr>
          <w:p w14:paraId="040E9ED9" w14:textId="77777777" w:rsidR="008D6668" w:rsidRPr="007502AE" w:rsidRDefault="008D6668" w:rsidP="008D6668">
            <w:pPr>
              <w:rPr>
                <w:rFonts w:cs="Calibri"/>
              </w:rPr>
            </w:pPr>
            <w:r w:rsidRPr="007502AE">
              <w:rPr>
                <w:rFonts w:cs="Calibri"/>
              </w:rPr>
              <w:t>3.3</w:t>
            </w:r>
          </w:p>
        </w:tc>
        <w:tc>
          <w:tcPr>
            <w:tcW w:w="3265" w:type="pct"/>
          </w:tcPr>
          <w:p w14:paraId="3FF0ADF8" w14:textId="77777777" w:rsidR="008D6668" w:rsidRPr="007502AE" w:rsidRDefault="008D6668" w:rsidP="008D6668">
            <w:r w:rsidRPr="007502AE">
              <w:t>Use culturally appropriate communication styles to present Asian business positions to best effect.</w:t>
            </w:r>
          </w:p>
        </w:tc>
      </w:tr>
      <w:tr w:rsidR="008D6668" w:rsidRPr="007502AE" w14:paraId="19EE8E3F" w14:textId="77777777" w:rsidTr="008D6668">
        <w:trPr>
          <w:gridAfter w:val="1"/>
          <w:wAfter w:w="77" w:type="pct"/>
          <w:trHeight w:val="765"/>
          <w:jc w:val="center"/>
        </w:trPr>
        <w:tc>
          <w:tcPr>
            <w:tcW w:w="231" w:type="pct"/>
            <w:vMerge/>
          </w:tcPr>
          <w:p w14:paraId="5E0E9F0C" w14:textId="77777777" w:rsidR="008D6668" w:rsidRPr="007502AE" w:rsidRDefault="008D6668" w:rsidP="008D6668">
            <w:pPr>
              <w:rPr>
                <w:rFonts w:cs="Calibri"/>
              </w:rPr>
            </w:pPr>
          </w:p>
        </w:tc>
        <w:tc>
          <w:tcPr>
            <w:tcW w:w="1086" w:type="pct"/>
            <w:vMerge/>
          </w:tcPr>
          <w:p w14:paraId="71F88585" w14:textId="77777777" w:rsidR="008D6668" w:rsidRPr="007502AE" w:rsidRDefault="008D6668" w:rsidP="008D6668">
            <w:pPr>
              <w:rPr>
                <w:rFonts w:cs="Calibri"/>
              </w:rPr>
            </w:pPr>
          </w:p>
        </w:tc>
        <w:tc>
          <w:tcPr>
            <w:tcW w:w="341" w:type="pct"/>
            <w:gridSpan w:val="2"/>
          </w:tcPr>
          <w:p w14:paraId="66272A50" w14:textId="77777777" w:rsidR="008D6668" w:rsidRPr="007502AE" w:rsidRDefault="008D6668" w:rsidP="008D6668">
            <w:pPr>
              <w:rPr>
                <w:rFonts w:cs="Calibri"/>
              </w:rPr>
            </w:pPr>
            <w:r w:rsidRPr="007502AE">
              <w:rPr>
                <w:rFonts w:cs="Calibri"/>
              </w:rPr>
              <w:t>3.4</w:t>
            </w:r>
          </w:p>
        </w:tc>
        <w:tc>
          <w:tcPr>
            <w:tcW w:w="3265" w:type="pct"/>
          </w:tcPr>
          <w:p w14:paraId="078F2797" w14:textId="77777777" w:rsidR="008D6668" w:rsidRPr="007502AE" w:rsidRDefault="008D6668" w:rsidP="008D6668">
            <w:r w:rsidRPr="007502AE">
              <w:t>Seek mutually beneficial solutions by establishing areas of common ground and potential compromise.</w:t>
            </w:r>
          </w:p>
        </w:tc>
      </w:tr>
      <w:tr w:rsidR="008D6668" w:rsidRPr="007502AE" w14:paraId="6CEE4513" w14:textId="77777777" w:rsidTr="008D6668">
        <w:trPr>
          <w:gridAfter w:val="1"/>
          <w:wAfter w:w="77" w:type="pct"/>
          <w:trHeight w:val="413"/>
          <w:jc w:val="center"/>
        </w:trPr>
        <w:tc>
          <w:tcPr>
            <w:tcW w:w="231" w:type="pct"/>
            <w:vMerge/>
          </w:tcPr>
          <w:p w14:paraId="6FD3B7D0" w14:textId="77777777" w:rsidR="008D6668" w:rsidRPr="007502AE" w:rsidRDefault="008D6668" w:rsidP="008D6668">
            <w:pPr>
              <w:rPr>
                <w:rFonts w:cs="Calibri"/>
              </w:rPr>
            </w:pPr>
          </w:p>
        </w:tc>
        <w:tc>
          <w:tcPr>
            <w:tcW w:w="1086" w:type="pct"/>
            <w:vMerge/>
          </w:tcPr>
          <w:p w14:paraId="283F97DB" w14:textId="77777777" w:rsidR="008D6668" w:rsidRPr="007502AE" w:rsidRDefault="008D6668" w:rsidP="008D6668">
            <w:pPr>
              <w:rPr>
                <w:rFonts w:cs="Calibri"/>
              </w:rPr>
            </w:pPr>
          </w:p>
        </w:tc>
        <w:tc>
          <w:tcPr>
            <w:tcW w:w="341" w:type="pct"/>
            <w:gridSpan w:val="2"/>
          </w:tcPr>
          <w:p w14:paraId="2AB1789D" w14:textId="77777777" w:rsidR="008D6668" w:rsidRPr="007502AE" w:rsidRDefault="008D6668" w:rsidP="008D6668">
            <w:pPr>
              <w:rPr>
                <w:rFonts w:cs="Calibri"/>
              </w:rPr>
            </w:pPr>
            <w:r w:rsidRPr="007502AE">
              <w:rPr>
                <w:rFonts w:cs="Calibri"/>
              </w:rPr>
              <w:t>3.5</w:t>
            </w:r>
          </w:p>
        </w:tc>
        <w:tc>
          <w:tcPr>
            <w:tcW w:w="3265" w:type="pct"/>
          </w:tcPr>
          <w:p w14:paraId="756CE085" w14:textId="77777777" w:rsidR="008D6668" w:rsidRPr="007502AE" w:rsidRDefault="008D6668" w:rsidP="008D6668">
            <w:r w:rsidRPr="007502AE">
              <w:t>Keep negotiations focused on key issues and moving forward towards a final resolution.</w:t>
            </w:r>
          </w:p>
        </w:tc>
      </w:tr>
      <w:tr w:rsidR="008D6668" w:rsidRPr="007502AE" w14:paraId="42A28B7E" w14:textId="77777777" w:rsidTr="008D6668">
        <w:trPr>
          <w:gridAfter w:val="1"/>
          <w:wAfter w:w="77" w:type="pct"/>
          <w:trHeight w:val="412"/>
          <w:jc w:val="center"/>
        </w:trPr>
        <w:tc>
          <w:tcPr>
            <w:tcW w:w="231" w:type="pct"/>
            <w:vMerge/>
          </w:tcPr>
          <w:p w14:paraId="0BDCE65D" w14:textId="77777777" w:rsidR="008D6668" w:rsidRPr="007502AE" w:rsidRDefault="008D6668" w:rsidP="008D6668">
            <w:pPr>
              <w:rPr>
                <w:rFonts w:cs="Calibri"/>
              </w:rPr>
            </w:pPr>
          </w:p>
        </w:tc>
        <w:tc>
          <w:tcPr>
            <w:tcW w:w="1086" w:type="pct"/>
            <w:vMerge/>
          </w:tcPr>
          <w:p w14:paraId="347E2606" w14:textId="77777777" w:rsidR="008D6668" w:rsidRPr="007502AE" w:rsidRDefault="008D6668" w:rsidP="008D6668">
            <w:pPr>
              <w:rPr>
                <w:rFonts w:cs="Calibri"/>
              </w:rPr>
            </w:pPr>
          </w:p>
        </w:tc>
        <w:tc>
          <w:tcPr>
            <w:tcW w:w="341" w:type="pct"/>
            <w:gridSpan w:val="2"/>
          </w:tcPr>
          <w:p w14:paraId="66857C69" w14:textId="77777777" w:rsidR="008D6668" w:rsidRPr="007502AE" w:rsidRDefault="008D6668" w:rsidP="008D6668">
            <w:pPr>
              <w:rPr>
                <w:rFonts w:cs="Calibri"/>
              </w:rPr>
            </w:pPr>
            <w:r w:rsidRPr="007502AE">
              <w:rPr>
                <w:rFonts w:cs="Calibri"/>
              </w:rPr>
              <w:t>3.6</w:t>
            </w:r>
          </w:p>
        </w:tc>
        <w:tc>
          <w:tcPr>
            <w:tcW w:w="3265" w:type="pct"/>
          </w:tcPr>
          <w:p w14:paraId="2A02A5E2" w14:textId="77777777" w:rsidR="008D6668" w:rsidRPr="007502AE" w:rsidRDefault="008D6668" w:rsidP="008D6668">
            <w:r w:rsidRPr="007502AE">
              <w:t xml:space="preserve">Identify difficult situations and negotiate solutions using </w:t>
            </w:r>
            <w:r w:rsidRPr="007502AE">
              <w:rPr>
                <w:b/>
                <w:i/>
              </w:rPr>
              <w:t>collaborative problem-solving techniques</w:t>
            </w:r>
            <w:r w:rsidRPr="007502AE">
              <w:t>.</w:t>
            </w:r>
          </w:p>
        </w:tc>
      </w:tr>
      <w:tr w:rsidR="008D6668" w:rsidRPr="007502AE" w14:paraId="61D4A1E3" w14:textId="77777777" w:rsidTr="008D6668">
        <w:trPr>
          <w:gridAfter w:val="1"/>
          <w:wAfter w:w="77" w:type="pct"/>
          <w:trHeight w:val="311"/>
          <w:jc w:val="center"/>
        </w:trPr>
        <w:tc>
          <w:tcPr>
            <w:tcW w:w="231" w:type="pct"/>
            <w:vMerge w:val="restart"/>
          </w:tcPr>
          <w:p w14:paraId="70CE4A0C" w14:textId="77777777" w:rsidR="008D6668" w:rsidRPr="007502AE" w:rsidRDefault="008D6668" w:rsidP="008D6668">
            <w:pPr>
              <w:rPr>
                <w:rFonts w:cs="Calibri"/>
              </w:rPr>
            </w:pPr>
            <w:r w:rsidRPr="007502AE">
              <w:rPr>
                <w:rFonts w:cs="Calibri"/>
              </w:rPr>
              <w:t>4</w:t>
            </w:r>
          </w:p>
        </w:tc>
        <w:tc>
          <w:tcPr>
            <w:tcW w:w="1086" w:type="pct"/>
            <w:vMerge w:val="restart"/>
          </w:tcPr>
          <w:p w14:paraId="34FB9011" w14:textId="77777777" w:rsidR="008D6668" w:rsidRPr="007502AE" w:rsidRDefault="008D6668" w:rsidP="008D6668">
            <w:pPr>
              <w:rPr>
                <w:rFonts w:cs="Calibri"/>
              </w:rPr>
            </w:pPr>
            <w:r w:rsidRPr="007502AE">
              <w:rPr>
                <w:rFonts w:cs="Calibri"/>
              </w:rPr>
              <w:t>Implement agreements</w:t>
            </w:r>
          </w:p>
        </w:tc>
        <w:tc>
          <w:tcPr>
            <w:tcW w:w="341" w:type="pct"/>
            <w:gridSpan w:val="2"/>
          </w:tcPr>
          <w:p w14:paraId="31D2B09F" w14:textId="77777777" w:rsidR="008D6668" w:rsidRPr="007502AE" w:rsidRDefault="008D6668" w:rsidP="008D6668">
            <w:pPr>
              <w:rPr>
                <w:rFonts w:cs="Calibri"/>
              </w:rPr>
            </w:pPr>
            <w:r w:rsidRPr="007502AE">
              <w:rPr>
                <w:rFonts w:cs="Calibri"/>
              </w:rPr>
              <w:t>4.1</w:t>
            </w:r>
          </w:p>
        </w:tc>
        <w:tc>
          <w:tcPr>
            <w:tcW w:w="3265" w:type="pct"/>
          </w:tcPr>
          <w:p w14:paraId="7ACE926F" w14:textId="77777777" w:rsidR="008D6668" w:rsidRPr="007502AE" w:rsidRDefault="008D6668" w:rsidP="008D6668">
            <w:r w:rsidRPr="007502AE">
              <w:t>Implement negotiated agreements using processes that are flexible and incorporate contingencies.</w:t>
            </w:r>
          </w:p>
        </w:tc>
      </w:tr>
      <w:tr w:rsidR="008D6668" w:rsidRPr="007502AE" w14:paraId="069C8CA5" w14:textId="77777777" w:rsidTr="008D6668">
        <w:trPr>
          <w:gridAfter w:val="1"/>
          <w:wAfter w:w="77" w:type="pct"/>
          <w:trHeight w:val="1086"/>
          <w:jc w:val="center"/>
        </w:trPr>
        <w:tc>
          <w:tcPr>
            <w:tcW w:w="231" w:type="pct"/>
            <w:vMerge/>
          </w:tcPr>
          <w:p w14:paraId="35535B28" w14:textId="77777777" w:rsidR="008D6668" w:rsidRPr="007502AE" w:rsidRDefault="008D6668" w:rsidP="008D6668">
            <w:pPr>
              <w:rPr>
                <w:rFonts w:cs="Calibri"/>
              </w:rPr>
            </w:pPr>
          </w:p>
        </w:tc>
        <w:tc>
          <w:tcPr>
            <w:tcW w:w="1086" w:type="pct"/>
            <w:vMerge/>
          </w:tcPr>
          <w:p w14:paraId="59DCD144" w14:textId="77777777" w:rsidR="008D6668" w:rsidRPr="007502AE" w:rsidRDefault="008D6668" w:rsidP="008D6668">
            <w:pPr>
              <w:rPr>
                <w:rFonts w:cs="Calibri"/>
              </w:rPr>
            </w:pPr>
          </w:p>
        </w:tc>
        <w:tc>
          <w:tcPr>
            <w:tcW w:w="341" w:type="pct"/>
            <w:gridSpan w:val="2"/>
          </w:tcPr>
          <w:p w14:paraId="0754FF57" w14:textId="77777777" w:rsidR="008D6668" w:rsidRPr="007502AE" w:rsidRDefault="008D6668" w:rsidP="008D6668">
            <w:pPr>
              <w:rPr>
                <w:rFonts w:cs="Calibri"/>
              </w:rPr>
            </w:pPr>
            <w:r w:rsidRPr="007502AE">
              <w:rPr>
                <w:rFonts w:cs="Calibri"/>
              </w:rPr>
              <w:t>4.2</w:t>
            </w:r>
          </w:p>
        </w:tc>
        <w:tc>
          <w:tcPr>
            <w:tcW w:w="3265" w:type="pct"/>
          </w:tcPr>
          <w:p w14:paraId="62D453B7" w14:textId="77777777" w:rsidR="008D6668" w:rsidRPr="007502AE" w:rsidRDefault="008D6668" w:rsidP="008D6668">
            <w:r w:rsidRPr="007502AE">
              <w:t xml:space="preserve">Adhere to agreements </w:t>
            </w:r>
            <w:proofErr w:type="gramStart"/>
            <w:r w:rsidRPr="007502AE">
              <w:t>in order to</w:t>
            </w:r>
            <w:proofErr w:type="gramEnd"/>
            <w:r w:rsidRPr="007502AE">
              <w:t xml:space="preserve"> maintain the credibility and trust of others.</w:t>
            </w:r>
          </w:p>
        </w:tc>
      </w:tr>
      <w:tr w:rsidR="008D6668" w:rsidRPr="007502AE" w14:paraId="3C82D28E" w14:textId="77777777" w:rsidTr="008D6668">
        <w:trPr>
          <w:gridAfter w:val="1"/>
          <w:wAfter w:w="77" w:type="pct"/>
          <w:jc w:val="center"/>
        </w:trPr>
        <w:tc>
          <w:tcPr>
            <w:tcW w:w="4923" w:type="pct"/>
            <w:gridSpan w:val="5"/>
          </w:tcPr>
          <w:p w14:paraId="3ECC3E67" w14:textId="77777777" w:rsidR="008D6668" w:rsidRPr="007502AE" w:rsidRDefault="008D6668" w:rsidP="008D6668">
            <w:pPr>
              <w:pStyle w:val="Bold"/>
              <w:rPr>
                <w:rFonts w:cs="Calibri"/>
                <w:szCs w:val="24"/>
              </w:rPr>
            </w:pPr>
            <w:r w:rsidRPr="007502AE">
              <w:rPr>
                <w:rFonts w:cs="Calibri"/>
                <w:szCs w:val="24"/>
              </w:rPr>
              <w:t>REQUIRED SKILLS AND KNOWLEDGE</w:t>
            </w:r>
          </w:p>
        </w:tc>
      </w:tr>
      <w:tr w:rsidR="008D6668" w:rsidRPr="007502AE" w14:paraId="4BE534E2" w14:textId="77777777" w:rsidTr="008D6668">
        <w:trPr>
          <w:gridAfter w:val="1"/>
          <w:wAfter w:w="77" w:type="pct"/>
          <w:jc w:val="center"/>
        </w:trPr>
        <w:tc>
          <w:tcPr>
            <w:tcW w:w="4923" w:type="pct"/>
            <w:gridSpan w:val="5"/>
          </w:tcPr>
          <w:p w14:paraId="01D462F6" w14:textId="77777777" w:rsidR="008D6668" w:rsidRPr="007502AE" w:rsidRDefault="008D6668" w:rsidP="008D6668">
            <w:pPr>
              <w:pStyle w:val="Smalltext"/>
              <w:rPr>
                <w:szCs w:val="18"/>
              </w:rPr>
            </w:pPr>
            <w:r w:rsidRPr="007502AE">
              <w:rPr>
                <w:szCs w:val="18"/>
              </w:rPr>
              <w:t>This describes the essential skills and knowledge, and their level, required for this unit.</w:t>
            </w:r>
          </w:p>
        </w:tc>
      </w:tr>
      <w:tr w:rsidR="008D6668" w:rsidRPr="007502AE" w14:paraId="05682CD3" w14:textId="77777777" w:rsidTr="008D6668">
        <w:trPr>
          <w:gridAfter w:val="1"/>
          <w:wAfter w:w="77" w:type="pct"/>
          <w:jc w:val="center"/>
        </w:trPr>
        <w:tc>
          <w:tcPr>
            <w:tcW w:w="4923" w:type="pct"/>
            <w:gridSpan w:val="5"/>
          </w:tcPr>
          <w:p w14:paraId="332AA0D0" w14:textId="77777777" w:rsidR="008D6668" w:rsidRPr="007502AE" w:rsidRDefault="008D6668" w:rsidP="008D6668">
            <w:pPr>
              <w:pStyle w:val="Bold"/>
              <w:rPr>
                <w:rFonts w:cs="Calibri"/>
                <w:szCs w:val="24"/>
              </w:rPr>
            </w:pPr>
            <w:r w:rsidRPr="007502AE">
              <w:rPr>
                <w:rFonts w:cs="Calibri"/>
                <w:szCs w:val="24"/>
              </w:rPr>
              <w:t>Required Skills</w:t>
            </w:r>
          </w:p>
        </w:tc>
      </w:tr>
      <w:tr w:rsidR="008D6668" w:rsidRPr="007502AE" w14:paraId="5D253C94" w14:textId="77777777" w:rsidTr="008D6668">
        <w:trPr>
          <w:gridAfter w:val="1"/>
          <w:wAfter w:w="77" w:type="pct"/>
          <w:jc w:val="center"/>
        </w:trPr>
        <w:tc>
          <w:tcPr>
            <w:tcW w:w="4923" w:type="pct"/>
            <w:gridSpan w:val="5"/>
          </w:tcPr>
          <w:p w14:paraId="088C454A" w14:textId="77777777" w:rsidR="008D6668" w:rsidRPr="007502AE" w:rsidRDefault="008D6668" w:rsidP="008D6668">
            <w:pPr>
              <w:pStyle w:val="Bullet10"/>
              <w:numPr>
                <w:ilvl w:val="0"/>
                <w:numId w:val="22"/>
              </w:numPr>
            </w:pPr>
            <w:r w:rsidRPr="007502AE">
              <w:t>English language and literacy skills to:</w:t>
            </w:r>
          </w:p>
          <w:p w14:paraId="084AE8ED" w14:textId="77777777" w:rsidR="008D6668" w:rsidRPr="007502AE" w:rsidRDefault="008D6668" w:rsidP="008D6668">
            <w:pPr>
              <w:pStyle w:val="Bullet2"/>
              <w:ind w:left="1077"/>
            </w:pPr>
            <w:r w:rsidRPr="007502AE">
              <w:t>read, interpret and communicate legislation, regulations, policies, procedures and guidelines relating to country-specific Asian business practices</w:t>
            </w:r>
          </w:p>
          <w:p w14:paraId="3CD672B0" w14:textId="77777777" w:rsidR="008D6668" w:rsidRPr="007502AE" w:rsidRDefault="008D6668" w:rsidP="008D6668">
            <w:pPr>
              <w:pStyle w:val="Bullet2"/>
              <w:ind w:left="1077"/>
            </w:pPr>
            <w:r w:rsidRPr="007502AE">
              <w:t>communicate impartially, diplomatically and persuasively with diverse stakeholders, including conducting open discussions</w:t>
            </w:r>
          </w:p>
          <w:p w14:paraId="09FA9252" w14:textId="77777777" w:rsidR="008D6668" w:rsidRPr="007502AE" w:rsidRDefault="008D6668" w:rsidP="008D6668">
            <w:pPr>
              <w:pStyle w:val="Bullet10"/>
              <w:numPr>
                <w:ilvl w:val="0"/>
                <w:numId w:val="22"/>
              </w:numPr>
            </w:pPr>
            <w:r w:rsidRPr="007502AE">
              <w:t>negotiation and interpersonal skills to:</w:t>
            </w:r>
          </w:p>
          <w:p w14:paraId="6CCC1918" w14:textId="77777777" w:rsidR="008D6668" w:rsidRPr="007502AE" w:rsidRDefault="008D6668" w:rsidP="008D6668">
            <w:pPr>
              <w:pStyle w:val="Bullet2"/>
              <w:ind w:left="1077"/>
            </w:pPr>
            <w:r w:rsidRPr="007502AE">
              <w:t xml:space="preserve">work with others and relate to people from a range of cultural, social and religious backgrounds </w:t>
            </w:r>
          </w:p>
          <w:p w14:paraId="6CEBAE98" w14:textId="77777777" w:rsidR="008D6668" w:rsidRPr="007502AE" w:rsidRDefault="008D6668" w:rsidP="008D6668">
            <w:pPr>
              <w:pStyle w:val="Bullet10"/>
              <w:numPr>
                <w:ilvl w:val="0"/>
                <w:numId w:val="22"/>
              </w:numPr>
            </w:pPr>
            <w:r w:rsidRPr="007502AE">
              <w:t xml:space="preserve">problem-solving and innovation skills to find practical ways to negotiate </w:t>
            </w:r>
          </w:p>
          <w:p w14:paraId="2895E73E" w14:textId="77777777" w:rsidR="008D6668" w:rsidRPr="007502AE" w:rsidRDefault="008D6668" w:rsidP="008D6668">
            <w:pPr>
              <w:pStyle w:val="Bullet10"/>
              <w:numPr>
                <w:ilvl w:val="0"/>
                <w:numId w:val="22"/>
              </w:numPr>
            </w:pPr>
            <w:r w:rsidRPr="007502AE">
              <w:t>planning skills to:</w:t>
            </w:r>
          </w:p>
          <w:p w14:paraId="19D51044" w14:textId="77777777" w:rsidR="008D6668" w:rsidRPr="007502AE" w:rsidRDefault="008D6668" w:rsidP="008D6668">
            <w:pPr>
              <w:pStyle w:val="Bullet2"/>
              <w:ind w:left="1077"/>
            </w:pPr>
            <w:r w:rsidRPr="007502AE">
              <w:t>plan presentations for desired outcome for business in Asia</w:t>
            </w:r>
          </w:p>
          <w:p w14:paraId="1DDDB2E8" w14:textId="77777777" w:rsidR="008D6668" w:rsidRPr="007502AE" w:rsidRDefault="008D6668" w:rsidP="008D6668">
            <w:pPr>
              <w:pStyle w:val="Bullet2"/>
              <w:ind w:left="1077"/>
            </w:pPr>
            <w:r w:rsidRPr="007502AE">
              <w:t xml:space="preserve">plan culturally appropriate </w:t>
            </w:r>
            <w:proofErr w:type="gramStart"/>
            <w:r w:rsidRPr="007502AE">
              <w:t>problem solving</w:t>
            </w:r>
            <w:proofErr w:type="gramEnd"/>
            <w:r w:rsidRPr="007502AE">
              <w:t xml:space="preserve"> techniques </w:t>
            </w:r>
          </w:p>
        </w:tc>
      </w:tr>
      <w:tr w:rsidR="008D6668" w:rsidRPr="007502AE" w14:paraId="121E5D0E" w14:textId="77777777" w:rsidTr="008D6668">
        <w:trPr>
          <w:gridAfter w:val="1"/>
          <w:wAfter w:w="77" w:type="pct"/>
          <w:jc w:val="center"/>
        </w:trPr>
        <w:tc>
          <w:tcPr>
            <w:tcW w:w="4923" w:type="pct"/>
            <w:gridSpan w:val="5"/>
          </w:tcPr>
          <w:p w14:paraId="7891F2D9" w14:textId="77777777" w:rsidR="008D6668" w:rsidRPr="007502AE" w:rsidRDefault="008D6668" w:rsidP="008D6668">
            <w:pPr>
              <w:pStyle w:val="Bold"/>
              <w:rPr>
                <w:rFonts w:cs="Calibri"/>
                <w:szCs w:val="24"/>
              </w:rPr>
            </w:pPr>
            <w:r w:rsidRPr="007502AE">
              <w:rPr>
                <w:rFonts w:cs="Calibri"/>
                <w:szCs w:val="24"/>
              </w:rPr>
              <w:t>Required Knowledge</w:t>
            </w:r>
            <w:r w:rsidRPr="007502AE">
              <w:rPr>
                <w:szCs w:val="24"/>
              </w:rPr>
              <w:t xml:space="preserve"> </w:t>
            </w:r>
          </w:p>
        </w:tc>
      </w:tr>
      <w:tr w:rsidR="008D6668" w:rsidRPr="007502AE" w14:paraId="6AA1A5E7" w14:textId="77777777" w:rsidTr="008D6668">
        <w:trPr>
          <w:gridAfter w:val="1"/>
          <w:wAfter w:w="77" w:type="pct"/>
          <w:jc w:val="center"/>
        </w:trPr>
        <w:tc>
          <w:tcPr>
            <w:tcW w:w="4923" w:type="pct"/>
            <w:gridSpan w:val="5"/>
          </w:tcPr>
          <w:p w14:paraId="31E49D0E" w14:textId="77777777" w:rsidR="008D6668" w:rsidRPr="007502AE" w:rsidRDefault="008D6668" w:rsidP="008D6668">
            <w:pPr>
              <w:pStyle w:val="Bullet10"/>
              <w:numPr>
                <w:ilvl w:val="0"/>
                <w:numId w:val="22"/>
              </w:numPr>
            </w:pPr>
            <w:r w:rsidRPr="007502AE">
              <w:t>relevant, Asian country-specific business culture protocols to:</w:t>
            </w:r>
          </w:p>
          <w:p w14:paraId="2A69FA0E" w14:textId="77777777" w:rsidR="008D6668" w:rsidRPr="007502AE" w:rsidRDefault="008D6668" w:rsidP="008D6668">
            <w:pPr>
              <w:pStyle w:val="Bullet2"/>
              <w:rPr>
                <w:rStyle w:val="Bullet1Char"/>
                <w:rFonts w:cs="Times New Roman"/>
                <w:color w:val="auto"/>
                <w:szCs w:val="24"/>
                <w:lang w:val="en-AU"/>
              </w:rPr>
            </w:pPr>
            <w:r w:rsidRPr="007502AE">
              <w:rPr>
                <w:rStyle w:val="Bullet1Char"/>
                <w:rFonts w:cs="Times New Roman"/>
                <w:color w:val="auto"/>
                <w:szCs w:val="24"/>
                <w:lang w:val="en-AU"/>
              </w:rPr>
              <w:t>plan meetings</w:t>
            </w:r>
          </w:p>
          <w:p w14:paraId="3EAAA801" w14:textId="77777777" w:rsidR="008D6668" w:rsidRPr="007502AE" w:rsidRDefault="008D6668" w:rsidP="008D6668">
            <w:pPr>
              <w:pStyle w:val="Bullet2"/>
              <w:rPr>
                <w:rStyle w:val="Bullet1Char"/>
                <w:rFonts w:cs="Times New Roman"/>
                <w:color w:val="auto"/>
                <w:szCs w:val="24"/>
                <w:lang w:val="en-AU"/>
              </w:rPr>
            </w:pPr>
            <w:r w:rsidRPr="007502AE">
              <w:rPr>
                <w:rStyle w:val="Bullet1Char"/>
                <w:rFonts w:cs="Times New Roman"/>
                <w:color w:val="auto"/>
                <w:szCs w:val="24"/>
                <w:lang w:val="en-AU"/>
              </w:rPr>
              <w:t>plan strategy for meetings</w:t>
            </w:r>
          </w:p>
          <w:p w14:paraId="33FBFBB1" w14:textId="77777777" w:rsidR="008D6668" w:rsidRPr="007502AE" w:rsidRDefault="008D6668" w:rsidP="008D6668">
            <w:pPr>
              <w:pStyle w:val="Bullet10"/>
              <w:numPr>
                <w:ilvl w:val="0"/>
                <w:numId w:val="22"/>
              </w:numPr>
            </w:pPr>
            <w:r w:rsidRPr="007502AE">
              <w:t>organisational policies and procedures, including:</w:t>
            </w:r>
          </w:p>
          <w:p w14:paraId="64F37A28" w14:textId="77777777" w:rsidR="008D6668" w:rsidRPr="007502AE" w:rsidRDefault="008D6668" w:rsidP="008D6668">
            <w:pPr>
              <w:pStyle w:val="Bullet2"/>
            </w:pPr>
            <w:r w:rsidRPr="007502AE">
              <w:t>presentation/negotiation styles</w:t>
            </w:r>
          </w:p>
          <w:p w14:paraId="6BA24DF5" w14:textId="77777777" w:rsidR="008D6668" w:rsidRPr="007502AE" w:rsidRDefault="008D6668" w:rsidP="008D6668">
            <w:pPr>
              <w:pStyle w:val="Bullet2"/>
            </w:pPr>
            <w:r w:rsidRPr="007502AE">
              <w:t>meeting protocols</w:t>
            </w:r>
          </w:p>
          <w:p w14:paraId="4C95B2C1" w14:textId="77777777" w:rsidR="008D6668" w:rsidRPr="007502AE" w:rsidRDefault="008D6668" w:rsidP="008D6668">
            <w:pPr>
              <w:pStyle w:val="Bullet2"/>
            </w:pPr>
            <w:r w:rsidRPr="007502AE">
              <w:lastRenderedPageBreak/>
              <w:t>strategic purpose of meetings</w:t>
            </w:r>
          </w:p>
          <w:p w14:paraId="25F76E9B" w14:textId="77777777" w:rsidR="008D6668" w:rsidRPr="007502AE" w:rsidRDefault="008D6668" w:rsidP="008D6668">
            <w:pPr>
              <w:pStyle w:val="Bullet2"/>
            </w:pPr>
            <w:r w:rsidRPr="007502AE">
              <w:t>overall operations of organisation</w:t>
            </w:r>
          </w:p>
          <w:p w14:paraId="205AF7A5" w14:textId="77777777" w:rsidR="008D6668" w:rsidRPr="007502AE" w:rsidRDefault="008D6668" w:rsidP="008D6668">
            <w:pPr>
              <w:pStyle w:val="Bullet10"/>
              <w:numPr>
                <w:ilvl w:val="0"/>
                <w:numId w:val="22"/>
              </w:numPr>
            </w:pPr>
            <w:r w:rsidRPr="007502AE">
              <w:t>principles of communication theory, especially cross-cultural communication, including:</w:t>
            </w:r>
          </w:p>
          <w:p w14:paraId="5CDB256B" w14:textId="77777777" w:rsidR="008D6668" w:rsidRPr="007502AE" w:rsidRDefault="008D6668" w:rsidP="008D6668">
            <w:pPr>
              <w:pStyle w:val="Bullet2"/>
            </w:pPr>
            <w:r w:rsidRPr="007502AE">
              <w:t>establishing rapport sharing perspectives</w:t>
            </w:r>
          </w:p>
          <w:p w14:paraId="5E3767B7" w14:textId="77777777" w:rsidR="008D6668" w:rsidRPr="007502AE" w:rsidRDefault="008D6668" w:rsidP="008D6668">
            <w:pPr>
              <w:pStyle w:val="Bullet2"/>
            </w:pPr>
            <w:r w:rsidRPr="007502AE">
              <w:t>understanding business nuances</w:t>
            </w:r>
          </w:p>
          <w:p w14:paraId="0E92BC43" w14:textId="77777777" w:rsidR="008D6668" w:rsidRPr="007502AE" w:rsidRDefault="008D6668" w:rsidP="008D6668">
            <w:pPr>
              <w:pStyle w:val="Bullet2"/>
            </w:pPr>
            <w:r w:rsidRPr="007502AE">
              <w:t>defining the issue</w:t>
            </w:r>
          </w:p>
          <w:p w14:paraId="2E4D1595" w14:textId="77777777" w:rsidR="008D6668" w:rsidRPr="007502AE" w:rsidRDefault="008D6668" w:rsidP="008D6668">
            <w:pPr>
              <w:pStyle w:val="Bullet2"/>
            </w:pPr>
            <w:r w:rsidRPr="007502AE">
              <w:t xml:space="preserve">identifying interests </w:t>
            </w:r>
          </w:p>
          <w:p w14:paraId="5E41B44B" w14:textId="77777777" w:rsidR="008D6668" w:rsidRPr="007502AE" w:rsidRDefault="008D6668" w:rsidP="008D6668">
            <w:pPr>
              <w:pStyle w:val="Bullet2"/>
            </w:pPr>
            <w:r w:rsidRPr="007502AE">
              <w:t>identifying negotiation styles and adapting to different negotiation styles</w:t>
            </w:r>
          </w:p>
          <w:p w14:paraId="19AE7FCF" w14:textId="77777777" w:rsidR="008D6668" w:rsidRPr="007502AE" w:rsidRDefault="008D6668" w:rsidP="008D6668">
            <w:pPr>
              <w:pStyle w:val="Bullet2"/>
            </w:pPr>
            <w:r w:rsidRPr="007502AE">
              <w:t>generating options</w:t>
            </w:r>
          </w:p>
          <w:p w14:paraId="5669E484" w14:textId="77777777" w:rsidR="008D6668" w:rsidRPr="007502AE" w:rsidRDefault="008D6668" w:rsidP="008D6668">
            <w:pPr>
              <w:pStyle w:val="Bullet2"/>
            </w:pPr>
            <w:r w:rsidRPr="007502AE">
              <w:t>developing criteria for decision making</w:t>
            </w:r>
          </w:p>
          <w:p w14:paraId="37707E43" w14:textId="77777777" w:rsidR="008D6668" w:rsidRPr="007502AE" w:rsidRDefault="008D6668" w:rsidP="008D6668">
            <w:pPr>
              <w:pStyle w:val="Bullet2"/>
            </w:pPr>
            <w:r w:rsidRPr="007502AE">
              <w:t>evaluating options</w:t>
            </w:r>
          </w:p>
          <w:p w14:paraId="71A88FCD" w14:textId="77777777" w:rsidR="008D6668" w:rsidRPr="007502AE" w:rsidRDefault="008D6668" w:rsidP="008D6668">
            <w:pPr>
              <w:pStyle w:val="Bullet2"/>
            </w:pPr>
            <w:r w:rsidRPr="007502AE">
              <w:t>reaching agreement</w:t>
            </w:r>
          </w:p>
        </w:tc>
      </w:tr>
      <w:tr w:rsidR="008D6668" w:rsidRPr="007502AE" w14:paraId="366DF6DE" w14:textId="77777777" w:rsidTr="008D6668">
        <w:trPr>
          <w:gridAfter w:val="1"/>
          <w:wAfter w:w="77" w:type="pct"/>
          <w:jc w:val="center"/>
        </w:trPr>
        <w:tc>
          <w:tcPr>
            <w:tcW w:w="4923" w:type="pct"/>
            <w:gridSpan w:val="5"/>
          </w:tcPr>
          <w:p w14:paraId="566687A0" w14:textId="77777777" w:rsidR="008D6668" w:rsidRPr="007502AE" w:rsidRDefault="008D6668" w:rsidP="008D6668">
            <w:pPr>
              <w:pStyle w:val="Bold"/>
              <w:rPr>
                <w:rFonts w:cs="Calibri"/>
                <w:szCs w:val="24"/>
              </w:rPr>
            </w:pPr>
            <w:r w:rsidRPr="007502AE">
              <w:rPr>
                <w:rFonts w:cs="Calibri"/>
                <w:szCs w:val="24"/>
              </w:rPr>
              <w:lastRenderedPageBreak/>
              <w:t>RANGE STATEMENT</w:t>
            </w:r>
          </w:p>
        </w:tc>
      </w:tr>
      <w:tr w:rsidR="008D6668" w:rsidRPr="007502AE" w14:paraId="46BBEAEE" w14:textId="77777777" w:rsidTr="008D6668">
        <w:trPr>
          <w:gridAfter w:val="1"/>
          <w:wAfter w:w="77" w:type="pct"/>
          <w:jc w:val="center"/>
        </w:trPr>
        <w:tc>
          <w:tcPr>
            <w:tcW w:w="4923" w:type="pct"/>
            <w:gridSpan w:val="5"/>
          </w:tcPr>
          <w:p w14:paraId="33A47226" w14:textId="77777777" w:rsidR="008D6668" w:rsidRPr="007502AE" w:rsidRDefault="008D6668" w:rsidP="008D6668">
            <w:pPr>
              <w:pStyle w:val="Smalltext"/>
              <w:rPr>
                <w:rFonts w:cs="Calibri"/>
                <w:szCs w:val="18"/>
              </w:rPr>
            </w:pPr>
            <w:r w:rsidRPr="007502AE">
              <w:rPr>
                <w:szCs w:val="18"/>
              </w:rPr>
              <w:t xml:space="preserve">The Range Statement relates to the unit of </w:t>
            </w:r>
            <w:proofErr w:type="gramStart"/>
            <w:r w:rsidRPr="007502AE">
              <w:rPr>
                <w:szCs w:val="18"/>
              </w:rPr>
              <w:t>competency as a whole</w:t>
            </w:r>
            <w:proofErr w:type="gramEnd"/>
            <w:r w:rsidRPr="007502AE">
              <w:rPr>
                <w:szCs w:val="18"/>
              </w:rPr>
              <w:t xml:space="preserve">. It allows for different work environments and situations that may affect performance. </w:t>
            </w:r>
            <w:r w:rsidRPr="007502AE">
              <w:rPr>
                <w:b/>
                <w:i/>
                <w:szCs w:val="18"/>
              </w:rPr>
              <w:t>Bold italicised</w:t>
            </w:r>
            <w:r w:rsidRPr="007502AE">
              <w:rPr>
                <w:szCs w:val="18"/>
              </w:rPr>
              <w:t xml:space="preserve"> wording in the performance criteria is detailed below.</w:t>
            </w:r>
          </w:p>
        </w:tc>
      </w:tr>
      <w:tr w:rsidR="008D6668" w:rsidRPr="007502AE" w14:paraId="46FC1C1B" w14:textId="77777777" w:rsidTr="008D6668">
        <w:trPr>
          <w:gridAfter w:val="1"/>
          <w:wAfter w:w="77" w:type="pct"/>
          <w:trHeight w:val="2587"/>
          <w:jc w:val="center"/>
        </w:trPr>
        <w:tc>
          <w:tcPr>
            <w:tcW w:w="1317" w:type="pct"/>
            <w:gridSpan w:val="2"/>
          </w:tcPr>
          <w:p w14:paraId="32307F1C" w14:textId="77777777" w:rsidR="008D6668" w:rsidRPr="007502AE" w:rsidRDefault="008D6668" w:rsidP="008D6668">
            <w:pPr>
              <w:rPr>
                <w:b/>
                <w:i/>
              </w:rPr>
            </w:pPr>
            <w:r w:rsidRPr="007502AE">
              <w:rPr>
                <w:b/>
                <w:i/>
              </w:rPr>
              <w:t xml:space="preserve">Business in Asia </w:t>
            </w:r>
            <w:r w:rsidRPr="007502AE">
              <w:t>may include:</w:t>
            </w:r>
          </w:p>
        </w:tc>
        <w:tc>
          <w:tcPr>
            <w:tcW w:w="3606" w:type="pct"/>
            <w:gridSpan w:val="3"/>
          </w:tcPr>
          <w:p w14:paraId="09891610" w14:textId="77777777" w:rsidR="008D6668" w:rsidRPr="007502AE" w:rsidRDefault="008D6668" w:rsidP="008D6668">
            <w:pPr>
              <w:pStyle w:val="Bullet10"/>
            </w:pPr>
            <w:r w:rsidRPr="007502AE">
              <w:t>goods</w:t>
            </w:r>
          </w:p>
          <w:p w14:paraId="6B2022D3" w14:textId="77777777" w:rsidR="008D6668" w:rsidRPr="007502AE" w:rsidRDefault="008D6668" w:rsidP="008D6668">
            <w:pPr>
              <w:pStyle w:val="Bullet10"/>
            </w:pPr>
            <w:r w:rsidRPr="007502AE">
              <w:t>services</w:t>
            </w:r>
          </w:p>
          <w:p w14:paraId="4AE4EFA3" w14:textId="77777777" w:rsidR="008D6668" w:rsidRPr="007502AE" w:rsidRDefault="008D6668" w:rsidP="008D6668">
            <w:pPr>
              <w:pStyle w:val="Bullet10"/>
            </w:pPr>
            <w:r w:rsidRPr="007502AE">
              <w:t>foreign aid</w:t>
            </w:r>
          </w:p>
          <w:p w14:paraId="4BCA2B23" w14:textId="77777777" w:rsidR="008D6668" w:rsidRPr="007502AE" w:rsidRDefault="008D6668" w:rsidP="008D6668">
            <w:pPr>
              <w:pStyle w:val="Bullet10"/>
            </w:pPr>
            <w:r w:rsidRPr="007502AE">
              <w:t>environmental aid</w:t>
            </w:r>
          </w:p>
          <w:p w14:paraId="25E5BF46" w14:textId="77777777" w:rsidR="008D6668" w:rsidRPr="007502AE" w:rsidRDefault="008D6668" w:rsidP="008D6668">
            <w:pPr>
              <w:pStyle w:val="Bullet10"/>
            </w:pPr>
            <w:r w:rsidRPr="007502AE">
              <w:t>commerce</w:t>
            </w:r>
          </w:p>
          <w:p w14:paraId="79E7A6EF" w14:textId="77777777" w:rsidR="008D6668" w:rsidRPr="007502AE" w:rsidRDefault="008D6668" w:rsidP="008D6668">
            <w:pPr>
              <w:pStyle w:val="Bullet10"/>
            </w:pPr>
            <w:r w:rsidRPr="007502AE">
              <w:t>commercial relationships</w:t>
            </w:r>
          </w:p>
        </w:tc>
      </w:tr>
      <w:tr w:rsidR="008D6668" w:rsidRPr="007502AE" w14:paraId="6EB1E08D" w14:textId="77777777" w:rsidTr="008D6668">
        <w:trPr>
          <w:gridAfter w:val="1"/>
          <w:wAfter w:w="77" w:type="pct"/>
          <w:trHeight w:val="1550"/>
          <w:jc w:val="center"/>
        </w:trPr>
        <w:tc>
          <w:tcPr>
            <w:tcW w:w="1317" w:type="pct"/>
            <w:gridSpan w:val="2"/>
          </w:tcPr>
          <w:p w14:paraId="50CF0642" w14:textId="77777777" w:rsidR="008D6668" w:rsidRPr="007502AE" w:rsidRDefault="008D6668" w:rsidP="008D6668">
            <w:r w:rsidRPr="007502AE">
              <w:rPr>
                <w:b/>
                <w:i/>
              </w:rPr>
              <w:t xml:space="preserve">Protocols </w:t>
            </w:r>
            <w:r w:rsidRPr="007502AE">
              <w:t>may include:</w:t>
            </w:r>
          </w:p>
          <w:p w14:paraId="312FF2A3" w14:textId="77777777" w:rsidR="008D6668" w:rsidRPr="007502AE" w:rsidRDefault="008D6668" w:rsidP="008D6668">
            <w:pPr>
              <w:rPr>
                <w:b/>
                <w:i/>
              </w:rPr>
            </w:pPr>
          </w:p>
        </w:tc>
        <w:tc>
          <w:tcPr>
            <w:tcW w:w="3606" w:type="pct"/>
            <w:gridSpan w:val="3"/>
          </w:tcPr>
          <w:p w14:paraId="177C16D5" w14:textId="77777777" w:rsidR="008D6668" w:rsidRPr="007502AE" w:rsidRDefault="008D6668" w:rsidP="008D6668">
            <w:pPr>
              <w:pStyle w:val="Bullet10"/>
            </w:pPr>
            <w:r w:rsidRPr="007502AE">
              <w:t>meeting structure</w:t>
            </w:r>
          </w:p>
          <w:p w14:paraId="0E84A506" w14:textId="77777777" w:rsidR="008D6668" w:rsidRPr="007502AE" w:rsidRDefault="008D6668" w:rsidP="008D6668">
            <w:pPr>
              <w:pStyle w:val="Bullet10"/>
            </w:pPr>
            <w:r w:rsidRPr="007502AE">
              <w:t xml:space="preserve">respecting elders </w:t>
            </w:r>
          </w:p>
          <w:p w14:paraId="11BBA123" w14:textId="77777777" w:rsidR="008D6668" w:rsidRPr="007502AE" w:rsidRDefault="008D6668" w:rsidP="008D6668">
            <w:pPr>
              <w:pStyle w:val="Bullet10"/>
            </w:pPr>
            <w:r w:rsidRPr="007502AE">
              <w:t>respecting rankings especially when dealing with Government officials</w:t>
            </w:r>
          </w:p>
          <w:p w14:paraId="662179E7" w14:textId="77777777" w:rsidR="008D6668" w:rsidRPr="007502AE" w:rsidRDefault="008D6668" w:rsidP="008D6668">
            <w:pPr>
              <w:pStyle w:val="Bullet10"/>
            </w:pPr>
            <w:r w:rsidRPr="007502AE">
              <w:t>being patient, polite and modest</w:t>
            </w:r>
          </w:p>
          <w:p w14:paraId="2D4E89FB" w14:textId="77777777" w:rsidR="008D6668" w:rsidRPr="007502AE" w:rsidRDefault="008D6668" w:rsidP="008D6668">
            <w:pPr>
              <w:pStyle w:val="Bullet10"/>
            </w:pPr>
            <w:r w:rsidRPr="007502AE">
              <w:t>establishing relationships before conducting business</w:t>
            </w:r>
          </w:p>
          <w:p w14:paraId="39102DB6" w14:textId="77777777" w:rsidR="008D6668" w:rsidRPr="007502AE" w:rsidRDefault="008D6668" w:rsidP="008D6668">
            <w:pPr>
              <w:pStyle w:val="Bullet10"/>
            </w:pPr>
            <w:r w:rsidRPr="007502AE">
              <w:t>being on time</w:t>
            </w:r>
          </w:p>
          <w:p w14:paraId="3CB67C8E" w14:textId="77777777" w:rsidR="008D6668" w:rsidRPr="007502AE" w:rsidRDefault="008D6668" w:rsidP="008D6668">
            <w:pPr>
              <w:pStyle w:val="Bullet10"/>
            </w:pPr>
            <w:r w:rsidRPr="007502AE">
              <w:t>business etiquette:</w:t>
            </w:r>
          </w:p>
          <w:p w14:paraId="3FD51A78" w14:textId="77777777" w:rsidR="008D6668" w:rsidRPr="007502AE" w:rsidRDefault="008D6668" w:rsidP="008D6668">
            <w:pPr>
              <w:pStyle w:val="Bullet2"/>
              <w:tabs>
                <w:tab w:val="left" w:pos="6391"/>
              </w:tabs>
              <w:ind w:left="1449" w:hanging="567"/>
            </w:pPr>
            <w:r w:rsidRPr="007502AE">
              <w:t>issuing your business card in a respectful manner and to the most senior official first</w:t>
            </w:r>
          </w:p>
          <w:p w14:paraId="6D6540FD" w14:textId="77777777" w:rsidR="008D6668" w:rsidRPr="007502AE" w:rsidRDefault="008D6668" w:rsidP="008D6668">
            <w:pPr>
              <w:pStyle w:val="Bullet2"/>
              <w:tabs>
                <w:tab w:val="left" w:pos="6391"/>
              </w:tabs>
              <w:ind w:left="1449" w:hanging="567"/>
            </w:pPr>
            <w:r w:rsidRPr="007502AE">
              <w:t>checking Asian calendars to avoid making appointments for national holidays</w:t>
            </w:r>
          </w:p>
          <w:p w14:paraId="607B0A1E" w14:textId="77777777" w:rsidR="008D6668" w:rsidRPr="007502AE" w:rsidRDefault="008D6668" w:rsidP="008D6668">
            <w:pPr>
              <w:pStyle w:val="Bullet2"/>
              <w:tabs>
                <w:tab w:val="left" w:pos="6391"/>
              </w:tabs>
              <w:ind w:left="1449" w:hanging="567"/>
            </w:pPr>
            <w:r w:rsidRPr="007502AE">
              <w:t>being well prepared</w:t>
            </w:r>
          </w:p>
          <w:p w14:paraId="6B40036D" w14:textId="77777777" w:rsidR="008D6668" w:rsidRPr="007502AE" w:rsidRDefault="008D6668" w:rsidP="008D6668">
            <w:pPr>
              <w:pStyle w:val="Bullet2"/>
              <w:tabs>
                <w:tab w:val="left" w:pos="6391"/>
              </w:tabs>
              <w:ind w:left="1449" w:hanging="567"/>
            </w:pPr>
            <w:r w:rsidRPr="007502AE">
              <w:t>organising for interpreters to be present, if required</w:t>
            </w:r>
          </w:p>
          <w:p w14:paraId="11D06755" w14:textId="77777777" w:rsidR="008D6668" w:rsidRPr="007502AE" w:rsidRDefault="008D6668" w:rsidP="008D6668">
            <w:pPr>
              <w:pStyle w:val="Bullet2"/>
              <w:tabs>
                <w:tab w:val="left" w:pos="6391"/>
              </w:tabs>
              <w:ind w:left="1449" w:hanging="567"/>
            </w:pPr>
            <w:r w:rsidRPr="007502AE">
              <w:t xml:space="preserve">sharing materials about your business </w:t>
            </w:r>
          </w:p>
          <w:p w14:paraId="0318EFBD" w14:textId="77777777" w:rsidR="008D6668" w:rsidRPr="007502AE" w:rsidRDefault="008D6668" w:rsidP="008D6668">
            <w:pPr>
              <w:pStyle w:val="Bullet10"/>
            </w:pPr>
            <w:r w:rsidRPr="007502AE">
              <w:t>dressing formally</w:t>
            </w:r>
          </w:p>
        </w:tc>
      </w:tr>
      <w:tr w:rsidR="008D6668" w:rsidRPr="007502AE" w14:paraId="5E4E908D" w14:textId="77777777" w:rsidTr="008D6668">
        <w:trPr>
          <w:gridAfter w:val="1"/>
          <w:wAfter w:w="77" w:type="pct"/>
          <w:trHeight w:val="1268"/>
          <w:jc w:val="center"/>
        </w:trPr>
        <w:tc>
          <w:tcPr>
            <w:tcW w:w="1317" w:type="pct"/>
            <w:gridSpan w:val="2"/>
          </w:tcPr>
          <w:p w14:paraId="39007896" w14:textId="77777777" w:rsidR="008D6668" w:rsidRPr="007502AE" w:rsidRDefault="008D6668" w:rsidP="008D6668">
            <w:pPr>
              <w:rPr>
                <w:b/>
                <w:i/>
              </w:rPr>
            </w:pPr>
            <w:r w:rsidRPr="007502AE">
              <w:rPr>
                <w:b/>
                <w:i/>
              </w:rPr>
              <w:lastRenderedPageBreak/>
              <w:t>Negotiation plans</w:t>
            </w:r>
            <w:r w:rsidRPr="007502AE">
              <w:rPr>
                <w:i/>
              </w:rPr>
              <w:t xml:space="preserve"> </w:t>
            </w:r>
            <w:r w:rsidRPr="007502AE">
              <w:rPr>
                <w:rFonts w:cs="Calibri"/>
              </w:rPr>
              <w:t>may include:</w:t>
            </w:r>
          </w:p>
        </w:tc>
        <w:tc>
          <w:tcPr>
            <w:tcW w:w="3606" w:type="pct"/>
            <w:gridSpan w:val="3"/>
          </w:tcPr>
          <w:p w14:paraId="621EEA88" w14:textId="77777777" w:rsidR="008D6668" w:rsidRPr="007502AE" w:rsidRDefault="008D6668" w:rsidP="008D6668">
            <w:pPr>
              <w:pStyle w:val="Bullet10"/>
            </w:pPr>
            <w:r w:rsidRPr="007502AE">
              <w:t>who is involved from both sides:</w:t>
            </w:r>
          </w:p>
          <w:p w14:paraId="57184DA7" w14:textId="77777777" w:rsidR="008D6668" w:rsidRPr="007502AE" w:rsidRDefault="008D6668" w:rsidP="008D6668">
            <w:pPr>
              <w:pStyle w:val="Bullet2"/>
              <w:ind w:left="1001" w:hanging="284"/>
            </w:pPr>
            <w:r w:rsidRPr="007502AE">
              <w:t xml:space="preserve">status </w:t>
            </w:r>
          </w:p>
          <w:p w14:paraId="5A67EF3C" w14:textId="77777777" w:rsidR="008D6668" w:rsidRPr="007502AE" w:rsidRDefault="008D6668" w:rsidP="008D6668">
            <w:pPr>
              <w:pStyle w:val="Bullet2"/>
              <w:ind w:left="1001" w:hanging="284"/>
            </w:pPr>
            <w:r w:rsidRPr="007502AE">
              <w:t>culture</w:t>
            </w:r>
          </w:p>
          <w:p w14:paraId="6051BC64" w14:textId="77777777" w:rsidR="008D6668" w:rsidRPr="007502AE" w:rsidRDefault="008D6668" w:rsidP="008D6668">
            <w:pPr>
              <w:pStyle w:val="Bullet2"/>
              <w:ind w:left="1001" w:hanging="284"/>
            </w:pPr>
            <w:r w:rsidRPr="007502AE">
              <w:t>expertise</w:t>
            </w:r>
          </w:p>
          <w:p w14:paraId="3AB5423D" w14:textId="77777777" w:rsidR="008D6668" w:rsidRPr="007502AE" w:rsidRDefault="008D6668" w:rsidP="008D6668">
            <w:pPr>
              <w:pStyle w:val="Bullet10"/>
            </w:pPr>
            <w:r w:rsidRPr="007502AE">
              <w:t>negotiation styles that may be adopted</w:t>
            </w:r>
          </w:p>
          <w:p w14:paraId="56BAE5F1" w14:textId="77777777" w:rsidR="008D6668" w:rsidRPr="007502AE" w:rsidRDefault="008D6668" w:rsidP="008D6668">
            <w:pPr>
              <w:pStyle w:val="Bullet10"/>
            </w:pPr>
            <w:r w:rsidRPr="007502AE">
              <w:t>what actions are required</w:t>
            </w:r>
          </w:p>
          <w:p w14:paraId="5B1428D7" w14:textId="77777777" w:rsidR="008D6668" w:rsidRPr="007502AE" w:rsidRDefault="008D6668" w:rsidP="008D6668">
            <w:pPr>
              <w:pStyle w:val="Bullet10"/>
            </w:pPr>
            <w:r w:rsidRPr="007502AE">
              <w:t>who is taking responsibility</w:t>
            </w:r>
          </w:p>
          <w:p w14:paraId="2F6F953A" w14:textId="77777777" w:rsidR="008D6668" w:rsidRPr="007502AE" w:rsidRDefault="008D6668" w:rsidP="008D6668">
            <w:pPr>
              <w:pStyle w:val="Bullet10"/>
            </w:pPr>
            <w:r w:rsidRPr="007502AE">
              <w:t>timelines</w:t>
            </w:r>
          </w:p>
          <w:p w14:paraId="66BC92BB" w14:textId="77777777" w:rsidR="008D6668" w:rsidRPr="007502AE" w:rsidRDefault="008D6668" w:rsidP="008D6668">
            <w:pPr>
              <w:pStyle w:val="Bullet10"/>
            </w:pPr>
            <w:r w:rsidRPr="007502AE">
              <w:t>monitoring processes</w:t>
            </w:r>
          </w:p>
          <w:p w14:paraId="6B5606C4" w14:textId="77777777" w:rsidR="008D6668" w:rsidRPr="007502AE" w:rsidRDefault="008D6668" w:rsidP="008D6668">
            <w:pPr>
              <w:pStyle w:val="Bullet10"/>
            </w:pPr>
            <w:r w:rsidRPr="007502AE">
              <w:t>communicating actions in a manner that is culturally sensitive to the Asian country or countries of operation</w:t>
            </w:r>
          </w:p>
        </w:tc>
      </w:tr>
      <w:tr w:rsidR="008D6668" w:rsidRPr="007502AE" w14:paraId="71AB0B0A" w14:textId="77777777" w:rsidTr="008D6668">
        <w:trPr>
          <w:gridAfter w:val="1"/>
          <w:wAfter w:w="77" w:type="pct"/>
          <w:trHeight w:val="1267"/>
          <w:jc w:val="center"/>
        </w:trPr>
        <w:tc>
          <w:tcPr>
            <w:tcW w:w="1317" w:type="pct"/>
            <w:gridSpan w:val="2"/>
          </w:tcPr>
          <w:p w14:paraId="070C5B1A" w14:textId="77777777" w:rsidR="008D6668" w:rsidRPr="007502AE" w:rsidRDefault="008D6668" w:rsidP="008D6668">
            <w:pPr>
              <w:rPr>
                <w:b/>
                <w:i/>
              </w:rPr>
            </w:pPr>
            <w:r w:rsidRPr="007502AE">
              <w:rPr>
                <w:b/>
                <w:i/>
              </w:rPr>
              <w:t>Collaborative problem-solving techniques</w:t>
            </w:r>
            <w:r w:rsidRPr="007502AE">
              <w:rPr>
                <w:rFonts w:cs="Calibri"/>
              </w:rPr>
              <w:t xml:space="preserve"> may include:</w:t>
            </w:r>
          </w:p>
        </w:tc>
        <w:tc>
          <w:tcPr>
            <w:tcW w:w="3606" w:type="pct"/>
            <w:gridSpan w:val="3"/>
          </w:tcPr>
          <w:p w14:paraId="000F9AD0" w14:textId="77777777" w:rsidR="008D6668" w:rsidRPr="007502AE" w:rsidRDefault="008D6668" w:rsidP="008D6668">
            <w:pPr>
              <w:pStyle w:val="Bullet10"/>
            </w:pPr>
            <w:r w:rsidRPr="007502AE">
              <w:t>establishing rapport sharing perspectives</w:t>
            </w:r>
          </w:p>
          <w:p w14:paraId="71B2D109" w14:textId="77777777" w:rsidR="008D6668" w:rsidRPr="007502AE" w:rsidRDefault="008D6668" w:rsidP="008D6668">
            <w:pPr>
              <w:pStyle w:val="Bullet10"/>
            </w:pPr>
            <w:r w:rsidRPr="007502AE">
              <w:t>understanding business nuances</w:t>
            </w:r>
          </w:p>
          <w:p w14:paraId="740A3E4E" w14:textId="77777777" w:rsidR="008D6668" w:rsidRPr="007502AE" w:rsidRDefault="008D6668" w:rsidP="008D6668">
            <w:pPr>
              <w:pStyle w:val="Bullet10"/>
            </w:pPr>
            <w:r w:rsidRPr="007502AE">
              <w:t>defining the issue</w:t>
            </w:r>
          </w:p>
          <w:p w14:paraId="48051D83" w14:textId="77777777" w:rsidR="008D6668" w:rsidRPr="007502AE" w:rsidRDefault="008D6668" w:rsidP="008D6668">
            <w:pPr>
              <w:pStyle w:val="Bullet10"/>
            </w:pPr>
            <w:r w:rsidRPr="007502AE">
              <w:t xml:space="preserve">identifying interests </w:t>
            </w:r>
          </w:p>
          <w:p w14:paraId="074A0914" w14:textId="77777777" w:rsidR="008D6668" w:rsidRPr="007502AE" w:rsidRDefault="008D6668" w:rsidP="008D6668">
            <w:pPr>
              <w:pStyle w:val="Bullet10"/>
            </w:pPr>
            <w:r w:rsidRPr="007502AE">
              <w:t>identifying negotiation styles and adapting to different negotiation styles</w:t>
            </w:r>
          </w:p>
          <w:p w14:paraId="3E4AF99D" w14:textId="77777777" w:rsidR="008D6668" w:rsidRPr="007502AE" w:rsidRDefault="008D6668" w:rsidP="008D6668">
            <w:pPr>
              <w:pStyle w:val="Bullet10"/>
            </w:pPr>
            <w:r w:rsidRPr="007502AE">
              <w:t>generating options</w:t>
            </w:r>
          </w:p>
          <w:p w14:paraId="5D56E276" w14:textId="77777777" w:rsidR="008D6668" w:rsidRPr="007502AE" w:rsidRDefault="008D6668" w:rsidP="008D6668">
            <w:pPr>
              <w:pStyle w:val="Bullet10"/>
            </w:pPr>
            <w:r w:rsidRPr="007502AE">
              <w:t>developing criteria for decision making</w:t>
            </w:r>
          </w:p>
          <w:p w14:paraId="693AAE51" w14:textId="77777777" w:rsidR="008D6668" w:rsidRPr="007502AE" w:rsidRDefault="008D6668" w:rsidP="008D6668">
            <w:pPr>
              <w:pStyle w:val="Bullet10"/>
            </w:pPr>
            <w:r w:rsidRPr="007502AE">
              <w:t>evaluating options</w:t>
            </w:r>
          </w:p>
          <w:p w14:paraId="0B3E5762" w14:textId="77777777" w:rsidR="008D6668" w:rsidRPr="007502AE" w:rsidRDefault="008D6668" w:rsidP="008D6668">
            <w:pPr>
              <w:pStyle w:val="Bullet10"/>
            </w:pPr>
            <w:r w:rsidRPr="007502AE">
              <w:t>reaching agreement</w:t>
            </w:r>
          </w:p>
        </w:tc>
      </w:tr>
      <w:tr w:rsidR="008D6668" w:rsidRPr="007502AE" w14:paraId="4D2C5DBC" w14:textId="77777777" w:rsidTr="008D6668">
        <w:trPr>
          <w:gridAfter w:val="1"/>
          <w:wAfter w:w="77" w:type="pct"/>
          <w:jc w:val="center"/>
        </w:trPr>
        <w:tc>
          <w:tcPr>
            <w:tcW w:w="4923" w:type="pct"/>
            <w:gridSpan w:val="5"/>
          </w:tcPr>
          <w:p w14:paraId="49D36090" w14:textId="77777777" w:rsidR="008D6668" w:rsidRPr="007502AE" w:rsidRDefault="008D6668" w:rsidP="008D6668">
            <w:pPr>
              <w:pStyle w:val="Bold"/>
              <w:rPr>
                <w:rFonts w:cs="Calibri"/>
                <w:szCs w:val="24"/>
              </w:rPr>
            </w:pPr>
            <w:r w:rsidRPr="007502AE">
              <w:rPr>
                <w:rFonts w:cs="Calibri"/>
                <w:szCs w:val="24"/>
              </w:rPr>
              <w:t>EVIDENCE GUIDE</w:t>
            </w:r>
          </w:p>
        </w:tc>
      </w:tr>
      <w:tr w:rsidR="008D6668" w:rsidRPr="007502AE" w14:paraId="4E9FBDC1" w14:textId="77777777" w:rsidTr="008D6668">
        <w:trPr>
          <w:gridAfter w:val="1"/>
          <w:wAfter w:w="77" w:type="pct"/>
          <w:jc w:val="center"/>
        </w:trPr>
        <w:tc>
          <w:tcPr>
            <w:tcW w:w="4923" w:type="pct"/>
            <w:gridSpan w:val="5"/>
          </w:tcPr>
          <w:p w14:paraId="3A14E4F1" w14:textId="5BC30C2D" w:rsidR="008D6668" w:rsidRPr="007502AE" w:rsidRDefault="008D6668" w:rsidP="008D6668">
            <w:pPr>
              <w:pStyle w:val="Smalltext"/>
              <w:rPr>
                <w:szCs w:val="18"/>
              </w:rPr>
            </w:pPr>
            <w:r w:rsidRPr="007502AE">
              <w:rPr>
                <w:szCs w:val="18"/>
              </w:rPr>
              <w:t xml:space="preserve">The evidence guide provides advice on assessment and must be read in conjunction with the Performance Criteria, Required Skills and Knowledge, Range Statement and the Assessment </w:t>
            </w:r>
            <w:r w:rsidR="00BA7457">
              <w:rPr>
                <w:szCs w:val="18"/>
              </w:rPr>
              <w:t>Strategies</w:t>
            </w:r>
            <w:r w:rsidR="00BA7457" w:rsidRPr="007502AE">
              <w:rPr>
                <w:szCs w:val="18"/>
              </w:rPr>
              <w:t xml:space="preserve"> </w:t>
            </w:r>
            <w:r w:rsidRPr="007502AE">
              <w:rPr>
                <w:szCs w:val="18"/>
              </w:rPr>
              <w:t>of this qualification.</w:t>
            </w:r>
          </w:p>
        </w:tc>
      </w:tr>
      <w:tr w:rsidR="008D6668" w:rsidRPr="007502AE" w14:paraId="75AAC89A" w14:textId="77777777" w:rsidTr="008D6668">
        <w:trPr>
          <w:gridAfter w:val="1"/>
          <w:wAfter w:w="77" w:type="pct"/>
          <w:trHeight w:val="375"/>
          <w:jc w:val="center"/>
        </w:trPr>
        <w:tc>
          <w:tcPr>
            <w:tcW w:w="1317" w:type="pct"/>
            <w:gridSpan w:val="2"/>
          </w:tcPr>
          <w:p w14:paraId="613F6489" w14:textId="77777777" w:rsidR="008D6668" w:rsidRPr="007502AE" w:rsidRDefault="008D6668" w:rsidP="008D6668">
            <w:pPr>
              <w:rPr>
                <w:rFonts w:cs="Calibri"/>
                <w:b/>
              </w:rPr>
            </w:pPr>
            <w:r w:rsidRPr="007502AE">
              <w:rPr>
                <w:rFonts w:cs="Calibri"/>
                <w:b/>
              </w:rPr>
              <w:t>Critical aspects for assessment and evidence required to demonstrate competency in this unit</w:t>
            </w:r>
          </w:p>
        </w:tc>
        <w:tc>
          <w:tcPr>
            <w:tcW w:w="3606" w:type="pct"/>
            <w:gridSpan w:val="3"/>
          </w:tcPr>
          <w:p w14:paraId="5800CA4A" w14:textId="5CA28600" w:rsidR="008D6668" w:rsidRPr="007502AE" w:rsidRDefault="008D6668" w:rsidP="008D6668">
            <w:r w:rsidRPr="007502AE">
              <w:t xml:space="preserve">Evidence </w:t>
            </w:r>
            <w:r>
              <w:t>gathered should be related to</w:t>
            </w:r>
            <w:r w:rsidRPr="007502AE">
              <w:t xml:space="preserve">:  </w:t>
            </w:r>
          </w:p>
          <w:p w14:paraId="315D4FA7" w14:textId="77777777" w:rsidR="008D6668" w:rsidRPr="007502AE" w:rsidRDefault="008D6668" w:rsidP="008D6668">
            <w:pPr>
              <w:pStyle w:val="Bullet10"/>
              <w:numPr>
                <w:ilvl w:val="0"/>
                <w:numId w:val="22"/>
              </w:numPr>
            </w:pPr>
            <w:r w:rsidRPr="007502AE">
              <w:t xml:space="preserve">communicating clearly and in a culturally sensitive manner with Asian business stakeholders </w:t>
            </w:r>
          </w:p>
          <w:p w14:paraId="63C57A2E" w14:textId="77777777" w:rsidR="008D6668" w:rsidRPr="007502AE" w:rsidRDefault="008D6668" w:rsidP="008D6668">
            <w:pPr>
              <w:pStyle w:val="Bullet10"/>
              <w:numPr>
                <w:ilvl w:val="0"/>
                <w:numId w:val="22"/>
              </w:numPr>
            </w:pPr>
            <w:r w:rsidRPr="007502AE">
              <w:t>planning negotiations for business outcomes in Asia</w:t>
            </w:r>
          </w:p>
          <w:p w14:paraId="29ED1F9D" w14:textId="77777777" w:rsidR="008D6668" w:rsidRPr="007502AE" w:rsidRDefault="008D6668" w:rsidP="008D6668">
            <w:pPr>
              <w:pStyle w:val="Bullet10"/>
              <w:numPr>
                <w:ilvl w:val="0"/>
                <w:numId w:val="22"/>
              </w:numPr>
            </w:pPr>
            <w:r w:rsidRPr="007502AE">
              <w:t xml:space="preserve">demonstrating capability to present and negotiate effectively with Asian business stakeholders </w:t>
            </w:r>
          </w:p>
          <w:p w14:paraId="08E288E7" w14:textId="77777777" w:rsidR="008D6668" w:rsidRPr="007502AE" w:rsidRDefault="008D6668" w:rsidP="008D6668">
            <w:pPr>
              <w:pStyle w:val="Bullet10"/>
              <w:numPr>
                <w:ilvl w:val="0"/>
                <w:numId w:val="22"/>
              </w:numPr>
            </w:pPr>
            <w:r w:rsidRPr="007502AE">
              <w:t>knowledge of relevant Asian country-specific business protocols.</w:t>
            </w:r>
          </w:p>
        </w:tc>
      </w:tr>
      <w:tr w:rsidR="008D6668" w:rsidRPr="007502AE" w14:paraId="79D1703C" w14:textId="77777777" w:rsidTr="008D6668">
        <w:trPr>
          <w:gridAfter w:val="1"/>
          <w:wAfter w:w="77" w:type="pct"/>
          <w:trHeight w:val="375"/>
          <w:jc w:val="center"/>
        </w:trPr>
        <w:tc>
          <w:tcPr>
            <w:tcW w:w="1317" w:type="pct"/>
            <w:gridSpan w:val="2"/>
          </w:tcPr>
          <w:p w14:paraId="33DEAF1C" w14:textId="77777777" w:rsidR="008D6668" w:rsidRPr="007502AE" w:rsidRDefault="008D6668" w:rsidP="008D6668">
            <w:pPr>
              <w:rPr>
                <w:rFonts w:cs="Calibri"/>
                <w:b/>
              </w:rPr>
            </w:pPr>
            <w:r w:rsidRPr="007502AE">
              <w:rPr>
                <w:rFonts w:cs="Calibri"/>
                <w:b/>
              </w:rPr>
              <w:t>Context of and specific resources for assessment</w:t>
            </w:r>
          </w:p>
        </w:tc>
        <w:tc>
          <w:tcPr>
            <w:tcW w:w="3606" w:type="pct"/>
            <w:gridSpan w:val="3"/>
          </w:tcPr>
          <w:p w14:paraId="00F0A60F" w14:textId="77777777" w:rsidR="008D6668" w:rsidRPr="007502AE" w:rsidRDefault="008D6668" w:rsidP="008D6668">
            <w:r w:rsidRPr="007502AE">
              <w:t xml:space="preserve">Assessment of performance requirements in this unit should be undertaken within the context of Asian business capability. </w:t>
            </w:r>
          </w:p>
          <w:p w14:paraId="2B1F3B9B" w14:textId="77777777" w:rsidR="008D6668" w:rsidRPr="007502AE" w:rsidRDefault="008D6668" w:rsidP="008D6668">
            <w:r w:rsidRPr="007502AE">
              <w:t xml:space="preserve">Participants may gain relevant experiential learning and assessment opportunities in formal, distance or workplace facilities, under supervision or mentoring. Participants may utilise media to generate and submit reports or presentations to support each performance criterion. </w:t>
            </w:r>
          </w:p>
          <w:p w14:paraId="683E7EF3" w14:textId="77777777" w:rsidR="008D6668" w:rsidRDefault="008D6668" w:rsidP="008D6668">
            <w:r w:rsidRPr="007502AE">
              <w:t>The responsibility for valid workplace assessment lies with the training provider through its designated supervisor/mentor.</w:t>
            </w:r>
          </w:p>
          <w:p w14:paraId="40992D38" w14:textId="77777777" w:rsidR="008D6668" w:rsidRPr="007502AE" w:rsidRDefault="008D6668" w:rsidP="008D6668">
            <w:r w:rsidRPr="007502AE">
              <w:t>Resources required for assessment include:</w:t>
            </w:r>
          </w:p>
          <w:p w14:paraId="4F68A5F1" w14:textId="77777777" w:rsidR="008D6668" w:rsidRPr="007502AE" w:rsidRDefault="008D6668" w:rsidP="008D6668">
            <w:pPr>
              <w:pStyle w:val="Bullet10"/>
              <w:numPr>
                <w:ilvl w:val="0"/>
                <w:numId w:val="22"/>
              </w:numPr>
            </w:pPr>
            <w:r w:rsidRPr="007502AE">
              <w:lastRenderedPageBreak/>
              <w:t>Access to a relevant workplace or closely simulated Asian business environment</w:t>
            </w:r>
          </w:p>
          <w:p w14:paraId="7CB2FE44" w14:textId="77777777" w:rsidR="008D6668" w:rsidRPr="007502AE" w:rsidRDefault="008D6668" w:rsidP="008D6668">
            <w:pPr>
              <w:pStyle w:val="ListParagraph"/>
              <w:numPr>
                <w:ilvl w:val="0"/>
                <w:numId w:val="22"/>
              </w:numPr>
            </w:pPr>
            <w:r w:rsidRPr="007502AE">
              <w:t xml:space="preserve">Access to suitable books, journals and papers </w:t>
            </w:r>
            <w:r>
              <w:t xml:space="preserve">and </w:t>
            </w:r>
            <w:r w:rsidRPr="007502AE">
              <w:t>appropriate technology necessary to address the elements and satisfy the performance criteria of this unit.</w:t>
            </w:r>
          </w:p>
        </w:tc>
      </w:tr>
      <w:tr w:rsidR="008D6668" w:rsidRPr="007502AE" w14:paraId="1DA965A4" w14:textId="77777777" w:rsidTr="008D6668">
        <w:trPr>
          <w:gridAfter w:val="1"/>
          <w:wAfter w:w="77" w:type="pct"/>
          <w:trHeight w:val="375"/>
          <w:jc w:val="center"/>
        </w:trPr>
        <w:tc>
          <w:tcPr>
            <w:tcW w:w="1317" w:type="pct"/>
            <w:gridSpan w:val="2"/>
          </w:tcPr>
          <w:p w14:paraId="72CB9F9C" w14:textId="77777777" w:rsidR="008D6668" w:rsidRPr="007502AE" w:rsidRDefault="008D6668" w:rsidP="008D6668">
            <w:pPr>
              <w:rPr>
                <w:rFonts w:cs="Calibri"/>
                <w:b/>
              </w:rPr>
            </w:pPr>
            <w:r w:rsidRPr="007502AE">
              <w:rPr>
                <w:rFonts w:cs="Calibri"/>
                <w:b/>
              </w:rPr>
              <w:lastRenderedPageBreak/>
              <w:t>Method of assessment</w:t>
            </w:r>
          </w:p>
        </w:tc>
        <w:tc>
          <w:tcPr>
            <w:tcW w:w="3606" w:type="pct"/>
            <w:gridSpan w:val="3"/>
          </w:tcPr>
          <w:p w14:paraId="08B72095" w14:textId="77777777" w:rsidR="008D6668" w:rsidRPr="007502AE" w:rsidRDefault="008D6668" w:rsidP="008D6668">
            <w:pPr>
              <w:spacing w:before="80"/>
              <w:rPr>
                <w:rFonts w:cs="Arial"/>
              </w:rPr>
            </w:pPr>
            <w:r w:rsidRPr="007502AE">
              <w:rPr>
                <w:rFonts w:cs="Arial"/>
              </w:rPr>
              <w:t>A range of assessment methods should be used to assess practical skills and knowledge. The following assessment methods are appropriate for this unit:</w:t>
            </w:r>
          </w:p>
          <w:p w14:paraId="74699FCF" w14:textId="77777777" w:rsidR="008D6668" w:rsidRPr="007502AE" w:rsidRDefault="008D6668" w:rsidP="008D6668">
            <w:pPr>
              <w:pStyle w:val="Bullet10"/>
              <w:numPr>
                <w:ilvl w:val="0"/>
                <w:numId w:val="22"/>
              </w:numPr>
            </w:pPr>
            <w:r w:rsidRPr="007502AE">
              <w:t>Project work</w:t>
            </w:r>
          </w:p>
          <w:p w14:paraId="1324C46F" w14:textId="77777777" w:rsidR="008D6668" w:rsidRPr="007502AE" w:rsidRDefault="008D6668" w:rsidP="008D6668">
            <w:pPr>
              <w:pStyle w:val="Bullet10"/>
              <w:numPr>
                <w:ilvl w:val="0"/>
                <w:numId w:val="22"/>
              </w:numPr>
            </w:pPr>
            <w:r w:rsidRPr="007502AE">
              <w:t>Written reports supported by practical assignments or tasks for individual assessment</w:t>
            </w:r>
          </w:p>
          <w:p w14:paraId="04909019" w14:textId="77777777" w:rsidR="008D6668" w:rsidRPr="007502AE" w:rsidRDefault="008D6668" w:rsidP="008D6668">
            <w:pPr>
              <w:pStyle w:val="Bullet10"/>
              <w:numPr>
                <w:ilvl w:val="0"/>
                <w:numId w:val="22"/>
              </w:numPr>
            </w:pPr>
            <w:r w:rsidRPr="007502AE">
              <w:t>Observation of workplace practice supported by personal interviews</w:t>
            </w:r>
          </w:p>
          <w:p w14:paraId="38F4C448" w14:textId="77777777" w:rsidR="008D6668" w:rsidRPr="007502AE" w:rsidRDefault="008D6668" w:rsidP="008D6668">
            <w:pPr>
              <w:pStyle w:val="Bullet10"/>
              <w:numPr>
                <w:ilvl w:val="0"/>
                <w:numId w:val="22"/>
              </w:numPr>
            </w:pPr>
            <w:r w:rsidRPr="007502AE">
              <w:t>Practical display with personal interview, presentations or documentation</w:t>
            </w:r>
          </w:p>
          <w:p w14:paraId="211AD6A6" w14:textId="77777777" w:rsidR="008D6668" w:rsidRPr="007502AE" w:rsidRDefault="008D6668" w:rsidP="008D6668">
            <w:pPr>
              <w:pStyle w:val="Bullet10"/>
              <w:numPr>
                <w:ilvl w:val="0"/>
                <w:numId w:val="22"/>
              </w:numPr>
            </w:pPr>
            <w:r w:rsidRPr="007502AE">
              <w:t>Case studies</w:t>
            </w:r>
            <w:r>
              <w:t>.</w:t>
            </w:r>
          </w:p>
        </w:tc>
      </w:tr>
      <w:tr w:rsidR="008D6668" w:rsidRPr="00BF0548" w14:paraId="30F67BC4" w14:textId="77777777" w:rsidTr="008D6668">
        <w:trPr>
          <w:trHeight w:val="375"/>
          <w:jc w:val="center"/>
        </w:trPr>
        <w:tc>
          <w:tcPr>
            <w:tcW w:w="1393" w:type="pct"/>
            <w:gridSpan w:val="3"/>
          </w:tcPr>
          <w:p w14:paraId="06ACF510" w14:textId="77777777" w:rsidR="008D6668" w:rsidRPr="00260381" w:rsidRDefault="008D6668" w:rsidP="008D6668">
            <w:pPr>
              <w:rPr>
                <w:rFonts w:cs="Calibri"/>
                <w:b/>
              </w:rPr>
            </w:pPr>
            <w:r w:rsidRPr="00260381">
              <w:rPr>
                <w:rFonts w:cs="Calibri"/>
                <w:b/>
              </w:rPr>
              <w:t>Guidance information for assessment</w:t>
            </w:r>
          </w:p>
        </w:tc>
        <w:tc>
          <w:tcPr>
            <w:tcW w:w="3607" w:type="pct"/>
            <w:gridSpan w:val="3"/>
          </w:tcPr>
          <w:p w14:paraId="344207EF" w14:textId="77777777" w:rsidR="008D6668" w:rsidRDefault="008D6668" w:rsidP="008D6668">
            <w:pPr>
              <w:rPr>
                <w:rFonts w:cs="Calibri"/>
              </w:rPr>
            </w:pPr>
            <w:r w:rsidRPr="00BF0548">
              <w:rPr>
                <w:rFonts w:cs="Calibri"/>
              </w:rPr>
              <w:t>Holistic assessment with other units relevant to the industry sector, workpla</w:t>
            </w:r>
            <w:r>
              <w:rPr>
                <w:rFonts w:cs="Calibri"/>
              </w:rPr>
              <w:t>ce and job role is recommended.</w:t>
            </w:r>
          </w:p>
          <w:p w14:paraId="64371A3D" w14:textId="77777777" w:rsidR="008D6668" w:rsidRPr="00BF0548" w:rsidRDefault="008D6668" w:rsidP="008D6668">
            <w:pPr>
              <w:rPr>
                <w:rFonts w:cs="Calibri"/>
              </w:rPr>
            </w:pPr>
          </w:p>
        </w:tc>
      </w:tr>
    </w:tbl>
    <w:p w14:paraId="7AF6CD5D" w14:textId="77777777" w:rsidR="008D6668" w:rsidRPr="00E44527" w:rsidRDefault="008D6668" w:rsidP="008D6668">
      <w:pPr>
        <w:rPr>
          <w:sz w:val="21"/>
          <w:szCs w:val="21"/>
        </w:rPr>
        <w:sectPr w:rsidR="008D6668" w:rsidRPr="00E44527" w:rsidSect="008D6668">
          <w:headerReference w:type="even" r:id="rId70"/>
          <w:headerReference w:type="default" r:id="rId71"/>
          <w:headerReference w:type="first" r:id="rId72"/>
          <w:pgSz w:w="11907" w:h="16840" w:code="9"/>
          <w:pgMar w:top="851" w:right="1134" w:bottom="851" w:left="1134" w:header="454" w:footer="454" w:gutter="0"/>
          <w:cols w:space="708"/>
          <w:docGrid w:linePitch="360"/>
        </w:sectPr>
      </w:pPr>
    </w:p>
    <w:tbl>
      <w:tblPr>
        <w:tblW w:w="5076" w:type="pct"/>
        <w:jc w:val="center"/>
        <w:tblLayout w:type="fixed"/>
        <w:tblLook w:val="00A0" w:firstRow="1" w:lastRow="0" w:firstColumn="1" w:lastColumn="0" w:noHBand="0" w:noVBand="0"/>
      </w:tblPr>
      <w:tblGrid>
        <w:gridCol w:w="467"/>
        <w:gridCol w:w="2057"/>
        <w:gridCol w:w="184"/>
        <w:gridCol w:w="27"/>
        <w:gridCol w:w="667"/>
        <w:gridCol w:w="6308"/>
        <w:gridCol w:w="76"/>
      </w:tblGrid>
      <w:tr w:rsidR="008D6668" w:rsidRPr="00E44527" w14:paraId="284A9B96" w14:textId="77777777" w:rsidTr="008D6668">
        <w:trPr>
          <w:jc w:val="center"/>
        </w:trPr>
        <w:tc>
          <w:tcPr>
            <w:tcW w:w="5000" w:type="pct"/>
            <w:gridSpan w:val="7"/>
          </w:tcPr>
          <w:p w14:paraId="69316DB5" w14:textId="6EFECD0C" w:rsidR="008D6668" w:rsidRPr="007A4271" w:rsidRDefault="00D50019" w:rsidP="008D6668">
            <w:pPr>
              <w:pStyle w:val="UnitTitle"/>
              <w:rPr>
                <w:rFonts w:cs="Calibri"/>
                <w:szCs w:val="24"/>
              </w:rPr>
            </w:pPr>
            <w:bookmarkStart w:id="76" w:name="_Toc422166123"/>
            <w:bookmarkStart w:id="77" w:name="_Toc425155147"/>
            <w:bookmarkStart w:id="78" w:name="_Toc19797457"/>
            <w:r>
              <w:rPr>
                <w:rFonts w:cs="Calibri"/>
                <w:color w:val="auto"/>
                <w:szCs w:val="24"/>
              </w:rPr>
              <w:lastRenderedPageBreak/>
              <w:t>VU22816</w:t>
            </w:r>
            <w:r w:rsidR="008D6668" w:rsidRPr="007A4271">
              <w:rPr>
                <w:rFonts w:cs="Calibri"/>
                <w:color w:val="auto"/>
                <w:szCs w:val="24"/>
              </w:rPr>
              <w:t xml:space="preserve"> Prepare to establish a workforce presence in Asia</w:t>
            </w:r>
            <w:bookmarkEnd w:id="76"/>
            <w:bookmarkEnd w:id="77"/>
            <w:bookmarkEnd w:id="78"/>
            <w:r w:rsidR="008D6668" w:rsidRPr="007A4271">
              <w:rPr>
                <w:rFonts w:cs="Calibri"/>
                <w:color w:val="auto"/>
                <w:szCs w:val="24"/>
              </w:rPr>
              <w:t xml:space="preserve"> </w:t>
            </w:r>
          </w:p>
        </w:tc>
      </w:tr>
      <w:tr w:rsidR="008D6668" w:rsidRPr="00E44527" w14:paraId="00961913" w14:textId="77777777" w:rsidTr="008D6668">
        <w:trPr>
          <w:jc w:val="center"/>
        </w:trPr>
        <w:tc>
          <w:tcPr>
            <w:tcW w:w="5000" w:type="pct"/>
            <w:gridSpan w:val="7"/>
          </w:tcPr>
          <w:p w14:paraId="513F935F" w14:textId="77777777" w:rsidR="008D6668" w:rsidRPr="007A4271" w:rsidRDefault="008D6668" w:rsidP="008D6668">
            <w:pPr>
              <w:pStyle w:val="Bold"/>
              <w:spacing w:before="80"/>
              <w:rPr>
                <w:rFonts w:cs="Calibri"/>
                <w:szCs w:val="24"/>
              </w:rPr>
            </w:pPr>
            <w:r w:rsidRPr="007A4271">
              <w:rPr>
                <w:rFonts w:cs="Calibri"/>
                <w:szCs w:val="24"/>
              </w:rPr>
              <w:t>Unit Descriptor</w:t>
            </w:r>
          </w:p>
          <w:p w14:paraId="0F05811A" w14:textId="77777777" w:rsidR="008D6668" w:rsidRPr="007A4271" w:rsidRDefault="008D6668" w:rsidP="008D6668">
            <w:pPr>
              <w:spacing w:before="80"/>
              <w:rPr>
                <w:rFonts w:cs="Calibri"/>
              </w:rPr>
            </w:pPr>
            <w:r w:rsidRPr="007A4271">
              <w:rPr>
                <w:rFonts w:cs="Calibri"/>
              </w:rPr>
              <w:t xml:space="preserve">This unit describes the performance outcomes, skills and knowledge required to plan a workforce presence in Asia. It includes workforce considerations, planning business establishment in Asia, recruitment, on-going management and the development of performance standards. </w:t>
            </w:r>
          </w:p>
          <w:p w14:paraId="613670E6" w14:textId="77777777" w:rsidR="008D6668" w:rsidRPr="007A4271" w:rsidRDefault="008D6668" w:rsidP="008D6668">
            <w:pPr>
              <w:spacing w:before="80"/>
            </w:pPr>
            <w:r w:rsidRPr="007A4271">
              <w:t>No licensing, legislative, regulatory or certification requirements apply to this unit at the time of publication.</w:t>
            </w:r>
          </w:p>
        </w:tc>
      </w:tr>
      <w:tr w:rsidR="008D6668" w:rsidRPr="00E44527" w14:paraId="7EA43625" w14:textId="77777777" w:rsidTr="008D6668">
        <w:trPr>
          <w:jc w:val="center"/>
        </w:trPr>
        <w:tc>
          <w:tcPr>
            <w:tcW w:w="5000" w:type="pct"/>
            <w:gridSpan w:val="7"/>
          </w:tcPr>
          <w:p w14:paraId="194CA880" w14:textId="77777777" w:rsidR="008D6668" w:rsidRPr="007A4271" w:rsidRDefault="008D6668" w:rsidP="008D6668">
            <w:pPr>
              <w:pStyle w:val="Bold"/>
              <w:spacing w:before="80"/>
              <w:rPr>
                <w:rFonts w:cs="Calibri"/>
                <w:szCs w:val="24"/>
              </w:rPr>
            </w:pPr>
            <w:r w:rsidRPr="007A4271">
              <w:rPr>
                <w:rFonts w:cs="Calibri"/>
                <w:szCs w:val="24"/>
              </w:rPr>
              <w:t>Employability Skills</w:t>
            </w:r>
          </w:p>
          <w:p w14:paraId="2CE8EBA0" w14:textId="77777777" w:rsidR="008D6668" w:rsidRPr="007A4271" w:rsidRDefault="008D6668" w:rsidP="008D6668">
            <w:pPr>
              <w:spacing w:before="80"/>
              <w:rPr>
                <w:rFonts w:cs="Calibri"/>
              </w:rPr>
            </w:pPr>
            <w:r w:rsidRPr="007A4271">
              <w:rPr>
                <w:rFonts w:cs="Calibri"/>
              </w:rPr>
              <w:t>This unit contains Employability Skills.</w:t>
            </w:r>
          </w:p>
        </w:tc>
      </w:tr>
      <w:tr w:rsidR="008D6668" w:rsidRPr="00E44527" w14:paraId="56638B3D" w14:textId="77777777" w:rsidTr="008D6668">
        <w:trPr>
          <w:jc w:val="center"/>
        </w:trPr>
        <w:tc>
          <w:tcPr>
            <w:tcW w:w="5000" w:type="pct"/>
            <w:gridSpan w:val="7"/>
          </w:tcPr>
          <w:p w14:paraId="7CBE29E7" w14:textId="77777777" w:rsidR="008D6668" w:rsidRPr="007A4271" w:rsidRDefault="008D6668" w:rsidP="008D6668">
            <w:pPr>
              <w:pStyle w:val="Bold"/>
              <w:spacing w:before="80"/>
              <w:rPr>
                <w:rFonts w:cs="Calibri"/>
                <w:szCs w:val="24"/>
              </w:rPr>
            </w:pPr>
            <w:r w:rsidRPr="007A4271">
              <w:rPr>
                <w:rFonts w:cs="Calibri"/>
                <w:szCs w:val="24"/>
              </w:rPr>
              <w:t>Application of the Unit</w:t>
            </w:r>
          </w:p>
          <w:p w14:paraId="265A8046" w14:textId="77777777" w:rsidR="008D6668" w:rsidRPr="007A4271" w:rsidRDefault="008D6668" w:rsidP="008D6668">
            <w:pPr>
              <w:spacing w:before="80"/>
              <w:rPr>
                <w:rFonts w:cs="Calibri"/>
              </w:rPr>
            </w:pPr>
            <w:r w:rsidRPr="007A4271">
              <w:rPr>
                <w:rFonts w:cs="Calibri"/>
              </w:rPr>
              <w:t xml:space="preserve">This unit applies to personnel who conduct or plan to conduct business activity in Asia. It covers planning for work allocation, financing and the methods to review performance, and to provide feedback. </w:t>
            </w:r>
          </w:p>
          <w:p w14:paraId="78F7D2EB" w14:textId="77777777" w:rsidR="008D6668" w:rsidRPr="007A4271" w:rsidRDefault="008D6668" w:rsidP="008D6668">
            <w:pPr>
              <w:spacing w:before="80"/>
              <w:rPr>
                <w:rFonts w:cs="Calibri"/>
              </w:rPr>
            </w:pPr>
            <w:r w:rsidRPr="007A4271">
              <w:rPr>
                <w:rFonts w:cs="Calibri"/>
              </w:rPr>
              <w:t>The unit may relate to a small to medium size organisation or a significant business unit within a large enterprise.</w:t>
            </w:r>
          </w:p>
        </w:tc>
      </w:tr>
      <w:tr w:rsidR="008D6668" w:rsidRPr="007A4271" w14:paraId="1CF705A1" w14:textId="77777777" w:rsidTr="00B83A1D">
        <w:trPr>
          <w:jc w:val="center"/>
        </w:trPr>
        <w:tc>
          <w:tcPr>
            <w:tcW w:w="1396" w:type="pct"/>
            <w:gridSpan w:val="4"/>
          </w:tcPr>
          <w:p w14:paraId="43E18564" w14:textId="77777777" w:rsidR="008D6668" w:rsidRPr="007A4271" w:rsidRDefault="008D6668" w:rsidP="008D6668">
            <w:pPr>
              <w:pStyle w:val="Bold"/>
              <w:spacing w:before="80"/>
              <w:rPr>
                <w:rFonts w:cs="Calibri"/>
                <w:szCs w:val="24"/>
              </w:rPr>
            </w:pPr>
            <w:r w:rsidRPr="007A4271">
              <w:rPr>
                <w:rFonts w:cs="Calibri"/>
                <w:szCs w:val="24"/>
              </w:rPr>
              <w:t>ELEMENT</w:t>
            </w:r>
          </w:p>
        </w:tc>
        <w:tc>
          <w:tcPr>
            <w:tcW w:w="3604" w:type="pct"/>
            <w:gridSpan w:val="3"/>
          </w:tcPr>
          <w:p w14:paraId="3DC72C30" w14:textId="77777777" w:rsidR="008D6668" w:rsidRPr="007A4271" w:rsidRDefault="008D6668" w:rsidP="008D6668">
            <w:pPr>
              <w:pStyle w:val="Bold"/>
              <w:spacing w:before="80"/>
              <w:rPr>
                <w:rFonts w:cs="Calibri"/>
                <w:szCs w:val="24"/>
              </w:rPr>
            </w:pPr>
            <w:r w:rsidRPr="007A4271">
              <w:rPr>
                <w:rFonts w:cs="Calibri"/>
                <w:szCs w:val="24"/>
              </w:rPr>
              <w:t>PERFORMANCE CRITERIA</w:t>
            </w:r>
          </w:p>
        </w:tc>
      </w:tr>
      <w:tr w:rsidR="008D6668" w:rsidRPr="007A4271" w14:paraId="6FA5F386" w14:textId="77777777" w:rsidTr="00B83A1D">
        <w:trPr>
          <w:jc w:val="center"/>
        </w:trPr>
        <w:tc>
          <w:tcPr>
            <w:tcW w:w="1396" w:type="pct"/>
            <w:gridSpan w:val="4"/>
          </w:tcPr>
          <w:p w14:paraId="4B9FC34F" w14:textId="77777777" w:rsidR="008D6668" w:rsidRPr="007A4271" w:rsidRDefault="008D6668" w:rsidP="008D6668">
            <w:pPr>
              <w:pStyle w:val="Smalltext"/>
              <w:spacing w:before="80"/>
              <w:rPr>
                <w:szCs w:val="18"/>
              </w:rPr>
            </w:pPr>
            <w:r w:rsidRPr="007A4271">
              <w:rPr>
                <w:szCs w:val="18"/>
              </w:rPr>
              <w:t>Elements describe the essential outcomes of a unit of competency.</w:t>
            </w:r>
          </w:p>
        </w:tc>
        <w:tc>
          <w:tcPr>
            <w:tcW w:w="3604" w:type="pct"/>
            <w:gridSpan w:val="3"/>
          </w:tcPr>
          <w:p w14:paraId="4B149506" w14:textId="77777777" w:rsidR="008D6668" w:rsidRPr="007A4271" w:rsidRDefault="008D6668" w:rsidP="008D6668">
            <w:pPr>
              <w:pStyle w:val="Smalltext"/>
              <w:spacing w:before="80"/>
              <w:rPr>
                <w:szCs w:val="18"/>
              </w:rPr>
            </w:pPr>
            <w:r w:rsidRPr="007A4271">
              <w:rPr>
                <w:szCs w:val="18"/>
              </w:rPr>
              <w:t xml:space="preserve">Performance criteria describe the required performance needed to demonstrate achievement of the element. Where </w:t>
            </w:r>
            <w:r w:rsidRPr="007A4271">
              <w:rPr>
                <w:b/>
                <w:i/>
                <w:szCs w:val="18"/>
              </w:rPr>
              <w:t>bold italicised</w:t>
            </w:r>
            <w:r w:rsidRPr="007A4271">
              <w:rPr>
                <w:szCs w:val="18"/>
              </w:rPr>
              <w:t xml:space="preserve"> text is used, further information is detailed in the required skills and knowledge and/or the range statement. Assessment of performance is to be consistent with the evidence guide.</w:t>
            </w:r>
          </w:p>
        </w:tc>
      </w:tr>
      <w:tr w:rsidR="008D6668" w:rsidRPr="007A4271" w14:paraId="1F89D0CE" w14:textId="77777777" w:rsidTr="00B83A1D">
        <w:trPr>
          <w:trHeight w:val="375"/>
          <w:jc w:val="center"/>
        </w:trPr>
        <w:tc>
          <w:tcPr>
            <w:tcW w:w="238" w:type="pct"/>
            <w:vMerge w:val="restart"/>
          </w:tcPr>
          <w:p w14:paraId="4C7C4E8B" w14:textId="77777777" w:rsidR="008D6668" w:rsidRPr="007A4271" w:rsidRDefault="008D6668" w:rsidP="008D6668">
            <w:pPr>
              <w:rPr>
                <w:rFonts w:cs="Calibri"/>
              </w:rPr>
            </w:pPr>
            <w:r w:rsidRPr="007A4271">
              <w:rPr>
                <w:rFonts w:cs="Calibri"/>
              </w:rPr>
              <w:t>1.</w:t>
            </w:r>
          </w:p>
        </w:tc>
        <w:tc>
          <w:tcPr>
            <w:tcW w:w="1159" w:type="pct"/>
            <w:gridSpan w:val="3"/>
            <w:vMerge w:val="restart"/>
          </w:tcPr>
          <w:p w14:paraId="57DE15DE" w14:textId="77777777" w:rsidR="008D6668" w:rsidRPr="007A4271" w:rsidRDefault="008D6668" w:rsidP="008D6668">
            <w:pPr>
              <w:rPr>
                <w:rFonts w:cs="Calibri"/>
              </w:rPr>
            </w:pPr>
            <w:r w:rsidRPr="007A4271">
              <w:rPr>
                <w:rFonts w:cs="Calibri"/>
              </w:rPr>
              <w:t>Assess need for workforce presence in Asia</w:t>
            </w:r>
          </w:p>
        </w:tc>
        <w:tc>
          <w:tcPr>
            <w:tcW w:w="341" w:type="pct"/>
          </w:tcPr>
          <w:p w14:paraId="7DF9CAA6" w14:textId="77777777" w:rsidR="008D6668" w:rsidRPr="007A4271" w:rsidRDefault="008D6668" w:rsidP="008D6668">
            <w:pPr>
              <w:rPr>
                <w:rFonts w:cs="Calibri"/>
              </w:rPr>
            </w:pPr>
            <w:r w:rsidRPr="007A4271">
              <w:rPr>
                <w:rFonts w:cs="Calibri"/>
              </w:rPr>
              <w:t>1.1</w:t>
            </w:r>
          </w:p>
        </w:tc>
        <w:tc>
          <w:tcPr>
            <w:tcW w:w="3263" w:type="pct"/>
            <w:gridSpan w:val="2"/>
          </w:tcPr>
          <w:p w14:paraId="72E03CCF" w14:textId="77777777" w:rsidR="008D6668" w:rsidRPr="007A4271" w:rsidRDefault="008D6668" w:rsidP="008D6668">
            <w:r w:rsidRPr="007A4271">
              <w:t>Conduct research on the competitive landscape and local business conditions to ensure that there is a viable opportunity to conduct business in Asia.</w:t>
            </w:r>
          </w:p>
        </w:tc>
      </w:tr>
      <w:tr w:rsidR="008D6668" w:rsidRPr="007A4271" w14:paraId="042B357B" w14:textId="77777777" w:rsidTr="00B83A1D">
        <w:trPr>
          <w:trHeight w:val="375"/>
          <w:jc w:val="center"/>
        </w:trPr>
        <w:tc>
          <w:tcPr>
            <w:tcW w:w="238" w:type="pct"/>
            <w:vMerge/>
          </w:tcPr>
          <w:p w14:paraId="051C2F34" w14:textId="77777777" w:rsidR="008D6668" w:rsidRPr="007A4271" w:rsidRDefault="008D6668" w:rsidP="008D6668">
            <w:pPr>
              <w:rPr>
                <w:rFonts w:cs="Calibri"/>
              </w:rPr>
            </w:pPr>
          </w:p>
        </w:tc>
        <w:tc>
          <w:tcPr>
            <w:tcW w:w="1159" w:type="pct"/>
            <w:gridSpan w:val="3"/>
            <w:vMerge/>
          </w:tcPr>
          <w:p w14:paraId="254B927E" w14:textId="77777777" w:rsidR="008D6668" w:rsidRPr="007A4271" w:rsidDel="004D6698" w:rsidRDefault="008D6668" w:rsidP="008D6668">
            <w:pPr>
              <w:rPr>
                <w:rFonts w:cs="Calibri"/>
              </w:rPr>
            </w:pPr>
          </w:p>
        </w:tc>
        <w:tc>
          <w:tcPr>
            <w:tcW w:w="341" w:type="pct"/>
          </w:tcPr>
          <w:p w14:paraId="5F3FB2E1" w14:textId="77777777" w:rsidR="008D6668" w:rsidRPr="007A4271" w:rsidRDefault="008D6668" w:rsidP="008D6668">
            <w:pPr>
              <w:rPr>
                <w:rFonts w:cs="Calibri"/>
              </w:rPr>
            </w:pPr>
            <w:r w:rsidRPr="007A4271">
              <w:rPr>
                <w:rFonts w:cs="Calibri"/>
              </w:rPr>
              <w:t>1.2</w:t>
            </w:r>
          </w:p>
        </w:tc>
        <w:tc>
          <w:tcPr>
            <w:tcW w:w="3263" w:type="pct"/>
            <w:gridSpan w:val="2"/>
          </w:tcPr>
          <w:p w14:paraId="29BE4A0A" w14:textId="77777777" w:rsidR="008D6668" w:rsidRPr="007A4271" w:rsidDel="004D6698" w:rsidRDefault="008D6668" w:rsidP="008D6668">
            <w:r w:rsidRPr="007A4271">
              <w:t>Confirm business capacity to expand into markets in Asia.</w:t>
            </w:r>
          </w:p>
        </w:tc>
      </w:tr>
      <w:tr w:rsidR="008D6668" w:rsidRPr="007A4271" w14:paraId="7E57F781" w14:textId="77777777" w:rsidTr="00B83A1D">
        <w:trPr>
          <w:trHeight w:val="375"/>
          <w:jc w:val="center"/>
        </w:trPr>
        <w:tc>
          <w:tcPr>
            <w:tcW w:w="238" w:type="pct"/>
            <w:vMerge/>
          </w:tcPr>
          <w:p w14:paraId="08AF6CFB" w14:textId="77777777" w:rsidR="008D6668" w:rsidRPr="007A4271" w:rsidRDefault="008D6668" w:rsidP="008D6668">
            <w:pPr>
              <w:rPr>
                <w:rFonts w:cs="Calibri"/>
              </w:rPr>
            </w:pPr>
          </w:p>
        </w:tc>
        <w:tc>
          <w:tcPr>
            <w:tcW w:w="1159" w:type="pct"/>
            <w:gridSpan w:val="3"/>
            <w:vMerge/>
          </w:tcPr>
          <w:p w14:paraId="4CF47CA0" w14:textId="77777777" w:rsidR="008D6668" w:rsidRPr="007A4271" w:rsidRDefault="008D6668" w:rsidP="008D6668">
            <w:pPr>
              <w:rPr>
                <w:rFonts w:cs="Calibri"/>
              </w:rPr>
            </w:pPr>
          </w:p>
        </w:tc>
        <w:tc>
          <w:tcPr>
            <w:tcW w:w="341" w:type="pct"/>
          </w:tcPr>
          <w:p w14:paraId="5A5DDCBE" w14:textId="77777777" w:rsidR="008D6668" w:rsidRPr="007A4271" w:rsidRDefault="008D6668" w:rsidP="008D6668">
            <w:pPr>
              <w:rPr>
                <w:rFonts w:cs="Calibri"/>
              </w:rPr>
            </w:pPr>
            <w:r w:rsidRPr="007A4271">
              <w:rPr>
                <w:rFonts w:cs="Calibri"/>
              </w:rPr>
              <w:t>1.3</w:t>
            </w:r>
          </w:p>
        </w:tc>
        <w:tc>
          <w:tcPr>
            <w:tcW w:w="3263" w:type="pct"/>
            <w:gridSpan w:val="2"/>
          </w:tcPr>
          <w:p w14:paraId="5DEA3DF6" w14:textId="77777777" w:rsidR="008D6668" w:rsidRPr="007A4271" w:rsidRDefault="008D6668" w:rsidP="008D6668">
            <w:r w:rsidRPr="007A4271">
              <w:t>Determine if business or proposed business will benefit from developing operations or representation in Asia.</w:t>
            </w:r>
          </w:p>
        </w:tc>
      </w:tr>
      <w:tr w:rsidR="008D6668" w:rsidRPr="007A4271" w14:paraId="2DEB0A2E" w14:textId="77777777" w:rsidTr="00B83A1D">
        <w:trPr>
          <w:trHeight w:val="1119"/>
          <w:jc w:val="center"/>
        </w:trPr>
        <w:tc>
          <w:tcPr>
            <w:tcW w:w="238" w:type="pct"/>
            <w:vMerge/>
          </w:tcPr>
          <w:p w14:paraId="0FBF1AB5" w14:textId="77777777" w:rsidR="008D6668" w:rsidRPr="007A4271" w:rsidRDefault="008D6668" w:rsidP="008D6668">
            <w:pPr>
              <w:rPr>
                <w:rFonts w:cs="Calibri"/>
              </w:rPr>
            </w:pPr>
          </w:p>
        </w:tc>
        <w:tc>
          <w:tcPr>
            <w:tcW w:w="1159" w:type="pct"/>
            <w:gridSpan w:val="3"/>
            <w:vMerge/>
          </w:tcPr>
          <w:p w14:paraId="31705B8F" w14:textId="77777777" w:rsidR="008D6668" w:rsidRPr="007A4271" w:rsidRDefault="008D6668" w:rsidP="008D6668">
            <w:pPr>
              <w:rPr>
                <w:rFonts w:cs="Calibri"/>
              </w:rPr>
            </w:pPr>
          </w:p>
        </w:tc>
        <w:tc>
          <w:tcPr>
            <w:tcW w:w="341" w:type="pct"/>
          </w:tcPr>
          <w:p w14:paraId="3E755391" w14:textId="77777777" w:rsidR="008D6668" w:rsidRPr="007A4271" w:rsidRDefault="008D6668" w:rsidP="008D6668">
            <w:pPr>
              <w:rPr>
                <w:rFonts w:cs="Calibri"/>
              </w:rPr>
            </w:pPr>
            <w:r w:rsidRPr="007A4271">
              <w:rPr>
                <w:rFonts w:cs="Calibri"/>
              </w:rPr>
              <w:t>1.4</w:t>
            </w:r>
          </w:p>
        </w:tc>
        <w:tc>
          <w:tcPr>
            <w:tcW w:w="3263" w:type="pct"/>
            <w:gridSpan w:val="2"/>
          </w:tcPr>
          <w:p w14:paraId="3613BA9E" w14:textId="77777777" w:rsidR="008D6668" w:rsidRPr="007A4271" w:rsidRDefault="008D6668" w:rsidP="008D6668">
            <w:r w:rsidRPr="007A4271">
              <w:t>Consider a range of geographic locations for operations or representation in Asia, based on market size, accessibility, and legal and political environment.</w:t>
            </w:r>
          </w:p>
        </w:tc>
      </w:tr>
      <w:tr w:rsidR="008D6668" w:rsidRPr="007A4271" w14:paraId="52B6966F" w14:textId="77777777" w:rsidTr="00B83A1D">
        <w:trPr>
          <w:trHeight w:val="910"/>
          <w:jc w:val="center"/>
        </w:trPr>
        <w:tc>
          <w:tcPr>
            <w:tcW w:w="238" w:type="pct"/>
            <w:vMerge w:val="restart"/>
          </w:tcPr>
          <w:p w14:paraId="2CF244D4" w14:textId="77777777" w:rsidR="008D6668" w:rsidRPr="007A4271" w:rsidRDefault="008D6668" w:rsidP="008D6668">
            <w:pPr>
              <w:rPr>
                <w:rFonts w:cs="Calibri"/>
              </w:rPr>
            </w:pPr>
            <w:r w:rsidRPr="007A4271">
              <w:rPr>
                <w:rFonts w:cs="Calibri"/>
              </w:rPr>
              <w:t>2.</w:t>
            </w:r>
          </w:p>
        </w:tc>
        <w:tc>
          <w:tcPr>
            <w:tcW w:w="1159" w:type="pct"/>
            <w:gridSpan w:val="3"/>
            <w:vMerge w:val="restart"/>
          </w:tcPr>
          <w:p w14:paraId="654742BE" w14:textId="77777777" w:rsidR="008D6668" w:rsidRPr="007A4271" w:rsidRDefault="008D6668" w:rsidP="008D6668">
            <w:pPr>
              <w:rPr>
                <w:rFonts w:cs="Calibri"/>
              </w:rPr>
            </w:pPr>
            <w:r w:rsidRPr="007A4271">
              <w:rPr>
                <w:rFonts w:cs="Calibri"/>
              </w:rPr>
              <w:t xml:space="preserve">Plan Asian presence </w:t>
            </w:r>
          </w:p>
        </w:tc>
        <w:tc>
          <w:tcPr>
            <w:tcW w:w="341" w:type="pct"/>
          </w:tcPr>
          <w:p w14:paraId="79D86908" w14:textId="77777777" w:rsidR="008D6668" w:rsidRPr="007A4271" w:rsidRDefault="008D6668" w:rsidP="008D6668">
            <w:pPr>
              <w:rPr>
                <w:rFonts w:cs="Calibri"/>
              </w:rPr>
            </w:pPr>
            <w:r w:rsidRPr="007A4271">
              <w:rPr>
                <w:rFonts w:cs="Calibri"/>
              </w:rPr>
              <w:t>2.1</w:t>
            </w:r>
          </w:p>
        </w:tc>
        <w:tc>
          <w:tcPr>
            <w:tcW w:w="3263" w:type="pct"/>
            <w:gridSpan w:val="2"/>
          </w:tcPr>
          <w:p w14:paraId="7E425B54" w14:textId="77777777" w:rsidR="008D6668" w:rsidRPr="007A4271" w:rsidRDefault="008D6668" w:rsidP="008D6668">
            <w:proofErr w:type="gramStart"/>
            <w:r w:rsidRPr="007A4271">
              <w:t>Research, or</w:t>
            </w:r>
            <w:proofErr w:type="gramEnd"/>
            <w:r w:rsidRPr="007A4271">
              <w:t xml:space="preserve"> seek professional advice on local workforce conditions and the benefits of a </w:t>
            </w:r>
            <w:r w:rsidRPr="007A4271">
              <w:rPr>
                <w:b/>
                <w:i/>
              </w:rPr>
              <w:t>workforce presence in Asia</w:t>
            </w:r>
            <w:r w:rsidRPr="007A4271">
              <w:t>.</w:t>
            </w:r>
          </w:p>
        </w:tc>
      </w:tr>
      <w:tr w:rsidR="008D6668" w:rsidRPr="007A4271" w14:paraId="425CE6AD" w14:textId="77777777" w:rsidTr="00B83A1D">
        <w:trPr>
          <w:trHeight w:val="450"/>
          <w:jc w:val="center"/>
        </w:trPr>
        <w:tc>
          <w:tcPr>
            <w:tcW w:w="238" w:type="pct"/>
            <w:vMerge/>
          </w:tcPr>
          <w:p w14:paraId="41B5EFF9" w14:textId="77777777" w:rsidR="008D6668" w:rsidRPr="007A4271" w:rsidRDefault="008D6668" w:rsidP="008D6668">
            <w:pPr>
              <w:rPr>
                <w:rFonts w:cs="Calibri"/>
              </w:rPr>
            </w:pPr>
          </w:p>
        </w:tc>
        <w:tc>
          <w:tcPr>
            <w:tcW w:w="1159" w:type="pct"/>
            <w:gridSpan w:val="3"/>
            <w:vMerge/>
          </w:tcPr>
          <w:p w14:paraId="7BC40084" w14:textId="77777777" w:rsidR="008D6668" w:rsidRPr="007A4271" w:rsidRDefault="008D6668" w:rsidP="008D6668">
            <w:pPr>
              <w:rPr>
                <w:rFonts w:cs="Calibri"/>
              </w:rPr>
            </w:pPr>
          </w:p>
        </w:tc>
        <w:tc>
          <w:tcPr>
            <w:tcW w:w="341" w:type="pct"/>
          </w:tcPr>
          <w:p w14:paraId="2954B8B9" w14:textId="77777777" w:rsidR="008D6668" w:rsidRPr="007A4271" w:rsidRDefault="008D6668" w:rsidP="008D6668">
            <w:pPr>
              <w:rPr>
                <w:rFonts w:cs="Calibri"/>
              </w:rPr>
            </w:pPr>
            <w:r w:rsidRPr="007A4271">
              <w:rPr>
                <w:rFonts w:cs="Calibri"/>
              </w:rPr>
              <w:t>2.2</w:t>
            </w:r>
          </w:p>
        </w:tc>
        <w:tc>
          <w:tcPr>
            <w:tcW w:w="3263" w:type="pct"/>
            <w:gridSpan w:val="2"/>
          </w:tcPr>
          <w:p w14:paraId="323F52EC" w14:textId="77777777" w:rsidR="008D6668" w:rsidRPr="007A4271" w:rsidRDefault="008D6668" w:rsidP="008D6668">
            <w:r w:rsidRPr="007A4271">
              <w:t xml:space="preserve">Consider the costs risks and benefits of various types of </w:t>
            </w:r>
            <w:r w:rsidRPr="007A4271">
              <w:rPr>
                <w:b/>
                <w:i/>
              </w:rPr>
              <w:t>operations or representation in Asia</w:t>
            </w:r>
            <w:r w:rsidRPr="007A4271">
              <w:t>.</w:t>
            </w:r>
          </w:p>
        </w:tc>
      </w:tr>
      <w:tr w:rsidR="008D6668" w:rsidRPr="007A4271" w14:paraId="79D9AFDD" w14:textId="77777777" w:rsidTr="00B83A1D">
        <w:trPr>
          <w:trHeight w:val="916"/>
          <w:jc w:val="center"/>
        </w:trPr>
        <w:tc>
          <w:tcPr>
            <w:tcW w:w="238" w:type="pct"/>
            <w:vMerge/>
          </w:tcPr>
          <w:p w14:paraId="010A4482" w14:textId="77777777" w:rsidR="008D6668" w:rsidRPr="007A4271" w:rsidRDefault="008D6668" w:rsidP="008D6668">
            <w:pPr>
              <w:rPr>
                <w:rFonts w:cs="Calibri"/>
              </w:rPr>
            </w:pPr>
          </w:p>
        </w:tc>
        <w:tc>
          <w:tcPr>
            <w:tcW w:w="1159" w:type="pct"/>
            <w:gridSpan w:val="3"/>
            <w:vMerge/>
          </w:tcPr>
          <w:p w14:paraId="01F2D18C" w14:textId="77777777" w:rsidR="008D6668" w:rsidRPr="007A4271" w:rsidRDefault="008D6668" w:rsidP="008D6668">
            <w:pPr>
              <w:rPr>
                <w:rFonts w:cs="Calibri"/>
              </w:rPr>
            </w:pPr>
          </w:p>
        </w:tc>
        <w:tc>
          <w:tcPr>
            <w:tcW w:w="341" w:type="pct"/>
          </w:tcPr>
          <w:p w14:paraId="5B5DA2AE" w14:textId="77777777" w:rsidR="008D6668" w:rsidRPr="007A4271" w:rsidRDefault="008D6668" w:rsidP="008D6668">
            <w:pPr>
              <w:rPr>
                <w:rFonts w:cs="Calibri"/>
              </w:rPr>
            </w:pPr>
            <w:r w:rsidRPr="007A4271">
              <w:rPr>
                <w:rFonts w:cs="Calibri"/>
              </w:rPr>
              <w:t>2.3</w:t>
            </w:r>
          </w:p>
        </w:tc>
        <w:tc>
          <w:tcPr>
            <w:tcW w:w="3263" w:type="pct"/>
            <w:gridSpan w:val="2"/>
          </w:tcPr>
          <w:p w14:paraId="3236C2BE" w14:textId="77777777" w:rsidR="008D6668" w:rsidRPr="007A4271" w:rsidRDefault="008D6668" w:rsidP="008D6668">
            <w:r w:rsidRPr="007A4271">
              <w:t>Determine one or more suitable options to establish a workforce presence in Asia.</w:t>
            </w:r>
          </w:p>
        </w:tc>
      </w:tr>
      <w:tr w:rsidR="008D6668" w:rsidRPr="007A4271" w14:paraId="0A5C1504" w14:textId="77777777" w:rsidTr="00B83A1D">
        <w:trPr>
          <w:trHeight w:val="1061"/>
          <w:jc w:val="center"/>
        </w:trPr>
        <w:tc>
          <w:tcPr>
            <w:tcW w:w="238" w:type="pct"/>
            <w:vMerge/>
          </w:tcPr>
          <w:p w14:paraId="2F3C9E02" w14:textId="77777777" w:rsidR="008D6668" w:rsidRPr="007A4271" w:rsidRDefault="008D6668" w:rsidP="008D6668">
            <w:pPr>
              <w:rPr>
                <w:rFonts w:cs="Calibri"/>
              </w:rPr>
            </w:pPr>
          </w:p>
        </w:tc>
        <w:tc>
          <w:tcPr>
            <w:tcW w:w="1159" w:type="pct"/>
            <w:gridSpan w:val="3"/>
            <w:vMerge/>
          </w:tcPr>
          <w:p w14:paraId="43867BC8" w14:textId="77777777" w:rsidR="008D6668" w:rsidRPr="007A4271" w:rsidRDefault="008D6668" w:rsidP="008D6668">
            <w:pPr>
              <w:rPr>
                <w:rFonts w:cs="Calibri"/>
              </w:rPr>
            </w:pPr>
          </w:p>
        </w:tc>
        <w:tc>
          <w:tcPr>
            <w:tcW w:w="341" w:type="pct"/>
          </w:tcPr>
          <w:p w14:paraId="19478552" w14:textId="77777777" w:rsidR="008D6668" w:rsidRPr="007A4271" w:rsidRDefault="008D6668" w:rsidP="008D6668">
            <w:pPr>
              <w:rPr>
                <w:rFonts w:cs="Calibri"/>
              </w:rPr>
            </w:pPr>
            <w:r w:rsidRPr="007A4271">
              <w:rPr>
                <w:rFonts w:cs="Calibri"/>
              </w:rPr>
              <w:t>2.4</w:t>
            </w:r>
          </w:p>
        </w:tc>
        <w:tc>
          <w:tcPr>
            <w:tcW w:w="3263" w:type="pct"/>
            <w:gridSpan w:val="2"/>
          </w:tcPr>
          <w:p w14:paraId="67D25036" w14:textId="77777777" w:rsidR="008D6668" w:rsidRPr="007A4271" w:rsidRDefault="008D6668" w:rsidP="008D6668">
            <w:proofErr w:type="gramStart"/>
            <w:r w:rsidRPr="007A4271">
              <w:t>Research, or</w:t>
            </w:r>
            <w:proofErr w:type="gramEnd"/>
            <w:r w:rsidRPr="007A4271">
              <w:t xml:space="preserve"> seek professional advice on the logistical and operational considerations for the proposed options for business in Asia. </w:t>
            </w:r>
          </w:p>
        </w:tc>
      </w:tr>
      <w:tr w:rsidR="008D6668" w:rsidRPr="007A4271" w14:paraId="086370E8" w14:textId="77777777" w:rsidTr="00B83A1D">
        <w:trPr>
          <w:trHeight w:val="1408"/>
          <w:jc w:val="center"/>
        </w:trPr>
        <w:tc>
          <w:tcPr>
            <w:tcW w:w="238" w:type="pct"/>
            <w:vMerge/>
          </w:tcPr>
          <w:p w14:paraId="099EF56D" w14:textId="77777777" w:rsidR="008D6668" w:rsidRPr="007A4271" w:rsidRDefault="008D6668" w:rsidP="008D6668">
            <w:pPr>
              <w:rPr>
                <w:rFonts w:cs="Calibri"/>
              </w:rPr>
            </w:pPr>
          </w:p>
        </w:tc>
        <w:tc>
          <w:tcPr>
            <w:tcW w:w="1159" w:type="pct"/>
            <w:gridSpan w:val="3"/>
            <w:vMerge/>
          </w:tcPr>
          <w:p w14:paraId="323A0834" w14:textId="77777777" w:rsidR="008D6668" w:rsidRPr="007A4271" w:rsidRDefault="008D6668" w:rsidP="008D6668">
            <w:pPr>
              <w:rPr>
                <w:rFonts w:cs="Calibri"/>
              </w:rPr>
            </w:pPr>
          </w:p>
        </w:tc>
        <w:tc>
          <w:tcPr>
            <w:tcW w:w="341" w:type="pct"/>
          </w:tcPr>
          <w:p w14:paraId="77596FCE" w14:textId="77777777" w:rsidR="008D6668" w:rsidRPr="007A4271" w:rsidRDefault="008D6668" w:rsidP="008D6668">
            <w:pPr>
              <w:rPr>
                <w:rFonts w:cs="Calibri"/>
              </w:rPr>
            </w:pPr>
            <w:r w:rsidRPr="007A4271">
              <w:rPr>
                <w:rFonts w:cs="Calibri"/>
              </w:rPr>
              <w:t>2.5</w:t>
            </w:r>
          </w:p>
        </w:tc>
        <w:tc>
          <w:tcPr>
            <w:tcW w:w="3263" w:type="pct"/>
            <w:gridSpan w:val="2"/>
          </w:tcPr>
          <w:p w14:paraId="3D232587" w14:textId="77777777" w:rsidR="008D6668" w:rsidRPr="007A4271" w:rsidRDefault="008D6668" w:rsidP="008D6668">
            <w:r w:rsidRPr="007A4271">
              <w:t xml:space="preserve">Conduct </w:t>
            </w:r>
            <w:r w:rsidRPr="007A4271">
              <w:rPr>
                <w:b/>
                <w:i/>
              </w:rPr>
              <w:t>risk analysis for workforce in Asia</w:t>
            </w:r>
            <w:r w:rsidRPr="007A4271">
              <w:t xml:space="preserve"> in accordance with organisational risk management plan and </w:t>
            </w:r>
            <w:r w:rsidRPr="007A4271">
              <w:rPr>
                <w:b/>
                <w:i/>
              </w:rPr>
              <w:t>legal requirements</w:t>
            </w:r>
            <w:r w:rsidRPr="007A4271">
              <w:rPr>
                <w:rStyle w:val="BolditalicsChar"/>
              </w:rPr>
              <w:t xml:space="preserve"> </w:t>
            </w:r>
            <w:r w:rsidRPr="007A4271">
              <w:rPr>
                <w:rStyle w:val="BolditalicsChar"/>
                <w:b w:val="0"/>
                <w:i w:val="0"/>
              </w:rPr>
              <w:t>and controls</w:t>
            </w:r>
            <w:r w:rsidRPr="007A4271">
              <w:rPr>
                <w:rStyle w:val="BolditalicsChar"/>
              </w:rPr>
              <w:t xml:space="preserve"> </w:t>
            </w:r>
            <w:r w:rsidRPr="007A4271">
              <w:t>that impact upon business activity with the intended Asian country or counties.</w:t>
            </w:r>
          </w:p>
        </w:tc>
      </w:tr>
      <w:tr w:rsidR="008D6668" w:rsidRPr="00A74EE7" w14:paraId="620A9011" w14:textId="77777777" w:rsidTr="00B83A1D">
        <w:trPr>
          <w:jc w:val="center"/>
        </w:trPr>
        <w:tc>
          <w:tcPr>
            <w:tcW w:w="238" w:type="pct"/>
            <w:vMerge w:val="restart"/>
          </w:tcPr>
          <w:p w14:paraId="166AB3F0" w14:textId="77777777" w:rsidR="008D6668" w:rsidRPr="00A74EE7" w:rsidRDefault="008D6668" w:rsidP="008D6668">
            <w:pPr>
              <w:rPr>
                <w:rFonts w:cs="Calibri"/>
              </w:rPr>
            </w:pPr>
            <w:r w:rsidRPr="00A74EE7">
              <w:rPr>
                <w:rFonts w:cs="Calibri"/>
              </w:rPr>
              <w:t>3</w:t>
            </w:r>
          </w:p>
        </w:tc>
        <w:tc>
          <w:tcPr>
            <w:tcW w:w="1159" w:type="pct"/>
            <w:gridSpan w:val="3"/>
            <w:vMerge w:val="restart"/>
          </w:tcPr>
          <w:p w14:paraId="1685B03E" w14:textId="77777777" w:rsidR="008D6668" w:rsidRPr="00A74EE7" w:rsidRDefault="008D6668" w:rsidP="008D6668">
            <w:pPr>
              <w:rPr>
                <w:rFonts w:cs="Calibri"/>
              </w:rPr>
            </w:pPr>
            <w:r w:rsidRPr="00A74EE7">
              <w:rPr>
                <w:rFonts w:cs="Calibri"/>
              </w:rPr>
              <w:t>Prepare to manage a workforce in Asia</w:t>
            </w:r>
          </w:p>
        </w:tc>
        <w:tc>
          <w:tcPr>
            <w:tcW w:w="341" w:type="pct"/>
          </w:tcPr>
          <w:p w14:paraId="21C6FAE4" w14:textId="77777777" w:rsidR="008D6668" w:rsidRPr="00A74EE7" w:rsidRDefault="008D6668" w:rsidP="008D6668">
            <w:pPr>
              <w:rPr>
                <w:rFonts w:cs="Calibri"/>
              </w:rPr>
            </w:pPr>
            <w:r w:rsidRPr="00A74EE7">
              <w:rPr>
                <w:rFonts w:cs="Calibri"/>
              </w:rPr>
              <w:t>3.1</w:t>
            </w:r>
          </w:p>
        </w:tc>
        <w:tc>
          <w:tcPr>
            <w:tcW w:w="3263" w:type="pct"/>
            <w:gridSpan w:val="2"/>
          </w:tcPr>
          <w:p w14:paraId="6993B16D" w14:textId="77777777" w:rsidR="008D6668" w:rsidRPr="00A74EE7" w:rsidRDefault="008D6668" w:rsidP="008D6668">
            <w:r w:rsidRPr="00A74EE7">
              <w:t xml:space="preserve">Consult organisational management or leadership consultants on </w:t>
            </w:r>
            <w:r w:rsidRPr="00A74EE7">
              <w:rPr>
                <w:b/>
                <w:i/>
              </w:rPr>
              <w:t>employee life cycle considerations</w:t>
            </w:r>
            <w:r w:rsidRPr="00A74EE7">
              <w:t xml:space="preserve">, </w:t>
            </w:r>
            <w:r w:rsidRPr="00A74EE7">
              <w:rPr>
                <w:b/>
                <w:i/>
              </w:rPr>
              <w:t xml:space="preserve">effective Asian leadership protocols for business </w:t>
            </w:r>
            <w:r w:rsidRPr="00A74EE7">
              <w:t>and</w:t>
            </w:r>
            <w:r w:rsidRPr="00A74EE7">
              <w:rPr>
                <w:b/>
                <w:i/>
              </w:rPr>
              <w:t xml:space="preserve"> recruitment in Asia</w:t>
            </w:r>
            <w:r w:rsidRPr="00A74EE7">
              <w:t>.</w:t>
            </w:r>
          </w:p>
        </w:tc>
      </w:tr>
      <w:tr w:rsidR="008D6668" w:rsidRPr="00A74EE7" w14:paraId="7141A1EB" w14:textId="77777777" w:rsidTr="00B83A1D">
        <w:trPr>
          <w:jc w:val="center"/>
        </w:trPr>
        <w:tc>
          <w:tcPr>
            <w:tcW w:w="238" w:type="pct"/>
            <w:vMerge/>
          </w:tcPr>
          <w:p w14:paraId="4A45C47A" w14:textId="77777777" w:rsidR="008D6668" w:rsidRPr="00A74EE7" w:rsidRDefault="008D6668" w:rsidP="008D6668">
            <w:pPr>
              <w:rPr>
                <w:rFonts w:cs="Calibri"/>
              </w:rPr>
            </w:pPr>
          </w:p>
        </w:tc>
        <w:tc>
          <w:tcPr>
            <w:tcW w:w="1159" w:type="pct"/>
            <w:gridSpan w:val="3"/>
            <w:vMerge/>
          </w:tcPr>
          <w:p w14:paraId="718F502A" w14:textId="77777777" w:rsidR="008D6668" w:rsidRPr="00A74EE7" w:rsidRDefault="008D6668" w:rsidP="008D6668">
            <w:pPr>
              <w:rPr>
                <w:rFonts w:cs="Calibri"/>
              </w:rPr>
            </w:pPr>
          </w:p>
        </w:tc>
        <w:tc>
          <w:tcPr>
            <w:tcW w:w="341" w:type="pct"/>
          </w:tcPr>
          <w:p w14:paraId="22033EEA" w14:textId="77777777" w:rsidR="008D6668" w:rsidRPr="00A74EE7" w:rsidRDefault="008D6668" w:rsidP="008D6668">
            <w:pPr>
              <w:rPr>
                <w:rFonts w:cs="Calibri"/>
              </w:rPr>
            </w:pPr>
            <w:r w:rsidRPr="00A74EE7">
              <w:rPr>
                <w:rFonts w:cs="Calibri"/>
              </w:rPr>
              <w:t>3.2</w:t>
            </w:r>
          </w:p>
        </w:tc>
        <w:tc>
          <w:tcPr>
            <w:tcW w:w="3263" w:type="pct"/>
            <w:gridSpan w:val="2"/>
          </w:tcPr>
          <w:p w14:paraId="719160F6" w14:textId="77777777" w:rsidR="008D6668" w:rsidRPr="00A74EE7" w:rsidRDefault="008D6668" w:rsidP="008D6668">
            <w:r w:rsidRPr="00A74EE7">
              <w:t xml:space="preserve">Develop outcome focussed work plans </w:t>
            </w:r>
            <w:proofErr w:type="gramStart"/>
            <w:r w:rsidRPr="00A74EE7">
              <w:t>in</w:t>
            </w:r>
            <w:proofErr w:type="gramEnd"/>
            <w:r w:rsidRPr="00A74EE7">
              <w:t xml:space="preserve"> accordance with operational plans and </w:t>
            </w:r>
            <w:r w:rsidRPr="00A74EE7">
              <w:rPr>
                <w:b/>
                <w:i/>
              </w:rPr>
              <w:t>issues pertaining to conducting business in Asia</w:t>
            </w:r>
            <w:r w:rsidRPr="00A74EE7">
              <w:t>.</w:t>
            </w:r>
          </w:p>
        </w:tc>
      </w:tr>
      <w:tr w:rsidR="008D6668" w:rsidRPr="00A74EE7" w14:paraId="0D19A587" w14:textId="77777777" w:rsidTr="00B83A1D">
        <w:trPr>
          <w:jc w:val="center"/>
        </w:trPr>
        <w:tc>
          <w:tcPr>
            <w:tcW w:w="238" w:type="pct"/>
            <w:vMerge/>
          </w:tcPr>
          <w:p w14:paraId="7DEDAB94" w14:textId="77777777" w:rsidR="008D6668" w:rsidRPr="00A74EE7" w:rsidRDefault="008D6668" w:rsidP="008D6668">
            <w:pPr>
              <w:rPr>
                <w:rFonts w:cs="Calibri"/>
              </w:rPr>
            </w:pPr>
          </w:p>
        </w:tc>
        <w:tc>
          <w:tcPr>
            <w:tcW w:w="1159" w:type="pct"/>
            <w:gridSpan w:val="3"/>
            <w:vMerge/>
          </w:tcPr>
          <w:p w14:paraId="21DC4CAC" w14:textId="77777777" w:rsidR="008D6668" w:rsidRPr="00A74EE7" w:rsidRDefault="008D6668" w:rsidP="008D6668">
            <w:pPr>
              <w:rPr>
                <w:rFonts w:cs="Calibri"/>
              </w:rPr>
            </w:pPr>
          </w:p>
        </w:tc>
        <w:tc>
          <w:tcPr>
            <w:tcW w:w="341" w:type="pct"/>
          </w:tcPr>
          <w:p w14:paraId="1B76185C" w14:textId="77777777" w:rsidR="008D6668" w:rsidRPr="00A74EE7" w:rsidRDefault="008D6668" w:rsidP="008D6668">
            <w:pPr>
              <w:rPr>
                <w:rFonts w:cs="Calibri"/>
              </w:rPr>
            </w:pPr>
            <w:r w:rsidRPr="00A74EE7">
              <w:rPr>
                <w:rFonts w:cs="Calibri"/>
              </w:rPr>
              <w:t>3.3</w:t>
            </w:r>
          </w:p>
        </w:tc>
        <w:tc>
          <w:tcPr>
            <w:tcW w:w="3263" w:type="pct"/>
            <w:gridSpan w:val="2"/>
          </w:tcPr>
          <w:p w14:paraId="1C914BE7" w14:textId="77777777" w:rsidR="008D6668" w:rsidRPr="00A74EE7" w:rsidRDefault="008D6668" w:rsidP="008D6668">
            <w:r w:rsidRPr="00A74EE7">
              <w:t xml:space="preserve">Consider </w:t>
            </w:r>
            <w:r w:rsidRPr="00A74EE7">
              <w:rPr>
                <w:b/>
                <w:i/>
              </w:rPr>
              <w:t>performance standards for the workforce in Asia</w:t>
            </w:r>
            <w:r w:rsidRPr="00A74EE7">
              <w:t xml:space="preserve">, </w:t>
            </w:r>
            <w:r w:rsidRPr="00A74EE7">
              <w:rPr>
                <w:b/>
                <w:i/>
              </w:rPr>
              <w:t>Code of Conduct</w:t>
            </w:r>
            <w:r w:rsidRPr="00A74EE7">
              <w:t xml:space="preserve">, work outputs and financing arrangements with relevant teams and individuals. </w:t>
            </w:r>
          </w:p>
        </w:tc>
      </w:tr>
      <w:tr w:rsidR="008D6668" w:rsidRPr="00A74EE7" w14:paraId="4DFBBD89" w14:textId="77777777" w:rsidTr="00B83A1D">
        <w:trPr>
          <w:jc w:val="center"/>
        </w:trPr>
        <w:tc>
          <w:tcPr>
            <w:tcW w:w="238" w:type="pct"/>
            <w:vMerge w:val="restart"/>
          </w:tcPr>
          <w:p w14:paraId="2BEFDFE5" w14:textId="77777777" w:rsidR="008D6668" w:rsidRPr="00A74EE7" w:rsidRDefault="008D6668" w:rsidP="008D6668">
            <w:pPr>
              <w:rPr>
                <w:rFonts w:cs="Calibri"/>
              </w:rPr>
            </w:pPr>
            <w:r w:rsidRPr="00A74EE7">
              <w:rPr>
                <w:rFonts w:cs="Calibri"/>
              </w:rPr>
              <w:t>4</w:t>
            </w:r>
          </w:p>
        </w:tc>
        <w:tc>
          <w:tcPr>
            <w:tcW w:w="1159" w:type="pct"/>
            <w:gridSpan w:val="3"/>
            <w:vMerge w:val="restart"/>
          </w:tcPr>
          <w:p w14:paraId="2C6D2258" w14:textId="77777777" w:rsidR="008D6668" w:rsidRPr="00A74EE7" w:rsidRDefault="008D6668" w:rsidP="008D6668">
            <w:pPr>
              <w:rPr>
                <w:rFonts w:cs="Calibri"/>
                <w:i/>
              </w:rPr>
            </w:pPr>
            <w:r w:rsidRPr="00A74EE7">
              <w:rPr>
                <w:rFonts w:cs="Calibri"/>
              </w:rPr>
              <w:t>Determine performance assessment methods for personnel based in Asia</w:t>
            </w:r>
          </w:p>
          <w:p w14:paraId="71CB4EC0" w14:textId="77777777" w:rsidR="008D6668" w:rsidRPr="00A74EE7" w:rsidRDefault="008D6668" w:rsidP="008D6668">
            <w:pPr>
              <w:rPr>
                <w:rFonts w:cs="Calibri"/>
              </w:rPr>
            </w:pPr>
          </w:p>
        </w:tc>
        <w:tc>
          <w:tcPr>
            <w:tcW w:w="341" w:type="pct"/>
          </w:tcPr>
          <w:p w14:paraId="1F991237" w14:textId="77777777" w:rsidR="008D6668" w:rsidRPr="00A74EE7" w:rsidRDefault="008D6668" w:rsidP="008D6668">
            <w:pPr>
              <w:rPr>
                <w:rFonts w:cs="Calibri"/>
              </w:rPr>
            </w:pPr>
            <w:r w:rsidRPr="00A74EE7">
              <w:rPr>
                <w:rFonts w:cs="Calibri"/>
              </w:rPr>
              <w:t>4.1</w:t>
            </w:r>
          </w:p>
        </w:tc>
        <w:tc>
          <w:tcPr>
            <w:tcW w:w="3263" w:type="pct"/>
            <w:gridSpan w:val="2"/>
          </w:tcPr>
          <w:p w14:paraId="4E5C8233" w14:textId="77777777" w:rsidR="008D6668" w:rsidRPr="00A74EE7" w:rsidRDefault="008D6668" w:rsidP="008D6668">
            <w:r w:rsidRPr="00A74EE7">
              <w:t xml:space="preserve">Design </w:t>
            </w:r>
            <w:r w:rsidRPr="00A74EE7">
              <w:rPr>
                <w:b/>
                <w:i/>
              </w:rPr>
              <w:t>performance management for the workforce in Asia</w:t>
            </w:r>
            <w:r w:rsidRPr="00A74EE7">
              <w:t xml:space="preserve"> and review processes to ensure consistency with organisational objectives and policies.</w:t>
            </w:r>
          </w:p>
        </w:tc>
      </w:tr>
      <w:tr w:rsidR="008D6668" w:rsidRPr="00A74EE7" w14:paraId="1C3EB493" w14:textId="77777777" w:rsidTr="00B83A1D">
        <w:trPr>
          <w:trHeight w:val="1403"/>
          <w:jc w:val="center"/>
        </w:trPr>
        <w:tc>
          <w:tcPr>
            <w:tcW w:w="238" w:type="pct"/>
            <w:vMerge/>
          </w:tcPr>
          <w:p w14:paraId="4DA316E5" w14:textId="77777777" w:rsidR="008D6668" w:rsidRPr="00A74EE7" w:rsidRDefault="008D6668" w:rsidP="008D6668">
            <w:pPr>
              <w:rPr>
                <w:rFonts w:cs="Calibri"/>
              </w:rPr>
            </w:pPr>
          </w:p>
        </w:tc>
        <w:tc>
          <w:tcPr>
            <w:tcW w:w="1159" w:type="pct"/>
            <w:gridSpan w:val="3"/>
            <w:vMerge/>
          </w:tcPr>
          <w:p w14:paraId="04B23F23" w14:textId="77777777" w:rsidR="008D6668" w:rsidRPr="00A74EE7" w:rsidRDefault="008D6668" w:rsidP="008D6668">
            <w:pPr>
              <w:rPr>
                <w:rFonts w:cs="Calibri"/>
              </w:rPr>
            </w:pPr>
          </w:p>
        </w:tc>
        <w:tc>
          <w:tcPr>
            <w:tcW w:w="341" w:type="pct"/>
          </w:tcPr>
          <w:p w14:paraId="452CE36D" w14:textId="77777777" w:rsidR="008D6668" w:rsidRPr="00A74EE7" w:rsidRDefault="008D6668" w:rsidP="008D6668">
            <w:pPr>
              <w:rPr>
                <w:rFonts w:cs="Calibri"/>
              </w:rPr>
            </w:pPr>
            <w:r w:rsidRPr="00A74EE7">
              <w:rPr>
                <w:rFonts w:cs="Calibri"/>
              </w:rPr>
              <w:t>4.2</w:t>
            </w:r>
          </w:p>
        </w:tc>
        <w:tc>
          <w:tcPr>
            <w:tcW w:w="3263" w:type="pct"/>
            <w:gridSpan w:val="2"/>
          </w:tcPr>
          <w:p w14:paraId="661DB1E6" w14:textId="77777777" w:rsidR="008D6668" w:rsidRPr="00A74EE7" w:rsidRDefault="008D6668" w:rsidP="008D6668">
            <w:r w:rsidRPr="00A74EE7">
              <w:t xml:space="preserve">Develop </w:t>
            </w:r>
            <w:r w:rsidRPr="00A74EE7">
              <w:rPr>
                <w:b/>
                <w:i/>
              </w:rPr>
              <w:t>criteria</w:t>
            </w:r>
            <w:r w:rsidRPr="00A74EE7">
              <w:t xml:space="preserve"> against </w:t>
            </w:r>
            <w:r w:rsidRPr="00A74EE7">
              <w:rPr>
                <w:b/>
                <w:i/>
              </w:rPr>
              <w:t>key Asian business cultural elements</w:t>
            </w:r>
            <w:r w:rsidRPr="00A74EE7">
              <w:rPr>
                <w:b/>
              </w:rPr>
              <w:t xml:space="preserve"> </w:t>
            </w:r>
            <w:r w:rsidRPr="00A74EE7">
              <w:t>to evaluate performance, behaviour and suitability for duties related to business capability in Asia.</w:t>
            </w:r>
          </w:p>
        </w:tc>
      </w:tr>
      <w:tr w:rsidR="008D6668" w:rsidRPr="00A74EE7" w14:paraId="65B4EACF" w14:textId="77777777" w:rsidTr="008D6668">
        <w:trPr>
          <w:jc w:val="center"/>
        </w:trPr>
        <w:tc>
          <w:tcPr>
            <w:tcW w:w="5000" w:type="pct"/>
            <w:gridSpan w:val="7"/>
          </w:tcPr>
          <w:p w14:paraId="2CA23416" w14:textId="77777777" w:rsidR="008D6668" w:rsidRPr="00A74EE7" w:rsidRDefault="008D6668" w:rsidP="008D6668">
            <w:pPr>
              <w:pStyle w:val="Bold"/>
              <w:rPr>
                <w:rFonts w:cs="Calibri"/>
                <w:szCs w:val="24"/>
              </w:rPr>
            </w:pPr>
            <w:r w:rsidRPr="00A74EE7">
              <w:rPr>
                <w:rFonts w:cs="Calibri"/>
                <w:szCs w:val="24"/>
              </w:rPr>
              <w:t>REQUIRED SKILLS AND KNOWLEDGE</w:t>
            </w:r>
          </w:p>
        </w:tc>
      </w:tr>
      <w:tr w:rsidR="008D6668" w:rsidRPr="00E44527" w14:paraId="02474762" w14:textId="77777777" w:rsidTr="008D6668">
        <w:trPr>
          <w:jc w:val="center"/>
        </w:trPr>
        <w:tc>
          <w:tcPr>
            <w:tcW w:w="5000" w:type="pct"/>
            <w:gridSpan w:val="7"/>
          </w:tcPr>
          <w:p w14:paraId="68A0F797" w14:textId="77777777" w:rsidR="008D6668" w:rsidRPr="00A74EE7" w:rsidRDefault="008D6668" w:rsidP="008D6668">
            <w:pPr>
              <w:pStyle w:val="Smalltext"/>
              <w:rPr>
                <w:szCs w:val="18"/>
              </w:rPr>
            </w:pPr>
            <w:r w:rsidRPr="00A74EE7">
              <w:rPr>
                <w:szCs w:val="18"/>
              </w:rPr>
              <w:t>This describes the essential skills and knowledge, and their level, required for this unit.</w:t>
            </w:r>
          </w:p>
        </w:tc>
      </w:tr>
      <w:tr w:rsidR="008D6668" w:rsidRPr="00E44527" w14:paraId="6519BDD4" w14:textId="77777777" w:rsidTr="008D6668">
        <w:trPr>
          <w:jc w:val="center"/>
        </w:trPr>
        <w:tc>
          <w:tcPr>
            <w:tcW w:w="5000" w:type="pct"/>
            <w:gridSpan w:val="7"/>
          </w:tcPr>
          <w:p w14:paraId="038A20D2" w14:textId="77777777" w:rsidR="008D6668" w:rsidRPr="00A74EE7" w:rsidRDefault="008D6668" w:rsidP="008D6668">
            <w:pPr>
              <w:pStyle w:val="Bold"/>
              <w:rPr>
                <w:rFonts w:cs="Calibri"/>
                <w:szCs w:val="24"/>
              </w:rPr>
            </w:pPr>
            <w:r w:rsidRPr="00A74EE7">
              <w:rPr>
                <w:rFonts w:cs="Calibri"/>
                <w:szCs w:val="24"/>
              </w:rPr>
              <w:t>Required Skills</w:t>
            </w:r>
          </w:p>
        </w:tc>
      </w:tr>
      <w:tr w:rsidR="008D6668" w:rsidRPr="00E44527" w14:paraId="61D5D15E" w14:textId="77777777" w:rsidTr="008D6668">
        <w:trPr>
          <w:jc w:val="center"/>
        </w:trPr>
        <w:tc>
          <w:tcPr>
            <w:tcW w:w="5000" w:type="pct"/>
            <w:gridSpan w:val="7"/>
          </w:tcPr>
          <w:p w14:paraId="27945EED" w14:textId="77777777" w:rsidR="008D6668" w:rsidRPr="00A74EE7" w:rsidRDefault="008D6668" w:rsidP="008D6668">
            <w:pPr>
              <w:pStyle w:val="Bullet10"/>
              <w:numPr>
                <w:ilvl w:val="0"/>
                <w:numId w:val="22"/>
              </w:numPr>
            </w:pPr>
            <w:r w:rsidRPr="00A74EE7">
              <w:t xml:space="preserve">research skills to seek relevant information about conducting business in Asia </w:t>
            </w:r>
          </w:p>
          <w:p w14:paraId="020A6A64" w14:textId="77777777" w:rsidR="008D6668" w:rsidRPr="00A74EE7" w:rsidRDefault="008D6668" w:rsidP="008D6668">
            <w:pPr>
              <w:pStyle w:val="Bullet10"/>
              <w:numPr>
                <w:ilvl w:val="0"/>
                <w:numId w:val="22"/>
              </w:numPr>
            </w:pPr>
            <w:r w:rsidRPr="00A74EE7">
              <w:t>English language and literacy skills to:</w:t>
            </w:r>
          </w:p>
          <w:p w14:paraId="64A02BF5" w14:textId="77777777" w:rsidR="008D6668" w:rsidRPr="00A74EE7" w:rsidRDefault="008D6668" w:rsidP="008D6668">
            <w:pPr>
              <w:pStyle w:val="Bullet2"/>
              <w:ind w:left="714" w:hanging="357"/>
            </w:pPr>
            <w:r w:rsidRPr="00A74EE7">
              <w:t>read, interpret and communicate legislation, regulations, policies, procedures and guidelines relating to country-specific Asian business practices</w:t>
            </w:r>
          </w:p>
          <w:p w14:paraId="6FC34798" w14:textId="77777777" w:rsidR="008D6668" w:rsidRPr="00A74EE7" w:rsidRDefault="008D6668" w:rsidP="008D6668">
            <w:pPr>
              <w:pStyle w:val="Bullet2"/>
              <w:ind w:left="714" w:hanging="357"/>
            </w:pPr>
            <w:r w:rsidRPr="00A74EE7">
              <w:t>communicate impartially and diplomatically with diverse stakeholders</w:t>
            </w:r>
          </w:p>
          <w:p w14:paraId="319E9126" w14:textId="77777777" w:rsidR="008D6668" w:rsidRPr="00A74EE7" w:rsidRDefault="008D6668" w:rsidP="008D6668">
            <w:pPr>
              <w:pStyle w:val="Bullet2"/>
              <w:ind w:left="714" w:hanging="357"/>
            </w:pPr>
            <w:r w:rsidRPr="00A74EE7">
              <w:t>articulate expected standards or performance and provide effective feedback</w:t>
            </w:r>
          </w:p>
          <w:p w14:paraId="2B332D42" w14:textId="77777777" w:rsidR="008D6668" w:rsidRPr="00A74EE7" w:rsidRDefault="008D6668" w:rsidP="008D6668">
            <w:pPr>
              <w:pStyle w:val="Bullet10"/>
              <w:numPr>
                <w:ilvl w:val="0"/>
                <w:numId w:val="22"/>
              </w:numPr>
            </w:pPr>
            <w:r w:rsidRPr="00A74EE7">
              <w:t>interpersonal skills to:</w:t>
            </w:r>
          </w:p>
          <w:p w14:paraId="655BF745" w14:textId="77777777" w:rsidR="008D6668" w:rsidRPr="00A74EE7" w:rsidRDefault="008D6668" w:rsidP="008D6668">
            <w:pPr>
              <w:pStyle w:val="Bullet2"/>
              <w:ind w:left="714" w:hanging="357"/>
            </w:pPr>
            <w:r w:rsidRPr="00A74EE7">
              <w:t>consult and provide advice on Asian cultural issues</w:t>
            </w:r>
          </w:p>
          <w:p w14:paraId="1429F80C" w14:textId="77777777" w:rsidR="008D6668" w:rsidRPr="00A74EE7" w:rsidRDefault="008D6668" w:rsidP="008D6668">
            <w:pPr>
              <w:pStyle w:val="Bullet2"/>
              <w:ind w:left="714" w:hanging="357"/>
            </w:pPr>
            <w:r w:rsidRPr="00A74EE7">
              <w:t xml:space="preserve">work with others and relate to people from a range of cultural, social and religious backgrounds </w:t>
            </w:r>
          </w:p>
          <w:p w14:paraId="291DA001" w14:textId="77777777" w:rsidR="008D6668" w:rsidRPr="00A74EE7" w:rsidRDefault="008D6668" w:rsidP="008D6668">
            <w:pPr>
              <w:pStyle w:val="Bullet2"/>
              <w:ind w:left="714" w:hanging="357"/>
            </w:pPr>
            <w:r w:rsidRPr="00A74EE7">
              <w:t>arrange for information to be communicated to personnel</w:t>
            </w:r>
          </w:p>
          <w:p w14:paraId="70901051" w14:textId="77777777" w:rsidR="008D6668" w:rsidRPr="00A74EE7" w:rsidRDefault="008D6668" w:rsidP="008D6668">
            <w:pPr>
              <w:pStyle w:val="Bullet10"/>
              <w:numPr>
                <w:ilvl w:val="0"/>
                <w:numId w:val="22"/>
              </w:numPr>
            </w:pPr>
            <w:r w:rsidRPr="00A74EE7">
              <w:t>planning skills to:</w:t>
            </w:r>
          </w:p>
          <w:p w14:paraId="61CED7FA" w14:textId="77777777" w:rsidR="008D6668" w:rsidRPr="00A74EE7" w:rsidRDefault="008D6668" w:rsidP="008D6668">
            <w:pPr>
              <w:pStyle w:val="Bullet2"/>
              <w:ind w:left="714" w:hanging="357"/>
            </w:pPr>
            <w:r w:rsidRPr="00A74EE7">
              <w:t>plan culturally appropriate Asian workforce practices</w:t>
            </w:r>
          </w:p>
          <w:p w14:paraId="57408908" w14:textId="77777777" w:rsidR="008D6668" w:rsidRPr="00A74EE7" w:rsidRDefault="008D6668" w:rsidP="008D6668">
            <w:pPr>
              <w:pStyle w:val="Bullet10"/>
              <w:numPr>
                <w:ilvl w:val="0"/>
                <w:numId w:val="22"/>
              </w:numPr>
            </w:pPr>
            <w:r w:rsidRPr="00A74EE7">
              <w:t>risk identification and analytical skills to identify issues that may pose risk to business in Asia</w:t>
            </w:r>
          </w:p>
        </w:tc>
      </w:tr>
      <w:tr w:rsidR="008D6668" w:rsidRPr="00E44527" w14:paraId="13B12D63" w14:textId="77777777" w:rsidTr="008D6668">
        <w:trPr>
          <w:jc w:val="center"/>
        </w:trPr>
        <w:tc>
          <w:tcPr>
            <w:tcW w:w="5000" w:type="pct"/>
            <w:gridSpan w:val="7"/>
          </w:tcPr>
          <w:p w14:paraId="62CDFEB4" w14:textId="77777777" w:rsidR="008D6668" w:rsidRPr="00A74EE7" w:rsidRDefault="008D6668" w:rsidP="008D6668">
            <w:pPr>
              <w:pStyle w:val="Bold"/>
              <w:rPr>
                <w:rFonts w:cs="Calibri"/>
                <w:szCs w:val="24"/>
              </w:rPr>
            </w:pPr>
            <w:r w:rsidRPr="00A74EE7">
              <w:rPr>
                <w:rFonts w:cs="Calibri"/>
                <w:szCs w:val="24"/>
              </w:rPr>
              <w:t>Required Knowledge</w:t>
            </w:r>
            <w:r w:rsidRPr="00A74EE7">
              <w:rPr>
                <w:szCs w:val="24"/>
              </w:rPr>
              <w:t xml:space="preserve"> </w:t>
            </w:r>
          </w:p>
        </w:tc>
      </w:tr>
      <w:tr w:rsidR="008D6668" w:rsidRPr="00E44527" w14:paraId="587ED4F7" w14:textId="77777777" w:rsidTr="008D6668">
        <w:trPr>
          <w:jc w:val="center"/>
        </w:trPr>
        <w:tc>
          <w:tcPr>
            <w:tcW w:w="5000" w:type="pct"/>
            <w:gridSpan w:val="7"/>
          </w:tcPr>
          <w:p w14:paraId="0F26FB52" w14:textId="77777777" w:rsidR="008D6668" w:rsidRPr="00A74EE7" w:rsidRDefault="008D6668" w:rsidP="008D6668">
            <w:pPr>
              <w:pStyle w:val="Bullet10"/>
              <w:numPr>
                <w:ilvl w:val="0"/>
                <w:numId w:val="22"/>
              </w:numPr>
            </w:pPr>
            <w:r w:rsidRPr="00A74EE7">
              <w:t xml:space="preserve">planning methods to: </w:t>
            </w:r>
          </w:p>
          <w:p w14:paraId="65842FC9" w14:textId="77777777" w:rsidR="008D6668" w:rsidRPr="00A74EE7" w:rsidRDefault="008D6668" w:rsidP="008D6668">
            <w:pPr>
              <w:pStyle w:val="Bullet2"/>
            </w:pPr>
            <w:r w:rsidRPr="00A74EE7">
              <w:t xml:space="preserve">anticipate employee life cycle considerations </w:t>
            </w:r>
          </w:p>
          <w:p w14:paraId="1B2A184D" w14:textId="77777777" w:rsidR="008D6668" w:rsidRPr="00A74EE7" w:rsidRDefault="008D6668" w:rsidP="008D6668">
            <w:pPr>
              <w:pStyle w:val="Bullet2"/>
            </w:pPr>
            <w:r w:rsidRPr="00A74EE7">
              <w:lastRenderedPageBreak/>
              <w:t>plan for relevant financing arrangements for business in Asia</w:t>
            </w:r>
          </w:p>
          <w:p w14:paraId="38F2F320" w14:textId="77777777" w:rsidR="008D6668" w:rsidRPr="00A74EE7" w:rsidRDefault="008D6668" w:rsidP="008D6668">
            <w:pPr>
              <w:pStyle w:val="Bullet2"/>
            </w:pPr>
            <w:r w:rsidRPr="00A74EE7">
              <w:t>plan remuneration practices in Asia</w:t>
            </w:r>
          </w:p>
          <w:p w14:paraId="5B65F275" w14:textId="77777777" w:rsidR="008D6668" w:rsidRPr="00A74EE7" w:rsidRDefault="008D6668" w:rsidP="008D6668">
            <w:pPr>
              <w:pStyle w:val="Bullet10"/>
              <w:numPr>
                <w:ilvl w:val="0"/>
                <w:numId w:val="22"/>
              </w:numPr>
            </w:pPr>
            <w:r w:rsidRPr="00A74EE7">
              <w:t>relevant, Asian country-specific workforce policies and contemporary practices, including:</w:t>
            </w:r>
          </w:p>
          <w:p w14:paraId="7113588E" w14:textId="77777777" w:rsidR="008D6668" w:rsidRPr="00A74EE7" w:rsidRDefault="008D6668" w:rsidP="008D6668">
            <w:pPr>
              <w:pStyle w:val="Bullet2"/>
            </w:pPr>
            <w:r w:rsidRPr="00A74EE7">
              <w:t>leadership practices in Asia</w:t>
            </w:r>
          </w:p>
          <w:p w14:paraId="0E392890" w14:textId="77777777" w:rsidR="008D6668" w:rsidRPr="00A74EE7" w:rsidRDefault="008D6668" w:rsidP="008D6668">
            <w:pPr>
              <w:pStyle w:val="Bullet2"/>
            </w:pPr>
            <w:r w:rsidRPr="00A74EE7">
              <w:t>recruitment practices in Asia:</w:t>
            </w:r>
          </w:p>
          <w:p w14:paraId="41D5E239" w14:textId="77777777" w:rsidR="008D6668" w:rsidRPr="00A74EE7" w:rsidRDefault="008D6668" w:rsidP="008D6668">
            <w:pPr>
              <w:pStyle w:val="Bullet3"/>
            </w:pPr>
            <w:r w:rsidRPr="00A74EE7">
              <w:t>selection</w:t>
            </w:r>
          </w:p>
          <w:p w14:paraId="45546A3E" w14:textId="77777777" w:rsidR="008D6668" w:rsidRPr="00A74EE7" w:rsidRDefault="008D6668" w:rsidP="008D6668">
            <w:pPr>
              <w:pStyle w:val="Bullet3"/>
            </w:pPr>
            <w:r w:rsidRPr="00A74EE7">
              <w:t>onboarding and orientation:</w:t>
            </w:r>
          </w:p>
          <w:p w14:paraId="527C9594" w14:textId="77777777" w:rsidR="008D6668" w:rsidRPr="00A74EE7" w:rsidRDefault="008D6668" w:rsidP="008D6668">
            <w:pPr>
              <w:pStyle w:val="Bullet3"/>
            </w:pPr>
            <w:r w:rsidRPr="00A74EE7">
              <w:t>employee services:</w:t>
            </w:r>
          </w:p>
          <w:p w14:paraId="10832C6E" w14:textId="77777777" w:rsidR="008D6668" w:rsidRPr="00A74EE7" w:rsidRDefault="008D6668" w:rsidP="008D6668">
            <w:pPr>
              <w:pStyle w:val="Bullet3"/>
            </w:pPr>
            <w:r w:rsidRPr="00A74EE7">
              <w:t>retention:</w:t>
            </w:r>
          </w:p>
          <w:p w14:paraId="134C2D63" w14:textId="77777777" w:rsidR="008D6668" w:rsidRPr="00A74EE7" w:rsidRDefault="008D6668" w:rsidP="008D6668">
            <w:pPr>
              <w:pStyle w:val="Bullet3"/>
            </w:pPr>
            <w:r w:rsidRPr="00A74EE7">
              <w:t>performance management:</w:t>
            </w:r>
          </w:p>
          <w:p w14:paraId="6C75F5FF" w14:textId="77777777" w:rsidR="008D6668" w:rsidRPr="00A74EE7" w:rsidRDefault="008D6668" w:rsidP="008D6668">
            <w:pPr>
              <w:pStyle w:val="Bullet3"/>
            </w:pPr>
            <w:r w:rsidRPr="00A74EE7">
              <w:t>transition</w:t>
            </w:r>
          </w:p>
          <w:p w14:paraId="046B18F9" w14:textId="77777777" w:rsidR="008D6668" w:rsidRPr="00A74EE7" w:rsidRDefault="008D6668" w:rsidP="008D6668">
            <w:pPr>
              <w:pStyle w:val="Bullet10"/>
              <w:numPr>
                <w:ilvl w:val="0"/>
                <w:numId w:val="22"/>
              </w:numPr>
            </w:pPr>
            <w:r w:rsidRPr="00A74EE7">
              <w:t xml:space="preserve">relevant international trade related legislation and legislation that affects business operation, </w:t>
            </w:r>
            <w:proofErr w:type="gramStart"/>
            <w:r w:rsidRPr="00A74EE7">
              <w:t>in regard to</w:t>
            </w:r>
            <w:proofErr w:type="gramEnd"/>
            <w:r w:rsidRPr="00A74EE7">
              <w:t>:</w:t>
            </w:r>
          </w:p>
          <w:p w14:paraId="1BA9BA23" w14:textId="77777777" w:rsidR="008D6668" w:rsidRPr="00A74EE7" w:rsidRDefault="008D6668" w:rsidP="008D6668">
            <w:pPr>
              <w:pStyle w:val="Bullet2"/>
            </w:pPr>
            <w:r w:rsidRPr="00A74EE7">
              <w:t>occupational health and safety</w:t>
            </w:r>
          </w:p>
          <w:p w14:paraId="59569499" w14:textId="77777777" w:rsidR="008D6668" w:rsidRPr="00A74EE7" w:rsidRDefault="008D6668" w:rsidP="008D6668">
            <w:pPr>
              <w:pStyle w:val="Bullet2"/>
            </w:pPr>
            <w:r w:rsidRPr="00A74EE7">
              <w:t>environmental issues</w:t>
            </w:r>
          </w:p>
          <w:p w14:paraId="698FA126" w14:textId="77777777" w:rsidR="008D6668" w:rsidRPr="00A74EE7" w:rsidRDefault="008D6668" w:rsidP="008D6668">
            <w:pPr>
              <w:pStyle w:val="Bullet2"/>
            </w:pPr>
            <w:r w:rsidRPr="00A74EE7">
              <w:t>equal opportunities</w:t>
            </w:r>
          </w:p>
          <w:p w14:paraId="46261A67" w14:textId="77777777" w:rsidR="008D6668" w:rsidRPr="00A74EE7" w:rsidRDefault="008D6668" w:rsidP="008D6668">
            <w:pPr>
              <w:pStyle w:val="Bullet2"/>
            </w:pPr>
            <w:r w:rsidRPr="00A74EE7">
              <w:t>industrial relations</w:t>
            </w:r>
          </w:p>
          <w:p w14:paraId="3ECFB4F7" w14:textId="77777777" w:rsidR="008D6668" w:rsidRPr="00A74EE7" w:rsidRDefault="008D6668" w:rsidP="008D6668">
            <w:pPr>
              <w:pStyle w:val="Bullet2"/>
            </w:pPr>
            <w:r w:rsidRPr="00A74EE7">
              <w:t>anti-discrimination</w:t>
            </w:r>
          </w:p>
          <w:p w14:paraId="415E2F83" w14:textId="77777777" w:rsidR="008D6668" w:rsidRPr="00A74EE7" w:rsidRDefault="008D6668" w:rsidP="008D6668">
            <w:pPr>
              <w:pStyle w:val="Bullet2"/>
            </w:pPr>
            <w:r w:rsidRPr="00A74EE7">
              <w:t>relevant awards and certified agreements</w:t>
            </w:r>
          </w:p>
          <w:p w14:paraId="55518EE1" w14:textId="77777777" w:rsidR="008D6668" w:rsidRPr="00A74EE7" w:rsidRDefault="008D6668" w:rsidP="008D6668">
            <w:pPr>
              <w:pStyle w:val="Bullet2"/>
            </w:pPr>
            <w:r w:rsidRPr="00A74EE7">
              <w:t>performance measurement systems utilised within the organisation</w:t>
            </w:r>
          </w:p>
          <w:p w14:paraId="34E322DC" w14:textId="77777777" w:rsidR="008D6668" w:rsidRPr="00A74EE7" w:rsidRDefault="008D6668" w:rsidP="008D6668">
            <w:pPr>
              <w:pStyle w:val="Bullet2"/>
            </w:pPr>
            <w:r w:rsidRPr="00A74EE7">
              <w:t>unlawful dismissal rules and due process</w:t>
            </w:r>
          </w:p>
          <w:p w14:paraId="08BD1297" w14:textId="77777777" w:rsidR="008D6668" w:rsidRPr="00A74EE7" w:rsidRDefault="008D6668" w:rsidP="008D6668">
            <w:pPr>
              <w:pStyle w:val="Bullet2"/>
            </w:pPr>
            <w:r w:rsidRPr="00A74EE7">
              <w:t>personnel development options and information</w:t>
            </w:r>
          </w:p>
        </w:tc>
      </w:tr>
      <w:tr w:rsidR="008D6668" w:rsidRPr="00A74EE7" w14:paraId="2D9F2A48" w14:textId="77777777" w:rsidTr="008D6668">
        <w:trPr>
          <w:jc w:val="center"/>
        </w:trPr>
        <w:tc>
          <w:tcPr>
            <w:tcW w:w="5000" w:type="pct"/>
            <w:gridSpan w:val="7"/>
          </w:tcPr>
          <w:p w14:paraId="167FA156" w14:textId="77777777" w:rsidR="00B83A1D" w:rsidRDefault="00B83A1D" w:rsidP="008D6668">
            <w:pPr>
              <w:pStyle w:val="Bold"/>
              <w:rPr>
                <w:rFonts w:cs="Calibri"/>
                <w:szCs w:val="24"/>
              </w:rPr>
            </w:pPr>
          </w:p>
          <w:p w14:paraId="14BCE4B8" w14:textId="5406733C" w:rsidR="008D6668" w:rsidRPr="00A74EE7" w:rsidRDefault="008D6668" w:rsidP="008D6668">
            <w:pPr>
              <w:pStyle w:val="Bold"/>
              <w:rPr>
                <w:rFonts w:cs="Calibri"/>
                <w:szCs w:val="24"/>
              </w:rPr>
            </w:pPr>
            <w:r w:rsidRPr="00A74EE7">
              <w:rPr>
                <w:rFonts w:cs="Calibri"/>
                <w:szCs w:val="24"/>
              </w:rPr>
              <w:t>RANGE STATEMENT</w:t>
            </w:r>
          </w:p>
        </w:tc>
      </w:tr>
      <w:tr w:rsidR="008D6668" w:rsidRPr="00A74EE7" w14:paraId="1BF2DBF8" w14:textId="77777777" w:rsidTr="008D6668">
        <w:trPr>
          <w:jc w:val="center"/>
        </w:trPr>
        <w:tc>
          <w:tcPr>
            <w:tcW w:w="5000" w:type="pct"/>
            <w:gridSpan w:val="7"/>
          </w:tcPr>
          <w:p w14:paraId="4E25D1EA" w14:textId="77777777" w:rsidR="008D6668" w:rsidRPr="00A74EE7" w:rsidRDefault="008D6668" w:rsidP="008D6668">
            <w:pPr>
              <w:pStyle w:val="Smalltext"/>
              <w:rPr>
                <w:rFonts w:cs="Calibri"/>
                <w:szCs w:val="18"/>
              </w:rPr>
            </w:pPr>
            <w:r w:rsidRPr="00A74EE7">
              <w:rPr>
                <w:szCs w:val="18"/>
              </w:rPr>
              <w:t xml:space="preserve">The Range Statement relates to the unit of </w:t>
            </w:r>
            <w:proofErr w:type="gramStart"/>
            <w:r w:rsidRPr="00A74EE7">
              <w:rPr>
                <w:szCs w:val="18"/>
              </w:rPr>
              <w:t>competency as a whole</w:t>
            </w:r>
            <w:proofErr w:type="gramEnd"/>
            <w:r w:rsidRPr="00A74EE7">
              <w:rPr>
                <w:szCs w:val="18"/>
              </w:rPr>
              <w:t xml:space="preserve">. It allows for different work environments and situations that may affect performance. </w:t>
            </w:r>
            <w:r w:rsidRPr="00A74EE7">
              <w:rPr>
                <w:b/>
                <w:i/>
                <w:szCs w:val="18"/>
              </w:rPr>
              <w:t>Bold italicised</w:t>
            </w:r>
            <w:r w:rsidRPr="00A74EE7">
              <w:rPr>
                <w:szCs w:val="18"/>
              </w:rPr>
              <w:t xml:space="preserve"> wording in the performance criteria is detailed below.</w:t>
            </w:r>
          </w:p>
        </w:tc>
      </w:tr>
      <w:tr w:rsidR="008D6668" w:rsidRPr="00A74EE7" w14:paraId="0A00ED42" w14:textId="77777777" w:rsidTr="00B83A1D">
        <w:trPr>
          <w:trHeight w:val="1196"/>
          <w:jc w:val="center"/>
        </w:trPr>
        <w:tc>
          <w:tcPr>
            <w:tcW w:w="1289" w:type="pct"/>
            <w:gridSpan w:val="2"/>
          </w:tcPr>
          <w:p w14:paraId="4EED8A64" w14:textId="77777777" w:rsidR="008D6668" w:rsidRPr="00A74EE7" w:rsidRDefault="008D6668" w:rsidP="008D6668">
            <w:pPr>
              <w:rPr>
                <w:b/>
                <w:i/>
              </w:rPr>
            </w:pPr>
            <w:r w:rsidRPr="00A74EE7">
              <w:rPr>
                <w:b/>
                <w:i/>
              </w:rPr>
              <w:t>Workforce presence in Asia</w:t>
            </w:r>
            <w:r w:rsidRPr="00A74EE7">
              <w:t xml:space="preserve"> may include:</w:t>
            </w:r>
          </w:p>
          <w:p w14:paraId="09E2FB3E" w14:textId="77777777" w:rsidR="008D6668" w:rsidRPr="00A74EE7" w:rsidRDefault="008D6668" w:rsidP="008D6668">
            <w:pPr>
              <w:rPr>
                <w:b/>
                <w:i/>
              </w:rPr>
            </w:pPr>
          </w:p>
        </w:tc>
        <w:tc>
          <w:tcPr>
            <w:tcW w:w="3711" w:type="pct"/>
            <w:gridSpan w:val="5"/>
          </w:tcPr>
          <w:p w14:paraId="63CD35FD" w14:textId="77777777" w:rsidR="008D6668" w:rsidRPr="00A74EE7" w:rsidRDefault="008D6668" w:rsidP="008D6668">
            <w:pPr>
              <w:pStyle w:val="Bullet2"/>
              <w:numPr>
                <w:ilvl w:val="0"/>
                <w:numId w:val="31"/>
              </w:numPr>
            </w:pPr>
            <w:r w:rsidRPr="00A74EE7">
              <w:t>considerations about the following:</w:t>
            </w:r>
          </w:p>
          <w:p w14:paraId="529D1B27" w14:textId="77777777" w:rsidR="008D6668" w:rsidRPr="00A74EE7" w:rsidRDefault="008D6668" w:rsidP="008D6668">
            <w:pPr>
              <w:pStyle w:val="Bullet2"/>
              <w:ind w:left="777" w:hanging="283"/>
            </w:pPr>
            <w:r w:rsidRPr="00A74EE7">
              <w:t xml:space="preserve">expertise of the proposed Asian region’s population </w:t>
            </w:r>
          </w:p>
          <w:p w14:paraId="702784C0" w14:textId="77777777" w:rsidR="008D6668" w:rsidRPr="00A74EE7" w:rsidRDefault="008D6668" w:rsidP="008D6668">
            <w:pPr>
              <w:pStyle w:val="Bullet2"/>
              <w:ind w:left="777" w:hanging="283"/>
            </w:pPr>
            <w:r w:rsidRPr="00A74EE7">
              <w:t>political and social knowledge of the proposed Asian region’s population</w:t>
            </w:r>
          </w:p>
          <w:p w14:paraId="371CB4EF" w14:textId="77777777" w:rsidR="008D6668" w:rsidRPr="00A74EE7" w:rsidRDefault="008D6668" w:rsidP="008D6668">
            <w:pPr>
              <w:pStyle w:val="Bullet2"/>
              <w:ind w:left="777" w:hanging="283"/>
            </w:pPr>
            <w:r w:rsidRPr="00A74EE7">
              <w:t>organisational diversity</w:t>
            </w:r>
          </w:p>
          <w:p w14:paraId="6355FFFA" w14:textId="77777777" w:rsidR="008D6668" w:rsidRPr="00A74EE7" w:rsidRDefault="008D6668" w:rsidP="008D6668">
            <w:pPr>
              <w:pStyle w:val="Bullet2"/>
              <w:ind w:left="777" w:hanging="283"/>
            </w:pPr>
            <w:r w:rsidRPr="00A74EE7">
              <w:t>market significance</w:t>
            </w:r>
          </w:p>
          <w:p w14:paraId="7549FAC6" w14:textId="77777777" w:rsidR="008D6668" w:rsidRPr="00A74EE7" w:rsidRDefault="008D6668" w:rsidP="008D6668">
            <w:pPr>
              <w:pStyle w:val="Bullet2"/>
              <w:ind w:left="777" w:hanging="283"/>
            </w:pPr>
            <w:r w:rsidRPr="00A74EE7">
              <w:t>salary considerations</w:t>
            </w:r>
          </w:p>
          <w:p w14:paraId="32267FC8" w14:textId="77777777" w:rsidR="008D6668" w:rsidRPr="00A74EE7" w:rsidRDefault="008D6668" w:rsidP="008D6668">
            <w:pPr>
              <w:pStyle w:val="Bullet2"/>
              <w:ind w:left="777" w:hanging="283"/>
            </w:pPr>
            <w:r w:rsidRPr="00A74EE7">
              <w:t>staff training considerations</w:t>
            </w:r>
          </w:p>
        </w:tc>
      </w:tr>
      <w:tr w:rsidR="008D6668" w:rsidRPr="00E44527" w14:paraId="2C2649CB" w14:textId="77777777" w:rsidTr="00B83A1D">
        <w:trPr>
          <w:trHeight w:val="1196"/>
          <w:jc w:val="center"/>
        </w:trPr>
        <w:tc>
          <w:tcPr>
            <w:tcW w:w="1289" w:type="pct"/>
            <w:gridSpan w:val="2"/>
          </w:tcPr>
          <w:p w14:paraId="609AA908" w14:textId="77777777" w:rsidR="008D6668" w:rsidRPr="00A74EE7" w:rsidRDefault="008D6668" w:rsidP="008D6668">
            <w:pPr>
              <w:rPr>
                <w:b/>
                <w:i/>
              </w:rPr>
            </w:pPr>
            <w:r w:rsidRPr="00A74EE7">
              <w:rPr>
                <w:b/>
                <w:i/>
              </w:rPr>
              <w:t>Operations or representation in Asia</w:t>
            </w:r>
            <w:r w:rsidRPr="00A74EE7">
              <w:t xml:space="preserve"> may include:</w:t>
            </w:r>
          </w:p>
        </w:tc>
        <w:tc>
          <w:tcPr>
            <w:tcW w:w="3711" w:type="pct"/>
            <w:gridSpan w:val="5"/>
          </w:tcPr>
          <w:p w14:paraId="2853909E" w14:textId="77777777" w:rsidR="008D6668" w:rsidRPr="00A74EE7" w:rsidRDefault="008D6668" w:rsidP="008D6668">
            <w:pPr>
              <w:numPr>
                <w:ilvl w:val="0"/>
                <w:numId w:val="31"/>
              </w:numPr>
            </w:pPr>
            <w:r w:rsidRPr="00A74EE7">
              <w:t>expatriate staffing</w:t>
            </w:r>
          </w:p>
          <w:p w14:paraId="28DFC8C7" w14:textId="77777777" w:rsidR="008D6668" w:rsidRPr="00A74EE7" w:rsidRDefault="008D6668" w:rsidP="008D6668">
            <w:pPr>
              <w:numPr>
                <w:ilvl w:val="0"/>
                <w:numId w:val="31"/>
              </w:numPr>
            </w:pPr>
            <w:r w:rsidRPr="00A74EE7">
              <w:t xml:space="preserve">inpatriate staffing </w:t>
            </w:r>
          </w:p>
        </w:tc>
      </w:tr>
      <w:tr w:rsidR="008D6668" w:rsidRPr="00E44527" w14:paraId="4A049389" w14:textId="77777777" w:rsidTr="00B83A1D">
        <w:trPr>
          <w:trHeight w:val="1196"/>
          <w:jc w:val="center"/>
        </w:trPr>
        <w:tc>
          <w:tcPr>
            <w:tcW w:w="1289" w:type="pct"/>
            <w:gridSpan w:val="2"/>
          </w:tcPr>
          <w:p w14:paraId="53E9BFDF" w14:textId="77777777" w:rsidR="008D6668" w:rsidRPr="00A74EE7" w:rsidRDefault="008D6668" w:rsidP="008D6668">
            <w:pPr>
              <w:rPr>
                <w:b/>
                <w:i/>
              </w:rPr>
            </w:pPr>
            <w:r w:rsidRPr="00A74EE7">
              <w:rPr>
                <w:b/>
                <w:i/>
              </w:rPr>
              <w:lastRenderedPageBreak/>
              <w:t xml:space="preserve">Risk analysis for workforce in Asia </w:t>
            </w:r>
            <w:r w:rsidRPr="00A74EE7">
              <w:t>may include:</w:t>
            </w:r>
          </w:p>
        </w:tc>
        <w:tc>
          <w:tcPr>
            <w:tcW w:w="3711" w:type="pct"/>
            <w:gridSpan w:val="5"/>
          </w:tcPr>
          <w:p w14:paraId="4972A0A8" w14:textId="77777777" w:rsidR="008D6668" w:rsidRPr="00A74EE7" w:rsidRDefault="008D6668" w:rsidP="008D6668">
            <w:pPr>
              <w:pStyle w:val="Bullet10"/>
              <w:ind w:left="481" w:hanging="283"/>
            </w:pPr>
            <w:r w:rsidRPr="00A74EE7">
              <w:t>determination of the likelihood of negative event(s) preventing the organisation meeting its objectives in Asia</w:t>
            </w:r>
          </w:p>
          <w:p w14:paraId="4D8A3448" w14:textId="77777777" w:rsidR="008D6668" w:rsidRPr="00A74EE7" w:rsidRDefault="008D6668" w:rsidP="008D6668">
            <w:pPr>
              <w:numPr>
                <w:ilvl w:val="0"/>
                <w:numId w:val="31"/>
              </w:numPr>
              <w:ind w:hanging="353"/>
            </w:pPr>
            <w:r w:rsidRPr="00A74EE7">
              <w:t>the likely consequences of such event(s) on organisational performance.</w:t>
            </w:r>
          </w:p>
        </w:tc>
      </w:tr>
      <w:tr w:rsidR="008D6668" w:rsidRPr="00E44527" w14:paraId="50350C8E" w14:textId="77777777" w:rsidTr="00B83A1D">
        <w:trPr>
          <w:trHeight w:val="449"/>
          <w:jc w:val="center"/>
        </w:trPr>
        <w:tc>
          <w:tcPr>
            <w:tcW w:w="1289" w:type="pct"/>
            <w:gridSpan w:val="2"/>
          </w:tcPr>
          <w:p w14:paraId="2C9CBF65" w14:textId="77777777" w:rsidR="008D6668" w:rsidRPr="00A74EE7" w:rsidRDefault="008D6668" w:rsidP="008D6668">
            <w:pPr>
              <w:rPr>
                <w:b/>
                <w:i/>
              </w:rPr>
            </w:pPr>
            <w:r w:rsidRPr="00A74EE7">
              <w:rPr>
                <w:rStyle w:val="BolditalicsChar"/>
              </w:rPr>
              <w:t>Legal requirements</w:t>
            </w:r>
            <w:r w:rsidRPr="00A74EE7">
              <w:t xml:space="preserve"> may include:</w:t>
            </w:r>
          </w:p>
        </w:tc>
        <w:tc>
          <w:tcPr>
            <w:tcW w:w="3711" w:type="pct"/>
            <w:gridSpan w:val="5"/>
          </w:tcPr>
          <w:p w14:paraId="14674A41" w14:textId="77777777" w:rsidR="008D6668" w:rsidRPr="00A74EE7" w:rsidRDefault="008D6668" w:rsidP="008D6668">
            <w:pPr>
              <w:pStyle w:val="Bullet10"/>
              <w:numPr>
                <w:ilvl w:val="0"/>
                <w:numId w:val="22"/>
              </w:numPr>
            </w:pPr>
            <w:r w:rsidRPr="00A74EE7">
              <w:t>requirements specified in international law</w:t>
            </w:r>
          </w:p>
          <w:p w14:paraId="59985ACE" w14:textId="77777777" w:rsidR="008D6668" w:rsidRPr="00A74EE7" w:rsidRDefault="008D6668" w:rsidP="008D6668">
            <w:pPr>
              <w:pStyle w:val="Bullet10"/>
              <w:numPr>
                <w:ilvl w:val="0"/>
                <w:numId w:val="22"/>
              </w:numPr>
            </w:pPr>
            <w:r w:rsidRPr="00A74EE7">
              <w:t>international trade agreements and treaties, including:</w:t>
            </w:r>
          </w:p>
          <w:p w14:paraId="44E07DB5" w14:textId="77777777" w:rsidR="008D6668" w:rsidRPr="00A74EE7" w:rsidRDefault="008D6668" w:rsidP="008D6668">
            <w:pPr>
              <w:pStyle w:val="Bullet2"/>
              <w:ind w:left="714" w:hanging="357"/>
            </w:pPr>
            <w:r w:rsidRPr="00A74EE7">
              <w:t>bilateral or multilateral treaty or other enforceable compact committing two or more nations to specified terms of commerce, usually involving mutually beneficial concessions</w:t>
            </w:r>
          </w:p>
          <w:p w14:paraId="73435FAB" w14:textId="77777777" w:rsidR="008D6668" w:rsidRPr="00A74EE7" w:rsidRDefault="008D6668" w:rsidP="008D6668">
            <w:pPr>
              <w:pStyle w:val="Bullet2"/>
              <w:ind w:left="714" w:hanging="357"/>
            </w:pPr>
            <w:r w:rsidRPr="00A74EE7">
              <w:t>general agreement on Tariffs and Trade (GATT) – a multilateral trade treaty among governments, embodying rights and obligations that constitute codes that are intended to help reduce trade barriers between signatories to promote trade through tariff concessions</w:t>
            </w:r>
          </w:p>
          <w:p w14:paraId="7ABA17EE" w14:textId="77777777" w:rsidR="008D6668" w:rsidRPr="00A74EE7" w:rsidRDefault="008D6668" w:rsidP="008D6668">
            <w:pPr>
              <w:pStyle w:val="Bullet2"/>
              <w:ind w:left="714" w:hanging="357"/>
            </w:pPr>
            <w:r w:rsidRPr="00A74EE7">
              <w:t>GATT TIS</w:t>
            </w:r>
          </w:p>
        </w:tc>
      </w:tr>
      <w:tr w:rsidR="008D6668" w:rsidRPr="00E44527" w14:paraId="2514443F" w14:textId="77777777" w:rsidTr="00B83A1D">
        <w:trPr>
          <w:trHeight w:val="1196"/>
          <w:jc w:val="center"/>
        </w:trPr>
        <w:tc>
          <w:tcPr>
            <w:tcW w:w="1289" w:type="pct"/>
            <w:gridSpan w:val="2"/>
          </w:tcPr>
          <w:p w14:paraId="1E2F909C" w14:textId="77777777" w:rsidR="008D6668" w:rsidRPr="00A74EE7" w:rsidRDefault="008D6668" w:rsidP="008D6668">
            <w:pPr>
              <w:rPr>
                <w:i/>
              </w:rPr>
            </w:pPr>
            <w:r w:rsidRPr="00A74EE7">
              <w:rPr>
                <w:b/>
                <w:i/>
              </w:rPr>
              <w:t xml:space="preserve">Employee life cycle considerations </w:t>
            </w:r>
            <w:r w:rsidRPr="00A74EE7">
              <w:t>may include:</w:t>
            </w:r>
          </w:p>
        </w:tc>
        <w:tc>
          <w:tcPr>
            <w:tcW w:w="3711" w:type="pct"/>
            <w:gridSpan w:val="5"/>
          </w:tcPr>
          <w:p w14:paraId="21CB6F2A" w14:textId="77777777" w:rsidR="008D6668" w:rsidRPr="00A74EE7" w:rsidRDefault="008D6668" w:rsidP="008D6668">
            <w:pPr>
              <w:pStyle w:val="Bullet2"/>
              <w:numPr>
                <w:ilvl w:val="0"/>
                <w:numId w:val="31"/>
              </w:numPr>
            </w:pPr>
            <w:r w:rsidRPr="00A74EE7">
              <w:t>recruitment and selection:</w:t>
            </w:r>
          </w:p>
          <w:p w14:paraId="14746478" w14:textId="77777777" w:rsidR="008D6668" w:rsidRPr="00A74EE7" w:rsidRDefault="008D6668" w:rsidP="008D6668">
            <w:pPr>
              <w:pStyle w:val="Bullet2"/>
              <w:numPr>
                <w:ilvl w:val="0"/>
                <w:numId w:val="32"/>
              </w:numPr>
              <w:ind w:left="1344" w:right="-393" w:hanging="218"/>
            </w:pPr>
            <w:r w:rsidRPr="00A74EE7">
              <w:t>applications</w:t>
            </w:r>
          </w:p>
          <w:p w14:paraId="503F0AA3" w14:textId="77777777" w:rsidR="008D6668" w:rsidRPr="00A74EE7" w:rsidRDefault="008D6668" w:rsidP="008D6668">
            <w:pPr>
              <w:pStyle w:val="Bullet2"/>
              <w:numPr>
                <w:ilvl w:val="0"/>
                <w:numId w:val="32"/>
              </w:numPr>
              <w:ind w:left="1344" w:right="-393" w:hanging="218"/>
            </w:pPr>
            <w:r w:rsidRPr="00A74EE7">
              <w:t>interview</w:t>
            </w:r>
          </w:p>
          <w:p w14:paraId="1D87EE27" w14:textId="77777777" w:rsidR="008D6668" w:rsidRPr="00A74EE7" w:rsidRDefault="008D6668" w:rsidP="008D6668">
            <w:pPr>
              <w:pStyle w:val="Bullet2"/>
              <w:numPr>
                <w:ilvl w:val="0"/>
                <w:numId w:val="32"/>
              </w:numPr>
              <w:ind w:left="1344" w:right="-393" w:hanging="218"/>
            </w:pPr>
            <w:r w:rsidRPr="00A74EE7">
              <w:t>job skills testing</w:t>
            </w:r>
          </w:p>
          <w:p w14:paraId="02C806F8" w14:textId="77777777" w:rsidR="008D6668" w:rsidRPr="00A74EE7" w:rsidRDefault="008D6668" w:rsidP="008D6668">
            <w:pPr>
              <w:pStyle w:val="Bullet2"/>
              <w:numPr>
                <w:ilvl w:val="0"/>
                <w:numId w:val="32"/>
              </w:numPr>
              <w:ind w:left="1344" w:right="-393" w:hanging="218"/>
            </w:pPr>
            <w:r w:rsidRPr="00A74EE7">
              <w:t>psychological testing</w:t>
            </w:r>
          </w:p>
          <w:p w14:paraId="4EBFFF6E" w14:textId="77777777" w:rsidR="008D6668" w:rsidRPr="00A74EE7" w:rsidRDefault="008D6668" w:rsidP="008D6668">
            <w:pPr>
              <w:pStyle w:val="Bullet2"/>
              <w:numPr>
                <w:ilvl w:val="0"/>
                <w:numId w:val="32"/>
              </w:numPr>
              <w:ind w:left="1344" w:right="-393" w:hanging="218"/>
            </w:pPr>
            <w:r w:rsidRPr="00A74EE7">
              <w:t>background checks</w:t>
            </w:r>
          </w:p>
          <w:p w14:paraId="36B706AA" w14:textId="77777777" w:rsidR="008D6668" w:rsidRPr="00A74EE7" w:rsidRDefault="008D6668" w:rsidP="008D6668">
            <w:pPr>
              <w:pStyle w:val="Bullet2"/>
              <w:numPr>
                <w:ilvl w:val="0"/>
                <w:numId w:val="32"/>
              </w:numPr>
              <w:ind w:left="1344" w:right="-393" w:hanging="218"/>
            </w:pPr>
            <w:r w:rsidRPr="00A74EE7">
              <w:t>drug testing</w:t>
            </w:r>
          </w:p>
          <w:p w14:paraId="26878139" w14:textId="77777777" w:rsidR="008D6668" w:rsidRPr="00A74EE7" w:rsidRDefault="008D6668" w:rsidP="008D6668">
            <w:pPr>
              <w:pStyle w:val="Bullet2"/>
              <w:numPr>
                <w:ilvl w:val="0"/>
                <w:numId w:val="32"/>
              </w:numPr>
              <w:ind w:left="1344" w:right="-393" w:hanging="218"/>
            </w:pPr>
            <w:r w:rsidRPr="00A74EE7">
              <w:t>recruitment services</w:t>
            </w:r>
          </w:p>
          <w:p w14:paraId="37753CE7" w14:textId="77777777" w:rsidR="008D6668" w:rsidRPr="00A74EE7" w:rsidRDefault="008D6668" w:rsidP="008D6668">
            <w:pPr>
              <w:pStyle w:val="Bullet2"/>
              <w:numPr>
                <w:ilvl w:val="0"/>
                <w:numId w:val="31"/>
              </w:numPr>
            </w:pPr>
            <w:r w:rsidRPr="00A74EE7">
              <w:t>onboarding and orientation:</w:t>
            </w:r>
          </w:p>
          <w:p w14:paraId="27AE318D" w14:textId="77777777" w:rsidR="008D6668" w:rsidRPr="00A74EE7" w:rsidRDefault="008D6668" w:rsidP="008D6668">
            <w:pPr>
              <w:pStyle w:val="Bullet2"/>
              <w:numPr>
                <w:ilvl w:val="0"/>
                <w:numId w:val="33"/>
              </w:numPr>
              <w:ind w:firstLine="554"/>
            </w:pPr>
            <w:r w:rsidRPr="00A74EE7">
              <w:t>employee electronic onboarding</w:t>
            </w:r>
          </w:p>
          <w:p w14:paraId="60AFBA93" w14:textId="77777777" w:rsidR="008D6668" w:rsidRPr="00A74EE7" w:rsidRDefault="008D6668" w:rsidP="008D6668">
            <w:pPr>
              <w:pStyle w:val="Bullet2"/>
              <w:numPr>
                <w:ilvl w:val="0"/>
                <w:numId w:val="33"/>
              </w:numPr>
              <w:ind w:firstLine="554"/>
            </w:pPr>
            <w:r w:rsidRPr="00A74EE7">
              <w:t>new hire orientation materials</w:t>
            </w:r>
          </w:p>
          <w:p w14:paraId="509576C3" w14:textId="77777777" w:rsidR="008D6668" w:rsidRPr="00A74EE7" w:rsidRDefault="008D6668" w:rsidP="008D6668">
            <w:pPr>
              <w:pStyle w:val="Bullet2"/>
              <w:numPr>
                <w:ilvl w:val="0"/>
                <w:numId w:val="33"/>
              </w:numPr>
              <w:ind w:firstLine="554"/>
            </w:pPr>
            <w:r w:rsidRPr="00A74EE7">
              <w:t>customised employee orientation handbook or literature</w:t>
            </w:r>
          </w:p>
          <w:p w14:paraId="10F9FD1F" w14:textId="77777777" w:rsidR="008D6668" w:rsidRPr="00A74EE7" w:rsidRDefault="008D6668" w:rsidP="008D6668">
            <w:pPr>
              <w:pStyle w:val="Bullet2"/>
              <w:numPr>
                <w:ilvl w:val="0"/>
                <w:numId w:val="31"/>
              </w:numPr>
            </w:pPr>
            <w:r w:rsidRPr="00A74EE7">
              <w:t>employee services:</w:t>
            </w:r>
          </w:p>
          <w:p w14:paraId="61703F6A" w14:textId="77777777" w:rsidR="008D6668" w:rsidRPr="00A74EE7" w:rsidRDefault="008D6668" w:rsidP="008D6668">
            <w:pPr>
              <w:pStyle w:val="Bullet2"/>
              <w:numPr>
                <w:ilvl w:val="0"/>
                <w:numId w:val="34"/>
              </w:numPr>
              <w:ind w:firstLine="554"/>
            </w:pPr>
            <w:r w:rsidRPr="00A74EE7">
              <w:t>employee relations support</w:t>
            </w:r>
          </w:p>
          <w:p w14:paraId="2A3DA558" w14:textId="77777777" w:rsidR="008D6668" w:rsidRPr="00A74EE7" w:rsidRDefault="008D6668" w:rsidP="008D6668">
            <w:pPr>
              <w:pStyle w:val="Bullet2"/>
              <w:numPr>
                <w:ilvl w:val="0"/>
                <w:numId w:val="34"/>
              </w:numPr>
              <w:ind w:firstLine="554"/>
            </w:pPr>
            <w:r w:rsidRPr="00A74EE7">
              <w:t>benefits enrolment service team (BEST)</w:t>
            </w:r>
          </w:p>
          <w:p w14:paraId="19FCE0A9" w14:textId="77777777" w:rsidR="008D6668" w:rsidRPr="00A74EE7" w:rsidRDefault="008D6668" w:rsidP="008D6668">
            <w:pPr>
              <w:pStyle w:val="Bullet2"/>
              <w:numPr>
                <w:ilvl w:val="0"/>
                <w:numId w:val="34"/>
              </w:numPr>
              <w:ind w:firstLine="554"/>
            </w:pPr>
            <w:r w:rsidRPr="00A74EE7">
              <w:t>employee services</w:t>
            </w:r>
          </w:p>
          <w:p w14:paraId="15437602" w14:textId="77777777" w:rsidR="008D6668" w:rsidRPr="00A74EE7" w:rsidRDefault="008D6668" w:rsidP="008D6668">
            <w:pPr>
              <w:pStyle w:val="Bullet2"/>
              <w:numPr>
                <w:ilvl w:val="0"/>
                <w:numId w:val="31"/>
              </w:numPr>
            </w:pPr>
            <w:r w:rsidRPr="00A74EE7">
              <w:t>retention:</w:t>
            </w:r>
          </w:p>
          <w:p w14:paraId="5812F08F" w14:textId="77777777" w:rsidR="008D6668" w:rsidRPr="00A74EE7" w:rsidRDefault="008D6668" w:rsidP="008D6668">
            <w:pPr>
              <w:pStyle w:val="Bullet2"/>
              <w:numPr>
                <w:ilvl w:val="0"/>
                <w:numId w:val="35"/>
              </w:numPr>
              <w:ind w:left="1105" w:firstLine="0"/>
            </w:pPr>
            <w:r w:rsidRPr="00A74EE7">
              <w:t>innovative benefits programs</w:t>
            </w:r>
          </w:p>
          <w:p w14:paraId="69A382E0" w14:textId="77777777" w:rsidR="008D6668" w:rsidRPr="00A74EE7" w:rsidRDefault="008D6668" w:rsidP="008D6668">
            <w:pPr>
              <w:pStyle w:val="Bullet2"/>
              <w:numPr>
                <w:ilvl w:val="0"/>
                <w:numId w:val="35"/>
              </w:numPr>
              <w:ind w:left="1105" w:firstLine="0"/>
            </w:pPr>
            <w:r w:rsidRPr="00A74EE7">
              <w:t>employee communication tools</w:t>
            </w:r>
          </w:p>
          <w:p w14:paraId="40E0BEEA" w14:textId="77777777" w:rsidR="008D6668" w:rsidRPr="00A74EE7" w:rsidRDefault="008D6668" w:rsidP="008D6668">
            <w:pPr>
              <w:pStyle w:val="Bullet2"/>
              <w:numPr>
                <w:ilvl w:val="0"/>
                <w:numId w:val="35"/>
              </w:numPr>
              <w:ind w:left="1105" w:firstLine="0"/>
            </w:pPr>
            <w:r w:rsidRPr="00A74EE7">
              <w:t>compensation surveys</w:t>
            </w:r>
          </w:p>
          <w:p w14:paraId="0908F44C" w14:textId="77777777" w:rsidR="008D6668" w:rsidRPr="00A74EE7" w:rsidRDefault="008D6668" w:rsidP="008D6668">
            <w:pPr>
              <w:pStyle w:val="Bullet2"/>
              <w:numPr>
                <w:ilvl w:val="0"/>
                <w:numId w:val="31"/>
              </w:numPr>
            </w:pPr>
            <w:r w:rsidRPr="00A74EE7">
              <w:t>performance management:</w:t>
            </w:r>
          </w:p>
          <w:p w14:paraId="3790C08E" w14:textId="77777777" w:rsidR="008D6668" w:rsidRPr="00A74EE7" w:rsidRDefault="008D6668" w:rsidP="008D6668">
            <w:pPr>
              <w:pStyle w:val="Bullet2"/>
              <w:numPr>
                <w:ilvl w:val="0"/>
                <w:numId w:val="36"/>
              </w:numPr>
              <w:ind w:firstLine="554"/>
            </w:pPr>
            <w:r w:rsidRPr="00A74EE7">
              <w:t>employee training and development programs</w:t>
            </w:r>
          </w:p>
          <w:p w14:paraId="4737E339" w14:textId="77777777" w:rsidR="008D6668" w:rsidRPr="00A74EE7" w:rsidRDefault="008D6668" w:rsidP="008D6668">
            <w:pPr>
              <w:pStyle w:val="Bullet2"/>
              <w:numPr>
                <w:ilvl w:val="0"/>
                <w:numId w:val="36"/>
              </w:numPr>
              <w:ind w:firstLine="554"/>
            </w:pPr>
            <w:r w:rsidRPr="00A74EE7">
              <w:t>programs and assessment tools</w:t>
            </w:r>
          </w:p>
          <w:p w14:paraId="4614E12A" w14:textId="77777777" w:rsidR="008D6668" w:rsidRPr="00A74EE7" w:rsidRDefault="008D6668" w:rsidP="008D6668">
            <w:pPr>
              <w:pStyle w:val="Bullet2"/>
              <w:numPr>
                <w:ilvl w:val="0"/>
                <w:numId w:val="36"/>
              </w:numPr>
              <w:ind w:firstLine="554"/>
            </w:pPr>
            <w:r w:rsidRPr="00A74EE7">
              <w:t>behavioural assessment for self-development</w:t>
            </w:r>
          </w:p>
          <w:p w14:paraId="2A0EF1D5" w14:textId="77777777" w:rsidR="008D6668" w:rsidRPr="00A74EE7" w:rsidRDefault="008D6668" w:rsidP="008D6668">
            <w:pPr>
              <w:pStyle w:val="Bullet2"/>
              <w:numPr>
                <w:ilvl w:val="0"/>
                <w:numId w:val="31"/>
              </w:numPr>
            </w:pPr>
            <w:r w:rsidRPr="00A74EE7">
              <w:lastRenderedPageBreak/>
              <w:t>transition:</w:t>
            </w:r>
          </w:p>
          <w:p w14:paraId="1A604F99" w14:textId="77777777" w:rsidR="008D6668" w:rsidRPr="00A74EE7" w:rsidRDefault="008D6668" w:rsidP="008D6668">
            <w:pPr>
              <w:pStyle w:val="Bullet2"/>
              <w:numPr>
                <w:ilvl w:val="0"/>
                <w:numId w:val="37"/>
              </w:numPr>
              <w:ind w:firstLine="554"/>
            </w:pPr>
            <w:r w:rsidRPr="00A74EE7">
              <w:t>exit interview</w:t>
            </w:r>
          </w:p>
          <w:p w14:paraId="7BDA648A" w14:textId="77777777" w:rsidR="008D6668" w:rsidRPr="00A74EE7" w:rsidRDefault="008D6668" w:rsidP="008D6668">
            <w:pPr>
              <w:pStyle w:val="Bullet2"/>
              <w:numPr>
                <w:ilvl w:val="0"/>
                <w:numId w:val="37"/>
              </w:numPr>
              <w:ind w:firstLine="554"/>
            </w:pPr>
            <w:r w:rsidRPr="00A74EE7">
              <w:t>outplacement services</w:t>
            </w:r>
          </w:p>
          <w:p w14:paraId="044FF8AC" w14:textId="77777777" w:rsidR="008D6668" w:rsidRPr="00A74EE7" w:rsidRDefault="008D6668" w:rsidP="008D6668">
            <w:pPr>
              <w:pStyle w:val="Bullet2"/>
              <w:numPr>
                <w:ilvl w:val="0"/>
                <w:numId w:val="37"/>
              </w:numPr>
              <w:ind w:firstLine="554"/>
            </w:pPr>
            <w:r w:rsidRPr="00A74EE7">
              <w:t xml:space="preserve">job search assistance </w:t>
            </w:r>
          </w:p>
          <w:p w14:paraId="0B039FC0" w14:textId="77777777" w:rsidR="008D6668" w:rsidRPr="00A74EE7" w:rsidRDefault="008D6668" w:rsidP="008D6668">
            <w:pPr>
              <w:pStyle w:val="Bullet2"/>
              <w:numPr>
                <w:ilvl w:val="0"/>
                <w:numId w:val="37"/>
              </w:numPr>
              <w:ind w:firstLine="554"/>
            </w:pPr>
            <w:r w:rsidRPr="00A74EE7">
              <w:t>resume assistance</w:t>
            </w:r>
          </w:p>
        </w:tc>
      </w:tr>
      <w:tr w:rsidR="008D6668" w:rsidRPr="00E44527" w14:paraId="7776ACC9" w14:textId="77777777" w:rsidTr="00B83A1D">
        <w:trPr>
          <w:trHeight w:val="2047"/>
          <w:jc w:val="center"/>
        </w:trPr>
        <w:tc>
          <w:tcPr>
            <w:tcW w:w="1289" w:type="pct"/>
            <w:gridSpan w:val="2"/>
          </w:tcPr>
          <w:p w14:paraId="158AE0E8" w14:textId="77777777" w:rsidR="008D6668" w:rsidRPr="00A74EE7" w:rsidRDefault="008D6668" w:rsidP="008D6668">
            <w:pPr>
              <w:rPr>
                <w:b/>
                <w:i/>
              </w:rPr>
            </w:pPr>
            <w:r w:rsidRPr="00A74EE7">
              <w:rPr>
                <w:b/>
                <w:i/>
              </w:rPr>
              <w:lastRenderedPageBreak/>
              <w:t xml:space="preserve">Effective Asian leadership protocols for business </w:t>
            </w:r>
            <w:r w:rsidRPr="00A74EE7">
              <w:t>may include:</w:t>
            </w:r>
          </w:p>
          <w:p w14:paraId="0BE2EAB8" w14:textId="77777777" w:rsidR="008D6668" w:rsidRPr="00A74EE7" w:rsidRDefault="008D6668" w:rsidP="008D6668">
            <w:pPr>
              <w:rPr>
                <w:b/>
                <w:i/>
              </w:rPr>
            </w:pPr>
          </w:p>
        </w:tc>
        <w:tc>
          <w:tcPr>
            <w:tcW w:w="3711" w:type="pct"/>
            <w:gridSpan w:val="5"/>
          </w:tcPr>
          <w:p w14:paraId="1B533E6E" w14:textId="77777777" w:rsidR="008D6668" w:rsidRPr="00A74EE7" w:rsidRDefault="008D6668" w:rsidP="008D6668">
            <w:pPr>
              <w:pStyle w:val="Bullet10"/>
              <w:ind w:left="636" w:hanging="426"/>
            </w:pPr>
            <w:r w:rsidRPr="00A74EE7">
              <w:t>respect and courtesy, including consideration for cultural, religious circumstances and hierarchy of command</w:t>
            </w:r>
          </w:p>
          <w:p w14:paraId="638ED488" w14:textId="77777777" w:rsidR="008D6668" w:rsidRPr="00A74EE7" w:rsidRDefault="008D6668" w:rsidP="008D6668">
            <w:pPr>
              <w:pStyle w:val="Bullet10"/>
              <w:ind w:left="636" w:hanging="426"/>
            </w:pPr>
            <w:r w:rsidRPr="00A74EE7">
              <w:t>tolerance</w:t>
            </w:r>
          </w:p>
          <w:p w14:paraId="797C45B0" w14:textId="77777777" w:rsidR="008D6668" w:rsidRPr="00A74EE7" w:rsidRDefault="008D6668" w:rsidP="008D6668">
            <w:pPr>
              <w:pStyle w:val="Bullet10"/>
              <w:ind w:left="636" w:hanging="426"/>
            </w:pPr>
            <w:r w:rsidRPr="00A74EE7">
              <w:t>identifying and resolving problems early by considering:</w:t>
            </w:r>
          </w:p>
          <w:p w14:paraId="2F8A5A70" w14:textId="77777777" w:rsidR="008D6668" w:rsidRPr="00A74EE7" w:rsidRDefault="008D6668" w:rsidP="008D6668">
            <w:pPr>
              <w:pStyle w:val="Bullet2"/>
              <w:ind w:left="1166" w:hanging="357"/>
            </w:pPr>
            <w:r w:rsidRPr="00A74EE7">
              <w:t>the context</w:t>
            </w:r>
          </w:p>
          <w:p w14:paraId="69BC4AEF" w14:textId="77777777" w:rsidR="008D6668" w:rsidRPr="00A74EE7" w:rsidRDefault="008D6668" w:rsidP="008D6668">
            <w:pPr>
              <w:pStyle w:val="Bullet2"/>
              <w:ind w:left="1166" w:hanging="357"/>
            </w:pPr>
            <w:r w:rsidRPr="00A74EE7">
              <w:t>the situation</w:t>
            </w:r>
          </w:p>
          <w:p w14:paraId="7793A144" w14:textId="77777777" w:rsidR="008D6668" w:rsidRPr="00A74EE7" w:rsidRDefault="008D6668" w:rsidP="008D6668">
            <w:pPr>
              <w:pStyle w:val="Bullet2"/>
              <w:ind w:left="1166" w:hanging="357"/>
            </w:pPr>
            <w:r w:rsidRPr="00A74EE7">
              <w:t>the means of communication</w:t>
            </w:r>
          </w:p>
          <w:p w14:paraId="759EA3DD" w14:textId="77777777" w:rsidR="008D6668" w:rsidRPr="00A74EE7" w:rsidRDefault="008D6668" w:rsidP="008D6668">
            <w:pPr>
              <w:pStyle w:val="Bullet10"/>
              <w:ind w:left="777" w:hanging="567"/>
            </w:pPr>
            <w:r w:rsidRPr="00A74EE7">
              <w:t>understanding cultural taboos, such as:</w:t>
            </w:r>
          </w:p>
          <w:p w14:paraId="6201405B" w14:textId="77777777" w:rsidR="008D6668" w:rsidRPr="00A74EE7" w:rsidRDefault="008D6668" w:rsidP="008D6668">
            <w:pPr>
              <w:pStyle w:val="Bullet2"/>
              <w:ind w:left="1307" w:hanging="425"/>
            </w:pPr>
            <w:r w:rsidRPr="00A74EE7">
              <w:t>providing a vegetarian alternative for Hindu colleagues at company functions</w:t>
            </w:r>
          </w:p>
          <w:p w14:paraId="650ED2A0" w14:textId="77777777" w:rsidR="008D6668" w:rsidRPr="00A74EE7" w:rsidRDefault="008D6668" w:rsidP="008D6668">
            <w:pPr>
              <w:pStyle w:val="Bullet2"/>
              <w:ind w:left="1307" w:hanging="425"/>
            </w:pPr>
            <w:r w:rsidRPr="00A74EE7">
              <w:t>not knowing the key stakeholders in a business transaction in China</w:t>
            </w:r>
          </w:p>
          <w:p w14:paraId="04B32FBA" w14:textId="77777777" w:rsidR="008D6668" w:rsidRPr="00A74EE7" w:rsidRDefault="008D6668" w:rsidP="008D6668">
            <w:pPr>
              <w:pStyle w:val="Bullet2"/>
              <w:ind w:left="1307" w:hanging="425"/>
            </w:pPr>
            <w:r w:rsidRPr="00A74EE7">
              <w:t>giving the host alcohol as a gift in Dubai or other Islamic cultures</w:t>
            </w:r>
          </w:p>
          <w:p w14:paraId="693A9FC0" w14:textId="77777777" w:rsidR="008D6668" w:rsidRPr="00A74EE7" w:rsidRDefault="008D6668" w:rsidP="008D6668">
            <w:pPr>
              <w:pStyle w:val="Bullet10"/>
              <w:ind w:left="777" w:hanging="567"/>
            </w:pPr>
            <w:r w:rsidRPr="00A74EE7">
              <w:t>understanding what it means to be an employer in Asia</w:t>
            </w:r>
          </w:p>
          <w:p w14:paraId="090F76E6" w14:textId="77777777" w:rsidR="008D6668" w:rsidRPr="00A74EE7" w:rsidRDefault="008D6668" w:rsidP="008D6668">
            <w:pPr>
              <w:pStyle w:val="Bullet10"/>
              <w:ind w:left="777" w:hanging="567"/>
            </w:pPr>
            <w:r w:rsidRPr="00A74EE7">
              <w:t>complying with legislating covering diversity issues in the workplace</w:t>
            </w:r>
          </w:p>
          <w:p w14:paraId="3151097B" w14:textId="77777777" w:rsidR="008D6668" w:rsidRPr="00A74EE7" w:rsidRDefault="008D6668" w:rsidP="008D6668">
            <w:pPr>
              <w:pStyle w:val="Bullet10"/>
              <w:ind w:left="777" w:hanging="567"/>
            </w:pPr>
            <w:r w:rsidRPr="00A74EE7">
              <w:t>encouraging interaction</w:t>
            </w:r>
          </w:p>
          <w:p w14:paraId="0CE588CE" w14:textId="77777777" w:rsidR="008D6668" w:rsidRPr="00A74EE7" w:rsidRDefault="008D6668" w:rsidP="008D6668">
            <w:pPr>
              <w:pStyle w:val="Bullet10"/>
              <w:ind w:left="777" w:hanging="567"/>
            </w:pPr>
            <w:r w:rsidRPr="00A74EE7">
              <w:t>simplifying language and avoid using slang or colloquialisms</w:t>
            </w:r>
          </w:p>
          <w:p w14:paraId="5CBE077F" w14:textId="77777777" w:rsidR="008D6668" w:rsidRPr="00A74EE7" w:rsidRDefault="008D6668" w:rsidP="008D6668">
            <w:pPr>
              <w:pStyle w:val="Bullet10"/>
              <w:ind w:left="777" w:hanging="567"/>
            </w:pPr>
            <w:r w:rsidRPr="00A74EE7">
              <w:t xml:space="preserve">ensuring personnel understand direction, i.e. when giving instructions, diplomatically ask people to show their understanding of what is expected </w:t>
            </w:r>
          </w:p>
          <w:p w14:paraId="013289FA" w14:textId="77777777" w:rsidR="008D6668" w:rsidRPr="00A74EE7" w:rsidRDefault="008D6668" w:rsidP="008D6668">
            <w:pPr>
              <w:pStyle w:val="Bullet10"/>
              <w:ind w:left="777" w:hanging="567"/>
            </w:pPr>
            <w:r w:rsidRPr="00A74EE7">
              <w:t>understanding where potential problems in communication may occur and overcoming them, e.g.:</w:t>
            </w:r>
          </w:p>
          <w:p w14:paraId="0AE3F272" w14:textId="77777777" w:rsidR="008D6668" w:rsidRPr="00A74EE7" w:rsidRDefault="008D6668" w:rsidP="008D6668">
            <w:pPr>
              <w:pStyle w:val="Bullet2"/>
              <w:ind w:left="1307" w:hanging="357"/>
            </w:pPr>
            <w:r w:rsidRPr="00A74EE7">
              <w:t xml:space="preserve">rather than using text for </w:t>
            </w:r>
            <w:r>
              <w:t>OHS/WHS</w:t>
            </w:r>
            <w:r w:rsidRPr="00A74EE7">
              <w:t xml:space="preserve"> issues illustrate them with a diagram</w:t>
            </w:r>
          </w:p>
          <w:p w14:paraId="65D8C2D9" w14:textId="77777777" w:rsidR="008D6668" w:rsidRPr="00A74EE7" w:rsidRDefault="008D6668" w:rsidP="008D6668">
            <w:pPr>
              <w:pStyle w:val="Bullet2"/>
              <w:ind w:left="1307" w:hanging="357"/>
            </w:pPr>
            <w:r w:rsidRPr="00A74EE7">
              <w:t>providing written instructions as a back-up to prevent misunderstandings</w:t>
            </w:r>
          </w:p>
          <w:p w14:paraId="47B7F674" w14:textId="77777777" w:rsidR="008D6668" w:rsidRPr="00A74EE7" w:rsidRDefault="008D6668" w:rsidP="008D6668">
            <w:pPr>
              <w:pStyle w:val="Bullet2"/>
              <w:ind w:left="1307" w:hanging="357"/>
            </w:pPr>
            <w:r w:rsidRPr="00A74EE7">
              <w:t>using interpreters when required</w:t>
            </w:r>
          </w:p>
        </w:tc>
      </w:tr>
      <w:tr w:rsidR="008D6668" w:rsidRPr="00E44527" w14:paraId="43C19838" w14:textId="77777777" w:rsidTr="00B83A1D">
        <w:trPr>
          <w:trHeight w:val="1275"/>
          <w:jc w:val="center"/>
        </w:trPr>
        <w:tc>
          <w:tcPr>
            <w:tcW w:w="1289" w:type="pct"/>
            <w:gridSpan w:val="2"/>
          </w:tcPr>
          <w:p w14:paraId="1ECF8366" w14:textId="77777777" w:rsidR="008D6668" w:rsidRPr="00A74EE7" w:rsidRDefault="008D6668" w:rsidP="008D6668">
            <w:pPr>
              <w:rPr>
                <w:rFonts w:asciiTheme="minorHAnsi" w:hAnsiTheme="minorHAnsi" w:cstheme="minorHAnsi"/>
                <w:b/>
                <w:i/>
              </w:rPr>
            </w:pPr>
            <w:r w:rsidRPr="00A74EE7">
              <w:rPr>
                <w:rFonts w:asciiTheme="minorHAnsi" w:hAnsiTheme="minorHAnsi" w:cstheme="minorHAnsi"/>
                <w:b/>
                <w:i/>
              </w:rPr>
              <w:t>Recruitment in Asia</w:t>
            </w:r>
            <w:r w:rsidRPr="00A74EE7">
              <w:rPr>
                <w:rFonts w:asciiTheme="minorHAnsi" w:hAnsiTheme="minorHAnsi" w:cstheme="minorHAnsi"/>
              </w:rPr>
              <w:t xml:space="preserve"> may include:</w:t>
            </w:r>
          </w:p>
        </w:tc>
        <w:tc>
          <w:tcPr>
            <w:tcW w:w="3711" w:type="pct"/>
            <w:gridSpan w:val="5"/>
          </w:tcPr>
          <w:p w14:paraId="19F09495" w14:textId="77777777" w:rsidR="008D6668" w:rsidRPr="00A74EE7" w:rsidRDefault="008D6668" w:rsidP="008D6668">
            <w:pPr>
              <w:pStyle w:val="Bullet10"/>
              <w:ind w:left="777" w:hanging="567"/>
              <w:rPr>
                <w:rFonts w:asciiTheme="minorHAnsi" w:hAnsiTheme="minorHAnsi" w:cstheme="minorHAnsi"/>
              </w:rPr>
            </w:pPr>
            <w:r w:rsidRPr="00A74EE7">
              <w:rPr>
                <w:rFonts w:asciiTheme="minorHAnsi" w:hAnsiTheme="minorHAnsi" w:cstheme="minorHAnsi"/>
              </w:rPr>
              <w:t xml:space="preserve">appropriate recruitment agencies </w:t>
            </w:r>
          </w:p>
          <w:p w14:paraId="3D80D845" w14:textId="77777777" w:rsidR="008D6668" w:rsidRPr="00A74EE7" w:rsidRDefault="008D6668" w:rsidP="008D6668">
            <w:pPr>
              <w:pStyle w:val="Bullet10"/>
              <w:ind w:left="777" w:hanging="567"/>
              <w:rPr>
                <w:rFonts w:asciiTheme="minorHAnsi" w:hAnsiTheme="minorHAnsi" w:cstheme="minorHAnsi"/>
              </w:rPr>
            </w:pPr>
            <w:r w:rsidRPr="00A74EE7">
              <w:rPr>
                <w:rFonts w:asciiTheme="minorHAnsi" w:hAnsiTheme="minorHAnsi" w:cstheme="minorHAnsi"/>
              </w:rPr>
              <w:t>accurate job descriptions</w:t>
            </w:r>
          </w:p>
          <w:p w14:paraId="12F59521" w14:textId="77777777" w:rsidR="008D6668" w:rsidRPr="00A74EE7" w:rsidRDefault="008D6668" w:rsidP="008D6668">
            <w:pPr>
              <w:pStyle w:val="Bullet10"/>
              <w:ind w:left="777" w:hanging="567"/>
              <w:rPr>
                <w:rFonts w:asciiTheme="minorHAnsi" w:hAnsiTheme="minorHAnsi" w:cstheme="minorHAnsi"/>
              </w:rPr>
            </w:pPr>
            <w:r w:rsidRPr="00A74EE7">
              <w:rPr>
                <w:rFonts w:asciiTheme="minorHAnsi" w:hAnsiTheme="minorHAnsi" w:cstheme="minorHAnsi"/>
              </w:rPr>
              <w:t>spotting talent</w:t>
            </w:r>
          </w:p>
          <w:p w14:paraId="7266C018" w14:textId="77777777" w:rsidR="008D6668" w:rsidRPr="00A74EE7" w:rsidRDefault="008D6668" w:rsidP="008D6668">
            <w:pPr>
              <w:pStyle w:val="Bullet10"/>
              <w:ind w:left="777" w:hanging="567"/>
              <w:rPr>
                <w:rFonts w:asciiTheme="minorHAnsi" w:hAnsiTheme="minorHAnsi" w:cstheme="minorHAnsi"/>
              </w:rPr>
            </w:pPr>
            <w:r w:rsidRPr="00A74EE7">
              <w:rPr>
                <w:rFonts w:asciiTheme="minorHAnsi" w:hAnsiTheme="minorHAnsi" w:cstheme="minorHAnsi"/>
              </w:rPr>
              <w:t>ascertaining candidates’ skills and knowledge accurately</w:t>
            </w:r>
          </w:p>
          <w:p w14:paraId="6AE43FE5" w14:textId="77777777" w:rsidR="008D6668" w:rsidRPr="00A74EE7" w:rsidRDefault="008D6668" w:rsidP="008D6668">
            <w:pPr>
              <w:pStyle w:val="Bullet10"/>
              <w:ind w:left="777" w:hanging="567"/>
              <w:rPr>
                <w:rFonts w:asciiTheme="minorHAnsi" w:hAnsiTheme="minorHAnsi" w:cstheme="minorHAnsi"/>
              </w:rPr>
            </w:pPr>
            <w:r w:rsidRPr="00A74EE7">
              <w:rPr>
                <w:rFonts w:asciiTheme="minorHAnsi" w:hAnsiTheme="minorHAnsi" w:cstheme="minorHAnsi"/>
              </w:rPr>
              <w:t xml:space="preserve">being mindful of transferable skills </w:t>
            </w:r>
          </w:p>
          <w:p w14:paraId="517412AD" w14:textId="77777777" w:rsidR="008D6668" w:rsidRPr="00A74EE7" w:rsidRDefault="008D6668" w:rsidP="008D6668">
            <w:pPr>
              <w:pStyle w:val="Bullet10"/>
              <w:ind w:left="777" w:hanging="567"/>
              <w:rPr>
                <w:rFonts w:asciiTheme="minorHAnsi" w:hAnsiTheme="minorHAnsi" w:cstheme="minorHAnsi"/>
              </w:rPr>
            </w:pPr>
            <w:r w:rsidRPr="00A74EE7">
              <w:rPr>
                <w:rFonts w:asciiTheme="minorHAnsi" w:hAnsiTheme="minorHAnsi" w:cstheme="minorHAnsi"/>
              </w:rPr>
              <w:t xml:space="preserve">recruiting people who suit the culture of the organisation </w:t>
            </w:r>
          </w:p>
          <w:p w14:paraId="6CFD52A2" w14:textId="77777777" w:rsidR="008D6668" w:rsidRPr="00A74EE7" w:rsidRDefault="008D6668" w:rsidP="008D6668">
            <w:pPr>
              <w:pStyle w:val="Bullet10"/>
              <w:ind w:left="777" w:hanging="567"/>
              <w:rPr>
                <w:rFonts w:asciiTheme="minorHAnsi" w:hAnsiTheme="minorHAnsi" w:cstheme="minorHAnsi"/>
              </w:rPr>
            </w:pPr>
            <w:r w:rsidRPr="00A74EE7">
              <w:rPr>
                <w:rFonts w:asciiTheme="minorHAnsi" w:hAnsiTheme="minorHAnsi" w:cstheme="minorHAnsi"/>
              </w:rPr>
              <w:lastRenderedPageBreak/>
              <w:t>being aware of cultural differences and bridging gaps by recruiting effectively</w:t>
            </w:r>
          </w:p>
          <w:p w14:paraId="4D57FE3F" w14:textId="77777777" w:rsidR="008D6668" w:rsidRPr="00A74EE7" w:rsidRDefault="008D6668" w:rsidP="008D6668">
            <w:pPr>
              <w:pStyle w:val="Bullet10"/>
              <w:ind w:left="777" w:hanging="567"/>
              <w:rPr>
                <w:rFonts w:asciiTheme="minorHAnsi" w:hAnsiTheme="minorHAnsi" w:cstheme="minorHAnsi"/>
              </w:rPr>
            </w:pPr>
            <w:r w:rsidRPr="00A74EE7">
              <w:rPr>
                <w:rFonts w:asciiTheme="minorHAnsi" w:hAnsiTheme="minorHAnsi" w:cstheme="minorHAnsi"/>
              </w:rPr>
              <w:t>conditions of employment</w:t>
            </w:r>
          </w:p>
        </w:tc>
      </w:tr>
      <w:tr w:rsidR="008D6668" w:rsidRPr="00E44527" w14:paraId="1AA1927C" w14:textId="77777777" w:rsidTr="00B83A1D">
        <w:trPr>
          <w:trHeight w:val="563"/>
          <w:jc w:val="center"/>
        </w:trPr>
        <w:tc>
          <w:tcPr>
            <w:tcW w:w="1289" w:type="pct"/>
            <w:gridSpan w:val="2"/>
          </w:tcPr>
          <w:p w14:paraId="74F9744F" w14:textId="77777777" w:rsidR="008D6668" w:rsidRPr="00A74EE7" w:rsidRDefault="008D6668" w:rsidP="008D6668">
            <w:pPr>
              <w:rPr>
                <w:rFonts w:asciiTheme="minorHAnsi" w:hAnsiTheme="minorHAnsi" w:cstheme="minorHAnsi"/>
              </w:rPr>
            </w:pPr>
            <w:r w:rsidRPr="00A74EE7">
              <w:rPr>
                <w:rFonts w:asciiTheme="minorHAnsi" w:hAnsiTheme="minorHAnsi" w:cstheme="minorHAnsi"/>
                <w:b/>
                <w:i/>
              </w:rPr>
              <w:lastRenderedPageBreak/>
              <w:t xml:space="preserve">Issues pertaining to conducting business in Asia </w:t>
            </w:r>
            <w:r w:rsidRPr="00A74EE7">
              <w:rPr>
                <w:rFonts w:asciiTheme="minorHAnsi" w:hAnsiTheme="minorHAnsi" w:cstheme="minorHAnsi"/>
              </w:rPr>
              <w:t>may include:</w:t>
            </w:r>
          </w:p>
          <w:p w14:paraId="20EFDDFB" w14:textId="77777777" w:rsidR="008D6668" w:rsidRPr="00A74EE7" w:rsidRDefault="008D6668" w:rsidP="008D6668">
            <w:pPr>
              <w:rPr>
                <w:rFonts w:asciiTheme="minorHAnsi" w:hAnsiTheme="minorHAnsi" w:cstheme="minorHAnsi"/>
                <w:b/>
                <w:i/>
              </w:rPr>
            </w:pPr>
          </w:p>
        </w:tc>
        <w:tc>
          <w:tcPr>
            <w:tcW w:w="3711" w:type="pct"/>
            <w:gridSpan w:val="5"/>
          </w:tcPr>
          <w:p w14:paraId="2D23B396" w14:textId="77777777" w:rsidR="008D6668" w:rsidRPr="00A74EE7" w:rsidRDefault="008D6668" w:rsidP="008D6668">
            <w:pPr>
              <w:pStyle w:val="Bullet10"/>
              <w:ind w:left="777" w:hanging="567"/>
              <w:rPr>
                <w:rFonts w:asciiTheme="minorHAnsi" w:hAnsiTheme="minorHAnsi" w:cstheme="minorHAnsi"/>
              </w:rPr>
            </w:pPr>
            <w:r w:rsidRPr="00A74EE7">
              <w:rPr>
                <w:rFonts w:asciiTheme="minorHAnsi" w:hAnsiTheme="minorHAnsi" w:cstheme="minorHAnsi"/>
              </w:rPr>
              <w:t>remuneration policies for:</w:t>
            </w:r>
          </w:p>
          <w:p w14:paraId="4DAD4D52" w14:textId="77777777" w:rsidR="008D6668" w:rsidRPr="00A74EE7" w:rsidRDefault="008D6668" w:rsidP="008D6668">
            <w:pPr>
              <w:pStyle w:val="Bullet2"/>
              <w:ind w:firstLine="554"/>
              <w:rPr>
                <w:rFonts w:asciiTheme="minorHAnsi" w:hAnsiTheme="minorHAnsi" w:cstheme="minorHAnsi"/>
              </w:rPr>
            </w:pPr>
            <w:r w:rsidRPr="00A74EE7">
              <w:rPr>
                <w:rFonts w:asciiTheme="minorHAnsi" w:hAnsiTheme="minorHAnsi" w:cstheme="minorHAnsi"/>
              </w:rPr>
              <w:t>local staff</w:t>
            </w:r>
          </w:p>
          <w:p w14:paraId="0C7C15BD" w14:textId="77777777" w:rsidR="008D6668" w:rsidRPr="00A74EE7" w:rsidRDefault="008D6668" w:rsidP="008D6668">
            <w:pPr>
              <w:pStyle w:val="Bullet2"/>
              <w:ind w:firstLine="554"/>
              <w:rPr>
                <w:rFonts w:asciiTheme="minorHAnsi" w:hAnsiTheme="minorHAnsi" w:cstheme="minorHAnsi"/>
              </w:rPr>
            </w:pPr>
            <w:r w:rsidRPr="00A74EE7">
              <w:rPr>
                <w:rFonts w:asciiTheme="minorHAnsi" w:hAnsiTheme="minorHAnsi" w:cstheme="minorHAnsi"/>
              </w:rPr>
              <w:t>expatriate staff</w:t>
            </w:r>
          </w:p>
          <w:p w14:paraId="0F5AAA10" w14:textId="77777777" w:rsidR="008D6668" w:rsidRPr="00A74EE7" w:rsidRDefault="008D6668" w:rsidP="008D6668">
            <w:pPr>
              <w:pStyle w:val="Bullet2"/>
              <w:ind w:firstLine="554"/>
              <w:rPr>
                <w:rFonts w:asciiTheme="minorHAnsi" w:hAnsiTheme="minorHAnsi" w:cstheme="minorHAnsi"/>
              </w:rPr>
            </w:pPr>
            <w:r w:rsidRPr="00A74EE7">
              <w:rPr>
                <w:rFonts w:asciiTheme="minorHAnsi" w:hAnsiTheme="minorHAnsi" w:cstheme="minorHAnsi"/>
              </w:rPr>
              <w:t>transfer of staff between overseas offices</w:t>
            </w:r>
          </w:p>
          <w:p w14:paraId="243AD658"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taxation</w:t>
            </w:r>
          </w:p>
          <w:p w14:paraId="003DC018"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tax equalisation</w:t>
            </w:r>
          </w:p>
          <w:p w14:paraId="5BFF0F31"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 xml:space="preserve">conducting business with Asian currency </w:t>
            </w:r>
          </w:p>
          <w:p w14:paraId="62F6A6AA"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mobility of the workforce</w:t>
            </w:r>
          </w:p>
          <w:p w14:paraId="2B64A425"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redundancy and commensurate salaries</w:t>
            </w:r>
          </w:p>
          <w:p w14:paraId="4EF9F7DB"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payment methods and getting paid on time</w:t>
            </w:r>
          </w:p>
          <w:p w14:paraId="66A67349"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contractual protocols</w:t>
            </w:r>
          </w:p>
        </w:tc>
      </w:tr>
      <w:tr w:rsidR="008D6668" w:rsidRPr="00E44527" w14:paraId="123502C7" w14:textId="77777777" w:rsidTr="00B83A1D">
        <w:trPr>
          <w:trHeight w:val="610"/>
          <w:jc w:val="center"/>
        </w:trPr>
        <w:tc>
          <w:tcPr>
            <w:tcW w:w="1289" w:type="pct"/>
            <w:gridSpan w:val="2"/>
          </w:tcPr>
          <w:p w14:paraId="437D6627" w14:textId="77777777" w:rsidR="008D6668" w:rsidRPr="00A74EE7" w:rsidRDefault="008D6668" w:rsidP="008D6668">
            <w:pPr>
              <w:rPr>
                <w:rFonts w:asciiTheme="minorHAnsi" w:hAnsiTheme="minorHAnsi" w:cstheme="minorHAnsi"/>
              </w:rPr>
            </w:pPr>
            <w:r w:rsidRPr="00A74EE7">
              <w:rPr>
                <w:rFonts w:asciiTheme="minorHAnsi" w:hAnsiTheme="minorHAnsi" w:cstheme="minorHAnsi"/>
                <w:b/>
                <w:i/>
              </w:rPr>
              <w:t>Performance standards for the workforce in Asia</w:t>
            </w:r>
            <w:r w:rsidRPr="00A74EE7">
              <w:rPr>
                <w:rStyle w:val="BolditalicsChar"/>
                <w:rFonts w:asciiTheme="minorHAnsi" w:hAnsiTheme="minorHAnsi" w:cstheme="minorHAnsi"/>
              </w:rPr>
              <w:t xml:space="preserve"> </w:t>
            </w:r>
            <w:r w:rsidRPr="00A74EE7">
              <w:rPr>
                <w:rFonts w:asciiTheme="minorHAnsi" w:hAnsiTheme="minorHAnsi" w:cstheme="minorHAnsi"/>
              </w:rPr>
              <w:t>may include:</w:t>
            </w:r>
          </w:p>
          <w:p w14:paraId="3CC4CE78" w14:textId="77777777" w:rsidR="008D6668" w:rsidRPr="00A74EE7" w:rsidRDefault="008D6668" w:rsidP="008D6668">
            <w:pPr>
              <w:rPr>
                <w:rFonts w:asciiTheme="minorHAnsi" w:hAnsiTheme="minorHAnsi" w:cstheme="minorHAnsi"/>
                <w:b/>
                <w:i/>
              </w:rPr>
            </w:pPr>
          </w:p>
        </w:tc>
        <w:tc>
          <w:tcPr>
            <w:tcW w:w="3711" w:type="pct"/>
            <w:gridSpan w:val="5"/>
          </w:tcPr>
          <w:p w14:paraId="6531A570"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Asian country-specific performance standards in designated field of work</w:t>
            </w:r>
          </w:p>
          <w:p w14:paraId="3CA49D58"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level of performance sought from an individual or group which may be expressed either quantitatively or qualitatively</w:t>
            </w:r>
          </w:p>
        </w:tc>
      </w:tr>
      <w:tr w:rsidR="008D6668" w:rsidRPr="00E44527" w14:paraId="048474AB" w14:textId="77777777" w:rsidTr="00B83A1D">
        <w:trPr>
          <w:trHeight w:val="1563"/>
          <w:jc w:val="center"/>
        </w:trPr>
        <w:tc>
          <w:tcPr>
            <w:tcW w:w="1289" w:type="pct"/>
            <w:gridSpan w:val="2"/>
          </w:tcPr>
          <w:p w14:paraId="16B83C8D" w14:textId="77777777" w:rsidR="008D6668" w:rsidRPr="00A74EE7" w:rsidRDefault="008D6668" w:rsidP="008D6668">
            <w:pPr>
              <w:rPr>
                <w:rFonts w:asciiTheme="minorHAnsi" w:hAnsiTheme="minorHAnsi" w:cstheme="minorHAnsi"/>
              </w:rPr>
            </w:pPr>
            <w:r w:rsidRPr="00A74EE7">
              <w:rPr>
                <w:rFonts w:asciiTheme="minorHAnsi" w:hAnsiTheme="minorHAnsi" w:cstheme="minorHAnsi"/>
                <w:b/>
                <w:i/>
              </w:rPr>
              <w:t>Code of Conduct</w:t>
            </w:r>
            <w:r w:rsidRPr="00A74EE7">
              <w:rPr>
                <w:rFonts w:asciiTheme="minorHAnsi" w:hAnsiTheme="minorHAnsi" w:cstheme="minorHAnsi"/>
              </w:rPr>
              <w:t xml:space="preserve"> may include: </w:t>
            </w:r>
          </w:p>
          <w:p w14:paraId="34F79FCD" w14:textId="77777777" w:rsidR="008D6668" w:rsidRPr="00A74EE7" w:rsidRDefault="008D6668" w:rsidP="008D6668">
            <w:pPr>
              <w:rPr>
                <w:rFonts w:asciiTheme="minorHAnsi" w:hAnsiTheme="minorHAnsi" w:cstheme="minorHAnsi"/>
                <w:b/>
                <w:i/>
              </w:rPr>
            </w:pPr>
          </w:p>
        </w:tc>
        <w:tc>
          <w:tcPr>
            <w:tcW w:w="3711" w:type="pct"/>
            <w:gridSpan w:val="5"/>
          </w:tcPr>
          <w:p w14:paraId="1ABA4641"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agreed (or decreed) set of rules relating to employee behaviour or conduct with other employees</w:t>
            </w:r>
          </w:p>
          <w:p w14:paraId="7725E9BA"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agreed (or decreed) set of rules relating to employee behaviour or conduct with clients</w:t>
            </w:r>
          </w:p>
        </w:tc>
      </w:tr>
      <w:tr w:rsidR="008D6668" w:rsidRPr="00E44527" w14:paraId="143E176D" w14:textId="77777777" w:rsidTr="00B83A1D">
        <w:trPr>
          <w:trHeight w:val="2836"/>
          <w:jc w:val="center"/>
        </w:trPr>
        <w:tc>
          <w:tcPr>
            <w:tcW w:w="1289" w:type="pct"/>
            <w:gridSpan w:val="2"/>
          </w:tcPr>
          <w:p w14:paraId="687C6D68" w14:textId="77777777" w:rsidR="008D6668" w:rsidRPr="00A74EE7" w:rsidRDefault="008D6668" w:rsidP="008D6668">
            <w:pPr>
              <w:rPr>
                <w:rFonts w:asciiTheme="minorHAnsi" w:hAnsiTheme="minorHAnsi" w:cstheme="minorHAnsi"/>
                <w:b/>
                <w:i/>
              </w:rPr>
            </w:pPr>
            <w:r w:rsidRPr="00A74EE7">
              <w:rPr>
                <w:rFonts w:asciiTheme="minorHAnsi" w:hAnsiTheme="minorHAnsi" w:cstheme="minorHAnsi"/>
                <w:b/>
                <w:i/>
              </w:rPr>
              <w:t>Performance management for the workforce in Asia</w:t>
            </w:r>
            <w:r w:rsidRPr="00A74EE7">
              <w:rPr>
                <w:rFonts w:asciiTheme="minorHAnsi" w:hAnsiTheme="minorHAnsi" w:cstheme="minorHAnsi"/>
              </w:rPr>
              <w:t xml:space="preserve"> may include:</w:t>
            </w:r>
          </w:p>
        </w:tc>
        <w:tc>
          <w:tcPr>
            <w:tcW w:w="3711" w:type="pct"/>
            <w:gridSpan w:val="5"/>
          </w:tcPr>
          <w:p w14:paraId="087E0BD9"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management in accordance with relevant industrial agreements</w:t>
            </w:r>
          </w:p>
          <w:p w14:paraId="669927DF"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 xml:space="preserve">management in accordance with regulations in relevant Asian country/countries </w:t>
            </w:r>
          </w:p>
          <w:p w14:paraId="1C9B7E04"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process or set of processes for establishing a shared understanding of what an individual or group is to achieve and managing and developing individuals in a way which increases the probability it will be achieved in both the short-term and long-term</w:t>
            </w:r>
          </w:p>
        </w:tc>
      </w:tr>
      <w:tr w:rsidR="008D6668" w:rsidRPr="00E44527" w14:paraId="567B01AE" w14:textId="77777777" w:rsidTr="00B83A1D">
        <w:trPr>
          <w:trHeight w:val="1833"/>
          <w:jc w:val="center"/>
        </w:trPr>
        <w:tc>
          <w:tcPr>
            <w:tcW w:w="1289" w:type="pct"/>
            <w:gridSpan w:val="2"/>
          </w:tcPr>
          <w:p w14:paraId="2D157E60" w14:textId="77777777" w:rsidR="008D6668" w:rsidRPr="00A74EE7" w:rsidRDefault="008D6668" w:rsidP="008D6668">
            <w:pPr>
              <w:pStyle w:val="Bold"/>
              <w:rPr>
                <w:rFonts w:asciiTheme="minorHAnsi" w:hAnsiTheme="minorHAnsi" w:cstheme="minorHAnsi"/>
                <w:szCs w:val="24"/>
                <w:lang w:val="en-AU"/>
              </w:rPr>
            </w:pPr>
            <w:r w:rsidRPr="00A74EE7">
              <w:rPr>
                <w:rFonts w:asciiTheme="minorHAnsi" w:hAnsiTheme="minorHAnsi" w:cstheme="minorHAnsi"/>
                <w:i/>
                <w:szCs w:val="24"/>
              </w:rPr>
              <w:t>Criteria</w:t>
            </w:r>
            <w:r w:rsidRPr="00A74EE7">
              <w:rPr>
                <w:rFonts w:asciiTheme="minorHAnsi" w:hAnsiTheme="minorHAnsi" w:cstheme="minorHAnsi"/>
                <w:szCs w:val="24"/>
              </w:rPr>
              <w:t xml:space="preserve"> </w:t>
            </w:r>
            <w:r w:rsidRPr="00A74EE7">
              <w:rPr>
                <w:rFonts w:asciiTheme="minorHAnsi" w:hAnsiTheme="minorHAnsi" w:cstheme="minorHAnsi"/>
                <w:b w:val="0"/>
                <w:szCs w:val="24"/>
                <w:lang w:val="en-AU"/>
              </w:rPr>
              <w:t>may include</w:t>
            </w:r>
            <w:r w:rsidRPr="00A74EE7">
              <w:rPr>
                <w:rFonts w:asciiTheme="minorHAnsi" w:hAnsiTheme="minorHAnsi" w:cstheme="minorHAnsi"/>
                <w:szCs w:val="24"/>
                <w:lang w:val="en-AU"/>
              </w:rPr>
              <w:t>:</w:t>
            </w:r>
          </w:p>
          <w:p w14:paraId="2C9DF12F" w14:textId="77777777" w:rsidR="008D6668" w:rsidRPr="00A74EE7" w:rsidRDefault="008D6668" w:rsidP="008D6668">
            <w:pPr>
              <w:rPr>
                <w:rFonts w:asciiTheme="minorHAnsi" w:hAnsiTheme="minorHAnsi" w:cstheme="minorHAnsi"/>
                <w:b/>
                <w:i/>
              </w:rPr>
            </w:pPr>
          </w:p>
        </w:tc>
        <w:tc>
          <w:tcPr>
            <w:tcW w:w="3711" w:type="pct"/>
            <w:gridSpan w:val="5"/>
          </w:tcPr>
          <w:p w14:paraId="423A566A"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past performance</w:t>
            </w:r>
          </w:p>
          <w:p w14:paraId="5311FF24"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goals and/or aspirations</w:t>
            </w:r>
          </w:p>
          <w:p w14:paraId="7475F1B9"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eligibility</w:t>
            </w:r>
          </w:p>
          <w:p w14:paraId="6BC74AC1"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support structures</w:t>
            </w:r>
          </w:p>
          <w:p w14:paraId="578BB464"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psychological state</w:t>
            </w:r>
          </w:p>
          <w:p w14:paraId="259437EC"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sociological observation</w:t>
            </w:r>
          </w:p>
          <w:p w14:paraId="4232192C"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cultural understanding</w:t>
            </w:r>
          </w:p>
          <w:p w14:paraId="16FC8EEB"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lastRenderedPageBreak/>
              <w:t>skill levels</w:t>
            </w:r>
          </w:p>
          <w:p w14:paraId="7203905B"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work experience</w:t>
            </w:r>
          </w:p>
          <w:p w14:paraId="0DC5DBBD"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proficiency in Asian language(s)</w:t>
            </w:r>
          </w:p>
          <w:p w14:paraId="7A8B8BB1"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cultural practices in the workforce and home environment</w:t>
            </w:r>
          </w:p>
        </w:tc>
      </w:tr>
      <w:tr w:rsidR="008D6668" w:rsidRPr="00E44527" w14:paraId="724771B8" w14:textId="77777777" w:rsidTr="00B83A1D">
        <w:trPr>
          <w:trHeight w:val="4327"/>
          <w:jc w:val="center"/>
        </w:trPr>
        <w:tc>
          <w:tcPr>
            <w:tcW w:w="1289" w:type="pct"/>
            <w:gridSpan w:val="2"/>
          </w:tcPr>
          <w:p w14:paraId="47FC5E21" w14:textId="77777777" w:rsidR="008D6668" w:rsidRPr="00A74EE7" w:rsidRDefault="008D6668" w:rsidP="008D6668">
            <w:pPr>
              <w:pStyle w:val="Bold"/>
              <w:rPr>
                <w:rFonts w:asciiTheme="minorHAnsi" w:hAnsiTheme="minorHAnsi" w:cstheme="minorHAnsi"/>
                <w:szCs w:val="24"/>
                <w:lang w:val="en-AU"/>
              </w:rPr>
            </w:pPr>
            <w:r w:rsidRPr="00A74EE7">
              <w:rPr>
                <w:rFonts w:asciiTheme="minorHAnsi" w:hAnsiTheme="minorHAnsi" w:cstheme="minorHAnsi"/>
                <w:i/>
                <w:color w:val="auto"/>
                <w:szCs w:val="24"/>
              </w:rPr>
              <w:lastRenderedPageBreak/>
              <w:t>Key Asian business cultural elements</w:t>
            </w:r>
            <w:r w:rsidRPr="00A74EE7">
              <w:rPr>
                <w:rFonts w:asciiTheme="minorHAnsi" w:hAnsiTheme="minorHAnsi" w:cstheme="minorHAnsi"/>
                <w:color w:val="auto"/>
                <w:szCs w:val="24"/>
              </w:rPr>
              <w:t xml:space="preserve"> </w:t>
            </w:r>
            <w:r w:rsidRPr="00A74EE7">
              <w:rPr>
                <w:rFonts w:asciiTheme="minorHAnsi" w:hAnsiTheme="minorHAnsi" w:cstheme="minorHAnsi"/>
                <w:b w:val="0"/>
                <w:szCs w:val="24"/>
                <w:lang w:val="en-AU"/>
              </w:rPr>
              <w:t>may include</w:t>
            </w:r>
            <w:r w:rsidRPr="00A74EE7">
              <w:rPr>
                <w:rFonts w:asciiTheme="minorHAnsi" w:hAnsiTheme="minorHAnsi" w:cstheme="minorHAnsi"/>
                <w:szCs w:val="24"/>
                <w:lang w:val="en-AU"/>
              </w:rPr>
              <w:t>:</w:t>
            </w:r>
          </w:p>
          <w:p w14:paraId="37B403BC" w14:textId="77777777" w:rsidR="008D6668" w:rsidRPr="00A74EE7" w:rsidRDefault="008D6668" w:rsidP="008D6668">
            <w:pPr>
              <w:pStyle w:val="Bold"/>
              <w:rPr>
                <w:rFonts w:asciiTheme="minorHAnsi" w:hAnsiTheme="minorHAnsi" w:cstheme="minorHAnsi"/>
                <w:i/>
                <w:szCs w:val="24"/>
              </w:rPr>
            </w:pPr>
          </w:p>
        </w:tc>
        <w:tc>
          <w:tcPr>
            <w:tcW w:w="3711" w:type="pct"/>
            <w:gridSpan w:val="5"/>
          </w:tcPr>
          <w:p w14:paraId="100024C8" w14:textId="77777777" w:rsidR="008D6668" w:rsidRPr="00A74EE7" w:rsidRDefault="008D6668" w:rsidP="008D6668">
            <w:pPr>
              <w:pStyle w:val="Bullet10"/>
              <w:ind w:left="494" w:hanging="425"/>
              <w:rPr>
                <w:rFonts w:asciiTheme="minorHAnsi" w:hAnsiTheme="minorHAnsi" w:cstheme="minorHAnsi"/>
              </w:rPr>
            </w:pPr>
            <w:r w:rsidRPr="00A74EE7">
              <w:rPr>
                <w:rFonts w:asciiTheme="minorHAnsi" w:hAnsiTheme="minorHAnsi" w:cstheme="minorHAnsi"/>
              </w:rPr>
              <w:t>discretion</w:t>
            </w:r>
          </w:p>
          <w:p w14:paraId="708FCC31" w14:textId="77777777" w:rsidR="008D6668" w:rsidRPr="00A74EE7" w:rsidRDefault="008D6668" w:rsidP="008D6668">
            <w:pPr>
              <w:pStyle w:val="Bullet10"/>
              <w:ind w:left="494" w:hanging="425"/>
              <w:rPr>
                <w:rFonts w:asciiTheme="minorHAnsi" w:hAnsiTheme="minorHAnsi" w:cstheme="minorHAnsi"/>
              </w:rPr>
            </w:pPr>
            <w:r w:rsidRPr="00A74EE7">
              <w:rPr>
                <w:rFonts w:asciiTheme="minorHAnsi" w:hAnsiTheme="minorHAnsi" w:cstheme="minorHAnsi"/>
              </w:rPr>
              <w:t>the importance of public perception</w:t>
            </w:r>
          </w:p>
          <w:p w14:paraId="57997533" w14:textId="77777777" w:rsidR="008D6668" w:rsidRPr="00A74EE7" w:rsidRDefault="008D6668" w:rsidP="008D6668">
            <w:pPr>
              <w:pStyle w:val="Bullet10"/>
              <w:ind w:left="494" w:hanging="425"/>
              <w:rPr>
                <w:rFonts w:asciiTheme="minorHAnsi" w:hAnsiTheme="minorHAnsi" w:cstheme="minorHAnsi"/>
              </w:rPr>
            </w:pPr>
            <w:r w:rsidRPr="00A74EE7">
              <w:rPr>
                <w:rFonts w:asciiTheme="minorHAnsi" w:hAnsiTheme="minorHAnsi" w:cstheme="minorHAnsi"/>
              </w:rPr>
              <w:t>business card rituals</w:t>
            </w:r>
          </w:p>
          <w:p w14:paraId="35321A0B" w14:textId="77777777" w:rsidR="008D6668" w:rsidRPr="00A74EE7" w:rsidRDefault="008D6668" w:rsidP="008D6668">
            <w:pPr>
              <w:pStyle w:val="Bullet10"/>
              <w:ind w:left="494" w:hanging="425"/>
              <w:rPr>
                <w:rFonts w:asciiTheme="minorHAnsi" w:hAnsiTheme="minorHAnsi" w:cstheme="minorHAnsi"/>
              </w:rPr>
            </w:pPr>
            <w:r w:rsidRPr="00A74EE7">
              <w:rPr>
                <w:rFonts w:asciiTheme="minorHAnsi" w:hAnsiTheme="minorHAnsi" w:cstheme="minorHAnsi"/>
              </w:rPr>
              <w:t>developing a trusting relationship</w:t>
            </w:r>
          </w:p>
          <w:p w14:paraId="5E1DDCC7" w14:textId="77777777" w:rsidR="008D6668" w:rsidRPr="00A74EE7" w:rsidRDefault="008D6668" w:rsidP="008D6668">
            <w:pPr>
              <w:pStyle w:val="Bullet10"/>
              <w:ind w:left="494" w:hanging="425"/>
              <w:rPr>
                <w:rFonts w:asciiTheme="minorHAnsi" w:hAnsiTheme="minorHAnsi" w:cstheme="minorHAnsi"/>
              </w:rPr>
            </w:pPr>
            <w:r w:rsidRPr="00A74EE7">
              <w:rPr>
                <w:rFonts w:asciiTheme="minorHAnsi" w:hAnsiTheme="minorHAnsi" w:cstheme="minorHAnsi"/>
              </w:rPr>
              <w:t>not being too outspoken</w:t>
            </w:r>
          </w:p>
          <w:p w14:paraId="3AABB4C1" w14:textId="77777777" w:rsidR="008D6668" w:rsidRPr="00A74EE7" w:rsidRDefault="008D6668" w:rsidP="008D6668">
            <w:pPr>
              <w:pStyle w:val="Bullet10"/>
              <w:ind w:left="494" w:hanging="425"/>
              <w:rPr>
                <w:rFonts w:asciiTheme="minorHAnsi" w:hAnsiTheme="minorHAnsi" w:cstheme="minorHAnsi"/>
              </w:rPr>
            </w:pPr>
            <w:r w:rsidRPr="00A74EE7">
              <w:rPr>
                <w:rFonts w:asciiTheme="minorHAnsi" w:hAnsiTheme="minorHAnsi" w:cstheme="minorHAnsi"/>
              </w:rPr>
              <w:t>being perceptive about who the decision maker is (often in Asian cultures, in meetings the quiet people are the decision makers)</w:t>
            </w:r>
          </w:p>
          <w:p w14:paraId="4E501BCD" w14:textId="5501401D" w:rsidR="008D6668" w:rsidRPr="00A74EE7" w:rsidRDefault="008D6668" w:rsidP="00B83A1D">
            <w:pPr>
              <w:pStyle w:val="Bullet10"/>
              <w:ind w:left="494" w:hanging="425"/>
              <w:rPr>
                <w:rFonts w:asciiTheme="minorHAnsi" w:hAnsiTheme="minorHAnsi" w:cstheme="minorHAnsi"/>
              </w:rPr>
            </w:pPr>
            <w:r w:rsidRPr="00A74EE7">
              <w:rPr>
                <w:rFonts w:asciiTheme="minorHAnsi" w:hAnsiTheme="minorHAnsi" w:cstheme="minorHAnsi"/>
              </w:rPr>
              <w:t xml:space="preserve">the importance of discussing the details about product or service features (often Asian culture is technology centric whereas Western culture is often </w:t>
            </w:r>
            <w:proofErr w:type="gramStart"/>
            <w:r w:rsidRPr="00A74EE7">
              <w:rPr>
                <w:rFonts w:asciiTheme="minorHAnsi" w:hAnsiTheme="minorHAnsi" w:cstheme="minorHAnsi"/>
              </w:rPr>
              <w:t>experience</w:t>
            </w:r>
            <w:proofErr w:type="gramEnd"/>
            <w:r w:rsidRPr="00A74EE7">
              <w:rPr>
                <w:rFonts w:asciiTheme="minorHAnsi" w:hAnsiTheme="minorHAnsi" w:cstheme="minorHAnsi"/>
              </w:rPr>
              <w:t>-centric)</w:t>
            </w:r>
          </w:p>
        </w:tc>
      </w:tr>
      <w:tr w:rsidR="008D6668" w:rsidRPr="00A74EE7" w14:paraId="1CD41E71" w14:textId="77777777" w:rsidTr="008D6668">
        <w:trPr>
          <w:jc w:val="center"/>
        </w:trPr>
        <w:tc>
          <w:tcPr>
            <w:tcW w:w="5000" w:type="pct"/>
            <w:gridSpan w:val="7"/>
          </w:tcPr>
          <w:p w14:paraId="43A49AD1" w14:textId="77777777" w:rsidR="008D6668" w:rsidRPr="00A74EE7" w:rsidRDefault="008D6668" w:rsidP="008D6668">
            <w:pPr>
              <w:pStyle w:val="Bold"/>
              <w:rPr>
                <w:rFonts w:cs="Calibri"/>
                <w:szCs w:val="24"/>
              </w:rPr>
            </w:pPr>
            <w:r w:rsidRPr="00A74EE7">
              <w:rPr>
                <w:rFonts w:cs="Calibri"/>
                <w:szCs w:val="24"/>
              </w:rPr>
              <w:t>EVIDENCE GUIDE</w:t>
            </w:r>
          </w:p>
        </w:tc>
      </w:tr>
      <w:tr w:rsidR="008D6668" w:rsidRPr="00A74EE7" w14:paraId="7C0F58C7" w14:textId="77777777" w:rsidTr="008D6668">
        <w:trPr>
          <w:jc w:val="center"/>
        </w:trPr>
        <w:tc>
          <w:tcPr>
            <w:tcW w:w="5000" w:type="pct"/>
            <w:gridSpan w:val="7"/>
          </w:tcPr>
          <w:p w14:paraId="10A098B7" w14:textId="61FB9A92" w:rsidR="008D6668" w:rsidRPr="00A74EE7" w:rsidRDefault="008D6668" w:rsidP="008D6668">
            <w:pPr>
              <w:pStyle w:val="Smalltext"/>
              <w:rPr>
                <w:szCs w:val="18"/>
              </w:rPr>
            </w:pPr>
            <w:r w:rsidRPr="00A74EE7">
              <w:rPr>
                <w:szCs w:val="18"/>
              </w:rPr>
              <w:t xml:space="preserve">The evidence guide provides advice on assessment and must be read in conjunction with the Performance Criteria, Required Skills and Knowledge, Range Statement and the Assessment </w:t>
            </w:r>
            <w:r w:rsidR="00BA7457">
              <w:rPr>
                <w:szCs w:val="18"/>
              </w:rPr>
              <w:t xml:space="preserve">Strategies </w:t>
            </w:r>
            <w:r w:rsidRPr="00A74EE7">
              <w:rPr>
                <w:szCs w:val="18"/>
              </w:rPr>
              <w:t>of this qualification.</w:t>
            </w:r>
          </w:p>
        </w:tc>
      </w:tr>
      <w:tr w:rsidR="008D6668" w:rsidRPr="00A74EE7" w14:paraId="748DB058" w14:textId="77777777" w:rsidTr="008D6668">
        <w:trPr>
          <w:trHeight w:val="3793"/>
          <w:jc w:val="center"/>
        </w:trPr>
        <w:tc>
          <w:tcPr>
            <w:tcW w:w="1287" w:type="pct"/>
            <w:gridSpan w:val="2"/>
          </w:tcPr>
          <w:p w14:paraId="73CDC240" w14:textId="77777777" w:rsidR="008D6668" w:rsidRPr="00A74EE7" w:rsidRDefault="008D6668" w:rsidP="008D6668">
            <w:pPr>
              <w:rPr>
                <w:rFonts w:cs="Calibri"/>
                <w:b/>
              </w:rPr>
            </w:pPr>
            <w:r w:rsidRPr="00A74EE7">
              <w:rPr>
                <w:rFonts w:cs="Calibri"/>
                <w:b/>
              </w:rPr>
              <w:t>Critical aspects for assessment and evidence required to demonstrate competency in this unit</w:t>
            </w:r>
          </w:p>
        </w:tc>
        <w:tc>
          <w:tcPr>
            <w:tcW w:w="3713" w:type="pct"/>
            <w:gridSpan w:val="5"/>
          </w:tcPr>
          <w:p w14:paraId="37A20A1C" w14:textId="0C65B473" w:rsidR="008D6668" w:rsidRPr="007502AE" w:rsidRDefault="008D6668" w:rsidP="008D6668">
            <w:r w:rsidRPr="007502AE">
              <w:t xml:space="preserve">Evidence </w:t>
            </w:r>
            <w:r>
              <w:t>gathered should be related to</w:t>
            </w:r>
            <w:r w:rsidRPr="007502AE">
              <w:t xml:space="preserve">:  </w:t>
            </w:r>
          </w:p>
          <w:p w14:paraId="5E6AAD8F" w14:textId="77777777" w:rsidR="008D6668" w:rsidRPr="00A74EE7" w:rsidRDefault="008D6668" w:rsidP="008D6668">
            <w:pPr>
              <w:pStyle w:val="Bullet10"/>
              <w:numPr>
                <w:ilvl w:val="0"/>
                <w:numId w:val="22"/>
              </w:numPr>
            </w:pPr>
            <w:r w:rsidRPr="00A74EE7">
              <w:t>analysing desired outcomes for developing a presence in Asia</w:t>
            </w:r>
          </w:p>
          <w:p w14:paraId="3D913B8A" w14:textId="77777777" w:rsidR="008D6668" w:rsidRPr="00A74EE7" w:rsidRDefault="008D6668" w:rsidP="008D6668">
            <w:pPr>
              <w:pStyle w:val="Bullet10"/>
              <w:numPr>
                <w:ilvl w:val="0"/>
                <w:numId w:val="22"/>
              </w:numPr>
            </w:pPr>
            <w:r w:rsidRPr="00A74EE7">
              <w:t xml:space="preserve">knowledge of where to seek information for conducting business in Asia </w:t>
            </w:r>
          </w:p>
          <w:p w14:paraId="07A5E8E4" w14:textId="77777777" w:rsidR="008D6668" w:rsidRPr="00A74EE7" w:rsidRDefault="008D6668" w:rsidP="008D6668">
            <w:pPr>
              <w:pStyle w:val="Bullet10"/>
              <w:numPr>
                <w:ilvl w:val="0"/>
                <w:numId w:val="22"/>
              </w:numPr>
            </w:pPr>
            <w:r w:rsidRPr="00A74EE7">
              <w:t xml:space="preserve">conducting a risk analysis for proposed business in Asia </w:t>
            </w:r>
          </w:p>
          <w:p w14:paraId="02E41872" w14:textId="77777777" w:rsidR="008D6668" w:rsidRPr="00A74EE7" w:rsidRDefault="008D6668" w:rsidP="008D6668">
            <w:pPr>
              <w:pStyle w:val="Bullet10"/>
              <w:numPr>
                <w:ilvl w:val="0"/>
                <w:numId w:val="22"/>
              </w:numPr>
            </w:pPr>
            <w:r w:rsidRPr="00A74EE7">
              <w:t>developing performance management methods for business in Asia</w:t>
            </w:r>
          </w:p>
          <w:p w14:paraId="038A87F0" w14:textId="77777777" w:rsidR="008D6668" w:rsidRPr="00A74EE7" w:rsidRDefault="008D6668" w:rsidP="008D6668">
            <w:pPr>
              <w:pStyle w:val="Bullet10"/>
              <w:numPr>
                <w:ilvl w:val="0"/>
                <w:numId w:val="22"/>
              </w:numPr>
            </w:pPr>
            <w:r w:rsidRPr="00A74EE7">
              <w:t>knowledge of employment practices in proposed Asian region.</w:t>
            </w:r>
          </w:p>
        </w:tc>
      </w:tr>
      <w:tr w:rsidR="008D6668" w:rsidRPr="00E44527" w14:paraId="239A1DB4" w14:textId="77777777" w:rsidTr="008D6668">
        <w:trPr>
          <w:trHeight w:val="375"/>
          <w:jc w:val="center"/>
        </w:trPr>
        <w:tc>
          <w:tcPr>
            <w:tcW w:w="1287" w:type="pct"/>
            <w:gridSpan w:val="2"/>
          </w:tcPr>
          <w:p w14:paraId="7AB30C9A" w14:textId="77777777" w:rsidR="008D6668" w:rsidRPr="00A74EE7" w:rsidRDefault="008D6668" w:rsidP="008D6668">
            <w:pPr>
              <w:rPr>
                <w:rFonts w:cs="Calibri"/>
                <w:b/>
              </w:rPr>
            </w:pPr>
            <w:r w:rsidRPr="00A74EE7">
              <w:rPr>
                <w:rFonts w:cs="Calibri"/>
                <w:b/>
              </w:rPr>
              <w:t>Context of and specific resources for assessment</w:t>
            </w:r>
          </w:p>
        </w:tc>
        <w:tc>
          <w:tcPr>
            <w:tcW w:w="3713" w:type="pct"/>
            <w:gridSpan w:val="5"/>
          </w:tcPr>
          <w:p w14:paraId="41F76F8C" w14:textId="77777777" w:rsidR="008D6668" w:rsidRPr="00A74EE7" w:rsidRDefault="008D6668" w:rsidP="008D6668">
            <w:r w:rsidRPr="00A74EE7">
              <w:t>Assessment of performance requirements in this unit should be undertaken within the context of Asian business capability</w:t>
            </w:r>
            <w:r>
              <w:t xml:space="preserve"> in an actual or simulated environment</w:t>
            </w:r>
            <w:r w:rsidRPr="00A74EE7">
              <w:t xml:space="preserve">. </w:t>
            </w:r>
          </w:p>
          <w:p w14:paraId="4C7F3496" w14:textId="77777777" w:rsidR="008D6668" w:rsidRPr="00A74EE7" w:rsidRDefault="008D6668" w:rsidP="008D6668">
            <w:r w:rsidRPr="00A74EE7">
              <w:t xml:space="preserve">Participants may gain relevant experiential learning and assessment opportunities in formal, distance or workplace facilities, under supervision or mentoring. Participants may utilise media to generate and submit reports or presentations to support each performance criterion. </w:t>
            </w:r>
          </w:p>
          <w:p w14:paraId="47113974" w14:textId="77777777" w:rsidR="008D6668" w:rsidRDefault="008D6668" w:rsidP="008D6668">
            <w:r w:rsidRPr="00A74EE7">
              <w:t>The responsibility for valid workplace assessment lies with the training provider through its designated supervisor/mentor.</w:t>
            </w:r>
          </w:p>
          <w:p w14:paraId="7AD6049C" w14:textId="77777777" w:rsidR="008D6668" w:rsidRPr="00A74EE7" w:rsidRDefault="008D6668" w:rsidP="008D6668">
            <w:r w:rsidRPr="00A74EE7">
              <w:t>Resources required for assessment include:</w:t>
            </w:r>
          </w:p>
          <w:p w14:paraId="7F7BBCF8" w14:textId="77777777" w:rsidR="008D6668" w:rsidRPr="00A74EE7" w:rsidRDefault="008D6668" w:rsidP="008D6668">
            <w:pPr>
              <w:pStyle w:val="Bullet10"/>
              <w:numPr>
                <w:ilvl w:val="0"/>
                <w:numId w:val="22"/>
              </w:numPr>
            </w:pPr>
            <w:r w:rsidRPr="00A74EE7">
              <w:lastRenderedPageBreak/>
              <w:t>Access to a relevant workplace or closely simulated Asian business environment</w:t>
            </w:r>
          </w:p>
          <w:p w14:paraId="490D704D" w14:textId="77777777" w:rsidR="008D6668" w:rsidRPr="00A74EE7" w:rsidRDefault="008D6668" w:rsidP="008D6668">
            <w:pPr>
              <w:pStyle w:val="ListParagraph"/>
              <w:numPr>
                <w:ilvl w:val="0"/>
                <w:numId w:val="22"/>
              </w:numPr>
            </w:pPr>
            <w:r w:rsidRPr="00A74EE7">
              <w:t>Access to suitable books, journals and papers and/or other appropriate technology necessary to address the elements and satisfy the performance criteria of this unit.</w:t>
            </w:r>
          </w:p>
        </w:tc>
      </w:tr>
      <w:tr w:rsidR="008D6668" w:rsidRPr="00E44527" w14:paraId="6EDF6EB2" w14:textId="77777777" w:rsidTr="008D6668">
        <w:trPr>
          <w:trHeight w:val="375"/>
          <w:jc w:val="center"/>
        </w:trPr>
        <w:tc>
          <w:tcPr>
            <w:tcW w:w="1287" w:type="pct"/>
            <w:gridSpan w:val="2"/>
          </w:tcPr>
          <w:p w14:paraId="6A725329" w14:textId="77777777" w:rsidR="008D6668" w:rsidRPr="00A74EE7" w:rsidRDefault="008D6668" w:rsidP="008D6668">
            <w:pPr>
              <w:rPr>
                <w:rFonts w:cs="Calibri"/>
                <w:b/>
              </w:rPr>
            </w:pPr>
            <w:r w:rsidRPr="00A74EE7">
              <w:rPr>
                <w:rFonts w:cs="Calibri"/>
                <w:b/>
              </w:rPr>
              <w:lastRenderedPageBreak/>
              <w:t>Method of assessment</w:t>
            </w:r>
          </w:p>
        </w:tc>
        <w:tc>
          <w:tcPr>
            <w:tcW w:w="3713" w:type="pct"/>
            <w:gridSpan w:val="5"/>
          </w:tcPr>
          <w:p w14:paraId="3EED44C1" w14:textId="77777777" w:rsidR="008D6668" w:rsidRPr="00A74EE7" w:rsidRDefault="008D6668" w:rsidP="008D6668">
            <w:pPr>
              <w:spacing w:before="80"/>
              <w:rPr>
                <w:rFonts w:cs="Arial"/>
              </w:rPr>
            </w:pPr>
            <w:r w:rsidRPr="00A74EE7">
              <w:rPr>
                <w:rFonts w:cs="Arial"/>
              </w:rPr>
              <w:t>A range of assessment methods should be used to assess practical skills and knowledge. The following assessment methods are appropriate for this unit:</w:t>
            </w:r>
          </w:p>
          <w:p w14:paraId="2F73796E" w14:textId="77777777" w:rsidR="008D6668" w:rsidRPr="00A74EE7" w:rsidRDefault="008D6668" w:rsidP="008D6668">
            <w:pPr>
              <w:pStyle w:val="Bullet10"/>
              <w:numPr>
                <w:ilvl w:val="0"/>
                <w:numId w:val="22"/>
              </w:numPr>
            </w:pPr>
            <w:r w:rsidRPr="00A74EE7">
              <w:t>Project work</w:t>
            </w:r>
          </w:p>
          <w:p w14:paraId="7C063837" w14:textId="77777777" w:rsidR="008D6668" w:rsidRPr="00A74EE7" w:rsidRDefault="008D6668" w:rsidP="008D6668">
            <w:pPr>
              <w:pStyle w:val="Bullet10"/>
              <w:numPr>
                <w:ilvl w:val="0"/>
                <w:numId w:val="22"/>
              </w:numPr>
            </w:pPr>
            <w:r w:rsidRPr="00A74EE7">
              <w:t>Written reports supported by practical assignments or tasks for individual assessment</w:t>
            </w:r>
          </w:p>
          <w:p w14:paraId="15A78C38" w14:textId="77777777" w:rsidR="008D6668" w:rsidRPr="00A74EE7" w:rsidRDefault="008D6668" w:rsidP="008D6668">
            <w:pPr>
              <w:pStyle w:val="Bullet10"/>
              <w:numPr>
                <w:ilvl w:val="0"/>
                <w:numId w:val="22"/>
              </w:numPr>
            </w:pPr>
            <w:r w:rsidRPr="00A74EE7">
              <w:t>Observation of workplace practice supported by personal interviews</w:t>
            </w:r>
          </w:p>
          <w:p w14:paraId="57BB0C18" w14:textId="77777777" w:rsidR="008D6668" w:rsidRPr="00A74EE7" w:rsidRDefault="008D6668" w:rsidP="008D6668">
            <w:pPr>
              <w:pStyle w:val="Bullet10"/>
              <w:numPr>
                <w:ilvl w:val="0"/>
                <w:numId w:val="22"/>
              </w:numPr>
            </w:pPr>
            <w:r w:rsidRPr="00A74EE7">
              <w:t>Practical display with personal interview, presentations or documentation</w:t>
            </w:r>
          </w:p>
          <w:p w14:paraId="526C0B55" w14:textId="6B7E7C31" w:rsidR="008D6668" w:rsidRDefault="008D6668" w:rsidP="00AE49B7">
            <w:pPr>
              <w:pStyle w:val="Bullet10"/>
              <w:numPr>
                <w:ilvl w:val="0"/>
                <w:numId w:val="0"/>
              </w:numPr>
              <w:ind w:left="720" w:hanging="360"/>
            </w:pPr>
            <w:r w:rsidRPr="00A74EE7">
              <w:t>Case studies</w:t>
            </w:r>
            <w:r>
              <w:t xml:space="preserve">. </w:t>
            </w:r>
          </w:p>
          <w:p w14:paraId="15FB9067" w14:textId="77777777" w:rsidR="008D6668" w:rsidRPr="00A74EE7" w:rsidRDefault="008D6668" w:rsidP="008D6668">
            <w:pPr>
              <w:pStyle w:val="Bullet10"/>
              <w:numPr>
                <w:ilvl w:val="0"/>
                <w:numId w:val="0"/>
              </w:numPr>
              <w:ind w:left="720" w:hanging="360"/>
            </w:pPr>
          </w:p>
        </w:tc>
      </w:tr>
      <w:tr w:rsidR="008D6668" w:rsidRPr="00BF0548" w14:paraId="3C78F5EC" w14:textId="77777777" w:rsidTr="008D6668">
        <w:trPr>
          <w:gridAfter w:val="1"/>
          <w:wAfter w:w="39" w:type="pct"/>
          <w:trHeight w:val="375"/>
          <w:jc w:val="center"/>
        </w:trPr>
        <w:tc>
          <w:tcPr>
            <w:tcW w:w="1383" w:type="pct"/>
            <w:gridSpan w:val="3"/>
          </w:tcPr>
          <w:p w14:paraId="0CA6941C" w14:textId="77777777" w:rsidR="008D6668" w:rsidRPr="00260381" w:rsidRDefault="008D6668" w:rsidP="008D6668">
            <w:pPr>
              <w:rPr>
                <w:rFonts w:cs="Calibri"/>
                <w:b/>
              </w:rPr>
            </w:pPr>
            <w:r w:rsidRPr="00260381">
              <w:rPr>
                <w:rFonts w:cs="Calibri"/>
                <w:b/>
              </w:rPr>
              <w:t>Guidance information for assessment</w:t>
            </w:r>
          </w:p>
        </w:tc>
        <w:tc>
          <w:tcPr>
            <w:tcW w:w="3578" w:type="pct"/>
            <w:gridSpan w:val="3"/>
          </w:tcPr>
          <w:p w14:paraId="6D8CA9F2" w14:textId="77777777" w:rsidR="008D6668" w:rsidRDefault="008D6668" w:rsidP="008D6668">
            <w:pPr>
              <w:rPr>
                <w:rFonts w:cs="Calibri"/>
              </w:rPr>
            </w:pPr>
            <w:r w:rsidRPr="00BF0548">
              <w:rPr>
                <w:rFonts w:cs="Calibri"/>
              </w:rPr>
              <w:t>Holistic assessment with other units relevant to the industry sector, workpla</w:t>
            </w:r>
            <w:r>
              <w:rPr>
                <w:rFonts w:cs="Calibri"/>
              </w:rPr>
              <w:t>ce and job role is recommended.</w:t>
            </w:r>
          </w:p>
          <w:p w14:paraId="48609676" w14:textId="77777777" w:rsidR="008D6668" w:rsidRPr="00BF0548" w:rsidRDefault="008D6668" w:rsidP="008D6668">
            <w:pPr>
              <w:rPr>
                <w:rFonts w:cs="Calibri"/>
              </w:rPr>
            </w:pPr>
          </w:p>
        </w:tc>
      </w:tr>
    </w:tbl>
    <w:p w14:paraId="077F3C66" w14:textId="77777777" w:rsidR="008D6668" w:rsidRDefault="008D6668" w:rsidP="008D6668">
      <w:pPr>
        <w:rPr>
          <w:sz w:val="21"/>
          <w:szCs w:val="21"/>
        </w:rPr>
        <w:sectPr w:rsidR="008D6668" w:rsidSect="000D77C6">
          <w:headerReference w:type="even" r:id="rId73"/>
          <w:headerReference w:type="default" r:id="rId74"/>
          <w:headerReference w:type="first" r:id="rId75"/>
          <w:pgSz w:w="11907" w:h="16840" w:code="9"/>
          <w:pgMar w:top="851" w:right="1134" w:bottom="851" w:left="1134" w:header="454" w:footer="454" w:gutter="0"/>
          <w:cols w:space="708"/>
          <w:titlePg/>
          <w:docGrid w:linePitch="360"/>
        </w:sectPr>
      </w:pPr>
    </w:p>
    <w:tbl>
      <w:tblPr>
        <w:tblW w:w="5074" w:type="pct"/>
        <w:jc w:val="center"/>
        <w:tblLayout w:type="fixed"/>
        <w:tblLook w:val="00A0" w:firstRow="1" w:lastRow="0" w:firstColumn="1" w:lastColumn="0" w:noHBand="0" w:noVBand="0"/>
      </w:tblPr>
      <w:tblGrid>
        <w:gridCol w:w="475"/>
        <w:gridCol w:w="1931"/>
        <w:gridCol w:w="170"/>
        <w:gridCol w:w="149"/>
        <w:gridCol w:w="518"/>
        <w:gridCol w:w="6384"/>
        <w:gridCol w:w="12"/>
        <w:gridCol w:w="143"/>
      </w:tblGrid>
      <w:tr w:rsidR="008D6668" w:rsidRPr="00E44527" w14:paraId="323097B7" w14:textId="77777777" w:rsidTr="008D6668">
        <w:trPr>
          <w:gridAfter w:val="2"/>
          <w:wAfter w:w="80" w:type="pct"/>
          <w:jc w:val="center"/>
        </w:trPr>
        <w:tc>
          <w:tcPr>
            <w:tcW w:w="4920" w:type="pct"/>
            <w:gridSpan w:val="6"/>
          </w:tcPr>
          <w:p w14:paraId="373CCA7B" w14:textId="56299E7D" w:rsidR="008D6668" w:rsidRPr="00A74EE7" w:rsidRDefault="00D50019" w:rsidP="008D6668">
            <w:pPr>
              <w:pStyle w:val="UnitTitle"/>
              <w:rPr>
                <w:rFonts w:ascii="Calibri" w:hAnsi="Calibri" w:cs="Calibri"/>
                <w:szCs w:val="24"/>
              </w:rPr>
            </w:pPr>
            <w:bookmarkStart w:id="79" w:name="_Toc422166124"/>
            <w:bookmarkStart w:id="80" w:name="_Toc425155148"/>
            <w:bookmarkStart w:id="81" w:name="_Toc19797458"/>
            <w:r>
              <w:rPr>
                <w:rFonts w:ascii="Calibri" w:hAnsi="Calibri" w:cs="Calibri"/>
                <w:color w:val="auto"/>
                <w:szCs w:val="24"/>
              </w:rPr>
              <w:lastRenderedPageBreak/>
              <w:t>VU22817</w:t>
            </w:r>
            <w:r w:rsidR="008D6668" w:rsidRPr="00A74EE7">
              <w:rPr>
                <w:rFonts w:ascii="Calibri" w:hAnsi="Calibri" w:cs="Calibri"/>
                <w:color w:val="auto"/>
                <w:szCs w:val="24"/>
              </w:rPr>
              <w:t xml:space="preserve"> Assess risk for business in Asia</w:t>
            </w:r>
            <w:bookmarkEnd w:id="79"/>
            <w:bookmarkEnd w:id="80"/>
            <w:bookmarkEnd w:id="81"/>
            <w:r w:rsidR="008D6668" w:rsidRPr="00A74EE7">
              <w:rPr>
                <w:rFonts w:ascii="Calibri" w:hAnsi="Calibri" w:cs="Calibri"/>
                <w:color w:val="auto"/>
                <w:szCs w:val="24"/>
              </w:rPr>
              <w:t xml:space="preserve"> </w:t>
            </w:r>
          </w:p>
        </w:tc>
      </w:tr>
      <w:tr w:rsidR="008D6668" w:rsidRPr="00E44527" w14:paraId="52B8467A" w14:textId="77777777" w:rsidTr="008D6668">
        <w:trPr>
          <w:gridAfter w:val="2"/>
          <w:wAfter w:w="80" w:type="pct"/>
          <w:jc w:val="center"/>
        </w:trPr>
        <w:tc>
          <w:tcPr>
            <w:tcW w:w="4920" w:type="pct"/>
            <w:gridSpan w:val="6"/>
          </w:tcPr>
          <w:p w14:paraId="0D3928D1" w14:textId="77777777" w:rsidR="008D6668" w:rsidRPr="00A74EE7" w:rsidRDefault="008D6668" w:rsidP="008D6668">
            <w:pPr>
              <w:pStyle w:val="Bold"/>
              <w:spacing w:before="80"/>
              <w:rPr>
                <w:rFonts w:cs="Calibri"/>
                <w:szCs w:val="24"/>
              </w:rPr>
            </w:pPr>
            <w:r w:rsidRPr="00A74EE7">
              <w:rPr>
                <w:rFonts w:cs="Calibri"/>
                <w:szCs w:val="24"/>
              </w:rPr>
              <w:t>Unit Descriptor</w:t>
            </w:r>
          </w:p>
          <w:p w14:paraId="64DF8B87" w14:textId="77777777" w:rsidR="008D6668" w:rsidRPr="00A74EE7" w:rsidRDefault="008D6668" w:rsidP="008D6668">
            <w:pPr>
              <w:spacing w:before="80"/>
              <w:rPr>
                <w:rFonts w:cs="Calibri"/>
              </w:rPr>
            </w:pPr>
            <w:r w:rsidRPr="00A74EE7">
              <w:rPr>
                <w:rFonts w:cs="Calibri"/>
              </w:rPr>
              <w:t xml:space="preserve">This unit describes the performance outcomes, skills and knowledge required to assess risks in a range of business in Asia contexts. </w:t>
            </w:r>
          </w:p>
          <w:p w14:paraId="6EF89D52" w14:textId="77777777" w:rsidR="008D6668" w:rsidRPr="00A74EE7" w:rsidRDefault="008D6668" w:rsidP="008D6668">
            <w:pPr>
              <w:pStyle w:val="Licensing"/>
              <w:spacing w:before="80"/>
              <w:rPr>
                <w:sz w:val="24"/>
              </w:rPr>
            </w:pPr>
            <w:r w:rsidRPr="00A74EE7">
              <w:rPr>
                <w:sz w:val="24"/>
              </w:rPr>
              <w:t>No licensing, legislative, regulatory or certification requirements apply to this unit at the time of publication.</w:t>
            </w:r>
          </w:p>
        </w:tc>
      </w:tr>
      <w:tr w:rsidR="008D6668" w:rsidRPr="00E44527" w14:paraId="1D2EF8B4" w14:textId="77777777" w:rsidTr="008D6668">
        <w:trPr>
          <w:gridAfter w:val="2"/>
          <w:wAfter w:w="80" w:type="pct"/>
          <w:jc w:val="center"/>
        </w:trPr>
        <w:tc>
          <w:tcPr>
            <w:tcW w:w="4920" w:type="pct"/>
            <w:gridSpan w:val="6"/>
          </w:tcPr>
          <w:p w14:paraId="0274A18C" w14:textId="77777777" w:rsidR="008D6668" w:rsidRPr="00A74EE7" w:rsidRDefault="008D6668" w:rsidP="008D6668">
            <w:pPr>
              <w:pStyle w:val="Bold"/>
              <w:spacing w:before="80"/>
              <w:rPr>
                <w:rFonts w:cs="Calibri"/>
                <w:szCs w:val="24"/>
              </w:rPr>
            </w:pPr>
            <w:r w:rsidRPr="00A74EE7">
              <w:rPr>
                <w:rFonts w:cs="Calibri"/>
                <w:szCs w:val="24"/>
              </w:rPr>
              <w:t>Employability Skills</w:t>
            </w:r>
          </w:p>
          <w:p w14:paraId="4F662890" w14:textId="77777777" w:rsidR="008D6668" w:rsidRPr="00A74EE7" w:rsidRDefault="008D6668" w:rsidP="008D6668">
            <w:pPr>
              <w:spacing w:before="80"/>
              <w:rPr>
                <w:rFonts w:cs="Calibri"/>
              </w:rPr>
            </w:pPr>
            <w:r w:rsidRPr="00A74EE7">
              <w:rPr>
                <w:rFonts w:cs="Calibri"/>
              </w:rPr>
              <w:t>This unit contains Employability Skills.</w:t>
            </w:r>
          </w:p>
        </w:tc>
      </w:tr>
      <w:tr w:rsidR="008D6668" w:rsidRPr="00E44527" w14:paraId="2EF5BE69" w14:textId="77777777" w:rsidTr="008D6668">
        <w:trPr>
          <w:gridAfter w:val="2"/>
          <w:wAfter w:w="80" w:type="pct"/>
          <w:jc w:val="center"/>
        </w:trPr>
        <w:tc>
          <w:tcPr>
            <w:tcW w:w="4920" w:type="pct"/>
            <w:gridSpan w:val="6"/>
          </w:tcPr>
          <w:p w14:paraId="2E07DA72" w14:textId="77777777" w:rsidR="008D6668" w:rsidRPr="00A74EE7" w:rsidRDefault="008D6668" w:rsidP="008D6668">
            <w:pPr>
              <w:pStyle w:val="Bold"/>
              <w:spacing w:before="80"/>
              <w:rPr>
                <w:rFonts w:cs="Calibri"/>
                <w:szCs w:val="24"/>
              </w:rPr>
            </w:pPr>
            <w:r w:rsidRPr="00A74EE7">
              <w:rPr>
                <w:rFonts w:cs="Calibri"/>
                <w:szCs w:val="24"/>
              </w:rPr>
              <w:t>Application of the Unit</w:t>
            </w:r>
          </w:p>
          <w:p w14:paraId="7E542512" w14:textId="77777777" w:rsidR="008D6668" w:rsidRPr="00A74EE7" w:rsidRDefault="008D6668" w:rsidP="008D6668">
            <w:pPr>
              <w:spacing w:before="80"/>
              <w:rPr>
                <w:rFonts w:cs="Calibri"/>
              </w:rPr>
            </w:pPr>
            <w:r w:rsidRPr="00A74EE7">
              <w:rPr>
                <w:rFonts w:cs="Calibri"/>
              </w:rPr>
              <w:t>This unit applies to personnel who conduct or plan to conduct business activity in Asia. It applies to individuals who are working in positions of authority. They may or may not have responsibility for directly supervising others.</w:t>
            </w:r>
          </w:p>
          <w:p w14:paraId="7D1F25B0" w14:textId="77777777" w:rsidR="008D6668" w:rsidRPr="00A74EE7" w:rsidRDefault="008D6668" w:rsidP="008D6668">
            <w:pPr>
              <w:spacing w:before="80"/>
              <w:rPr>
                <w:rFonts w:cs="Calibri"/>
              </w:rPr>
            </w:pPr>
            <w:r w:rsidRPr="00A74EE7">
              <w:rPr>
                <w:rFonts w:cs="Calibri"/>
              </w:rPr>
              <w:t>The unit may relate to a small to medium size organisation or a significant business unit within a large enterprise.</w:t>
            </w:r>
          </w:p>
        </w:tc>
      </w:tr>
      <w:tr w:rsidR="008D6668" w:rsidRPr="00A74EE7" w14:paraId="12CA8881" w14:textId="77777777" w:rsidTr="008D6668">
        <w:trPr>
          <w:gridAfter w:val="2"/>
          <w:wAfter w:w="80" w:type="pct"/>
          <w:jc w:val="center"/>
        </w:trPr>
        <w:tc>
          <w:tcPr>
            <w:tcW w:w="1317" w:type="pct"/>
            <w:gridSpan w:val="3"/>
          </w:tcPr>
          <w:p w14:paraId="24968429" w14:textId="77777777" w:rsidR="008D6668" w:rsidRPr="00A74EE7" w:rsidRDefault="008D6668" w:rsidP="008D6668">
            <w:pPr>
              <w:pStyle w:val="Bold"/>
              <w:spacing w:before="80"/>
              <w:rPr>
                <w:rFonts w:cs="Calibri"/>
                <w:szCs w:val="24"/>
              </w:rPr>
            </w:pPr>
            <w:r w:rsidRPr="00A74EE7">
              <w:rPr>
                <w:rFonts w:cs="Calibri"/>
                <w:szCs w:val="24"/>
              </w:rPr>
              <w:t>ELEMENT</w:t>
            </w:r>
          </w:p>
        </w:tc>
        <w:tc>
          <w:tcPr>
            <w:tcW w:w="3604" w:type="pct"/>
            <w:gridSpan w:val="3"/>
          </w:tcPr>
          <w:p w14:paraId="3D58CD58" w14:textId="77777777" w:rsidR="008D6668" w:rsidRPr="00A74EE7" w:rsidRDefault="008D6668" w:rsidP="008D6668">
            <w:pPr>
              <w:pStyle w:val="Bold"/>
              <w:spacing w:before="80"/>
              <w:rPr>
                <w:rFonts w:cs="Calibri"/>
                <w:szCs w:val="24"/>
              </w:rPr>
            </w:pPr>
            <w:r w:rsidRPr="00A74EE7">
              <w:rPr>
                <w:rFonts w:cs="Calibri"/>
                <w:szCs w:val="24"/>
              </w:rPr>
              <w:t>PERFORMANCE CRITERIA</w:t>
            </w:r>
          </w:p>
        </w:tc>
      </w:tr>
      <w:tr w:rsidR="008D6668" w:rsidRPr="00A74EE7" w14:paraId="69985120" w14:textId="77777777" w:rsidTr="008D6668">
        <w:trPr>
          <w:gridAfter w:val="2"/>
          <w:wAfter w:w="80" w:type="pct"/>
          <w:jc w:val="center"/>
        </w:trPr>
        <w:tc>
          <w:tcPr>
            <w:tcW w:w="1317" w:type="pct"/>
            <w:gridSpan w:val="3"/>
          </w:tcPr>
          <w:p w14:paraId="7EE3870A" w14:textId="77777777" w:rsidR="008D6668" w:rsidRPr="00A74EE7" w:rsidRDefault="008D6668" w:rsidP="008D6668">
            <w:pPr>
              <w:pStyle w:val="Smalltext"/>
              <w:spacing w:before="80"/>
              <w:rPr>
                <w:szCs w:val="18"/>
              </w:rPr>
            </w:pPr>
            <w:r w:rsidRPr="00A74EE7">
              <w:rPr>
                <w:szCs w:val="18"/>
              </w:rPr>
              <w:t>Elements describe the essential outcomes of a unit of competency.</w:t>
            </w:r>
          </w:p>
        </w:tc>
        <w:tc>
          <w:tcPr>
            <w:tcW w:w="3604" w:type="pct"/>
            <w:gridSpan w:val="3"/>
          </w:tcPr>
          <w:p w14:paraId="79C08417" w14:textId="77777777" w:rsidR="008D6668" w:rsidRPr="00A74EE7" w:rsidRDefault="008D6668" w:rsidP="008D6668">
            <w:pPr>
              <w:pStyle w:val="Smalltext"/>
              <w:spacing w:before="80"/>
              <w:rPr>
                <w:szCs w:val="18"/>
              </w:rPr>
            </w:pPr>
            <w:r w:rsidRPr="00A74EE7">
              <w:rPr>
                <w:szCs w:val="18"/>
              </w:rPr>
              <w:t xml:space="preserve">Performance criteria describe the required performance needed to demonstrate achievement of the element. Where </w:t>
            </w:r>
            <w:r w:rsidRPr="00A74EE7">
              <w:rPr>
                <w:b/>
                <w:i/>
                <w:szCs w:val="18"/>
              </w:rPr>
              <w:t>bold italicised</w:t>
            </w:r>
            <w:r w:rsidRPr="00A74EE7">
              <w:rPr>
                <w:szCs w:val="18"/>
              </w:rPr>
              <w:t xml:space="preserve"> text is used, further information is detailed in the required skills and knowledge and/or the range statement. Assessment of performance is to be consistent with the evidence guide.</w:t>
            </w:r>
          </w:p>
        </w:tc>
      </w:tr>
      <w:tr w:rsidR="008D6668" w:rsidRPr="00A74EE7" w14:paraId="335803AB" w14:textId="77777777" w:rsidTr="008D6668">
        <w:trPr>
          <w:gridAfter w:val="2"/>
          <w:wAfter w:w="80" w:type="pct"/>
          <w:jc w:val="center"/>
        </w:trPr>
        <w:tc>
          <w:tcPr>
            <w:tcW w:w="243" w:type="pct"/>
            <w:vMerge w:val="restart"/>
          </w:tcPr>
          <w:p w14:paraId="136D32B0" w14:textId="77777777" w:rsidR="008D6668" w:rsidRPr="00A74EE7" w:rsidRDefault="008D6668" w:rsidP="008D6668">
            <w:pPr>
              <w:rPr>
                <w:rFonts w:cs="Calibri"/>
              </w:rPr>
            </w:pPr>
            <w:r w:rsidRPr="00A74EE7">
              <w:rPr>
                <w:rFonts w:cs="Calibri"/>
              </w:rPr>
              <w:t>1.</w:t>
            </w:r>
          </w:p>
        </w:tc>
        <w:tc>
          <w:tcPr>
            <w:tcW w:w="1073" w:type="pct"/>
            <w:gridSpan w:val="2"/>
            <w:vMerge w:val="restart"/>
          </w:tcPr>
          <w:p w14:paraId="5F3E394A" w14:textId="77777777" w:rsidR="008D6668" w:rsidRPr="00A74EE7" w:rsidRDefault="008D6668" w:rsidP="008D6668">
            <w:pPr>
              <w:rPr>
                <w:rFonts w:cs="Calibri"/>
              </w:rPr>
            </w:pPr>
            <w:r w:rsidRPr="00A74EE7">
              <w:rPr>
                <w:rFonts w:cs="Calibri"/>
              </w:rPr>
              <w:t>Establish risk context for business in Asia</w:t>
            </w:r>
          </w:p>
        </w:tc>
        <w:tc>
          <w:tcPr>
            <w:tcW w:w="341" w:type="pct"/>
            <w:gridSpan w:val="2"/>
          </w:tcPr>
          <w:p w14:paraId="7128C44A" w14:textId="77777777" w:rsidR="008D6668" w:rsidRPr="00A74EE7" w:rsidRDefault="008D6668" w:rsidP="008D6668">
            <w:pPr>
              <w:rPr>
                <w:rFonts w:cs="Calibri"/>
              </w:rPr>
            </w:pPr>
            <w:r w:rsidRPr="00A74EE7">
              <w:rPr>
                <w:rFonts w:cs="Calibri"/>
              </w:rPr>
              <w:t>1.1</w:t>
            </w:r>
          </w:p>
        </w:tc>
        <w:tc>
          <w:tcPr>
            <w:tcW w:w="3263" w:type="pct"/>
          </w:tcPr>
          <w:p w14:paraId="43FF471D" w14:textId="77777777" w:rsidR="008D6668" w:rsidRPr="00A74EE7" w:rsidRDefault="008D6668" w:rsidP="008D6668">
            <w:r w:rsidRPr="00A74EE7">
              <w:t xml:space="preserve">Review organisational processes, procedures and requirements for undertaking </w:t>
            </w:r>
            <w:r w:rsidRPr="00A74EE7">
              <w:rPr>
                <w:b/>
                <w:i/>
              </w:rPr>
              <w:t xml:space="preserve">internal and external risk </w:t>
            </w:r>
            <w:r w:rsidRPr="00A74EE7">
              <w:t xml:space="preserve">management for business in Asia. </w:t>
            </w:r>
          </w:p>
        </w:tc>
      </w:tr>
      <w:tr w:rsidR="008D6668" w:rsidRPr="00A74EE7" w14:paraId="5CB1FB05" w14:textId="77777777" w:rsidTr="008D6668">
        <w:trPr>
          <w:gridAfter w:val="2"/>
          <w:wAfter w:w="80" w:type="pct"/>
          <w:trHeight w:val="632"/>
          <w:jc w:val="center"/>
        </w:trPr>
        <w:tc>
          <w:tcPr>
            <w:tcW w:w="243" w:type="pct"/>
            <w:vMerge/>
          </w:tcPr>
          <w:p w14:paraId="529192AF" w14:textId="77777777" w:rsidR="008D6668" w:rsidRPr="00A74EE7" w:rsidRDefault="008D6668" w:rsidP="008D6668">
            <w:pPr>
              <w:rPr>
                <w:rFonts w:cs="Calibri"/>
              </w:rPr>
            </w:pPr>
          </w:p>
        </w:tc>
        <w:tc>
          <w:tcPr>
            <w:tcW w:w="1073" w:type="pct"/>
            <w:gridSpan w:val="2"/>
            <w:vMerge/>
          </w:tcPr>
          <w:p w14:paraId="35B51C11" w14:textId="77777777" w:rsidR="008D6668" w:rsidRPr="00A74EE7" w:rsidRDefault="008D6668" w:rsidP="008D6668">
            <w:pPr>
              <w:rPr>
                <w:rFonts w:cs="Calibri"/>
              </w:rPr>
            </w:pPr>
          </w:p>
        </w:tc>
        <w:tc>
          <w:tcPr>
            <w:tcW w:w="341" w:type="pct"/>
            <w:gridSpan w:val="2"/>
          </w:tcPr>
          <w:p w14:paraId="00027F83" w14:textId="77777777" w:rsidR="008D6668" w:rsidRPr="00A74EE7" w:rsidRDefault="008D6668" w:rsidP="008D6668">
            <w:pPr>
              <w:rPr>
                <w:rFonts w:cs="Calibri"/>
              </w:rPr>
            </w:pPr>
            <w:r w:rsidRPr="00A74EE7">
              <w:rPr>
                <w:rFonts w:cs="Calibri"/>
              </w:rPr>
              <w:t>1.2</w:t>
            </w:r>
          </w:p>
        </w:tc>
        <w:tc>
          <w:tcPr>
            <w:tcW w:w="3263" w:type="pct"/>
          </w:tcPr>
          <w:p w14:paraId="7AE27511" w14:textId="77777777" w:rsidR="008D6668" w:rsidRPr="00A74EE7" w:rsidRDefault="008D6668" w:rsidP="008D6668">
            <w:r w:rsidRPr="00A74EE7">
              <w:t xml:space="preserve">Determine the </w:t>
            </w:r>
            <w:r w:rsidRPr="00A74EE7">
              <w:rPr>
                <w:b/>
                <w:i/>
              </w:rPr>
              <w:t>scope</w:t>
            </w:r>
            <w:r w:rsidRPr="00A74EE7">
              <w:t xml:space="preserve"> of the risk management process.</w:t>
            </w:r>
          </w:p>
        </w:tc>
      </w:tr>
      <w:tr w:rsidR="008D6668" w:rsidRPr="00A74EE7" w14:paraId="2FF2065D" w14:textId="77777777" w:rsidTr="008D6668">
        <w:trPr>
          <w:gridAfter w:val="2"/>
          <w:wAfter w:w="80" w:type="pct"/>
          <w:trHeight w:val="870"/>
          <w:jc w:val="center"/>
        </w:trPr>
        <w:tc>
          <w:tcPr>
            <w:tcW w:w="243" w:type="pct"/>
            <w:vMerge/>
          </w:tcPr>
          <w:p w14:paraId="32F7E188" w14:textId="77777777" w:rsidR="008D6668" w:rsidRPr="00A74EE7" w:rsidRDefault="008D6668" w:rsidP="008D6668">
            <w:pPr>
              <w:rPr>
                <w:rFonts w:cs="Calibri"/>
              </w:rPr>
            </w:pPr>
          </w:p>
        </w:tc>
        <w:tc>
          <w:tcPr>
            <w:tcW w:w="1073" w:type="pct"/>
            <w:gridSpan w:val="2"/>
            <w:vMerge/>
          </w:tcPr>
          <w:p w14:paraId="6A93FBC4" w14:textId="77777777" w:rsidR="008D6668" w:rsidRPr="00A74EE7" w:rsidRDefault="008D6668" w:rsidP="008D6668">
            <w:pPr>
              <w:rPr>
                <w:rFonts w:cs="Calibri"/>
              </w:rPr>
            </w:pPr>
          </w:p>
        </w:tc>
        <w:tc>
          <w:tcPr>
            <w:tcW w:w="341" w:type="pct"/>
            <w:gridSpan w:val="2"/>
          </w:tcPr>
          <w:p w14:paraId="4A2E747B" w14:textId="77777777" w:rsidR="008D6668" w:rsidRPr="00A74EE7" w:rsidRDefault="008D6668" w:rsidP="008D6668">
            <w:pPr>
              <w:rPr>
                <w:rFonts w:cs="Calibri"/>
              </w:rPr>
            </w:pPr>
            <w:r w:rsidRPr="00A74EE7">
              <w:rPr>
                <w:rFonts w:cs="Calibri"/>
              </w:rPr>
              <w:t>1.3</w:t>
            </w:r>
          </w:p>
        </w:tc>
        <w:tc>
          <w:tcPr>
            <w:tcW w:w="3263" w:type="pct"/>
          </w:tcPr>
          <w:p w14:paraId="73376A32" w14:textId="77777777" w:rsidR="008D6668" w:rsidRPr="00A74EE7" w:rsidRDefault="008D6668" w:rsidP="008D6668">
            <w:r w:rsidRPr="00A74EE7">
              <w:t xml:space="preserve">Access and interpret current, relevant </w:t>
            </w:r>
            <w:r w:rsidRPr="00A74EE7">
              <w:rPr>
                <w:b/>
                <w:i/>
              </w:rPr>
              <w:t>international and country specific legal obligations</w:t>
            </w:r>
            <w:r w:rsidRPr="00A74EE7">
              <w:t xml:space="preserve"> and </w:t>
            </w:r>
            <w:r w:rsidRPr="00A74EE7">
              <w:rPr>
                <w:b/>
                <w:i/>
              </w:rPr>
              <w:t xml:space="preserve">ethical practices </w:t>
            </w:r>
            <w:proofErr w:type="gramStart"/>
            <w:r w:rsidRPr="00A74EE7">
              <w:rPr>
                <w:b/>
                <w:i/>
              </w:rPr>
              <w:t>with regard to</w:t>
            </w:r>
            <w:proofErr w:type="gramEnd"/>
            <w:r w:rsidRPr="00A74EE7">
              <w:rPr>
                <w:b/>
                <w:i/>
              </w:rPr>
              <w:t xml:space="preserve"> international business</w:t>
            </w:r>
            <w:r w:rsidRPr="00A74EE7">
              <w:t>.</w:t>
            </w:r>
          </w:p>
        </w:tc>
      </w:tr>
      <w:tr w:rsidR="008D6668" w:rsidRPr="00A74EE7" w14:paraId="19B1E7B3" w14:textId="77777777" w:rsidTr="008D6668">
        <w:trPr>
          <w:gridAfter w:val="2"/>
          <w:wAfter w:w="80" w:type="pct"/>
          <w:trHeight w:val="870"/>
          <w:jc w:val="center"/>
        </w:trPr>
        <w:tc>
          <w:tcPr>
            <w:tcW w:w="243" w:type="pct"/>
            <w:vMerge/>
          </w:tcPr>
          <w:p w14:paraId="72EADD8C" w14:textId="77777777" w:rsidR="008D6668" w:rsidRPr="00A74EE7" w:rsidRDefault="008D6668" w:rsidP="008D6668">
            <w:pPr>
              <w:rPr>
                <w:rFonts w:cs="Calibri"/>
              </w:rPr>
            </w:pPr>
          </w:p>
        </w:tc>
        <w:tc>
          <w:tcPr>
            <w:tcW w:w="1073" w:type="pct"/>
            <w:gridSpan w:val="2"/>
            <w:vMerge/>
          </w:tcPr>
          <w:p w14:paraId="374233CE" w14:textId="77777777" w:rsidR="008D6668" w:rsidRPr="00A74EE7" w:rsidRDefault="008D6668" w:rsidP="008D6668">
            <w:pPr>
              <w:rPr>
                <w:rFonts w:cs="Calibri"/>
              </w:rPr>
            </w:pPr>
          </w:p>
        </w:tc>
        <w:tc>
          <w:tcPr>
            <w:tcW w:w="341" w:type="pct"/>
            <w:gridSpan w:val="2"/>
          </w:tcPr>
          <w:p w14:paraId="01CA27B4" w14:textId="77777777" w:rsidR="008D6668" w:rsidRPr="00A74EE7" w:rsidRDefault="008D6668" w:rsidP="008D6668">
            <w:pPr>
              <w:rPr>
                <w:rFonts w:cs="Calibri"/>
              </w:rPr>
            </w:pPr>
            <w:r w:rsidRPr="00A74EE7">
              <w:rPr>
                <w:rFonts w:cs="Calibri"/>
              </w:rPr>
              <w:t>1.4</w:t>
            </w:r>
          </w:p>
        </w:tc>
        <w:tc>
          <w:tcPr>
            <w:tcW w:w="3263" w:type="pct"/>
          </w:tcPr>
          <w:p w14:paraId="4361CAE7" w14:textId="77777777" w:rsidR="008D6668" w:rsidRPr="00A74EE7" w:rsidRDefault="008D6668" w:rsidP="008D6668">
            <w:r w:rsidRPr="00A74EE7">
              <w:t xml:space="preserve">Review political, economic, social, </w:t>
            </w:r>
            <w:r w:rsidRPr="00A74EE7">
              <w:rPr>
                <w:b/>
                <w:i/>
              </w:rPr>
              <w:t>legal</w:t>
            </w:r>
            <w:r w:rsidRPr="00A74EE7">
              <w:t xml:space="preserve">, technological and policy context that is relevant to business in Asia. </w:t>
            </w:r>
          </w:p>
        </w:tc>
      </w:tr>
      <w:tr w:rsidR="008D6668" w:rsidRPr="00A74EE7" w14:paraId="13F7E87D" w14:textId="77777777" w:rsidTr="008D6668">
        <w:trPr>
          <w:gridAfter w:val="2"/>
          <w:wAfter w:w="80" w:type="pct"/>
          <w:trHeight w:val="744"/>
          <w:jc w:val="center"/>
        </w:trPr>
        <w:tc>
          <w:tcPr>
            <w:tcW w:w="243" w:type="pct"/>
            <w:vMerge/>
          </w:tcPr>
          <w:p w14:paraId="59127818" w14:textId="77777777" w:rsidR="008D6668" w:rsidRPr="00A74EE7" w:rsidRDefault="008D6668" w:rsidP="008D6668">
            <w:pPr>
              <w:rPr>
                <w:rFonts w:cs="Calibri"/>
              </w:rPr>
            </w:pPr>
          </w:p>
        </w:tc>
        <w:tc>
          <w:tcPr>
            <w:tcW w:w="1073" w:type="pct"/>
            <w:gridSpan w:val="2"/>
            <w:vMerge/>
          </w:tcPr>
          <w:p w14:paraId="34962828" w14:textId="77777777" w:rsidR="008D6668" w:rsidRPr="00A74EE7" w:rsidRDefault="008D6668" w:rsidP="008D6668">
            <w:pPr>
              <w:rPr>
                <w:rFonts w:cs="Calibri"/>
              </w:rPr>
            </w:pPr>
          </w:p>
        </w:tc>
        <w:tc>
          <w:tcPr>
            <w:tcW w:w="341" w:type="pct"/>
            <w:gridSpan w:val="2"/>
          </w:tcPr>
          <w:p w14:paraId="7F8F4E89" w14:textId="77777777" w:rsidR="008D6668" w:rsidRPr="00A74EE7" w:rsidRDefault="008D6668" w:rsidP="008D6668">
            <w:pPr>
              <w:rPr>
                <w:rFonts w:cs="Calibri"/>
              </w:rPr>
            </w:pPr>
            <w:r w:rsidRPr="00A74EE7">
              <w:rPr>
                <w:rFonts w:cs="Calibri"/>
              </w:rPr>
              <w:t>1.5</w:t>
            </w:r>
          </w:p>
        </w:tc>
        <w:tc>
          <w:tcPr>
            <w:tcW w:w="3263" w:type="pct"/>
          </w:tcPr>
          <w:p w14:paraId="37C4CCF7" w14:textId="77777777" w:rsidR="008D6668" w:rsidRPr="00A74EE7" w:rsidRDefault="008D6668" w:rsidP="008D6668">
            <w:r w:rsidRPr="00A74EE7">
              <w:t>Obtain organisational support for risk management activities.</w:t>
            </w:r>
          </w:p>
        </w:tc>
      </w:tr>
      <w:tr w:rsidR="008D6668" w:rsidRPr="00A74EE7" w14:paraId="2D5DA280" w14:textId="77777777" w:rsidTr="008D6668">
        <w:trPr>
          <w:gridAfter w:val="2"/>
          <w:wAfter w:w="80" w:type="pct"/>
          <w:trHeight w:val="1156"/>
          <w:jc w:val="center"/>
        </w:trPr>
        <w:tc>
          <w:tcPr>
            <w:tcW w:w="243" w:type="pct"/>
            <w:vMerge/>
          </w:tcPr>
          <w:p w14:paraId="289EC533" w14:textId="77777777" w:rsidR="008D6668" w:rsidRPr="00A74EE7" w:rsidRDefault="008D6668" w:rsidP="008D6668">
            <w:pPr>
              <w:rPr>
                <w:rFonts w:cs="Calibri"/>
              </w:rPr>
            </w:pPr>
          </w:p>
        </w:tc>
        <w:tc>
          <w:tcPr>
            <w:tcW w:w="1073" w:type="pct"/>
            <w:gridSpan w:val="2"/>
            <w:vMerge/>
          </w:tcPr>
          <w:p w14:paraId="6DFFFB6F" w14:textId="77777777" w:rsidR="008D6668" w:rsidRPr="00A74EE7" w:rsidRDefault="008D6668" w:rsidP="008D6668">
            <w:pPr>
              <w:rPr>
                <w:rFonts w:cs="Calibri"/>
              </w:rPr>
            </w:pPr>
          </w:p>
        </w:tc>
        <w:tc>
          <w:tcPr>
            <w:tcW w:w="341" w:type="pct"/>
            <w:gridSpan w:val="2"/>
          </w:tcPr>
          <w:p w14:paraId="105DBD39" w14:textId="77777777" w:rsidR="008D6668" w:rsidRPr="00A74EE7" w:rsidRDefault="008D6668" w:rsidP="008D6668">
            <w:pPr>
              <w:rPr>
                <w:rFonts w:cs="Calibri"/>
              </w:rPr>
            </w:pPr>
            <w:r w:rsidRPr="00A74EE7">
              <w:rPr>
                <w:rFonts w:cs="Calibri"/>
              </w:rPr>
              <w:t>1.6</w:t>
            </w:r>
          </w:p>
        </w:tc>
        <w:tc>
          <w:tcPr>
            <w:tcW w:w="3263" w:type="pct"/>
          </w:tcPr>
          <w:p w14:paraId="7730FCC2" w14:textId="77777777" w:rsidR="008D6668" w:rsidRPr="00A74EE7" w:rsidRDefault="008D6668" w:rsidP="008D6668">
            <w:r w:rsidRPr="00A74EE7">
              <w:t>Communicate with relevant parties about the risk management process for business in Asia and invite participation.</w:t>
            </w:r>
          </w:p>
        </w:tc>
      </w:tr>
      <w:tr w:rsidR="008D6668" w:rsidRPr="00A74EE7" w14:paraId="7C7F0CC2" w14:textId="77777777" w:rsidTr="004664F1">
        <w:trPr>
          <w:gridAfter w:val="2"/>
          <w:wAfter w:w="80" w:type="pct"/>
          <w:trHeight w:val="870"/>
          <w:jc w:val="center"/>
        </w:trPr>
        <w:tc>
          <w:tcPr>
            <w:tcW w:w="243" w:type="pct"/>
            <w:vMerge w:val="restart"/>
          </w:tcPr>
          <w:p w14:paraId="7C2FE46F" w14:textId="77777777" w:rsidR="008D6668" w:rsidRPr="00A74EE7" w:rsidRDefault="008D6668" w:rsidP="008D6668">
            <w:pPr>
              <w:rPr>
                <w:rFonts w:cs="Calibri"/>
              </w:rPr>
            </w:pPr>
            <w:r w:rsidRPr="00A74EE7">
              <w:rPr>
                <w:rFonts w:cs="Calibri"/>
              </w:rPr>
              <w:t>2.</w:t>
            </w:r>
          </w:p>
          <w:p w14:paraId="545B71A8" w14:textId="77777777" w:rsidR="008D6668" w:rsidRPr="00A74EE7" w:rsidRDefault="008D6668" w:rsidP="008D6668">
            <w:pPr>
              <w:rPr>
                <w:rFonts w:cs="Calibri"/>
              </w:rPr>
            </w:pPr>
          </w:p>
          <w:p w14:paraId="53241345" w14:textId="77777777" w:rsidR="008D6668" w:rsidRPr="00A74EE7" w:rsidRDefault="008D6668" w:rsidP="008D6668">
            <w:pPr>
              <w:rPr>
                <w:rFonts w:cs="Calibri"/>
              </w:rPr>
            </w:pPr>
          </w:p>
          <w:p w14:paraId="2A0424B8" w14:textId="77777777" w:rsidR="008D6668" w:rsidRPr="00A74EE7" w:rsidRDefault="008D6668" w:rsidP="008D6668">
            <w:pPr>
              <w:rPr>
                <w:rFonts w:cs="Calibri"/>
              </w:rPr>
            </w:pPr>
          </w:p>
          <w:p w14:paraId="7C017AD6" w14:textId="77777777" w:rsidR="008D6668" w:rsidRPr="00A74EE7" w:rsidRDefault="008D6668" w:rsidP="008D6668">
            <w:pPr>
              <w:rPr>
                <w:rFonts w:cs="Calibri"/>
              </w:rPr>
            </w:pPr>
          </w:p>
          <w:p w14:paraId="5FD25555" w14:textId="77777777" w:rsidR="008D6668" w:rsidRPr="00A74EE7" w:rsidRDefault="008D6668" w:rsidP="008D6668">
            <w:pPr>
              <w:rPr>
                <w:rFonts w:cs="Calibri"/>
              </w:rPr>
            </w:pPr>
          </w:p>
          <w:p w14:paraId="232085CE" w14:textId="77777777" w:rsidR="008D6668" w:rsidRPr="00A74EE7" w:rsidRDefault="008D6668" w:rsidP="008D6668">
            <w:pPr>
              <w:rPr>
                <w:rFonts w:cs="Calibri"/>
              </w:rPr>
            </w:pPr>
          </w:p>
          <w:p w14:paraId="31BA0734" w14:textId="77777777" w:rsidR="008D6668" w:rsidRPr="00A74EE7" w:rsidRDefault="008D6668" w:rsidP="008D6668">
            <w:pPr>
              <w:rPr>
                <w:rFonts w:cs="Calibri"/>
              </w:rPr>
            </w:pPr>
          </w:p>
        </w:tc>
        <w:tc>
          <w:tcPr>
            <w:tcW w:w="1073" w:type="pct"/>
            <w:gridSpan w:val="2"/>
            <w:vMerge w:val="restart"/>
          </w:tcPr>
          <w:p w14:paraId="48B327C9" w14:textId="77777777" w:rsidR="008D6668" w:rsidRPr="00A74EE7" w:rsidRDefault="008D6668" w:rsidP="008D6668">
            <w:pPr>
              <w:rPr>
                <w:rFonts w:cs="Calibri"/>
              </w:rPr>
            </w:pPr>
            <w:r w:rsidRPr="00A74EE7">
              <w:rPr>
                <w:rFonts w:cs="Calibri"/>
              </w:rPr>
              <w:lastRenderedPageBreak/>
              <w:t xml:space="preserve">Identify risks for business in Asia </w:t>
            </w:r>
          </w:p>
        </w:tc>
        <w:tc>
          <w:tcPr>
            <w:tcW w:w="341" w:type="pct"/>
            <w:gridSpan w:val="2"/>
          </w:tcPr>
          <w:p w14:paraId="1C0A3851" w14:textId="77777777" w:rsidR="008D6668" w:rsidRPr="00A74EE7" w:rsidRDefault="008D6668" w:rsidP="008D6668">
            <w:pPr>
              <w:rPr>
                <w:rFonts w:cs="Calibri"/>
              </w:rPr>
            </w:pPr>
            <w:r w:rsidRPr="00A74EE7">
              <w:rPr>
                <w:rFonts w:cs="Calibri"/>
              </w:rPr>
              <w:t>2.1</w:t>
            </w:r>
          </w:p>
        </w:tc>
        <w:tc>
          <w:tcPr>
            <w:tcW w:w="3263" w:type="pct"/>
          </w:tcPr>
          <w:p w14:paraId="4F1F3D4A" w14:textId="08A13FDC" w:rsidR="00B83A1D" w:rsidRPr="00A74EE7" w:rsidRDefault="008D6668" w:rsidP="004664F1">
            <w:r w:rsidRPr="00A74EE7">
              <w:t xml:space="preserve">Invite </w:t>
            </w:r>
            <w:r w:rsidRPr="00A74EE7">
              <w:rPr>
                <w:b/>
                <w:i/>
              </w:rPr>
              <w:t>relevant parties</w:t>
            </w:r>
            <w:r w:rsidRPr="00A74EE7">
              <w:t xml:space="preserve"> to assist in the identification of risks of business in Asia.</w:t>
            </w:r>
            <w:r w:rsidR="004664F1" w:rsidRPr="00A74EE7">
              <w:t xml:space="preserve"> </w:t>
            </w:r>
          </w:p>
        </w:tc>
      </w:tr>
      <w:tr w:rsidR="008D6668" w:rsidRPr="00A74EE7" w14:paraId="00D9BAAB" w14:textId="77777777" w:rsidTr="008D6668">
        <w:trPr>
          <w:gridAfter w:val="2"/>
          <w:wAfter w:w="80" w:type="pct"/>
          <w:jc w:val="center"/>
        </w:trPr>
        <w:tc>
          <w:tcPr>
            <w:tcW w:w="243" w:type="pct"/>
            <w:vMerge/>
          </w:tcPr>
          <w:p w14:paraId="31195641" w14:textId="77777777" w:rsidR="008D6668" w:rsidRPr="00A74EE7" w:rsidRDefault="008D6668" w:rsidP="008D6668">
            <w:pPr>
              <w:rPr>
                <w:rFonts w:cs="Calibri"/>
              </w:rPr>
            </w:pPr>
          </w:p>
        </w:tc>
        <w:tc>
          <w:tcPr>
            <w:tcW w:w="1073" w:type="pct"/>
            <w:gridSpan w:val="2"/>
            <w:vMerge/>
          </w:tcPr>
          <w:p w14:paraId="340EC51E" w14:textId="77777777" w:rsidR="008D6668" w:rsidRPr="00A74EE7" w:rsidRDefault="008D6668" w:rsidP="008D6668">
            <w:pPr>
              <w:rPr>
                <w:rFonts w:cs="Calibri"/>
              </w:rPr>
            </w:pPr>
          </w:p>
        </w:tc>
        <w:tc>
          <w:tcPr>
            <w:tcW w:w="341" w:type="pct"/>
            <w:gridSpan w:val="2"/>
          </w:tcPr>
          <w:p w14:paraId="35ACF102" w14:textId="77777777" w:rsidR="008D6668" w:rsidRPr="00A74EE7" w:rsidRDefault="008D6668" w:rsidP="008D6668">
            <w:pPr>
              <w:rPr>
                <w:rFonts w:cs="Calibri"/>
              </w:rPr>
            </w:pPr>
            <w:r w:rsidRPr="00A74EE7">
              <w:rPr>
                <w:rFonts w:cs="Calibri"/>
              </w:rPr>
              <w:t>2.2</w:t>
            </w:r>
          </w:p>
        </w:tc>
        <w:tc>
          <w:tcPr>
            <w:tcW w:w="3263" w:type="pct"/>
          </w:tcPr>
          <w:p w14:paraId="46A69CCA" w14:textId="77777777" w:rsidR="008D6668" w:rsidRPr="00A74EE7" w:rsidRDefault="008D6668" w:rsidP="008D6668">
            <w:r w:rsidRPr="00A74EE7">
              <w:rPr>
                <w:b/>
                <w:i/>
              </w:rPr>
              <w:t xml:space="preserve">Research </w:t>
            </w:r>
            <w:r w:rsidRPr="00A74EE7">
              <w:t>internal and external</w:t>
            </w:r>
            <w:r w:rsidRPr="00A74EE7">
              <w:rPr>
                <w:b/>
                <w:i/>
              </w:rPr>
              <w:t xml:space="preserve"> </w:t>
            </w:r>
            <w:r w:rsidRPr="00A74EE7">
              <w:t>risks that may apply to the scope for business in Asia.</w:t>
            </w:r>
          </w:p>
        </w:tc>
      </w:tr>
      <w:tr w:rsidR="008D6668" w:rsidRPr="00A74EE7" w14:paraId="19C67BBA" w14:textId="77777777" w:rsidTr="008D6668">
        <w:trPr>
          <w:gridAfter w:val="2"/>
          <w:wAfter w:w="80" w:type="pct"/>
          <w:trHeight w:val="1172"/>
          <w:jc w:val="center"/>
        </w:trPr>
        <w:tc>
          <w:tcPr>
            <w:tcW w:w="243" w:type="pct"/>
            <w:vMerge/>
          </w:tcPr>
          <w:p w14:paraId="3BDAD7F6" w14:textId="77777777" w:rsidR="008D6668" w:rsidRPr="00E44527" w:rsidRDefault="008D6668" w:rsidP="008D6668">
            <w:pPr>
              <w:rPr>
                <w:rFonts w:cs="Calibri"/>
                <w:sz w:val="21"/>
                <w:szCs w:val="21"/>
              </w:rPr>
            </w:pPr>
          </w:p>
        </w:tc>
        <w:tc>
          <w:tcPr>
            <w:tcW w:w="1073" w:type="pct"/>
            <w:gridSpan w:val="2"/>
            <w:vMerge/>
          </w:tcPr>
          <w:p w14:paraId="559BC7CB" w14:textId="77777777" w:rsidR="008D6668" w:rsidRPr="00E44527" w:rsidRDefault="008D6668" w:rsidP="008D6668">
            <w:pPr>
              <w:rPr>
                <w:rFonts w:cs="Calibri"/>
                <w:sz w:val="21"/>
                <w:szCs w:val="21"/>
              </w:rPr>
            </w:pPr>
          </w:p>
        </w:tc>
        <w:tc>
          <w:tcPr>
            <w:tcW w:w="341" w:type="pct"/>
            <w:gridSpan w:val="2"/>
          </w:tcPr>
          <w:p w14:paraId="544C8A5D" w14:textId="77777777" w:rsidR="008D6668" w:rsidRPr="00A74EE7" w:rsidRDefault="008D6668" w:rsidP="008D6668">
            <w:pPr>
              <w:rPr>
                <w:rFonts w:cs="Calibri"/>
              </w:rPr>
            </w:pPr>
            <w:r w:rsidRPr="00A74EE7">
              <w:rPr>
                <w:rFonts w:cs="Calibri"/>
              </w:rPr>
              <w:t>2.3</w:t>
            </w:r>
          </w:p>
        </w:tc>
        <w:tc>
          <w:tcPr>
            <w:tcW w:w="3263" w:type="pct"/>
          </w:tcPr>
          <w:p w14:paraId="176506E7" w14:textId="77777777" w:rsidR="008D6668" w:rsidRPr="00A74EE7" w:rsidRDefault="008D6668" w:rsidP="008D6668">
            <w:r w:rsidRPr="00A74EE7">
              <w:t xml:space="preserve">Use </w:t>
            </w:r>
            <w:r w:rsidRPr="00A74EE7">
              <w:rPr>
                <w:b/>
                <w:i/>
              </w:rPr>
              <w:t>tools and techniques</w:t>
            </w:r>
            <w:r w:rsidRPr="00A74EE7">
              <w:t xml:space="preserve"> to generate a list of risks that apply to the scope for business in Asia, in consultation with relevant parties.</w:t>
            </w:r>
          </w:p>
        </w:tc>
      </w:tr>
      <w:tr w:rsidR="008D6668" w:rsidRPr="00A74EE7" w14:paraId="5FC14317" w14:textId="77777777" w:rsidTr="008D6668">
        <w:trPr>
          <w:gridAfter w:val="2"/>
          <w:wAfter w:w="80" w:type="pct"/>
          <w:jc w:val="center"/>
        </w:trPr>
        <w:tc>
          <w:tcPr>
            <w:tcW w:w="243" w:type="pct"/>
            <w:vMerge w:val="restart"/>
          </w:tcPr>
          <w:p w14:paraId="6E853DB3" w14:textId="77777777" w:rsidR="008D6668" w:rsidRPr="00A74EE7" w:rsidRDefault="008D6668" w:rsidP="008D6668">
            <w:pPr>
              <w:rPr>
                <w:rFonts w:cs="Calibri"/>
              </w:rPr>
            </w:pPr>
            <w:r w:rsidRPr="00A74EE7">
              <w:rPr>
                <w:rFonts w:cs="Calibri"/>
              </w:rPr>
              <w:t>3.</w:t>
            </w:r>
          </w:p>
        </w:tc>
        <w:tc>
          <w:tcPr>
            <w:tcW w:w="1073" w:type="pct"/>
            <w:gridSpan w:val="2"/>
            <w:vMerge w:val="restart"/>
          </w:tcPr>
          <w:p w14:paraId="089CDF89" w14:textId="77777777" w:rsidR="008D6668" w:rsidRPr="00A74EE7" w:rsidRDefault="008D6668" w:rsidP="008D6668">
            <w:pPr>
              <w:rPr>
                <w:rFonts w:cs="Calibri"/>
              </w:rPr>
            </w:pPr>
            <w:r w:rsidRPr="00A74EE7">
              <w:rPr>
                <w:rFonts w:cs="Calibri"/>
              </w:rPr>
              <w:t>Analyse risks for business in Asia</w:t>
            </w:r>
            <w:r w:rsidRPr="00A74EE7">
              <w:rPr>
                <w:rFonts w:cs="Calibri"/>
                <w:i/>
                <w:color w:val="FF0000"/>
              </w:rPr>
              <w:t xml:space="preserve"> </w:t>
            </w:r>
          </w:p>
        </w:tc>
        <w:tc>
          <w:tcPr>
            <w:tcW w:w="341" w:type="pct"/>
            <w:gridSpan w:val="2"/>
          </w:tcPr>
          <w:p w14:paraId="053846A4" w14:textId="77777777" w:rsidR="008D6668" w:rsidRPr="00A74EE7" w:rsidRDefault="008D6668" w:rsidP="008D6668">
            <w:pPr>
              <w:rPr>
                <w:rFonts w:cs="Calibri"/>
              </w:rPr>
            </w:pPr>
            <w:r w:rsidRPr="00A74EE7">
              <w:rPr>
                <w:rFonts w:cs="Calibri"/>
              </w:rPr>
              <w:t>3.1</w:t>
            </w:r>
          </w:p>
        </w:tc>
        <w:tc>
          <w:tcPr>
            <w:tcW w:w="3263" w:type="pct"/>
          </w:tcPr>
          <w:p w14:paraId="5AFABA13" w14:textId="77777777" w:rsidR="008D6668" w:rsidRPr="00A74EE7" w:rsidRDefault="008D6668" w:rsidP="008D6668">
            <w:r w:rsidRPr="00A74EE7">
              <w:t xml:space="preserve">Assess </w:t>
            </w:r>
            <w:r w:rsidRPr="00FE0453">
              <w:t xml:space="preserve">likelihood </w:t>
            </w:r>
            <w:r w:rsidRPr="00A74EE7">
              <w:t>of risks occurring during business in Asia.</w:t>
            </w:r>
          </w:p>
        </w:tc>
      </w:tr>
      <w:tr w:rsidR="008D6668" w:rsidRPr="00A74EE7" w14:paraId="301E610A" w14:textId="77777777" w:rsidTr="008D6668">
        <w:trPr>
          <w:gridAfter w:val="2"/>
          <w:wAfter w:w="80" w:type="pct"/>
          <w:jc w:val="center"/>
        </w:trPr>
        <w:tc>
          <w:tcPr>
            <w:tcW w:w="243" w:type="pct"/>
            <w:vMerge/>
          </w:tcPr>
          <w:p w14:paraId="1437C18B" w14:textId="77777777" w:rsidR="008D6668" w:rsidRPr="00A74EE7" w:rsidRDefault="008D6668" w:rsidP="008D6668">
            <w:pPr>
              <w:rPr>
                <w:rFonts w:cs="Calibri"/>
              </w:rPr>
            </w:pPr>
          </w:p>
        </w:tc>
        <w:tc>
          <w:tcPr>
            <w:tcW w:w="1073" w:type="pct"/>
            <w:gridSpan w:val="2"/>
            <w:vMerge/>
          </w:tcPr>
          <w:p w14:paraId="3A08B276" w14:textId="77777777" w:rsidR="008D6668" w:rsidRPr="00A74EE7" w:rsidRDefault="008D6668" w:rsidP="008D6668">
            <w:pPr>
              <w:rPr>
                <w:rFonts w:cs="Calibri"/>
              </w:rPr>
            </w:pPr>
          </w:p>
        </w:tc>
        <w:tc>
          <w:tcPr>
            <w:tcW w:w="341" w:type="pct"/>
            <w:gridSpan w:val="2"/>
          </w:tcPr>
          <w:p w14:paraId="7AB31ED9" w14:textId="77777777" w:rsidR="008D6668" w:rsidRPr="00A74EE7" w:rsidRDefault="008D6668" w:rsidP="008D6668">
            <w:pPr>
              <w:rPr>
                <w:rFonts w:cs="Calibri"/>
              </w:rPr>
            </w:pPr>
            <w:r w:rsidRPr="00A74EE7">
              <w:rPr>
                <w:rFonts w:cs="Calibri"/>
              </w:rPr>
              <w:t>3.2</w:t>
            </w:r>
          </w:p>
        </w:tc>
        <w:tc>
          <w:tcPr>
            <w:tcW w:w="3263" w:type="pct"/>
          </w:tcPr>
          <w:p w14:paraId="44B35DB2" w14:textId="77777777" w:rsidR="008D6668" w:rsidRPr="00A74EE7" w:rsidRDefault="008D6668" w:rsidP="008D6668">
            <w:r w:rsidRPr="00A74EE7">
              <w:t xml:space="preserve">Assess </w:t>
            </w:r>
            <w:r w:rsidRPr="00FE0453">
              <w:t>impact or consequence</w:t>
            </w:r>
            <w:r w:rsidRPr="00A74EE7">
              <w:t xml:space="preserve"> if risks occur during business in Asia.</w:t>
            </w:r>
          </w:p>
        </w:tc>
      </w:tr>
      <w:tr w:rsidR="008D6668" w:rsidRPr="00A74EE7" w14:paraId="1A5E3FFD" w14:textId="77777777" w:rsidTr="008D6668">
        <w:trPr>
          <w:gridAfter w:val="2"/>
          <w:wAfter w:w="80" w:type="pct"/>
          <w:trHeight w:val="542"/>
          <w:jc w:val="center"/>
        </w:trPr>
        <w:tc>
          <w:tcPr>
            <w:tcW w:w="243" w:type="pct"/>
            <w:vMerge/>
          </w:tcPr>
          <w:p w14:paraId="187D7B47" w14:textId="77777777" w:rsidR="008D6668" w:rsidRPr="00A74EE7" w:rsidRDefault="008D6668" w:rsidP="008D6668">
            <w:pPr>
              <w:rPr>
                <w:rFonts w:cs="Calibri"/>
              </w:rPr>
            </w:pPr>
          </w:p>
        </w:tc>
        <w:tc>
          <w:tcPr>
            <w:tcW w:w="1073" w:type="pct"/>
            <w:gridSpan w:val="2"/>
            <w:vMerge/>
          </w:tcPr>
          <w:p w14:paraId="20EF0094" w14:textId="77777777" w:rsidR="008D6668" w:rsidRPr="00A74EE7" w:rsidRDefault="008D6668" w:rsidP="008D6668">
            <w:pPr>
              <w:rPr>
                <w:rFonts w:cs="Calibri"/>
              </w:rPr>
            </w:pPr>
          </w:p>
        </w:tc>
        <w:tc>
          <w:tcPr>
            <w:tcW w:w="341" w:type="pct"/>
            <w:gridSpan w:val="2"/>
          </w:tcPr>
          <w:p w14:paraId="0BF5E092" w14:textId="77777777" w:rsidR="008D6668" w:rsidRPr="00A74EE7" w:rsidRDefault="008D6668" w:rsidP="008D6668">
            <w:pPr>
              <w:rPr>
                <w:rFonts w:cs="Calibri"/>
              </w:rPr>
            </w:pPr>
            <w:r w:rsidRPr="00A74EE7">
              <w:rPr>
                <w:rFonts w:cs="Calibri"/>
              </w:rPr>
              <w:t>3.3</w:t>
            </w:r>
          </w:p>
        </w:tc>
        <w:tc>
          <w:tcPr>
            <w:tcW w:w="3263" w:type="pct"/>
          </w:tcPr>
          <w:p w14:paraId="72B4FA5B" w14:textId="77777777" w:rsidR="008D6668" w:rsidRDefault="008D6668" w:rsidP="008D6668">
            <w:r w:rsidRPr="00A74EE7">
              <w:t>Conduct evaluation of risks</w:t>
            </w:r>
            <w:r w:rsidRPr="00A74EE7">
              <w:rPr>
                <w:b/>
                <w:i/>
              </w:rPr>
              <w:t xml:space="preserve"> </w:t>
            </w:r>
            <w:r w:rsidRPr="00A74EE7">
              <w:t xml:space="preserve">and prioritise risks for treatment. </w:t>
            </w:r>
          </w:p>
          <w:p w14:paraId="23F5738A" w14:textId="77777777" w:rsidR="008D6668" w:rsidRPr="00A74EE7" w:rsidRDefault="008D6668" w:rsidP="008D6668"/>
        </w:tc>
      </w:tr>
      <w:tr w:rsidR="008D6668" w:rsidRPr="00A74EE7" w14:paraId="574C6636" w14:textId="77777777" w:rsidTr="008D6668">
        <w:trPr>
          <w:gridAfter w:val="2"/>
          <w:wAfter w:w="80" w:type="pct"/>
          <w:trHeight w:val="1201"/>
          <w:jc w:val="center"/>
        </w:trPr>
        <w:tc>
          <w:tcPr>
            <w:tcW w:w="243" w:type="pct"/>
            <w:vMerge w:val="restart"/>
          </w:tcPr>
          <w:p w14:paraId="2CC991FF" w14:textId="77777777" w:rsidR="008D6668" w:rsidRPr="00A74EE7" w:rsidRDefault="008D6668" w:rsidP="008D6668">
            <w:pPr>
              <w:rPr>
                <w:rFonts w:cs="Calibri"/>
              </w:rPr>
            </w:pPr>
            <w:r w:rsidRPr="00A74EE7">
              <w:rPr>
                <w:rFonts w:cs="Calibri"/>
              </w:rPr>
              <w:t>4.</w:t>
            </w:r>
          </w:p>
        </w:tc>
        <w:tc>
          <w:tcPr>
            <w:tcW w:w="1073" w:type="pct"/>
            <w:gridSpan w:val="2"/>
            <w:vMerge w:val="restart"/>
          </w:tcPr>
          <w:p w14:paraId="4BF2A93F" w14:textId="77777777" w:rsidR="008D6668" w:rsidRPr="00A74EE7" w:rsidRDefault="008D6668" w:rsidP="008D6668">
            <w:pPr>
              <w:rPr>
                <w:rFonts w:cs="Calibri"/>
              </w:rPr>
            </w:pPr>
            <w:r w:rsidRPr="00A74EE7">
              <w:rPr>
                <w:rFonts w:cs="Calibri"/>
              </w:rPr>
              <w:t>Select risk control and mitigation options for business in Asia</w:t>
            </w:r>
          </w:p>
        </w:tc>
        <w:tc>
          <w:tcPr>
            <w:tcW w:w="341" w:type="pct"/>
            <w:gridSpan w:val="2"/>
          </w:tcPr>
          <w:p w14:paraId="3753A5E9" w14:textId="77777777" w:rsidR="008D6668" w:rsidRPr="00A74EE7" w:rsidRDefault="008D6668" w:rsidP="008D6668">
            <w:pPr>
              <w:rPr>
                <w:rFonts w:cs="Calibri"/>
              </w:rPr>
            </w:pPr>
            <w:r w:rsidRPr="00A74EE7">
              <w:rPr>
                <w:rFonts w:cs="Calibri"/>
              </w:rPr>
              <w:t>4.</w:t>
            </w:r>
            <w:r>
              <w:rPr>
                <w:rFonts w:cs="Calibri"/>
              </w:rPr>
              <w:t>1</w:t>
            </w:r>
          </w:p>
        </w:tc>
        <w:tc>
          <w:tcPr>
            <w:tcW w:w="3263" w:type="pct"/>
          </w:tcPr>
          <w:tbl>
            <w:tblPr>
              <w:tblW w:w="4996" w:type="pct"/>
              <w:jc w:val="center"/>
              <w:tblLayout w:type="fixed"/>
              <w:tblLook w:val="00A0" w:firstRow="1" w:lastRow="0" w:firstColumn="1" w:lastColumn="0" w:noHBand="0" w:noVBand="0"/>
            </w:tblPr>
            <w:tblGrid>
              <w:gridCol w:w="6163"/>
            </w:tblGrid>
            <w:tr w:rsidR="008D6668" w:rsidRPr="00E44527" w14:paraId="5F03A83C" w14:textId="77777777" w:rsidTr="008D6668">
              <w:trPr>
                <w:trHeight w:val="80"/>
                <w:jc w:val="center"/>
              </w:trPr>
              <w:tc>
                <w:tcPr>
                  <w:tcW w:w="3316" w:type="pct"/>
                </w:tcPr>
                <w:p w14:paraId="1F10B530" w14:textId="77777777" w:rsidR="008D6668" w:rsidRPr="00DA399F" w:rsidRDefault="008D6668" w:rsidP="008D6668">
                  <w:r>
                    <w:t>Assess the financial viability of business in Asia and match organisational capability with market needs.</w:t>
                  </w:r>
                </w:p>
              </w:tc>
            </w:tr>
          </w:tbl>
          <w:p w14:paraId="2A59EFAC" w14:textId="77777777" w:rsidR="008D6668" w:rsidRPr="00A74EE7" w:rsidRDefault="008D6668" w:rsidP="008D6668"/>
        </w:tc>
      </w:tr>
      <w:tr w:rsidR="008D6668" w:rsidRPr="00A74EE7" w14:paraId="4B55F038" w14:textId="77777777" w:rsidTr="008D6668">
        <w:trPr>
          <w:gridAfter w:val="2"/>
          <w:wAfter w:w="80" w:type="pct"/>
          <w:trHeight w:val="352"/>
          <w:jc w:val="center"/>
        </w:trPr>
        <w:tc>
          <w:tcPr>
            <w:tcW w:w="243" w:type="pct"/>
            <w:vMerge/>
          </w:tcPr>
          <w:p w14:paraId="28F9FF75" w14:textId="77777777" w:rsidR="008D6668" w:rsidRPr="00A74EE7" w:rsidRDefault="008D6668" w:rsidP="008D6668">
            <w:pPr>
              <w:rPr>
                <w:rFonts w:cs="Calibri"/>
              </w:rPr>
            </w:pPr>
          </w:p>
        </w:tc>
        <w:tc>
          <w:tcPr>
            <w:tcW w:w="1073" w:type="pct"/>
            <w:gridSpan w:val="2"/>
            <w:vMerge/>
          </w:tcPr>
          <w:p w14:paraId="19C9FD2E" w14:textId="77777777" w:rsidR="008D6668" w:rsidRPr="00A74EE7" w:rsidRDefault="008D6668" w:rsidP="008D6668">
            <w:pPr>
              <w:rPr>
                <w:rFonts w:cs="Calibri"/>
              </w:rPr>
            </w:pPr>
          </w:p>
        </w:tc>
        <w:tc>
          <w:tcPr>
            <w:tcW w:w="341" w:type="pct"/>
            <w:gridSpan w:val="2"/>
          </w:tcPr>
          <w:p w14:paraId="750280BC" w14:textId="77777777" w:rsidR="008D6668" w:rsidRPr="00A74EE7" w:rsidRDefault="008D6668" w:rsidP="008D6668">
            <w:pPr>
              <w:rPr>
                <w:rFonts w:cs="Calibri"/>
              </w:rPr>
            </w:pPr>
            <w:r w:rsidRPr="00A74EE7">
              <w:rPr>
                <w:rFonts w:cs="Calibri"/>
              </w:rPr>
              <w:t>4.</w:t>
            </w:r>
            <w:r>
              <w:rPr>
                <w:rFonts w:cs="Calibri"/>
              </w:rPr>
              <w:t>2</w:t>
            </w:r>
          </w:p>
        </w:tc>
        <w:tc>
          <w:tcPr>
            <w:tcW w:w="3263" w:type="pct"/>
          </w:tcPr>
          <w:p w14:paraId="7C11A0E2" w14:textId="77777777" w:rsidR="008D6668" w:rsidRPr="00A74EE7" w:rsidRDefault="008D6668" w:rsidP="008D6668">
            <w:r w:rsidRPr="00A74EE7">
              <w:t>Devise solutions to meet both legislative and business requirements in Asian business.</w:t>
            </w:r>
          </w:p>
        </w:tc>
      </w:tr>
      <w:tr w:rsidR="008D6668" w:rsidRPr="00A74EE7" w14:paraId="4545602C" w14:textId="77777777" w:rsidTr="008D6668">
        <w:trPr>
          <w:gridAfter w:val="2"/>
          <w:wAfter w:w="80" w:type="pct"/>
          <w:trHeight w:val="413"/>
          <w:jc w:val="center"/>
        </w:trPr>
        <w:tc>
          <w:tcPr>
            <w:tcW w:w="243" w:type="pct"/>
            <w:vMerge/>
          </w:tcPr>
          <w:p w14:paraId="3AED6066" w14:textId="77777777" w:rsidR="008D6668" w:rsidRPr="00A74EE7" w:rsidRDefault="008D6668" w:rsidP="008D6668">
            <w:pPr>
              <w:rPr>
                <w:rFonts w:cs="Calibri"/>
              </w:rPr>
            </w:pPr>
          </w:p>
        </w:tc>
        <w:tc>
          <w:tcPr>
            <w:tcW w:w="1073" w:type="pct"/>
            <w:gridSpan w:val="2"/>
            <w:vMerge/>
          </w:tcPr>
          <w:p w14:paraId="3F97EA8B" w14:textId="77777777" w:rsidR="008D6668" w:rsidRPr="00A74EE7" w:rsidRDefault="008D6668" w:rsidP="008D6668">
            <w:pPr>
              <w:rPr>
                <w:rFonts w:cs="Calibri"/>
              </w:rPr>
            </w:pPr>
          </w:p>
        </w:tc>
        <w:tc>
          <w:tcPr>
            <w:tcW w:w="341" w:type="pct"/>
            <w:gridSpan w:val="2"/>
          </w:tcPr>
          <w:p w14:paraId="420DA6E5" w14:textId="77777777" w:rsidR="008D6668" w:rsidRPr="00A74EE7" w:rsidRDefault="008D6668" w:rsidP="008D6668">
            <w:pPr>
              <w:rPr>
                <w:rFonts w:cs="Calibri"/>
              </w:rPr>
            </w:pPr>
            <w:r w:rsidRPr="00A74EE7">
              <w:rPr>
                <w:rFonts w:cs="Calibri"/>
              </w:rPr>
              <w:t>4.</w:t>
            </w:r>
            <w:r>
              <w:rPr>
                <w:rFonts w:cs="Calibri"/>
              </w:rPr>
              <w:t>3</w:t>
            </w:r>
          </w:p>
        </w:tc>
        <w:tc>
          <w:tcPr>
            <w:tcW w:w="3263" w:type="pct"/>
          </w:tcPr>
          <w:p w14:paraId="20C87536" w14:textId="77777777" w:rsidR="008D6668" w:rsidRPr="00A74EE7" w:rsidRDefault="008D6668" w:rsidP="008D6668">
            <w:r>
              <w:t xml:space="preserve">Determine </w:t>
            </w:r>
            <w:r w:rsidRPr="00514628">
              <w:rPr>
                <w:b/>
                <w:i/>
              </w:rPr>
              <w:t>options</w:t>
            </w:r>
            <w:r>
              <w:t xml:space="preserve"> and d</w:t>
            </w:r>
            <w:r w:rsidRPr="00A74EE7">
              <w:t xml:space="preserve">evelop an </w:t>
            </w:r>
            <w:r w:rsidRPr="00A74EE7">
              <w:rPr>
                <w:b/>
                <w:i/>
              </w:rPr>
              <w:t>action plan</w:t>
            </w:r>
            <w:r w:rsidRPr="00A74EE7">
              <w:t xml:space="preserve"> for implementing risk treatment for business in Asia.</w:t>
            </w:r>
          </w:p>
        </w:tc>
      </w:tr>
      <w:tr w:rsidR="008D6668" w:rsidRPr="00A74EE7" w14:paraId="7DC31225" w14:textId="77777777" w:rsidTr="008D6668">
        <w:trPr>
          <w:gridAfter w:val="2"/>
          <w:wAfter w:w="80" w:type="pct"/>
          <w:trHeight w:val="672"/>
          <w:jc w:val="center"/>
        </w:trPr>
        <w:tc>
          <w:tcPr>
            <w:tcW w:w="243" w:type="pct"/>
            <w:vMerge/>
          </w:tcPr>
          <w:p w14:paraId="118763BC" w14:textId="77777777" w:rsidR="008D6668" w:rsidRPr="00A74EE7" w:rsidRDefault="008D6668" w:rsidP="008D6668">
            <w:pPr>
              <w:rPr>
                <w:rFonts w:cs="Calibri"/>
              </w:rPr>
            </w:pPr>
          </w:p>
        </w:tc>
        <w:tc>
          <w:tcPr>
            <w:tcW w:w="1073" w:type="pct"/>
            <w:gridSpan w:val="2"/>
            <w:vMerge/>
          </w:tcPr>
          <w:p w14:paraId="1209DE6B" w14:textId="77777777" w:rsidR="008D6668" w:rsidRPr="00A74EE7" w:rsidRDefault="008D6668" w:rsidP="008D6668">
            <w:pPr>
              <w:rPr>
                <w:rFonts w:cs="Calibri"/>
              </w:rPr>
            </w:pPr>
          </w:p>
        </w:tc>
        <w:tc>
          <w:tcPr>
            <w:tcW w:w="341" w:type="pct"/>
            <w:gridSpan w:val="2"/>
          </w:tcPr>
          <w:p w14:paraId="1FA66E6A" w14:textId="77777777" w:rsidR="008D6668" w:rsidRPr="00A74EE7" w:rsidRDefault="008D6668" w:rsidP="008D6668">
            <w:pPr>
              <w:rPr>
                <w:rFonts w:cs="Calibri"/>
              </w:rPr>
            </w:pPr>
            <w:r w:rsidRPr="00A74EE7">
              <w:rPr>
                <w:rFonts w:cs="Calibri"/>
              </w:rPr>
              <w:t>4.</w:t>
            </w:r>
            <w:r>
              <w:rPr>
                <w:rFonts w:cs="Calibri"/>
              </w:rPr>
              <w:t>4</w:t>
            </w:r>
          </w:p>
        </w:tc>
        <w:tc>
          <w:tcPr>
            <w:tcW w:w="3263" w:type="pct"/>
          </w:tcPr>
          <w:p w14:paraId="4EE68D2F" w14:textId="77777777" w:rsidR="008D6668" w:rsidRPr="00A74EE7" w:rsidRDefault="008D6668" w:rsidP="008D6668">
            <w:r w:rsidRPr="00A74EE7">
              <w:t>Communicate risk management processes to relevant parties.</w:t>
            </w:r>
          </w:p>
        </w:tc>
      </w:tr>
      <w:tr w:rsidR="008D6668" w:rsidRPr="00A74EE7" w14:paraId="0FF60DA9" w14:textId="77777777" w:rsidTr="008D6668">
        <w:trPr>
          <w:gridAfter w:val="2"/>
          <w:wAfter w:w="80" w:type="pct"/>
          <w:trHeight w:val="622"/>
          <w:jc w:val="center"/>
        </w:trPr>
        <w:tc>
          <w:tcPr>
            <w:tcW w:w="243" w:type="pct"/>
            <w:vMerge/>
          </w:tcPr>
          <w:p w14:paraId="3F9C1FFC" w14:textId="77777777" w:rsidR="008D6668" w:rsidRPr="00A74EE7" w:rsidRDefault="008D6668" w:rsidP="008D6668">
            <w:pPr>
              <w:rPr>
                <w:rFonts w:cs="Calibri"/>
              </w:rPr>
            </w:pPr>
          </w:p>
        </w:tc>
        <w:tc>
          <w:tcPr>
            <w:tcW w:w="1073" w:type="pct"/>
            <w:gridSpan w:val="2"/>
            <w:vMerge/>
          </w:tcPr>
          <w:p w14:paraId="6383DAD7" w14:textId="77777777" w:rsidR="008D6668" w:rsidRPr="00A74EE7" w:rsidRDefault="008D6668" w:rsidP="008D6668">
            <w:pPr>
              <w:rPr>
                <w:rFonts w:cs="Calibri"/>
              </w:rPr>
            </w:pPr>
          </w:p>
        </w:tc>
        <w:tc>
          <w:tcPr>
            <w:tcW w:w="341" w:type="pct"/>
            <w:gridSpan w:val="2"/>
          </w:tcPr>
          <w:p w14:paraId="546F5135" w14:textId="77777777" w:rsidR="008D6668" w:rsidRPr="00A74EE7" w:rsidRDefault="008D6668" w:rsidP="008D6668">
            <w:pPr>
              <w:rPr>
                <w:rFonts w:cs="Calibri"/>
              </w:rPr>
            </w:pPr>
            <w:r w:rsidRPr="00A74EE7">
              <w:rPr>
                <w:rFonts w:cs="Calibri"/>
              </w:rPr>
              <w:t>4.</w:t>
            </w:r>
            <w:r>
              <w:rPr>
                <w:rFonts w:cs="Calibri"/>
              </w:rPr>
              <w:t>5</w:t>
            </w:r>
          </w:p>
        </w:tc>
        <w:tc>
          <w:tcPr>
            <w:tcW w:w="3263" w:type="pct"/>
          </w:tcPr>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259"/>
            </w:tblGrid>
            <w:tr w:rsidR="008D6668" w:rsidRPr="00A74EE7" w14:paraId="7097C687" w14:textId="77777777" w:rsidTr="008D6668">
              <w:trPr>
                <w:jc w:val="center"/>
              </w:trPr>
              <w:tc>
                <w:tcPr>
                  <w:tcW w:w="3265" w:type="pct"/>
                  <w:tcBorders>
                    <w:top w:val="nil"/>
                    <w:left w:val="nil"/>
                    <w:bottom w:val="nil"/>
                    <w:right w:val="nil"/>
                  </w:tcBorders>
                </w:tcPr>
                <w:p w14:paraId="4D8B35B2" w14:textId="77777777" w:rsidR="008D6668" w:rsidRPr="00A74EE7" w:rsidRDefault="008D6668" w:rsidP="008D6668">
                  <w:r w:rsidRPr="00A74EE7">
                    <w:t>Document risk management analysis and determine timelines for review and analysis of risk in business in Asia.</w:t>
                  </w:r>
                </w:p>
              </w:tc>
            </w:tr>
          </w:tbl>
          <w:p w14:paraId="09A81338" w14:textId="77777777" w:rsidR="008D6668" w:rsidRPr="00A74EE7" w:rsidRDefault="008D6668" w:rsidP="008D6668"/>
        </w:tc>
      </w:tr>
      <w:tr w:rsidR="008D6668" w:rsidRPr="00514628" w14:paraId="7E3E901B" w14:textId="77777777" w:rsidTr="008D6668">
        <w:trPr>
          <w:gridAfter w:val="2"/>
          <w:wAfter w:w="80" w:type="pct"/>
          <w:jc w:val="center"/>
        </w:trPr>
        <w:tc>
          <w:tcPr>
            <w:tcW w:w="4920" w:type="pct"/>
            <w:gridSpan w:val="6"/>
          </w:tcPr>
          <w:p w14:paraId="6D76B65A" w14:textId="77777777" w:rsidR="008D6668" w:rsidRPr="00514628" w:rsidRDefault="008D6668" w:rsidP="008D6668">
            <w:pPr>
              <w:pStyle w:val="Bold"/>
              <w:rPr>
                <w:rFonts w:cs="Calibri"/>
                <w:szCs w:val="24"/>
              </w:rPr>
            </w:pPr>
            <w:r w:rsidRPr="00514628">
              <w:rPr>
                <w:rFonts w:cs="Calibri"/>
                <w:szCs w:val="24"/>
              </w:rPr>
              <w:t>REQUIRED SKILLS AND KNOWLEDGE</w:t>
            </w:r>
          </w:p>
        </w:tc>
      </w:tr>
      <w:tr w:rsidR="008D6668" w:rsidRPr="00514628" w14:paraId="35594927" w14:textId="77777777" w:rsidTr="008D6668">
        <w:trPr>
          <w:gridAfter w:val="2"/>
          <w:wAfter w:w="80" w:type="pct"/>
          <w:jc w:val="center"/>
        </w:trPr>
        <w:tc>
          <w:tcPr>
            <w:tcW w:w="4920" w:type="pct"/>
            <w:gridSpan w:val="6"/>
          </w:tcPr>
          <w:p w14:paraId="412B4DED" w14:textId="77777777" w:rsidR="008D6668" w:rsidRPr="00514628" w:rsidRDefault="008D6668" w:rsidP="008D6668">
            <w:pPr>
              <w:pStyle w:val="Smalltext"/>
              <w:rPr>
                <w:szCs w:val="18"/>
              </w:rPr>
            </w:pPr>
            <w:r w:rsidRPr="00514628">
              <w:rPr>
                <w:szCs w:val="18"/>
              </w:rPr>
              <w:t>This describes the essential skills and knowledge, and their level, required for this unit.</w:t>
            </w:r>
          </w:p>
        </w:tc>
      </w:tr>
      <w:tr w:rsidR="008D6668" w:rsidRPr="00E44527" w14:paraId="789CE36D" w14:textId="77777777" w:rsidTr="008D6668">
        <w:trPr>
          <w:gridAfter w:val="2"/>
          <w:wAfter w:w="80" w:type="pct"/>
          <w:jc w:val="center"/>
        </w:trPr>
        <w:tc>
          <w:tcPr>
            <w:tcW w:w="4920" w:type="pct"/>
            <w:gridSpan w:val="6"/>
          </w:tcPr>
          <w:p w14:paraId="3D581EA8" w14:textId="77777777" w:rsidR="008D6668" w:rsidRPr="00514628" w:rsidRDefault="008D6668" w:rsidP="008D6668">
            <w:pPr>
              <w:pStyle w:val="Bold"/>
              <w:rPr>
                <w:rFonts w:cs="Calibri"/>
                <w:szCs w:val="24"/>
              </w:rPr>
            </w:pPr>
            <w:r w:rsidRPr="00514628">
              <w:rPr>
                <w:rFonts w:cs="Calibri"/>
                <w:szCs w:val="24"/>
              </w:rPr>
              <w:t>Required Skills</w:t>
            </w:r>
          </w:p>
        </w:tc>
      </w:tr>
      <w:tr w:rsidR="008D6668" w:rsidRPr="00E44527" w14:paraId="6D8585DE" w14:textId="77777777" w:rsidTr="008D6668">
        <w:trPr>
          <w:gridAfter w:val="2"/>
          <w:wAfter w:w="80" w:type="pct"/>
          <w:jc w:val="center"/>
        </w:trPr>
        <w:tc>
          <w:tcPr>
            <w:tcW w:w="4920" w:type="pct"/>
            <w:gridSpan w:val="6"/>
          </w:tcPr>
          <w:p w14:paraId="35CDC8FB" w14:textId="77777777" w:rsidR="008D6668" w:rsidRPr="00514628" w:rsidRDefault="008D6668" w:rsidP="008D6668">
            <w:pPr>
              <w:pStyle w:val="Bullet10"/>
              <w:numPr>
                <w:ilvl w:val="0"/>
                <w:numId w:val="22"/>
              </w:numPr>
            </w:pPr>
            <w:r w:rsidRPr="00514628">
              <w:t>English language and literacy skills to:</w:t>
            </w:r>
          </w:p>
          <w:p w14:paraId="32A40CBE" w14:textId="77777777" w:rsidR="008D6668" w:rsidRPr="00514628" w:rsidRDefault="008D6668" w:rsidP="008D6668">
            <w:pPr>
              <w:pStyle w:val="Bullet2"/>
              <w:ind w:left="714" w:hanging="357"/>
            </w:pPr>
            <w:r w:rsidRPr="00514628">
              <w:t>read, interpret and communicate legislation, regulations, policies, procedures and guidelines relating to country-specific Asian business practices</w:t>
            </w:r>
          </w:p>
          <w:p w14:paraId="5A899A68" w14:textId="77777777" w:rsidR="008D6668" w:rsidRPr="00514628" w:rsidRDefault="008D6668" w:rsidP="008D6668">
            <w:pPr>
              <w:pStyle w:val="Bullet2"/>
              <w:ind w:left="714" w:hanging="357"/>
            </w:pPr>
            <w:r w:rsidRPr="00514628">
              <w:t>communicate impartially and diplomatically with diverse stakeholders, including conducting open discussions</w:t>
            </w:r>
          </w:p>
          <w:p w14:paraId="6BF56943" w14:textId="77777777" w:rsidR="008D6668" w:rsidRPr="00514628" w:rsidRDefault="008D6668" w:rsidP="008D6668">
            <w:pPr>
              <w:pStyle w:val="Bullet2"/>
              <w:ind w:left="714" w:hanging="357"/>
            </w:pPr>
            <w:r w:rsidRPr="00514628">
              <w:t xml:space="preserve">articulate risk identification and risk management processes for business in Asia </w:t>
            </w:r>
          </w:p>
          <w:p w14:paraId="40D4153E" w14:textId="77777777" w:rsidR="008D6668" w:rsidRPr="00514628" w:rsidRDefault="008D6668" w:rsidP="008D6668">
            <w:pPr>
              <w:pStyle w:val="Bullet10"/>
              <w:numPr>
                <w:ilvl w:val="0"/>
                <w:numId w:val="22"/>
              </w:numPr>
            </w:pPr>
            <w:r w:rsidRPr="00514628">
              <w:t>interpersonal skills to:</w:t>
            </w:r>
          </w:p>
          <w:p w14:paraId="233FC690" w14:textId="77777777" w:rsidR="008D6668" w:rsidRPr="00514628" w:rsidRDefault="008D6668" w:rsidP="008D6668">
            <w:pPr>
              <w:pStyle w:val="Bullet2"/>
              <w:ind w:left="714" w:hanging="357"/>
            </w:pPr>
            <w:r w:rsidRPr="00514628">
              <w:t>consult and provide advice on Asian business risk management issues</w:t>
            </w:r>
          </w:p>
          <w:p w14:paraId="60B15063" w14:textId="77777777" w:rsidR="008D6668" w:rsidRPr="00514628" w:rsidRDefault="008D6668" w:rsidP="008D6668">
            <w:pPr>
              <w:pStyle w:val="Bullet2"/>
              <w:ind w:left="714" w:hanging="357"/>
            </w:pPr>
            <w:r w:rsidRPr="00514628">
              <w:t xml:space="preserve">work with others and relate to people from a range of cultural, social and religious backgrounds </w:t>
            </w:r>
          </w:p>
          <w:p w14:paraId="0D65CA26" w14:textId="77777777" w:rsidR="008D6668" w:rsidRPr="00514628" w:rsidRDefault="008D6668" w:rsidP="008D6668">
            <w:pPr>
              <w:pStyle w:val="ListBullet"/>
              <w:keepNext/>
              <w:keepLines/>
              <w:tabs>
                <w:tab w:val="clear" w:pos="360"/>
              </w:tabs>
              <w:spacing w:before="40" w:after="40"/>
            </w:pPr>
            <w:r w:rsidRPr="00514628">
              <w:t xml:space="preserve">planning skills to: </w:t>
            </w:r>
          </w:p>
          <w:p w14:paraId="1508C1AA" w14:textId="77777777" w:rsidR="008D6668" w:rsidRPr="00514628" w:rsidRDefault="008D6668" w:rsidP="008D6668">
            <w:pPr>
              <w:pStyle w:val="Bullet2"/>
              <w:ind w:left="714" w:hanging="357"/>
            </w:pPr>
            <w:r w:rsidRPr="00514628">
              <w:t>identify, analyse and develop mitigation strategies for risks in business in Asia</w:t>
            </w:r>
          </w:p>
          <w:p w14:paraId="0BFA5088" w14:textId="77777777" w:rsidR="008D6668" w:rsidRPr="00514628" w:rsidRDefault="008D6668" w:rsidP="008D6668">
            <w:pPr>
              <w:pStyle w:val="Bullet2"/>
              <w:ind w:left="714" w:hanging="357"/>
            </w:pPr>
            <w:r w:rsidRPr="00514628">
              <w:t>incorporate the political and government influence on commerce</w:t>
            </w:r>
          </w:p>
          <w:p w14:paraId="1CF0269C" w14:textId="77777777" w:rsidR="008D6668" w:rsidRPr="00514628" w:rsidRDefault="008D6668" w:rsidP="008D6668">
            <w:pPr>
              <w:pStyle w:val="Bullet2"/>
              <w:ind w:left="714" w:hanging="357"/>
            </w:pPr>
            <w:r w:rsidRPr="00514628">
              <w:t>assess the financial viability of new opportunities and matching organisational capability with market needs</w:t>
            </w:r>
          </w:p>
          <w:p w14:paraId="4405E0CD" w14:textId="77777777" w:rsidR="008D6668" w:rsidRPr="00514628" w:rsidRDefault="008D6668" w:rsidP="008D6668">
            <w:pPr>
              <w:pStyle w:val="Bullet2"/>
              <w:ind w:left="714" w:hanging="357"/>
            </w:pPr>
            <w:r w:rsidRPr="00514628">
              <w:t>develop a range of options in response to difficulties arising from conducting business in a complex environment</w:t>
            </w:r>
          </w:p>
          <w:p w14:paraId="308DDFCE" w14:textId="77777777" w:rsidR="008D6668" w:rsidRPr="00514628" w:rsidRDefault="008D6668" w:rsidP="008D6668">
            <w:pPr>
              <w:pStyle w:val="Bullet2"/>
              <w:ind w:left="714" w:hanging="357"/>
            </w:pPr>
            <w:r w:rsidRPr="00514628">
              <w:lastRenderedPageBreak/>
              <w:t>analyse compliance legislative issues in Asian business activities, devising solutions to meet both legislative and business requirements</w:t>
            </w:r>
          </w:p>
          <w:p w14:paraId="4DCFB8AD" w14:textId="77777777" w:rsidR="008D6668" w:rsidRPr="00514628" w:rsidRDefault="008D6668" w:rsidP="008D6668">
            <w:pPr>
              <w:pStyle w:val="Bullet2"/>
              <w:ind w:left="714" w:hanging="357"/>
            </w:pPr>
            <w:r w:rsidRPr="00514628">
              <w:t>develop techniques to overcome resistance</w:t>
            </w:r>
          </w:p>
          <w:p w14:paraId="34ECB2B2" w14:textId="77777777" w:rsidR="008D6668" w:rsidRPr="00514628" w:rsidRDefault="008D6668" w:rsidP="008D6668">
            <w:pPr>
              <w:pStyle w:val="Bullet2"/>
              <w:ind w:left="714" w:hanging="357"/>
            </w:pPr>
            <w:r w:rsidRPr="00514628">
              <w:t>control, minimise, or eliminating hazards that may exist during activity in the Asian business context</w:t>
            </w:r>
          </w:p>
          <w:p w14:paraId="77901514" w14:textId="77777777" w:rsidR="008D6668" w:rsidRPr="00514628" w:rsidRDefault="008D6668" w:rsidP="008D6668">
            <w:pPr>
              <w:pStyle w:val="Bullet10"/>
              <w:ind w:left="422" w:hanging="422"/>
            </w:pPr>
            <w:r w:rsidRPr="00514628">
              <w:t xml:space="preserve">research skills to identify internal and external risks pertaining to business in Asia </w:t>
            </w:r>
          </w:p>
        </w:tc>
      </w:tr>
      <w:tr w:rsidR="008D6668" w:rsidRPr="00E44527" w14:paraId="211B4BFC" w14:textId="77777777" w:rsidTr="008D6668">
        <w:trPr>
          <w:gridAfter w:val="2"/>
          <w:wAfter w:w="80" w:type="pct"/>
          <w:jc w:val="center"/>
        </w:trPr>
        <w:tc>
          <w:tcPr>
            <w:tcW w:w="4920" w:type="pct"/>
            <w:gridSpan w:val="6"/>
          </w:tcPr>
          <w:p w14:paraId="366D7B2D" w14:textId="77777777" w:rsidR="008D6668" w:rsidRPr="00514628" w:rsidRDefault="008D6668" w:rsidP="008D6668">
            <w:pPr>
              <w:pStyle w:val="Bold"/>
              <w:rPr>
                <w:rFonts w:cs="Calibri"/>
                <w:szCs w:val="24"/>
              </w:rPr>
            </w:pPr>
            <w:r w:rsidRPr="00514628">
              <w:rPr>
                <w:rFonts w:cs="Calibri"/>
                <w:szCs w:val="24"/>
              </w:rPr>
              <w:lastRenderedPageBreak/>
              <w:t>Required Knowledge</w:t>
            </w:r>
            <w:r w:rsidRPr="00514628">
              <w:rPr>
                <w:szCs w:val="24"/>
              </w:rPr>
              <w:t xml:space="preserve"> </w:t>
            </w:r>
          </w:p>
        </w:tc>
      </w:tr>
      <w:tr w:rsidR="008D6668" w:rsidRPr="00E44527" w14:paraId="3A315A2F" w14:textId="77777777" w:rsidTr="008D6668">
        <w:trPr>
          <w:gridAfter w:val="2"/>
          <w:wAfter w:w="80" w:type="pct"/>
          <w:jc w:val="center"/>
        </w:trPr>
        <w:tc>
          <w:tcPr>
            <w:tcW w:w="4920" w:type="pct"/>
            <w:gridSpan w:val="6"/>
          </w:tcPr>
          <w:p w14:paraId="2F3EC5D5" w14:textId="77777777" w:rsidR="008D6668" w:rsidRPr="00514628" w:rsidRDefault="008D6668" w:rsidP="008D6668">
            <w:pPr>
              <w:pStyle w:val="Bullet10"/>
              <w:numPr>
                <w:ilvl w:val="0"/>
                <w:numId w:val="22"/>
              </w:numPr>
            </w:pPr>
            <w:r w:rsidRPr="00514628">
              <w:t>planning methods to:</w:t>
            </w:r>
          </w:p>
          <w:p w14:paraId="16385A91" w14:textId="77777777" w:rsidR="008D6668" w:rsidRPr="00514628" w:rsidRDefault="008D6668" w:rsidP="008D6668">
            <w:pPr>
              <w:pStyle w:val="Bullet2"/>
            </w:pPr>
            <w:r w:rsidRPr="00514628">
              <w:t>plan for the overall operations of the organisation and local customs for employees</w:t>
            </w:r>
          </w:p>
          <w:p w14:paraId="0AF72C85" w14:textId="77777777" w:rsidR="008D6668" w:rsidRPr="00514628" w:rsidRDefault="008D6668" w:rsidP="008D6668">
            <w:pPr>
              <w:pStyle w:val="Bullet2"/>
            </w:pPr>
            <w:r w:rsidRPr="00514628">
              <w:t>incorporate relevant, Asian country-specific workforce policies and capability in business plans</w:t>
            </w:r>
          </w:p>
          <w:p w14:paraId="47739480" w14:textId="77777777" w:rsidR="008D6668" w:rsidRPr="00514628" w:rsidRDefault="008D6668" w:rsidP="008D6668">
            <w:pPr>
              <w:pStyle w:val="Bullet10"/>
              <w:numPr>
                <w:ilvl w:val="0"/>
                <w:numId w:val="22"/>
              </w:numPr>
            </w:pPr>
            <w:r w:rsidRPr="00514628">
              <w:t xml:space="preserve">relevant international trade related legislation and legislation that affects business operation, </w:t>
            </w:r>
            <w:proofErr w:type="gramStart"/>
            <w:r w:rsidRPr="00514628">
              <w:t>in regard to</w:t>
            </w:r>
            <w:proofErr w:type="gramEnd"/>
            <w:r w:rsidRPr="00514628">
              <w:t>:</w:t>
            </w:r>
          </w:p>
          <w:p w14:paraId="3814D675" w14:textId="77777777" w:rsidR="008D6668" w:rsidRPr="00514628" w:rsidRDefault="008D6668" w:rsidP="008D6668">
            <w:pPr>
              <w:pStyle w:val="Bullet2"/>
              <w:ind w:left="714" w:hanging="357"/>
            </w:pPr>
            <w:r w:rsidRPr="00514628">
              <w:t>occupational health and safety</w:t>
            </w:r>
          </w:p>
          <w:p w14:paraId="127405D2" w14:textId="77777777" w:rsidR="008D6668" w:rsidRPr="00514628" w:rsidRDefault="008D6668" w:rsidP="008D6668">
            <w:pPr>
              <w:pStyle w:val="Bullet2"/>
              <w:ind w:left="714" w:hanging="357"/>
            </w:pPr>
            <w:r w:rsidRPr="00514628">
              <w:t>environmental law</w:t>
            </w:r>
          </w:p>
          <w:p w14:paraId="08100F6D" w14:textId="77777777" w:rsidR="008D6668" w:rsidRPr="00514628" w:rsidRDefault="008D6668" w:rsidP="008D6668">
            <w:pPr>
              <w:pStyle w:val="Bullet2"/>
              <w:ind w:left="714" w:hanging="357"/>
            </w:pPr>
            <w:r w:rsidRPr="00514628">
              <w:t>equal opportunities</w:t>
            </w:r>
          </w:p>
          <w:p w14:paraId="6B2C7CAC" w14:textId="77777777" w:rsidR="008D6668" w:rsidRPr="00514628" w:rsidRDefault="008D6668" w:rsidP="008D6668">
            <w:pPr>
              <w:pStyle w:val="Bullet2"/>
              <w:ind w:left="714" w:hanging="357"/>
            </w:pPr>
            <w:r w:rsidRPr="00514628">
              <w:t>industrial relations</w:t>
            </w:r>
          </w:p>
          <w:p w14:paraId="24B7B58B" w14:textId="77777777" w:rsidR="008D6668" w:rsidRPr="00514628" w:rsidRDefault="008D6668" w:rsidP="008D6668">
            <w:pPr>
              <w:pStyle w:val="Bullet2"/>
              <w:ind w:left="714" w:hanging="357"/>
            </w:pPr>
            <w:r w:rsidRPr="00514628">
              <w:t>anti-discrimination</w:t>
            </w:r>
          </w:p>
          <w:p w14:paraId="36BC4E11" w14:textId="77777777" w:rsidR="008D6668" w:rsidRPr="00514628" w:rsidRDefault="008D6668" w:rsidP="008D6668">
            <w:pPr>
              <w:pStyle w:val="Bullet2"/>
              <w:ind w:left="714" w:hanging="357"/>
            </w:pPr>
            <w:r w:rsidRPr="00514628">
              <w:t>reasonable adjustment in the workplace for people with a disability</w:t>
            </w:r>
          </w:p>
          <w:p w14:paraId="710BC155" w14:textId="77777777" w:rsidR="008D6668" w:rsidRPr="00514628" w:rsidRDefault="008D6668" w:rsidP="008D6668">
            <w:pPr>
              <w:pStyle w:val="Bullet2"/>
              <w:ind w:left="714" w:hanging="357"/>
            </w:pPr>
            <w:r w:rsidRPr="00514628">
              <w:t>duty of care</w:t>
            </w:r>
          </w:p>
          <w:p w14:paraId="6B04CDF1" w14:textId="77777777" w:rsidR="008D6668" w:rsidRPr="00514628" w:rsidRDefault="008D6668" w:rsidP="008D6668">
            <w:pPr>
              <w:pStyle w:val="Bullet2"/>
              <w:ind w:left="714" w:hanging="357"/>
            </w:pPr>
            <w:r w:rsidRPr="00514628">
              <w:t>company law</w:t>
            </w:r>
          </w:p>
          <w:p w14:paraId="325D7E54" w14:textId="77777777" w:rsidR="008D6668" w:rsidRPr="00514628" w:rsidRDefault="008D6668" w:rsidP="008D6668">
            <w:pPr>
              <w:pStyle w:val="Bullet2"/>
              <w:ind w:left="714" w:hanging="357"/>
            </w:pPr>
            <w:r w:rsidRPr="00514628">
              <w:t>freedom of information</w:t>
            </w:r>
          </w:p>
          <w:p w14:paraId="47C42605" w14:textId="77777777" w:rsidR="008D6668" w:rsidRPr="00514628" w:rsidRDefault="008D6668" w:rsidP="008D6668">
            <w:pPr>
              <w:pStyle w:val="Bullet2"/>
              <w:ind w:left="714" w:hanging="357"/>
            </w:pPr>
            <w:r w:rsidRPr="00514628">
              <w:t>industrial relations law</w:t>
            </w:r>
          </w:p>
          <w:p w14:paraId="4AF36EEC" w14:textId="77777777" w:rsidR="008D6668" w:rsidRPr="00514628" w:rsidRDefault="008D6668" w:rsidP="008D6668">
            <w:pPr>
              <w:pStyle w:val="Bullet2"/>
              <w:ind w:left="714" w:hanging="357"/>
            </w:pPr>
            <w:r w:rsidRPr="00514628">
              <w:t>privacy and confidentiality</w:t>
            </w:r>
          </w:p>
          <w:p w14:paraId="77F33D28" w14:textId="77777777" w:rsidR="008D6668" w:rsidRPr="00514628" w:rsidRDefault="008D6668" w:rsidP="008D6668">
            <w:pPr>
              <w:pStyle w:val="Bullet2"/>
              <w:ind w:left="714" w:hanging="357"/>
            </w:pPr>
            <w:r w:rsidRPr="00514628">
              <w:t xml:space="preserve">legislation relevant to organisational operations </w:t>
            </w:r>
          </w:p>
          <w:p w14:paraId="497E172D" w14:textId="77777777" w:rsidR="008D6668" w:rsidRPr="00514628" w:rsidRDefault="008D6668" w:rsidP="008D6668">
            <w:pPr>
              <w:pStyle w:val="Bullet2"/>
              <w:ind w:left="714" w:hanging="357"/>
            </w:pPr>
            <w:r w:rsidRPr="00514628">
              <w:t>legislation relevant to operation as a business entity in Asia</w:t>
            </w:r>
          </w:p>
          <w:p w14:paraId="054BE5B4" w14:textId="77777777" w:rsidR="008D6668" w:rsidRPr="00514628" w:rsidRDefault="008D6668" w:rsidP="008D6668">
            <w:pPr>
              <w:pStyle w:val="Bullet10"/>
              <w:numPr>
                <w:ilvl w:val="0"/>
                <w:numId w:val="22"/>
              </w:numPr>
            </w:pPr>
            <w:r w:rsidRPr="00514628">
              <w:t>organisational policies and procedures, including:</w:t>
            </w:r>
          </w:p>
          <w:p w14:paraId="4BB7E163" w14:textId="77777777" w:rsidR="008D6668" w:rsidRPr="00514628" w:rsidRDefault="008D6668" w:rsidP="008D6668">
            <w:pPr>
              <w:pStyle w:val="Bullet2"/>
              <w:ind w:left="714" w:hanging="357"/>
            </w:pPr>
            <w:r w:rsidRPr="00514628">
              <w:t xml:space="preserve">overall operations of the organisation </w:t>
            </w:r>
          </w:p>
          <w:p w14:paraId="684E793D" w14:textId="77777777" w:rsidR="008D6668" w:rsidRPr="00514628" w:rsidRDefault="008D6668" w:rsidP="008D6668">
            <w:pPr>
              <w:pStyle w:val="Bullet2"/>
              <w:ind w:left="714" w:hanging="357"/>
            </w:pPr>
            <w:r w:rsidRPr="00514628">
              <w:t>risk management strategy:</w:t>
            </w:r>
          </w:p>
          <w:p w14:paraId="258E170B" w14:textId="77777777" w:rsidR="008D6668" w:rsidRPr="00514628" w:rsidRDefault="008D6668" w:rsidP="008D6668">
            <w:pPr>
              <w:pStyle w:val="Bullet3"/>
            </w:pPr>
            <w:r w:rsidRPr="00514628">
              <w:t>ISO Risk Management – Principles and Guidelines</w:t>
            </w:r>
          </w:p>
          <w:p w14:paraId="5716BA77" w14:textId="77777777" w:rsidR="008D6668" w:rsidRPr="00514628" w:rsidRDefault="008D6668" w:rsidP="008D6668">
            <w:pPr>
              <w:pStyle w:val="Bullet3"/>
            </w:pPr>
            <w:r w:rsidRPr="00514628">
              <w:t>Types of available insurance and insurance providers</w:t>
            </w:r>
          </w:p>
          <w:p w14:paraId="1DFC4D49" w14:textId="77777777" w:rsidR="008D6668" w:rsidRPr="00514628" w:rsidRDefault="008D6668" w:rsidP="008D6668">
            <w:pPr>
              <w:pStyle w:val="Bullet2"/>
              <w:ind w:left="714" w:hanging="357"/>
            </w:pPr>
            <w:r w:rsidRPr="00514628">
              <w:t xml:space="preserve">policies and procedures for risk management </w:t>
            </w:r>
          </w:p>
          <w:p w14:paraId="732DAC21" w14:textId="77777777" w:rsidR="008D6668" w:rsidRPr="00514628" w:rsidRDefault="008D6668" w:rsidP="008D6668">
            <w:pPr>
              <w:pStyle w:val="Bullet10"/>
              <w:numPr>
                <w:ilvl w:val="0"/>
                <w:numId w:val="0"/>
              </w:numPr>
              <w:ind w:left="720" w:hanging="360"/>
            </w:pPr>
          </w:p>
        </w:tc>
      </w:tr>
      <w:tr w:rsidR="008D6668" w:rsidRPr="00514628" w14:paraId="2D1CCD8A" w14:textId="77777777" w:rsidTr="008D6668">
        <w:trPr>
          <w:gridAfter w:val="1"/>
          <w:wAfter w:w="73" w:type="pct"/>
          <w:jc w:val="center"/>
        </w:trPr>
        <w:tc>
          <w:tcPr>
            <w:tcW w:w="4927" w:type="pct"/>
            <w:gridSpan w:val="7"/>
          </w:tcPr>
          <w:p w14:paraId="125DA201" w14:textId="77777777" w:rsidR="008D6668" w:rsidRPr="00514628" w:rsidRDefault="008D6668" w:rsidP="008D6668">
            <w:pPr>
              <w:pStyle w:val="Bold"/>
              <w:rPr>
                <w:rFonts w:cs="Calibri"/>
                <w:szCs w:val="24"/>
              </w:rPr>
            </w:pPr>
            <w:r w:rsidRPr="00514628">
              <w:rPr>
                <w:rFonts w:cs="Calibri"/>
                <w:szCs w:val="24"/>
              </w:rPr>
              <w:t>RANGE STATEMENT</w:t>
            </w:r>
          </w:p>
        </w:tc>
      </w:tr>
      <w:tr w:rsidR="008D6668" w:rsidRPr="00514628" w14:paraId="12E45C2F" w14:textId="77777777" w:rsidTr="008D6668">
        <w:trPr>
          <w:gridAfter w:val="1"/>
          <w:wAfter w:w="73" w:type="pct"/>
          <w:jc w:val="center"/>
        </w:trPr>
        <w:tc>
          <w:tcPr>
            <w:tcW w:w="4927" w:type="pct"/>
            <w:gridSpan w:val="7"/>
          </w:tcPr>
          <w:p w14:paraId="4506046B" w14:textId="77777777" w:rsidR="008D6668" w:rsidRPr="00514628" w:rsidRDefault="008D6668" w:rsidP="008D6668">
            <w:pPr>
              <w:pStyle w:val="Smalltext"/>
              <w:rPr>
                <w:rFonts w:cs="Calibri"/>
                <w:szCs w:val="18"/>
              </w:rPr>
            </w:pPr>
            <w:r w:rsidRPr="00514628">
              <w:rPr>
                <w:szCs w:val="18"/>
              </w:rPr>
              <w:t xml:space="preserve">The Range Statement relates to the unit of </w:t>
            </w:r>
            <w:proofErr w:type="gramStart"/>
            <w:r w:rsidRPr="00514628">
              <w:rPr>
                <w:szCs w:val="18"/>
              </w:rPr>
              <w:t>competency as a whole</w:t>
            </w:r>
            <w:proofErr w:type="gramEnd"/>
            <w:r w:rsidRPr="00514628">
              <w:rPr>
                <w:szCs w:val="18"/>
              </w:rPr>
              <w:t xml:space="preserve">. It allows for different work environments and situations that may affect performance. </w:t>
            </w:r>
            <w:r w:rsidRPr="00514628">
              <w:rPr>
                <w:b/>
                <w:i/>
                <w:szCs w:val="18"/>
              </w:rPr>
              <w:t>Bold italicised</w:t>
            </w:r>
            <w:r w:rsidRPr="00514628">
              <w:rPr>
                <w:szCs w:val="18"/>
              </w:rPr>
              <w:t xml:space="preserve"> wording in the performance criteria is detailed below.</w:t>
            </w:r>
          </w:p>
        </w:tc>
      </w:tr>
      <w:tr w:rsidR="008D6668" w:rsidRPr="00E44527" w14:paraId="05878074" w14:textId="77777777" w:rsidTr="008D6668">
        <w:trPr>
          <w:gridAfter w:val="1"/>
          <w:wAfter w:w="73" w:type="pct"/>
          <w:trHeight w:val="1054"/>
          <w:jc w:val="center"/>
        </w:trPr>
        <w:tc>
          <w:tcPr>
            <w:tcW w:w="1230" w:type="pct"/>
            <w:gridSpan w:val="2"/>
          </w:tcPr>
          <w:p w14:paraId="5DB12C59" w14:textId="77777777" w:rsidR="008D6668" w:rsidRPr="00514628" w:rsidRDefault="008D6668" w:rsidP="008D6668">
            <w:pPr>
              <w:rPr>
                <w:rFonts w:asciiTheme="minorHAnsi" w:hAnsiTheme="minorHAnsi" w:cstheme="minorHAnsi"/>
                <w:b/>
                <w:i/>
              </w:rPr>
            </w:pPr>
            <w:r w:rsidRPr="00514628">
              <w:rPr>
                <w:rFonts w:asciiTheme="minorHAnsi" w:hAnsiTheme="minorHAnsi" w:cstheme="minorHAnsi"/>
                <w:b/>
                <w:i/>
              </w:rPr>
              <w:t xml:space="preserve">Internal and external risk </w:t>
            </w:r>
            <w:r w:rsidRPr="00514628">
              <w:rPr>
                <w:rFonts w:asciiTheme="minorHAnsi" w:hAnsiTheme="minorHAnsi" w:cstheme="minorHAnsi"/>
              </w:rPr>
              <w:t>may include:</w:t>
            </w:r>
          </w:p>
          <w:p w14:paraId="70FF31CA" w14:textId="77777777" w:rsidR="008D6668" w:rsidRPr="00514628" w:rsidRDefault="008D6668" w:rsidP="008D6668">
            <w:pPr>
              <w:rPr>
                <w:rFonts w:asciiTheme="minorHAnsi" w:hAnsiTheme="minorHAnsi" w:cstheme="minorHAnsi"/>
                <w:b/>
                <w:i/>
              </w:rPr>
            </w:pPr>
          </w:p>
        </w:tc>
        <w:tc>
          <w:tcPr>
            <w:tcW w:w="3697" w:type="pct"/>
            <w:gridSpan w:val="5"/>
          </w:tcPr>
          <w:p w14:paraId="0925FBF6"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internal:</w:t>
            </w:r>
          </w:p>
          <w:p w14:paraId="113FBD4C" w14:textId="77777777" w:rsidR="008D6668" w:rsidRPr="00514628" w:rsidRDefault="008D6668" w:rsidP="008D6668">
            <w:pPr>
              <w:pStyle w:val="Bullet2"/>
              <w:tabs>
                <w:tab w:val="left" w:pos="6047"/>
                <w:tab w:val="left" w:pos="7181"/>
              </w:tabs>
              <w:ind w:left="1370" w:hanging="142"/>
              <w:rPr>
                <w:rFonts w:asciiTheme="minorHAnsi" w:hAnsiTheme="minorHAnsi" w:cstheme="minorHAnsi"/>
              </w:rPr>
            </w:pPr>
            <w:r w:rsidRPr="00514628">
              <w:rPr>
                <w:rFonts w:asciiTheme="minorHAnsi" w:hAnsiTheme="minorHAnsi" w:cstheme="minorHAnsi"/>
              </w:rPr>
              <w:t>business capability to operate, protect IP and resources etc.</w:t>
            </w:r>
          </w:p>
          <w:p w14:paraId="554DD789" w14:textId="77777777" w:rsidR="008D6668" w:rsidRPr="00514628" w:rsidRDefault="008D6668" w:rsidP="008D6668">
            <w:pPr>
              <w:pStyle w:val="Bullet2"/>
              <w:tabs>
                <w:tab w:val="left" w:pos="6047"/>
                <w:tab w:val="left" w:pos="7181"/>
              </w:tabs>
              <w:ind w:left="1370" w:hanging="142"/>
              <w:rPr>
                <w:rFonts w:asciiTheme="minorHAnsi" w:hAnsiTheme="minorHAnsi" w:cstheme="minorHAnsi"/>
              </w:rPr>
            </w:pPr>
            <w:r w:rsidRPr="00514628">
              <w:rPr>
                <w:rFonts w:asciiTheme="minorHAnsi" w:hAnsiTheme="minorHAnsi" w:cstheme="minorHAnsi"/>
              </w:rPr>
              <w:t>human behaviour</w:t>
            </w:r>
          </w:p>
          <w:p w14:paraId="26529530" w14:textId="77777777" w:rsidR="008D6668" w:rsidRPr="00514628" w:rsidRDefault="008D6668" w:rsidP="008D6668">
            <w:pPr>
              <w:pStyle w:val="Bullet2"/>
              <w:tabs>
                <w:tab w:val="left" w:pos="6047"/>
                <w:tab w:val="left" w:pos="7181"/>
              </w:tabs>
              <w:ind w:left="1370" w:hanging="142"/>
              <w:rPr>
                <w:rFonts w:asciiTheme="minorHAnsi" w:hAnsiTheme="minorHAnsi" w:cstheme="minorHAnsi"/>
              </w:rPr>
            </w:pPr>
            <w:r w:rsidRPr="00514628">
              <w:rPr>
                <w:rFonts w:asciiTheme="minorHAnsi" w:hAnsiTheme="minorHAnsi" w:cstheme="minorHAnsi"/>
              </w:rPr>
              <w:t xml:space="preserve">individual activities </w:t>
            </w:r>
          </w:p>
          <w:p w14:paraId="493213ED" w14:textId="77777777" w:rsidR="008D6668" w:rsidRPr="00514628" w:rsidRDefault="008D6668" w:rsidP="008D6668">
            <w:pPr>
              <w:pStyle w:val="Bullet2"/>
              <w:ind w:left="1228" w:firstLine="0"/>
              <w:rPr>
                <w:rFonts w:asciiTheme="minorHAnsi" w:hAnsiTheme="minorHAnsi" w:cstheme="minorHAnsi"/>
              </w:rPr>
            </w:pPr>
            <w:r w:rsidRPr="00514628">
              <w:rPr>
                <w:rFonts w:asciiTheme="minorHAnsi" w:hAnsiTheme="minorHAnsi" w:cstheme="minorHAnsi"/>
              </w:rPr>
              <w:lastRenderedPageBreak/>
              <w:t>commercial relationships in Asia</w:t>
            </w:r>
          </w:p>
          <w:p w14:paraId="21333B7F" w14:textId="77777777" w:rsidR="008D6668" w:rsidRPr="00514628" w:rsidRDefault="008D6668" w:rsidP="008D6668">
            <w:pPr>
              <w:pStyle w:val="Bullet2"/>
              <w:ind w:left="1228" w:firstLine="0"/>
              <w:rPr>
                <w:rFonts w:asciiTheme="minorHAnsi" w:hAnsiTheme="minorHAnsi" w:cstheme="minorHAnsi"/>
              </w:rPr>
            </w:pPr>
            <w:r w:rsidRPr="00514628">
              <w:rPr>
                <w:rFonts w:asciiTheme="minorHAnsi" w:hAnsiTheme="minorHAnsi" w:cstheme="minorHAnsi"/>
              </w:rPr>
              <w:t>technology</w:t>
            </w:r>
          </w:p>
          <w:p w14:paraId="457E4D28"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external:</w:t>
            </w:r>
          </w:p>
          <w:p w14:paraId="1962BF17" w14:textId="77777777" w:rsidR="008D6668" w:rsidRPr="00514628" w:rsidRDefault="008D6668" w:rsidP="008D6668">
            <w:pPr>
              <w:pStyle w:val="Bullet2"/>
              <w:ind w:left="1511" w:hanging="283"/>
              <w:rPr>
                <w:rFonts w:asciiTheme="minorHAnsi" w:hAnsiTheme="minorHAnsi" w:cstheme="minorHAnsi"/>
              </w:rPr>
            </w:pPr>
            <w:r w:rsidRPr="00514628">
              <w:rPr>
                <w:rFonts w:asciiTheme="minorHAnsi" w:hAnsiTheme="minorHAnsi" w:cstheme="minorHAnsi"/>
              </w:rPr>
              <w:t>cultural differences relating to business in Asia</w:t>
            </w:r>
          </w:p>
          <w:p w14:paraId="7C499ABC" w14:textId="77777777" w:rsidR="008D6668" w:rsidRPr="00514628" w:rsidRDefault="008D6668" w:rsidP="008D6668">
            <w:pPr>
              <w:pStyle w:val="Bullet2"/>
              <w:ind w:left="1511" w:hanging="283"/>
              <w:rPr>
                <w:rFonts w:asciiTheme="minorHAnsi" w:hAnsiTheme="minorHAnsi" w:cstheme="minorHAnsi"/>
              </w:rPr>
            </w:pPr>
            <w:r w:rsidRPr="00514628">
              <w:rPr>
                <w:rFonts w:asciiTheme="minorHAnsi" w:hAnsiTheme="minorHAnsi" w:cstheme="minorHAnsi"/>
              </w:rPr>
              <w:t>economic circumstances and scenarios</w:t>
            </w:r>
          </w:p>
          <w:p w14:paraId="2EC22625" w14:textId="77777777" w:rsidR="008D6668" w:rsidRPr="00514628" w:rsidRDefault="008D6668" w:rsidP="008D6668">
            <w:pPr>
              <w:pStyle w:val="Bullet2"/>
              <w:ind w:left="1511" w:hanging="283"/>
              <w:rPr>
                <w:rFonts w:asciiTheme="minorHAnsi" w:hAnsiTheme="minorHAnsi" w:cstheme="minorHAnsi"/>
              </w:rPr>
            </w:pPr>
            <w:r w:rsidRPr="00514628">
              <w:rPr>
                <w:rFonts w:asciiTheme="minorHAnsi" w:hAnsiTheme="minorHAnsi" w:cstheme="minorHAnsi"/>
              </w:rPr>
              <w:t>competition</w:t>
            </w:r>
          </w:p>
          <w:p w14:paraId="693E190E" w14:textId="77777777" w:rsidR="008D6668" w:rsidRPr="00514628" w:rsidRDefault="008D6668" w:rsidP="008D6668">
            <w:pPr>
              <w:pStyle w:val="Bullet2"/>
              <w:ind w:left="1511" w:hanging="283"/>
              <w:rPr>
                <w:rFonts w:asciiTheme="minorHAnsi" w:hAnsiTheme="minorHAnsi" w:cstheme="minorHAnsi"/>
              </w:rPr>
            </w:pPr>
            <w:r w:rsidRPr="00514628">
              <w:rPr>
                <w:rFonts w:asciiTheme="minorHAnsi" w:hAnsiTheme="minorHAnsi" w:cstheme="minorHAnsi"/>
              </w:rPr>
              <w:t>international legislation pertaining to specific business in Asia</w:t>
            </w:r>
          </w:p>
          <w:p w14:paraId="0E541018" w14:textId="77777777" w:rsidR="008D6668" w:rsidRPr="00514628" w:rsidRDefault="008D6668" w:rsidP="008D6668">
            <w:pPr>
              <w:pStyle w:val="Bullet2"/>
              <w:ind w:left="1511" w:hanging="283"/>
              <w:rPr>
                <w:rFonts w:asciiTheme="minorHAnsi" w:hAnsiTheme="minorHAnsi" w:cstheme="minorHAnsi"/>
              </w:rPr>
            </w:pPr>
            <w:r w:rsidRPr="00514628">
              <w:rPr>
                <w:rFonts w:asciiTheme="minorHAnsi" w:hAnsiTheme="minorHAnsi" w:cstheme="minorHAnsi"/>
              </w:rPr>
              <w:t>management activities and controls</w:t>
            </w:r>
          </w:p>
          <w:p w14:paraId="49FA32AC" w14:textId="77777777" w:rsidR="008D6668" w:rsidRPr="00514628" w:rsidRDefault="008D6668" w:rsidP="008D6668">
            <w:pPr>
              <w:pStyle w:val="Bullet2"/>
              <w:ind w:left="1511" w:hanging="283"/>
              <w:rPr>
                <w:rFonts w:asciiTheme="minorHAnsi" w:hAnsiTheme="minorHAnsi" w:cstheme="minorHAnsi"/>
              </w:rPr>
            </w:pPr>
            <w:r w:rsidRPr="00514628">
              <w:rPr>
                <w:rFonts w:asciiTheme="minorHAnsi" w:hAnsiTheme="minorHAnsi" w:cstheme="minorHAnsi"/>
              </w:rPr>
              <w:t>natural events</w:t>
            </w:r>
          </w:p>
          <w:p w14:paraId="1E76D50A" w14:textId="77777777" w:rsidR="008D6668" w:rsidRPr="00514628" w:rsidRDefault="008D6668" w:rsidP="008D6668">
            <w:pPr>
              <w:pStyle w:val="Bullet2"/>
              <w:ind w:left="1511" w:hanging="283"/>
              <w:rPr>
                <w:rFonts w:asciiTheme="minorHAnsi" w:hAnsiTheme="minorHAnsi" w:cstheme="minorHAnsi"/>
              </w:rPr>
            </w:pPr>
            <w:r w:rsidRPr="00514628">
              <w:rPr>
                <w:rFonts w:asciiTheme="minorHAnsi" w:hAnsiTheme="minorHAnsi" w:cstheme="minorHAnsi"/>
              </w:rPr>
              <w:t>political risk, checking agencies that can produce political risk rating:</w:t>
            </w:r>
          </w:p>
          <w:p w14:paraId="4FD7B154" w14:textId="77777777" w:rsidR="008D6668" w:rsidRPr="00514628" w:rsidRDefault="008D6668" w:rsidP="008D6668">
            <w:pPr>
              <w:pStyle w:val="Bullet3"/>
              <w:ind w:left="1937" w:hanging="426"/>
              <w:rPr>
                <w:rFonts w:asciiTheme="minorHAnsi" w:hAnsiTheme="minorHAnsi" w:cstheme="minorHAnsi"/>
              </w:rPr>
            </w:pPr>
            <w:r w:rsidRPr="00514628">
              <w:rPr>
                <w:rFonts w:asciiTheme="minorHAnsi" w:hAnsiTheme="minorHAnsi" w:cstheme="minorHAnsi"/>
              </w:rPr>
              <w:t>the Economist Intelligence Unit</w:t>
            </w:r>
          </w:p>
          <w:p w14:paraId="20BAD569" w14:textId="77777777" w:rsidR="008D6668" w:rsidRPr="00514628" w:rsidRDefault="008D6668" w:rsidP="008D6668">
            <w:pPr>
              <w:pStyle w:val="Bullet3"/>
              <w:ind w:left="1937" w:hanging="426"/>
              <w:rPr>
                <w:rFonts w:asciiTheme="minorHAnsi" w:hAnsiTheme="minorHAnsi" w:cstheme="minorHAnsi"/>
              </w:rPr>
            </w:pPr>
            <w:r w:rsidRPr="00514628">
              <w:rPr>
                <w:rFonts w:asciiTheme="minorHAnsi" w:hAnsiTheme="minorHAnsi" w:cstheme="minorHAnsi"/>
              </w:rPr>
              <w:t>Euromoney</w:t>
            </w:r>
          </w:p>
          <w:p w14:paraId="3A99D438" w14:textId="77777777" w:rsidR="008D6668" w:rsidRPr="00514628" w:rsidRDefault="008D6668" w:rsidP="008D6668">
            <w:pPr>
              <w:pStyle w:val="Bullet3"/>
              <w:ind w:left="1937" w:hanging="426"/>
              <w:rPr>
                <w:rFonts w:asciiTheme="minorHAnsi" w:hAnsiTheme="minorHAnsi" w:cstheme="minorHAnsi"/>
              </w:rPr>
            </w:pPr>
            <w:r w:rsidRPr="00514628">
              <w:rPr>
                <w:rFonts w:asciiTheme="minorHAnsi" w:hAnsiTheme="minorHAnsi" w:cstheme="minorHAnsi"/>
              </w:rPr>
              <w:t>The World Bank</w:t>
            </w:r>
          </w:p>
          <w:p w14:paraId="3A6F2F3A" w14:textId="77777777" w:rsidR="008D6668" w:rsidRPr="00514628" w:rsidRDefault="008D6668" w:rsidP="008D6668">
            <w:pPr>
              <w:pStyle w:val="Bullet2"/>
              <w:ind w:left="1511" w:hanging="283"/>
              <w:rPr>
                <w:rFonts w:asciiTheme="minorHAnsi" w:hAnsiTheme="minorHAnsi" w:cstheme="minorHAnsi"/>
              </w:rPr>
            </w:pPr>
            <w:r w:rsidRPr="00514628">
              <w:rPr>
                <w:rFonts w:asciiTheme="minorHAnsi" w:hAnsiTheme="minorHAnsi" w:cstheme="minorHAnsi"/>
              </w:rPr>
              <w:t>policy uncertainty</w:t>
            </w:r>
          </w:p>
          <w:p w14:paraId="56739777" w14:textId="77777777" w:rsidR="008D6668" w:rsidRPr="00514628" w:rsidRDefault="008D6668" w:rsidP="008D6668">
            <w:pPr>
              <w:pStyle w:val="Bullet2"/>
              <w:ind w:left="1511" w:hanging="283"/>
              <w:rPr>
                <w:rFonts w:asciiTheme="minorHAnsi" w:hAnsiTheme="minorHAnsi" w:cstheme="minorHAnsi"/>
              </w:rPr>
            </w:pPr>
            <w:r w:rsidRPr="00514628">
              <w:rPr>
                <w:rFonts w:asciiTheme="minorHAnsi" w:hAnsiTheme="minorHAnsi" w:cstheme="minorHAnsi"/>
              </w:rPr>
              <w:t>political stability</w:t>
            </w:r>
          </w:p>
          <w:p w14:paraId="2B869071" w14:textId="77777777" w:rsidR="008D6668" w:rsidRPr="00514628" w:rsidRDefault="008D6668" w:rsidP="008D6668">
            <w:pPr>
              <w:pStyle w:val="Bullet2"/>
              <w:ind w:left="1511" w:hanging="283"/>
              <w:rPr>
                <w:rFonts w:asciiTheme="minorHAnsi" w:hAnsiTheme="minorHAnsi" w:cstheme="minorHAnsi"/>
              </w:rPr>
            </w:pPr>
            <w:r w:rsidRPr="00514628">
              <w:rPr>
                <w:rFonts w:asciiTheme="minorHAnsi" w:hAnsiTheme="minorHAnsi" w:cstheme="minorHAnsi"/>
              </w:rPr>
              <w:t>political circumstances pertaining to business in Asia</w:t>
            </w:r>
          </w:p>
          <w:p w14:paraId="645FFB37" w14:textId="77777777" w:rsidR="008D6668" w:rsidRPr="00514628" w:rsidRDefault="008D6668" w:rsidP="008D6668">
            <w:pPr>
              <w:pStyle w:val="Bullet2"/>
              <w:ind w:left="1511" w:hanging="283"/>
              <w:rPr>
                <w:rFonts w:asciiTheme="minorHAnsi" w:hAnsiTheme="minorHAnsi" w:cstheme="minorHAnsi"/>
              </w:rPr>
            </w:pPr>
            <w:r w:rsidRPr="00514628">
              <w:rPr>
                <w:rFonts w:asciiTheme="minorHAnsi" w:hAnsiTheme="minorHAnsi" w:cstheme="minorHAnsi"/>
              </w:rPr>
              <w:t>technology</w:t>
            </w:r>
          </w:p>
          <w:p w14:paraId="513567B6" w14:textId="77777777" w:rsidR="008D6668" w:rsidRPr="00514628" w:rsidRDefault="008D6668" w:rsidP="008D6668">
            <w:pPr>
              <w:pStyle w:val="Bullet2"/>
              <w:ind w:left="1511" w:hanging="283"/>
              <w:rPr>
                <w:rFonts w:asciiTheme="minorHAnsi" w:hAnsiTheme="minorHAnsi" w:cstheme="minorHAnsi"/>
              </w:rPr>
            </w:pPr>
            <w:r w:rsidRPr="00514628">
              <w:rPr>
                <w:rFonts w:asciiTheme="minorHAnsi" w:hAnsiTheme="minorHAnsi" w:cstheme="minorHAnsi"/>
              </w:rPr>
              <w:t>purchasing power parity in relation to:</w:t>
            </w:r>
          </w:p>
          <w:p w14:paraId="08D89F31" w14:textId="77777777" w:rsidR="008D6668" w:rsidRPr="00514628" w:rsidRDefault="008D6668" w:rsidP="008D6668">
            <w:pPr>
              <w:pStyle w:val="Bullet3"/>
              <w:ind w:left="2078" w:hanging="567"/>
              <w:rPr>
                <w:rFonts w:asciiTheme="minorHAnsi" w:hAnsiTheme="minorHAnsi" w:cstheme="minorHAnsi"/>
              </w:rPr>
            </w:pPr>
            <w:r w:rsidRPr="00514628">
              <w:rPr>
                <w:rFonts w:asciiTheme="minorHAnsi" w:hAnsiTheme="minorHAnsi" w:cstheme="minorHAnsi"/>
              </w:rPr>
              <w:t>foreign exchange rate changes</w:t>
            </w:r>
          </w:p>
          <w:p w14:paraId="795FC7C1" w14:textId="77777777" w:rsidR="008D6668" w:rsidRPr="00514628" w:rsidRDefault="008D6668" w:rsidP="008D6668">
            <w:pPr>
              <w:pStyle w:val="Bullet3"/>
              <w:ind w:left="2078" w:hanging="567"/>
              <w:rPr>
                <w:rFonts w:asciiTheme="minorHAnsi" w:hAnsiTheme="minorHAnsi" w:cstheme="minorHAnsi"/>
              </w:rPr>
            </w:pPr>
            <w:r w:rsidRPr="00514628">
              <w:rPr>
                <w:rFonts w:asciiTheme="minorHAnsi" w:hAnsiTheme="minorHAnsi" w:cstheme="minorHAnsi"/>
              </w:rPr>
              <w:t>currency conversion</w:t>
            </w:r>
          </w:p>
          <w:p w14:paraId="6A7F36B7" w14:textId="77777777" w:rsidR="008D6668" w:rsidRPr="00514628" w:rsidRDefault="008D6668" w:rsidP="008D6668">
            <w:pPr>
              <w:pStyle w:val="Bullet3"/>
              <w:ind w:left="2078" w:hanging="567"/>
              <w:rPr>
                <w:rFonts w:asciiTheme="minorHAnsi" w:hAnsiTheme="minorHAnsi" w:cstheme="minorHAnsi"/>
              </w:rPr>
            </w:pPr>
            <w:r w:rsidRPr="00514628">
              <w:rPr>
                <w:rFonts w:asciiTheme="minorHAnsi" w:hAnsiTheme="minorHAnsi" w:cstheme="minorHAnsi"/>
              </w:rPr>
              <w:t>trade weighted index</w:t>
            </w:r>
          </w:p>
          <w:p w14:paraId="2D62F135" w14:textId="77777777" w:rsidR="008D6668" w:rsidRPr="00514628" w:rsidRDefault="008D6668" w:rsidP="008D6668">
            <w:pPr>
              <w:pStyle w:val="Bullet3"/>
              <w:ind w:left="2078" w:hanging="567"/>
              <w:rPr>
                <w:rFonts w:asciiTheme="minorHAnsi" w:hAnsiTheme="minorHAnsi" w:cstheme="minorHAnsi"/>
              </w:rPr>
            </w:pPr>
            <w:r w:rsidRPr="00514628">
              <w:rPr>
                <w:rFonts w:asciiTheme="minorHAnsi" w:hAnsiTheme="minorHAnsi" w:cstheme="minorHAnsi"/>
              </w:rPr>
              <w:t>balance of trade</w:t>
            </w:r>
          </w:p>
          <w:p w14:paraId="47CC5937" w14:textId="77777777" w:rsidR="008D6668" w:rsidRPr="00514628" w:rsidRDefault="008D6668" w:rsidP="008D6668">
            <w:pPr>
              <w:pStyle w:val="Bullet2"/>
              <w:ind w:left="1511" w:hanging="283"/>
              <w:rPr>
                <w:rFonts w:asciiTheme="minorHAnsi" w:hAnsiTheme="minorHAnsi" w:cstheme="minorHAnsi"/>
              </w:rPr>
            </w:pPr>
            <w:r w:rsidRPr="00514628">
              <w:rPr>
                <w:rFonts w:asciiTheme="minorHAnsi" w:hAnsiTheme="minorHAnsi" w:cstheme="minorHAnsi"/>
              </w:rPr>
              <w:t>interest rate differentials</w:t>
            </w:r>
          </w:p>
        </w:tc>
      </w:tr>
      <w:tr w:rsidR="008D6668" w:rsidRPr="00E44527" w14:paraId="77172B9F" w14:textId="77777777" w:rsidTr="008D6668">
        <w:trPr>
          <w:gridAfter w:val="1"/>
          <w:wAfter w:w="73" w:type="pct"/>
          <w:trHeight w:val="4101"/>
          <w:jc w:val="center"/>
        </w:trPr>
        <w:tc>
          <w:tcPr>
            <w:tcW w:w="1230" w:type="pct"/>
            <w:gridSpan w:val="2"/>
          </w:tcPr>
          <w:p w14:paraId="3A57A414" w14:textId="77777777" w:rsidR="008D6668" w:rsidRPr="00514628" w:rsidRDefault="008D6668" w:rsidP="008D6668">
            <w:pPr>
              <w:rPr>
                <w:rFonts w:asciiTheme="minorHAnsi" w:hAnsiTheme="minorHAnsi" w:cstheme="minorHAnsi"/>
                <w:b/>
                <w:i/>
              </w:rPr>
            </w:pPr>
            <w:r w:rsidRPr="00514628">
              <w:rPr>
                <w:rFonts w:asciiTheme="minorHAnsi" w:hAnsiTheme="minorHAnsi" w:cstheme="minorHAnsi"/>
                <w:b/>
                <w:i/>
              </w:rPr>
              <w:lastRenderedPageBreak/>
              <w:t xml:space="preserve">Scope </w:t>
            </w:r>
            <w:r w:rsidRPr="00514628">
              <w:rPr>
                <w:rFonts w:asciiTheme="minorHAnsi" w:hAnsiTheme="minorHAnsi" w:cstheme="minorHAnsi"/>
              </w:rPr>
              <w:t>may include:</w:t>
            </w:r>
          </w:p>
        </w:tc>
        <w:tc>
          <w:tcPr>
            <w:tcW w:w="3697" w:type="pct"/>
            <w:gridSpan w:val="5"/>
          </w:tcPr>
          <w:p w14:paraId="4F3E671C"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project in Asia</w:t>
            </w:r>
          </w:p>
          <w:p w14:paraId="280680D4"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 xml:space="preserve">differences in risk profiles, i.e. for manufacturing or exporting product or service </w:t>
            </w:r>
          </w:p>
          <w:p w14:paraId="1C890ED3"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 xml:space="preserve">specific business organisation or unit </w:t>
            </w:r>
          </w:p>
          <w:p w14:paraId="510A64E8"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product or service</w:t>
            </w:r>
          </w:p>
          <w:p w14:paraId="16CDF139"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external environment</w:t>
            </w:r>
          </w:p>
          <w:p w14:paraId="75ABE27C"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international organisational environment</w:t>
            </w:r>
          </w:p>
          <w:p w14:paraId="5E1C9386"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specific function:</w:t>
            </w:r>
          </w:p>
          <w:p w14:paraId="09546BDA" w14:textId="77777777" w:rsidR="008D6668" w:rsidRPr="00514628" w:rsidRDefault="008D6668" w:rsidP="008D6668">
            <w:pPr>
              <w:pStyle w:val="Bullet2"/>
              <w:tabs>
                <w:tab w:val="left" w:pos="6391"/>
              </w:tabs>
              <w:ind w:left="1449" w:hanging="567"/>
              <w:rPr>
                <w:rFonts w:asciiTheme="minorHAnsi" w:hAnsiTheme="minorHAnsi" w:cstheme="minorHAnsi"/>
              </w:rPr>
            </w:pPr>
            <w:r w:rsidRPr="00514628">
              <w:rPr>
                <w:rFonts w:asciiTheme="minorHAnsi" w:hAnsiTheme="minorHAnsi" w:cstheme="minorHAnsi"/>
              </w:rPr>
              <w:t>financial management</w:t>
            </w:r>
          </w:p>
          <w:p w14:paraId="06BA3A74" w14:textId="77777777" w:rsidR="008D6668" w:rsidRPr="00514628" w:rsidRDefault="008D6668" w:rsidP="008D6668">
            <w:pPr>
              <w:pStyle w:val="Bullet2"/>
              <w:tabs>
                <w:tab w:val="left" w:pos="6391"/>
              </w:tabs>
              <w:ind w:left="1449" w:hanging="567"/>
              <w:rPr>
                <w:rFonts w:asciiTheme="minorHAnsi" w:hAnsiTheme="minorHAnsi" w:cstheme="minorHAnsi"/>
              </w:rPr>
            </w:pPr>
            <w:r w:rsidRPr="00514628">
              <w:rPr>
                <w:rFonts w:asciiTheme="minorHAnsi" w:hAnsiTheme="minorHAnsi" w:cstheme="minorHAnsi"/>
              </w:rPr>
              <w:t>OHS</w:t>
            </w:r>
            <w:r>
              <w:rPr>
                <w:rFonts w:asciiTheme="minorHAnsi" w:hAnsiTheme="minorHAnsi" w:cstheme="minorHAnsi"/>
              </w:rPr>
              <w:t>/WHS</w:t>
            </w:r>
          </w:p>
          <w:p w14:paraId="316126B8" w14:textId="77777777" w:rsidR="008D6668" w:rsidRPr="00514628" w:rsidRDefault="008D6668" w:rsidP="008D6668">
            <w:pPr>
              <w:pStyle w:val="Bullet2"/>
              <w:tabs>
                <w:tab w:val="left" w:pos="6391"/>
              </w:tabs>
              <w:ind w:left="1449" w:hanging="567"/>
              <w:rPr>
                <w:rFonts w:asciiTheme="minorHAnsi" w:hAnsiTheme="minorHAnsi" w:cstheme="minorHAnsi"/>
              </w:rPr>
            </w:pPr>
            <w:r w:rsidRPr="00514628">
              <w:rPr>
                <w:rFonts w:asciiTheme="minorHAnsi" w:hAnsiTheme="minorHAnsi" w:cstheme="minorHAnsi"/>
              </w:rPr>
              <w:t>Governance</w:t>
            </w:r>
          </w:p>
        </w:tc>
      </w:tr>
      <w:tr w:rsidR="008D6668" w:rsidRPr="00E44527" w14:paraId="66A8DFAB" w14:textId="77777777" w:rsidTr="008D6668">
        <w:trPr>
          <w:gridAfter w:val="1"/>
          <w:wAfter w:w="73" w:type="pct"/>
          <w:jc w:val="center"/>
        </w:trPr>
        <w:tc>
          <w:tcPr>
            <w:tcW w:w="1230" w:type="pct"/>
            <w:gridSpan w:val="2"/>
          </w:tcPr>
          <w:p w14:paraId="4EF1573D" w14:textId="77777777" w:rsidR="008D6668" w:rsidRPr="00514628" w:rsidRDefault="008D6668" w:rsidP="008D6668">
            <w:pPr>
              <w:rPr>
                <w:rFonts w:asciiTheme="minorHAnsi" w:hAnsiTheme="minorHAnsi" w:cstheme="minorHAnsi"/>
              </w:rPr>
            </w:pPr>
            <w:r w:rsidRPr="00514628">
              <w:rPr>
                <w:rFonts w:asciiTheme="minorHAnsi" w:hAnsiTheme="minorHAnsi" w:cstheme="minorHAnsi"/>
                <w:b/>
                <w:i/>
              </w:rPr>
              <w:t>International and country specific</w:t>
            </w:r>
            <w:r w:rsidRPr="00514628">
              <w:rPr>
                <w:rFonts w:asciiTheme="minorHAnsi" w:hAnsiTheme="minorHAnsi" w:cstheme="minorHAnsi"/>
                <w:b/>
                <w:i/>
                <w:color w:val="FF0000"/>
              </w:rPr>
              <w:t xml:space="preserve"> </w:t>
            </w:r>
            <w:r w:rsidRPr="00514628">
              <w:rPr>
                <w:rFonts w:asciiTheme="minorHAnsi" w:hAnsiTheme="minorHAnsi" w:cstheme="minorHAnsi"/>
                <w:b/>
                <w:i/>
              </w:rPr>
              <w:t xml:space="preserve">legal </w:t>
            </w:r>
            <w:r w:rsidRPr="00514628">
              <w:rPr>
                <w:rFonts w:asciiTheme="minorHAnsi" w:hAnsiTheme="minorHAnsi" w:cstheme="minorHAnsi"/>
                <w:b/>
                <w:i/>
              </w:rPr>
              <w:lastRenderedPageBreak/>
              <w:t>obligations</w:t>
            </w:r>
            <w:r w:rsidRPr="00514628">
              <w:rPr>
                <w:rFonts w:asciiTheme="minorHAnsi" w:hAnsiTheme="minorHAnsi" w:cstheme="minorHAnsi"/>
              </w:rPr>
              <w:t xml:space="preserve"> may include</w:t>
            </w:r>
          </w:p>
        </w:tc>
        <w:tc>
          <w:tcPr>
            <w:tcW w:w="3697" w:type="pct"/>
            <w:gridSpan w:val="5"/>
          </w:tcPr>
          <w:p w14:paraId="1BACAF55" w14:textId="77777777" w:rsidR="008D6668" w:rsidRPr="00514628" w:rsidRDefault="008D6668" w:rsidP="008D6668">
            <w:pPr>
              <w:pStyle w:val="NoSpacing"/>
              <w:rPr>
                <w:rStyle w:val="st1"/>
                <w:rFonts w:asciiTheme="minorHAnsi" w:hAnsiTheme="minorHAnsi" w:cstheme="minorHAnsi"/>
              </w:rPr>
            </w:pPr>
          </w:p>
          <w:p w14:paraId="4ACF0022" w14:textId="77777777" w:rsidR="008D6668" w:rsidRPr="00514628" w:rsidRDefault="008D6668" w:rsidP="008D6668">
            <w:pPr>
              <w:pStyle w:val="NoSpacing"/>
              <w:rPr>
                <w:rStyle w:val="st1"/>
                <w:rFonts w:asciiTheme="minorHAnsi" w:hAnsiTheme="minorHAnsi" w:cstheme="minorHAnsi"/>
              </w:rPr>
            </w:pPr>
            <w:r w:rsidRPr="00514628">
              <w:rPr>
                <w:rStyle w:val="st1"/>
                <w:rFonts w:asciiTheme="minorHAnsi" w:hAnsiTheme="minorHAnsi" w:cstheme="minorHAnsi"/>
              </w:rPr>
              <w:t xml:space="preserve">Anti-bribery and corruption laws and conventions: </w:t>
            </w:r>
          </w:p>
          <w:p w14:paraId="0244F14C" w14:textId="77777777" w:rsidR="008D6668" w:rsidRPr="00514628" w:rsidRDefault="008D6668" w:rsidP="008D6668">
            <w:pPr>
              <w:pStyle w:val="Bullet10"/>
              <w:ind w:left="360"/>
              <w:rPr>
                <w:rFonts w:asciiTheme="minorHAnsi" w:hAnsiTheme="minorHAnsi" w:cstheme="minorHAnsi"/>
              </w:rPr>
            </w:pPr>
            <w:r w:rsidRPr="00514628">
              <w:rPr>
                <w:rFonts w:asciiTheme="minorHAnsi" w:hAnsiTheme="minorHAnsi" w:cstheme="minorHAnsi"/>
              </w:rPr>
              <w:t xml:space="preserve">United Nations Convention against </w:t>
            </w:r>
            <w:proofErr w:type="gramStart"/>
            <w:r w:rsidRPr="00514628">
              <w:rPr>
                <w:rFonts w:asciiTheme="minorHAnsi" w:hAnsiTheme="minorHAnsi" w:cstheme="minorHAnsi"/>
              </w:rPr>
              <w:t>Corruption;</w:t>
            </w:r>
            <w:proofErr w:type="gramEnd"/>
          </w:p>
          <w:p w14:paraId="29E99507" w14:textId="77777777" w:rsidR="008D6668" w:rsidRPr="00514628" w:rsidRDefault="008D6668" w:rsidP="008D6668">
            <w:pPr>
              <w:pStyle w:val="Bullet10"/>
              <w:ind w:left="360"/>
              <w:rPr>
                <w:rStyle w:val="st1"/>
                <w:rFonts w:asciiTheme="minorHAnsi" w:hAnsiTheme="minorHAnsi" w:cstheme="minorHAnsi"/>
              </w:rPr>
            </w:pPr>
            <w:r w:rsidRPr="00514628">
              <w:rPr>
                <w:rStyle w:val="Emphasis"/>
                <w:rFonts w:asciiTheme="minorHAnsi" w:hAnsiTheme="minorHAnsi" w:cstheme="minorHAnsi"/>
              </w:rPr>
              <w:lastRenderedPageBreak/>
              <w:t>Criminal Code</w:t>
            </w:r>
            <w:r w:rsidRPr="00514628">
              <w:rPr>
                <w:rStyle w:val="st1"/>
                <w:rFonts w:asciiTheme="minorHAnsi" w:hAnsiTheme="minorHAnsi" w:cstheme="minorHAnsi"/>
              </w:rPr>
              <w:t xml:space="preserve"> Amendment (</w:t>
            </w:r>
            <w:r w:rsidRPr="00514628">
              <w:rPr>
                <w:rStyle w:val="Emphasis"/>
                <w:rFonts w:asciiTheme="minorHAnsi" w:hAnsiTheme="minorHAnsi" w:cstheme="minorHAnsi"/>
              </w:rPr>
              <w:t>Bribery</w:t>
            </w:r>
            <w:r w:rsidRPr="00514628">
              <w:rPr>
                <w:rStyle w:val="st1"/>
                <w:rFonts w:asciiTheme="minorHAnsi" w:hAnsiTheme="minorHAnsi" w:cstheme="minorHAnsi"/>
              </w:rPr>
              <w:t xml:space="preserve"> of Foreign Public Officials) Act 1999 (Australia)</w:t>
            </w:r>
          </w:p>
          <w:p w14:paraId="0106EBAA" w14:textId="77777777" w:rsidR="008D6668" w:rsidRPr="00514628" w:rsidRDefault="008D6668" w:rsidP="008D6668">
            <w:pPr>
              <w:pStyle w:val="Bullet10"/>
              <w:ind w:left="360"/>
              <w:rPr>
                <w:rStyle w:val="st1"/>
                <w:rFonts w:asciiTheme="minorHAnsi" w:hAnsiTheme="minorHAnsi" w:cstheme="minorHAnsi"/>
              </w:rPr>
            </w:pPr>
            <w:r w:rsidRPr="00514628">
              <w:rPr>
                <w:rStyle w:val="st1"/>
                <w:rFonts w:asciiTheme="minorHAnsi" w:hAnsiTheme="minorHAnsi" w:cstheme="minorHAnsi"/>
              </w:rPr>
              <w:t xml:space="preserve">The </w:t>
            </w:r>
            <w:r w:rsidRPr="00514628">
              <w:rPr>
                <w:rStyle w:val="Emphasis"/>
                <w:rFonts w:asciiTheme="minorHAnsi" w:hAnsiTheme="minorHAnsi" w:cstheme="minorHAnsi"/>
              </w:rPr>
              <w:t>Foreign Corrupt Practices Act</w:t>
            </w:r>
            <w:r w:rsidRPr="00514628">
              <w:rPr>
                <w:rStyle w:val="st1"/>
                <w:rFonts w:asciiTheme="minorHAnsi" w:hAnsiTheme="minorHAnsi" w:cstheme="minorHAnsi"/>
              </w:rPr>
              <w:t xml:space="preserve"> of 1977 (</w:t>
            </w:r>
            <w:r w:rsidRPr="00514628">
              <w:rPr>
                <w:rStyle w:val="Emphasis"/>
                <w:rFonts w:asciiTheme="minorHAnsi" w:hAnsiTheme="minorHAnsi" w:cstheme="minorHAnsi"/>
              </w:rPr>
              <w:t>FCPA</w:t>
            </w:r>
            <w:r w:rsidRPr="00514628">
              <w:rPr>
                <w:rStyle w:val="st1"/>
                <w:rFonts w:asciiTheme="minorHAnsi" w:hAnsiTheme="minorHAnsi" w:cstheme="minorHAnsi"/>
              </w:rPr>
              <w:t xml:space="preserve">) (United States) </w:t>
            </w:r>
          </w:p>
          <w:p w14:paraId="018B9322" w14:textId="77777777" w:rsidR="008D6668" w:rsidRPr="00514628" w:rsidRDefault="008D6668" w:rsidP="008D6668">
            <w:pPr>
              <w:pStyle w:val="Bullet10"/>
              <w:ind w:left="360"/>
              <w:rPr>
                <w:rStyle w:val="st1"/>
                <w:rFonts w:asciiTheme="minorHAnsi" w:hAnsiTheme="minorHAnsi" w:cstheme="minorHAnsi"/>
              </w:rPr>
            </w:pPr>
            <w:r w:rsidRPr="00514628">
              <w:rPr>
                <w:rStyle w:val="st1"/>
                <w:rFonts w:asciiTheme="minorHAnsi" w:hAnsiTheme="minorHAnsi" w:cstheme="minorHAnsi"/>
              </w:rPr>
              <w:t>The Bribery At 2010 (United Kingdom).</w:t>
            </w:r>
          </w:p>
          <w:p w14:paraId="62981F92" w14:textId="77777777" w:rsidR="008D6668" w:rsidRPr="00514628" w:rsidRDefault="008D6668" w:rsidP="008D6668">
            <w:pPr>
              <w:pStyle w:val="NoSpacing"/>
              <w:rPr>
                <w:rStyle w:val="st1"/>
                <w:rFonts w:asciiTheme="minorHAnsi" w:hAnsiTheme="minorHAnsi" w:cstheme="minorHAnsi"/>
              </w:rPr>
            </w:pPr>
          </w:p>
          <w:p w14:paraId="01000D6D" w14:textId="77777777" w:rsidR="008D6668" w:rsidRPr="00514628" w:rsidRDefault="008D6668" w:rsidP="008D6668">
            <w:pPr>
              <w:pStyle w:val="NoSpacing"/>
              <w:rPr>
                <w:rStyle w:val="st1"/>
                <w:rFonts w:asciiTheme="minorHAnsi" w:hAnsiTheme="minorHAnsi" w:cstheme="minorHAnsi"/>
              </w:rPr>
            </w:pPr>
            <w:r w:rsidRPr="00514628">
              <w:rPr>
                <w:rStyle w:val="st1"/>
                <w:rFonts w:asciiTheme="minorHAnsi" w:hAnsiTheme="minorHAnsi" w:cstheme="minorHAnsi"/>
              </w:rPr>
              <w:t xml:space="preserve">Privacy laws and conventions: </w:t>
            </w:r>
          </w:p>
          <w:p w14:paraId="7A0FD09B" w14:textId="77777777" w:rsidR="008D6668" w:rsidRPr="00514628" w:rsidRDefault="008D6668" w:rsidP="008D6668">
            <w:pPr>
              <w:pStyle w:val="Bullet10"/>
              <w:ind w:left="360"/>
              <w:rPr>
                <w:rFonts w:asciiTheme="minorHAnsi" w:hAnsiTheme="minorHAnsi" w:cstheme="minorHAnsi"/>
              </w:rPr>
            </w:pPr>
            <w:r w:rsidRPr="00514628">
              <w:rPr>
                <w:rFonts w:asciiTheme="minorHAnsi" w:hAnsiTheme="minorHAnsi" w:cstheme="minorHAnsi"/>
              </w:rPr>
              <w:t>OECD Recommendation on Privacy Law Enforcement Cooperation (2007)</w:t>
            </w:r>
          </w:p>
          <w:p w14:paraId="4BC2CB7C" w14:textId="77777777" w:rsidR="008D6668" w:rsidRPr="00514628" w:rsidRDefault="008D6668" w:rsidP="008D6668">
            <w:pPr>
              <w:pStyle w:val="Bullet10"/>
              <w:ind w:left="360"/>
              <w:rPr>
                <w:rStyle w:val="st1"/>
                <w:rFonts w:asciiTheme="minorHAnsi" w:hAnsiTheme="minorHAnsi" w:cstheme="minorHAnsi"/>
              </w:rPr>
            </w:pPr>
            <w:r w:rsidRPr="00514628">
              <w:rPr>
                <w:rStyle w:val="st1"/>
                <w:rFonts w:asciiTheme="minorHAnsi" w:hAnsiTheme="minorHAnsi" w:cstheme="minorHAnsi"/>
              </w:rPr>
              <w:t>Privacy Act 1988 (Australia)</w:t>
            </w:r>
          </w:p>
          <w:p w14:paraId="0B053F1F" w14:textId="77777777" w:rsidR="008D6668" w:rsidRPr="00514628" w:rsidRDefault="008D6668" w:rsidP="008D6668">
            <w:pPr>
              <w:pStyle w:val="Bullet10"/>
              <w:ind w:left="360"/>
              <w:rPr>
                <w:rFonts w:asciiTheme="minorHAnsi" w:hAnsiTheme="minorHAnsi" w:cstheme="minorHAnsi"/>
              </w:rPr>
            </w:pPr>
            <w:hyperlink r:id="rId76" w:history="1">
              <w:r w:rsidRPr="00514628">
                <w:rPr>
                  <w:rFonts w:asciiTheme="minorHAnsi" w:hAnsiTheme="minorHAnsi" w:cstheme="minorHAnsi"/>
                </w:rPr>
                <w:t xml:space="preserve">EU </w:t>
              </w:r>
              <w:r w:rsidRPr="00514628">
                <w:rPr>
                  <w:rStyle w:val="Emphasis"/>
                  <w:rFonts w:asciiTheme="minorHAnsi" w:hAnsiTheme="minorHAnsi" w:cstheme="minorHAnsi"/>
                </w:rPr>
                <w:t>Directive 95-46</w:t>
              </w:r>
              <w:r w:rsidRPr="00514628">
                <w:rPr>
                  <w:rFonts w:asciiTheme="minorHAnsi" w:hAnsiTheme="minorHAnsi" w:cstheme="minorHAnsi"/>
                </w:rPr>
                <w:t>-</w:t>
              </w:r>
              <w:r w:rsidRPr="00514628">
                <w:rPr>
                  <w:rStyle w:val="Emphasis"/>
                  <w:rFonts w:asciiTheme="minorHAnsi" w:hAnsiTheme="minorHAnsi" w:cstheme="minorHAnsi"/>
                </w:rPr>
                <w:t>EC</w:t>
              </w:r>
              <w:r w:rsidRPr="00514628">
                <w:rPr>
                  <w:rFonts w:asciiTheme="minorHAnsi" w:hAnsiTheme="minorHAnsi" w:cstheme="minorHAnsi"/>
                </w:rPr>
                <w:t xml:space="preserve"> </w:t>
              </w:r>
            </w:hyperlink>
            <w:r w:rsidRPr="00514628">
              <w:rPr>
                <w:rFonts w:asciiTheme="minorHAnsi" w:hAnsiTheme="minorHAnsi" w:cstheme="minorHAnsi"/>
              </w:rPr>
              <w:t>–The Data Protection Directive (European Union)</w:t>
            </w:r>
          </w:p>
          <w:p w14:paraId="63535164" w14:textId="77777777" w:rsidR="008D6668" w:rsidRPr="00514628" w:rsidRDefault="008D6668" w:rsidP="008D6668">
            <w:pPr>
              <w:pStyle w:val="NoSpacing"/>
              <w:rPr>
                <w:rStyle w:val="st1"/>
                <w:rFonts w:asciiTheme="minorHAnsi" w:hAnsiTheme="minorHAnsi" w:cstheme="minorHAnsi"/>
              </w:rPr>
            </w:pPr>
          </w:p>
          <w:p w14:paraId="0E664DF6" w14:textId="77777777" w:rsidR="008D6668" w:rsidRPr="00514628" w:rsidRDefault="008D6668" w:rsidP="008D6668">
            <w:pPr>
              <w:pStyle w:val="NoSpacing"/>
              <w:rPr>
                <w:rStyle w:val="st1"/>
                <w:rFonts w:asciiTheme="minorHAnsi" w:hAnsiTheme="minorHAnsi" w:cstheme="minorHAnsi"/>
              </w:rPr>
            </w:pPr>
            <w:r w:rsidRPr="00514628">
              <w:rPr>
                <w:rStyle w:val="st1"/>
                <w:rFonts w:asciiTheme="minorHAnsi" w:hAnsiTheme="minorHAnsi" w:cstheme="minorHAnsi"/>
              </w:rPr>
              <w:t xml:space="preserve">Labour laws and conventions: </w:t>
            </w:r>
          </w:p>
          <w:p w14:paraId="05C987AD" w14:textId="77777777" w:rsidR="008D6668" w:rsidRPr="00514628" w:rsidRDefault="008D6668" w:rsidP="008D6668">
            <w:pPr>
              <w:pStyle w:val="Bullet10"/>
              <w:ind w:left="360"/>
              <w:rPr>
                <w:rFonts w:asciiTheme="minorHAnsi" w:hAnsiTheme="minorHAnsi" w:cstheme="minorHAnsi"/>
              </w:rPr>
            </w:pPr>
            <w:r w:rsidRPr="00514628">
              <w:rPr>
                <w:rFonts w:asciiTheme="minorHAnsi" w:hAnsiTheme="minorHAnsi" w:cstheme="minorHAnsi"/>
              </w:rPr>
              <w:t xml:space="preserve">International Labour Organisation Declaration and the Fundamental Principles and Rights at </w:t>
            </w:r>
            <w:proofErr w:type="gramStart"/>
            <w:r w:rsidRPr="00514628">
              <w:rPr>
                <w:rFonts w:asciiTheme="minorHAnsi" w:hAnsiTheme="minorHAnsi" w:cstheme="minorHAnsi"/>
              </w:rPr>
              <w:t>Work;</w:t>
            </w:r>
            <w:proofErr w:type="gramEnd"/>
            <w:r w:rsidRPr="00514628">
              <w:rPr>
                <w:rFonts w:asciiTheme="minorHAnsi" w:hAnsiTheme="minorHAnsi" w:cstheme="minorHAnsi"/>
              </w:rPr>
              <w:t xml:space="preserve"> </w:t>
            </w:r>
          </w:p>
          <w:p w14:paraId="1F6698E5" w14:textId="77777777" w:rsidR="008D6668" w:rsidRPr="00514628" w:rsidRDefault="008D6668" w:rsidP="008D6668">
            <w:pPr>
              <w:pStyle w:val="Bullet10"/>
              <w:ind w:left="360"/>
              <w:rPr>
                <w:rFonts w:asciiTheme="minorHAnsi" w:hAnsiTheme="minorHAnsi" w:cstheme="minorHAnsi"/>
              </w:rPr>
            </w:pPr>
            <w:r w:rsidRPr="00514628">
              <w:rPr>
                <w:rFonts w:asciiTheme="minorHAnsi" w:hAnsiTheme="minorHAnsi" w:cstheme="minorHAnsi"/>
              </w:rPr>
              <w:t>The Convention on the Rights of the Child (No. 138 on the Minimum Age for Admission to Employment, 1973) and No. 182 on the Worst Forms of Child Labour, 1999</w:t>
            </w:r>
          </w:p>
          <w:p w14:paraId="3E0440A4" w14:textId="77777777" w:rsidR="008D6668" w:rsidRPr="00514628" w:rsidRDefault="008D6668" w:rsidP="008D6668">
            <w:pPr>
              <w:pStyle w:val="NoSpacing"/>
              <w:rPr>
                <w:rFonts w:asciiTheme="minorHAnsi" w:hAnsiTheme="minorHAnsi" w:cstheme="minorHAnsi"/>
              </w:rPr>
            </w:pPr>
            <w:r w:rsidRPr="00514628">
              <w:rPr>
                <w:rFonts w:asciiTheme="minorHAnsi" w:hAnsiTheme="minorHAnsi" w:cstheme="minorHAnsi"/>
              </w:rPr>
              <w:t>International Trade laws and conventions:</w:t>
            </w:r>
          </w:p>
          <w:p w14:paraId="443096F0" w14:textId="77777777" w:rsidR="008D6668" w:rsidRPr="00514628" w:rsidRDefault="008D6668" w:rsidP="008D6668">
            <w:pPr>
              <w:pStyle w:val="Bullet10"/>
              <w:ind w:left="360"/>
              <w:rPr>
                <w:rFonts w:asciiTheme="minorHAnsi" w:hAnsiTheme="minorHAnsi" w:cstheme="minorHAnsi"/>
              </w:rPr>
            </w:pPr>
            <w:r w:rsidRPr="00514628">
              <w:rPr>
                <w:rFonts w:asciiTheme="minorHAnsi" w:hAnsiTheme="minorHAnsi" w:cstheme="minorHAnsi"/>
              </w:rPr>
              <w:t>Article VI of the GATT (Anti-Dumping)</w:t>
            </w:r>
          </w:p>
          <w:p w14:paraId="171B5A58" w14:textId="77777777" w:rsidR="008D6668" w:rsidRPr="00514628" w:rsidRDefault="008D6668" w:rsidP="008D6668">
            <w:pPr>
              <w:pStyle w:val="Bullet10"/>
              <w:ind w:left="360"/>
              <w:rPr>
                <w:rFonts w:asciiTheme="minorHAnsi" w:hAnsiTheme="minorHAnsi" w:cstheme="minorHAnsi"/>
              </w:rPr>
            </w:pPr>
            <w:r w:rsidRPr="00514628">
              <w:rPr>
                <w:rFonts w:asciiTheme="minorHAnsi" w:hAnsiTheme="minorHAnsi" w:cstheme="minorHAnsi"/>
              </w:rPr>
              <w:t>Customs Tariff (Anti-Dumping) Act 1975</w:t>
            </w:r>
          </w:p>
          <w:p w14:paraId="0F659DB1" w14:textId="77777777" w:rsidR="008D6668" w:rsidRPr="00514628" w:rsidRDefault="008D6668" w:rsidP="008D6668">
            <w:pPr>
              <w:pStyle w:val="Bullet10"/>
              <w:ind w:left="360"/>
              <w:rPr>
                <w:rFonts w:asciiTheme="minorHAnsi" w:hAnsiTheme="minorHAnsi" w:cstheme="minorHAnsi"/>
              </w:rPr>
            </w:pPr>
            <w:r w:rsidRPr="00514628">
              <w:rPr>
                <w:rFonts w:asciiTheme="minorHAnsi" w:hAnsiTheme="minorHAnsi" w:cstheme="minorHAnsi"/>
              </w:rPr>
              <w:t>Charter of the United Nations Act 1945 (</w:t>
            </w:r>
            <w:proofErr w:type="spellStart"/>
            <w:r w:rsidRPr="00514628">
              <w:rPr>
                <w:rFonts w:asciiTheme="minorHAnsi" w:hAnsiTheme="minorHAnsi" w:cstheme="minorHAnsi"/>
              </w:rPr>
              <w:t>Cth</w:t>
            </w:r>
            <w:proofErr w:type="spellEnd"/>
            <w:r w:rsidRPr="00514628">
              <w:rPr>
                <w:rFonts w:asciiTheme="minorHAnsi" w:hAnsiTheme="minorHAnsi" w:cstheme="minorHAnsi"/>
              </w:rPr>
              <w:t>) – Part V and Part VI (Sanctions)</w:t>
            </w:r>
          </w:p>
          <w:p w14:paraId="485F39DC" w14:textId="77777777" w:rsidR="008D6668" w:rsidRPr="00514628" w:rsidRDefault="008D6668" w:rsidP="008D6668">
            <w:pPr>
              <w:pStyle w:val="Bullet10"/>
              <w:ind w:left="360"/>
              <w:rPr>
                <w:rFonts w:asciiTheme="minorHAnsi" w:hAnsiTheme="minorHAnsi" w:cstheme="minorHAnsi"/>
              </w:rPr>
            </w:pPr>
            <w:r w:rsidRPr="00514628">
              <w:rPr>
                <w:rFonts w:asciiTheme="minorHAnsi" w:hAnsiTheme="minorHAnsi" w:cstheme="minorHAnsi"/>
              </w:rPr>
              <w:t>Autonomous Sanctions Act 2011 (</w:t>
            </w:r>
            <w:proofErr w:type="spellStart"/>
            <w:r w:rsidRPr="00514628">
              <w:rPr>
                <w:rFonts w:asciiTheme="minorHAnsi" w:hAnsiTheme="minorHAnsi" w:cstheme="minorHAnsi"/>
              </w:rPr>
              <w:t>Cth</w:t>
            </w:r>
            <w:proofErr w:type="spellEnd"/>
            <w:r w:rsidRPr="00514628">
              <w:rPr>
                <w:rFonts w:asciiTheme="minorHAnsi" w:hAnsiTheme="minorHAnsi" w:cstheme="minorHAnsi"/>
              </w:rPr>
              <w:t>) (Australia)</w:t>
            </w:r>
          </w:p>
          <w:p w14:paraId="083B8D5C" w14:textId="77777777" w:rsidR="008D6668" w:rsidRPr="00514628" w:rsidRDefault="008D6668" w:rsidP="008D6668">
            <w:pPr>
              <w:pStyle w:val="Bullet10"/>
              <w:ind w:left="360"/>
              <w:rPr>
                <w:rFonts w:asciiTheme="minorHAnsi" w:hAnsiTheme="minorHAnsi" w:cstheme="minorHAnsi"/>
              </w:rPr>
            </w:pPr>
            <w:r w:rsidRPr="00514628">
              <w:rPr>
                <w:rFonts w:asciiTheme="minorHAnsi" w:hAnsiTheme="minorHAnsi" w:cstheme="minorHAnsi"/>
              </w:rPr>
              <w:t>Customs (prohibited imports) regulations 1956</w:t>
            </w:r>
          </w:p>
          <w:p w14:paraId="6FAAAD21" w14:textId="77777777" w:rsidR="008D6668" w:rsidRPr="00514628" w:rsidRDefault="008D6668" w:rsidP="008D6668">
            <w:pPr>
              <w:pStyle w:val="NoSpacing"/>
              <w:rPr>
                <w:rFonts w:asciiTheme="minorHAnsi" w:hAnsiTheme="minorHAnsi" w:cstheme="minorHAnsi"/>
              </w:rPr>
            </w:pPr>
            <w:r w:rsidRPr="00514628">
              <w:rPr>
                <w:rFonts w:asciiTheme="minorHAnsi" w:hAnsiTheme="minorHAnsi" w:cstheme="minorHAnsi"/>
              </w:rPr>
              <w:t xml:space="preserve">Environmental laws and conventions: </w:t>
            </w:r>
          </w:p>
          <w:p w14:paraId="01C0B95D" w14:textId="77777777" w:rsidR="008D6668" w:rsidRPr="00514628" w:rsidRDefault="008D6668" w:rsidP="008D6668">
            <w:pPr>
              <w:pStyle w:val="Bullet10"/>
              <w:ind w:left="360"/>
              <w:rPr>
                <w:rFonts w:asciiTheme="minorHAnsi" w:hAnsiTheme="minorHAnsi" w:cstheme="minorHAnsi"/>
              </w:rPr>
            </w:pPr>
            <w:r w:rsidRPr="00514628">
              <w:rPr>
                <w:rFonts w:asciiTheme="minorHAnsi" w:hAnsiTheme="minorHAnsi" w:cstheme="minorHAnsi"/>
              </w:rPr>
              <w:t xml:space="preserve">Rotterdam Convention on the Prior Informed Consent Procedure for Certain Hazardous Chemicals and Pesticides in International Trade, Rotterdam, </w:t>
            </w:r>
            <w:proofErr w:type="gramStart"/>
            <w:r w:rsidRPr="00514628">
              <w:rPr>
                <w:rFonts w:asciiTheme="minorHAnsi" w:hAnsiTheme="minorHAnsi" w:cstheme="minorHAnsi"/>
              </w:rPr>
              <w:t>1998;</w:t>
            </w:r>
            <w:proofErr w:type="gramEnd"/>
            <w:r w:rsidRPr="00514628">
              <w:rPr>
                <w:rFonts w:asciiTheme="minorHAnsi" w:hAnsiTheme="minorHAnsi" w:cstheme="minorHAnsi"/>
              </w:rPr>
              <w:t xml:space="preserve">  </w:t>
            </w:r>
          </w:p>
          <w:p w14:paraId="5993C753" w14:textId="77777777" w:rsidR="008D6668" w:rsidRPr="00514628" w:rsidRDefault="008D6668" w:rsidP="008D6668">
            <w:pPr>
              <w:pStyle w:val="Bullet10"/>
              <w:ind w:left="360"/>
              <w:rPr>
                <w:rFonts w:asciiTheme="minorHAnsi" w:hAnsiTheme="minorHAnsi" w:cstheme="minorHAnsi"/>
              </w:rPr>
            </w:pPr>
            <w:r w:rsidRPr="00514628">
              <w:rPr>
                <w:rStyle w:val="Emphasis"/>
                <w:rFonts w:asciiTheme="minorHAnsi" w:hAnsiTheme="minorHAnsi" w:cstheme="minorHAnsi"/>
              </w:rPr>
              <w:t>Illegal Logging Prohibition Act</w:t>
            </w:r>
            <w:r w:rsidRPr="00514628">
              <w:rPr>
                <w:rStyle w:val="st1"/>
                <w:rFonts w:asciiTheme="minorHAnsi" w:hAnsiTheme="minorHAnsi" w:cstheme="minorHAnsi"/>
              </w:rPr>
              <w:t xml:space="preserve"> 2012 (Australia)</w:t>
            </w:r>
          </w:p>
          <w:p w14:paraId="1552B13F" w14:textId="77777777" w:rsidR="008D6668" w:rsidRPr="00514628" w:rsidRDefault="008D6668" w:rsidP="008D6668">
            <w:pPr>
              <w:pStyle w:val="Bullet10"/>
              <w:ind w:left="360"/>
              <w:rPr>
                <w:rFonts w:asciiTheme="minorHAnsi" w:hAnsiTheme="minorHAnsi" w:cstheme="minorHAnsi"/>
              </w:rPr>
            </w:pPr>
            <w:r w:rsidRPr="00514628">
              <w:rPr>
                <w:rFonts w:asciiTheme="minorHAnsi" w:hAnsiTheme="minorHAnsi" w:cstheme="minorHAnsi"/>
              </w:rPr>
              <w:t>Convention on the International Trade in Endangered Species of Wild Flora and Fauna (CITES</w:t>
            </w:r>
            <w:proofErr w:type="gramStart"/>
            <w:r w:rsidRPr="00514628">
              <w:rPr>
                <w:rFonts w:asciiTheme="minorHAnsi" w:hAnsiTheme="minorHAnsi" w:cstheme="minorHAnsi"/>
              </w:rPr>
              <w:t>);</w:t>
            </w:r>
            <w:proofErr w:type="gramEnd"/>
            <w:r w:rsidRPr="00514628">
              <w:rPr>
                <w:rFonts w:asciiTheme="minorHAnsi" w:hAnsiTheme="minorHAnsi" w:cstheme="minorHAnsi"/>
              </w:rPr>
              <w:t xml:space="preserve"> </w:t>
            </w:r>
          </w:p>
          <w:p w14:paraId="20666C32" w14:textId="77777777" w:rsidR="008D6668" w:rsidRDefault="008D6668" w:rsidP="008D6668">
            <w:pPr>
              <w:pStyle w:val="Bullet10"/>
              <w:ind w:left="377" w:hanging="283"/>
              <w:rPr>
                <w:rFonts w:asciiTheme="minorHAnsi" w:hAnsiTheme="minorHAnsi" w:cstheme="minorHAnsi"/>
              </w:rPr>
            </w:pPr>
            <w:r w:rsidRPr="00514628">
              <w:rPr>
                <w:rFonts w:asciiTheme="minorHAnsi" w:hAnsiTheme="minorHAnsi" w:cstheme="minorHAnsi"/>
              </w:rPr>
              <w:t>Convention on the Prevention of Marine Pollution by Dumping Wastes and Other Matter</w:t>
            </w:r>
          </w:p>
          <w:p w14:paraId="14517762" w14:textId="77777777" w:rsidR="008D6668" w:rsidRDefault="008D6668" w:rsidP="008D6668">
            <w:r>
              <w:rPr>
                <w:b/>
                <w:bCs/>
              </w:rPr>
              <w:t xml:space="preserve">Please note: </w:t>
            </w:r>
            <w:r>
              <w:t xml:space="preserve"> It is possible that over the </w:t>
            </w:r>
            <w:proofErr w:type="gramStart"/>
            <w:r>
              <w:t>five year</w:t>
            </w:r>
            <w:proofErr w:type="gramEnd"/>
            <w:r>
              <w:t xml:space="preserve"> accreditation period of this document, some legislation may become superseded.  Teachers are encouraged to check the currency of legislation cited in this course at:</w:t>
            </w:r>
          </w:p>
          <w:p w14:paraId="3E192B8F" w14:textId="36912D7B" w:rsidR="008D6668" w:rsidRPr="00514628" w:rsidRDefault="00AE2A24" w:rsidP="00AD5669">
            <w:pPr>
              <w:rPr>
                <w:rFonts w:asciiTheme="minorHAnsi" w:hAnsiTheme="minorHAnsi" w:cstheme="minorHAnsi"/>
              </w:rPr>
            </w:pPr>
            <w:r w:rsidRPr="006B33FA">
              <w:rPr>
                <w:b/>
              </w:rPr>
              <w:t>Federal Register of Legislation</w:t>
            </w:r>
            <w:r>
              <w:t xml:space="preserve">: </w:t>
            </w:r>
            <w:hyperlink r:id="rId77" w:history="1">
              <w:r w:rsidRPr="00985E91">
                <w:rPr>
                  <w:rStyle w:val="Hyperlink"/>
                </w:rPr>
                <w:t>https://www.legislation.gov.au/</w:t>
              </w:r>
            </w:hyperlink>
            <w:r w:rsidR="008D6668">
              <w:t>The currency of international legislation should be reviewed with reference to the appropriate government or international body responsible for the administration of that law.</w:t>
            </w:r>
          </w:p>
        </w:tc>
      </w:tr>
      <w:tr w:rsidR="008D6668" w:rsidRPr="00E44527" w14:paraId="00119DFE" w14:textId="77777777" w:rsidTr="008D6668">
        <w:trPr>
          <w:gridAfter w:val="1"/>
          <w:wAfter w:w="73" w:type="pct"/>
          <w:jc w:val="center"/>
        </w:trPr>
        <w:tc>
          <w:tcPr>
            <w:tcW w:w="1230" w:type="pct"/>
            <w:gridSpan w:val="2"/>
          </w:tcPr>
          <w:p w14:paraId="77999156" w14:textId="77777777" w:rsidR="008D6668" w:rsidRPr="00514628" w:rsidRDefault="008D6668" w:rsidP="008D6668">
            <w:pPr>
              <w:rPr>
                <w:rFonts w:asciiTheme="minorHAnsi" w:hAnsiTheme="minorHAnsi" w:cstheme="minorHAnsi"/>
              </w:rPr>
            </w:pPr>
            <w:r w:rsidRPr="00514628">
              <w:rPr>
                <w:rFonts w:asciiTheme="minorHAnsi" w:hAnsiTheme="minorHAnsi" w:cstheme="minorHAnsi"/>
                <w:b/>
                <w:bCs/>
                <w:i/>
              </w:rPr>
              <w:lastRenderedPageBreak/>
              <w:t xml:space="preserve">Ethical practices </w:t>
            </w:r>
            <w:proofErr w:type="gramStart"/>
            <w:r w:rsidRPr="00514628">
              <w:rPr>
                <w:rFonts w:asciiTheme="minorHAnsi" w:hAnsiTheme="minorHAnsi" w:cstheme="minorHAnsi"/>
                <w:b/>
                <w:bCs/>
                <w:i/>
              </w:rPr>
              <w:t>with regard to</w:t>
            </w:r>
            <w:proofErr w:type="gramEnd"/>
            <w:r w:rsidRPr="00514628">
              <w:rPr>
                <w:rFonts w:asciiTheme="minorHAnsi" w:hAnsiTheme="minorHAnsi" w:cstheme="minorHAnsi"/>
                <w:b/>
                <w:bCs/>
                <w:i/>
              </w:rPr>
              <w:t xml:space="preserve"> </w:t>
            </w:r>
            <w:r w:rsidRPr="00514628">
              <w:rPr>
                <w:rFonts w:asciiTheme="minorHAnsi" w:hAnsiTheme="minorHAnsi" w:cstheme="minorHAnsi"/>
                <w:b/>
                <w:bCs/>
                <w:i/>
              </w:rPr>
              <w:lastRenderedPageBreak/>
              <w:t>international business</w:t>
            </w:r>
            <w:r w:rsidRPr="00514628">
              <w:rPr>
                <w:rFonts w:asciiTheme="minorHAnsi" w:hAnsiTheme="minorHAnsi" w:cstheme="minorHAnsi"/>
                <w:b/>
                <w:i/>
              </w:rPr>
              <w:t xml:space="preserve"> </w:t>
            </w:r>
            <w:r w:rsidRPr="00514628">
              <w:rPr>
                <w:rFonts w:asciiTheme="minorHAnsi" w:hAnsiTheme="minorHAnsi" w:cstheme="minorHAnsi"/>
              </w:rPr>
              <w:t>may include</w:t>
            </w:r>
          </w:p>
        </w:tc>
        <w:tc>
          <w:tcPr>
            <w:tcW w:w="3697" w:type="pct"/>
            <w:gridSpan w:val="5"/>
          </w:tcPr>
          <w:p w14:paraId="596997DC"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lastRenderedPageBreak/>
              <w:t>codes of practice</w:t>
            </w:r>
          </w:p>
          <w:p w14:paraId="42F3CA6F"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ethical principles</w:t>
            </w:r>
          </w:p>
          <w:p w14:paraId="1DA9D34D"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lastRenderedPageBreak/>
              <w:t>society’s expectations</w:t>
            </w:r>
          </w:p>
          <w:p w14:paraId="171BF5AF"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cultural expectations and influences</w:t>
            </w:r>
          </w:p>
          <w:p w14:paraId="26AD03B5"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 xml:space="preserve">social responsibilities </w:t>
            </w:r>
          </w:p>
          <w:p w14:paraId="5673F505"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ethical work practices</w:t>
            </w:r>
          </w:p>
          <w:p w14:paraId="398B987C"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 xml:space="preserve">sound contracting of staff </w:t>
            </w:r>
          </w:p>
          <w:p w14:paraId="3B659474"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sound work premises</w:t>
            </w:r>
          </w:p>
          <w:p w14:paraId="42FD03F3"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safety issues</w:t>
            </w:r>
          </w:p>
          <w:p w14:paraId="7F8D6AFF"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 xml:space="preserve">security </w:t>
            </w:r>
          </w:p>
          <w:p w14:paraId="6F4EC427"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privacy issues</w:t>
            </w:r>
          </w:p>
          <w:p w14:paraId="3BC7EE66"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environmental issues</w:t>
            </w:r>
          </w:p>
        </w:tc>
      </w:tr>
      <w:tr w:rsidR="008D6668" w:rsidRPr="00E44527" w14:paraId="72CCAA75" w14:textId="77777777" w:rsidTr="008D6668">
        <w:trPr>
          <w:gridAfter w:val="1"/>
          <w:wAfter w:w="73" w:type="pct"/>
          <w:jc w:val="center"/>
        </w:trPr>
        <w:tc>
          <w:tcPr>
            <w:tcW w:w="1230" w:type="pct"/>
            <w:gridSpan w:val="2"/>
          </w:tcPr>
          <w:p w14:paraId="3EE6D212" w14:textId="77777777" w:rsidR="008D6668" w:rsidRPr="00514628" w:rsidRDefault="008D6668" w:rsidP="008D6668">
            <w:pPr>
              <w:rPr>
                <w:rFonts w:asciiTheme="minorHAnsi" w:hAnsiTheme="minorHAnsi" w:cstheme="minorHAnsi"/>
                <w:b/>
                <w:bCs/>
                <w:i/>
              </w:rPr>
            </w:pPr>
            <w:r w:rsidRPr="00514628">
              <w:rPr>
                <w:rFonts w:asciiTheme="minorHAnsi" w:hAnsiTheme="minorHAnsi" w:cstheme="minorHAnsi"/>
                <w:b/>
                <w:i/>
              </w:rPr>
              <w:lastRenderedPageBreak/>
              <w:t>Legal</w:t>
            </w:r>
            <w:r w:rsidRPr="00514628">
              <w:rPr>
                <w:rFonts w:asciiTheme="minorHAnsi" w:hAnsiTheme="minorHAnsi" w:cstheme="minorHAnsi"/>
              </w:rPr>
              <w:t xml:space="preserve"> may include</w:t>
            </w:r>
          </w:p>
        </w:tc>
        <w:tc>
          <w:tcPr>
            <w:tcW w:w="3697" w:type="pct"/>
            <w:gridSpan w:val="5"/>
          </w:tcPr>
          <w:p w14:paraId="3815CA3E"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requirements specified in international law</w:t>
            </w:r>
          </w:p>
          <w:p w14:paraId="36FC7B80"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international trade agreements and treaties, including:</w:t>
            </w:r>
          </w:p>
          <w:p w14:paraId="0F1AA236" w14:textId="77777777" w:rsidR="008D6668" w:rsidRPr="00514628" w:rsidRDefault="008D6668" w:rsidP="008D6668">
            <w:pPr>
              <w:pStyle w:val="Bullet2"/>
              <w:ind w:left="714" w:hanging="357"/>
              <w:rPr>
                <w:rFonts w:asciiTheme="minorHAnsi" w:hAnsiTheme="minorHAnsi" w:cstheme="minorHAnsi"/>
              </w:rPr>
            </w:pPr>
            <w:r w:rsidRPr="00514628">
              <w:rPr>
                <w:rFonts w:asciiTheme="minorHAnsi" w:hAnsiTheme="minorHAnsi" w:cstheme="minorHAnsi"/>
              </w:rPr>
              <w:t>bilateral or multilateral treaty or other enforceable compact committing two or more nations to specified terms of commerce, usually involving mutually beneficial concessions</w:t>
            </w:r>
          </w:p>
          <w:p w14:paraId="0BCDBAC0" w14:textId="77777777" w:rsidR="008D6668" w:rsidRPr="00514628" w:rsidRDefault="008D6668" w:rsidP="008D6668">
            <w:pPr>
              <w:pStyle w:val="Bullet2"/>
              <w:ind w:left="714" w:hanging="357"/>
              <w:rPr>
                <w:rFonts w:asciiTheme="minorHAnsi" w:hAnsiTheme="minorHAnsi" w:cstheme="minorHAnsi"/>
              </w:rPr>
            </w:pPr>
            <w:r w:rsidRPr="00514628">
              <w:rPr>
                <w:rFonts w:asciiTheme="minorHAnsi" w:hAnsiTheme="minorHAnsi" w:cstheme="minorHAnsi"/>
              </w:rPr>
              <w:t>general agreement on Tariffs and Trade (GATT) – a multilateral trade treaty among governments, embodying rights and obligations that constitute codes that are intended to help reduce trade barriers between signatories to promote trade through tariff concessions</w:t>
            </w:r>
          </w:p>
          <w:p w14:paraId="6E821603"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legislation applicable to supplier country</w:t>
            </w:r>
          </w:p>
          <w:p w14:paraId="0F936F1F"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regulations and codes of practice, including:</w:t>
            </w:r>
          </w:p>
          <w:p w14:paraId="261ABFD2" w14:textId="77777777" w:rsidR="008D6668" w:rsidRPr="00514628" w:rsidRDefault="008D6668" w:rsidP="008D6668">
            <w:pPr>
              <w:pStyle w:val="Bullet10"/>
              <w:numPr>
                <w:ilvl w:val="0"/>
                <w:numId w:val="22"/>
              </w:numPr>
              <w:ind w:left="740"/>
              <w:rPr>
                <w:rFonts w:asciiTheme="minorHAnsi" w:hAnsiTheme="minorHAnsi" w:cstheme="minorHAnsi"/>
              </w:rPr>
            </w:pPr>
            <w:r w:rsidRPr="00514628">
              <w:rPr>
                <w:rFonts w:asciiTheme="minorHAnsi" w:hAnsiTheme="minorHAnsi" w:cstheme="minorHAnsi"/>
              </w:rPr>
              <w:t>regulations and codes of practice for the international freight transfer</w:t>
            </w:r>
          </w:p>
          <w:p w14:paraId="6B3DA0AC" w14:textId="77777777" w:rsidR="008D6668" w:rsidRPr="00514628" w:rsidRDefault="008D6668" w:rsidP="008D6668">
            <w:pPr>
              <w:pStyle w:val="Bullet10"/>
              <w:numPr>
                <w:ilvl w:val="0"/>
                <w:numId w:val="22"/>
              </w:numPr>
              <w:ind w:left="740"/>
              <w:rPr>
                <w:rFonts w:asciiTheme="minorHAnsi" w:hAnsiTheme="minorHAnsi" w:cstheme="minorHAnsi"/>
              </w:rPr>
            </w:pPr>
            <w:r w:rsidRPr="00514628">
              <w:rPr>
                <w:rFonts w:asciiTheme="minorHAnsi" w:hAnsiTheme="minorHAnsi" w:cstheme="minorHAnsi"/>
              </w:rPr>
              <w:t>Australian and international regulations and codes of practice for the handling and transfer of goods, including dangerous goods and hazardous substances:</w:t>
            </w:r>
          </w:p>
          <w:p w14:paraId="3649C7F8" w14:textId="77777777" w:rsidR="008D6668" w:rsidRPr="00514628" w:rsidRDefault="008D6668" w:rsidP="008D6668">
            <w:pPr>
              <w:pStyle w:val="Bullet2"/>
              <w:ind w:left="1307" w:hanging="425"/>
              <w:rPr>
                <w:rFonts w:asciiTheme="minorHAnsi" w:hAnsiTheme="minorHAnsi" w:cstheme="minorHAnsi"/>
              </w:rPr>
            </w:pPr>
            <w:r w:rsidRPr="00514628">
              <w:rPr>
                <w:rFonts w:asciiTheme="minorHAnsi" w:hAnsiTheme="minorHAnsi" w:cstheme="minorHAnsi"/>
              </w:rPr>
              <w:t>Australian and International Dangerous Goods codes (ADG and IDG)</w:t>
            </w:r>
          </w:p>
          <w:p w14:paraId="478934B5" w14:textId="77777777" w:rsidR="008D6668" w:rsidRPr="00514628" w:rsidRDefault="008D6668" w:rsidP="008D6668">
            <w:pPr>
              <w:pStyle w:val="Bullet2"/>
              <w:ind w:left="1307" w:hanging="425"/>
              <w:rPr>
                <w:rFonts w:asciiTheme="minorHAnsi" w:hAnsiTheme="minorHAnsi" w:cstheme="minorHAnsi"/>
              </w:rPr>
            </w:pPr>
            <w:r w:rsidRPr="00514628">
              <w:rPr>
                <w:rFonts w:asciiTheme="minorHAnsi" w:hAnsiTheme="minorHAnsi" w:cstheme="minorHAnsi"/>
              </w:rPr>
              <w:t xml:space="preserve">Australian Marine Orders and International maritime Dangerous Goods Code </w:t>
            </w:r>
          </w:p>
          <w:p w14:paraId="75B7E5C2" w14:textId="77777777" w:rsidR="008D6668" w:rsidRPr="00514628" w:rsidRDefault="008D6668" w:rsidP="008D6668">
            <w:pPr>
              <w:pStyle w:val="Bullet2"/>
              <w:ind w:left="1307" w:hanging="425"/>
              <w:rPr>
                <w:rFonts w:asciiTheme="minorHAnsi" w:hAnsiTheme="minorHAnsi" w:cstheme="minorHAnsi"/>
              </w:rPr>
            </w:pPr>
            <w:r w:rsidRPr="00514628">
              <w:rPr>
                <w:rFonts w:asciiTheme="minorHAnsi" w:hAnsiTheme="minorHAnsi" w:cstheme="minorHAnsi"/>
              </w:rPr>
              <w:t>IATA Dangerous Goods by Air Regulations</w:t>
            </w:r>
          </w:p>
          <w:p w14:paraId="2AF633CC" w14:textId="77777777" w:rsidR="008D6668" w:rsidRPr="00514628" w:rsidRDefault="008D6668" w:rsidP="008D6668">
            <w:pPr>
              <w:pStyle w:val="Bullet2"/>
              <w:ind w:left="1307" w:hanging="425"/>
              <w:rPr>
                <w:rFonts w:asciiTheme="minorHAnsi" w:hAnsiTheme="minorHAnsi" w:cstheme="minorHAnsi"/>
              </w:rPr>
            </w:pPr>
            <w:r w:rsidRPr="00514628">
              <w:rPr>
                <w:rFonts w:asciiTheme="minorHAnsi" w:hAnsiTheme="minorHAnsi" w:cstheme="minorHAnsi"/>
              </w:rPr>
              <w:t>Australian and International Explosives Codes</w:t>
            </w:r>
          </w:p>
          <w:p w14:paraId="422DD760" w14:textId="77777777" w:rsidR="008D6668" w:rsidRPr="00514628" w:rsidRDefault="008D6668" w:rsidP="008D6668">
            <w:pPr>
              <w:pStyle w:val="Bullet10"/>
              <w:numPr>
                <w:ilvl w:val="0"/>
                <w:numId w:val="22"/>
              </w:numPr>
              <w:ind w:left="740" w:hanging="425"/>
              <w:rPr>
                <w:rFonts w:asciiTheme="minorHAnsi" w:hAnsiTheme="minorHAnsi" w:cstheme="minorHAnsi"/>
              </w:rPr>
            </w:pPr>
            <w:r w:rsidRPr="00514628">
              <w:rPr>
                <w:rFonts w:asciiTheme="minorHAnsi" w:hAnsiTheme="minorHAnsi" w:cstheme="minorHAnsi"/>
              </w:rPr>
              <w:t>relevant regulations for the import and export of cargo</w:t>
            </w:r>
          </w:p>
          <w:p w14:paraId="73AC558A" w14:textId="77777777" w:rsidR="008D6668" w:rsidRPr="00514628" w:rsidRDefault="008D6668" w:rsidP="008D6668">
            <w:pPr>
              <w:pStyle w:val="Bullet10"/>
              <w:numPr>
                <w:ilvl w:val="0"/>
                <w:numId w:val="22"/>
              </w:numPr>
              <w:ind w:left="740" w:hanging="425"/>
              <w:rPr>
                <w:rFonts w:asciiTheme="minorHAnsi" w:hAnsiTheme="minorHAnsi" w:cstheme="minorHAnsi"/>
              </w:rPr>
            </w:pPr>
            <w:r w:rsidRPr="00514628">
              <w:rPr>
                <w:rFonts w:asciiTheme="minorHAnsi" w:hAnsiTheme="minorHAnsi" w:cstheme="minorHAnsi"/>
              </w:rPr>
              <w:t>Australian and international standards and certification requirements</w:t>
            </w:r>
          </w:p>
          <w:p w14:paraId="355A7CE7" w14:textId="77777777" w:rsidR="008D6668" w:rsidRPr="00514628" w:rsidRDefault="008D6668" w:rsidP="008D6668">
            <w:pPr>
              <w:pStyle w:val="Bullet10"/>
              <w:numPr>
                <w:ilvl w:val="0"/>
                <w:numId w:val="22"/>
              </w:numPr>
              <w:ind w:left="740" w:hanging="425"/>
              <w:rPr>
                <w:rFonts w:asciiTheme="minorHAnsi" w:hAnsiTheme="minorHAnsi" w:cstheme="minorHAnsi"/>
              </w:rPr>
            </w:pPr>
            <w:r w:rsidRPr="00514628">
              <w:rPr>
                <w:rFonts w:asciiTheme="minorHAnsi" w:hAnsiTheme="minorHAnsi" w:cstheme="minorHAnsi"/>
              </w:rPr>
              <w:t xml:space="preserve">INCOTERMS – the set of international rules for the interpretation of trade terms published by the International Chamber of Commerce (ICC) and applied to imports and exports to specify transport and payment conditions </w:t>
            </w:r>
          </w:p>
          <w:p w14:paraId="6B7687CD" w14:textId="77777777" w:rsidR="008D6668" w:rsidRPr="00514628" w:rsidRDefault="008D6668" w:rsidP="008D6668">
            <w:pPr>
              <w:pStyle w:val="Bullet10"/>
              <w:numPr>
                <w:ilvl w:val="0"/>
                <w:numId w:val="22"/>
              </w:numPr>
              <w:ind w:left="740" w:hanging="425"/>
              <w:rPr>
                <w:rFonts w:asciiTheme="minorHAnsi" w:hAnsiTheme="minorHAnsi" w:cstheme="minorHAnsi"/>
              </w:rPr>
            </w:pPr>
            <w:r w:rsidRPr="00514628">
              <w:rPr>
                <w:rFonts w:asciiTheme="minorHAnsi" w:hAnsiTheme="minorHAnsi" w:cstheme="minorHAnsi"/>
              </w:rPr>
              <w:t>Australian regulatory controls:</w:t>
            </w:r>
          </w:p>
          <w:p w14:paraId="3D44B42A" w14:textId="77777777" w:rsidR="008D6668" w:rsidRPr="00514628" w:rsidRDefault="008D6668" w:rsidP="008D6668">
            <w:pPr>
              <w:pStyle w:val="Bullet2"/>
              <w:ind w:left="1307" w:hanging="425"/>
              <w:rPr>
                <w:rFonts w:asciiTheme="minorHAnsi" w:hAnsiTheme="minorHAnsi" w:cstheme="minorHAnsi"/>
              </w:rPr>
            </w:pPr>
            <w:r w:rsidRPr="00514628">
              <w:rPr>
                <w:rFonts w:asciiTheme="minorHAnsi" w:hAnsiTheme="minorHAnsi" w:cstheme="minorHAnsi"/>
              </w:rPr>
              <w:lastRenderedPageBreak/>
              <w:t>Australian Customs Service (ACS) requirements</w:t>
            </w:r>
          </w:p>
          <w:p w14:paraId="0FC0904B" w14:textId="77777777" w:rsidR="008D6668" w:rsidRPr="00514628" w:rsidRDefault="008D6668" w:rsidP="008D6668">
            <w:pPr>
              <w:pStyle w:val="Bullet2"/>
              <w:ind w:left="1307" w:hanging="425"/>
              <w:rPr>
                <w:rFonts w:asciiTheme="minorHAnsi" w:hAnsiTheme="minorHAnsi" w:cstheme="minorHAnsi"/>
              </w:rPr>
            </w:pPr>
            <w:r w:rsidRPr="00514628">
              <w:rPr>
                <w:rFonts w:asciiTheme="minorHAnsi" w:hAnsiTheme="minorHAnsi" w:cstheme="minorHAnsi"/>
              </w:rPr>
              <w:t xml:space="preserve">Australian Quarantine Inspection Services (AQIS) requirements </w:t>
            </w:r>
          </w:p>
          <w:p w14:paraId="696C4956" w14:textId="77777777" w:rsidR="008D6668" w:rsidRPr="00514628" w:rsidRDefault="008D6668" w:rsidP="008D6668">
            <w:pPr>
              <w:pStyle w:val="Bullet2"/>
              <w:ind w:left="1307" w:hanging="425"/>
              <w:rPr>
                <w:rFonts w:asciiTheme="minorHAnsi" w:hAnsiTheme="minorHAnsi" w:cstheme="minorHAnsi"/>
              </w:rPr>
            </w:pPr>
            <w:r w:rsidRPr="00514628">
              <w:rPr>
                <w:rFonts w:asciiTheme="minorHAnsi" w:hAnsiTheme="minorHAnsi" w:cstheme="minorHAnsi"/>
              </w:rPr>
              <w:t xml:space="preserve">requirements of other government departments and agencies </w:t>
            </w:r>
          </w:p>
          <w:p w14:paraId="7A465C01" w14:textId="77777777" w:rsidR="008D6668" w:rsidRPr="00514628" w:rsidRDefault="008D6668" w:rsidP="008D6668">
            <w:pPr>
              <w:pStyle w:val="Bullet2"/>
              <w:ind w:left="1307" w:hanging="425"/>
              <w:rPr>
                <w:rFonts w:asciiTheme="minorHAnsi" w:hAnsiTheme="minorHAnsi" w:cstheme="minorHAnsi"/>
              </w:rPr>
            </w:pPr>
            <w:r w:rsidRPr="00514628">
              <w:rPr>
                <w:rFonts w:asciiTheme="minorHAnsi" w:hAnsiTheme="minorHAnsi" w:cstheme="minorHAnsi"/>
              </w:rPr>
              <w:t>relevant State/Territory Workplace Health and Safety legislation</w:t>
            </w:r>
          </w:p>
          <w:p w14:paraId="7844848D" w14:textId="77777777" w:rsidR="008D6668" w:rsidRPr="00514628" w:rsidRDefault="008D6668" w:rsidP="008D6668">
            <w:pPr>
              <w:pStyle w:val="Bullet2"/>
              <w:ind w:left="1307" w:hanging="425"/>
              <w:rPr>
                <w:rFonts w:asciiTheme="minorHAnsi" w:hAnsiTheme="minorHAnsi" w:cstheme="minorHAnsi"/>
              </w:rPr>
            </w:pPr>
            <w:r w:rsidRPr="00514628">
              <w:rPr>
                <w:rFonts w:asciiTheme="minorHAnsi" w:hAnsiTheme="minorHAnsi" w:cstheme="minorHAnsi"/>
              </w:rPr>
              <w:t>relevant State/Territory environmental protection legislation</w:t>
            </w:r>
          </w:p>
          <w:p w14:paraId="779E0E87" w14:textId="77777777" w:rsidR="008D6668" w:rsidRDefault="008D6668" w:rsidP="008D6668">
            <w:pPr>
              <w:pStyle w:val="Bullet10"/>
              <w:rPr>
                <w:rFonts w:asciiTheme="minorHAnsi" w:hAnsiTheme="minorHAnsi" w:cstheme="minorHAnsi"/>
              </w:rPr>
            </w:pPr>
            <w:r w:rsidRPr="00514628">
              <w:rPr>
                <w:rFonts w:asciiTheme="minorHAnsi" w:hAnsiTheme="minorHAnsi" w:cstheme="minorHAnsi"/>
              </w:rPr>
              <w:t>Trade Practices Acts</w:t>
            </w:r>
          </w:p>
          <w:p w14:paraId="05A0543F" w14:textId="77777777" w:rsidR="008D6668" w:rsidRPr="00514628" w:rsidRDefault="008D6668" w:rsidP="008D6668">
            <w:pPr>
              <w:pStyle w:val="Bullet10"/>
              <w:numPr>
                <w:ilvl w:val="0"/>
                <w:numId w:val="0"/>
              </w:numPr>
              <w:ind w:left="360"/>
              <w:rPr>
                <w:rFonts w:asciiTheme="minorHAnsi" w:hAnsiTheme="minorHAnsi" w:cstheme="minorHAnsi"/>
              </w:rPr>
            </w:pPr>
          </w:p>
        </w:tc>
      </w:tr>
      <w:tr w:rsidR="008D6668" w:rsidRPr="00E44527" w14:paraId="3DC311C4" w14:textId="77777777" w:rsidTr="008D6668">
        <w:trPr>
          <w:gridAfter w:val="1"/>
          <w:wAfter w:w="73" w:type="pct"/>
          <w:jc w:val="center"/>
        </w:trPr>
        <w:tc>
          <w:tcPr>
            <w:tcW w:w="1230" w:type="pct"/>
            <w:gridSpan w:val="2"/>
          </w:tcPr>
          <w:p w14:paraId="30B445D6" w14:textId="77777777" w:rsidR="008D6668" w:rsidRPr="00514628" w:rsidRDefault="008D6668" w:rsidP="008D6668">
            <w:pPr>
              <w:rPr>
                <w:rFonts w:asciiTheme="minorHAnsi" w:hAnsiTheme="minorHAnsi" w:cstheme="minorHAnsi"/>
              </w:rPr>
            </w:pPr>
            <w:r w:rsidRPr="00514628">
              <w:rPr>
                <w:rFonts w:asciiTheme="minorHAnsi" w:hAnsiTheme="minorHAnsi" w:cstheme="minorHAnsi"/>
                <w:b/>
                <w:i/>
              </w:rPr>
              <w:lastRenderedPageBreak/>
              <w:t xml:space="preserve">Relevant parties </w:t>
            </w:r>
            <w:r w:rsidRPr="00514628">
              <w:rPr>
                <w:rFonts w:asciiTheme="minorHAnsi" w:hAnsiTheme="minorHAnsi" w:cstheme="minorHAnsi"/>
              </w:rPr>
              <w:t>may include:</w:t>
            </w:r>
          </w:p>
          <w:p w14:paraId="0EE7FBFC" w14:textId="77777777" w:rsidR="008D6668" w:rsidRPr="00514628" w:rsidRDefault="008D6668" w:rsidP="008D6668">
            <w:pPr>
              <w:rPr>
                <w:rFonts w:asciiTheme="minorHAnsi" w:hAnsiTheme="minorHAnsi" w:cstheme="minorHAnsi"/>
                <w:b/>
                <w:i/>
              </w:rPr>
            </w:pPr>
          </w:p>
        </w:tc>
        <w:tc>
          <w:tcPr>
            <w:tcW w:w="3697" w:type="pct"/>
            <w:gridSpan w:val="5"/>
          </w:tcPr>
          <w:p w14:paraId="74BAB2D5" w14:textId="77777777" w:rsidR="008D6668" w:rsidRPr="00514628" w:rsidRDefault="008D6668" w:rsidP="008D6668">
            <w:pPr>
              <w:pStyle w:val="Bullet10"/>
              <w:numPr>
                <w:ilvl w:val="0"/>
                <w:numId w:val="22"/>
              </w:numPr>
              <w:ind w:right="1481"/>
              <w:rPr>
                <w:rFonts w:asciiTheme="minorHAnsi" w:hAnsiTheme="minorHAnsi" w:cstheme="minorHAnsi"/>
              </w:rPr>
            </w:pPr>
            <w:r w:rsidRPr="00514628">
              <w:rPr>
                <w:rFonts w:asciiTheme="minorHAnsi" w:hAnsiTheme="minorHAnsi" w:cstheme="minorHAnsi"/>
              </w:rPr>
              <w:t>all personnel</w:t>
            </w:r>
          </w:p>
          <w:p w14:paraId="396B8FBD" w14:textId="77777777" w:rsidR="008D6668" w:rsidRPr="00514628" w:rsidRDefault="008D6668" w:rsidP="008D6668">
            <w:pPr>
              <w:pStyle w:val="Bullet10"/>
              <w:numPr>
                <w:ilvl w:val="0"/>
                <w:numId w:val="22"/>
              </w:numPr>
              <w:ind w:right="1481"/>
              <w:rPr>
                <w:rFonts w:asciiTheme="minorHAnsi" w:hAnsiTheme="minorHAnsi" w:cstheme="minorHAnsi"/>
              </w:rPr>
            </w:pPr>
            <w:r w:rsidRPr="00514628">
              <w:rPr>
                <w:rFonts w:asciiTheme="minorHAnsi" w:hAnsiTheme="minorHAnsi" w:cstheme="minorHAnsi"/>
              </w:rPr>
              <w:t>Asian and Australian stakeholders that are internal and external to the organisation</w:t>
            </w:r>
          </w:p>
          <w:p w14:paraId="6E7610F6" w14:textId="77777777" w:rsidR="008D6668" w:rsidRPr="00514628" w:rsidRDefault="008D6668" w:rsidP="008D6668">
            <w:pPr>
              <w:pStyle w:val="Bullet10"/>
              <w:numPr>
                <w:ilvl w:val="0"/>
                <w:numId w:val="22"/>
              </w:numPr>
              <w:ind w:right="1481"/>
              <w:rPr>
                <w:rFonts w:asciiTheme="minorHAnsi" w:hAnsiTheme="minorHAnsi" w:cstheme="minorHAnsi"/>
              </w:rPr>
            </w:pPr>
            <w:r w:rsidRPr="00514628">
              <w:rPr>
                <w:rFonts w:asciiTheme="minorHAnsi" w:hAnsiTheme="minorHAnsi" w:cstheme="minorHAnsi"/>
              </w:rPr>
              <w:t>senior management</w:t>
            </w:r>
          </w:p>
          <w:p w14:paraId="42759C43" w14:textId="77777777" w:rsidR="008D6668" w:rsidRPr="00514628" w:rsidRDefault="008D6668" w:rsidP="008D6668">
            <w:pPr>
              <w:pStyle w:val="Bullet10"/>
              <w:numPr>
                <w:ilvl w:val="0"/>
                <w:numId w:val="22"/>
              </w:numPr>
              <w:ind w:right="1481"/>
              <w:rPr>
                <w:rFonts w:asciiTheme="minorHAnsi" w:hAnsiTheme="minorHAnsi" w:cstheme="minorHAnsi"/>
              </w:rPr>
            </w:pPr>
            <w:r w:rsidRPr="00514628">
              <w:rPr>
                <w:rFonts w:asciiTheme="minorHAnsi" w:hAnsiTheme="minorHAnsi" w:cstheme="minorHAnsi"/>
              </w:rPr>
              <w:t>specific teams or business units</w:t>
            </w:r>
          </w:p>
          <w:p w14:paraId="34F88996" w14:textId="77777777" w:rsidR="008D6668" w:rsidRPr="00514628" w:rsidRDefault="008D6668" w:rsidP="008D6668">
            <w:pPr>
              <w:pStyle w:val="Bullet10"/>
              <w:numPr>
                <w:ilvl w:val="0"/>
                <w:numId w:val="22"/>
              </w:numPr>
              <w:ind w:right="1481"/>
              <w:rPr>
                <w:rFonts w:asciiTheme="minorHAnsi" w:hAnsiTheme="minorHAnsi" w:cstheme="minorHAnsi"/>
              </w:rPr>
            </w:pPr>
            <w:r w:rsidRPr="00514628">
              <w:rPr>
                <w:rFonts w:asciiTheme="minorHAnsi" w:hAnsiTheme="minorHAnsi" w:cstheme="minorHAnsi"/>
              </w:rPr>
              <w:t>technical experts.</w:t>
            </w:r>
          </w:p>
        </w:tc>
      </w:tr>
      <w:tr w:rsidR="008D6668" w:rsidRPr="00E44527" w14:paraId="58B8D383" w14:textId="77777777" w:rsidTr="008D6668">
        <w:trPr>
          <w:gridAfter w:val="1"/>
          <w:wAfter w:w="73" w:type="pct"/>
          <w:jc w:val="center"/>
        </w:trPr>
        <w:tc>
          <w:tcPr>
            <w:tcW w:w="1230" w:type="pct"/>
            <w:gridSpan w:val="2"/>
          </w:tcPr>
          <w:p w14:paraId="7F8D509C" w14:textId="77777777" w:rsidR="008D6668" w:rsidRPr="00514628" w:rsidRDefault="008D6668" w:rsidP="008D6668">
            <w:pPr>
              <w:rPr>
                <w:rFonts w:asciiTheme="minorHAnsi" w:hAnsiTheme="minorHAnsi" w:cstheme="minorHAnsi"/>
              </w:rPr>
            </w:pPr>
            <w:r w:rsidRPr="00514628">
              <w:rPr>
                <w:rFonts w:asciiTheme="minorHAnsi" w:hAnsiTheme="minorHAnsi" w:cstheme="minorHAnsi"/>
                <w:b/>
                <w:i/>
              </w:rPr>
              <w:t xml:space="preserve">Research </w:t>
            </w:r>
            <w:r w:rsidRPr="00514628">
              <w:rPr>
                <w:rFonts w:asciiTheme="minorHAnsi" w:hAnsiTheme="minorHAnsi" w:cstheme="minorHAnsi"/>
              </w:rPr>
              <w:t>may include:</w:t>
            </w:r>
          </w:p>
          <w:p w14:paraId="6B5A6AA7" w14:textId="77777777" w:rsidR="008D6668" w:rsidRPr="00514628" w:rsidRDefault="008D6668" w:rsidP="008D6668">
            <w:pPr>
              <w:rPr>
                <w:rFonts w:asciiTheme="minorHAnsi" w:hAnsiTheme="minorHAnsi" w:cstheme="minorHAnsi"/>
                <w:b/>
                <w:i/>
              </w:rPr>
            </w:pPr>
          </w:p>
        </w:tc>
        <w:tc>
          <w:tcPr>
            <w:tcW w:w="3697" w:type="pct"/>
            <w:gridSpan w:val="5"/>
          </w:tcPr>
          <w:p w14:paraId="06BA7DC9"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 xml:space="preserve">Asian data or statistical information </w:t>
            </w:r>
          </w:p>
          <w:p w14:paraId="3B7837E6"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information from other business areas</w:t>
            </w:r>
          </w:p>
          <w:p w14:paraId="0E054F05"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lessons learned from other projects or activities</w:t>
            </w:r>
          </w:p>
          <w:p w14:paraId="7CB52BD5"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market research</w:t>
            </w:r>
          </w:p>
          <w:p w14:paraId="4D5F9359"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previous experience</w:t>
            </w:r>
          </w:p>
          <w:p w14:paraId="66A498AB"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public consultation</w:t>
            </w:r>
          </w:p>
          <w:p w14:paraId="5381C212"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review of literature and other information sources</w:t>
            </w:r>
          </w:p>
          <w:p w14:paraId="33FF003C" w14:textId="77777777" w:rsidR="008D6668" w:rsidRPr="00514628" w:rsidRDefault="008D6668" w:rsidP="008D6668">
            <w:pPr>
              <w:pStyle w:val="Bullet10"/>
              <w:numPr>
                <w:ilvl w:val="0"/>
                <w:numId w:val="22"/>
              </w:numPr>
              <w:ind w:right="1481"/>
              <w:rPr>
                <w:rFonts w:asciiTheme="minorHAnsi" w:hAnsiTheme="minorHAnsi" w:cstheme="minorHAnsi"/>
              </w:rPr>
            </w:pPr>
            <w:r w:rsidRPr="00514628">
              <w:rPr>
                <w:rFonts w:asciiTheme="minorHAnsi" w:hAnsiTheme="minorHAnsi" w:cstheme="minorHAnsi"/>
              </w:rPr>
              <w:t>ISO Risk Management – Principles and Guidelines</w:t>
            </w:r>
          </w:p>
        </w:tc>
      </w:tr>
      <w:tr w:rsidR="008D6668" w:rsidRPr="00E44527" w14:paraId="28F18B22" w14:textId="77777777" w:rsidTr="008D6668">
        <w:trPr>
          <w:gridAfter w:val="1"/>
          <w:wAfter w:w="73" w:type="pct"/>
          <w:jc w:val="center"/>
        </w:trPr>
        <w:tc>
          <w:tcPr>
            <w:tcW w:w="1230" w:type="pct"/>
            <w:gridSpan w:val="2"/>
          </w:tcPr>
          <w:p w14:paraId="45974100" w14:textId="77777777" w:rsidR="008D6668" w:rsidRPr="00514628" w:rsidRDefault="008D6668" w:rsidP="008D6668">
            <w:pPr>
              <w:rPr>
                <w:rFonts w:asciiTheme="minorHAnsi" w:hAnsiTheme="minorHAnsi" w:cstheme="minorHAnsi"/>
              </w:rPr>
            </w:pPr>
            <w:r w:rsidRPr="00514628">
              <w:rPr>
                <w:rFonts w:asciiTheme="minorHAnsi" w:hAnsiTheme="minorHAnsi" w:cstheme="minorHAnsi"/>
                <w:b/>
                <w:i/>
              </w:rPr>
              <w:t>Tools and techniques</w:t>
            </w:r>
            <w:r w:rsidRPr="00514628">
              <w:rPr>
                <w:rFonts w:asciiTheme="minorHAnsi" w:hAnsiTheme="minorHAnsi" w:cstheme="minorHAnsi"/>
              </w:rPr>
              <w:t xml:space="preserve"> may include: </w:t>
            </w:r>
          </w:p>
          <w:p w14:paraId="56A572DE" w14:textId="77777777" w:rsidR="008D6668" w:rsidRPr="00514628" w:rsidRDefault="008D6668" w:rsidP="008D6668">
            <w:pPr>
              <w:rPr>
                <w:rFonts w:asciiTheme="minorHAnsi" w:hAnsiTheme="minorHAnsi" w:cstheme="minorHAnsi"/>
                <w:b/>
                <w:i/>
              </w:rPr>
            </w:pPr>
          </w:p>
        </w:tc>
        <w:tc>
          <w:tcPr>
            <w:tcW w:w="3697" w:type="pct"/>
            <w:gridSpan w:val="5"/>
          </w:tcPr>
          <w:p w14:paraId="24348EA2" w14:textId="77777777" w:rsidR="008D6668" w:rsidRPr="00514628" w:rsidRDefault="008D6668" w:rsidP="008D6668">
            <w:pPr>
              <w:pStyle w:val="Bullet10"/>
              <w:numPr>
                <w:ilvl w:val="0"/>
                <w:numId w:val="22"/>
              </w:numPr>
              <w:ind w:right="1481"/>
              <w:rPr>
                <w:rFonts w:asciiTheme="minorHAnsi" w:hAnsiTheme="minorHAnsi" w:cstheme="minorHAnsi"/>
              </w:rPr>
            </w:pPr>
            <w:r w:rsidRPr="00514628">
              <w:rPr>
                <w:rFonts w:asciiTheme="minorHAnsi" w:hAnsiTheme="minorHAnsi" w:cstheme="minorHAnsi"/>
              </w:rPr>
              <w:t>brainstorms</w:t>
            </w:r>
          </w:p>
          <w:p w14:paraId="0F50AA7B" w14:textId="77777777" w:rsidR="008D6668" w:rsidRPr="00514628" w:rsidRDefault="008D6668" w:rsidP="008D6668">
            <w:pPr>
              <w:pStyle w:val="Bullet10"/>
              <w:numPr>
                <w:ilvl w:val="0"/>
                <w:numId w:val="22"/>
              </w:numPr>
              <w:ind w:right="1481"/>
              <w:rPr>
                <w:rFonts w:asciiTheme="minorHAnsi" w:hAnsiTheme="minorHAnsi" w:cstheme="minorHAnsi"/>
              </w:rPr>
            </w:pPr>
            <w:r w:rsidRPr="00514628">
              <w:rPr>
                <w:rFonts w:asciiTheme="minorHAnsi" w:hAnsiTheme="minorHAnsi" w:cstheme="minorHAnsi"/>
              </w:rPr>
              <w:t>checklists</w:t>
            </w:r>
          </w:p>
          <w:p w14:paraId="24A8EB0E" w14:textId="77777777" w:rsidR="008D6668" w:rsidRPr="00514628" w:rsidRDefault="008D6668" w:rsidP="008D6668">
            <w:pPr>
              <w:pStyle w:val="Bullet10"/>
              <w:numPr>
                <w:ilvl w:val="0"/>
                <w:numId w:val="22"/>
              </w:numPr>
              <w:ind w:right="1481"/>
              <w:rPr>
                <w:rFonts w:asciiTheme="minorHAnsi" w:hAnsiTheme="minorHAnsi" w:cstheme="minorHAnsi"/>
              </w:rPr>
            </w:pPr>
            <w:r w:rsidRPr="00514628">
              <w:rPr>
                <w:rFonts w:asciiTheme="minorHAnsi" w:hAnsiTheme="minorHAnsi" w:cstheme="minorHAnsi"/>
              </w:rPr>
              <w:t>fishbone diagrams</w:t>
            </w:r>
          </w:p>
          <w:p w14:paraId="7F4E3EAA" w14:textId="77777777" w:rsidR="008D6668" w:rsidRPr="00514628" w:rsidRDefault="008D6668" w:rsidP="008D6668">
            <w:pPr>
              <w:pStyle w:val="Bullet10"/>
              <w:numPr>
                <w:ilvl w:val="0"/>
                <w:numId w:val="22"/>
              </w:numPr>
              <w:ind w:right="1481"/>
              <w:rPr>
                <w:rFonts w:asciiTheme="minorHAnsi" w:hAnsiTheme="minorHAnsi" w:cstheme="minorHAnsi"/>
              </w:rPr>
            </w:pPr>
            <w:r w:rsidRPr="00514628">
              <w:rPr>
                <w:rFonts w:asciiTheme="minorHAnsi" w:hAnsiTheme="minorHAnsi" w:cstheme="minorHAnsi"/>
              </w:rPr>
              <w:t>flowcharts</w:t>
            </w:r>
          </w:p>
          <w:p w14:paraId="77C70401" w14:textId="77777777" w:rsidR="008D6668" w:rsidRPr="00514628" w:rsidRDefault="008D6668" w:rsidP="008D6668">
            <w:pPr>
              <w:pStyle w:val="Bullet10"/>
              <w:numPr>
                <w:ilvl w:val="0"/>
                <w:numId w:val="22"/>
              </w:numPr>
              <w:ind w:right="1481"/>
              <w:rPr>
                <w:rFonts w:asciiTheme="minorHAnsi" w:hAnsiTheme="minorHAnsi" w:cstheme="minorHAnsi"/>
              </w:rPr>
            </w:pPr>
            <w:r w:rsidRPr="00514628">
              <w:rPr>
                <w:rFonts w:asciiTheme="minorHAnsi" w:hAnsiTheme="minorHAnsi" w:cstheme="minorHAnsi"/>
              </w:rPr>
              <w:t>scenario analysis</w:t>
            </w:r>
          </w:p>
        </w:tc>
      </w:tr>
      <w:tr w:rsidR="008D6668" w:rsidRPr="00E44527" w14:paraId="37564157" w14:textId="77777777" w:rsidTr="008D6668">
        <w:trPr>
          <w:gridAfter w:val="1"/>
          <w:wAfter w:w="73" w:type="pct"/>
          <w:jc w:val="center"/>
        </w:trPr>
        <w:tc>
          <w:tcPr>
            <w:tcW w:w="1230" w:type="pct"/>
            <w:gridSpan w:val="2"/>
          </w:tcPr>
          <w:p w14:paraId="55735910" w14:textId="77777777" w:rsidR="008D6668" w:rsidRPr="00514628" w:rsidRDefault="008D6668" w:rsidP="008D6668">
            <w:pPr>
              <w:rPr>
                <w:rFonts w:asciiTheme="minorHAnsi" w:hAnsiTheme="minorHAnsi" w:cstheme="minorHAnsi"/>
                <w:b/>
                <w:i/>
              </w:rPr>
            </w:pPr>
            <w:r w:rsidRPr="00514628">
              <w:rPr>
                <w:rFonts w:asciiTheme="minorHAnsi" w:hAnsiTheme="minorHAnsi" w:cstheme="minorHAnsi"/>
                <w:b/>
                <w:i/>
              </w:rPr>
              <w:t>Options</w:t>
            </w:r>
            <w:r w:rsidRPr="00514628">
              <w:rPr>
                <w:rFonts w:asciiTheme="minorHAnsi" w:hAnsiTheme="minorHAnsi" w:cstheme="minorHAnsi"/>
                <w:b/>
              </w:rPr>
              <w:t xml:space="preserve"> </w:t>
            </w:r>
            <w:r w:rsidRPr="00514628">
              <w:rPr>
                <w:rFonts w:asciiTheme="minorHAnsi" w:hAnsiTheme="minorHAnsi" w:cstheme="minorHAnsi"/>
              </w:rPr>
              <w:t>may include:</w:t>
            </w:r>
          </w:p>
        </w:tc>
        <w:tc>
          <w:tcPr>
            <w:tcW w:w="3697" w:type="pct"/>
            <w:gridSpan w:val="5"/>
          </w:tcPr>
          <w:p w14:paraId="452CA01E"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avoiding the risk</w:t>
            </w:r>
          </w:p>
          <w:p w14:paraId="5C07688D"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changing the consequences</w:t>
            </w:r>
          </w:p>
          <w:p w14:paraId="2342D845"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changing the likelihood</w:t>
            </w:r>
          </w:p>
          <w:p w14:paraId="566F89E2"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retaining the risk</w:t>
            </w:r>
          </w:p>
          <w:p w14:paraId="1009937F"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sharing the risk with a third party</w:t>
            </w:r>
          </w:p>
          <w:p w14:paraId="5A6C344B"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insurance</w:t>
            </w:r>
          </w:p>
          <w:p w14:paraId="041F1431"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seeking Asian expertise to manage the risk</w:t>
            </w:r>
          </w:p>
        </w:tc>
      </w:tr>
      <w:tr w:rsidR="008D6668" w:rsidRPr="00E44527" w14:paraId="776871FB" w14:textId="77777777" w:rsidTr="008D6668">
        <w:trPr>
          <w:gridAfter w:val="1"/>
          <w:wAfter w:w="73" w:type="pct"/>
          <w:jc w:val="center"/>
        </w:trPr>
        <w:tc>
          <w:tcPr>
            <w:tcW w:w="1230" w:type="pct"/>
            <w:gridSpan w:val="2"/>
          </w:tcPr>
          <w:p w14:paraId="03158086" w14:textId="77777777" w:rsidR="008D6668" w:rsidRPr="00514628" w:rsidRDefault="008D6668" w:rsidP="008D6668">
            <w:pPr>
              <w:rPr>
                <w:rFonts w:asciiTheme="minorHAnsi" w:hAnsiTheme="minorHAnsi" w:cstheme="minorHAnsi"/>
                <w:b/>
                <w:i/>
              </w:rPr>
            </w:pPr>
            <w:r w:rsidRPr="00514628">
              <w:rPr>
                <w:rFonts w:asciiTheme="minorHAnsi" w:hAnsiTheme="minorHAnsi" w:cstheme="minorHAnsi"/>
                <w:b/>
                <w:i/>
              </w:rPr>
              <w:t>Action plans</w:t>
            </w:r>
            <w:r w:rsidRPr="00514628">
              <w:rPr>
                <w:rFonts w:asciiTheme="minorHAnsi" w:hAnsiTheme="minorHAnsi" w:cstheme="minorHAnsi"/>
                <w:i/>
              </w:rPr>
              <w:t xml:space="preserve"> </w:t>
            </w:r>
            <w:r w:rsidRPr="00514628">
              <w:rPr>
                <w:rFonts w:asciiTheme="minorHAnsi" w:hAnsiTheme="minorHAnsi" w:cstheme="minorHAnsi"/>
              </w:rPr>
              <w:t>must include:</w:t>
            </w:r>
          </w:p>
        </w:tc>
        <w:tc>
          <w:tcPr>
            <w:tcW w:w="3697" w:type="pct"/>
            <w:gridSpan w:val="5"/>
          </w:tcPr>
          <w:p w14:paraId="6AF046F4"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what actions are required</w:t>
            </w:r>
          </w:p>
          <w:p w14:paraId="1EDEFA47"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who is taking responsibility</w:t>
            </w:r>
          </w:p>
          <w:p w14:paraId="6B34351B"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timelines</w:t>
            </w:r>
          </w:p>
          <w:p w14:paraId="4CE6394E"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lastRenderedPageBreak/>
              <w:t>monitoring processes</w:t>
            </w:r>
          </w:p>
          <w:p w14:paraId="37313FC6"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communicating actions in a manner that is culturally sensitive to the Asian country or countries of operation</w:t>
            </w:r>
          </w:p>
        </w:tc>
      </w:tr>
      <w:tr w:rsidR="008D6668" w:rsidRPr="00514628" w14:paraId="0B907EF9" w14:textId="77777777" w:rsidTr="008D6668">
        <w:trPr>
          <w:gridAfter w:val="1"/>
          <w:wAfter w:w="73" w:type="pct"/>
          <w:jc w:val="center"/>
        </w:trPr>
        <w:tc>
          <w:tcPr>
            <w:tcW w:w="4927" w:type="pct"/>
            <w:gridSpan w:val="7"/>
          </w:tcPr>
          <w:p w14:paraId="7CE9AF54" w14:textId="77777777" w:rsidR="008D6668" w:rsidRDefault="008D6668" w:rsidP="008D6668"/>
          <w:tbl>
            <w:tblPr>
              <w:tblW w:w="9572" w:type="dxa"/>
              <w:jc w:val="center"/>
              <w:tblLayout w:type="fixed"/>
              <w:tblLook w:val="00A0" w:firstRow="1" w:lastRow="0" w:firstColumn="1" w:lastColumn="0" w:noHBand="0" w:noVBand="0"/>
            </w:tblPr>
            <w:tblGrid>
              <w:gridCol w:w="9572"/>
            </w:tblGrid>
            <w:tr w:rsidR="008D6668" w:rsidRPr="00A74EE7" w14:paraId="691D9855" w14:textId="77777777" w:rsidTr="008D6668">
              <w:trPr>
                <w:jc w:val="center"/>
              </w:trPr>
              <w:tc>
                <w:tcPr>
                  <w:tcW w:w="5000" w:type="pct"/>
                </w:tcPr>
                <w:p w14:paraId="2BF8212D" w14:textId="77777777" w:rsidR="008D6668" w:rsidRPr="00A74EE7" w:rsidRDefault="008D6668" w:rsidP="008D6668">
                  <w:pPr>
                    <w:pStyle w:val="Bold"/>
                    <w:rPr>
                      <w:rFonts w:cs="Calibri"/>
                      <w:szCs w:val="24"/>
                    </w:rPr>
                  </w:pPr>
                  <w:r w:rsidRPr="00A74EE7">
                    <w:rPr>
                      <w:rFonts w:cs="Calibri"/>
                      <w:szCs w:val="24"/>
                    </w:rPr>
                    <w:t>EVIDENCE GUIDE</w:t>
                  </w:r>
                </w:p>
              </w:tc>
            </w:tr>
          </w:tbl>
          <w:p w14:paraId="2F69DEAE" w14:textId="7A8A96F4" w:rsidR="008D6668" w:rsidRPr="00514628" w:rsidRDefault="008D6668" w:rsidP="008D6668">
            <w:pPr>
              <w:pStyle w:val="Smalltext"/>
              <w:rPr>
                <w:szCs w:val="18"/>
              </w:rPr>
            </w:pPr>
            <w:r w:rsidRPr="00514628">
              <w:rPr>
                <w:szCs w:val="18"/>
              </w:rPr>
              <w:t xml:space="preserve">The evidence guide provides advice on assessment and must be read in conjunction with the Performance Criteria, Required Skills and Knowledge, Range Statement and the Assessment </w:t>
            </w:r>
            <w:r w:rsidR="00BA7457">
              <w:rPr>
                <w:szCs w:val="18"/>
              </w:rPr>
              <w:t>Strategies</w:t>
            </w:r>
            <w:r w:rsidR="00BA7457" w:rsidRPr="00514628">
              <w:rPr>
                <w:szCs w:val="18"/>
              </w:rPr>
              <w:t xml:space="preserve"> </w:t>
            </w:r>
            <w:r w:rsidRPr="00514628">
              <w:rPr>
                <w:szCs w:val="18"/>
              </w:rPr>
              <w:t>of this qualification.</w:t>
            </w:r>
          </w:p>
        </w:tc>
      </w:tr>
      <w:tr w:rsidR="008D6668" w:rsidRPr="00E44527" w14:paraId="74C05321" w14:textId="77777777" w:rsidTr="008D6668">
        <w:trPr>
          <w:gridAfter w:val="1"/>
          <w:wAfter w:w="73" w:type="pct"/>
          <w:trHeight w:val="375"/>
          <w:jc w:val="center"/>
        </w:trPr>
        <w:tc>
          <w:tcPr>
            <w:tcW w:w="1230" w:type="pct"/>
            <w:gridSpan w:val="2"/>
          </w:tcPr>
          <w:p w14:paraId="4163CE0E" w14:textId="77777777" w:rsidR="008D6668" w:rsidRPr="00514628" w:rsidRDefault="008D6668" w:rsidP="008D6668">
            <w:pPr>
              <w:rPr>
                <w:rFonts w:cs="Calibri"/>
                <w:b/>
              </w:rPr>
            </w:pPr>
            <w:r w:rsidRPr="00514628">
              <w:rPr>
                <w:rFonts w:cs="Calibri"/>
                <w:b/>
              </w:rPr>
              <w:t>Critical aspects for assessment and evidence required to demonstrate competency in this unit</w:t>
            </w:r>
          </w:p>
        </w:tc>
        <w:tc>
          <w:tcPr>
            <w:tcW w:w="3697" w:type="pct"/>
            <w:gridSpan w:val="5"/>
          </w:tcPr>
          <w:p w14:paraId="2CE4C062" w14:textId="4A1EFA93" w:rsidR="008D6668" w:rsidRPr="007502AE" w:rsidRDefault="008D6668" w:rsidP="008D6668">
            <w:r w:rsidRPr="007502AE">
              <w:t xml:space="preserve">Evidence </w:t>
            </w:r>
            <w:r>
              <w:t>gathered should be related to</w:t>
            </w:r>
            <w:r w:rsidRPr="007502AE">
              <w:t xml:space="preserve">:  </w:t>
            </w:r>
          </w:p>
          <w:p w14:paraId="5EB54C83" w14:textId="77777777" w:rsidR="008D6668" w:rsidRDefault="008D6668" w:rsidP="008D6668">
            <w:pPr>
              <w:pStyle w:val="Bullet10"/>
              <w:numPr>
                <w:ilvl w:val="0"/>
                <w:numId w:val="22"/>
              </w:numPr>
            </w:pPr>
            <w:r w:rsidRPr="00514628">
              <w:t>developing a risk management plan for business in Asia, which includes</w:t>
            </w:r>
            <w:r>
              <w:t>:</w:t>
            </w:r>
          </w:p>
          <w:p w14:paraId="6C45206B" w14:textId="77777777" w:rsidR="008D6668" w:rsidRDefault="008D6668" w:rsidP="008D6668">
            <w:pPr>
              <w:pStyle w:val="Bullet10"/>
              <w:numPr>
                <w:ilvl w:val="0"/>
                <w:numId w:val="43"/>
              </w:numPr>
              <w:ind w:left="757"/>
            </w:pPr>
            <w:r w:rsidRPr="00514628">
              <w:t>a detailed stakeholder analysis</w:t>
            </w:r>
          </w:p>
          <w:p w14:paraId="32F9991D" w14:textId="77777777" w:rsidR="008D6668" w:rsidRDefault="008D6668" w:rsidP="008D6668">
            <w:pPr>
              <w:pStyle w:val="Bullet10"/>
              <w:numPr>
                <w:ilvl w:val="0"/>
                <w:numId w:val="43"/>
              </w:numPr>
              <w:ind w:left="757"/>
            </w:pPr>
            <w:r w:rsidRPr="00514628">
              <w:t>explanation of the risk context</w:t>
            </w:r>
          </w:p>
          <w:p w14:paraId="2C73CB46" w14:textId="77777777" w:rsidR="008D6668" w:rsidRDefault="008D6668" w:rsidP="008D6668">
            <w:pPr>
              <w:pStyle w:val="Bullet10"/>
              <w:numPr>
                <w:ilvl w:val="0"/>
                <w:numId w:val="43"/>
              </w:numPr>
              <w:ind w:left="757"/>
            </w:pPr>
            <w:r w:rsidRPr="00514628">
              <w:t>critical success factors</w:t>
            </w:r>
          </w:p>
          <w:p w14:paraId="7149F8D2" w14:textId="77777777" w:rsidR="008D6668" w:rsidRDefault="008D6668" w:rsidP="008D6668">
            <w:pPr>
              <w:pStyle w:val="Bullet10"/>
              <w:numPr>
                <w:ilvl w:val="0"/>
                <w:numId w:val="43"/>
              </w:numPr>
              <w:ind w:left="757"/>
            </w:pPr>
            <w:r w:rsidRPr="00514628">
              <w:t>identified and analysed risks</w:t>
            </w:r>
          </w:p>
          <w:p w14:paraId="3DDB7990" w14:textId="77777777" w:rsidR="008D6668" w:rsidRPr="00514628" w:rsidRDefault="008D6668" w:rsidP="008D6668">
            <w:pPr>
              <w:pStyle w:val="Bullet10"/>
              <w:numPr>
                <w:ilvl w:val="0"/>
                <w:numId w:val="43"/>
              </w:numPr>
              <w:ind w:left="757"/>
            </w:pPr>
            <w:r w:rsidRPr="00514628">
              <w:t xml:space="preserve">treatments for prioritised risks </w:t>
            </w:r>
          </w:p>
          <w:p w14:paraId="27D36B19" w14:textId="77777777" w:rsidR="008D6668" w:rsidRPr="00514628" w:rsidRDefault="008D6668" w:rsidP="008D6668">
            <w:pPr>
              <w:pStyle w:val="Bullet10"/>
              <w:numPr>
                <w:ilvl w:val="0"/>
                <w:numId w:val="22"/>
              </w:numPr>
            </w:pPr>
            <w:r w:rsidRPr="00514628">
              <w:t>knowledge of relevant legislation and codes of practice pertaining to country-specific employment in Asia.</w:t>
            </w:r>
          </w:p>
        </w:tc>
      </w:tr>
      <w:tr w:rsidR="008D6668" w:rsidRPr="00514628" w14:paraId="46395144" w14:textId="77777777" w:rsidTr="008D6668">
        <w:trPr>
          <w:gridAfter w:val="1"/>
          <w:wAfter w:w="73" w:type="pct"/>
          <w:trHeight w:val="375"/>
          <w:jc w:val="center"/>
        </w:trPr>
        <w:tc>
          <w:tcPr>
            <w:tcW w:w="1230" w:type="pct"/>
            <w:gridSpan w:val="2"/>
          </w:tcPr>
          <w:p w14:paraId="114209E9" w14:textId="77777777" w:rsidR="008D6668" w:rsidRPr="00514628" w:rsidRDefault="008D6668" w:rsidP="008D6668">
            <w:pPr>
              <w:rPr>
                <w:rFonts w:cs="Calibri"/>
                <w:b/>
              </w:rPr>
            </w:pPr>
            <w:r w:rsidRPr="00514628">
              <w:rPr>
                <w:rFonts w:cs="Calibri"/>
                <w:b/>
              </w:rPr>
              <w:t>Context of and specific resources for assessment</w:t>
            </w:r>
          </w:p>
        </w:tc>
        <w:tc>
          <w:tcPr>
            <w:tcW w:w="3697" w:type="pct"/>
            <w:gridSpan w:val="5"/>
          </w:tcPr>
          <w:p w14:paraId="2D82D8EE" w14:textId="77777777" w:rsidR="008D6668" w:rsidRPr="00514628" w:rsidRDefault="008D6668" w:rsidP="008D6668">
            <w:r w:rsidRPr="00514628">
              <w:t>Assessment of performance requirements in this unit should be undertaken within the context of Asian business capability</w:t>
            </w:r>
            <w:r>
              <w:t xml:space="preserve"> in an actual or simulated environment</w:t>
            </w:r>
            <w:r w:rsidRPr="00514628">
              <w:t xml:space="preserve">. </w:t>
            </w:r>
          </w:p>
          <w:p w14:paraId="0FC8FF86" w14:textId="77777777" w:rsidR="008D6668" w:rsidRPr="00514628" w:rsidRDefault="008D6668" w:rsidP="008D6668">
            <w:r w:rsidRPr="00514628">
              <w:t xml:space="preserve">Participants may gain relevant experiential learning and assessment opportunities in formal, distance or workplace facilities, under supervision or mentoring. Participants may utilise media to generate and submit reports or presentations to support each performance criterion. </w:t>
            </w:r>
          </w:p>
          <w:p w14:paraId="2CFF8216" w14:textId="77777777" w:rsidR="008D6668" w:rsidRPr="00514628" w:rsidRDefault="008D6668" w:rsidP="008D6668">
            <w:r w:rsidRPr="00514628">
              <w:t>The responsibility for valid workplace assessment lies with the training provider through its designated supervisor/mentor.</w:t>
            </w:r>
          </w:p>
          <w:p w14:paraId="612E47A1" w14:textId="77777777" w:rsidR="008D6668" w:rsidRPr="00514628" w:rsidRDefault="008D6668" w:rsidP="008D6668">
            <w:r w:rsidRPr="00514628">
              <w:t>Resources required for assessment include:</w:t>
            </w:r>
          </w:p>
          <w:p w14:paraId="477EC9D3" w14:textId="77777777" w:rsidR="008D6668" w:rsidRPr="00514628" w:rsidRDefault="008D6668" w:rsidP="008D6668">
            <w:pPr>
              <w:pStyle w:val="Bullet10"/>
              <w:numPr>
                <w:ilvl w:val="0"/>
                <w:numId w:val="22"/>
              </w:numPr>
            </w:pPr>
            <w:r w:rsidRPr="00514628">
              <w:t>Access to a relevant workplace or closely simulated Asian business environment</w:t>
            </w:r>
          </w:p>
          <w:p w14:paraId="6611716D" w14:textId="77777777" w:rsidR="008D6668" w:rsidRPr="00514628" w:rsidRDefault="008D6668" w:rsidP="008D6668">
            <w:pPr>
              <w:pStyle w:val="ListParagraph"/>
              <w:numPr>
                <w:ilvl w:val="0"/>
                <w:numId w:val="22"/>
              </w:numPr>
            </w:pPr>
            <w:r w:rsidRPr="00514628">
              <w:t>Access to suitable books, journals and appropriate technology necessary to address the elements and satisfy the performance criteria of this unit.</w:t>
            </w:r>
          </w:p>
        </w:tc>
      </w:tr>
      <w:tr w:rsidR="008D6668" w:rsidRPr="00514628" w14:paraId="4173639A" w14:textId="77777777" w:rsidTr="008D6668">
        <w:trPr>
          <w:gridAfter w:val="1"/>
          <w:wAfter w:w="73" w:type="pct"/>
          <w:trHeight w:val="375"/>
          <w:jc w:val="center"/>
        </w:trPr>
        <w:tc>
          <w:tcPr>
            <w:tcW w:w="1230" w:type="pct"/>
            <w:gridSpan w:val="2"/>
          </w:tcPr>
          <w:p w14:paraId="1FEF8269" w14:textId="77777777" w:rsidR="008D6668" w:rsidRPr="00514628" w:rsidRDefault="008D6668" w:rsidP="008D6668">
            <w:pPr>
              <w:rPr>
                <w:rFonts w:cs="Calibri"/>
                <w:b/>
              </w:rPr>
            </w:pPr>
            <w:r w:rsidRPr="00514628">
              <w:rPr>
                <w:rFonts w:cs="Calibri"/>
                <w:b/>
              </w:rPr>
              <w:t>Method of assessment</w:t>
            </w:r>
          </w:p>
        </w:tc>
        <w:tc>
          <w:tcPr>
            <w:tcW w:w="3697" w:type="pct"/>
            <w:gridSpan w:val="5"/>
          </w:tcPr>
          <w:p w14:paraId="426AAE6A" w14:textId="77777777" w:rsidR="008D6668" w:rsidRPr="00514628" w:rsidRDefault="008D6668" w:rsidP="008D6668">
            <w:pPr>
              <w:spacing w:before="80"/>
              <w:rPr>
                <w:rFonts w:cs="Arial"/>
              </w:rPr>
            </w:pPr>
            <w:r w:rsidRPr="00514628">
              <w:rPr>
                <w:rFonts w:cs="Arial"/>
              </w:rPr>
              <w:t>A range of assessment methods should be used to assess practical skills and knowledge. The following assessment methods are appropriate for this unit:</w:t>
            </w:r>
          </w:p>
          <w:p w14:paraId="11B20229" w14:textId="77777777" w:rsidR="008D6668" w:rsidRPr="00514628" w:rsidRDefault="008D6668" w:rsidP="008D6668">
            <w:pPr>
              <w:pStyle w:val="Bullet10"/>
              <w:numPr>
                <w:ilvl w:val="0"/>
                <w:numId w:val="22"/>
              </w:numPr>
            </w:pPr>
            <w:r w:rsidRPr="00514628">
              <w:t>Project work</w:t>
            </w:r>
          </w:p>
          <w:p w14:paraId="750996B7" w14:textId="77777777" w:rsidR="008D6668" w:rsidRPr="00514628" w:rsidRDefault="008D6668" w:rsidP="008D6668">
            <w:pPr>
              <w:pStyle w:val="Bullet10"/>
              <w:numPr>
                <w:ilvl w:val="0"/>
                <w:numId w:val="22"/>
              </w:numPr>
            </w:pPr>
            <w:r w:rsidRPr="00514628">
              <w:t>Written reports supported by practical assignments or tasks for individual assessment</w:t>
            </w:r>
          </w:p>
          <w:p w14:paraId="0BE7D0B0" w14:textId="77777777" w:rsidR="008D6668" w:rsidRPr="00514628" w:rsidRDefault="008D6668" w:rsidP="008D6668">
            <w:pPr>
              <w:pStyle w:val="Bullet10"/>
              <w:numPr>
                <w:ilvl w:val="0"/>
                <w:numId w:val="22"/>
              </w:numPr>
            </w:pPr>
            <w:r w:rsidRPr="00514628">
              <w:t>Observation of workplace practice supported by personal interviews</w:t>
            </w:r>
          </w:p>
          <w:p w14:paraId="573D9A1F" w14:textId="77777777" w:rsidR="008D6668" w:rsidRPr="00514628" w:rsidRDefault="008D6668" w:rsidP="008D6668">
            <w:pPr>
              <w:pStyle w:val="Bullet10"/>
              <w:numPr>
                <w:ilvl w:val="0"/>
                <w:numId w:val="22"/>
              </w:numPr>
            </w:pPr>
            <w:r w:rsidRPr="00514628">
              <w:lastRenderedPageBreak/>
              <w:t>Practical display with personal interview, presentations or documentation</w:t>
            </w:r>
          </w:p>
          <w:p w14:paraId="714E7B37" w14:textId="77777777" w:rsidR="008D6668" w:rsidRPr="00514628" w:rsidRDefault="008D6668" w:rsidP="008D6668">
            <w:pPr>
              <w:pStyle w:val="Bullet10"/>
              <w:numPr>
                <w:ilvl w:val="0"/>
                <w:numId w:val="22"/>
              </w:numPr>
            </w:pPr>
            <w:r w:rsidRPr="00514628">
              <w:t>Case studies</w:t>
            </w:r>
            <w:r>
              <w:t>.</w:t>
            </w:r>
          </w:p>
          <w:p w14:paraId="6AD9D2A8" w14:textId="77777777" w:rsidR="008D6668" w:rsidRPr="00514628" w:rsidRDefault="008D6668" w:rsidP="008D6668">
            <w:pPr>
              <w:pStyle w:val="Bullet10"/>
              <w:numPr>
                <w:ilvl w:val="0"/>
                <w:numId w:val="0"/>
              </w:numPr>
              <w:ind w:left="360"/>
            </w:pPr>
          </w:p>
        </w:tc>
      </w:tr>
      <w:tr w:rsidR="008D6668" w:rsidRPr="00BF0548" w14:paraId="64C1C736" w14:textId="77777777" w:rsidTr="008D6668">
        <w:trPr>
          <w:trHeight w:val="375"/>
          <w:jc w:val="center"/>
        </w:trPr>
        <w:tc>
          <w:tcPr>
            <w:tcW w:w="1393" w:type="pct"/>
            <w:gridSpan w:val="4"/>
          </w:tcPr>
          <w:p w14:paraId="02C0EC6E" w14:textId="77777777" w:rsidR="008D6668" w:rsidRPr="00260381" w:rsidRDefault="008D6668" w:rsidP="008D6668">
            <w:pPr>
              <w:rPr>
                <w:rFonts w:cs="Calibri"/>
                <w:b/>
              </w:rPr>
            </w:pPr>
            <w:r w:rsidRPr="00260381">
              <w:rPr>
                <w:rFonts w:cs="Calibri"/>
                <w:b/>
              </w:rPr>
              <w:lastRenderedPageBreak/>
              <w:t>Guidance information for assessment</w:t>
            </w:r>
          </w:p>
        </w:tc>
        <w:tc>
          <w:tcPr>
            <w:tcW w:w="3607" w:type="pct"/>
            <w:gridSpan w:val="4"/>
          </w:tcPr>
          <w:p w14:paraId="3E3AF780" w14:textId="77777777" w:rsidR="008D6668" w:rsidRDefault="008D6668" w:rsidP="008D6668">
            <w:pPr>
              <w:rPr>
                <w:rFonts w:cs="Calibri"/>
              </w:rPr>
            </w:pPr>
            <w:r w:rsidRPr="00BF0548">
              <w:rPr>
                <w:rFonts w:cs="Calibri"/>
              </w:rPr>
              <w:t>Holistic assessment with other units relevant to the industry sector, workpla</w:t>
            </w:r>
            <w:r>
              <w:rPr>
                <w:rFonts w:cs="Calibri"/>
              </w:rPr>
              <w:t>ce and job role is recommended.</w:t>
            </w:r>
          </w:p>
          <w:p w14:paraId="7735C48A" w14:textId="77777777" w:rsidR="008D6668" w:rsidRPr="00BF0548" w:rsidRDefault="008D6668" w:rsidP="008D6668">
            <w:pPr>
              <w:rPr>
                <w:rFonts w:cs="Calibri"/>
              </w:rPr>
            </w:pPr>
          </w:p>
        </w:tc>
      </w:tr>
    </w:tbl>
    <w:p w14:paraId="79043DCD" w14:textId="77777777" w:rsidR="008D6668" w:rsidRPr="00E44527" w:rsidRDefault="008D6668" w:rsidP="008D6668">
      <w:pPr>
        <w:tabs>
          <w:tab w:val="left" w:pos="1560"/>
        </w:tabs>
        <w:rPr>
          <w:sz w:val="21"/>
          <w:szCs w:val="21"/>
        </w:rPr>
        <w:sectPr w:rsidR="008D6668" w:rsidRPr="00E44527" w:rsidSect="008D6668">
          <w:headerReference w:type="even" r:id="rId78"/>
          <w:headerReference w:type="default" r:id="rId79"/>
          <w:headerReference w:type="first" r:id="rId80"/>
          <w:pgSz w:w="11907" w:h="16840" w:code="9"/>
          <w:pgMar w:top="851" w:right="1134" w:bottom="851" w:left="1134" w:header="454" w:footer="454" w:gutter="0"/>
          <w:cols w:space="708"/>
          <w:titlePg/>
          <w:docGrid w:linePitch="360"/>
        </w:sectPr>
      </w:pPr>
    </w:p>
    <w:tbl>
      <w:tblPr>
        <w:tblW w:w="5089" w:type="pct"/>
        <w:jc w:val="center"/>
        <w:tblLayout w:type="fixed"/>
        <w:tblLook w:val="00A0" w:firstRow="1" w:lastRow="0" w:firstColumn="1" w:lastColumn="0" w:noHBand="0" w:noVBand="0"/>
      </w:tblPr>
      <w:tblGrid>
        <w:gridCol w:w="427"/>
        <w:gridCol w:w="2128"/>
        <w:gridCol w:w="590"/>
        <w:gridCol w:w="6016"/>
        <w:gridCol w:w="26"/>
      </w:tblGrid>
      <w:tr w:rsidR="008D6668" w:rsidRPr="00486EDF" w14:paraId="2008D7C5" w14:textId="77777777" w:rsidTr="008D6668">
        <w:trPr>
          <w:gridAfter w:val="1"/>
          <w:wAfter w:w="14" w:type="pct"/>
          <w:jc w:val="center"/>
        </w:trPr>
        <w:tc>
          <w:tcPr>
            <w:tcW w:w="4986" w:type="pct"/>
            <w:gridSpan w:val="4"/>
          </w:tcPr>
          <w:p w14:paraId="32C3E3D9" w14:textId="1F32FFAC" w:rsidR="008D6668" w:rsidRPr="00486EDF" w:rsidRDefault="00D50019" w:rsidP="008D6668">
            <w:pPr>
              <w:pStyle w:val="UnitTitle"/>
              <w:rPr>
                <w:rFonts w:ascii="Calibri" w:hAnsi="Calibri" w:cs="Calibri"/>
                <w:szCs w:val="24"/>
              </w:rPr>
            </w:pPr>
            <w:bookmarkStart w:id="82" w:name="_Toc422166125"/>
            <w:bookmarkStart w:id="83" w:name="_Toc425155149"/>
            <w:bookmarkStart w:id="84" w:name="_Toc19797459"/>
            <w:r>
              <w:rPr>
                <w:rFonts w:ascii="Calibri" w:hAnsi="Calibri" w:cs="Calibri"/>
                <w:szCs w:val="24"/>
              </w:rPr>
              <w:lastRenderedPageBreak/>
              <w:t>VU22818</w:t>
            </w:r>
            <w:r w:rsidR="008D6668" w:rsidRPr="00486EDF">
              <w:rPr>
                <w:rFonts w:ascii="Calibri" w:hAnsi="Calibri" w:cs="Calibri"/>
                <w:szCs w:val="24"/>
              </w:rPr>
              <w:t xml:space="preserve"> Tailor a product or service for the Asian market</w:t>
            </w:r>
            <w:bookmarkEnd w:id="82"/>
            <w:bookmarkEnd w:id="83"/>
            <w:bookmarkEnd w:id="84"/>
            <w:r w:rsidR="008D6668" w:rsidRPr="00486EDF">
              <w:rPr>
                <w:rFonts w:ascii="Calibri" w:hAnsi="Calibri" w:cs="Calibri"/>
                <w:szCs w:val="24"/>
              </w:rPr>
              <w:t xml:space="preserve"> </w:t>
            </w:r>
          </w:p>
        </w:tc>
      </w:tr>
      <w:tr w:rsidR="008D6668" w:rsidRPr="00486EDF" w14:paraId="3A9A8274" w14:textId="77777777" w:rsidTr="008D6668">
        <w:trPr>
          <w:gridAfter w:val="1"/>
          <w:wAfter w:w="14" w:type="pct"/>
          <w:jc w:val="center"/>
        </w:trPr>
        <w:tc>
          <w:tcPr>
            <w:tcW w:w="4986" w:type="pct"/>
            <w:gridSpan w:val="4"/>
          </w:tcPr>
          <w:p w14:paraId="0E4A758A" w14:textId="77777777" w:rsidR="008D6668" w:rsidRPr="00486EDF" w:rsidRDefault="008D6668" w:rsidP="008D6668">
            <w:pPr>
              <w:pStyle w:val="Bold"/>
              <w:spacing w:before="80"/>
              <w:rPr>
                <w:rFonts w:cs="Calibri"/>
                <w:szCs w:val="24"/>
              </w:rPr>
            </w:pPr>
            <w:r w:rsidRPr="00486EDF">
              <w:rPr>
                <w:rFonts w:cs="Calibri"/>
                <w:szCs w:val="24"/>
              </w:rPr>
              <w:t>Unit Descriptor</w:t>
            </w:r>
          </w:p>
          <w:p w14:paraId="598BE1DC" w14:textId="77777777" w:rsidR="008D6668" w:rsidRPr="00486EDF" w:rsidRDefault="008D6668" w:rsidP="008D6668">
            <w:pPr>
              <w:spacing w:before="80"/>
              <w:rPr>
                <w:rFonts w:cs="Calibri"/>
              </w:rPr>
            </w:pPr>
            <w:r w:rsidRPr="00486EDF">
              <w:rPr>
                <w:rFonts w:cs="Calibri"/>
              </w:rPr>
              <w:t xml:space="preserve">This unit describes the performance outcomes, skills and knowledge required to tailor a product or a service for the Asian market. It includes conducting research and selecting an appropriate product or service to suit the Asian market. </w:t>
            </w:r>
          </w:p>
          <w:p w14:paraId="66648DA3" w14:textId="77777777" w:rsidR="008D6668" w:rsidRPr="00486EDF" w:rsidRDefault="008D6668" w:rsidP="008D6668">
            <w:pPr>
              <w:pStyle w:val="Licensing"/>
              <w:spacing w:before="80"/>
              <w:rPr>
                <w:sz w:val="24"/>
              </w:rPr>
            </w:pPr>
            <w:r w:rsidRPr="00486EDF">
              <w:rPr>
                <w:sz w:val="24"/>
              </w:rPr>
              <w:t>No licensing, legislative, regulatory or certification requirements apply to this unit at the time of publication.</w:t>
            </w:r>
          </w:p>
        </w:tc>
      </w:tr>
      <w:tr w:rsidR="008D6668" w:rsidRPr="00486EDF" w14:paraId="4C50B25D" w14:textId="77777777" w:rsidTr="008D6668">
        <w:trPr>
          <w:gridAfter w:val="1"/>
          <w:wAfter w:w="14" w:type="pct"/>
          <w:jc w:val="center"/>
        </w:trPr>
        <w:tc>
          <w:tcPr>
            <w:tcW w:w="4986" w:type="pct"/>
            <w:gridSpan w:val="4"/>
          </w:tcPr>
          <w:p w14:paraId="548B669E" w14:textId="77777777" w:rsidR="008D6668" w:rsidRPr="00486EDF" w:rsidRDefault="008D6668" w:rsidP="008D6668">
            <w:pPr>
              <w:pStyle w:val="Bold"/>
              <w:spacing w:before="80"/>
              <w:rPr>
                <w:rFonts w:cs="Calibri"/>
                <w:szCs w:val="24"/>
              </w:rPr>
            </w:pPr>
            <w:r w:rsidRPr="00486EDF">
              <w:rPr>
                <w:rFonts w:cs="Calibri"/>
                <w:szCs w:val="24"/>
              </w:rPr>
              <w:t>Employability Skills</w:t>
            </w:r>
          </w:p>
          <w:p w14:paraId="02ECAA5F" w14:textId="77777777" w:rsidR="008D6668" w:rsidRPr="00486EDF" w:rsidRDefault="008D6668" w:rsidP="008D6668">
            <w:pPr>
              <w:spacing w:before="80"/>
              <w:rPr>
                <w:rFonts w:cs="Calibri"/>
              </w:rPr>
            </w:pPr>
            <w:r w:rsidRPr="00486EDF">
              <w:rPr>
                <w:rFonts w:cs="Calibri"/>
              </w:rPr>
              <w:t>This unit contains Employability Skills.</w:t>
            </w:r>
          </w:p>
        </w:tc>
      </w:tr>
      <w:tr w:rsidR="008D6668" w:rsidRPr="00486EDF" w14:paraId="3B879A87" w14:textId="77777777" w:rsidTr="008D6668">
        <w:trPr>
          <w:gridAfter w:val="1"/>
          <w:wAfter w:w="14" w:type="pct"/>
          <w:jc w:val="center"/>
        </w:trPr>
        <w:tc>
          <w:tcPr>
            <w:tcW w:w="4986" w:type="pct"/>
            <w:gridSpan w:val="4"/>
          </w:tcPr>
          <w:p w14:paraId="4ED767F0" w14:textId="77777777" w:rsidR="008D6668" w:rsidRPr="00486EDF" w:rsidRDefault="008D6668" w:rsidP="008D6668">
            <w:pPr>
              <w:pStyle w:val="Bold"/>
              <w:spacing w:before="80"/>
              <w:rPr>
                <w:rFonts w:cs="Calibri"/>
                <w:szCs w:val="24"/>
              </w:rPr>
            </w:pPr>
            <w:r w:rsidRPr="00486EDF">
              <w:rPr>
                <w:rFonts w:cs="Calibri"/>
                <w:szCs w:val="24"/>
              </w:rPr>
              <w:t>Application of the Unit</w:t>
            </w:r>
          </w:p>
          <w:p w14:paraId="38BB3DFA" w14:textId="77777777" w:rsidR="008D6668" w:rsidRPr="00486EDF" w:rsidRDefault="008D6668" w:rsidP="008D6668">
            <w:pPr>
              <w:spacing w:before="80"/>
              <w:rPr>
                <w:rFonts w:cs="Calibri"/>
              </w:rPr>
            </w:pPr>
            <w:r w:rsidRPr="00486EDF">
              <w:rPr>
                <w:rFonts w:cs="Calibri"/>
              </w:rPr>
              <w:t>This unit applies to personnel who conduct or plan to conduct business activity in Asia. An understanding of the product or service integral to the proposed business is required.</w:t>
            </w:r>
          </w:p>
          <w:p w14:paraId="024566DB" w14:textId="77777777" w:rsidR="008D6668" w:rsidRPr="00486EDF" w:rsidRDefault="008D6668" w:rsidP="008D6668">
            <w:pPr>
              <w:spacing w:before="80"/>
              <w:rPr>
                <w:rFonts w:cs="Calibri"/>
              </w:rPr>
            </w:pPr>
            <w:r w:rsidRPr="00486EDF">
              <w:rPr>
                <w:rFonts w:cs="Calibri"/>
              </w:rPr>
              <w:t>The unit may relate to a small to medium size organisation or a significant business unit within a large enterprise.</w:t>
            </w:r>
          </w:p>
        </w:tc>
      </w:tr>
      <w:tr w:rsidR="008D6668" w:rsidRPr="00486EDF" w14:paraId="545EEF59" w14:textId="77777777" w:rsidTr="008D6668">
        <w:trPr>
          <w:gridAfter w:val="1"/>
          <w:wAfter w:w="14" w:type="pct"/>
          <w:jc w:val="center"/>
        </w:trPr>
        <w:tc>
          <w:tcPr>
            <w:tcW w:w="1391" w:type="pct"/>
            <w:gridSpan w:val="2"/>
          </w:tcPr>
          <w:p w14:paraId="5C400502" w14:textId="77777777" w:rsidR="008D6668" w:rsidRPr="00486EDF" w:rsidRDefault="008D6668" w:rsidP="008D6668">
            <w:pPr>
              <w:pStyle w:val="Bold"/>
              <w:spacing w:before="80"/>
              <w:rPr>
                <w:rFonts w:cs="Calibri"/>
                <w:szCs w:val="24"/>
              </w:rPr>
            </w:pPr>
            <w:r w:rsidRPr="00486EDF">
              <w:rPr>
                <w:rFonts w:cs="Calibri"/>
                <w:szCs w:val="24"/>
              </w:rPr>
              <w:t>ELEMENT</w:t>
            </w:r>
          </w:p>
        </w:tc>
        <w:tc>
          <w:tcPr>
            <w:tcW w:w="3595" w:type="pct"/>
            <w:gridSpan w:val="2"/>
          </w:tcPr>
          <w:p w14:paraId="1F0D1803" w14:textId="77777777" w:rsidR="008D6668" w:rsidRPr="00486EDF" w:rsidRDefault="008D6668" w:rsidP="008D6668">
            <w:pPr>
              <w:pStyle w:val="Bold"/>
              <w:spacing w:before="80"/>
              <w:rPr>
                <w:rFonts w:cs="Calibri"/>
                <w:szCs w:val="24"/>
              </w:rPr>
            </w:pPr>
            <w:r w:rsidRPr="00486EDF">
              <w:rPr>
                <w:rFonts w:cs="Calibri"/>
                <w:szCs w:val="24"/>
              </w:rPr>
              <w:t>PERFORMANCE CRITERIA</w:t>
            </w:r>
          </w:p>
        </w:tc>
      </w:tr>
      <w:tr w:rsidR="008D6668" w:rsidRPr="00486EDF" w14:paraId="3A3209DA" w14:textId="77777777" w:rsidTr="008D6668">
        <w:trPr>
          <w:gridAfter w:val="1"/>
          <w:wAfter w:w="14" w:type="pct"/>
          <w:jc w:val="center"/>
        </w:trPr>
        <w:tc>
          <w:tcPr>
            <w:tcW w:w="1391" w:type="pct"/>
            <w:gridSpan w:val="2"/>
          </w:tcPr>
          <w:p w14:paraId="59111561" w14:textId="77777777" w:rsidR="008D6668" w:rsidRPr="00486EDF" w:rsidRDefault="008D6668" w:rsidP="008D6668">
            <w:pPr>
              <w:pStyle w:val="Smalltext"/>
              <w:spacing w:before="80"/>
              <w:rPr>
                <w:szCs w:val="18"/>
              </w:rPr>
            </w:pPr>
            <w:r w:rsidRPr="00486EDF">
              <w:rPr>
                <w:szCs w:val="18"/>
              </w:rPr>
              <w:t>Elements describe the essential outcomes of a unit of competency.</w:t>
            </w:r>
          </w:p>
        </w:tc>
        <w:tc>
          <w:tcPr>
            <w:tcW w:w="3595" w:type="pct"/>
            <w:gridSpan w:val="2"/>
          </w:tcPr>
          <w:p w14:paraId="7F6E013A" w14:textId="77777777" w:rsidR="008D6668" w:rsidRPr="00486EDF" w:rsidRDefault="008D6668" w:rsidP="008D6668">
            <w:pPr>
              <w:pStyle w:val="Smalltext"/>
              <w:spacing w:before="80"/>
              <w:rPr>
                <w:szCs w:val="18"/>
              </w:rPr>
            </w:pPr>
            <w:r w:rsidRPr="00486EDF">
              <w:rPr>
                <w:szCs w:val="18"/>
              </w:rPr>
              <w:t xml:space="preserve">Performance criteria describe the required performance needed to demonstrate achievement of the element. Where </w:t>
            </w:r>
            <w:r w:rsidRPr="00486EDF">
              <w:rPr>
                <w:b/>
                <w:i/>
                <w:szCs w:val="18"/>
              </w:rPr>
              <w:t>bold italicised</w:t>
            </w:r>
            <w:r w:rsidRPr="00486EDF">
              <w:rPr>
                <w:szCs w:val="18"/>
              </w:rPr>
              <w:t xml:space="preserve"> text is used, further information is detailed in the required skills and knowledge and/or the range statement. Assessment of performance is to be consistent with the evidence guide.</w:t>
            </w:r>
          </w:p>
        </w:tc>
      </w:tr>
      <w:tr w:rsidR="008D6668" w:rsidRPr="00486EDF" w14:paraId="4A312854" w14:textId="77777777" w:rsidTr="008D6668">
        <w:trPr>
          <w:gridAfter w:val="1"/>
          <w:wAfter w:w="14" w:type="pct"/>
          <w:jc w:val="center"/>
        </w:trPr>
        <w:tc>
          <w:tcPr>
            <w:tcW w:w="233" w:type="pct"/>
            <w:vMerge w:val="restart"/>
          </w:tcPr>
          <w:p w14:paraId="2CB0CCBC" w14:textId="77777777" w:rsidR="008D6668" w:rsidRPr="00486EDF" w:rsidRDefault="008D6668" w:rsidP="008D6668">
            <w:pPr>
              <w:rPr>
                <w:rFonts w:cs="Calibri"/>
              </w:rPr>
            </w:pPr>
            <w:r w:rsidRPr="00486EDF">
              <w:rPr>
                <w:rFonts w:cs="Calibri"/>
              </w:rPr>
              <w:t>1.</w:t>
            </w:r>
          </w:p>
        </w:tc>
        <w:tc>
          <w:tcPr>
            <w:tcW w:w="1158" w:type="pct"/>
            <w:vMerge w:val="restart"/>
          </w:tcPr>
          <w:p w14:paraId="15AB084A" w14:textId="77777777" w:rsidR="008D6668" w:rsidRPr="00486EDF" w:rsidRDefault="008D6668" w:rsidP="008D6668">
            <w:pPr>
              <w:rPr>
                <w:rFonts w:cs="Calibri"/>
              </w:rPr>
            </w:pPr>
            <w:r w:rsidRPr="00486EDF">
              <w:rPr>
                <w:rFonts w:cs="Calibri"/>
              </w:rPr>
              <w:t>Analyse Asian market information</w:t>
            </w:r>
          </w:p>
        </w:tc>
        <w:tc>
          <w:tcPr>
            <w:tcW w:w="321" w:type="pct"/>
          </w:tcPr>
          <w:p w14:paraId="5D69B701" w14:textId="77777777" w:rsidR="008D6668" w:rsidRPr="00486EDF" w:rsidRDefault="008D6668" w:rsidP="008D6668">
            <w:pPr>
              <w:rPr>
                <w:rFonts w:cs="Calibri"/>
              </w:rPr>
            </w:pPr>
            <w:r w:rsidRPr="00486EDF">
              <w:rPr>
                <w:rFonts w:cs="Calibri"/>
              </w:rPr>
              <w:t>1.1</w:t>
            </w:r>
          </w:p>
        </w:tc>
        <w:tc>
          <w:tcPr>
            <w:tcW w:w="3274" w:type="pct"/>
          </w:tcPr>
          <w:p w14:paraId="3B9E7D13" w14:textId="77777777" w:rsidR="008D6668" w:rsidRPr="00486EDF" w:rsidRDefault="008D6668" w:rsidP="008D6668">
            <w:r w:rsidRPr="00486EDF">
              <w:t xml:space="preserve">Research and analyse the </w:t>
            </w:r>
            <w:r w:rsidRPr="00486EDF">
              <w:rPr>
                <w:b/>
                <w:i/>
              </w:rPr>
              <w:t xml:space="preserve">Asian market </w:t>
            </w:r>
            <w:r w:rsidRPr="00486EDF">
              <w:t xml:space="preserve">to evaluate business opportunities in an existing or new </w:t>
            </w:r>
            <w:r w:rsidRPr="00486EDF">
              <w:rPr>
                <w:b/>
                <w:i/>
              </w:rPr>
              <w:t>product or service</w:t>
            </w:r>
            <w:r w:rsidRPr="00486EDF">
              <w:t xml:space="preserve">. </w:t>
            </w:r>
          </w:p>
        </w:tc>
      </w:tr>
      <w:tr w:rsidR="008D6668" w:rsidRPr="00486EDF" w14:paraId="39721430" w14:textId="77777777" w:rsidTr="008D6668">
        <w:trPr>
          <w:gridAfter w:val="1"/>
          <w:wAfter w:w="14" w:type="pct"/>
          <w:trHeight w:val="982"/>
          <w:jc w:val="center"/>
        </w:trPr>
        <w:tc>
          <w:tcPr>
            <w:tcW w:w="233" w:type="pct"/>
            <w:vMerge/>
          </w:tcPr>
          <w:p w14:paraId="5AE503F8" w14:textId="77777777" w:rsidR="008D6668" w:rsidRPr="00486EDF" w:rsidRDefault="008D6668" w:rsidP="008D6668">
            <w:pPr>
              <w:rPr>
                <w:rFonts w:cs="Calibri"/>
              </w:rPr>
            </w:pPr>
          </w:p>
        </w:tc>
        <w:tc>
          <w:tcPr>
            <w:tcW w:w="1158" w:type="pct"/>
            <w:vMerge/>
          </w:tcPr>
          <w:p w14:paraId="1ED618B0" w14:textId="77777777" w:rsidR="008D6668" w:rsidRPr="00486EDF" w:rsidRDefault="008D6668" w:rsidP="008D6668">
            <w:pPr>
              <w:rPr>
                <w:rFonts w:cs="Calibri"/>
              </w:rPr>
            </w:pPr>
          </w:p>
        </w:tc>
        <w:tc>
          <w:tcPr>
            <w:tcW w:w="321" w:type="pct"/>
          </w:tcPr>
          <w:p w14:paraId="167DD861" w14:textId="77777777" w:rsidR="008D6668" w:rsidRPr="00486EDF" w:rsidRDefault="008D6668" w:rsidP="008D6668">
            <w:pPr>
              <w:rPr>
                <w:rFonts w:cs="Calibri"/>
              </w:rPr>
            </w:pPr>
            <w:r w:rsidRPr="00486EDF">
              <w:rPr>
                <w:rFonts w:cs="Calibri"/>
              </w:rPr>
              <w:t>1.2</w:t>
            </w:r>
          </w:p>
        </w:tc>
        <w:tc>
          <w:tcPr>
            <w:tcW w:w="3274" w:type="pct"/>
          </w:tcPr>
          <w:p w14:paraId="74E2BCCE" w14:textId="77777777" w:rsidR="008D6668" w:rsidRPr="00486EDF" w:rsidRDefault="008D6668" w:rsidP="008D6668">
            <w:r w:rsidRPr="00486EDF">
              <w:t>Assess historically related product or service use in Asian country or countries of business or intended business activity.</w:t>
            </w:r>
          </w:p>
        </w:tc>
      </w:tr>
      <w:tr w:rsidR="008D6668" w:rsidRPr="00486EDF" w14:paraId="79E11D88" w14:textId="77777777" w:rsidTr="008D6668">
        <w:trPr>
          <w:gridAfter w:val="1"/>
          <w:wAfter w:w="14" w:type="pct"/>
          <w:trHeight w:val="1139"/>
          <w:jc w:val="center"/>
        </w:trPr>
        <w:tc>
          <w:tcPr>
            <w:tcW w:w="233" w:type="pct"/>
            <w:vMerge/>
          </w:tcPr>
          <w:p w14:paraId="687D37E6" w14:textId="77777777" w:rsidR="008D6668" w:rsidRPr="00486EDF" w:rsidRDefault="008D6668" w:rsidP="008D6668">
            <w:pPr>
              <w:rPr>
                <w:rFonts w:cs="Calibri"/>
              </w:rPr>
            </w:pPr>
          </w:p>
        </w:tc>
        <w:tc>
          <w:tcPr>
            <w:tcW w:w="1158" w:type="pct"/>
            <w:vMerge/>
          </w:tcPr>
          <w:p w14:paraId="26D650D1" w14:textId="77777777" w:rsidR="008D6668" w:rsidRPr="00486EDF" w:rsidRDefault="008D6668" w:rsidP="008D6668">
            <w:pPr>
              <w:rPr>
                <w:rFonts w:cs="Calibri"/>
              </w:rPr>
            </w:pPr>
          </w:p>
        </w:tc>
        <w:tc>
          <w:tcPr>
            <w:tcW w:w="321" w:type="pct"/>
          </w:tcPr>
          <w:p w14:paraId="06E728BD" w14:textId="77777777" w:rsidR="008D6668" w:rsidRPr="00486EDF" w:rsidRDefault="008D6668" w:rsidP="008D6668">
            <w:pPr>
              <w:rPr>
                <w:rFonts w:cs="Calibri"/>
              </w:rPr>
            </w:pPr>
            <w:r w:rsidRPr="00486EDF">
              <w:rPr>
                <w:rFonts w:cs="Calibri"/>
              </w:rPr>
              <w:t>1.3</w:t>
            </w:r>
          </w:p>
        </w:tc>
        <w:tc>
          <w:tcPr>
            <w:tcW w:w="3274" w:type="pct"/>
          </w:tcPr>
          <w:p w14:paraId="6D1280B9" w14:textId="77777777" w:rsidR="008D6668" w:rsidRPr="00486EDF" w:rsidRDefault="008D6668" w:rsidP="008D6668">
            <w:r w:rsidRPr="00486EDF">
              <w:t xml:space="preserve">Analyse past trends and </w:t>
            </w:r>
            <w:r w:rsidRPr="00486EDF">
              <w:rPr>
                <w:b/>
                <w:i/>
              </w:rPr>
              <w:t>legislation</w:t>
            </w:r>
            <w:r w:rsidRPr="00486EDF">
              <w:t xml:space="preserve"> that apply to the Asian market to determine market variability and associated risks.</w:t>
            </w:r>
          </w:p>
        </w:tc>
      </w:tr>
      <w:tr w:rsidR="008D6668" w:rsidRPr="00486EDF" w14:paraId="1CBEE555" w14:textId="77777777" w:rsidTr="008D6668">
        <w:trPr>
          <w:gridAfter w:val="1"/>
          <w:wAfter w:w="14" w:type="pct"/>
          <w:trHeight w:val="812"/>
          <w:jc w:val="center"/>
        </w:trPr>
        <w:tc>
          <w:tcPr>
            <w:tcW w:w="233" w:type="pct"/>
            <w:vMerge/>
          </w:tcPr>
          <w:p w14:paraId="4C36F300" w14:textId="77777777" w:rsidR="008D6668" w:rsidRPr="00486EDF" w:rsidRDefault="008D6668" w:rsidP="008D6668">
            <w:pPr>
              <w:rPr>
                <w:rFonts w:cs="Calibri"/>
              </w:rPr>
            </w:pPr>
          </w:p>
        </w:tc>
        <w:tc>
          <w:tcPr>
            <w:tcW w:w="1158" w:type="pct"/>
            <w:vMerge/>
          </w:tcPr>
          <w:p w14:paraId="731525EE" w14:textId="77777777" w:rsidR="008D6668" w:rsidRPr="00486EDF" w:rsidRDefault="008D6668" w:rsidP="008D6668">
            <w:pPr>
              <w:rPr>
                <w:rFonts w:cs="Calibri"/>
              </w:rPr>
            </w:pPr>
          </w:p>
        </w:tc>
        <w:tc>
          <w:tcPr>
            <w:tcW w:w="321" w:type="pct"/>
          </w:tcPr>
          <w:p w14:paraId="0D5D20FD" w14:textId="77777777" w:rsidR="008D6668" w:rsidRPr="00486EDF" w:rsidRDefault="008D6668" w:rsidP="008D6668">
            <w:pPr>
              <w:rPr>
                <w:rFonts w:cs="Calibri"/>
              </w:rPr>
            </w:pPr>
            <w:r w:rsidRPr="00486EDF">
              <w:rPr>
                <w:rFonts w:cs="Calibri"/>
              </w:rPr>
              <w:t>1.4</w:t>
            </w:r>
          </w:p>
        </w:tc>
        <w:tc>
          <w:tcPr>
            <w:tcW w:w="3274" w:type="pct"/>
          </w:tcPr>
          <w:p w14:paraId="48C73166" w14:textId="77777777" w:rsidR="008D6668" w:rsidRPr="00486EDF" w:rsidRDefault="008D6668" w:rsidP="008D6668">
            <w:r w:rsidRPr="00486EDF">
              <w:t xml:space="preserve">Determine the </w:t>
            </w:r>
            <w:r w:rsidRPr="00486EDF">
              <w:rPr>
                <w:b/>
                <w:i/>
              </w:rPr>
              <w:t>challenges of being innovative</w:t>
            </w:r>
            <w:r w:rsidRPr="00486EDF">
              <w:t xml:space="preserve"> when conducting business in Asia.</w:t>
            </w:r>
          </w:p>
        </w:tc>
      </w:tr>
      <w:tr w:rsidR="008D6668" w:rsidRPr="00486EDF" w14:paraId="697F4808" w14:textId="77777777" w:rsidTr="008D6668">
        <w:trPr>
          <w:gridAfter w:val="1"/>
          <w:wAfter w:w="14" w:type="pct"/>
          <w:trHeight w:val="980"/>
          <w:jc w:val="center"/>
        </w:trPr>
        <w:tc>
          <w:tcPr>
            <w:tcW w:w="233" w:type="pct"/>
            <w:vMerge w:val="restart"/>
          </w:tcPr>
          <w:p w14:paraId="6270A819" w14:textId="77777777" w:rsidR="008D6668" w:rsidRPr="00486EDF" w:rsidRDefault="008D6668" w:rsidP="008D6668">
            <w:pPr>
              <w:rPr>
                <w:rFonts w:cs="Calibri"/>
              </w:rPr>
            </w:pPr>
            <w:r w:rsidRPr="00486EDF">
              <w:rPr>
                <w:rFonts w:cs="Calibri"/>
              </w:rPr>
              <w:t>2.</w:t>
            </w:r>
          </w:p>
          <w:p w14:paraId="16EDA618" w14:textId="77777777" w:rsidR="008D6668" w:rsidRPr="00486EDF" w:rsidRDefault="008D6668" w:rsidP="008D6668">
            <w:pPr>
              <w:rPr>
                <w:rFonts w:cs="Calibri"/>
              </w:rPr>
            </w:pPr>
          </w:p>
        </w:tc>
        <w:tc>
          <w:tcPr>
            <w:tcW w:w="1158" w:type="pct"/>
            <w:vMerge w:val="restart"/>
          </w:tcPr>
          <w:p w14:paraId="3609A67C" w14:textId="77777777" w:rsidR="008D6668" w:rsidRPr="00486EDF" w:rsidRDefault="008D6668" w:rsidP="008D6668">
            <w:pPr>
              <w:rPr>
                <w:rFonts w:cs="Calibri"/>
              </w:rPr>
            </w:pPr>
            <w:r w:rsidRPr="00486EDF">
              <w:rPr>
                <w:rFonts w:cs="Calibri"/>
              </w:rPr>
              <w:t>Access Asia specific product or service intelligence</w:t>
            </w:r>
          </w:p>
          <w:p w14:paraId="2B44ACA1" w14:textId="77777777" w:rsidR="008D6668" w:rsidRPr="00486EDF" w:rsidRDefault="008D6668" w:rsidP="008D6668">
            <w:pPr>
              <w:rPr>
                <w:rFonts w:cs="Calibri"/>
              </w:rPr>
            </w:pPr>
          </w:p>
        </w:tc>
        <w:tc>
          <w:tcPr>
            <w:tcW w:w="321" w:type="pct"/>
          </w:tcPr>
          <w:p w14:paraId="049F5E34" w14:textId="77777777" w:rsidR="008D6668" w:rsidRPr="00486EDF" w:rsidRDefault="008D6668" w:rsidP="008D6668">
            <w:pPr>
              <w:rPr>
                <w:rFonts w:cs="Calibri"/>
              </w:rPr>
            </w:pPr>
            <w:r w:rsidRPr="00486EDF">
              <w:rPr>
                <w:rFonts w:cs="Calibri"/>
              </w:rPr>
              <w:t>2.1</w:t>
            </w:r>
          </w:p>
        </w:tc>
        <w:tc>
          <w:tcPr>
            <w:tcW w:w="3274" w:type="pct"/>
          </w:tcPr>
          <w:p w14:paraId="70EDAFD4" w14:textId="77777777" w:rsidR="008D6668" w:rsidRPr="00486EDF" w:rsidRDefault="008D6668" w:rsidP="008D6668">
            <w:r w:rsidRPr="00486EDF">
              <w:t xml:space="preserve">Access the information needed to determine </w:t>
            </w:r>
            <w:r w:rsidRPr="00486EDF">
              <w:rPr>
                <w:b/>
                <w:i/>
              </w:rPr>
              <w:t>the fit between the product or service and the Asian market</w:t>
            </w:r>
            <w:r w:rsidRPr="00486EDF">
              <w:t>.</w:t>
            </w:r>
          </w:p>
        </w:tc>
      </w:tr>
      <w:tr w:rsidR="008D6668" w:rsidRPr="00486EDF" w14:paraId="2B72246E" w14:textId="77777777" w:rsidTr="008D6668">
        <w:trPr>
          <w:gridAfter w:val="1"/>
          <w:wAfter w:w="14" w:type="pct"/>
          <w:trHeight w:val="563"/>
          <w:jc w:val="center"/>
        </w:trPr>
        <w:tc>
          <w:tcPr>
            <w:tcW w:w="233" w:type="pct"/>
            <w:vMerge/>
          </w:tcPr>
          <w:p w14:paraId="52FB4A06" w14:textId="77777777" w:rsidR="008D6668" w:rsidRPr="00486EDF" w:rsidRDefault="008D6668" w:rsidP="008D6668">
            <w:pPr>
              <w:rPr>
                <w:rFonts w:cs="Calibri"/>
              </w:rPr>
            </w:pPr>
          </w:p>
        </w:tc>
        <w:tc>
          <w:tcPr>
            <w:tcW w:w="1158" w:type="pct"/>
            <w:vMerge/>
          </w:tcPr>
          <w:p w14:paraId="0D53B055" w14:textId="77777777" w:rsidR="008D6668" w:rsidRPr="00486EDF" w:rsidRDefault="008D6668" w:rsidP="008D6668">
            <w:pPr>
              <w:rPr>
                <w:rFonts w:cs="Calibri"/>
              </w:rPr>
            </w:pPr>
          </w:p>
        </w:tc>
        <w:tc>
          <w:tcPr>
            <w:tcW w:w="321" w:type="pct"/>
          </w:tcPr>
          <w:p w14:paraId="5EA072C9" w14:textId="77777777" w:rsidR="008D6668" w:rsidRPr="00486EDF" w:rsidRDefault="008D6668" w:rsidP="008D6668">
            <w:pPr>
              <w:rPr>
                <w:rFonts w:cs="Calibri"/>
              </w:rPr>
            </w:pPr>
            <w:r w:rsidRPr="00486EDF">
              <w:rPr>
                <w:rFonts w:cs="Calibri"/>
              </w:rPr>
              <w:t>2.2</w:t>
            </w:r>
          </w:p>
        </w:tc>
        <w:tc>
          <w:tcPr>
            <w:tcW w:w="3274" w:type="pct"/>
          </w:tcPr>
          <w:p w14:paraId="4C6074EA" w14:textId="77777777" w:rsidR="008D6668" w:rsidRPr="00486EDF" w:rsidRDefault="008D6668" w:rsidP="008D6668">
            <w:r w:rsidRPr="00486EDF">
              <w:t xml:space="preserve">Conduct research from various </w:t>
            </w:r>
            <w:r w:rsidRPr="00486EDF">
              <w:rPr>
                <w:b/>
                <w:i/>
              </w:rPr>
              <w:t>information sources</w:t>
            </w:r>
            <w:r w:rsidRPr="00486EDF">
              <w:t xml:space="preserve"> on customer profile and requirements, Asian cultural characteristics and timelines that are relevant to the product or service.</w:t>
            </w:r>
          </w:p>
        </w:tc>
      </w:tr>
      <w:tr w:rsidR="008D6668" w:rsidRPr="00486EDF" w14:paraId="7C6454F3" w14:textId="77777777" w:rsidTr="008D6668">
        <w:trPr>
          <w:gridAfter w:val="1"/>
          <w:wAfter w:w="14" w:type="pct"/>
          <w:trHeight w:val="562"/>
          <w:jc w:val="center"/>
        </w:trPr>
        <w:tc>
          <w:tcPr>
            <w:tcW w:w="233" w:type="pct"/>
            <w:vMerge/>
          </w:tcPr>
          <w:p w14:paraId="54EC4742" w14:textId="77777777" w:rsidR="008D6668" w:rsidRPr="00486EDF" w:rsidRDefault="008D6668" w:rsidP="008D6668">
            <w:pPr>
              <w:rPr>
                <w:rFonts w:cs="Calibri"/>
              </w:rPr>
            </w:pPr>
          </w:p>
        </w:tc>
        <w:tc>
          <w:tcPr>
            <w:tcW w:w="1158" w:type="pct"/>
            <w:vMerge/>
          </w:tcPr>
          <w:p w14:paraId="07768AC4" w14:textId="77777777" w:rsidR="008D6668" w:rsidRPr="00486EDF" w:rsidRDefault="008D6668" w:rsidP="008D6668">
            <w:pPr>
              <w:rPr>
                <w:rFonts w:cs="Calibri"/>
              </w:rPr>
            </w:pPr>
          </w:p>
        </w:tc>
        <w:tc>
          <w:tcPr>
            <w:tcW w:w="321" w:type="pct"/>
          </w:tcPr>
          <w:p w14:paraId="69B6483C" w14:textId="77777777" w:rsidR="008D6668" w:rsidRPr="00486EDF" w:rsidRDefault="008D6668" w:rsidP="008D6668">
            <w:pPr>
              <w:rPr>
                <w:rFonts w:cs="Calibri"/>
              </w:rPr>
            </w:pPr>
            <w:r w:rsidRPr="00486EDF">
              <w:rPr>
                <w:rFonts w:cs="Calibri"/>
              </w:rPr>
              <w:t>2.3</w:t>
            </w:r>
          </w:p>
        </w:tc>
        <w:tc>
          <w:tcPr>
            <w:tcW w:w="3274" w:type="pct"/>
          </w:tcPr>
          <w:p w14:paraId="10FE0722" w14:textId="77777777" w:rsidR="008D6668" w:rsidRPr="00486EDF" w:rsidRDefault="008D6668" w:rsidP="008D6668">
            <w:r w:rsidRPr="00486EDF">
              <w:t>Generate ideas on a suitable product or service for business in Asia.</w:t>
            </w:r>
          </w:p>
        </w:tc>
      </w:tr>
      <w:tr w:rsidR="008D6668" w:rsidRPr="00486EDF" w14:paraId="7F6BCECF" w14:textId="77777777" w:rsidTr="008D6668">
        <w:trPr>
          <w:gridAfter w:val="1"/>
          <w:wAfter w:w="14" w:type="pct"/>
          <w:trHeight w:val="421"/>
          <w:jc w:val="center"/>
        </w:trPr>
        <w:tc>
          <w:tcPr>
            <w:tcW w:w="233" w:type="pct"/>
            <w:vMerge/>
          </w:tcPr>
          <w:p w14:paraId="301BF7EC" w14:textId="77777777" w:rsidR="008D6668" w:rsidRPr="00486EDF" w:rsidRDefault="008D6668" w:rsidP="008D6668">
            <w:pPr>
              <w:rPr>
                <w:rFonts w:cs="Calibri"/>
              </w:rPr>
            </w:pPr>
          </w:p>
        </w:tc>
        <w:tc>
          <w:tcPr>
            <w:tcW w:w="1158" w:type="pct"/>
            <w:vMerge/>
          </w:tcPr>
          <w:p w14:paraId="3C02E623" w14:textId="77777777" w:rsidR="008D6668" w:rsidRPr="00486EDF" w:rsidRDefault="008D6668" w:rsidP="008D6668">
            <w:pPr>
              <w:rPr>
                <w:rFonts w:cs="Calibri"/>
              </w:rPr>
            </w:pPr>
          </w:p>
        </w:tc>
        <w:tc>
          <w:tcPr>
            <w:tcW w:w="321" w:type="pct"/>
          </w:tcPr>
          <w:p w14:paraId="5643988B" w14:textId="77777777" w:rsidR="008D6668" w:rsidRPr="00486EDF" w:rsidRDefault="008D6668" w:rsidP="008D6668">
            <w:pPr>
              <w:rPr>
                <w:rFonts w:cs="Calibri"/>
              </w:rPr>
            </w:pPr>
            <w:r w:rsidRPr="00486EDF">
              <w:rPr>
                <w:rFonts w:cs="Calibri"/>
              </w:rPr>
              <w:t>2.4</w:t>
            </w:r>
          </w:p>
        </w:tc>
        <w:tc>
          <w:tcPr>
            <w:tcW w:w="3274" w:type="pct"/>
          </w:tcPr>
          <w:p w14:paraId="7A3FDF70" w14:textId="77777777" w:rsidR="008D6668" w:rsidRPr="00486EDF" w:rsidRDefault="008D6668" w:rsidP="008D6668">
            <w:r w:rsidRPr="00486EDF">
              <w:t>Consider the most appropriate product or service based on customer stated requirements in terms of features, benefits, terms and conditions and other factors that are important to the Asian market.</w:t>
            </w:r>
          </w:p>
        </w:tc>
      </w:tr>
      <w:tr w:rsidR="008D6668" w:rsidRPr="00486EDF" w14:paraId="0EFD5761" w14:textId="77777777" w:rsidTr="008D6668">
        <w:trPr>
          <w:gridAfter w:val="1"/>
          <w:wAfter w:w="15" w:type="pct"/>
          <w:trHeight w:val="473"/>
          <w:jc w:val="center"/>
        </w:trPr>
        <w:tc>
          <w:tcPr>
            <w:tcW w:w="232" w:type="pct"/>
            <w:vMerge w:val="restart"/>
          </w:tcPr>
          <w:p w14:paraId="65E9D69B" w14:textId="77777777" w:rsidR="008D6668" w:rsidRPr="00486EDF" w:rsidRDefault="008D6668" w:rsidP="008D6668">
            <w:pPr>
              <w:rPr>
                <w:rFonts w:cs="Calibri"/>
              </w:rPr>
            </w:pPr>
            <w:r w:rsidRPr="00486EDF">
              <w:rPr>
                <w:rFonts w:cs="Calibri"/>
              </w:rPr>
              <w:t>3.</w:t>
            </w:r>
          </w:p>
        </w:tc>
        <w:tc>
          <w:tcPr>
            <w:tcW w:w="1157" w:type="pct"/>
            <w:vMerge w:val="restart"/>
          </w:tcPr>
          <w:p w14:paraId="56DAD871" w14:textId="77777777" w:rsidR="008D6668" w:rsidRPr="00486EDF" w:rsidRDefault="008D6668" w:rsidP="008D6668">
            <w:pPr>
              <w:rPr>
                <w:rFonts w:cs="Calibri"/>
              </w:rPr>
            </w:pPr>
            <w:r w:rsidRPr="00486EDF">
              <w:rPr>
                <w:rFonts w:cs="Calibri"/>
              </w:rPr>
              <w:t>Determine the most suitable product or service option(s) to meet the Asian market</w:t>
            </w:r>
          </w:p>
        </w:tc>
        <w:tc>
          <w:tcPr>
            <w:tcW w:w="321" w:type="pct"/>
          </w:tcPr>
          <w:p w14:paraId="24AE429D" w14:textId="77777777" w:rsidR="008D6668" w:rsidRPr="00486EDF" w:rsidRDefault="008D6668" w:rsidP="008D6668">
            <w:pPr>
              <w:rPr>
                <w:rFonts w:cs="Calibri"/>
              </w:rPr>
            </w:pPr>
            <w:r w:rsidRPr="00486EDF">
              <w:rPr>
                <w:rFonts w:cs="Calibri"/>
              </w:rPr>
              <w:t>3.1</w:t>
            </w:r>
          </w:p>
        </w:tc>
        <w:tc>
          <w:tcPr>
            <w:tcW w:w="3274" w:type="pct"/>
          </w:tcPr>
          <w:p w14:paraId="4C3E5986" w14:textId="77777777" w:rsidR="008D6668" w:rsidRPr="00486EDF" w:rsidRDefault="008D6668" w:rsidP="008D6668">
            <w:r w:rsidRPr="00486EDF">
              <w:t>Recommend the most suitable product or service option(s) to stakeholders and or potential customers.</w:t>
            </w:r>
          </w:p>
        </w:tc>
      </w:tr>
      <w:tr w:rsidR="008D6668" w:rsidRPr="00486EDF" w14:paraId="56AA6557" w14:textId="77777777" w:rsidTr="008D6668">
        <w:trPr>
          <w:gridAfter w:val="1"/>
          <w:wAfter w:w="15" w:type="pct"/>
          <w:trHeight w:val="472"/>
          <w:jc w:val="center"/>
        </w:trPr>
        <w:tc>
          <w:tcPr>
            <w:tcW w:w="232" w:type="pct"/>
            <w:vMerge/>
          </w:tcPr>
          <w:p w14:paraId="280DD4B8" w14:textId="77777777" w:rsidR="008D6668" w:rsidRPr="00486EDF" w:rsidRDefault="008D6668" w:rsidP="008D6668">
            <w:pPr>
              <w:rPr>
                <w:rFonts w:cs="Calibri"/>
              </w:rPr>
            </w:pPr>
          </w:p>
        </w:tc>
        <w:tc>
          <w:tcPr>
            <w:tcW w:w="1157" w:type="pct"/>
            <w:vMerge/>
          </w:tcPr>
          <w:p w14:paraId="35A65E54" w14:textId="77777777" w:rsidR="008D6668" w:rsidRPr="00486EDF" w:rsidRDefault="008D6668" w:rsidP="008D6668">
            <w:pPr>
              <w:rPr>
                <w:rFonts w:cs="Calibri"/>
              </w:rPr>
            </w:pPr>
          </w:p>
        </w:tc>
        <w:tc>
          <w:tcPr>
            <w:tcW w:w="321" w:type="pct"/>
          </w:tcPr>
          <w:p w14:paraId="4A7D7AEE" w14:textId="77777777" w:rsidR="008D6668" w:rsidRPr="00486EDF" w:rsidRDefault="008D6668" w:rsidP="008D6668">
            <w:pPr>
              <w:rPr>
                <w:rFonts w:cs="Calibri"/>
              </w:rPr>
            </w:pPr>
            <w:r w:rsidRPr="00486EDF">
              <w:rPr>
                <w:rFonts w:cs="Calibri"/>
              </w:rPr>
              <w:t>3.2</w:t>
            </w:r>
          </w:p>
        </w:tc>
        <w:tc>
          <w:tcPr>
            <w:tcW w:w="3274" w:type="pct"/>
          </w:tcPr>
          <w:p w14:paraId="4AE1E210" w14:textId="77777777" w:rsidR="008D6668" w:rsidRPr="00486EDF" w:rsidRDefault="008D6668" w:rsidP="008D6668">
            <w:r w:rsidRPr="00486EDF">
              <w:t xml:space="preserve">Analyse </w:t>
            </w:r>
            <w:r w:rsidRPr="00486EDF">
              <w:rPr>
                <w:b/>
                <w:i/>
              </w:rPr>
              <w:t>business capabilities</w:t>
            </w:r>
            <w:r w:rsidRPr="00486EDF">
              <w:t xml:space="preserve"> and constraints to ensure delivery capability of product or service option(s). </w:t>
            </w:r>
          </w:p>
        </w:tc>
      </w:tr>
      <w:tr w:rsidR="008D6668" w:rsidRPr="00486EDF" w14:paraId="27BA5E04" w14:textId="77777777" w:rsidTr="008D6668">
        <w:trPr>
          <w:gridAfter w:val="1"/>
          <w:wAfter w:w="15" w:type="pct"/>
          <w:trHeight w:val="705"/>
          <w:jc w:val="center"/>
        </w:trPr>
        <w:tc>
          <w:tcPr>
            <w:tcW w:w="232" w:type="pct"/>
            <w:vMerge/>
          </w:tcPr>
          <w:p w14:paraId="61FE992A" w14:textId="77777777" w:rsidR="008D6668" w:rsidRPr="00486EDF" w:rsidRDefault="008D6668" w:rsidP="008D6668">
            <w:pPr>
              <w:rPr>
                <w:rFonts w:cs="Calibri"/>
              </w:rPr>
            </w:pPr>
          </w:p>
        </w:tc>
        <w:tc>
          <w:tcPr>
            <w:tcW w:w="1157" w:type="pct"/>
            <w:vMerge/>
          </w:tcPr>
          <w:p w14:paraId="7F46C2EF" w14:textId="77777777" w:rsidR="008D6668" w:rsidRPr="00486EDF" w:rsidRDefault="008D6668" w:rsidP="008D6668">
            <w:pPr>
              <w:rPr>
                <w:rFonts w:cs="Calibri"/>
              </w:rPr>
            </w:pPr>
          </w:p>
        </w:tc>
        <w:tc>
          <w:tcPr>
            <w:tcW w:w="321" w:type="pct"/>
          </w:tcPr>
          <w:p w14:paraId="58B1537E" w14:textId="77777777" w:rsidR="008D6668" w:rsidRPr="00486EDF" w:rsidRDefault="008D6668" w:rsidP="008D6668">
            <w:pPr>
              <w:rPr>
                <w:rFonts w:cs="Calibri"/>
              </w:rPr>
            </w:pPr>
            <w:r w:rsidRPr="00486EDF">
              <w:rPr>
                <w:rFonts w:cs="Calibri"/>
              </w:rPr>
              <w:t>3.2</w:t>
            </w:r>
          </w:p>
        </w:tc>
        <w:tc>
          <w:tcPr>
            <w:tcW w:w="3274" w:type="pct"/>
          </w:tcPr>
          <w:p w14:paraId="25DCEE9A" w14:textId="77777777" w:rsidR="008D6668" w:rsidRPr="00486EDF" w:rsidRDefault="008D6668" w:rsidP="008D6668">
            <w:r w:rsidRPr="00486EDF">
              <w:t>Discuss option(s) with appropriate personnel or stakeholders and agree on the most appropriate.</w:t>
            </w:r>
          </w:p>
        </w:tc>
      </w:tr>
      <w:tr w:rsidR="008D6668" w:rsidRPr="00486EDF" w14:paraId="1B0DD24B" w14:textId="77777777" w:rsidTr="008D6668">
        <w:trPr>
          <w:gridAfter w:val="1"/>
          <w:wAfter w:w="15" w:type="pct"/>
          <w:trHeight w:val="756"/>
          <w:jc w:val="center"/>
        </w:trPr>
        <w:tc>
          <w:tcPr>
            <w:tcW w:w="232" w:type="pct"/>
            <w:vMerge/>
          </w:tcPr>
          <w:p w14:paraId="33B591A7" w14:textId="77777777" w:rsidR="008D6668" w:rsidRPr="00486EDF" w:rsidRDefault="008D6668" w:rsidP="008D6668">
            <w:pPr>
              <w:rPr>
                <w:rFonts w:cs="Calibri"/>
              </w:rPr>
            </w:pPr>
          </w:p>
        </w:tc>
        <w:tc>
          <w:tcPr>
            <w:tcW w:w="1157" w:type="pct"/>
            <w:vMerge/>
          </w:tcPr>
          <w:p w14:paraId="57A1711C" w14:textId="77777777" w:rsidR="008D6668" w:rsidRPr="00486EDF" w:rsidRDefault="008D6668" w:rsidP="008D6668">
            <w:pPr>
              <w:rPr>
                <w:rFonts w:cs="Calibri"/>
              </w:rPr>
            </w:pPr>
          </w:p>
        </w:tc>
        <w:tc>
          <w:tcPr>
            <w:tcW w:w="321" w:type="pct"/>
          </w:tcPr>
          <w:p w14:paraId="677D16E9" w14:textId="77777777" w:rsidR="008D6668" w:rsidRPr="00486EDF" w:rsidRDefault="008D6668" w:rsidP="008D6668">
            <w:pPr>
              <w:rPr>
                <w:rFonts w:cs="Calibri"/>
              </w:rPr>
            </w:pPr>
            <w:r w:rsidRPr="00486EDF">
              <w:rPr>
                <w:rFonts w:cs="Calibri"/>
              </w:rPr>
              <w:t>3.3</w:t>
            </w:r>
          </w:p>
        </w:tc>
        <w:tc>
          <w:tcPr>
            <w:tcW w:w="3274" w:type="pct"/>
          </w:tcPr>
          <w:p w14:paraId="44E4DD62" w14:textId="77777777" w:rsidR="008D6668" w:rsidRPr="00486EDF" w:rsidRDefault="008D6668" w:rsidP="008D6668">
            <w:r w:rsidRPr="00486EDF">
              <w:t xml:space="preserve">Establish suitable product or service option(s) in line with </w:t>
            </w:r>
            <w:r w:rsidRPr="00486EDF">
              <w:rPr>
                <w:b/>
                <w:i/>
              </w:rPr>
              <w:t>market research</w:t>
            </w:r>
            <w:r w:rsidRPr="00486EDF">
              <w:t xml:space="preserve"> and/or organisational policy and relevant legislation. </w:t>
            </w:r>
          </w:p>
        </w:tc>
      </w:tr>
      <w:tr w:rsidR="008D6668" w:rsidRPr="00486EDF" w14:paraId="22CE60D1" w14:textId="77777777" w:rsidTr="008D6668">
        <w:trPr>
          <w:jc w:val="center"/>
        </w:trPr>
        <w:tc>
          <w:tcPr>
            <w:tcW w:w="5000" w:type="pct"/>
            <w:gridSpan w:val="5"/>
          </w:tcPr>
          <w:p w14:paraId="7C494AFA" w14:textId="77777777" w:rsidR="008D6668" w:rsidRPr="00486EDF" w:rsidRDefault="008D6668" w:rsidP="008D6668">
            <w:pPr>
              <w:pStyle w:val="Bold"/>
              <w:rPr>
                <w:rFonts w:cs="Calibri"/>
                <w:szCs w:val="24"/>
              </w:rPr>
            </w:pPr>
            <w:r w:rsidRPr="00486EDF">
              <w:rPr>
                <w:rFonts w:cs="Calibri"/>
                <w:szCs w:val="24"/>
              </w:rPr>
              <w:t>REQUIRED SKILLS AND KNOWLEDGE</w:t>
            </w:r>
          </w:p>
        </w:tc>
      </w:tr>
      <w:tr w:rsidR="008D6668" w:rsidRPr="00486EDF" w14:paraId="57A9C515" w14:textId="77777777" w:rsidTr="008D6668">
        <w:trPr>
          <w:jc w:val="center"/>
        </w:trPr>
        <w:tc>
          <w:tcPr>
            <w:tcW w:w="5000" w:type="pct"/>
            <w:gridSpan w:val="5"/>
          </w:tcPr>
          <w:p w14:paraId="6264FF7A" w14:textId="77777777" w:rsidR="008D6668" w:rsidRPr="00486EDF" w:rsidRDefault="008D6668" w:rsidP="008D6668">
            <w:pPr>
              <w:pStyle w:val="Smalltext"/>
              <w:rPr>
                <w:szCs w:val="18"/>
              </w:rPr>
            </w:pPr>
            <w:r w:rsidRPr="00486EDF">
              <w:rPr>
                <w:szCs w:val="18"/>
              </w:rPr>
              <w:t>This describes the essential skills and knowledge, and their level, required for this unit.</w:t>
            </w:r>
          </w:p>
        </w:tc>
      </w:tr>
      <w:tr w:rsidR="008D6668" w:rsidRPr="00E44527" w14:paraId="4780E20C" w14:textId="77777777" w:rsidTr="008D6668">
        <w:trPr>
          <w:jc w:val="center"/>
        </w:trPr>
        <w:tc>
          <w:tcPr>
            <w:tcW w:w="5000" w:type="pct"/>
            <w:gridSpan w:val="5"/>
          </w:tcPr>
          <w:p w14:paraId="26FAA7B3" w14:textId="77777777" w:rsidR="008D6668" w:rsidRPr="00486EDF" w:rsidRDefault="008D6668" w:rsidP="008D6668">
            <w:pPr>
              <w:pStyle w:val="ListBullet"/>
              <w:tabs>
                <w:tab w:val="clear" w:pos="360"/>
              </w:tabs>
              <w:spacing w:before="40" w:after="40"/>
              <w:rPr>
                <w:rFonts w:asciiTheme="minorHAnsi" w:hAnsiTheme="minorHAnsi"/>
              </w:rPr>
            </w:pPr>
            <w:r w:rsidRPr="00486EDF">
              <w:rPr>
                <w:rFonts w:asciiTheme="minorHAnsi" w:hAnsiTheme="minorHAnsi"/>
              </w:rPr>
              <w:t>English language communication skills to:</w:t>
            </w:r>
          </w:p>
          <w:p w14:paraId="7900352C" w14:textId="77777777" w:rsidR="008D6668" w:rsidRPr="00486EDF" w:rsidRDefault="008D6668" w:rsidP="008D6668">
            <w:pPr>
              <w:pStyle w:val="Bullet2"/>
            </w:pPr>
            <w:r w:rsidRPr="00486EDF">
              <w:t>provide comprehensive product and service information to stakeholders, using questioning and active listening as required</w:t>
            </w:r>
          </w:p>
          <w:p w14:paraId="1804CD33" w14:textId="77777777" w:rsidR="008D6668" w:rsidRPr="00486EDF" w:rsidRDefault="008D6668" w:rsidP="008D6668">
            <w:pPr>
              <w:pStyle w:val="Bullet2"/>
            </w:pPr>
            <w:r w:rsidRPr="00486EDF">
              <w:t>present product or service option(s) and negotiate with potential customers</w:t>
            </w:r>
          </w:p>
          <w:p w14:paraId="0B40ECE1" w14:textId="77777777" w:rsidR="008D6668" w:rsidRPr="00486EDF" w:rsidRDefault="008D6668" w:rsidP="008D6668">
            <w:pPr>
              <w:pStyle w:val="Bullet2"/>
            </w:pPr>
            <w:r w:rsidRPr="00486EDF">
              <w:t>liaise with others, share information, listen and understand</w:t>
            </w:r>
          </w:p>
          <w:p w14:paraId="54CC34ED" w14:textId="77777777" w:rsidR="008D6668" w:rsidRPr="00486EDF" w:rsidRDefault="008D6668" w:rsidP="008D6668">
            <w:pPr>
              <w:pStyle w:val="Bullet2"/>
            </w:pPr>
            <w:r w:rsidRPr="00486EDF">
              <w:t>use language and concepts appropriate to Asian cultural differences</w:t>
            </w:r>
          </w:p>
          <w:p w14:paraId="391742FD" w14:textId="77777777" w:rsidR="008D6668" w:rsidRPr="00486EDF" w:rsidRDefault="008D6668" w:rsidP="008D6668">
            <w:pPr>
              <w:pStyle w:val="ListBullet"/>
              <w:tabs>
                <w:tab w:val="clear" w:pos="360"/>
              </w:tabs>
              <w:spacing w:before="40" w:after="40"/>
              <w:rPr>
                <w:rFonts w:asciiTheme="minorHAnsi" w:hAnsiTheme="minorHAnsi"/>
              </w:rPr>
            </w:pPr>
            <w:r w:rsidRPr="00486EDF">
              <w:rPr>
                <w:rFonts w:asciiTheme="minorHAnsi" w:hAnsiTheme="minorHAnsi"/>
              </w:rPr>
              <w:t>IT skills to:</w:t>
            </w:r>
          </w:p>
          <w:p w14:paraId="4C71A40C" w14:textId="77777777" w:rsidR="008D6668" w:rsidRPr="00486EDF" w:rsidRDefault="008D6668" w:rsidP="008D6668">
            <w:pPr>
              <w:pStyle w:val="Bullet2"/>
            </w:pPr>
            <w:r w:rsidRPr="00486EDF">
              <w:t>access and use appropriate software, such as spreadsheets and databases and use internet information</w:t>
            </w:r>
          </w:p>
          <w:p w14:paraId="3EAF4CC8" w14:textId="77777777" w:rsidR="008D6668" w:rsidRPr="00486EDF" w:rsidRDefault="008D6668" w:rsidP="008D6668">
            <w:pPr>
              <w:pStyle w:val="Bullet2"/>
            </w:pPr>
            <w:r w:rsidRPr="00486EDF">
              <w:t>manage information on product(s) or service(s)</w:t>
            </w:r>
          </w:p>
          <w:p w14:paraId="66216820" w14:textId="77777777" w:rsidR="008D6668" w:rsidRPr="00486EDF" w:rsidRDefault="008D6668" w:rsidP="008D6668">
            <w:pPr>
              <w:pStyle w:val="ListBullet"/>
              <w:tabs>
                <w:tab w:val="clear" w:pos="360"/>
              </w:tabs>
              <w:spacing w:before="40" w:after="40"/>
              <w:rPr>
                <w:rFonts w:asciiTheme="minorHAnsi" w:hAnsiTheme="minorHAnsi"/>
              </w:rPr>
            </w:pPr>
            <w:r w:rsidRPr="00486EDF">
              <w:rPr>
                <w:rFonts w:asciiTheme="minorHAnsi" w:hAnsiTheme="minorHAnsi"/>
              </w:rPr>
              <w:t>well-developed literacy skills to:</w:t>
            </w:r>
          </w:p>
          <w:p w14:paraId="2AA47ACE" w14:textId="77777777" w:rsidR="008D6668" w:rsidRPr="00486EDF" w:rsidRDefault="008D6668" w:rsidP="008D6668">
            <w:pPr>
              <w:pStyle w:val="Bullet2"/>
            </w:pPr>
            <w:r w:rsidRPr="00486EDF">
              <w:t>analyse information and products to suit the Asian market</w:t>
            </w:r>
          </w:p>
          <w:p w14:paraId="0307E8E3" w14:textId="77777777" w:rsidR="008D6668" w:rsidRPr="00486EDF" w:rsidRDefault="008D6668" w:rsidP="008D6668">
            <w:pPr>
              <w:pStyle w:val="Bullet2"/>
            </w:pPr>
            <w:r w:rsidRPr="00486EDF">
              <w:t>document product or service option(s)</w:t>
            </w:r>
          </w:p>
          <w:p w14:paraId="617DFAD8" w14:textId="77777777" w:rsidR="008D6668" w:rsidRPr="00486EDF" w:rsidRDefault="008D6668" w:rsidP="008D6668">
            <w:pPr>
              <w:pStyle w:val="Bullet2"/>
            </w:pPr>
            <w:r w:rsidRPr="00486EDF">
              <w:t>read, interpret and communicate legislation, regulations, policies, procedures and guidelines relating to country specific Asian product(s) or service(s)</w:t>
            </w:r>
          </w:p>
          <w:p w14:paraId="390D1B05" w14:textId="77777777" w:rsidR="008D6668" w:rsidRPr="00486EDF" w:rsidRDefault="008D6668" w:rsidP="008D6668">
            <w:pPr>
              <w:pStyle w:val="ListBullet"/>
              <w:tabs>
                <w:tab w:val="clear" w:pos="360"/>
              </w:tabs>
              <w:spacing w:before="40" w:after="40"/>
              <w:rPr>
                <w:rFonts w:asciiTheme="minorHAnsi" w:hAnsiTheme="minorHAnsi"/>
              </w:rPr>
            </w:pPr>
            <w:r w:rsidRPr="00486EDF">
              <w:rPr>
                <w:rFonts w:asciiTheme="minorHAnsi" w:hAnsiTheme="minorHAnsi"/>
              </w:rPr>
              <w:t>critical thinking skills to determine opportunities and business capability</w:t>
            </w:r>
          </w:p>
          <w:p w14:paraId="46D26489" w14:textId="77777777" w:rsidR="008D6668" w:rsidRPr="00486EDF" w:rsidRDefault="008D6668" w:rsidP="008D6668">
            <w:pPr>
              <w:pStyle w:val="ListBullet"/>
              <w:tabs>
                <w:tab w:val="clear" w:pos="360"/>
              </w:tabs>
              <w:spacing w:before="40" w:after="40"/>
              <w:rPr>
                <w:rFonts w:asciiTheme="minorHAnsi" w:hAnsiTheme="minorHAnsi"/>
              </w:rPr>
            </w:pPr>
            <w:r w:rsidRPr="00486EDF">
              <w:rPr>
                <w:rFonts w:asciiTheme="minorHAnsi" w:hAnsiTheme="minorHAnsi"/>
              </w:rPr>
              <w:t>problem solving skills to address market product or service issues</w:t>
            </w:r>
          </w:p>
          <w:p w14:paraId="1067ADD2" w14:textId="77777777" w:rsidR="008D6668" w:rsidRPr="00486EDF" w:rsidRDefault="008D6668" w:rsidP="008D6668">
            <w:pPr>
              <w:pStyle w:val="ListBullet"/>
              <w:tabs>
                <w:tab w:val="clear" w:pos="360"/>
              </w:tabs>
              <w:spacing w:before="40" w:after="40"/>
              <w:rPr>
                <w:rFonts w:asciiTheme="minorHAnsi" w:hAnsiTheme="minorHAnsi"/>
              </w:rPr>
            </w:pPr>
            <w:r w:rsidRPr="00486EDF">
              <w:rPr>
                <w:rFonts w:asciiTheme="minorHAnsi" w:hAnsiTheme="minorHAnsi"/>
              </w:rPr>
              <w:t>research skills to conduct market research relating to product or suitability to the Asian market</w:t>
            </w:r>
          </w:p>
          <w:p w14:paraId="748400CA" w14:textId="77777777" w:rsidR="008D6668" w:rsidRPr="00486EDF" w:rsidRDefault="008D6668" w:rsidP="008D6668">
            <w:pPr>
              <w:pStyle w:val="Bullet2"/>
              <w:numPr>
                <w:ilvl w:val="0"/>
                <w:numId w:val="26"/>
              </w:numPr>
              <w:ind w:left="360" w:right="113"/>
            </w:pPr>
            <w:r w:rsidRPr="00486EDF">
              <w:t>organisational skills, including:</w:t>
            </w:r>
          </w:p>
          <w:p w14:paraId="071F4BBC" w14:textId="77777777" w:rsidR="008D6668" w:rsidRPr="00486EDF" w:rsidRDefault="008D6668" w:rsidP="008D6668">
            <w:pPr>
              <w:pStyle w:val="Bullet2"/>
              <w:ind w:left="714" w:hanging="357"/>
            </w:pPr>
            <w:r w:rsidRPr="00486EDF">
              <w:t>the ability to evaluate the capability of local associates</w:t>
            </w:r>
          </w:p>
          <w:p w14:paraId="56A912A2" w14:textId="77777777" w:rsidR="008D6668" w:rsidRPr="00486EDF" w:rsidRDefault="008D6668" w:rsidP="008D6668">
            <w:pPr>
              <w:pStyle w:val="Bullet2"/>
              <w:ind w:left="714" w:hanging="357"/>
            </w:pPr>
            <w:r w:rsidRPr="00486EDF">
              <w:t xml:space="preserve"> the ability to plan and sequence work</w:t>
            </w:r>
          </w:p>
          <w:p w14:paraId="2F3CB88E" w14:textId="77777777" w:rsidR="008D6668" w:rsidRPr="00E44527" w:rsidRDefault="008D6668" w:rsidP="008D6668">
            <w:pPr>
              <w:pStyle w:val="Bullet2"/>
              <w:ind w:left="714" w:hanging="357"/>
              <w:rPr>
                <w:sz w:val="21"/>
                <w:szCs w:val="21"/>
              </w:rPr>
            </w:pPr>
            <w:r w:rsidRPr="00486EDF">
              <w:t>arrange for cultural information to be communicated to appropriate personnel</w:t>
            </w:r>
          </w:p>
        </w:tc>
      </w:tr>
      <w:tr w:rsidR="008D6668" w:rsidRPr="00E44527" w14:paraId="71829782" w14:textId="77777777" w:rsidTr="008D6668">
        <w:trPr>
          <w:jc w:val="center"/>
        </w:trPr>
        <w:tc>
          <w:tcPr>
            <w:tcW w:w="5000" w:type="pct"/>
            <w:gridSpan w:val="5"/>
          </w:tcPr>
          <w:p w14:paraId="6072ABFA" w14:textId="77777777" w:rsidR="004664F1" w:rsidRDefault="008D6668" w:rsidP="008D6668">
            <w:pPr>
              <w:pStyle w:val="Bold"/>
              <w:rPr>
                <w:b w:val="0"/>
                <w:iCs w:val="0"/>
                <w:sz w:val="21"/>
                <w:szCs w:val="21"/>
              </w:rPr>
            </w:pPr>
            <w:r w:rsidRPr="00E44527">
              <w:rPr>
                <w:b w:val="0"/>
                <w:iCs w:val="0"/>
                <w:sz w:val="21"/>
                <w:szCs w:val="21"/>
              </w:rPr>
              <w:br w:type="page"/>
            </w:r>
          </w:p>
          <w:p w14:paraId="09056452" w14:textId="77777777" w:rsidR="004664F1" w:rsidRDefault="004664F1" w:rsidP="008D6668">
            <w:pPr>
              <w:pStyle w:val="Bold"/>
              <w:rPr>
                <w:b w:val="0"/>
                <w:iCs w:val="0"/>
                <w:sz w:val="21"/>
                <w:szCs w:val="21"/>
              </w:rPr>
            </w:pPr>
          </w:p>
          <w:p w14:paraId="312A2C53" w14:textId="77777777" w:rsidR="004664F1" w:rsidRDefault="004664F1" w:rsidP="008D6668">
            <w:pPr>
              <w:pStyle w:val="Bold"/>
              <w:rPr>
                <w:b w:val="0"/>
                <w:iCs w:val="0"/>
                <w:sz w:val="21"/>
                <w:szCs w:val="21"/>
              </w:rPr>
            </w:pPr>
          </w:p>
          <w:p w14:paraId="366CC49F" w14:textId="0CE46603" w:rsidR="008D6668" w:rsidRPr="00486EDF" w:rsidRDefault="008D6668" w:rsidP="008D6668">
            <w:pPr>
              <w:pStyle w:val="Bold"/>
              <w:rPr>
                <w:szCs w:val="24"/>
              </w:rPr>
            </w:pPr>
            <w:r w:rsidRPr="00486EDF">
              <w:rPr>
                <w:rFonts w:cs="Calibri"/>
                <w:szCs w:val="24"/>
              </w:rPr>
              <w:lastRenderedPageBreak/>
              <w:t>Required Knowledge</w:t>
            </w:r>
            <w:r w:rsidRPr="00486EDF">
              <w:rPr>
                <w:szCs w:val="24"/>
              </w:rPr>
              <w:t xml:space="preserve"> </w:t>
            </w:r>
          </w:p>
          <w:p w14:paraId="05BFCE93" w14:textId="77777777" w:rsidR="008D6668" w:rsidRPr="00486EDF" w:rsidRDefault="008D6668" w:rsidP="008D6668">
            <w:pPr>
              <w:pStyle w:val="ListBullet"/>
              <w:keepNext/>
              <w:keepLines/>
              <w:numPr>
                <w:ilvl w:val="0"/>
                <w:numId w:val="22"/>
              </w:numPr>
              <w:spacing w:before="40" w:after="40"/>
              <w:rPr>
                <w:rFonts w:asciiTheme="minorHAnsi" w:hAnsiTheme="minorHAnsi"/>
              </w:rPr>
            </w:pPr>
            <w:r w:rsidRPr="00486EDF">
              <w:rPr>
                <w:rFonts w:asciiTheme="minorHAnsi" w:hAnsiTheme="minorHAnsi"/>
              </w:rPr>
              <w:t>organisational policies and procedures and terms and conditions, including:</w:t>
            </w:r>
          </w:p>
          <w:p w14:paraId="2A648378" w14:textId="77777777" w:rsidR="008D6668" w:rsidRPr="00486EDF" w:rsidRDefault="008D6668" w:rsidP="008D6668">
            <w:pPr>
              <w:pStyle w:val="Bullet2"/>
            </w:pPr>
            <w:r w:rsidRPr="00486EDF">
              <w:t>regulatory processes</w:t>
            </w:r>
          </w:p>
          <w:p w14:paraId="6D14508F" w14:textId="77777777" w:rsidR="008D6668" w:rsidRPr="00486EDF" w:rsidRDefault="008D6668" w:rsidP="008D6668">
            <w:pPr>
              <w:pStyle w:val="Bullet2"/>
            </w:pPr>
            <w:r w:rsidRPr="00486EDF">
              <w:t>Asian industry requirements and legislation applicable to the relevant product(s) or service(s) and the relevant situations</w:t>
            </w:r>
          </w:p>
          <w:p w14:paraId="3F63601B" w14:textId="77777777" w:rsidR="008D6668" w:rsidRPr="00486EDF" w:rsidRDefault="008D6668" w:rsidP="008D6668">
            <w:pPr>
              <w:pStyle w:val="ListBullet"/>
              <w:keepNext/>
              <w:keepLines/>
              <w:numPr>
                <w:ilvl w:val="0"/>
                <w:numId w:val="22"/>
              </w:numPr>
              <w:spacing w:before="40" w:after="40"/>
              <w:rPr>
                <w:rFonts w:asciiTheme="minorHAnsi" w:hAnsiTheme="minorHAnsi"/>
              </w:rPr>
            </w:pPr>
            <w:r w:rsidRPr="00486EDF">
              <w:rPr>
                <w:rFonts w:asciiTheme="minorHAnsi" w:hAnsiTheme="minorHAnsi"/>
              </w:rPr>
              <w:t xml:space="preserve">research methods to access and interpret: </w:t>
            </w:r>
          </w:p>
          <w:p w14:paraId="626AC3D9" w14:textId="77777777" w:rsidR="008D6668" w:rsidRPr="00486EDF" w:rsidRDefault="008D6668" w:rsidP="008D6668">
            <w:pPr>
              <w:pStyle w:val="Bullet2"/>
            </w:pPr>
            <w:r w:rsidRPr="00486EDF">
              <w:t>support information</w:t>
            </w:r>
          </w:p>
          <w:p w14:paraId="34E84615" w14:textId="77777777" w:rsidR="008D6668" w:rsidRPr="00486EDF" w:rsidRDefault="008D6668" w:rsidP="008D6668">
            <w:pPr>
              <w:pStyle w:val="Bullet2"/>
            </w:pPr>
            <w:r w:rsidRPr="00486EDF">
              <w:t>materials</w:t>
            </w:r>
          </w:p>
          <w:p w14:paraId="4DD55CD5" w14:textId="77777777" w:rsidR="008D6668" w:rsidRPr="00486EDF" w:rsidRDefault="008D6668" w:rsidP="008D6668">
            <w:pPr>
              <w:pStyle w:val="Bullet2"/>
            </w:pPr>
            <w:r w:rsidRPr="00486EDF">
              <w:t>relevant brochures</w:t>
            </w:r>
          </w:p>
          <w:p w14:paraId="0D5742FB" w14:textId="77777777" w:rsidR="008D6668" w:rsidRPr="00486EDF" w:rsidRDefault="008D6668" w:rsidP="008D6668">
            <w:pPr>
              <w:pStyle w:val="Bullet2"/>
            </w:pPr>
            <w:r w:rsidRPr="00486EDF">
              <w:t>other appropriate information</w:t>
            </w:r>
          </w:p>
          <w:p w14:paraId="67B1445D" w14:textId="77777777" w:rsidR="008D6668" w:rsidRPr="00486EDF" w:rsidRDefault="008D6668" w:rsidP="008D6668">
            <w:pPr>
              <w:pStyle w:val="ListBullet"/>
              <w:keepNext/>
              <w:keepLines/>
              <w:numPr>
                <w:ilvl w:val="0"/>
                <w:numId w:val="22"/>
              </w:numPr>
              <w:spacing w:before="40" w:after="40"/>
              <w:rPr>
                <w:rFonts w:asciiTheme="minorHAnsi" w:hAnsiTheme="minorHAnsi"/>
              </w:rPr>
            </w:pPr>
            <w:r w:rsidRPr="00486EDF">
              <w:rPr>
                <w:rFonts w:asciiTheme="minorHAnsi" w:hAnsiTheme="minorHAnsi"/>
              </w:rPr>
              <w:t>relevant product(s) or service(s) available and valued by the Asian market, including:</w:t>
            </w:r>
          </w:p>
          <w:p w14:paraId="169891EF" w14:textId="77777777" w:rsidR="008D6668" w:rsidRPr="00486EDF" w:rsidRDefault="008D6668" w:rsidP="008D6668">
            <w:pPr>
              <w:pStyle w:val="Bullet2"/>
              <w:rPr>
                <w:rFonts w:asciiTheme="minorHAnsi" w:hAnsiTheme="minorHAnsi"/>
              </w:rPr>
            </w:pPr>
            <w:r w:rsidRPr="00486EDF">
              <w:t>product(s) or service(s) developed by other vendors, lenders and/or organisations that are used by or contracted out by the organisation</w:t>
            </w:r>
          </w:p>
          <w:p w14:paraId="762331BF" w14:textId="77777777" w:rsidR="008D6668" w:rsidRPr="00486EDF" w:rsidRDefault="008D6668" w:rsidP="008D6668">
            <w:pPr>
              <w:pStyle w:val="Bullet2"/>
            </w:pPr>
            <w:r w:rsidRPr="00486EDF">
              <w:t>specific benefits and features of the relevant product(s) or service(s) and how they are perceived in Asia</w:t>
            </w:r>
          </w:p>
          <w:p w14:paraId="3F3867DE" w14:textId="77777777" w:rsidR="008D6668" w:rsidRPr="00486EDF" w:rsidRDefault="008D6668" w:rsidP="008D6668">
            <w:pPr>
              <w:pStyle w:val="Bullet10"/>
              <w:numPr>
                <w:ilvl w:val="0"/>
                <w:numId w:val="22"/>
              </w:numPr>
              <w:rPr>
                <w:rFonts w:cs="Calibri"/>
              </w:rPr>
            </w:pPr>
            <w:r w:rsidRPr="00486EDF">
              <w:rPr>
                <w:rFonts w:cs="Calibri"/>
              </w:rPr>
              <w:t>business ethics</w:t>
            </w:r>
            <w:r w:rsidRPr="00486EDF">
              <w:rPr>
                <w:rFonts w:cs="Calibri"/>
                <w:color w:val="FF0000"/>
              </w:rPr>
              <w:t xml:space="preserve"> </w:t>
            </w:r>
            <w:r w:rsidRPr="00486EDF">
              <w:rPr>
                <w:rFonts w:cs="Calibri"/>
              </w:rPr>
              <w:t>and local nuances:</w:t>
            </w:r>
          </w:p>
          <w:p w14:paraId="71F596AC" w14:textId="77777777" w:rsidR="008D6668" w:rsidRPr="00486EDF" w:rsidRDefault="008D6668" w:rsidP="008D6668">
            <w:pPr>
              <w:pStyle w:val="Bullet2"/>
            </w:pPr>
            <w:r w:rsidRPr="00486EDF">
              <w:t>discretion</w:t>
            </w:r>
          </w:p>
          <w:p w14:paraId="75A23B51" w14:textId="77777777" w:rsidR="008D6668" w:rsidRPr="00486EDF" w:rsidRDefault="008D6668" w:rsidP="008D6668">
            <w:pPr>
              <w:pStyle w:val="Bullet2"/>
            </w:pPr>
            <w:r w:rsidRPr="00486EDF">
              <w:t>the importance of public perception</w:t>
            </w:r>
          </w:p>
          <w:p w14:paraId="6BCA95EC" w14:textId="77777777" w:rsidR="008D6668" w:rsidRPr="00486EDF" w:rsidRDefault="008D6668" w:rsidP="008D6668">
            <w:pPr>
              <w:pStyle w:val="Bullet2"/>
            </w:pPr>
            <w:r w:rsidRPr="00486EDF">
              <w:t>business card rituals</w:t>
            </w:r>
          </w:p>
          <w:p w14:paraId="55E6768B" w14:textId="77777777" w:rsidR="008D6668" w:rsidRPr="00486EDF" w:rsidRDefault="008D6668" w:rsidP="008D6668">
            <w:pPr>
              <w:pStyle w:val="Bullet2"/>
            </w:pPr>
            <w:r w:rsidRPr="00486EDF">
              <w:t>developing a trusting relationship</w:t>
            </w:r>
          </w:p>
          <w:p w14:paraId="055E9D6C" w14:textId="77777777" w:rsidR="008D6668" w:rsidRPr="00486EDF" w:rsidRDefault="008D6668" w:rsidP="008D6668">
            <w:pPr>
              <w:pStyle w:val="Bullet2"/>
            </w:pPr>
            <w:r w:rsidRPr="00486EDF">
              <w:t xml:space="preserve">providing relevant information to the decision maker </w:t>
            </w:r>
          </w:p>
          <w:p w14:paraId="19C9F36E" w14:textId="77777777" w:rsidR="008D6668" w:rsidRPr="00486EDF" w:rsidRDefault="008D6668" w:rsidP="008D6668">
            <w:pPr>
              <w:pStyle w:val="Bullet2"/>
            </w:pPr>
            <w:r w:rsidRPr="00486EDF">
              <w:t>the importance of discussing the technical details about product or service features</w:t>
            </w:r>
          </w:p>
          <w:p w14:paraId="738C8977" w14:textId="77777777" w:rsidR="008D6668" w:rsidRPr="00E44527" w:rsidRDefault="008D6668" w:rsidP="008D6668">
            <w:pPr>
              <w:pStyle w:val="Bullet10"/>
              <w:numPr>
                <w:ilvl w:val="0"/>
                <w:numId w:val="0"/>
              </w:numPr>
              <w:rPr>
                <w:rFonts w:cs="Calibri"/>
                <w:sz w:val="21"/>
                <w:szCs w:val="21"/>
              </w:rPr>
            </w:pPr>
          </w:p>
        </w:tc>
      </w:tr>
    </w:tbl>
    <w:tbl>
      <w:tblPr>
        <w:tblpPr w:leftFromText="180" w:rightFromText="180" w:vertAnchor="text" w:tblpXSpec="center" w:tblpY="1"/>
        <w:tblOverlap w:val="never"/>
        <w:tblW w:w="5121" w:type="pct"/>
        <w:tblLayout w:type="fixed"/>
        <w:tblLook w:val="00A0" w:firstRow="1" w:lastRow="0" w:firstColumn="1" w:lastColumn="0" w:noHBand="0" w:noVBand="0"/>
      </w:tblPr>
      <w:tblGrid>
        <w:gridCol w:w="2574"/>
        <w:gridCol w:w="6670"/>
      </w:tblGrid>
      <w:tr w:rsidR="008D6668" w:rsidRPr="00E44527" w14:paraId="787A9F5D" w14:textId="77777777" w:rsidTr="008D6668">
        <w:tc>
          <w:tcPr>
            <w:tcW w:w="5000" w:type="pct"/>
            <w:gridSpan w:val="2"/>
          </w:tcPr>
          <w:p w14:paraId="39FB4B0A" w14:textId="77777777" w:rsidR="008D6668" w:rsidRPr="00486EDF" w:rsidRDefault="008D6668" w:rsidP="008D6668">
            <w:pPr>
              <w:pStyle w:val="Bold"/>
              <w:rPr>
                <w:rFonts w:cs="Calibri"/>
                <w:szCs w:val="24"/>
              </w:rPr>
            </w:pPr>
            <w:r w:rsidRPr="00486EDF">
              <w:rPr>
                <w:rFonts w:cs="Calibri"/>
                <w:szCs w:val="24"/>
              </w:rPr>
              <w:lastRenderedPageBreak/>
              <w:t>RANGE STATEMENT</w:t>
            </w:r>
          </w:p>
        </w:tc>
      </w:tr>
      <w:tr w:rsidR="008D6668" w:rsidRPr="00E44527" w14:paraId="313CA6F8" w14:textId="77777777" w:rsidTr="008D6668">
        <w:trPr>
          <w:trHeight w:val="225"/>
        </w:trPr>
        <w:tc>
          <w:tcPr>
            <w:tcW w:w="5000" w:type="pct"/>
            <w:gridSpan w:val="2"/>
          </w:tcPr>
          <w:p w14:paraId="13409FBC" w14:textId="77777777" w:rsidR="008D6668" w:rsidRPr="00486EDF" w:rsidRDefault="008D6668" w:rsidP="008D6668">
            <w:pPr>
              <w:pStyle w:val="Smalltext"/>
              <w:rPr>
                <w:rFonts w:cs="Calibri"/>
                <w:szCs w:val="21"/>
              </w:rPr>
            </w:pPr>
            <w:r w:rsidRPr="00486EDF">
              <w:rPr>
                <w:szCs w:val="16"/>
              </w:rPr>
              <w:t xml:space="preserve">The Range Statement relates to the unit of </w:t>
            </w:r>
            <w:proofErr w:type="gramStart"/>
            <w:r w:rsidRPr="00486EDF">
              <w:rPr>
                <w:szCs w:val="16"/>
              </w:rPr>
              <w:t>competency as a whole</w:t>
            </w:r>
            <w:proofErr w:type="gramEnd"/>
            <w:r w:rsidRPr="00486EDF">
              <w:rPr>
                <w:szCs w:val="16"/>
              </w:rPr>
              <w:t xml:space="preserve">. It allows for different work environments and situations that may affect performance. </w:t>
            </w:r>
            <w:r w:rsidRPr="00486EDF">
              <w:rPr>
                <w:b/>
                <w:i/>
                <w:szCs w:val="16"/>
              </w:rPr>
              <w:t>Bold italicised</w:t>
            </w:r>
            <w:r w:rsidRPr="00486EDF">
              <w:rPr>
                <w:szCs w:val="16"/>
              </w:rPr>
              <w:t xml:space="preserve"> wording in the performance criteria is detailed below.</w:t>
            </w:r>
          </w:p>
        </w:tc>
      </w:tr>
      <w:tr w:rsidR="008D6668" w:rsidRPr="00E44527" w14:paraId="34263020" w14:textId="77777777" w:rsidTr="008D6668">
        <w:trPr>
          <w:trHeight w:val="465"/>
        </w:trPr>
        <w:tc>
          <w:tcPr>
            <w:tcW w:w="1392" w:type="pct"/>
          </w:tcPr>
          <w:p w14:paraId="7EDE505B" w14:textId="77777777" w:rsidR="008D6668" w:rsidRPr="00486EDF" w:rsidRDefault="008D6668" w:rsidP="008D6668">
            <w:pPr>
              <w:rPr>
                <w:rStyle w:val="BolditalicsChar"/>
                <w:rFonts w:asciiTheme="minorHAnsi" w:hAnsiTheme="minorHAnsi" w:cstheme="minorHAnsi"/>
              </w:rPr>
            </w:pPr>
            <w:r w:rsidRPr="00486EDF">
              <w:rPr>
                <w:rStyle w:val="BolditalicsChar"/>
                <w:rFonts w:asciiTheme="minorHAnsi" w:hAnsiTheme="minorHAnsi" w:cstheme="minorHAnsi"/>
              </w:rPr>
              <w:t>Asian market</w:t>
            </w:r>
            <w:r w:rsidRPr="00486EDF">
              <w:rPr>
                <w:rFonts w:asciiTheme="minorHAnsi" w:hAnsiTheme="minorHAnsi" w:cstheme="minorHAnsi"/>
              </w:rPr>
              <w:t xml:space="preserve"> may include:</w:t>
            </w:r>
          </w:p>
          <w:p w14:paraId="31BDB237" w14:textId="77777777" w:rsidR="008D6668" w:rsidRPr="00486EDF" w:rsidRDefault="008D6668" w:rsidP="008D6668">
            <w:pPr>
              <w:pStyle w:val="Smalltext"/>
              <w:rPr>
                <w:rFonts w:asciiTheme="minorHAnsi" w:hAnsiTheme="minorHAnsi" w:cstheme="minorHAnsi"/>
                <w:sz w:val="24"/>
                <w:szCs w:val="24"/>
              </w:rPr>
            </w:pPr>
          </w:p>
        </w:tc>
        <w:tc>
          <w:tcPr>
            <w:tcW w:w="3608" w:type="pct"/>
          </w:tcPr>
          <w:p w14:paraId="556AA4E5"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wholesalers</w:t>
            </w:r>
          </w:p>
          <w:p w14:paraId="7744D8E1"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retailers</w:t>
            </w:r>
          </w:p>
          <w:p w14:paraId="27411AF6"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exporters</w:t>
            </w:r>
          </w:p>
          <w:p w14:paraId="07B42683"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private and public sector organisations and enterprises</w:t>
            </w:r>
          </w:p>
          <w:p w14:paraId="25362C95"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markets in:</w:t>
            </w:r>
          </w:p>
          <w:p w14:paraId="2A59246D"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Central Asia</w:t>
            </w:r>
          </w:p>
          <w:p w14:paraId="38D72A56"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East Asia</w:t>
            </w:r>
          </w:p>
          <w:p w14:paraId="317FFCAF"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North Asia</w:t>
            </w:r>
          </w:p>
          <w:p w14:paraId="160D9E71"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Northeast Asia</w:t>
            </w:r>
          </w:p>
          <w:p w14:paraId="238418DD"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South Asia</w:t>
            </w:r>
          </w:p>
          <w:p w14:paraId="1DBA9886"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Southeast Asia</w:t>
            </w:r>
          </w:p>
          <w:p w14:paraId="1A7A1609"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Southwest Asia</w:t>
            </w:r>
          </w:p>
          <w:p w14:paraId="58AC2A70"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lastRenderedPageBreak/>
              <w:t>Western Asia</w:t>
            </w:r>
          </w:p>
          <w:p w14:paraId="5FE4FC5A"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Inner Asia</w:t>
            </w:r>
          </w:p>
          <w:p w14:paraId="6EB1F796"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Indian sub-continent</w:t>
            </w:r>
          </w:p>
          <w:p w14:paraId="3C742F1A"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China</w:t>
            </w:r>
          </w:p>
          <w:p w14:paraId="503FCACA"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Greater Mekong subregion</w:t>
            </w:r>
          </w:p>
          <w:p w14:paraId="3A539920"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Australia</w:t>
            </w:r>
          </w:p>
        </w:tc>
      </w:tr>
      <w:tr w:rsidR="008D6668" w:rsidRPr="00E44527" w14:paraId="293FC40D" w14:textId="77777777" w:rsidTr="008D6668">
        <w:trPr>
          <w:trHeight w:val="410"/>
        </w:trPr>
        <w:tc>
          <w:tcPr>
            <w:tcW w:w="1392" w:type="pct"/>
          </w:tcPr>
          <w:p w14:paraId="38110AC0" w14:textId="77777777" w:rsidR="008D6668" w:rsidRPr="00486EDF" w:rsidRDefault="008D6668" w:rsidP="008D6668">
            <w:pPr>
              <w:pStyle w:val="Smalltext"/>
              <w:rPr>
                <w:rFonts w:asciiTheme="minorHAnsi" w:hAnsiTheme="minorHAnsi" w:cstheme="minorHAnsi"/>
                <w:sz w:val="24"/>
                <w:szCs w:val="24"/>
              </w:rPr>
            </w:pPr>
            <w:r w:rsidRPr="00486EDF">
              <w:rPr>
                <w:rStyle w:val="BolditalicsChar"/>
                <w:rFonts w:asciiTheme="minorHAnsi" w:hAnsiTheme="minorHAnsi" w:cstheme="minorHAnsi"/>
                <w:sz w:val="24"/>
                <w:szCs w:val="24"/>
              </w:rPr>
              <w:lastRenderedPageBreak/>
              <w:t>Product or service</w:t>
            </w:r>
            <w:r w:rsidRPr="00486EDF">
              <w:rPr>
                <w:rFonts w:asciiTheme="minorHAnsi" w:hAnsiTheme="minorHAnsi" w:cstheme="minorHAnsi"/>
                <w:sz w:val="24"/>
                <w:szCs w:val="24"/>
              </w:rPr>
              <w:t xml:space="preserve"> may include:</w:t>
            </w:r>
          </w:p>
        </w:tc>
        <w:tc>
          <w:tcPr>
            <w:tcW w:w="3608" w:type="pct"/>
          </w:tcPr>
          <w:p w14:paraId="00D63A66" w14:textId="77777777" w:rsidR="008D6668" w:rsidRPr="00486EDF" w:rsidRDefault="008D6668" w:rsidP="008D6668">
            <w:pPr>
              <w:pStyle w:val="Bullet10"/>
              <w:numPr>
                <w:ilvl w:val="0"/>
                <w:numId w:val="22"/>
              </w:numPr>
              <w:ind w:left="260" w:hanging="260"/>
              <w:rPr>
                <w:rFonts w:asciiTheme="minorHAnsi" w:hAnsiTheme="minorHAnsi" w:cstheme="minorHAnsi"/>
              </w:rPr>
            </w:pPr>
            <w:r w:rsidRPr="00486EDF">
              <w:rPr>
                <w:rFonts w:asciiTheme="minorHAnsi" w:hAnsiTheme="minorHAnsi" w:cstheme="minorHAnsi"/>
              </w:rPr>
              <w:t>visualising the product or service idea:</w:t>
            </w:r>
          </w:p>
          <w:p w14:paraId="358B1BF2" w14:textId="77777777" w:rsidR="008D6668" w:rsidRPr="00486EDF" w:rsidRDefault="008D6668" w:rsidP="008D6668">
            <w:pPr>
              <w:pStyle w:val="Bullet10"/>
              <w:numPr>
                <w:ilvl w:val="0"/>
                <w:numId w:val="38"/>
              </w:numPr>
              <w:rPr>
                <w:rFonts w:asciiTheme="minorHAnsi" w:hAnsiTheme="minorHAnsi" w:cstheme="minorHAnsi"/>
              </w:rPr>
            </w:pPr>
            <w:r w:rsidRPr="00486EDF">
              <w:rPr>
                <w:rFonts w:asciiTheme="minorHAnsi" w:hAnsiTheme="minorHAnsi" w:cstheme="minorHAnsi"/>
              </w:rPr>
              <w:t>what is the concept</w:t>
            </w:r>
          </w:p>
          <w:p w14:paraId="34BBD1EE" w14:textId="77777777" w:rsidR="008D6668" w:rsidRPr="00486EDF" w:rsidRDefault="008D6668" w:rsidP="008D6668">
            <w:pPr>
              <w:pStyle w:val="Bullet10"/>
              <w:numPr>
                <w:ilvl w:val="0"/>
                <w:numId w:val="38"/>
              </w:numPr>
              <w:rPr>
                <w:rFonts w:asciiTheme="minorHAnsi" w:hAnsiTheme="minorHAnsi" w:cstheme="minorHAnsi"/>
              </w:rPr>
            </w:pPr>
            <w:r w:rsidRPr="00486EDF">
              <w:rPr>
                <w:rFonts w:asciiTheme="minorHAnsi" w:hAnsiTheme="minorHAnsi" w:cstheme="minorHAnsi"/>
              </w:rPr>
              <w:t>why might the consumer want it</w:t>
            </w:r>
          </w:p>
          <w:p w14:paraId="2471738D" w14:textId="77777777" w:rsidR="008D6668" w:rsidRPr="00486EDF" w:rsidRDefault="008D6668" w:rsidP="008D6668">
            <w:pPr>
              <w:pStyle w:val="Bullet10"/>
              <w:numPr>
                <w:ilvl w:val="0"/>
                <w:numId w:val="22"/>
              </w:numPr>
              <w:ind w:left="260" w:hanging="260"/>
              <w:rPr>
                <w:rFonts w:asciiTheme="minorHAnsi" w:hAnsiTheme="minorHAnsi" w:cstheme="minorHAnsi"/>
              </w:rPr>
            </w:pPr>
            <w:r w:rsidRPr="00486EDF">
              <w:rPr>
                <w:rFonts w:asciiTheme="minorHAnsi" w:hAnsiTheme="minorHAnsi" w:cstheme="minorHAnsi"/>
              </w:rPr>
              <w:t>product(s) or service(s) developed and offered by the organisation</w:t>
            </w:r>
          </w:p>
          <w:p w14:paraId="2F6AA4C4" w14:textId="77777777" w:rsidR="008D6668" w:rsidRPr="00486EDF" w:rsidRDefault="008D6668" w:rsidP="008D6668">
            <w:pPr>
              <w:pStyle w:val="Bullet10"/>
              <w:ind w:left="293" w:hanging="283"/>
              <w:rPr>
                <w:rFonts w:asciiTheme="minorHAnsi" w:hAnsiTheme="minorHAnsi" w:cstheme="minorHAnsi"/>
              </w:rPr>
            </w:pPr>
            <w:r w:rsidRPr="00486EDF">
              <w:rPr>
                <w:rFonts w:asciiTheme="minorHAnsi" w:hAnsiTheme="minorHAnsi" w:cstheme="minorHAnsi"/>
              </w:rPr>
              <w:t>product(s) or service(s) developed by other vendors, lenders and organisations that are used by or contracted out by the organisation</w:t>
            </w:r>
          </w:p>
        </w:tc>
      </w:tr>
      <w:tr w:rsidR="008D6668" w:rsidRPr="00E44527" w14:paraId="6FD6A4EB" w14:textId="77777777" w:rsidTr="008D6668">
        <w:trPr>
          <w:trHeight w:val="915"/>
        </w:trPr>
        <w:tc>
          <w:tcPr>
            <w:tcW w:w="1392" w:type="pct"/>
          </w:tcPr>
          <w:p w14:paraId="0E510031" w14:textId="77777777" w:rsidR="008D6668" w:rsidRPr="00486EDF" w:rsidRDefault="008D6668" w:rsidP="008D6668">
            <w:pPr>
              <w:rPr>
                <w:rFonts w:asciiTheme="minorHAnsi" w:hAnsiTheme="minorHAnsi" w:cstheme="minorHAnsi"/>
              </w:rPr>
            </w:pPr>
            <w:r w:rsidRPr="00486EDF">
              <w:rPr>
                <w:rStyle w:val="BolditalicsChar"/>
                <w:rFonts w:asciiTheme="minorHAnsi" w:hAnsiTheme="minorHAnsi" w:cstheme="minorHAnsi"/>
              </w:rPr>
              <w:t xml:space="preserve">Legislation </w:t>
            </w:r>
            <w:r w:rsidRPr="00486EDF">
              <w:rPr>
                <w:rFonts w:asciiTheme="minorHAnsi" w:hAnsiTheme="minorHAnsi" w:cstheme="minorHAnsi"/>
              </w:rPr>
              <w:t>may include:</w:t>
            </w:r>
          </w:p>
          <w:p w14:paraId="548106A1" w14:textId="77777777" w:rsidR="008D6668" w:rsidRPr="00486EDF" w:rsidRDefault="008D6668" w:rsidP="008D6668">
            <w:pPr>
              <w:pStyle w:val="Smalltext"/>
              <w:rPr>
                <w:rStyle w:val="BolditalicsChar"/>
                <w:rFonts w:asciiTheme="minorHAnsi" w:hAnsiTheme="minorHAnsi" w:cstheme="minorHAnsi"/>
                <w:sz w:val="24"/>
                <w:szCs w:val="24"/>
              </w:rPr>
            </w:pPr>
          </w:p>
        </w:tc>
        <w:tc>
          <w:tcPr>
            <w:tcW w:w="3608" w:type="pct"/>
          </w:tcPr>
          <w:p w14:paraId="74E83C7B"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codes of practice</w:t>
            </w:r>
          </w:p>
          <w:p w14:paraId="0C652D67"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ethical principles</w:t>
            </w:r>
          </w:p>
          <w:p w14:paraId="208B7F7E"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copyright</w:t>
            </w:r>
          </w:p>
          <w:p w14:paraId="22A6CBA8"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 xml:space="preserve">social responsibilities </w:t>
            </w:r>
          </w:p>
          <w:p w14:paraId="73DFBF6C"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safety issues</w:t>
            </w:r>
          </w:p>
          <w:p w14:paraId="69BF98CE"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security breaches</w:t>
            </w:r>
          </w:p>
          <w:p w14:paraId="7655F95D"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privacy breaches</w:t>
            </w:r>
          </w:p>
          <w:p w14:paraId="5B4C5F84"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other strategies to minimise or transfer risk</w:t>
            </w:r>
          </w:p>
          <w:p w14:paraId="1BF9392D"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 xml:space="preserve">selection or rejection of </w:t>
            </w:r>
            <w:proofErr w:type="gramStart"/>
            <w:r w:rsidRPr="00486EDF">
              <w:rPr>
                <w:rFonts w:asciiTheme="minorHAnsi" w:hAnsiTheme="minorHAnsi" w:cstheme="minorHAnsi"/>
              </w:rPr>
              <w:t>particular payment</w:t>
            </w:r>
            <w:proofErr w:type="gramEnd"/>
            <w:r w:rsidRPr="00486EDF">
              <w:rPr>
                <w:rFonts w:asciiTheme="minorHAnsi" w:hAnsiTheme="minorHAnsi" w:cstheme="minorHAnsi"/>
              </w:rPr>
              <w:t xml:space="preserve"> methods</w:t>
            </w:r>
          </w:p>
          <w:p w14:paraId="43132E3E"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specifying a particular currency for payment</w:t>
            </w:r>
          </w:p>
          <w:p w14:paraId="51E1D185"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company law</w:t>
            </w:r>
          </w:p>
          <w:p w14:paraId="5F2FC2B7"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international law</w:t>
            </w:r>
          </w:p>
          <w:p w14:paraId="464DD9CC"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trade agreements and treaties, including:</w:t>
            </w:r>
          </w:p>
          <w:p w14:paraId="33A92F7E"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bilateral or multilateral treaty or other enforceable compact committing two or more nations to specified terms of commerce, usually involving mutually beneficial concessions</w:t>
            </w:r>
          </w:p>
          <w:p w14:paraId="7C8FBA14"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general agreement on Tariffs and Trade (GATT) – a multilateral trade treaty among governments, embodying rights and obligations that constitute codes that are intended to help reduce trade barriers between signatories to promote trade through tariff concessions</w:t>
            </w:r>
          </w:p>
          <w:p w14:paraId="30E29225"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GATT TIS</w:t>
            </w:r>
          </w:p>
          <w:p w14:paraId="7F0D5919"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legislation applicable to supplier country</w:t>
            </w:r>
          </w:p>
          <w:p w14:paraId="3E20151C"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regulations and codes of practice</w:t>
            </w:r>
          </w:p>
        </w:tc>
      </w:tr>
      <w:tr w:rsidR="008D6668" w:rsidRPr="00E44527" w14:paraId="180BA99B" w14:textId="77777777" w:rsidTr="008D6668">
        <w:trPr>
          <w:trHeight w:val="2542"/>
        </w:trPr>
        <w:tc>
          <w:tcPr>
            <w:tcW w:w="1392" w:type="pct"/>
          </w:tcPr>
          <w:p w14:paraId="1881ABBB" w14:textId="77777777" w:rsidR="008D6668" w:rsidRPr="00486EDF" w:rsidRDefault="008D6668" w:rsidP="008D6668">
            <w:pPr>
              <w:rPr>
                <w:rStyle w:val="BolditalicsChar"/>
                <w:rFonts w:asciiTheme="minorHAnsi" w:hAnsiTheme="minorHAnsi" w:cstheme="minorHAnsi"/>
              </w:rPr>
            </w:pPr>
            <w:r w:rsidRPr="00486EDF">
              <w:rPr>
                <w:rFonts w:asciiTheme="minorHAnsi" w:hAnsiTheme="minorHAnsi" w:cstheme="minorHAnsi"/>
                <w:b/>
                <w:i/>
              </w:rPr>
              <w:lastRenderedPageBreak/>
              <w:t>Challenges of being innovative</w:t>
            </w:r>
            <w:r w:rsidRPr="00486EDF">
              <w:rPr>
                <w:rFonts w:asciiTheme="minorHAnsi" w:hAnsiTheme="minorHAnsi" w:cstheme="minorHAnsi"/>
              </w:rPr>
              <w:t xml:space="preserve"> may include:</w:t>
            </w:r>
          </w:p>
        </w:tc>
        <w:tc>
          <w:tcPr>
            <w:tcW w:w="3608" w:type="pct"/>
          </w:tcPr>
          <w:p w14:paraId="41A5EF30"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budgetary or other resource constraints</w:t>
            </w:r>
          </w:p>
          <w:p w14:paraId="15D5DE81"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competing priorities</w:t>
            </w:r>
          </w:p>
          <w:p w14:paraId="48C5BB14"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organisational culture</w:t>
            </w:r>
          </w:p>
          <w:p w14:paraId="64A6BB4A"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difficulty with breaking old patterns of operation</w:t>
            </w:r>
          </w:p>
          <w:p w14:paraId="6B6BFB98"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 xml:space="preserve">business image </w:t>
            </w:r>
          </w:p>
          <w:p w14:paraId="289FDDC5"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 xml:space="preserve">time pressures </w:t>
            </w:r>
          </w:p>
        </w:tc>
      </w:tr>
      <w:tr w:rsidR="008D6668" w:rsidRPr="00E44527" w14:paraId="02F03957" w14:textId="77777777" w:rsidTr="008D6668">
        <w:trPr>
          <w:trHeight w:val="841"/>
        </w:trPr>
        <w:tc>
          <w:tcPr>
            <w:tcW w:w="1392" w:type="pct"/>
          </w:tcPr>
          <w:p w14:paraId="12766D63" w14:textId="77777777" w:rsidR="008D6668" w:rsidRPr="00486EDF" w:rsidRDefault="008D6668" w:rsidP="008D6668">
            <w:pPr>
              <w:rPr>
                <w:rFonts w:asciiTheme="minorHAnsi" w:hAnsiTheme="minorHAnsi" w:cstheme="minorHAnsi"/>
              </w:rPr>
            </w:pPr>
            <w:r w:rsidRPr="00486EDF">
              <w:rPr>
                <w:rFonts w:asciiTheme="minorHAnsi" w:hAnsiTheme="minorHAnsi" w:cstheme="minorHAnsi"/>
                <w:b/>
                <w:i/>
              </w:rPr>
              <w:t>The fit between the product or service and the Asian market</w:t>
            </w:r>
            <w:r w:rsidRPr="00486EDF">
              <w:rPr>
                <w:rStyle w:val="BolditalicsChar"/>
                <w:rFonts w:asciiTheme="minorHAnsi" w:hAnsiTheme="minorHAnsi" w:cstheme="minorHAnsi"/>
              </w:rPr>
              <w:t xml:space="preserve"> </w:t>
            </w:r>
            <w:r w:rsidRPr="00486EDF">
              <w:rPr>
                <w:rFonts w:asciiTheme="minorHAnsi" w:hAnsiTheme="minorHAnsi" w:cstheme="minorHAnsi"/>
              </w:rPr>
              <w:t>may include:</w:t>
            </w:r>
          </w:p>
          <w:p w14:paraId="644F2CC7" w14:textId="77777777" w:rsidR="008D6668" w:rsidRPr="00486EDF" w:rsidRDefault="008D6668" w:rsidP="008D6668">
            <w:pPr>
              <w:rPr>
                <w:rStyle w:val="BolditalicsChar"/>
                <w:rFonts w:asciiTheme="minorHAnsi" w:hAnsiTheme="minorHAnsi" w:cstheme="minorHAnsi"/>
              </w:rPr>
            </w:pPr>
          </w:p>
        </w:tc>
        <w:tc>
          <w:tcPr>
            <w:tcW w:w="3608" w:type="pct"/>
          </w:tcPr>
          <w:p w14:paraId="4C75C8E0"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analysing the distribution and its impact on product(s)</w:t>
            </w:r>
          </w:p>
          <w:p w14:paraId="5DA81982"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analysing the chain of command for service delivery</w:t>
            </w:r>
          </w:p>
          <w:p w14:paraId="14E76BCB"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market overview:</w:t>
            </w:r>
          </w:p>
          <w:p w14:paraId="0D1EFCE0"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historical data (3 to 5 years)</w:t>
            </w:r>
          </w:p>
          <w:p w14:paraId="78D7E4B4"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trend projection (3 to 5 years)</w:t>
            </w:r>
          </w:p>
          <w:p w14:paraId="0D6DCA99"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distribution channels:</w:t>
            </w:r>
          </w:p>
          <w:p w14:paraId="48021723"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available distribution channels</w:t>
            </w:r>
          </w:p>
          <w:p w14:paraId="133E8577"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estimated size of distribution channels</w:t>
            </w:r>
          </w:p>
          <w:p w14:paraId="6092E159"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distribution methods</w:t>
            </w:r>
          </w:p>
          <w:p w14:paraId="7DDBF93B"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the need for your products or services in the Asian market of choice: e.g.:</w:t>
            </w:r>
          </w:p>
          <w:p w14:paraId="7AF54DD5"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minerals and fuels</w:t>
            </w:r>
          </w:p>
          <w:p w14:paraId="2FB7D8E5"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energy investment</w:t>
            </w:r>
          </w:p>
          <w:p w14:paraId="3B088E0D"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food and food technologies</w:t>
            </w:r>
          </w:p>
          <w:p w14:paraId="523E5FCA"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transport</w:t>
            </w:r>
          </w:p>
          <w:p w14:paraId="3DEDA4C5"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education</w:t>
            </w:r>
          </w:p>
          <w:p w14:paraId="60D6F1FB"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 xml:space="preserve">country specific e.g.: </w:t>
            </w:r>
          </w:p>
          <w:p w14:paraId="310E10E9" w14:textId="77777777" w:rsidR="008D6668" w:rsidRPr="00486EDF" w:rsidRDefault="008D6668" w:rsidP="008D6668">
            <w:pPr>
              <w:pStyle w:val="Bullet2"/>
              <w:numPr>
                <w:ilvl w:val="0"/>
                <w:numId w:val="30"/>
              </w:numPr>
              <w:rPr>
                <w:rFonts w:asciiTheme="minorHAnsi" w:hAnsiTheme="minorHAnsi" w:cstheme="minorHAnsi"/>
              </w:rPr>
            </w:pPr>
            <w:r w:rsidRPr="00486EDF">
              <w:rPr>
                <w:rFonts w:asciiTheme="minorHAnsi" w:hAnsiTheme="minorHAnsi" w:cstheme="minorHAnsi"/>
              </w:rPr>
              <w:t>China is active pursuit of new technologies to boost the country’s global competitiveness</w:t>
            </w:r>
          </w:p>
          <w:p w14:paraId="03AB959D" w14:textId="77777777" w:rsidR="008D6668" w:rsidRPr="00486EDF" w:rsidRDefault="008D6668" w:rsidP="008D6668">
            <w:pPr>
              <w:pStyle w:val="Bullet2"/>
              <w:numPr>
                <w:ilvl w:val="0"/>
                <w:numId w:val="30"/>
              </w:numPr>
              <w:rPr>
                <w:rFonts w:asciiTheme="minorHAnsi" w:hAnsiTheme="minorHAnsi" w:cstheme="minorHAnsi"/>
              </w:rPr>
            </w:pPr>
            <w:r w:rsidRPr="00486EDF">
              <w:rPr>
                <w:rFonts w:asciiTheme="minorHAnsi" w:hAnsiTheme="minorHAnsi" w:cstheme="minorHAnsi"/>
              </w:rPr>
              <w:t>Australia offers services that complement India’s economic rise in education, tourism, financial services and insurance</w:t>
            </w:r>
          </w:p>
          <w:p w14:paraId="689748C7"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domestic competition:</w:t>
            </w:r>
          </w:p>
          <w:p w14:paraId="0ECFE299"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can your products be easily copied (you might lose your competitive advantage to low-cost domestic competitors</w:t>
            </w:r>
            <w:r>
              <w:rPr>
                <w:rFonts w:asciiTheme="minorHAnsi" w:hAnsiTheme="minorHAnsi" w:cstheme="minorHAnsi"/>
              </w:rPr>
              <w:t>)</w:t>
            </w:r>
            <w:r w:rsidRPr="00486EDF">
              <w:rPr>
                <w:rFonts w:asciiTheme="minorHAnsi" w:hAnsiTheme="minorHAnsi" w:cstheme="minorHAnsi"/>
              </w:rPr>
              <w:t xml:space="preserve"> </w:t>
            </w:r>
          </w:p>
          <w:p w14:paraId="5834B510"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rules and regulations:</w:t>
            </w:r>
          </w:p>
          <w:p w14:paraId="79130A77"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taxation</w:t>
            </w:r>
          </w:p>
          <w:p w14:paraId="6A856765"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entry barriers</w:t>
            </w:r>
          </w:p>
          <w:p w14:paraId="1ADC8AC0"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pricing</w:t>
            </w:r>
          </w:p>
          <w:p w14:paraId="19C3A14C"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packaging</w:t>
            </w:r>
          </w:p>
          <w:p w14:paraId="010FA745"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lastRenderedPageBreak/>
              <w:t>manner of promotion</w:t>
            </w:r>
          </w:p>
          <w:p w14:paraId="5090C08E"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safety issues</w:t>
            </w:r>
          </w:p>
          <w:p w14:paraId="5C37F428"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copyright</w:t>
            </w:r>
          </w:p>
          <w:p w14:paraId="699E8F66"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ethical and cultural principles</w:t>
            </w:r>
          </w:p>
        </w:tc>
      </w:tr>
      <w:tr w:rsidR="008D6668" w:rsidRPr="00E44527" w14:paraId="56010B81" w14:textId="77777777" w:rsidTr="008D6668">
        <w:trPr>
          <w:trHeight w:val="2836"/>
        </w:trPr>
        <w:tc>
          <w:tcPr>
            <w:tcW w:w="1392" w:type="pct"/>
          </w:tcPr>
          <w:p w14:paraId="54D466B1" w14:textId="77777777" w:rsidR="008D6668" w:rsidRPr="00486EDF" w:rsidRDefault="008D6668" w:rsidP="008D6668">
            <w:pPr>
              <w:rPr>
                <w:rFonts w:asciiTheme="minorHAnsi" w:hAnsiTheme="minorHAnsi" w:cstheme="minorHAnsi"/>
              </w:rPr>
            </w:pPr>
            <w:r w:rsidRPr="00486EDF">
              <w:rPr>
                <w:rStyle w:val="BolditalicsChar"/>
                <w:rFonts w:asciiTheme="minorHAnsi" w:hAnsiTheme="minorHAnsi" w:cstheme="minorHAnsi"/>
              </w:rPr>
              <w:lastRenderedPageBreak/>
              <w:t xml:space="preserve">Information sources </w:t>
            </w:r>
            <w:r w:rsidRPr="00486EDF">
              <w:rPr>
                <w:rFonts w:asciiTheme="minorHAnsi" w:hAnsiTheme="minorHAnsi" w:cstheme="minorHAnsi"/>
              </w:rPr>
              <w:t>may include:</w:t>
            </w:r>
          </w:p>
        </w:tc>
        <w:tc>
          <w:tcPr>
            <w:tcW w:w="3608" w:type="pct"/>
          </w:tcPr>
          <w:p w14:paraId="737474F5"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advice from:</w:t>
            </w:r>
          </w:p>
          <w:p w14:paraId="55B7D7FC"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academics</w:t>
            </w:r>
          </w:p>
          <w:p w14:paraId="08E5B77E"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chambers of commerce</w:t>
            </w:r>
          </w:p>
          <w:p w14:paraId="6FBD0130"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colleagues who are residents or former residents of chosen Asian country or countries</w:t>
            </w:r>
          </w:p>
          <w:p w14:paraId="40E372EB"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industry associations</w:t>
            </w:r>
          </w:p>
          <w:p w14:paraId="70BC6B2C"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other private agencies specialising in business in Asia</w:t>
            </w:r>
          </w:p>
          <w:p w14:paraId="076873F8"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professional advisors</w:t>
            </w:r>
          </w:p>
          <w:p w14:paraId="4D35A3AB"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senior colleagues</w:t>
            </w:r>
          </w:p>
          <w:p w14:paraId="1DD4C844"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technical experts</w:t>
            </w:r>
          </w:p>
          <w:p w14:paraId="071396D3"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training providers</w:t>
            </w:r>
          </w:p>
          <w:p w14:paraId="158DC005"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government agencies such as:</w:t>
            </w:r>
          </w:p>
          <w:p w14:paraId="7A0C4F76"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Austrade</w:t>
            </w:r>
          </w:p>
          <w:p w14:paraId="4551654B"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state/territory government departments</w:t>
            </w:r>
          </w:p>
          <w:p w14:paraId="5EA7B8CC"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professional libraries</w:t>
            </w:r>
          </w:p>
          <w:p w14:paraId="6369600B"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reference material:</w:t>
            </w:r>
          </w:p>
          <w:p w14:paraId="5C968273"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paper-based</w:t>
            </w:r>
          </w:p>
          <w:p w14:paraId="15176AAB"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internet</w:t>
            </w:r>
          </w:p>
          <w:p w14:paraId="3E63E362"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trade journals</w:t>
            </w:r>
          </w:p>
          <w:p w14:paraId="19170876"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information on potential risk, including:</w:t>
            </w:r>
          </w:p>
          <w:p w14:paraId="23AC52E3"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 xml:space="preserve">selection or rejection of </w:t>
            </w:r>
            <w:proofErr w:type="gramStart"/>
            <w:r w:rsidRPr="00486EDF">
              <w:rPr>
                <w:rFonts w:asciiTheme="minorHAnsi" w:hAnsiTheme="minorHAnsi" w:cstheme="minorHAnsi"/>
              </w:rPr>
              <w:t>particular payment</w:t>
            </w:r>
            <w:proofErr w:type="gramEnd"/>
            <w:r w:rsidRPr="00486EDF">
              <w:rPr>
                <w:rFonts w:asciiTheme="minorHAnsi" w:hAnsiTheme="minorHAnsi" w:cstheme="minorHAnsi"/>
              </w:rPr>
              <w:t xml:space="preserve"> methods</w:t>
            </w:r>
          </w:p>
          <w:p w14:paraId="24F494E6"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specifying a particular currency for payment</w:t>
            </w:r>
          </w:p>
        </w:tc>
      </w:tr>
      <w:tr w:rsidR="008D6668" w:rsidRPr="00E44527" w14:paraId="7A9B342F" w14:textId="77777777" w:rsidTr="008D6668">
        <w:trPr>
          <w:trHeight w:val="3966"/>
        </w:trPr>
        <w:tc>
          <w:tcPr>
            <w:tcW w:w="1392" w:type="pct"/>
          </w:tcPr>
          <w:p w14:paraId="01232670" w14:textId="77777777" w:rsidR="008D6668" w:rsidRPr="00486EDF" w:rsidRDefault="008D6668" w:rsidP="008D6668">
            <w:pPr>
              <w:pStyle w:val="CommentText"/>
              <w:rPr>
                <w:rFonts w:asciiTheme="minorHAnsi" w:hAnsiTheme="minorHAnsi" w:cstheme="minorHAnsi"/>
                <w:sz w:val="24"/>
              </w:rPr>
            </w:pPr>
            <w:r w:rsidRPr="00486EDF">
              <w:rPr>
                <w:rFonts w:asciiTheme="minorHAnsi" w:hAnsiTheme="minorHAnsi" w:cstheme="minorHAnsi"/>
                <w:b/>
                <w:i/>
                <w:sz w:val="24"/>
              </w:rPr>
              <w:t>Business capabilities</w:t>
            </w:r>
            <w:r w:rsidRPr="00486EDF">
              <w:rPr>
                <w:rFonts w:asciiTheme="minorHAnsi" w:hAnsiTheme="minorHAnsi" w:cstheme="minorHAnsi"/>
                <w:sz w:val="24"/>
              </w:rPr>
              <w:t xml:space="preserve"> may include:</w:t>
            </w:r>
          </w:p>
          <w:p w14:paraId="3C86509C" w14:textId="77777777" w:rsidR="008D6668" w:rsidRPr="00486EDF" w:rsidRDefault="008D6668" w:rsidP="008D6668">
            <w:pPr>
              <w:rPr>
                <w:rStyle w:val="BolditalicsChar"/>
                <w:rFonts w:asciiTheme="minorHAnsi" w:hAnsiTheme="minorHAnsi" w:cstheme="minorHAnsi"/>
              </w:rPr>
            </w:pPr>
          </w:p>
        </w:tc>
        <w:tc>
          <w:tcPr>
            <w:tcW w:w="3608" w:type="pct"/>
          </w:tcPr>
          <w:p w14:paraId="07CF33D0"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financing</w:t>
            </w:r>
          </w:p>
          <w:p w14:paraId="330367EA"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operational capability</w:t>
            </w:r>
          </w:p>
          <w:p w14:paraId="24B63C13"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access to human resources</w:t>
            </w:r>
          </w:p>
          <w:p w14:paraId="7E2B63FD"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competition</w:t>
            </w:r>
          </w:p>
          <w:p w14:paraId="61A7DEDD"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capacity to conduct international business in Asia</w:t>
            </w:r>
          </w:p>
          <w:p w14:paraId="001DAB2A"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management</w:t>
            </w:r>
          </w:p>
          <w:p w14:paraId="0D3C2CCC"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product or service expertise</w:t>
            </w:r>
          </w:p>
          <w:p w14:paraId="588F4CF9"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return on investment</w:t>
            </w:r>
          </w:p>
          <w:p w14:paraId="0C88E3E3"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 xml:space="preserve">managing across functional areas </w:t>
            </w:r>
          </w:p>
        </w:tc>
      </w:tr>
      <w:tr w:rsidR="008D6668" w:rsidRPr="00E44527" w14:paraId="236E77D7" w14:textId="77777777" w:rsidTr="008D6668">
        <w:trPr>
          <w:trHeight w:val="1975"/>
        </w:trPr>
        <w:tc>
          <w:tcPr>
            <w:tcW w:w="1392" w:type="pct"/>
          </w:tcPr>
          <w:p w14:paraId="2F2DDC2C" w14:textId="77777777" w:rsidR="008D6668" w:rsidRPr="00486EDF" w:rsidRDefault="008D6668" w:rsidP="008D6668">
            <w:pPr>
              <w:pStyle w:val="CommentText"/>
              <w:rPr>
                <w:rFonts w:asciiTheme="minorHAnsi" w:hAnsiTheme="minorHAnsi" w:cstheme="minorHAnsi"/>
                <w:sz w:val="24"/>
              </w:rPr>
            </w:pPr>
            <w:r w:rsidRPr="00486EDF">
              <w:rPr>
                <w:rFonts w:asciiTheme="minorHAnsi" w:hAnsiTheme="minorHAnsi" w:cstheme="minorHAnsi"/>
                <w:b/>
                <w:i/>
                <w:sz w:val="24"/>
              </w:rPr>
              <w:lastRenderedPageBreak/>
              <w:t xml:space="preserve">Market research </w:t>
            </w:r>
            <w:r w:rsidRPr="00486EDF">
              <w:rPr>
                <w:rFonts w:asciiTheme="minorHAnsi" w:hAnsiTheme="minorHAnsi" w:cstheme="minorHAnsi"/>
                <w:sz w:val="24"/>
              </w:rPr>
              <w:t>may include:</w:t>
            </w:r>
          </w:p>
          <w:p w14:paraId="0D644972" w14:textId="77777777" w:rsidR="008D6668" w:rsidRPr="00486EDF" w:rsidRDefault="008D6668" w:rsidP="008D6668">
            <w:pPr>
              <w:pStyle w:val="CommentText"/>
              <w:rPr>
                <w:rFonts w:asciiTheme="minorHAnsi" w:hAnsiTheme="minorHAnsi" w:cstheme="minorHAnsi"/>
                <w:b/>
                <w:i/>
                <w:sz w:val="24"/>
              </w:rPr>
            </w:pPr>
          </w:p>
        </w:tc>
        <w:tc>
          <w:tcPr>
            <w:tcW w:w="3608" w:type="pct"/>
          </w:tcPr>
          <w:p w14:paraId="5B625C80"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tastes of different cultures</w:t>
            </w:r>
          </w:p>
          <w:p w14:paraId="67837C48"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 xml:space="preserve">visual packaging preferences, including colour and shape of packaging </w:t>
            </w:r>
          </w:p>
          <w:p w14:paraId="3A43B192"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physical location of the product on the shelf</w:t>
            </w:r>
          </w:p>
          <w:p w14:paraId="51FFF898"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appropriate sales techniques for Asian regions</w:t>
            </w:r>
          </w:p>
          <w:p w14:paraId="63F0AECA"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 xml:space="preserve">markets in Asian regions </w:t>
            </w:r>
          </w:p>
        </w:tc>
      </w:tr>
      <w:tr w:rsidR="008D6668" w:rsidRPr="00E44527" w14:paraId="51FAA51D" w14:textId="77777777" w:rsidTr="008D6668">
        <w:tc>
          <w:tcPr>
            <w:tcW w:w="5000" w:type="pct"/>
            <w:gridSpan w:val="2"/>
          </w:tcPr>
          <w:p w14:paraId="5FF841A1" w14:textId="77777777" w:rsidR="008D6668" w:rsidRPr="00486EDF" w:rsidRDefault="008D6668" w:rsidP="008D6668">
            <w:pPr>
              <w:pStyle w:val="Bold"/>
              <w:rPr>
                <w:rFonts w:asciiTheme="minorHAnsi" w:hAnsiTheme="minorHAnsi" w:cstheme="minorHAnsi"/>
                <w:szCs w:val="24"/>
              </w:rPr>
            </w:pPr>
            <w:r w:rsidRPr="00486EDF">
              <w:rPr>
                <w:rFonts w:asciiTheme="minorHAnsi" w:hAnsiTheme="minorHAnsi" w:cstheme="minorHAnsi"/>
                <w:szCs w:val="24"/>
              </w:rPr>
              <w:t>EVIDENCE GUIDE</w:t>
            </w:r>
          </w:p>
        </w:tc>
      </w:tr>
      <w:tr w:rsidR="008D6668" w:rsidRPr="00486EDF" w14:paraId="03967DB7" w14:textId="77777777" w:rsidTr="008D6668">
        <w:tc>
          <w:tcPr>
            <w:tcW w:w="5000" w:type="pct"/>
            <w:gridSpan w:val="2"/>
          </w:tcPr>
          <w:p w14:paraId="179D2B65" w14:textId="217FC680" w:rsidR="008D6668" w:rsidRPr="00486EDF" w:rsidRDefault="008D6668" w:rsidP="008D6668">
            <w:pPr>
              <w:pStyle w:val="Smalltext"/>
              <w:rPr>
                <w:szCs w:val="18"/>
              </w:rPr>
            </w:pPr>
            <w:r w:rsidRPr="00486EDF">
              <w:rPr>
                <w:szCs w:val="18"/>
              </w:rPr>
              <w:t xml:space="preserve">The evidence guide provides advice on assessment and must be read in conjunction with the Performance Criteria, Required Skills and Knowledge, Range Statement and the Assessment </w:t>
            </w:r>
            <w:r w:rsidR="00BA7457">
              <w:rPr>
                <w:szCs w:val="18"/>
              </w:rPr>
              <w:t xml:space="preserve">Strategies </w:t>
            </w:r>
            <w:r w:rsidRPr="00486EDF">
              <w:rPr>
                <w:szCs w:val="18"/>
              </w:rPr>
              <w:t>of this qualification.</w:t>
            </w:r>
          </w:p>
        </w:tc>
      </w:tr>
      <w:tr w:rsidR="008D6668" w:rsidRPr="00E44527" w14:paraId="7C5D889C" w14:textId="77777777" w:rsidTr="008D6668">
        <w:trPr>
          <w:trHeight w:val="375"/>
        </w:trPr>
        <w:tc>
          <w:tcPr>
            <w:tcW w:w="1392" w:type="pct"/>
          </w:tcPr>
          <w:p w14:paraId="3F61758D" w14:textId="77777777" w:rsidR="008D6668" w:rsidRPr="008F26CE" w:rsidRDefault="008D6668" w:rsidP="008D6668">
            <w:pPr>
              <w:rPr>
                <w:rFonts w:cs="Calibri"/>
                <w:b/>
              </w:rPr>
            </w:pPr>
            <w:r w:rsidRPr="008F26CE">
              <w:rPr>
                <w:rFonts w:cs="Calibri"/>
                <w:b/>
              </w:rPr>
              <w:t>Critical aspects for assessment and evidence required to demonstrate competency in this unit</w:t>
            </w:r>
          </w:p>
        </w:tc>
        <w:tc>
          <w:tcPr>
            <w:tcW w:w="3608" w:type="pct"/>
          </w:tcPr>
          <w:p w14:paraId="18E7722D" w14:textId="105F5C75" w:rsidR="008D6668" w:rsidRPr="007502AE" w:rsidRDefault="008D6668" w:rsidP="008D6668">
            <w:r w:rsidRPr="007502AE">
              <w:t xml:space="preserve">Evidence </w:t>
            </w:r>
            <w:r>
              <w:t>gathered should be related to</w:t>
            </w:r>
            <w:r w:rsidRPr="007502AE">
              <w:t xml:space="preserve">:  </w:t>
            </w:r>
          </w:p>
          <w:p w14:paraId="0213D48F" w14:textId="77777777" w:rsidR="008D6668" w:rsidRPr="008F26CE" w:rsidRDefault="008D6668" w:rsidP="008D6668">
            <w:pPr>
              <w:pStyle w:val="Bullet10"/>
              <w:numPr>
                <w:ilvl w:val="0"/>
                <w:numId w:val="22"/>
              </w:numPr>
            </w:pPr>
            <w:r w:rsidRPr="008F26CE">
              <w:t xml:space="preserve">researching Asian markets to determine suitability of the proposed product or service </w:t>
            </w:r>
          </w:p>
          <w:p w14:paraId="4DCE2BDE" w14:textId="77777777" w:rsidR="008D6668" w:rsidRPr="008F26CE" w:rsidRDefault="008D6668" w:rsidP="008D6668">
            <w:pPr>
              <w:pStyle w:val="Bullet10"/>
              <w:numPr>
                <w:ilvl w:val="0"/>
                <w:numId w:val="22"/>
              </w:numPr>
            </w:pPr>
            <w:r w:rsidRPr="008F26CE">
              <w:t>developing product or service specific knowledge as applied to the Asian market</w:t>
            </w:r>
          </w:p>
          <w:p w14:paraId="7975CD26" w14:textId="77777777" w:rsidR="008D6668" w:rsidRPr="008F26CE" w:rsidRDefault="008D6668" w:rsidP="008D6668">
            <w:pPr>
              <w:pStyle w:val="Bullet10"/>
              <w:numPr>
                <w:ilvl w:val="0"/>
                <w:numId w:val="22"/>
              </w:numPr>
            </w:pPr>
            <w:r w:rsidRPr="008F26CE">
              <w:t xml:space="preserve">analysing business capability </w:t>
            </w:r>
            <w:proofErr w:type="gramStart"/>
            <w:r w:rsidRPr="008F26CE">
              <w:t>with regard to</w:t>
            </w:r>
            <w:proofErr w:type="gramEnd"/>
            <w:r w:rsidRPr="008F26CE">
              <w:t xml:space="preserve"> conducting business in Asia</w:t>
            </w:r>
          </w:p>
          <w:p w14:paraId="374C120F" w14:textId="77777777" w:rsidR="008D6668" w:rsidRPr="008F26CE" w:rsidRDefault="008D6668" w:rsidP="008D6668">
            <w:pPr>
              <w:pStyle w:val="Bullet10"/>
              <w:numPr>
                <w:ilvl w:val="0"/>
                <w:numId w:val="22"/>
              </w:numPr>
            </w:pPr>
            <w:r w:rsidRPr="008F26CE">
              <w:t>recommending a suitable product or service for the relevant Asian market.</w:t>
            </w:r>
          </w:p>
        </w:tc>
      </w:tr>
      <w:tr w:rsidR="008D6668" w:rsidRPr="00E44527" w14:paraId="62A60E39" w14:textId="77777777" w:rsidTr="008D6668">
        <w:trPr>
          <w:trHeight w:val="375"/>
        </w:trPr>
        <w:tc>
          <w:tcPr>
            <w:tcW w:w="1392" w:type="pct"/>
          </w:tcPr>
          <w:p w14:paraId="2B4ECD99" w14:textId="77777777" w:rsidR="008D6668" w:rsidRPr="008F26CE" w:rsidRDefault="008D6668" w:rsidP="008D6668">
            <w:pPr>
              <w:rPr>
                <w:rFonts w:cs="Calibri"/>
                <w:b/>
              </w:rPr>
            </w:pPr>
            <w:r w:rsidRPr="008F26CE">
              <w:rPr>
                <w:rFonts w:cs="Calibri"/>
                <w:b/>
              </w:rPr>
              <w:t>Context of and specific resources for assessment</w:t>
            </w:r>
          </w:p>
        </w:tc>
        <w:tc>
          <w:tcPr>
            <w:tcW w:w="3608" w:type="pct"/>
          </w:tcPr>
          <w:p w14:paraId="0932230E" w14:textId="77777777" w:rsidR="008D6668" w:rsidRPr="008F26CE" w:rsidRDefault="008D6668" w:rsidP="008D6668">
            <w:r w:rsidRPr="008F26CE">
              <w:t>Assessment of performance requirements in this unit should be undertaken within the context of Asian business capability</w:t>
            </w:r>
            <w:r>
              <w:t xml:space="preserve"> in an actual or simulated environment</w:t>
            </w:r>
            <w:r w:rsidRPr="008F26CE">
              <w:t xml:space="preserve">. </w:t>
            </w:r>
          </w:p>
          <w:p w14:paraId="6377739A" w14:textId="77777777" w:rsidR="008D6668" w:rsidRPr="008F26CE" w:rsidRDefault="008D6668" w:rsidP="008D6668">
            <w:r w:rsidRPr="008F26CE">
              <w:t xml:space="preserve">Participants may gain relevant experiential learning and assessment opportunities in formal, distance or workplace facilities, under supervision or mentoring. Participants may utilise media to generate and submit reports or presentations to support each performance criterion. </w:t>
            </w:r>
          </w:p>
          <w:p w14:paraId="789AB887" w14:textId="77777777" w:rsidR="008D6668" w:rsidRPr="008F26CE" w:rsidRDefault="008D6668" w:rsidP="008D6668">
            <w:r w:rsidRPr="008F26CE">
              <w:t>The responsibility for valid workplace assessment lies with the training provider through its designated supervisor/mentor.</w:t>
            </w:r>
          </w:p>
        </w:tc>
      </w:tr>
      <w:tr w:rsidR="008D6668" w:rsidRPr="00E44527" w14:paraId="2219F12E" w14:textId="77777777" w:rsidTr="008D6668">
        <w:trPr>
          <w:trHeight w:val="375"/>
        </w:trPr>
        <w:tc>
          <w:tcPr>
            <w:tcW w:w="1392" w:type="pct"/>
          </w:tcPr>
          <w:p w14:paraId="177C923A" w14:textId="77777777" w:rsidR="008D6668" w:rsidRPr="008F26CE" w:rsidRDefault="008D6668" w:rsidP="008D6668">
            <w:pPr>
              <w:rPr>
                <w:rFonts w:cs="Calibri"/>
                <w:b/>
              </w:rPr>
            </w:pPr>
          </w:p>
          <w:p w14:paraId="210275AB" w14:textId="77777777" w:rsidR="008D6668" w:rsidRPr="008F26CE" w:rsidRDefault="008D6668" w:rsidP="008D6668">
            <w:pPr>
              <w:rPr>
                <w:rFonts w:cs="Calibri"/>
                <w:b/>
              </w:rPr>
            </w:pPr>
          </w:p>
          <w:p w14:paraId="7668D63E" w14:textId="77777777" w:rsidR="008D6668" w:rsidRPr="008F26CE" w:rsidRDefault="008D6668" w:rsidP="008D6668">
            <w:pPr>
              <w:rPr>
                <w:rFonts w:cs="Calibri"/>
                <w:b/>
              </w:rPr>
            </w:pPr>
          </w:p>
          <w:p w14:paraId="2EF00069" w14:textId="77777777" w:rsidR="008D6668" w:rsidRPr="008F26CE" w:rsidRDefault="008D6668" w:rsidP="008D6668">
            <w:pPr>
              <w:rPr>
                <w:rFonts w:cs="Calibri"/>
                <w:b/>
              </w:rPr>
            </w:pPr>
          </w:p>
          <w:p w14:paraId="484C8799" w14:textId="77777777" w:rsidR="008D6668" w:rsidRPr="008F26CE" w:rsidRDefault="008D6668" w:rsidP="008D6668">
            <w:pPr>
              <w:rPr>
                <w:rFonts w:cs="Calibri"/>
                <w:b/>
              </w:rPr>
            </w:pPr>
          </w:p>
          <w:p w14:paraId="3AFACF0D" w14:textId="77777777" w:rsidR="008D6668" w:rsidRPr="008F26CE" w:rsidRDefault="008D6668" w:rsidP="008D6668">
            <w:pPr>
              <w:rPr>
                <w:rFonts w:cs="Calibri"/>
                <w:b/>
              </w:rPr>
            </w:pPr>
          </w:p>
          <w:p w14:paraId="42E5F0BA" w14:textId="77777777" w:rsidR="008D6668" w:rsidRPr="008F26CE" w:rsidRDefault="008D6668" w:rsidP="008D6668">
            <w:pPr>
              <w:rPr>
                <w:rFonts w:cs="Calibri"/>
                <w:b/>
              </w:rPr>
            </w:pPr>
            <w:r w:rsidRPr="008F26CE">
              <w:rPr>
                <w:rFonts w:cs="Calibri"/>
                <w:b/>
              </w:rPr>
              <w:t>Method of assessment</w:t>
            </w:r>
          </w:p>
        </w:tc>
        <w:tc>
          <w:tcPr>
            <w:tcW w:w="3608" w:type="pct"/>
          </w:tcPr>
          <w:p w14:paraId="0A50E298" w14:textId="77777777" w:rsidR="008D6668" w:rsidRPr="008F26CE" w:rsidRDefault="008D6668" w:rsidP="008D6668">
            <w:r w:rsidRPr="008F26CE">
              <w:t>Resources required for assessment include:</w:t>
            </w:r>
          </w:p>
          <w:p w14:paraId="5C119E95" w14:textId="77777777" w:rsidR="008D6668" w:rsidRPr="008F26CE" w:rsidRDefault="008D6668" w:rsidP="008D6668">
            <w:pPr>
              <w:pStyle w:val="Bullet10"/>
              <w:numPr>
                <w:ilvl w:val="0"/>
                <w:numId w:val="22"/>
              </w:numPr>
            </w:pPr>
            <w:r w:rsidRPr="008F26CE">
              <w:t>Access to a relevant workplace or closely simulated Asian business environment</w:t>
            </w:r>
          </w:p>
          <w:p w14:paraId="2AFDB144" w14:textId="77777777" w:rsidR="008D6668" w:rsidRPr="008F26CE" w:rsidRDefault="008D6668" w:rsidP="008D6668">
            <w:pPr>
              <w:pStyle w:val="ListParagraph"/>
              <w:numPr>
                <w:ilvl w:val="0"/>
                <w:numId w:val="22"/>
              </w:numPr>
              <w:spacing w:before="80"/>
              <w:rPr>
                <w:rFonts w:cs="Arial"/>
              </w:rPr>
            </w:pPr>
            <w:r w:rsidRPr="008F26CE">
              <w:t>Access to suitable books, journals and papers and/or other appropriate technology necessary to address the elements and satisfy the performance criteria of this unit.</w:t>
            </w:r>
          </w:p>
          <w:p w14:paraId="61865033" w14:textId="77777777" w:rsidR="008D6668" w:rsidRDefault="008D6668" w:rsidP="008D6668">
            <w:pPr>
              <w:spacing w:before="80"/>
              <w:rPr>
                <w:rFonts w:cs="Arial"/>
              </w:rPr>
            </w:pPr>
          </w:p>
          <w:p w14:paraId="78BF8DD7" w14:textId="77777777" w:rsidR="008D6668" w:rsidRPr="008F26CE" w:rsidRDefault="008D6668" w:rsidP="008D6668">
            <w:pPr>
              <w:spacing w:before="80"/>
              <w:rPr>
                <w:rFonts w:cs="Arial"/>
              </w:rPr>
            </w:pPr>
            <w:r w:rsidRPr="008F26CE">
              <w:rPr>
                <w:rFonts w:cs="Arial"/>
              </w:rPr>
              <w:t>A range of assessment methods should be used to assess practical skills and knowledge. The following assessment methods are appropriate for this unit:</w:t>
            </w:r>
          </w:p>
          <w:p w14:paraId="67B15EB9" w14:textId="77777777" w:rsidR="008D6668" w:rsidRPr="008F26CE" w:rsidRDefault="008D6668" w:rsidP="008D6668">
            <w:pPr>
              <w:pStyle w:val="Bullet10"/>
              <w:numPr>
                <w:ilvl w:val="0"/>
                <w:numId w:val="22"/>
              </w:numPr>
            </w:pPr>
            <w:r w:rsidRPr="008F26CE">
              <w:t>Project work</w:t>
            </w:r>
          </w:p>
          <w:p w14:paraId="1A8BD585" w14:textId="77777777" w:rsidR="008D6668" w:rsidRPr="008F26CE" w:rsidRDefault="008D6668" w:rsidP="008D6668">
            <w:pPr>
              <w:pStyle w:val="Bullet10"/>
              <w:numPr>
                <w:ilvl w:val="0"/>
                <w:numId w:val="22"/>
              </w:numPr>
            </w:pPr>
            <w:r w:rsidRPr="008F26CE">
              <w:t>Written reports supported by practical assignments or tasks for individual assessment</w:t>
            </w:r>
          </w:p>
          <w:p w14:paraId="018B21E4" w14:textId="77777777" w:rsidR="008D6668" w:rsidRPr="008F26CE" w:rsidRDefault="008D6668" w:rsidP="008D6668">
            <w:pPr>
              <w:pStyle w:val="Bullet10"/>
              <w:numPr>
                <w:ilvl w:val="0"/>
                <w:numId w:val="22"/>
              </w:numPr>
            </w:pPr>
            <w:r w:rsidRPr="008F26CE">
              <w:lastRenderedPageBreak/>
              <w:t>Observation of workplace practice supported by personal interviews</w:t>
            </w:r>
          </w:p>
          <w:p w14:paraId="519FE1BF" w14:textId="77777777" w:rsidR="008D6668" w:rsidRPr="008F26CE" w:rsidRDefault="008D6668" w:rsidP="008D6668">
            <w:pPr>
              <w:pStyle w:val="Bullet10"/>
              <w:numPr>
                <w:ilvl w:val="0"/>
                <w:numId w:val="22"/>
              </w:numPr>
            </w:pPr>
            <w:r w:rsidRPr="008F26CE">
              <w:t>Practical display with personal interview, presentations or documentation</w:t>
            </w:r>
          </w:p>
          <w:p w14:paraId="2F532148" w14:textId="77777777" w:rsidR="008D6668" w:rsidRDefault="008D6668" w:rsidP="008D6668">
            <w:pPr>
              <w:pStyle w:val="Bullet10"/>
              <w:numPr>
                <w:ilvl w:val="0"/>
                <w:numId w:val="22"/>
              </w:numPr>
            </w:pPr>
            <w:r w:rsidRPr="008F26CE">
              <w:t>Case studies</w:t>
            </w:r>
            <w:r>
              <w:t>.</w:t>
            </w:r>
          </w:p>
          <w:p w14:paraId="7DA445E2" w14:textId="19781891" w:rsidR="004664F1" w:rsidRPr="008F26CE" w:rsidRDefault="004664F1" w:rsidP="008D6668">
            <w:pPr>
              <w:pStyle w:val="Bullet10"/>
              <w:numPr>
                <w:ilvl w:val="0"/>
                <w:numId w:val="22"/>
              </w:numPr>
            </w:pPr>
          </w:p>
        </w:tc>
      </w:tr>
    </w:tbl>
    <w:tbl>
      <w:tblPr>
        <w:tblW w:w="5378" w:type="pct"/>
        <w:jc w:val="center"/>
        <w:tblLayout w:type="fixed"/>
        <w:tblLook w:val="00A0" w:firstRow="1" w:lastRow="0" w:firstColumn="1" w:lastColumn="0" w:noHBand="0" w:noVBand="0"/>
      </w:tblPr>
      <w:tblGrid>
        <w:gridCol w:w="2705"/>
        <w:gridCol w:w="7003"/>
      </w:tblGrid>
      <w:tr w:rsidR="008D6668" w:rsidRPr="00BF0548" w14:paraId="6D3E179A" w14:textId="77777777" w:rsidTr="008D6668">
        <w:trPr>
          <w:trHeight w:val="375"/>
          <w:jc w:val="center"/>
        </w:trPr>
        <w:tc>
          <w:tcPr>
            <w:tcW w:w="1393" w:type="pct"/>
          </w:tcPr>
          <w:p w14:paraId="584631C6" w14:textId="77777777" w:rsidR="008D6668" w:rsidRPr="00260381" w:rsidRDefault="008D6668" w:rsidP="008D6668">
            <w:pPr>
              <w:rPr>
                <w:rFonts w:cs="Calibri"/>
                <w:b/>
              </w:rPr>
            </w:pPr>
            <w:r w:rsidRPr="00260381">
              <w:rPr>
                <w:rFonts w:cs="Calibri"/>
                <w:b/>
              </w:rPr>
              <w:lastRenderedPageBreak/>
              <w:t>Guidance information for assessment</w:t>
            </w:r>
          </w:p>
        </w:tc>
        <w:tc>
          <w:tcPr>
            <w:tcW w:w="3607" w:type="pct"/>
          </w:tcPr>
          <w:p w14:paraId="17F05E63" w14:textId="77777777" w:rsidR="008D6668" w:rsidRDefault="008D6668" w:rsidP="008D6668">
            <w:pPr>
              <w:rPr>
                <w:rFonts w:cs="Calibri"/>
              </w:rPr>
            </w:pPr>
            <w:r w:rsidRPr="00BF0548">
              <w:rPr>
                <w:rFonts w:cs="Calibri"/>
              </w:rPr>
              <w:t>Holistic assessment with other units relevant to the industry sector, workpla</w:t>
            </w:r>
            <w:r>
              <w:rPr>
                <w:rFonts w:cs="Calibri"/>
              </w:rPr>
              <w:t>ce and job role is recommended.</w:t>
            </w:r>
          </w:p>
          <w:p w14:paraId="7B61AD30" w14:textId="77777777" w:rsidR="008D6668" w:rsidRPr="00BF0548" w:rsidRDefault="008D6668" w:rsidP="008D6668">
            <w:pPr>
              <w:rPr>
                <w:rFonts w:cs="Calibri"/>
              </w:rPr>
            </w:pPr>
          </w:p>
        </w:tc>
      </w:tr>
    </w:tbl>
    <w:p w14:paraId="021C50E1" w14:textId="77777777" w:rsidR="008D6668" w:rsidRDefault="008D6668" w:rsidP="008D6668"/>
    <w:p w14:paraId="13578ACD" w14:textId="77777777" w:rsidR="00933000" w:rsidRDefault="00933000" w:rsidP="00DF7C70"/>
    <w:sectPr w:rsidR="00933000" w:rsidSect="008D6668">
      <w:headerReference w:type="even" r:id="rId81"/>
      <w:headerReference w:type="default" r:id="rId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C782F" w14:textId="77777777" w:rsidR="00167881" w:rsidRDefault="00167881">
      <w:r>
        <w:separator/>
      </w:r>
    </w:p>
    <w:p w14:paraId="7BFB89A6" w14:textId="77777777" w:rsidR="00167881" w:rsidRDefault="00167881"/>
  </w:endnote>
  <w:endnote w:type="continuationSeparator" w:id="0">
    <w:p w14:paraId="58DAB403" w14:textId="77777777" w:rsidR="00167881" w:rsidRDefault="00167881">
      <w:r>
        <w:continuationSeparator/>
      </w:r>
    </w:p>
    <w:p w14:paraId="5938BEB7" w14:textId="77777777" w:rsidR="00167881" w:rsidRDefault="001678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olden Cockerel ITC Roman">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single" w:sz="4" w:space="0" w:color="auto"/>
      </w:tblBorders>
      <w:tblLook w:val="01E0" w:firstRow="1" w:lastRow="1" w:firstColumn="1" w:lastColumn="1" w:noHBand="0" w:noVBand="0"/>
    </w:tblPr>
    <w:tblGrid>
      <w:gridCol w:w="8852"/>
      <w:gridCol w:w="787"/>
    </w:tblGrid>
    <w:tr w:rsidR="00F773D2" w:rsidRPr="00821C44" w14:paraId="19FA26D4" w14:textId="77777777" w:rsidTr="00757FCD">
      <w:trPr>
        <w:jc w:val="center"/>
      </w:trPr>
      <w:tc>
        <w:tcPr>
          <w:tcW w:w="448" w:type="dxa"/>
        </w:tcPr>
        <w:p w14:paraId="5DECF9A8" w14:textId="2CF2224A" w:rsidR="00F773D2" w:rsidRPr="00821C44" w:rsidRDefault="00A57B9C" w:rsidP="00757FCD">
          <w:pPr>
            <w:pStyle w:val="Footer"/>
            <w:jc w:val="center"/>
          </w:pPr>
          <w:r>
            <w:rPr>
              <w:noProof/>
            </w:rPr>
            <mc:AlternateContent>
              <mc:Choice Requires="wps">
                <w:drawing>
                  <wp:inline distT="0" distB="0" distL="0" distR="0" wp14:anchorId="601A3584" wp14:editId="767C9DA9">
                    <wp:extent cx="7772400" cy="442595"/>
                    <wp:effectExtent l="0" t="0" r="0" b="14605"/>
                    <wp:docPr id="6" name="MSIPCM200a4afdab4d2cd0c7bee9a3" descr="{&quot;HashCode&quot;:376260202,&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2F8FD4" w14:textId="252BCBFD" w:rsidR="00A57B9C" w:rsidRPr="003F7AEF" w:rsidRDefault="003F7AEF" w:rsidP="003F7AEF">
                                <w:pPr>
                                  <w:spacing w:after="0"/>
                                  <w:jc w:val="center"/>
                                  <w:rPr>
                                    <w:rFonts w:ascii="Arial" w:hAnsi="Arial" w:cs="Arial"/>
                                    <w:color w:val="000000"/>
                                  </w:rPr>
                                </w:pPr>
                                <w:r w:rsidRPr="003F7AEF">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601A3584" id="_x0000_t202" coordsize="21600,21600" o:spt="202" path="m,l,21600r21600,l21600,xe">
                    <v:stroke joinstyle="miter"/>
                    <v:path gradientshapeok="t" o:connecttype="rect"/>
                  </v:shapetype>
                  <v:shape id="MSIPCM200a4afdab4d2cd0c7bee9a3" o:spid="_x0000_s1028" type="#_x0000_t202" alt="{&quot;HashCode&quot;:376260202,&quot;Height&quot;:9999999.0,&quot;Width&quot;:9999999.0,&quot;Placement&quot;:&quot;Footer&quot;,&quot;Index&quot;:&quot;OddAndEven&quot;,&quot;Section&quot;:1,&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2GQ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mqkk6GPXZQnXA9Bz3z3vJ1gzNs&#10;mA/PzCHVODbKNzzhIRVgLzhblNTgfv3NH/ORAYxS0qJ0Sup/HpgTlKjvBrm5HU+nUWvpgoZ7690N&#10;XnPQ94CqHOMDsTyZMTeowZQO9CuqexW7YYgZjj1LyoMbLvehlzK+Dy5Wq5SGurIsbMzW8lg84hmx&#10;felembNnAgJS9wiDvFjxjoc+t2didQggm0RSRLjH8ww8ajLRfH4/UfRv7ynr+sqXvwE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Diy+G2GQIAAC0EAAAOAAAAAAAAAAAAAAAAAC4CAABkcnMvZTJvRG9jLnhtbFBLAQItABQABgAI&#10;AAAAIQBVt/s12wAAAAUBAAAPAAAAAAAAAAAAAAAAAHMEAABkcnMvZG93bnJldi54bWxQSwUGAAAA&#10;AAQABADzAAAAewUAAAAA&#10;" filled="f" stroked="f" strokeweight=".5pt">
                    <v:textbox inset=",0,,0">
                      <w:txbxContent>
                        <w:p w14:paraId="5E2F8FD4" w14:textId="252BCBFD" w:rsidR="00A57B9C" w:rsidRPr="003F7AEF" w:rsidRDefault="003F7AEF" w:rsidP="003F7AEF">
                          <w:pPr>
                            <w:spacing w:after="0"/>
                            <w:jc w:val="center"/>
                            <w:rPr>
                              <w:rFonts w:ascii="Arial" w:hAnsi="Arial" w:cs="Arial"/>
                              <w:color w:val="000000"/>
                            </w:rPr>
                          </w:pPr>
                          <w:r w:rsidRPr="003F7AEF">
                            <w:rPr>
                              <w:rFonts w:ascii="Arial" w:hAnsi="Arial" w:cs="Arial"/>
                              <w:color w:val="000000"/>
                            </w:rPr>
                            <w:t>OFFICIAL</w:t>
                          </w:r>
                        </w:p>
                      </w:txbxContent>
                    </v:textbox>
                    <w10:anchorlock/>
                  </v:shape>
                </w:pict>
              </mc:Fallback>
            </mc:AlternateContent>
          </w:r>
          <w:r w:rsidR="00F773D2">
            <w:ptab w:relativeTo="margin" w:alignment="right" w:leader="none"/>
          </w:r>
          <w:r w:rsidR="00F773D2">
            <w:fldChar w:fldCharType="begin"/>
          </w:r>
          <w:r w:rsidR="00F773D2">
            <w:instrText xml:space="preserve"> PAGE   \* MERGEFORMAT </w:instrText>
          </w:r>
          <w:r w:rsidR="00F773D2">
            <w:fldChar w:fldCharType="separate"/>
          </w:r>
          <w:r w:rsidR="0040448A">
            <w:rPr>
              <w:noProof/>
            </w:rPr>
            <w:t>iv</w:t>
          </w:r>
          <w:r w:rsidR="00F773D2">
            <w:rPr>
              <w:noProof/>
            </w:rPr>
            <w:fldChar w:fldCharType="end"/>
          </w:r>
        </w:p>
      </w:tc>
      <w:tc>
        <w:tcPr>
          <w:tcW w:w="9234" w:type="dxa"/>
        </w:tcPr>
        <w:p w14:paraId="67329139" w14:textId="77777777" w:rsidR="00F773D2" w:rsidRPr="00821C44" w:rsidRDefault="00F773D2" w:rsidP="005E6030">
          <w:pPr>
            <w:pStyle w:val="Footer"/>
            <w:tabs>
              <w:tab w:val="clear" w:pos="4153"/>
              <w:tab w:val="clear" w:pos="8306"/>
              <w:tab w:val="left" w:pos="1545"/>
            </w:tabs>
          </w:pPr>
          <w:r>
            <w:rPr>
              <w:noProof/>
            </w:rPr>
            <w:drawing>
              <wp:inline distT="0" distB="0" distL="0" distR="0" wp14:anchorId="51DB5FFF" wp14:editId="67FEA1C9">
                <wp:extent cx="514350" cy="180975"/>
                <wp:effectExtent l="0" t="0" r="0" b="9525"/>
                <wp:docPr id="33" name="Picture 33" title="Creative Commons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r>
            <w:tab/>
          </w:r>
        </w:p>
      </w:tc>
    </w:tr>
  </w:tbl>
  <w:p w14:paraId="2CB054CE" w14:textId="77777777" w:rsidR="00F773D2" w:rsidRPr="00A4597F" w:rsidRDefault="00F773D2" w:rsidP="00757FCD">
    <w:pPr>
      <w:spacing w:after="0"/>
      <w:ind w:right="357"/>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single" w:sz="4" w:space="0" w:color="auto"/>
      </w:tblBorders>
      <w:tblLook w:val="01E0" w:firstRow="1" w:lastRow="1" w:firstColumn="1" w:lastColumn="1" w:noHBand="0" w:noVBand="0"/>
    </w:tblPr>
    <w:tblGrid>
      <w:gridCol w:w="9331"/>
      <w:gridCol w:w="308"/>
    </w:tblGrid>
    <w:tr w:rsidR="00F773D2" w:rsidRPr="003A0FBF" w14:paraId="595B3D0B" w14:textId="77777777" w:rsidTr="00EE6781">
      <w:trPr>
        <w:jc w:val="center"/>
      </w:trPr>
      <w:tc>
        <w:tcPr>
          <w:tcW w:w="9180" w:type="dxa"/>
        </w:tcPr>
        <w:p w14:paraId="64D1ECEB" w14:textId="1C352FBA" w:rsidR="00F773D2" w:rsidRPr="003A0FBF" w:rsidRDefault="00A57B9C" w:rsidP="00157AD5">
          <w:pPr>
            <w:pStyle w:val="Footer"/>
            <w:jc w:val="right"/>
            <w:rPr>
              <w:szCs w:val="18"/>
            </w:rPr>
          </w:pPr>
          <w:r>
            <w:rPr>
              <w:noProof/>
              <w:szCs w:val="18"/>
            </w:rPr>
            <mc:AlternateContent>
              <mc:Choice Requires="wps">
                <w:drawing>
                  <wp:inline distT="0" distB="0" distL="0" distR="0" wp14:anchorId="3F74A572" wp14:editId="0AC12AB8">
                    <wp:extent cx="7772400" cy="442595"/>
                    <wp:effectExtent l="0" t="0" r="0" b="14605"/>
                    <wp:docPr id="4" name="MSIPCM6c874084ada99368a53468d0" descr="{&quot;HashCode&quot;:37626020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DAD77E" w14:textId="75860F0D" w:rsidR="00A57B9C" w:rsidRPr="003F7AEF" w:rsidRDefault="003F7AEF" w:rsidP="003F7AEF">
                                <w:pPr>
                                  <w:spacing w:after="0"/>
                                  <w:jc w:val="center"/>
                                  <w:rPr>
                                    <w:rFonts w:ascii="Arial" w:hAnsi="Arial" w:cs="Arial"/>
                                    <w:color w:val="000000"/>
                                  </w:rPr>
                                </w:pPr>
                                <w:r w:rsidRPr="003F7AEF">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3F74A572" id="_x0000_t202" coordsize="21600,21600" o:spt="202" path="m,l,21600r21600,l21600,xe">
                    <v:stroke joinstyle="miter"/>
                    <v:path gradientshapeok="t" o:connecttype="rect"/>
                  </v:shapetype>
                  <v:shape id="MSIPCM6c874084ada99368a53468d0" o:spid="_x0000_s1029" type="#_x0000_t202" alt="{&quot;HashCode&quot;:376260202,&quot;Height&quot;:9999999.0,&quot;Width&quot;:9999999.0,&quot;Placement&quot;:&quot;Footer&quot;,&quot;Index&quot;:&quot;Primary&quot;,&quot;Section&quot;:1,&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rfGQIAAC0EAAAOAAAAZHJzL2Uyb0RvYy54bWysU8tu2zAQvBfoPxC815IdOw/BcuAmcFHA&#10;SAI4Rc40RVoEKC5L0pbcr++Ssuwg7anohVrurvYxM5zfd40mB+G8AlPS8SinRBgOlTK7kv54XX25&#10;pcQHZiqmwYiSHoWn94vPn+atLcQEatCVcASLGF+0tqR1CLbIMs9r0TA/AisMBiW4hgW8ul1WOdZi&#10;9UZnkzy/zlpwlXXAhffofeyDdJHqSyl4eJbSi0B0SXG2kE6Xzm08s8WcFTvHbK34aQz2D1M0TBls&#10;ei71yAIje6f+KNUo7sCDDCMOTQZSKi7SDrjNOP+wzaZmVqRdEBxvzzD5/1eWPx029sWR0H2FDgmM&#10;gLTWFx6dcZ9OuiZ+cVKCcYTweIZNdIFwdN7c3EymOYY4xqbTyexuFstkl7+t8+GbgIZEo6QOaUlo&#10;scPahz51SInNDKyU1okabUhb0uurWZ5+OEewuDbY4zJrtEK37YiqSno17LGF6ojrOeiZ95avFM6w&#10;Zj68MIdU49go3/CMh9SAveBkUVKD+/U3f8xHBjBKSYvSKan/uWdOUKK/G+TmbjydRq2lCxruvXc7&#10;eM2+eQBU5RgfiOXJjLlBD6Z00LyhupexG4aY4dizpDy44fIQeinj++BiuUxpqCvLwtpsLI/FI54R&#10;29fujTl7IiAgdU8wyIsVH3joc3smlvsAUiW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BvPFrfGQIAAC0EAAAOAAAAAAAAAAAAAAAAAC4CAABkcnMvZTJvRG9jLnhtbFBLAQItABQABgAI&#10;AAAAIQBVt/s12wAAAAUBAAAPAAAAAAAAAAAAAAAAAHMEAABkcnMvZG93bnJldi54bWxQSwUGAAAA&#10;AAQABADzAAAAewUAAAAA&#10;" filled="f" stroked="f" strokeweight=".5pt">
                    <v:textbox inset=",0,,0">
                      <w:txbxContent>
                        <w:p w14:paraId="0FDAD77E" w14:textId="75860F0D" w:rsidR="00A57B9C" w:rsidRPr="003F7AEF" w:rsidRDefault="003F7AEF" w:rsidP="003F7AEF">
                          <w:pPr>
                            <w:spacing w:after="0"/>
                            <w:jc w:val="center"/>
                            <w:rPr>
                              <w:rFonts w:ascii="Arial" w:hAnsi="Arial" w:cs="Arial"/>
                              <w:color w:val="000000"/>
                            </w:rPr>
                          </w:pPr>
                          <w:r w:rsidRPr="003F7AEF">
                            <w:rPr>
                              <w:rFonts w:ascii="Arial" w:hAnsi="Arial" w:cs="Arial"/>
                              <w:color w:val="000000"/>
                            </w:rPr>
                            <w:t>OFFICIAL</w:t>
                          </w:r>
                        </w:p>
                      </w:txbxContent>
                    </v:textbox>
                    <w10:anchorlock/>
                  </v:shape>
                </w:pict>
              </mc:Fallback>
            </mc:AlternateContent>
          </w:r>
          <w:r w:rsidR="00F773D2">
            <w:rPr>
              <w:noProof/>
              <w:szCs w:val="18"/>
            </w:rPr>
            <w:drawing>
              <wp:inline distT="0" distB="0" distL="0" distR="0" wp14:anchorId="2E91884B" wp14:editId="20266AC8">
                <wp:extent cx="514350" cy="180975"/>
                <wp:effectExtent l="0" t="0" r="0" b="9525"/>
                <wp:docPr id="27" name="Picture 27" title="Creativ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p>
      </w:tc>
      <w:tc>
        <w:tcPr>
          <w:tcW w:w="675" w:type="dxa"/>
        </w:tcPr>
        <w:p w14:paraId="647AE2CA" w14:textId="77777777" w:rsidR="00F773D2" w:rsidRPr="003A0FBF" w:rsidRDefault="00F773D2" w:rsidP="00157AD5">
          <w:pPr>
            <w:pStyle w:val="Footer"/>
            <w:rPr>
              <w:szCs w:val="18"/>
            </w:rPr>
          </w:pPr>
          <w:r w:rsidRPr="003A0FBF">
            <w:rPr>
              <w:szCs w:val="18"/>
            </w:rPr>
            <w:t>iii</w:t>
          </w:r>
        </w:p>
      </w:tc>
    </w:tr>
  </w:tbl>
  <w:p w14:paraId="1C41AAC9" w14:textId="77777777" w:rsidR="00F773D2" w:rsidRPr="00157AD5" w:rsidRDefault="00F773D2" w:rsidP="00157AD5">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single" w:sz="4" w:space="0" w:color="auto"/>
      </w:tblBorders>
      <w:tblLook w:val="01E0" w:firstRow="1" w:lastRow="1" w:firstColumn="1" w:lastColumn="1" w:noHBand="0" w:noVBand="0"/>
    </w:tblPr>
    <w:tblGrid>
      <w:gridCol w:w="1920"/>
      <w:gridCol w:w="6621"/>
      <w:gridCol w:w="1098"/>
    </w:tblGrid>
    <w:tr w:rsidR="00845434" w:rsidRPr="003A0FBF" w14:paraId="2FF936B1" w14:textId="77777777" w:rsidTr="00757FCD">
      <w:trPr>
        <w:jc w:val="center"/>
      </w:trPr>
      <w:tc>
        <w:tcPr>
          <w:tcW w:w="1951" w:type="dxa"/>
        </w:tcPr>
        <w:p w14:paraId="57D8DC0E" w14:textId="49104CE9" w:rsidR="00F773D2" w:rsidRPr="003A0FBF" w:rsidRDefault="003F7AEF" w:rsidP="00757FCD">
          <w:pPr>
            <w:pStyle w:val="Footer"/>
            <w:rPr>
              <w:sz w:val="20"/>
              <w:szCs w:val="20"/>
            </w:rPr>
          </w:pPr>
          <w:r>
            <w:rPr>
              <w:noProof/>
              <w:sz w:val="20"/>
              <w:szCs w:val="20"/>
            </w:rPr>
            <mc:AlternateContent>
              <mc:Choice Requires="wps">
                <w:drawing>
                  <wp:anchor distT="0" distB="0" distL="114300" distR="114300" simplePos="0" relativeHeight="251659264" behindDoc="0" locked="0" layoutInCell="0" allowOverlap="1" wp14:anchorId="116369C7" wp14:editId="58751E3F">
                    <wp:simplePos x="0" y="0"/>
                    <wp:positionH relativeFrom="page">
                      <wp:align>center</wp:align>
                    </wp:positionH>
                    <wp:positionV relativeFrom="page">
                      <wp:align>bottom</wp:align>
                    </wp:positionV>
                    <wp:extent cx="7772400" cy="442595"/>
                    <wp:effectExtent l="0" t="0" r="0" b="14605"/>
                    <wp:wrapNone/>
                    <wp:docPr id="2" name="MSIPCM6abc4e84b989ff3befcd7f53" descr="{&quot;HashCode&quot;:376260202,&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6547A9" w14:textId="5BA74EFC" w:rsidR="003F7AEF" w:rsidRPr="003F7AEF" w:rsidRDefault="003F7AEF" w:rsidP="003F7AEF">
                                <w:pPr>
                                  <w:spacing w:after="0"/>
                                  <w:jc w:val="center"/>
                                  <w:rPr>
                                    <w:rFonts w:ascii="Arial" w:hAnsi="Arial" w:cs="Arial"/>
                                    <w:color w:val="000000"/>
                                  </w:rPr>
                                </w:pPr>
                                <w:r w:rsidRPr="003F7AEF">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16369C7" id="_x0000_t202" coordsize="21600,21600" o:spt="202" path="m,l,21600r21600,l21600,xe">
                    <v:stroke joinstyle="miter"/>
                    <v:path gradientshapeok="t" o:connecttype="rect"/>
                  </v:shapetype>
                  <v:shape id="MSIPCM6abc4e84b989ff3befcd7f53" o:spid="_x0000_s1031" type="#_x0000_t202" alt="{&quot;HashCode&quot;:376260202,&quot;Height&quot;:9999999.0,&quot;Width&quot;:9999999.0,&quot;Placement&quot;:&quot;Footer&quot;,&quot;Index&quot;:&quot;FirstPage&quot;,&quot;Section&quot;:1,&quot;Top&quot;:0.0,&quot;Left&quot;:0.0}" style="position:absolute;margin-left:0;margin-top:0;width:612pt;height:34.8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NxGAIAAC0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C54GiJ4tlEdaD6Fn3ju5qmmG&#10;tfDhWSBRTWOTfMMTHdoA9YKTxVkF+Otv/phPDFCUs5akU3D/cy9QcWa+W+LmdjSZRK2lCxn41rs9&#10;e+2+uQdS5YgeiJPJjLnBnE2N0LySupexG4WEldSz4DLg+XIfeinT+5BquUxppCsnwtpunIzFI54R&#10;25fuVaA7ERCIukc4y0vk73joc3smlvsAuk4kXfE8AU+aTDSf3k8U/dt7yrq+8sVvAA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AALs3EYAgAALQQAAA4AAAAAAAAAAAAAAAAALgIAAGRycy9lMm9Eb2MueG1sUEsBAi0AFAAGAAgA&#10;AAAhAFW3+zXbAAAABQEAAA8AAAAAAAAAAAAAAAAAcgQAAGRycy9kb3ducmV2LnhtbFBLBQYAAAAA&#10;BAAEAPMAAAB6BQAAAAA=&#10;" o:allowincell="f" filled="f" stroked="f" strokeweight=".5pt">
                    <v:textbox inset=",0,,0">
                      <w:txbxContent>
                        <w:p w14:paraId="2B6547A9" w14:textId="5BA74EFC" w:rsidR="003F7AEF" w:rsidRPr="003F7AEF" w:rsidRDefault="003F7AEF" w:rsidP="003F7AEF">
                          <w:pPr>
                            <w:spacing w:after="0"/>
                            <w:jc w:val="center"/>
                            <w:rPr>
                              <w:rFonts w:ascii="Arial" w:hAnsi="Arial" w:cs="Arial"/>
                              <w:color w:val="000000"/>
                            </w:rPr>
                          </w:pPr>
                          <w:r w:rsidRPr="003F7AEF">
                            <w:rPr>
                              <w:rFonts w:ascii="Arial" w:hAnsi="Arial" w:cs="Arial"/>
                              <w:color w:val="000000"/>
                            </w:rPr>
                            <w:t>OFFICIAL</w:t>
                          </w:r>
                        </w:p>
                      </w:txbxContent>
                    </v:textbox>
                    <w10:wrap anchorx="page" anchory="page"/>
                  </v:shape>
                </w:pict>
              </mc:Fallback>
            </mc:AlternateContent>
          </w:r>
          <w:r w:rsidR="00F773D2" w:rsidRPr="003A0FBF">
            <w:rPr>
              <w:sz w:val="20"/>
              <w:szCs w:val="20"/>
            </w:rPr>
            <w:t xml:space="preserve">Version </w:t>
          </w:r>
          <w:r w:rsidR="00554DAA">
            <w:rPr>
              <w:sz w:val="20"/>
              <w:szCs w:val="20"/>
            </w:rPr>
            <w:t>1.1</w:t>
          </w:r>
        </w:p>
      </w:tc>
      <w:tc>
        <w:tcPr>
          <w:tcW w:w="6804" w:type="dxa"/>
        </w:tcPr>
        <w:p w14:paraId="357EDD0D" w14:textId="49FB4BFA" w:rsidR="00F773D2" w:rsidRPr="003A0FBF" w:rsidRDefault="00F773D2" w:rsidP="00BA74D7">
          <w:pPr>
            <w:pStyle w:val="Footer"/>
            <w:jc w:val="center"/>
            <w:rPr>
              <w:sz w:val="20"/>
              <w:szCs w:val="20"/>
            </w:rPr>
          </w:pPr>
        </w:p>
      </w:tc>
      <w:tc>
        <w:tcPr>
          <w:tcW w:w="1100" w:type="dxa"/>
        </w:tcPr>
        <w:p w14:paraId="5EF31F00" w14:textId="77777777" w:rsidR="00F773D2" w:rsidRPr="003A0FBF" w:rsidRDefault="00F773D2" w:rsidP="00757FCD">
          <w:pPr>
            <w:pStyle w:val="Footer"/>
            <w:rPr>
              <w:sz w:val="20"/>
              <w:szCs w:val="20"/>
            </w:rPr>
          </w:pPr>
          <w:r>
            <w:rPr>
              <w:noProof/>
              <w:sz w:val="20"/>
              <w:szCs w:val="20"/>
            </w:rPr>
            <w:drawing>
              <wp:inline distT="0" distB="0" distL="0" distR="0" wp14:anchorId="7CDB43B5" wp14:editId="02C17AC8">
                <wp:extent cx="514350" cy="180975"/>
                <wp:effectExtent l="0" t="0" r="0" b="9525"/>
                <wp:docPr id="35" name="Picture 35" title="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p>
      </w:tc>
    </w:tr>
  </w:tbl>
  <w:p w14:paraId="06B3E92A" w14:textId="77777777" w:rsidR="00F773D2" w:rsidRPr="00926B13" w:rsidRDefault="00F773D2" w:rsidP="00757FCD">
    <w:pPr>
      <w:pStyle w:val="Footer"/>
      <w:spacing w:before="0" w:after="0"/>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106" w:type="pct"/>
      <w:jc w:val="center"/>
      <w:tblBorders>
        <w:top w:val="single" w:sz="4" w:space="0" w:color="auto"/>
      </w:tblBorders>
      <w:tblLayout w:type="fixed"/>
      <w:tblLook w:val="01E0" w:firstRow="1" w:lastRow="1" w:firstColumn="1" w:lastColumn="1" w:noHBand="0" w:noVBand="0"/>
    </w:tblPr>
    <w:tblGrid>
      <w:gridCol w:w="591"/>
      <w:gridCol w:w="1113"/>
      <w:gridCol w:w="8139"/>
    </w:tblGrid>
    <w:tr w:rsidR="00F773D2" w:rsidRPr="00407D80" w14:paraId="330A918A" w14:textId="77777777" w:rsidTr="00757FCD">
      <w:trPr>
        <w:jc w:val="center"/>
      </w:trPr>
      <w:tc>
        <w:tcPr>
          <w:tcW w:w="600" w:type="dxa"/>
          <w:tcBorders>
            <w:top w:val="single" w:sz="4" w:space="0" w:color="auto"/>
          </w:tcBorders>
        </w:tcPr>
        <w:p w14:paraId="55F46B50" w14:textId="073A2B8A" w:rsidR="00F773D2" w:rsidRPr="004B56D2" w:rsidRDefault="00F773D2" w:rsidP="00757FCD">
          <w:pPr>
            <w:pStyle w:val="Footer"/>
            <w:rPr>
              <w:rStyle w:val="PageNumber"/>
              <w:sz w:val="20"/>
              <w:szCs w:val="20"/>
            </w:rPr>
          </w:pPr>
          <w:r w:rsidRPr="004B56D2">
            <w:rPr>
              <w:rStyle w:val="PageNumber"/>
              <w:sz w:val="20"/>
              <w:szCs w:val="20"/>
            </w:rPr>
            <w:fldChar w:fldCharType="begin"/>
          </w:r>
          <w:r w:rsidRPr="004B56D2">
            <w:rPr>
              <w:rStyle w:val="PageNumber"/>
              <w:sz w:val="20"/>
              <w:szCs w:val="20"/>
            </w:rPr>
            <w:instrText xml:space="preserve"> PAGE   \* MERGEFORMAT </w:instrText>
          </w:r>
          <w:r w:rsidRPr="004B56D2">
            <w:rPr>
              <w:rStyle w:val="PageNumber"/>
              <w:sz w:val="20"/>
              <w:szCs w:val="20"/>
            </w:rPr>
            <w:fldChar w:fldCharType="separate"/>
          </w:r>
          <w:r w:rsidR="0040448A">
            <w:rPr>
              <w:rStyle w:val="PageNumber"/>
              <w:noProof/>
              <w:sz w:val="20"/>
              <w:szCs w:val="20"/>
            </w:rPr>
            <w:t>16</w:t>
          </w:r>
          <w:r w:rsidRPr="004B56D2">
            <w:rPr>
              <w:rStyle w:val="PageNumber"/>
              <w:noProof/>
              <w:sz w:val="20"/>
              <w:szCs w:val="20"/>
            </w:rPr>
            <w:fldChar w:fldCharType="end"/>
          </w:r>
        </w:p>
        <w:p w14:paraId="1CC5CDA8" w14:textId="77777777" w:rsidR="00F773D2" w:rsidRPr="00B84086" w:rsidRDefault="00F773D2" w:rsidP="00757FCD">
          <w:pPr>
            <w:pStyle w:val="Header"/>
          </w:pPr>
        </w:p>
      </w:tc>
      <w:tc>
        <w:tcPr>
          <w:tcW w:w="1134" w:type="dxa"/>
          <w:tcBorders>
            <w:top w:val="single" w:sz="4" w:space="0" w:color="auto"/>
          </w:tcBorders>
        </w:tcPr>
        <w:p w14:paraId="6B6F6797" w14:textId="77777777" w:rsidR="00F773D2" w:rsidRPr="004D5412" w:rsidRDefault="00F773D2" w:rsidP="00757FCD">
          <w:pPr>
            <w:pStyle w:val="Footer"/>
            <w:jc w:val="center"/>
            <w:rPr>
              <w:noProof/>
            </w:rPr>
          </w:pPr>
          <w:r>
            <w:rPr>
              <w:noProof/>
            </w:rPr>
            <w:drawing>
              <wp:inline distT="0" distB="0" distL="0" distR="0" wp14:anchorId="1593DB83" wp14:editId="6459003D">
                <wp:extent cx="514350" cy="228600"/>
                <wp:effectExtent l="0" t="0" r="0" b="0"/>
                <wp:docPr id="7" name="Picture 7" title="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228600"/>
                        </a:xfrm>
                        <a:prstGeom prst="rect">
                          <a:avLst/>
                        </a:prstGeom>
                        <a:noFill/>
                        <a:ln>
                          <a:noFill/>
                        </a:ln>
                      </pic:spPr>
                    </pic:pic>
                  </a:graphicData>
                </a:graphic>
              </wp:inline>
            </w:drawing>
          </w:r>
        </w:p>
      </w:tc>
      <w:tc>
        <w:tcPr>
          <w:tcW w:w="8329" w:type="dxa"/>
          <w:tcBorders>
            <w:top w:val="single" w:sz="4" w:space="0" w:color="auto"/>
          </w:tcBorders>
        </w:tcPr>
        <w:p w14:paraId="2BE60996" w14:textId="6E285E0F" w:rsidR="00F773D2" w:rsidRPr="00B84086" w:rsidRDefault="00F773D2" w:rsidP="00BA74D7">
          <w:pPr>
            <w:pStyle w:val="Header"/>
            <w:jc w:val="right"/>
          </w:pPr>
          <w:r w:rsidRPr="008F7F75">
            <w:rPr>
              <w:szCs w:val="18"/>
            </w:rPr>
            <w:t xml:space="preserve">22526VIC Advanced </w:t>
          </w:r>
          <w:r w:rsidRPr="008F33F8">
            <w:rPr>
              <w:szCs w:val="18"/>
            </w:rPr>
            <w:t xml:space="preserve">Diploma of </w:t>
          </w:r>
          <w:r>
            <w:rPr>
              <w:szCs w:val="18"/>
            </w:rPr>
            <w:t xml:space="preserve">International </w:t>
          </w:r>
          <w:r w:rsidRPr="008F33F8">
            <w:rPr>
              <w:szCs w:val="18"/>
            </w:rPr>
            <w:t>Business</w:t>
          </w:r>
          <w:r w:rsidR="00670139">
            <w:rPr>
              <w:szCs w:val="18"/>
            </w:rPr>
            <w:t xml:space="preserve"> V1.1</w:t>
          </w:r>
          <w:r w:rsidRPr="008F33F8">
            <w:rPr>
              <w:szCs w:val="18"/>
            </w:rPr>
            <w:t xml:space="preserve"> </w:t>
          </w:r>
          <w:r w:rsidRPr="008F33F8">
            <w:rPr>
              <w:rFonts w:cs="Arial"/>
              <w:szCs w:val="18"/>
            </w:rPr>
            <w:t>©</w:t>
          </w:r>
          <w:r w:rsidRPr="008F33F8">
            <w:rPr>
              <w:szCs w:val="18"/>
            </w:rPr>
            <w:t xml:space="preserve"> State of Victoria 201</w:t>
          </w:r>
          <w:r>
            <w:rPr>
              <w:szCs w:val="18"/>
            </w:rPr>
            <w:t>9</w:t>
          </w:r>
        </w:p>
      </w:tc>
    </w:tr>
  </w:tbl>
  <w:p w14:paraId="377E3100" w14:textId="77777777" w:rsidR="00F773D2" w:rsidRDefault="00F773D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single" w:sz="4" w:space="0" w:color="auto"/>
      </w:tblBorders>
      <w:tblLook w:val="01E0" w:firstRow="1" w:lastRow="1" w:firstColumn="1" w:lastColumn="1" w:noHBand="0" w:noVBand="0"/>
    </w:tblPr>
    <w:tblGrid>
      <w:gridCol w:w="8973"/>
      <w:gridCol w:w="666"/>
    </w:tblGrid>
    <w:tr w:rsidR="00F773D2" w:rsidRPr="003A0FBF" w14:paraId="4A01266D" w14:textId="77777777" w:rsidTr="0005699F">
      <w:trPr>
        <w:jc w:val="center"/>
      </w:trPr>
      <w:tc>
        <w:tcPr>
          <w:tcW w:w="9180" w:type="dxa"/>
        </w:tcPr>
        <w:p w14:paraId="233B0D2D" w14:textId="15BED24A" w:rsidR="00F773D2" w:rsidRPr="003A0FBF" w:rsidRDefault="003F7AEF" w:rsidP="00157AD5">
          <w:pPr>
            <w:pStyle w:val="Footer"/>
            <w:jc w:val="right"/>
            <w:rPr>
              <w:szCs w:val="18"/>
            </w:rPr>
          </w:pPr>
          <w:r>
            <w:rPr>
              <w:noProof/>
              <w:szCs w:val="18"/>
            </w:rPr>
            <mc:AlternateContent>
              <mc:Choice Requires="wps">
                <w:drawing>
                  <wp:anchor distT="0" distB="0" distL="114300" distR="114300" simplePos="0" relativeHeight="251660288" behindDoc="0" locked="0" layoutInCell="0" allowOverlap="1" wp14:anchorId="5496279D" wp14:editId="30F2A6F9">
                    <wp:simplePos x="0" y="0"/>
                    <wp:positionH relativeFrom="page">
                      <wp:align>center</wp:align>
                    </wp:positionH>
                    <wp:positionV relativeFrom="page">
                      <wp:align>bottom</wp:align>
                    </wp:positionV>
                    <wp:extent cx="7772400" cy="442595"/>
                    <wp:effectExtent l="0" t="0" r="0" b="14605"/>
                    <wp:wrapNone/>
                    <wp:docPr id="14" name="MSIPCM5db048c195815eebc2c32fa2" descr="{&quot;HashCode&quot;:376260202,&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A6ACED" w14:textId="5D8E1929" w:rsidR="003F7AEF" w:rsidRPr="003F7AEF" w:rsidRDefault="003F7AEF" w:rsidP="003F7AEF">
                                <w:pPr>
                                  <w:spacing w:after="0"/>
                                  <w:jc w:val="center"/>
                                  <w:rPr>
                                    <w:rFonts w:ascii="Arial" w:hAnsi="Arial" w:cs="Arial"/>
                                    <w:color w:val="000000"/>
                                  </w:rPr>
                                </w:pPr>
                                <w:r w:rsidRPr="003F7AEF">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496279D" id="_x0000_t202" coordsize="21600,21600" o:spt="202" path="m,l,21600r21600,l21600,xe">
                    <v:stroke joinstyle="miter"/>
                    <v:path gradientshapeok="t" o:connecttype="rect"/>
                  </v:shapetype>
                  <v:shape id="MSIPCM5db048c195815eebc2c32fa2" o:spid="_x0000_s1033" type="#_x0000_t202" alt="{&quot;HashCode&quot;:376260202,&quot;Height&quot;:9999999.0,&quot;Width&quot;:9999999.0,&quot;Placement&quot;:&quot;Footer&quot;,&quot;Index&quot;:&quot;Primary&quot;,&quot;Section&quot;:2,&quot;Top&quot;:0.0,&quot;Left&quot;:0.0}" style="position:absolute;left:0;text-align:left;margin-left:0;margin-top:0;width:612pt;height:34.85pt;z-index:25166028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MSi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HGn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BrkxKIYAgAALQQAAA4AAAAAAAAAAAAAAAAALgIAAGRycy9lMm9Eb2MueG1sUEsBAi0AFAAGAAgA&#10;AAAhAFW3+zXbAAAABQEAAA8AAAAAAAAAAAAAAAAAcgQAAGRycy9kb3ducmV2LnhtbFBLBQYAAAAA&#10;BAAEAPMAAAB6BQAAAAA=&#10;" o:allowincell="f" filled="f" stroked="f" strokeweight=".5pt">
                    <v:textbox inset=",0,,0">
                      <w:txbxContent>
                        <w:p w14:paraId="52A6ACED" w14:textId="5D8E1929" w:rsidR="003F7AEF" w:rsidRPr="003F7AEF" w:rsidRDefault="003F7AEF" w:rsidP="003F7AEF">
                          <w:pPr>
                            <w:spacing w:after="0"/>
                            <w:jc w:val="center"/>
                            <w:rPr>
                              <w:rFonts w:ascii="Arial" w:hAnsi="Arial" w:cs="Arial"/>
                              <w:color w:val="000000"/>
                            </w:rPr>
                          </w:pPr>
                          <w:r w:rsidRPr="003F7AEF">
                            <w:rPr>
                              <w:rFonts w:ascii="Arial" w:hAnsi="Arial" w:cs="Arial"/>
                              <w:color w:val="000000"/>
                            </w:rPr>
                            <w:t>OFFICIAL</w:t>
                          </w:r>
                        </w:p>
                      </w:txbxContent>
                    </v:textbox>
                    <w10:wrap anchorx="page" anchory="page"/>
                  </v:shape>
                </w:pict>
              </mc:Fallback>
            </mc:AlternateContent>
          </w:r>
          <w:r w:rsidR="00F773D2">
            <w:rPr>
              <w:noProof/>
              <w:szCs w:val="18"/>
            </w:rPr>
            <w:drawing>
              <wp:inline distT="0" distB="0" distL="0" distR="0" wp14:anchorId="456B0139" wp14:editId="351AB21D">
                <wp:extent cx="514350" cy="180975"/>
                <wp:effectExtent l="0" t="0" r="0" b="9525"/>
                <wp:docPr id="3" name="Picture 3" title="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p>
      </w:tc>
      <w:tc>
        <w:tcPr>
          <w:tcW w:w="675" w:type="dxa"/>
        </w:tcPr>
        <w:p w14:paraId="2B7531B8" w14:textId="2ACA169B" w:rsidR="00F773D2" w:rsidRPr="003A0FBF" w:rsidRDefault="00F773D2" w:rsidP="00157AD5">
          <w:pPr>
            <w:pStyle w:val="Footer"/>
            <w:rPr>
              <w:szCs w:val="18"/>
            </w:rPr>
          </w:pPr>
          <w:r w:rsidRPr="00FF340B">
            <w:rPr>
              <w:szCs w:val="18"/>
            </w:rPr>
            <w:fldChar w:fldCharType="begin"/>
          </w:r>
          <w:r w:rsidRPr="00FF340B">
            <w:rPr>
              <w:szCs w:val="18"/>
            </w:rPr>
            <w:instrText xml:space="preserve"> PAGE   \* MERGEFORMAT </w:instrText>
          </w:r>
          <w:r w:rsidRPr="00FF340B">
            <w:rPr>
              <w:szCs w:val="18"/>
            </w:rPr>
            <w:fldChar w:fldCharType="separate"/>
          </w:r>
          <w:r w:rsidR="0040448A">
            <w:rPr>
              <w:noProof/>
              <w:szCs w:val="18"/>
            </w:rPr>
            <w:t>15</w:t>
          </w:r>
          <w:r w:rsidRPr="00FF340B">
            <w:rPr>
              <w:noProof/>
              <w:szCs w:val="18"/>
            </w:rPr>
            <w:fldChar w:fldCharType="end"/>
          </w:r>
        </w:p>
      </w:tc>
    </w:tr>
  </w:tbl>
  <w:p w14:paraId="292C017C" w14:textId="77777777" w:rsidR="00F773D2" w:rsidRPr="00157AD5" w:rsidRDefault="00F773D2" w:rsidP="00157AD5">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10169" w14:textId="77777777" w:rsidR="00167881" w:rsidRDefault="00167881">
      <w:r>
        <w:separator/>
      </w:r>
    </w:p>
    <w:p w14:paraId="203FF648" w14:textId="77777777" w:rsidR="00167881" w:rsidRDefault="00167881"/>
  </w:footnote>
  <w:footnote w:type="continuationSeparator" w:id="0">
    <w:p w14:paraId="088C93ED" w14:textId="77777777" w:rsidR="00167881" w:rsidRDefault="00167881">
      <w:r>
        <w:continuationSeparator/>
      </w:r>
    </w:p>
    <w:p w14:paraId="1413A372" w14:textId="77777777" w:rsidR="00167881" w:rsidRDefault="001678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3ADF" w14:textId="68A837EE" w:rsidR="00670139" w:rsidRDefault="00A57B9C">
    <w:pPr>
      <w:pStyle w:val="Header"/>
    </w:pPr>
    <w:r>
      <w:rPr>
        <w:noProof/>
      </w:rPr>
      <mc:AlternateContent>
        <mc:Choice Requires="wps">
          <w:drawing>
            <wp:inline distT="0" distB="0" distL="0" distR="0" wp14:anchorId="1876A4C4" wp14:editId="7E8EC7F5">
              <wp:extent cx="2171700" cy="442595"/>
              <wp:effectExtent l="0" t="0" r="0" b="14605"/>
              <wp:docPr id="12" name="MSIPCMb478453586c0445e1d017d4f" descr="{&quot;HashCode&quot;:352122633,&quot;Height&quot;:9999999.0,&quot;Width&quot;:9999999.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21717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75857C" w14:textId="0598D9C6" w:rsidR="00A57B9C" w:rsidRPr="00A57B9C" w:rsidRDefault="00A57B9C" w:rsidP="00984795">
                          <w:pPr>
                            <w:spacing w:after="0"/>
                            <w:jc w:val="center"/>
                            <w:rPr>
                              <w:rFonts w:ascii="Arial" w:hAnsi="Arial" w:cs="Arial"/>
                              <w:color w:val="000000"/>
                            </w:rPr>
                          </w:pPr>
                          <w:r w:rsidRPr="00A57B9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1876A4C4" id="_x0000_t202" coordsize="21600,21600" o:spt="202" path="m,l,21600r21600,l21600,xe">
              <v:stroke joinstyle="miter"/>
              <v:path gradientshapeok="t" o:connecttype="rect"/>
            </v:shapetype>
            <v:shape id="MSIPCMb478453586c0445e1d017d4f" o:spid="_x0000_s1026" type="#_x0000_t202" alt="{&quot;HashCode&quot;:352122633,&quot;Height&quot;:9999999.0,&quot;Width&quot;:9999999.0,&quot;Placement&quot;:&quot;Header&quot;,&quot;Index&quot;:&quot;OddAndEven&quot;,&quot;Section&quot;:1,&quot;Top&quot;:0.0,&quot;Left&quot;:0.0}" style="width:171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HmFQIAACYEAAAOAAAAZHJzL2Uyb0RvYy54bWysU01v2zAMvQ/YfxB0X2xnSbsacYqsRYYB&#10;RVsgHXpWZCk2IImapMTOfv0o2UmKbqdhF5kiaX6897S47bUiB+F8C6aixSSnRBgOdWt2Ff3xsv70&#10;hRIfmKmZAiMqehSe3i4/flh0thRTaEDVwhEsYnzZ2Yo2IdgyyzxvhGZ+AlYYDEpwmgW8ul1WO9Zh&#10;da2yaZ5fZR242jrgwnv03g9Bukz1pRQ8PEnpRSCqojhbSKdL5zae2XLByp1jtmn5OAb7hyk0aw02&#10;PZe6Z4GRvWv/KKVb7sCDDBMOOgMpWy7SDrhNkb/bZtMwK9IuCI63Z5j8/yvLHw8b++xI6L9CjwRG&#10;QDrrS4/OuE8vnY5fnJRgHCE8nmETfSAcndPiurjOMcQxNptN5zfzWCa7/G2dD98EaBKNijqkJaHF&#10;Dg8+DKmnlNjMwLpVKlGjDOkqevV5nqcfzhEsrgz2uMwardBv+3GBLdRH3MvBQLm3fN1i8wfmwzNz&#10;yDHOi7oNT3hIBdgERouSBtyvv/ljPkKPUUo61ExF/c89c4IS9d0gKTfFbBZFli5ouLfe7clr9voO&#10;UI4FvgzLkxlzgzqZ0oF+RVmvYjcMMcOxZ0V5cKfLXRg0jA+Di9UqpaGgLAsPZmN5LB6BjKC+9K/M&#10;2RH5gJw9wklXrHxHwJA7ULDaB5BtYidCO+A5Io5iTPyODyeq/e09ZV2e9/I3AAAA//8DAFBLAwQU&#10;AAYACAAAACEAskvWqdsAAAAEAQAADwAAAGRycy9kb3ducmV2LnhtbEyPS0/DMBCE70j9D9ZW4kad&#10;pihAiFPxEBKcKgIXbm68eZR4HcVuY/49Cxe4rDSa2dlvi220gzjh5HtHCtarBARS7UxPrYL3t6eL&#10;axA+aDJ6cIQKvtDDtlycFTo3bqZXPFWhFVxCPtcKuhDGXEpfd2i1X7kRib3GTVYHllMrzaRnLreD&#10;TJMkk1b3xBc6PeJDh/VndbSM4caX9JDNyeMmflTPsdnd96FR6nwZ725BBIzhLww/+LwDJTPt3ZGM&#10;F4MCfiT8TvY2lynLvYLs5gpkWcj/8OU3AAAA//8DAFBLAQItABQABgAIAAAAIQC2gziS/gAAAOEB&#10;AAATAAAAAAAAAAAAAAAAAAAAAABbQ29udGVudF9UeXBlc10ueG1sUEsBAi0AFAAGAAgAAAAhADj9&#10;If/WAAAAlAEAAAsAAAAAAAAAAAAAAAAALwEAAF9yZWxzLy5yZWxzUEsBAi0AFAAGAAgAAAAhAL2L&#10;4eYVAgAAJgQAAA4AAAAAAAAAAAAAAAAALgIAAGRycy9lMm9Eb2MueG1sUEsBAi0AFAAGAAgAAAAh&#10;ALJL1qnbAAAABAEAAA8AAAAAAAAAAAAAAAAAbwQAAGRycy9kb3ducmV2LnhtbFBLBQYAAAAABAAE&#10;APMAAAB3BQAAAAA=&#10;" filled="f" stroked="f" strokeweight=".5pt">
              <v:textbox inset=",0,,0">
                <w:txbxContent>
                  <w:p w14:paraId="5D75857C" w14:textId="0598D9C6" w:rsidR="00A57B9C" w:rsidRPr="00A57B9C" w:rsidRDefault="00A57B9C" w:rsidP="00984795">
                    <w:pPr>
                      <w:spacing w:after="0"/>
                      <w:jc w:val="center"/>
                      <w:rPr>
                        <w:rFonts w:ascii="Arial" w:hAnsi="Arial" w:cs="Arial"/>
                        <w:color w:val="000000"/>
                      </w:rPr>
                    </w:pPr>
                    <w:r w:rsidRPr="00A57B9C">
                      <w:rPr>
                        <w:rFonts w:ascii="Arial" w:hAnsi="Arial" w:cs="Arial"/>
                        <w:color w:val="000000"/>
                      </w:rPr>
                      <w:t>OFFICIAL</w:t>
                    </w:r>
                  </w:p>
                </w:txbxContent>
              </v:textbox>
              <w10:anchorlock/>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insideH w:val="single" w:sz="4" w:space="0" w:color="auto"/>
      </w:tblBorders>
      <w:tblLook w:val="04A0" w:firstRow="1" w:lastRow="0" w:firstColumn="1" w:lastColumn="0" w:noHBand="0" w:noVBand="1"/>
    </w:tblPr>
    <w:tblGrid>
      <w:gridCol w:w="4927"/>
      <w:gridCol w:w="4928"/>
    </w:tblGrid>
    <w:tr w:rsidR="00F773D2" w14:paraId="07A20FF4" w14:textId="77777777" w:rsidTr="00757FCD">
      <w:tc>
        <w:tcPr>
          <w:tcW w:w="4927" w:type="dxa"/>
          <w:shd w:val="clear" w:color="auto" w:fill="auto"/>
        </w:tcPr>
        <w:p w14:paraId="7ACA84D4" w14:textId="77777777" w:rsidR="00F773D2" w:rsidRPr="00B84086" w:rsidRDefault="00F773D2" w:rsidP="00862056">
          <w:pPr>
            <w:pStyle w:val="Header"/>
          </w:pPr>
          <w:r>
            <w:t>Section C Units of competency</w:t>
          </w:r>
        </w:p>
      </w:tc>
      <w:tc>
        <w:tcPr>
          <w:tcW w:w="4928" w:type="dxa"/>
          <w:shd w:val="clear" w:color="auto" w:fill="auto"/>
        </w:tcPr>
        <w:p w14:paraId="4656B672" w14:textId="77777777" w:rsidR="00F773D2" w:rsidRPr="00B84086" w:rsidRDefault="00F773D2" w:rsidP="00757FCD">
          <w:pPr>
            <w:pStyle w:val="Header"/>
            <w:jc w:val="right"/>
          </w:pPr>
        </w:p>
      </w:tc>
    </w:tr>
  </w:tbl>
  <w:p w14:paraId="6F4AC3A0" w14:textId="77777777" w:rsidR="00F773D2" w:rsidRDefault="00F773D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insideH w:val="single" w:sz="4" w:space="0" w:color="auto"/>
      </w:tblBorders>
      <w:tblLook w:val="04A0" w:firstRow="1" w:lastRow="0" w:firstColumn="1" w:lastColumn="0" w:noHBand="0" w:noVBand="1"/>
    </w:tblPr>
    <w:tblGrid>
      <w:gridCol w:w="2891"/>
      <w:gridCol w:w="6748"/>
    </w:tblGrid>
    <w:tr w:rsidR="00F773D2" w:rsidRPr="001B0BFE" w14:paraId="0FF3C8B5" w14:textId="77777777" w:rsidTr="00EE6781">
      <w:tc>
        <w:tcPr>
          <w:tcW w:w="2943" w:type="dxa"/>
          <w:shd w:val="clear" w:color="auto" w:fill="auto"/>
        </w:tcPr>
        <w:p w14:paraId="06008D40" w14:textId="77777777" w:rsidR="00F773D2" w:rsidRPr="006B2079" w:rsidRDefault="00F773D2" w:rsidP="000B3B81">
          <w:pPr>
            <w:pStyle w:val="Header"/>
            <w:tabs>
              <w:tab w:val="clear" w:pos="4153"/>
            </w:tabs>
          </w:pPr>
          <w:r>
            <w:t>Section C Units of competency</w:t>
          </w:r>
        </w:p>
      </w:tc>
      <w:tc>
        <w:tcPr>
          <w:tcW w:w="6912" w:type="dxa"/>
          <w:shd w:val="clear" w:color="auto" w:fill="auto"/>
        </w:tcPr>
        <w:p w14:paraId="5E3770EB" w14:textId="738C0842" w:rsidR="00F773D2" w:rsidRPr="006B2079" w:rsidRDefault="00F773D2" w:rsidP="000B3B81">
          <w:pPr>
            <w:pStyle w:val="Header"/>
            <w:tabs>
              <w:tab w:val="clear" w:pos="4153"/>
            </w:tabs>
            <w:jc w:val="right"/>
          </w:pPr>
          <w:r>
            <w:t>VU22792 Manage compliance with international legal and ethical obligations</w:t>
          </w:r>
        </w:p>
      </w:tc>
    </w:tr>
  </w:tbl>
  <w:p w14:paraId="1667795C" w14:textId="77777777" w:rsidR="00F773D2" w:rsidRPr="000B3B81" w:rsidRDefault="00F773D2" w:rsidP="000B3B8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385EF" w14:textId="4C66CB55" w:rsidR="00F773D2" w:rsidRPr="0047617A" w:rsidRDefault="00F773D2" w:rsidP="002A2411">
    <w:pPr>
      <w:pStyle w:val="Header"/>
      <w:tabs>
        <w:tab w:val="clear" w:pos="4153"/>
        <w:tab w:val="clear" w:pos="8306"/>
        <w:tab w:val="right" w:pos="9498"/>
      </w:tabs>
      <w:spacing w:before="120" w:after="120"/>
      <w:ind w:left="108"/>
      <w:rPr>
        <w:szCs w:val="18"/>
      </w:rPr>
    </w:pPr>
    <w:bookmarkStart w:id="57" w:name="_Hlk5892601"/>
    <w:r>
      <w:t>VU22792 Manage compliance with international legal and ethical obligations</w:t>
    </w:r>
    <w:r w:rsidRPr="0047617A">
      <w:rPr>
        <w:szCs w:val="18"/>
      </w:rPr>
      <w:tab/>
    </w:r>
    <w:r>
      <w:rPr>
        <w:szCs w:val="18"/>
      </w:rPr>
      <w:t>Section C Units of competency</w:t>
    </w:r>
  </w:p>
  <w:bookmarkEnd w:id="57"/>
  <w:p w14:paraId="21A5E6AF" w14:textId="77777777" w:rsidR="00F773D2" w:rsidRPr="002D4FB0" w:rsidRDefault="00F773D2" w:rsidP="00204D5C">
    <w:pPr>
      <w:pStyle w:val="Header"/>
      <w:tabs>
        <w:tab w:val="clear" w:pos="4153"/>
        <w:tab w:val="center" w:pos="6521"/>
      </w:tabs>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insideH w:val="single" w:sz="4" w:space="0" w:color="auto"/>
      </w:tblBorders>
      <w:tblLook w:val="04A0" w:firstRow="1" w:lastRow="0" w:firstColumn="1" w:lastColumn="0" w:noHBand="0" w:noVBand="1"/>
    </w:tblPr>
    <w:tblGrid>
      <w:gridCol w:w="3305"/>
      <w:gridCol w:w="6334"/>
    </w:tblGrid>
    <w:tr w:rsidR="00F773D2" w14:paraId="5B6F7B0A" w14:textId="77777777" w:rsidTr="00892F38">
      <w:tc>
        <w:tcPr>
          <w:tcW w:w="3369" w:type="dxa"/>
          <w:shd w:val="clear" w:color="auto" w:fill="auto"/>
        </w:tcPr>
        <w:p w14:paraId="44C5D5F7" w14:textId="77777777" w:rsidR="00F773D2" w:rsidRPr="00B84086" w:rsidRDefault="00F773D2" w:rsidP="00757FCD">
          <w:pPr>
            <w:pStyle w:val="Header"/>
          </w:pPr>
          <w:r>
            <w:t xml:space="preserve">Section C Units of competency </w:t>
          </w:r>
        </w:p>
      </w:tc>
      <w:tc>
        <w:tcPr>
          <w:tcW w:w="6486" w:type="dxa"/>
          <w:shd w:val="clear" w:color="auto" w:fill="auto"/>
        </w:tcPr>
        <w:p w14:paraId="74AE3D38" w14:textId="77777777" w:rsidR="00F773D2" w:rsidRPr="00B84086" w:rsidRDefault="00F773D2" w:rsidP="00757FCD">
          <w:pPr>
            <w:pStyle w:val="Header"/>
            <w:jc w:val="right"/>
          </w:pPr>
          <w:r>
            <w:rPr>
              <w:rFonts w:asciiTheme="minorHAnsi" w:hAnsiTheme="minorHAnsi"/>
            </w:rPr>
            <w:t>Unit 3</w:t>
          </w:r>
          <w:r w:rsidRPr="00BE56D3">
            <w:rPr>
              <w:rFonts w:asciiTheme="minorHAnsi" w:hAnsiTheme="minorHAnsi"/>
            </w:rPr>
            <w:t xml:space="preserve"> Apply contract law to international business activities</w:t>
          </w:r>
        </w:p>
      </w:tc>
    </w:tr>
  </w:tbl>
  <w:p w14:paraId="5ED00579" w14:textId="77777777" w:rsidR="00F773D2" w:rsidRDefault="00F773D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insideH w:val="single" w:sz="4" w:space="0" w:color="auto"/>
      </w:tblBorders>
      <w:tblLook w:val="04A0" w:firstRow="1" w:lastRow="0" w:firstColumn="1" w:lastColumn="0" w:noHBand="0" w:noVBand="1"/>
    </w:tblPr>
    <w:tblGrid>
      <w:gridCol w:w="2891"/>
      <w:gridCol w:w="6748"/>
    </w:tblGrid>
    <w:tr w:rsidR="00F773D2" w:rsidRPr="001B0BFE" w14:paraId="56152198" w14:textId="77777777" w:rsidTr="00EE6781">
      <w:tc>
        <w:tcPr>
          <w:tcW w:w="2943" w:type="dxa"/>
          <w:shd w:val="clear" w:color="auto" w:fill="auto"/>
        </w:tcPr>
        <w:p w14:paraId="51B2FD40" w14:textId="77777777" w:rsidR="00F773D2" w:rsidRPr="006B2079" w:rsidRDefault="00F773D2" w:rsidP="00F71B00">
          <w:pPr>
            <w:pStyle w:val="Header"/>
            <w:tabs>
              <w:tab w:val="clear" w:pos="4153"/>
            </w:tabs>
          </w:pPr>
          <w:r>
            <w:t>Section C Units of competency</w:t>
          </w:r>
        </w:p>
      </w:tc>
      <w:tc>
        <w:tcPr>
          <w:tcW w:w="6912" w:type="dxa"/>
          <w:shd w:val="clear" w:color="auto" w:fill="auto"/>
        </w:tcPr>
        <w:p w14:paraId="5AAA65ED" w14:textId="137B62EF" w:rsidR="00F773D2" w:rsidRPr="006B2079" w:rsidRDefault="00F773D2" w:rsidP="00F71B00">
          <w:pPr>
            <w:pStyle w:val="Header"/>
            <w:tabs>
              <w:tab w:val="clear" w:pos="4153"/>
            </w:tabs>
            <w:jc w:val="right"/>
          </w:pPr>
          <w:r>
            <w:t>VU22793 Plan and implement a transport and logistics system for an</w:t>
          </w:r>
          <w:r>
            <w:br/>
            <w:t>international trade organisation</w:t>
          </w:r>
        </w:p>
      </w:tc>
    </w:tr>
  </w:tbl>
  <w:p w14:paraId="03B69EA9" w14:textId="77777777" w:rsidR="00F773D2" w:rsidRPr="00F71B00" w:rsidRDefault="00F773D2" w:rsidP="00F71B0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C08C7" w14:textId="32756B90" w:rsidR="00F773D2" w:rsidRPr="0047617A" w:rsidRDefault="00F773D2" w:rsidP="008E05FB">
    <w:pPr>
      <w:pStyle w:val="Header"/>
      <w:tabs>
        <w:tab w:val="clear" w:pos="4153"/>
        <w:tab w:val="clear" w:pos="8306"/>
        <w:tab w:val="right" w:pos="9356"/>
      </w:tabs>
      <w:spacing w:before="120" w:after="120"/>
      <w:ind w:left="108"/>
      <w:rPr>
        <w:szCs w:val="18"/>
      </w:rPr>
    </w:pPr>
    <w:r>
      <w:t>VU22793 Plan and implement a transport and logistics system for an</w:t>
    </w:r>
    <w:r>
      <w:br/>
      <w:t xml:space="preserve"> international trade organisation</w:t>
    </w:r>
    <w:r w:rsidRPr="0047617A">
      <w:rPr>
        <w:szCs w:val="18"/>
      </w:rPr>
      <w:tab/>
    </w:r>
    <w:r>
      <w:rPr>
        <w:szCs w:val="18"/>
      </w:rPr>
      <w:t>Section C Units of competency</w:t>
    </w:r>
  </w:p>
  <w:p w14:paraId="28F98B84" w14:textId="77777777" w:rsidR="00F773D2" w:rsidRPr="00204D5C" w:rsidRDefault="00F773D2" w:rsidP="00204D5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36424" w14:textId="77777777" w:rsidR="00F773D2" w:rsidRDefault="00F773D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insideH w:val="single" w:sz="4" w:space="0" w:color="auto"/>
      </w:tblBorders>
      <w:tblLook w:val="04A0" w:firstRow="1" w:lastRow="0" w:firstColumn="1" w:lastColumn="0" w:noHBand="0" w:noVBand="1"/>
    </w:tblPr>
    <w:tblGrid>
      <w:gridCol w:w="2891"/>
      <w:gridCol w:w="6748"/>
    </w:tblGrid>
    <w:tr w:rsidR="00F773D2" w:rsidRPr="001B0BFE" w14:paraId="37E5CDCE" w14:textId="77777777" w:rsidTr="00EE6781">
      <w:tc>
        <w:tcPr>
          <w:tcW w:w="2943" w:type="dxa"/>
          <w:shd w:val="clear" w:color="auto" w:fill="auto"/>
        </w:tcPr>
        <w:p w14:paraId="49AF2D05" w14:textId="77777777" w:rsidR="00F773D2" w:rsidRPr="006B2079" w:rsidRDefault="00F773D2" w:rsidP="00F71B00">
          <w:pPr>
            <w:pStyle w:val="Header"/>
            <w:tabs>
              <w:tab w:val="clear" w:pos="4153"/>
            </w:tabs>
          </w:pPr>
          <w:r>
            <w:t>Section C Units of competency</w:t>
          </w:r>
        </w:p>
      </w:tc>
      <w:tc>
        <w:tcPr>
          <w:tcW w:w="6912" w:type="dxa"/>
          <w:shd w:val="clear" w:color="auto" w:fill="auto"/>
        </w:tcPr>
        <w:p w14:paraId="605F023D" w14:textId="22507F0A" w:rsidR="00F773D2" w:rsidRPr="006B2079" w:rsidRDefault="00F773D2" w:rsidP="00F71B00">
          <w:pPr>
            <w:pStyle w:val="Header"/>
            <w:tabs>
              <w:tab w:val="clear" w:pos="4153"/>
            </w:tabs>
            <w:jc w:val="right"/>
          </w:pPr>
          <w:r>
            <w:t>VU22794 Review the financial structures and processes in international trade</w:t>
          </w:r>
        </w:p>
      </w:tc>
    </w:tr>
  </w:tbl>
  <w:p w14:paraId="0615240B" w14:textId="77777777" w:rsidR="00F773D2" w:rsidRPr="00F71B00" w:rsidRDefault="00F773D2" w:rsidP="00F71B0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8FE9B" w14:textId="312D053E" w:rsidR="00F773D2" w:rsidRPr="0047617A" w:rsidRDefault="00F773D2" w:rsidP="008E05FB">
    <w:pPr>
      <w:pStyle w:val="Header"/>
      <w:tabs>
        <w:tab w:val="clear" w:pos="4153"/>
        <w:tab w:val="clear" w:pos="8306"/>
        <w:tab w:val="right" w:pos="7230"/>
      </w:tabs>
      <w:spacing w:before="120" w:after="120"/>
      <w:ind w:left="108"/>
      <w:rPr>
        <w:szCs w:val="18"/>
      </w:rPr>
    </w:pPr>
    <w:r>
      <w:t>VU22794 Review the financial structures and processes in international trade</w:t>
    </w:r>
    <w:r w:rsidRPr="0047617A">
      <w:rPr>
        <w:szCs w:val="18"/>
      </w:rPr>
      <w:tab/>
    </w:r>
    <w:r>
      <w:rPr>
        <w:szCs w:val="18"/>
      </w:rPr>
      <w:tab/>
      <w:t>Section C Units of competency</w:t>
    </w:r>
  </w:p>
  <w:p w14:paraId="38BC5727" w14:textId="77777777" w:rsidR="00F773D2" w:rsidRPr="00204D5C" w:rsidRDefault="00F773D2" w:rsidP="00204D5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insideH w:val="single" w:sz="4" w:space="0" w:color="auto"/>
      </w:tblBorders>
      <w:tblLook w:val="04A0" w:firstRow="1" w:lastRow="0" w:firstColumn="1" w:lastColumn="0" w:noHBand="0" w:noVBand="1"/>
    </w:tblPr>
    <w:tblGrid>
      <w:gridCol w:w="2893"/>
      <w:gridCol w:w="6746"/>
    </w:tblGrid>
    <w:tr w:rsidR="00F773D2" w:rsidRPr="001B0BFE" w14:paraId="18FD8AF7" w14:textId="77777777" w:rsidTr="00EE6781">
      <w:tc>
        <w:tcPr>
          <w:tcW w:w="2943" w:type="dxa"/>
          <w:shd w:val="clear" w:color="auto" w:fill="auto"/>
        </w:tcPr>
        <w:p w14:paraId="359ED716" w14:textId="77777777" w:rsidR="00F773D2" w:rsidRPr="006B2079" w:rsidRDefault="00F773D2" w:rsidP="00F71B00">
          <w:pPr>
            <w:pStyle w:val="Header"/>
            <w:tabs>
              <w:tab w:val="clear" w:pos="4153"/>
            </w:tabs>
          </w:pPr>
          <w:r>
            <w:t>Section C Units of competency</w:t>
          </w:r>
        </w:p>
      </w:tc>
      <w:tc>
        <w:tcPr>
          <w:tcW w:w="6912" w:type="dxa"/>
          <w:shd w:val="clear" w:color="auto" w:fill="auto"/>
        </w:tcPr>
        <w:p w14:paraId="29AE263C" w14:textId="67D38721" w:rsidR="00F773D2" w:rsidRPr="006B2079" w:rsidRDefault="00F773D2" w:rsidP="00F71B00">
          <w:pPr>
            <w:pStyle w:val="Header"/>
            <w:tabs>
              <w:tab w:val="clear" w:pos="4153"/>
            </w:tabs>
            <w:jc w:val="right"/>
          </w:pPr>
          <w:r>
            <w:t>VU22795 Research and report on the feasibility of import or export venture</w:t>
          </w:r>
        </w:p>
      </w:tc>
    </w:tr>
  </w:tbl>
  <w:p w14:paraId="51C8DDED" w14:textId="77777777" w:rsidR="00F773D2" w:rsidRPr="00F71B00" w:rsidRDefault="00F773D2" w:rsidP="00F71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69DAC" w14:textId="66786ABE" w:rsidR="00670139" w:rsidRDefault="00A57B9C">
    <w:pPr>
      <w:pStyle w:val="Header"/>
    </w:pPr>
    <w:r>
      <w:rPr>
        <w:noProof/>
      </w:rPr>
      <mc:AlternateContent>
        <mc:Choice Requires="wps">
          <w:drawing>
            <wp:inline distT="0" distB="0" distL="0" distR="0" wp14:anchorId="34A3D8D6" wp14:editId="29C2CB14">
              <wp:extent cx="7772400" cy="442595"/>
              <wp:effectExtent l="0" t="0" r="0" b="14605"/>
              <wp:docPr id="9" name="MSIPCM1c9e49f0926be209340924e3" descr="{&quot;HashCode&quot;:352122633,&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A0A6A9" w14:textId="72BCCDCE" w:rsidR="00A57B9C" w:rsidRPr="00A57B9C" w:rsidRDefault="00A57B9C" w:rsidP="00A57B9C">
                          <w:pPr>
                            <w:spacing w:after="0"/>
                            <w:jc w:val="center"/>
                            <w:rPr>
                              <w:rFonts w:ascii="Arial" w:hAnsi="Arial" w:cs="Arial"/>
                              <w:color w:val="000000"/>
                            </w:rPr>
                          </w:pPr>
                          <w:r w:rsidRPr="00A57B9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34A3D8D6" id="_x0000_t202" coordsize="21600,21600" o:spt="202" path="m,l,21600r21600,l21600,xe">
              <v:stroke joinstyle="miter"/>
              <v:path gradientshapeok="t" o:connecttype="rect"/>
            </v:shapetype>
            <v:shape id="MSIPCM1c9e49f0926be209340924e3" o:spid="_x0000_s1027" type="#_x0000_t202" alt="{&quot;HashCode&quot;:352122633,&quot;Height&quot;:9999999.0,&quot;Width&quot;:9999999.0,&quot;Placement&quot;:&quot;Header&quot;,&quot;Index&quot;:&quot;Primary&quot;,&quot;Section&quot;:1,&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filled="f" stroked="f" strokeweight=".5pt">
              <v:textbox inset=",0,,0">
                <w:txbxContent>
                  <w:p w14:paraId="58A0A6A9" w14:textId="72BCCDCE" w:rsidR="00A57B9C" w:rsidRPr="00A57B9C" w:rsidRDefault="00A57B9C" w:rsidP="00A57B9C">
                    <w:pPr>
                      <w:spacing w:after="0"/>
                      <w:jc w:val="center"/>
                      <w:rPr>
                        <w:rFonts w:ascii="Arial" w:hAnsi="Arial" w:cs="Arial"/>
                        <w:color w:val="000000"/>
                      </w:rPr>
                    </w:pPr>
                    <w:r w:rsidRPr="00A57B9C">
                      <w:rPr>
                        <w:rFonts w:ascii="Arial" w:hAnsi="Arial" w:cs="Arial"/>
                        <w:color w:val="000000"/>
                      </w:rPr>
                      <w:t>OFFICIAL</w:t>
                    </w:r>
                  </w:p>
                </w:txbxContent>
              </v:textbox>
              <w10:anchorlock/>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781"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Caption w:val="VU22795 Header"/>
    </w:tblPr>
    <w:tblGrid>
      <w:gridCol w:w="5529"/>
      <w:gridCol w:w="4252"/>
    </w:tblGrid>
    <w:tr w:rsidR="00F773D2" w:rsidRPr="0047617A" w14:paraId="0F66F638" w14:textId="77777777" w:rsidTr="00273431">
      <w:trPr>
        <w:tblHeader/>
      </w:trPr>
      <w:tc>
        <w:tcPr>
          <w:tcW w:w="5529" w:type="dxa"/>
        </w:tcPr>
        <w:p w14:paraId="0FC2479A" w14:textId="6BEE436F" w:rsidR="00F773D2" w:rsidRPr="0047617A" w:rsidRDefault="00F773D2" w:rsidP="009A1EF4">
          <w:pPr>
            <w:pStyle w:val="Header"/>
            <w:tabs>
              <w:tab w:val="clear" w:pos="4153"/>
              <w:tab w:val="center" w:pos="6521"/>
            </w:tabs>
            <w:spacing w:before="120" w:after="120"/>
            <w:ind w:right="-114"/>
            <w:rPr>
              <w:szCs w:val="18"/>
            </w:rPr>
          </w:pPr>
          <w:r>
            <w:t>VU22795 Research and report on the feasibility of import or export venture</w:t>
          </w:r>
        </w:p>
      </w:tc>
      <w:tc>
        <w:tcPr>
          <w:tcW w:w="4252" w:type="dxa"/>
        </w:tcPr>
        <w:p w14:paraId="2B419E69" w14:textId="77777777" w:rsidR="00F773D2" w:rsidRPr="0047617A" w:rsidRDefault="00F773D2" w:rsidP="00204D5C">
          <w:pPr>
            <w:pStyle w:val="Header"/>
            <w:tabs>
              <w:tab w:val="clear" w:pos="4153"/>
              <w:tab w:val="center" w:pos="6521"/>
            </w:tabs>
            <w:spacing w:before="120" w:after="120"/>
            <w:ind w:left="465"/>
            <w:jc w:val="right"/>
            <w:rPr>
              <w:szCs w:val="18"/>
            </w:rPr>
          </w:pPr>
          <w:r>
            <w:rPr>
              <w:szCs w:val="18"/>
            </w:rPr>
            <w:t>Section C Units of competency</w:t>
          </w:r>
        </w:p>
      </w:tc>
    </w:tr>
  </w:tbl>
  <w:p w14:paraId="7C006E2C" w14:textId="77777777" w:rsidR="00F773D2" w:rsidRPr="00204D5C" w:rsidRDefault="00F773D2" w:rsidP="00204D5C">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781"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796 Header"/>
    </w:tblPr>
    <w:tblGrid>
      <w:gridCol w:w="4536"/>
      <w:gridCol w:w="5245"/>
    </w:tblGrid>
    <w:tr w:rsidR="00F773D2" w:rsidRPr="00C23152" w14:paraId="76E046FE" w14:textId="77777777" w:rsidTr="00273431">
      <w:trPr>
        <w:tblHeader/>
      </w:trPr>
      <w:tc>
        <w:tcPr>
          <w:tcW w:w="4536" w:type="dxa"/>
        </w:tcPr>
        <w:p w14:paraId="37F00523" w14:textId="77777777" w:rsidR="00F773D2" w:rsidRPr="00C23152" w:rsidRDefault="00F773D2" w:rsidP="00F56799">
          <w:pPr>
            <w:pStyle w:val="Header"/>
          </w:pPr>
          <w:r>
            <w:t>Section C: Units of competency</w:t>
          </w:r>
        </w:p>
      </w:tc>
      <w:tc>
        <w:tcPr>
          <w:tcW w:w="5245" w:type="dxa"/>
        </w:tcPr>
        <w:p w14:paraId="0E01D1F4" w14:textId="2306163B" w:rsidR="00F773D2" w:rsidRPr="00C23152" w:rsidRDefault="00F773D2" w:rsidP="00F56799">
          <w:pPr>
            <w:pStyle w:val="Header"/>
            <w:ind w:left="-819"/>
            <w:jc w:val="right"/>
          </w:pPr>
          <w:r>
            <w:rPr>
              <w:rFonts w:cs="Calibri"/>
            </w:rPr>
            <w:t>VU22796 Apply contract law to international business activities</w:t>
          </w:r>
        </w:p>
      </w:tc>
    </w:tr>
  </w:tbl>
  <w:p w14:paraId="151077CF" w14:textId="77777777" w:rsidR="00F773D2" w:rsidRDefault="00F773D2">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781"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Caption w:val="VU22796 Header"/>
    </w:tblPr>
    <w:tblGrid>
      <w:gridCol w:w="5529"/>
      <w:gridCol w:w="4252"/>
    </w:tblGrid>
    <w:tr w:rsidR="00F773D2" w:rsidRPr="0047617A" w14:paraId="2A9C66F1" w14:textId="77777777" w:rsidTr="00273431">
      <w:trPr>
        <w:tblHeader/>
      </w:trPr>
      <w:tc>
        <w:tcPr>
          <w:tcW w:w="5529" w:type="dxa"/>
        </w:tcPr>
        <w:p w14:paraId="75B8DC22" w14:textId="6628D767" w:rsidR="00F773D2" w:rsidRPr="0047617A" w:rsidRDefault="00F773D2" w:rsidP="00F56799">
          <w:pPr>
            <w:pStyle w:val="Header"/>
            <w:tabs>
              <w:tab w:val="clear" w:pos="4153"/>
              <w:tab w:val="center" w:pos="6521"/>
            </w:tabs>
            <w:spacing w:before="120" w:after="120"/>
            <w:ind w:right="-114"/>
            <w:rPr>
              <w:szCs w:val="18"/>
            </w:rPr>
          </w:pPr>
          <w:r>
            <w:rPr>
              <w:rFonts w:cs="Calibri"/>
            </w:rPr>
            <w:t>VU22796 Apply contract law to international business activities</w:t>
          </w:r>
        </w:p>
      </w:tc>
      <w:tc>
        <w:tcPr>
          <w:tcW w:w="4252" w:type="dxa"/>
        </w:tcPr>
        <w:p w14:paraId="4FE1F5B8" w14:textId="77777777" w:rsidR="00F773D2" w:rsidRPr="0047617A" w:rsidRDefault="00F773D2" w:rsidP="00F56799">
          <w:pPr>
            <w:pStyle w:val="Header"/>
            <w:tabs>
              <w:tab w:val="clear" w:pos="4153"/>
              <w:tab w:val="center" w:pos="6521"/>
            </w:tabs>
            <w:spacing w:before="120" w:after="120"/>
            <w:ind w:left="465"/>
            <w:jc w:val="right"/>
            <w:rPr>
              <w:szCs w:val="18"/>
            </w:rPr>
          </w:pPr>
          <w:r>
            <w:rPr>
              <w:szCs w:val="18"/>
            </w:rPr>
            <w:t>Section C Units of competency</w:t>
          </w:r>
        </w:p>
      </w:tc>
    </w:tr>
  </w:tbl>
  <w:p w14:paraId="4D25EFE3" w14:textId="77777777" w:rsidR="00F773D2" w:rsidRPr="00204D5C" w:rsidRDefault="00F773D2" w:rsidP="00204D5C">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781"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797 Header"/>
    </w:tblPr>
    <w:tblGrid>
      <w:gridCol w:w="4536"/>
      <w:gridCol w:w="5245"/>
    </w:tblGrid>
    <w:tr w:rsidR="00F773D2" w:rsidRPr="00C23152" w14:paraId="3F6B6101" w14:textId="77777777" w:rsidTr="00273431">
      <w:trPr>
        <w:tblHeader/>
      </w:trPr>
      <w:tc>
        <w:tcPr>
          <w:tcW w:w="4536" w:type="dxa"/>
        </w:tcPr>
        <w:p w14:paraId="2E402CAE" w14:textId="77777777" w:rsidR="00F773D2" w:rsidRPr="00C23152" w:rsidRDefault="00F773D2" w:rsidP="00F56799">
          <w:pPr>
            <w:pStyle w:val="Header"/>
          </w:pPr>
          <w:r>
            <w:t>Section C: Units of competency</w:t>
          </w:r>
        </w:p>
      </w:tc>
      <w:tc>
        <w:tcPr>
          <w:tcW w:w="5245" w:type="dxa"/>
        </w:tcPr>
        <w:p w14:paraId="6EFEC8D4" w14:textId="2D9F9FB4" w:rsidR="00F773D2" w:rsidRPr="00C23152" w:rsidRDefault="00F773D2" w:rsidP="00F56799">
          <w:pPr>
            <w:pStyle w:val="Header"/>
            <w:ind w:left="-819"/>
            <w:jc w:val="right"/>
          </w:pPr>
          <w:r>
            <w:rPr>
              <w:rFonts w:cs="Calibri"/>
            </w:rPr>
            <w:t xml:space="preserve">VU22797 Analyse and report on </w:t>
          </w:r>
          <w:r w:rsidRPr="007E46B5">
            <w:t>economic trends in the global market</w:t>
          </w:r>
        </w:p>
      </w:tc>
    </w:tr>
  </w:tbl>
  <w:p w14:paraId="15754419" w14:textId="77777777" w:rsidR="00F773D2" w:rsidRDefault="00F773D2">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781"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Caption w:val="VU22797 Header"/>
    </w:tblPr>
    <w:tblGrid>
      <w:gridCol w:w="5529"/>
      <w:gridCol w:w="4252"/>
    </w:tblGrid>
    <w:tr w:rsidR="00F773D2" w:rsidRPr="0047617A" w14:paraId="1A7EE636" w14:textId="77777777" w:rsidTr="00273431">
      <w:trPr>
        <w:tblHeader/>
      </w:trPr>
      <w:tc>
        <w:tcPr>
          <w:tcW w:w="5529" w:type="dxa"/>
        </w:tcPr>
        <w:p w14:paraId="03FF0F1D" w14:textId="20A30A29" w:rsidR="00F773D2" w:rsidRPr="0047617A" w:rsidRDefault="00F773D2" w:rsidP="00F56799">
          <w:pPr>
            <w:pStyle w:val="Header"/>
            <w:tabs>
              <w:tab w:val="clear" w:pos="4153"/>
              <w:tab w:val="center" w:pos="6521"/>
            </w:tabs>
            <w:spacing w:before="120" w:after="120"/>
            <w:ind w:right="-114"/>
            <w:rPr>
              <w:szCs w:val="18"/>
            </w:rPr>
          </w:pPr>
          <w:r>
            <w:rPr>
              <w:rFonts w:cs="Calibri"/>
            </w:rPr>
            <w:t xml:space="preserve">VU22797 Analyse and report on </w:t>
          </w:r>
          <w:r w:rsidRPr="007E46B5">
            <w:t>economic trends in the global market</w:t>
          </w:r>
        </w:p>
      </w:tc>
      <w:tc>
        <w:tcPr>
          <w:tcW w:w="4252" w:type="dxa"/>
        </w:tcPr>
        <w:p w14:paraId="6AF37FE8" w14:textId="77777777" w:rsidR="00F773D2" w:rsidRPr="0047617A" w:rsidRDefault="00F773D2" w:rsidP="00F56799">
          <w:pPr>
            <w:pStyle w:val="Header"/>
            <w:tabs>
              <w:tab w:val="clear" w:pos="4153"/>
              <w:tab w:val="center" w:pos="6521"/>
            </w:tabs>
            <w:spacing w:before="120" w:after="120"/>
            <w:ind w:left="465"/>
            <w:jc w:val="right"/>
            <w:rPr>
              <w:szCs w:val="18"/>
            </w:rPr>
          </w:pPr>
          <w:r>
            <w:rPr>
              <w:szCs w:val="18"/>
            </w:rPr>
            <w:t>Section C Units of competency</w:t>
          </w:r>
        </w:p>
      </w:tc>
    </w:tr>
  </w:tbl>
  <w:p w14:paraId="11527412" w14:textId="77777777" w:rsidR="00F773D2" w:rsidRPr="00204D5C" w:rsidRDefault="00F773D2" w:rsidP="00204D5C">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781"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798 Header"/>
    </w:tblPr>
    <w:tblGrid>
      <w:gridCol w:w="4536"/>
      <w:gridCol w:w="5245"/>
    </w:tblGrid>
    <w:tr w:rsidR="00F773D2" w:rsidRPr="00C23152" w14:paraId="38B87E70" w14:textId="77777777" w:rsidTr="00273431">
      <w:trPr>
        <w:tblHeader/>
      </w:trPr>
      <w:tc>
        <w:tcPr>
          <w:tcW w:w="4536" w:type="dxa"/>
        </w:tcPr>
        <w:p w14:paraId="5354E5C5" w14:textId="77777777" w:rsidR="00F773D2" w:rsidRPr="00C23152" w:rsidRDefault="00F773D2" w:rsidP="00804E88">
          <w:pPr>
            <w:pStyle w:val="Header"/>
          </w:pPr>
          <w:r>
            <w:t>Section C: Units of competency</w:t>
          </w:r>
        </w:p>
      </w:tc>
      <w:tc>
        <w:tcPr>
          <w:tcW w:w="5245" w:type="dxa"/>
        </w:tcPr>
        <w:p w14:paraId="7AFF8C5B" w14:textId="7561E954" w:rsidR="00F773D2" w:rsidRPr="00C23152" w:rsidRDefault="00F773D2" w:rsidP="00842E11">
          <w:pPr>
            <w:pStyle w:val="Header"/>
            <w:ind w:left="-819"/>
            <w:jc w:val="right"/>
          </w:pPr>
          <w:r>
            <w:t>VU22798 Manage cultural communications</w:t>
          </w:r>
        </w:p>
      </w:tc>
    </w:tr>
  </w:tbl>
  <w:p w14:paraId="18D76070" w14:textId="77777777" w:rsidR="00F773D2" w:rsidRDefault="00F773D2">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781"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Caption w:val="VU22798 Header"/>
    </w:tblPr>
    <w:tblGrid>
      <w:gridCol w:w="5529"/>
      <w:gridCol w:w="4252"/>
    </w:tblGrid>
    <w:tr w:rsidR="00F773D2" w:rsidRPr="0047617A" w14:paraId="43C41A10" w14:textId="77777777" w:rsidTr="00273431">
      <w:trPr>
        <w:tblHeader/>
      </w:trPr>
      <w:tc>
        <w:tcPr>
          <w:tcW w:w="5529" w:type="dxa"/>
        </w:tcPr>
        <w:p w14:paraId="79259DAD" w14:textId="33AE521B" w:rsidR="00F773D2" w:rsidRPr="0047617A" w:rsidRDefault="00F773D2" w:rsidP="009A1EF4">
          <w:pPr>
            <w:pStyle w:val="Header"/>
            <w:tabs>
              <w:tab w:val="clear" w:pos="4153"/>
              <w:tab w:val="center" w:pos="6521"/>
            </w:tabs>
            <w:spacing w:before="120" w:after="120"/>
            <w:ind w:right="-114"/>
            <w:rPr>
              <w:szCs w:val="18"/>
            </w:rPr>
          </w:pPr>
          <w:r>
            <w:t>VU22798 Manage cultural communications</w:t>
          </w:r>
        </w:p>
      </w:tc>
      <w:tc>
        <w:tcPr>
          <w:tcW w:w="4252" w:type="dxa"/>
        </w:tcPr>
        <w:p w14:paraId="331EE857" w14:textId="77777777" w:rsidR="00F773D2" w:rsidRPr="0047617A" w:rsidRDefault="00F773D2" w:rsidP="00204D5C">
          <w:pPr>
            <w:pStyle w:val="Header"/>
            <w:tabs>
              <w:tab w:val="clear" w:pos="4153"/>
              <w:tab w:val="center" w:pos="6521"/>
            </w:tabs>
            <w:spacing w:before="120" w:after="120"/>
            <w:ind w:left="465"/>
            <w:jc w:val="right"/>
            <w:rPr>
              <w:szCs w:val="18"/>
            </w:rPr>
          </w:pPr>
          <w:r>
            <w:rPr>
              <w:szCs w:val="18"/>
            </w:rPr>
            <w:t>Section C Units of competency</w:t>
          </w:r>
        </w:p>
      </w:tc>
    </w:tr>
  </w:tbl>
  <w:p w14:paraId="5528A417" w14:textId="77777777" w:rsidR="00F773D2" w:rsidRPr="00204D5C" w:rsidRDefault="00F773D2" w:rsidP="00204D5C">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798 Header"/>
    </w:tblPr>
    <w:tblGrid>
      <w:gridCol w:w="6462"/>
      <w:gridCol w:w="2564"/>
    </w:tblGrid>
    <w:tr w:rsidR="00F773D2" w:rsidRPr="00E44527" w14:paraId="06AF4341" w14:textId="77777777" w:rsidTr="00273431">
      <w:trPr>
        <w:tblHeader/>
      </w:trPr>
      <w:tc>
        <w:tcPr>
          <w:tcW w:w="6629" w:type="dxa"/>
        </w:tcPr>
        <w:p w14:paraId="14C075CA" w14:textId="24FE2B7E" w:rsidR="00F773D2" w:rsidRPr="00E44527" w:rsidRDefault="00F773D2" w:rsidP="00AD7C34">
          <w:pPr>
            <w:pStyle w:val="Header"/>
            <w:rPr>
              <w:sz w:val="16"/>
              <w:szCs w:val="16"/>
            </w:rPr>
          </w:pPr>
          <w:r>
            <w:rPr>
              <w:szCs w:val="18"/>
            </w:rPr>
            <w:t>VU22799 Plan and manage international freight transfer</w:t>
          </w:r>
        </w:p>
      </w:tc>
      <w:tc>
        <w:tcPr>
          <w:tcW w:w="2613" w:type="dxa"/>
        </w:tcPr>
        <w:p w14:paraId="36737729" w14:textId="77777777" w:rsidR="00F773D2" w:rsidRPr="00E44527" w:rsidRDefault="00F773D2" w:rsidP="00AD7C34">
          <w:pPr>
            <w:pStyle w:val="Header"/>
            <w:jc w:val="right"/>
            <w:rPr>
              <w:sz w:val="16"/>
              <w:szCs w:val="16"/>
            </w:rPr>
          </w:pPr>
          <w:r w:rsidRPr="00E44527">
            <w:rPr>
              <w:sz w:val="16"/>
              <w:szCs w:val="16"/>
            </w:rPr>
            <w:t>Section C: Units of competency</w:t>
          </w:r>
        </w:p>
      </w:tc>
    </w:tr>
  </w:tbl>
  <w:p w14:paraId="0CB3C28C" w14:textId="77777777" w:rsidR="00F773D2" w:rsidRPr="00E44527" w:rsidRDefault="00F773D2">
    <w:pPr>
      <w:pStyle w:val="Header"/>
      <w:rPr>
        <w:sz w:val="16"/>
        <w:szCs w:val="16"/>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799 Header"/>
    </w:tblPr>
    <w:tblGrid>
      <w:gridCol w:w="4678"/>
      <w:gridCol w:w="4348"/>
    </w:tblGrid>
    <w:tr w:rsidR="00F773D2" w:rsidRPr="00E44527" w14:paraId="207DA92C" w14:textId="77777777" w:rsidTr="00273431">
      <w:trPr>
        <w:tblHeader/>
      </w:trPr>
      <w:tc>
        <w:tcPr>
          <w:tcW w:w="4678" w:type="dxa"/>
        </w:tcPr>
        <w:p w14:paraId="65840605" w14:textId="77777777" w:rsidR="00F773D2" w:rsidRPr="00E44527" w:rsidRDefault="00F773D2" w:rsidP="002758E8">
          <w:pPr>
            <w:pStyle w:val="Header"/>
            <w:rPr>
              <w:sz w:val="16"/>
              <w:szCs w:val="16"/>
            </w:rPr>
          </w:pPr>
          <w:r w:rsidRPr="00E44527">
            <w:rPr>
              <w:sz w:val="16"/>
              <w:szCs w:val="16"/>
            </w:rPr>
            <w:t>Section C: Units of competency</w:t>
          </w:r>
        </w:p>
      </w:tc>
      <w:tc>
        <w:tcPr>
          <w:tcW w:w="4348" w:type="dxa"/>
        </w:tcPr>
        <w:p w14:paraId="14E7ED0C" w14:textId="7ADB6A6C" w:rsidR="00F773D2" w:rsidRPr="00E44527" w:rsidRDefault="00F773D2" w:rsidP="002758E8">
          <w:pPr>
            <w:pStyle w:val="Header"/>
            <w:jc w:val="right"/>
            <w:rPr>
              <w:sz w:val="16"/>
              <w:szCs w:val="16"/>
            </w:rPr>
          </w:pPr>
          <w:r>
            <w:rPr>
              <w:szCs w:val="18"/>
            </w:rPr>
            <w:t>VU22799 Plan and manage international freight transfer</w:t>
          </w:r>
        </w:p>
      </w:tc>
    </w:tr>
  </w:tbl>
  <w:p w14:paraId="0FCFBF39" w14:textId="77777777" w:rsidR="00F773D2" w:rsidRPr="00E44527" w:rsidRDefault="00F773D2">
    <w:pPr>
      <w:pStyle w:val="Header"/>
      <w:rPr>
        <w:sz w:val="16"/>
        <w:szCs w:val="16"/>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800 Header"/>
    </w:tblPr>
    <w:tblGrid>
      <w:gridCol w:w="6462"/>
      <w:gridCol w:w="2564"/>
    </w:tblGrid>
    <w:tr w:rsidR="00F773D2" w:rsidRPr="00E44527" w14:paraId="0C6894BB" w14:textId="77777777" w:rsidTr="00273431">
      <w:trPr>
        <w:tblHeader/>
      </w:trPr>
      <w:tc>
        <w:tcPr>
          <w:tcW w:w="6629" w:type="dxa"/>
        </w:tcPr>
        <w:p w14:paraId="6766B3FB" w14:textId="37FDEC98" w:rsidR="00F773D2" w:rsidRPr="00E44527" w:rsidRDefault="00F773D2" w:rsidP="00AD7C34">
          <w:pPr>
            <w:pStyle w:val="Header"/>
            <w:rPr>
              <w:sz w:val="16"/>
              <w:szCs w:val="16"/>
            </w:rPr>
          </w:pPr>
          <w:r>
            <w:rPr>
              <w:szCs w:val="18"/>
            </w:rPr>
            <w:t>VU22800 Analyse the use of blockchain technology in international business</w:t>
          </w:r>
        </w:p>
      </w:tc>
      <w:tc>
        <w:tcPr>
          <w:tcW w:w="2613" w:type="dxa"/>
        </w:tcPr>
        <w:p w14:paraId="6A1395D9" w14:textId="77777777" w:rsidR="00F773D2" w:rsidRPr="00E44527" w:rsidRDefault="00F773D2" w:rsidP="00AD7C34">
          <w:pPr>
            <w:pStyle w:val="Header"/>
            <w:jc w:val="right"/>
            <w:rPr>
              <w:sz w:val="16"/>
              <w:szCs w:val="16"/>
            </w:rPr>
          </w:pPr>
          <w:r w:rsidRPr="00E44527">
            <w:rPr>
              <w:sz w:val="16"/>
              <w:szCs w:val="16"/>
            </w:rPr>
            <w:t>Section C: Units of competency</w:t>
          </w:r>
        </w:p>
      </w:tc>
    </w:tr>
  </w:tbl>
  <w:p w14:paraId="231E76D1" w14:textId="77777777" w:rsidR="00F773D2" w:rsidRPr="00E44527" w:rsidRDefault="00F773D2">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C8F1A" w14:textId="621C5B0B" w:rsidR="00670139" w:rsidRDefault="00A57B9C" w:rsidP="00BE2E64">
    <w:pPr>
      <w:pStyle w:val="Header"/>
      <w:jc w:val="center"/>
    </w:pPr>
    <w:r>
      <w:rPr>
        <w:noProof/>
      </w:rPr>
      <mc:AlternateContent>
        <mc:Choice Requires="wps">
          <w:drawing>
            <wp:inline distT="0" distB="0" distL="0" distR="0" wp14:anchorId="74DD8ED5" wp14:editId="3078B263">
              <wp:extent cx="2790825" cy="485775"/>
              <wp:effectExtent l="0" t="0" r="0" b="9525"/>
              <wp:docPr id="10" name="MSIPCMa9ab4070b56638308c7c30d3" descr="{&quot;HashCode&quot;:352122633,&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2790825" cy="48577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7FF598" w14:textId="6FBE00F0" w:rsidR="00A57B9C" w:rsidRPr="00A57B9C" w:rsidRDefault="00A57B9C" w:rsidP="00A57B9C">
                          <w:pPr>
                            <w:spacing w:after="0"/>
                            <w:jc w:val="center"/>
                            <w:rPr>
                              <w:rFonts w:ascii="Arial" w:hAnsi="Arial" w:cs="Arial"/>
                              <w:color w:val="000000"/>
                            </w:rPr>
                          </w:pPr>
                          <w:r w:rsidRPr="00A57B9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74DD8ED5" id="_x0000_t202" coordsize="21600,21600" o:spt="202" path="m,l,21600r21600,l21600,xe">
              <v:stroke joinstyle="miter"/>
              <v:path gradientshapeok="t" o:connecttype="rect"/>
            </v:shapetype>
            <v:shape id="MSIPCMa9ab4070b56638308c7c30d3" o:spid="_x0000_s1030" type="#_x0000_t202" alt="{&quot;HashCode&quot;:352122633,&quot;Height&quot;:9999999.0,&quot;Width&quot;:9999999.0,&quot;Placement&quot;:&quot;Header&quot;,&quot;Index&quot;:&quot;FirstPage&quot;,&quot;Section&quot;:1,&quot;Top&quot;:0.0,&quot;Left&quot;:0.0}" style="width:219.7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1hGgIAAC0EAAAOAAAAZHJzL2Uyb0RvYy54bWysU99v2jAQfp+0/8Hy+0hgUGhEqFgrpkmo&#10;rUSrPhvHJpEcn2cbEvbX7+wkUHV7mvbinO8u9+P7Pi/v2lqRk7CuAp3T8SilRGgORaUPOX192XxZ&#10;UOI80wVToEVOz8LRu9XnT8vGZGICJahCWIJFtMsak9PSe5MlieOlqJkbgREagxJszTxe7SEpLGuw&#10;eq2SSZreJA3Ywljgwjn0PnRBuor1pRTcP0nphCcqpzibj6eN5z6cyWrJsoNlpqx4Pwb7hylqVmls&#10;ein1wDwjR1v9UaquuAUH0o841AlIWXERd8BtxumHbXYlMyLuguA4c4HJ/b+y/PG0M8+W+PYbtEhg&#10;AKQxLnPoDPu00tbhi5MSjCOE5wtsovWEo3Myv00XkxklHGPTxWw+n4UyyfVvY53/LqAmwcipRVoi&#10;Wuy0db5LHVJCMw2bSqlIjdKkyenN11kaf7hEsLjS2OM6a7B8u29JVeAUwx57KM64noWOeWf4psIZ&#10;tsz5Z2aRatwI5euf8JAKsBf0FiUl2F9/84d8ZACjlDQonZy6n0dmBSXqh0ZubsfTadBavKBh33v3&#10;g1cf63tAVY7xgRgezZDr1WBKC/UbqnsdumGIaY49c8q9HS73vpMyvg8u1uuYhroyzG/1zvBQPOAZ&#10;sH1p35g1PQEeqXuEQV4s+8BDl9sxsT56kFUkKSDc4dkDj5qMNPfvJ4j+/T1mXV/56jcAAAD//wMA&#10;UEsDBBQABgAIAAAAIQCygd953AAAAAQBAAAPAAAAZHJzL2Rvd25yZXYueG1sTI9LT8MwEITvSPwH&#10;a5G4UYeWBghxKh6q1J4QgQs3N948IF5HsduYf98tF7isNJrdmW/zVbS9OODoO0cKrmcJCKTKmY4a&#10;BR/v66s7ED5oMrp3hAp+0MOqOD/LdWbcRG94KEMjOIR8phW0IQyZlL5q0Wo/cwMSe7UbrQ4sx0aa&#10;UU8cbns5T5JUWt0RN7R6wOcWq+9ybxnDDdv5VzolL4v4WW5i/frUhVqpy4v4+AAiYAx/y3DC5xso&#10;mGnn9mS86BXwI+F3snezuF+C2Cm4TZcgi1z+hy+OAAAA//8DAFBLAQItABQABgAIAAAAIQC2gziS&#10;/gAAAOEBAAATAAAAAAAAAAAAAAAAAAAAAABbQ29udGVudF9UeXBlc10ueG1sUEsBAi0AFAAGAAgA&#10;AAAhADj9If/WAAAAlAEAAAsAAAAAAAAAAAAAAAAALwEAAF9yZWxzLy5yZWxzUEsBAi0AFAAGAAgA&#10;AAAhAGo5rWEaAgAALQQAAA4AAAAAAAAAAAAAAAAALgIAAGRycy9lMm9Eb2MueG1sUEsBAi0AFAAG&#10;AAgAAAAhALKB33ncAAAABAEAAA8AAAAAAAAAAAAAAAAAdAQAAGRycy9kb3ducmV2LnhtbFBLBQYA&#10;AAAABAAEAPMAAAB9BQAAAAA=&#10;" filled="f" stroked="f" strokeweight=".5pt">
              <v:textbox inset=",0,,0">
                <w:txbxContent>
                  <w:p w14:paraId="787FF598" w14:textId="6FBE00F0" w:rsidR="00A57B9C" w:rsidRPr="00A57B9C" w:rsidRDefault="00A57B9C" w:rsidP="00A57B9C">
                    <w:pPr>
                      <w:spacing w:after="0"/>
                      <w:jc w:val="center"/>
                      <w:rPr>
                        <w:rFonts w:ascii="Arial" w:hAnsi="Arial" w:cs="Arial"/>
                        <w:color w:val="000000"/>
                      </w:rPr>
                    </w:pPr>
                    <w:r w:rsidRPr="00A57B9C">
                      <w:rPr>
                        <w:rFonts w:ascii="Arial" w:hAnsi="Arial" w:cs="Arial"/>
                        <w:color w:val="000000"/>
                      </w:rPr>
                      <w:t>OFFICIAL</w:t>
                    </w:r>
                  </w:p>
                </w:txbxContent>
              </v:textbox>
              <w10:anchorlock/>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800 Header"/>
    </w:tblPr>
    <w:tblGrid>
      <w:gridCol w:w="3119"/>
      <w:gridCol w:w="5907"/>
    </w:tblGrid>
    <w:tr w:rsidR="00F773D2" w:rsidRPr="00E44527" w14:paraId="0303E7F4" w14:textId="77777777" w:rsidTr="00273431">
      <w:trPr>
        <w:tblHeader/>
      </w:trPr>
      <w:tc>
        <w:tcPr>
          <w:tcW w:w="3119" w:type="dxa"/>
        </w:tcPr>
        <w:p w14:paraId="217E22F0" w14:textId="77777777" w:rsidR="00F773D2" w:rsidRPr="00E44527" w:rsidRDefault="00F773D2" w:rsidP="002758E8">
          <w:pPr>
            <w:pStyle w:val="Header"/>
            <w:rPr>
              <w:sz w:val="16"/>
              <w:szCs w:val="16"/>
            </w:rPr>
          </w:pPr>
          <w:r w:rsidRPr="00E44527">
            <w:rPr>
              <w:sz w:val="16"/>
              <w:szCs w:val="16"/>
            </w:rPr>
            <w:t>Section C: Units of competency</w:t>
          </w:r>
        </w:p>
      </w:tc>
      <w:tc>
        <w:tcPr>
          <w:tcW w:w="5907" w:type="dxa"/>
        </w:tcPr>
        <w:p w14:paraId="7F0F24CE" w14:textId="3DA081AC" w:rsidR="00F773D2" w:rsidRPr="00E44527" w:rsidRDefault="00F773D2" w:rsidP="002758E8">
          <w:pPr>
            <w:pStyle w:val="Header"/>
            <w:jc w:val="right"/>
            <w:rPr>
              <w:sz w:val="16"/>
              <w:szCs w:val="16"/>
            </w:rPr>
          </w:pPr>
          <w:r>
            <w:rPr>
              <w:szCs w:val="18"/>
            </w:rPr>
            <w:t>VU22800 Analyse the use of blockchain technology in international business</w:t>
          </w:r>
        </w:p>
      </w:tc>
    </w:tr>
  </w:tbl>
  <w:p w14:paraId="47E62B85" w14:textId="77777777" w:rsidR="00F773D2" w:rsidRPr="00E44527" w:rsidRDefault="00F773D2">
    <w:pPr>
      <w:pStyle w:val="Header"/>
      <w:rPr>
        <w:sz w:val="16"/>
        <w:szCs w:val="16"/>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801 Header"/>
    </w:tblPr>
    <w:tblGrid>
      <w:gridCol w:w="6461"/>
      <w:gridCol w:w="2565"/>
    </w:tblGrid>
    <w:tr w:rsidR="00F773D2" w:rsidRPr="00E44527" w14:paraId="333E72EA" w14:textId="77777777" w:rsidTr="00273431">
      <w:trPr>
        <w:tblHeader/>
      </w:trPr>
      <w:tc>
        <w:tcPr>
          <w:tcW w:w="6629" w:type="dxa"/>
        </w:tcPr>
        <w:p w14:paraId="4A86EDAE" w14:textId="0D1983E6" w:rsidR="00F773D2" w:rsidRPr="00E44527" w:rsidRDefault="00F773D2" w:rsidP="004C06CE">
          <w:pPr>
            <w:pStyle w:val="Header"/>
            <w:rPr>
              <w:sz w:val="16"/>
              <w:szCs w:val="16"/>
            </w:rPr>
          </w:pPr>
          <w:r>
            <w:rPr>
              <w:szCs w:val="18"/>
            </w:rPr>
            <w:t>VU22801 Determine ecommerce planning process</w:t>
          </w:r>
        </w:p>
      </w:tc>
      <w:tc>
        <w:tcPr>
          <w:tcW w:w="2613" w:type="dxa"/>
        </w:tcPr>
        <w:p w14:paraId="355905C0" w14:textId="77777777" w:rsidR="00F773D2" w:rsidRPr="00E44527" w:rsidRDefault="00F773D2" w:rsidP="00AD7C34">
          <w:pPr>
            <w:pStyle w:val="Header"/>
            <w:jc w:val="right"/>
            <w:rPr>
              <w:sz w:val="16"/>
              <w:szCs w:val="16"/>
            </w:rPr>
          </w:pPr>
          <w:r w:rsidRPr="00E44527">
            <w:rPr>
              <w:sz w:val="16"/>
              <w:szCs w:val="16"/>
            </w:rPr>
            <w:t>Section C: Units of competency</w:t>
          </w:r>
        </w:p>
      </w:tc>
    </w:tr>
  </w:tbl>
  <w:p w14:paraId="7DCB3E84" w14:textId="77777777" w:rsidR="00F773D2" w:rsidRPr="00E44527" w:rsidRDefault="00F773D2">
    <w:pPr>
      <w:pStyle w:val="Header"/>
      <w:rPr>
        <w:sz w:val="16"/>
        <w:szCs w:val="16"/>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801 Header"/>
    </w:tblPr>
    <w:tblGrid>
      <w:gridCol w:w="3119"/>
      <w:gridCol w:w="5907"/>
    </w:tblGrid>
    <w:tr w:rsidR="00F773D2" w:rsidRPr="00E44527" w14:paraId="4AE00EC5" w14:textId="77777777" w:rsidTr="00273431">
      <w:trPr>
        <w:tblHeader/>
      </w:trPr>
      <w:tc>
        <w:tcPr>
          <w:tcW w:w="3119" w:type="dxa"/>
        </w:tcPr>
        <w:p w14:paraId="650E1CD5" w14:textId="77777777" w:rsidR="00F773D2" w:rsidRPr="00E44527" w:rsidRDefault="00F773D2" w:rsidP="002758E8">
          <w:pPr>
            <w:pStyle w:val="Header"/>
            <w:rPr>
              <w:sz w:val="16"/>
              <w:szCs w:val="16"/>
            </w:rPr>
          </w:pPr>
          <w:r w:rsidRPr="00E44527">
            <w:rPr>
              <w:sz w:val="16"/>
              <w:szCs w:val="16"/>
            </w:rPr>
            <w:t>Section C: Units of competency</w:t>
          </w:r>
        </w:p>
      </w:tc>
      <w:tc>
        <w:tcPr>
          <w:tcW w:w="5907" w:type="dxa"/>
        </w:tcPr>
        <w:p w14:paraId="69750F7D" w14:textId="54254ECF" w:rsidR="00F773D2" w:rsidRPr="00E44527" w:rsidRDefault="00F773D2" w:rsidP="002758E8">
          <w:pPr>
            <w:pStyle w:val="Header"/>
            <w:jc w:val="right"/>
            <w:rPr>
              <w:sz w:val="16"/>
              <w:szCs w:val="16"/>
            </w:rPr>
          </w:pPr>
          <w:r>
            <w:rPr>
              <w:szCs w:val="18"/>
            </w:rPr>
            <w:t>VU22801 Determine ecommerce planning process</w:t>
          </w:r>
        </w:p>
      </w:tc>
    </w:tr>
  </w:tbl>
  <w:p w14:paraId="10A365AC" w14:textId="77777777" w:rsidR="00F773D2" w:rsidRPr="00E44527" w:rsidRDefault="00F773D2">
    <w:pPr>
      <w:pStyle w:val="Header"/>
      <w:rPr>
        <w:sz w:val="16"/>
        <w:szCs w:val="16"/>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802 Header"/>
    </w:tblPr>
    <w:tblGrid>
      <w:gridCol w:w="6458"/>
      <w:gridCol w:w="2568"/>
    </w:tblGrid>
    <w:tr w:rsidR="00F773D2" w:rsidRPr="00261E68" w14:paraId="2B13551E" w14:textId="77777777" w:rsidTr="00273431">
      <w:trPr>
        <w:tblHeader/>
      </w:trPr>
      <w:tc>
        <w:tcPr>
          <w:tcW w:w="6629" w:type="dxa"/>
        </w:tcPr>
        <w:p w14:paraId="3EAEA67E" w14:textId="208C739C" w:rsidR="00F773D2" w:rsidRPr="00E44527" w:rsidRDefault="00F773D2" w:rsidP="004C06CE">
          <w:pPr>
            <w:pStyle w:val="Header"/>
            <w:rPr>
              <w:sz w:val="16"/>
              <w:szCs w:val="16"/>
            </w:rPr>
          </w:pPr>
          <w:r>
            <w:rPr>
              <w:szCs w:val="18"/>
            </w:rPr>
            <w:t>VU22802 Build cross-cultural capability for business in Asia</w:t>
          </w:r>
        </w:p>
      </w:tc>
      <w:tc>
        <w:tcPr>
          <w:tcW w:w="2613" w:type="dxa"/>
        </w:tcPr>
        <w:p w14:paraId="4D35FC0D" w14:textId="77777777" w:rsidR="00F773D2" w:rsidRPr="00261E68" w:rsidRDefault="00F773D2" w:rsidP="00AD7C34">
          <w:pPr>
            <w:pStyle w:val="Header"/>
            <w:jc w:val="right"/>
            <w:rPr>
              <w:szCs w:val="18"/>
            </w:rPr>
          </w:pPr>
          <w:r w:rsidRPr="00261E68">
            <w:rPr>
              <w:szCs w:val="18"/>
            </w:rPr>
            <w:t>Section C: Units of competency</w:t>
          </w:r>
        </w:p>
      </w:tc>
    </w:tr>
  </w:tbl>
  <w:p w14:paraId="1FB523F0" w14:textId="77777777" w:rsidR="00F773D2" w:rsidRPr="00E44527" w:rsidRDefault="00F773D2">
    <w:pPr>
      <w:pStyle w:val="Header"/>
      <w:rPr>
        <w:sz w:val="16"/>
        <w:szCs w:val="16"/>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802 Header"/>
    </w:tblPr>
    <w:tblGrid>
      <w:gridCol w:w="3119"/>
      <w:gridCol w:w="5907"/>
    </w:tblGrid>
    <w:tr w:rsidR="00F773D2" w:rsidRPr="00E44527" w14:paraId="32CEC3A0" w14:textId="77777777" w:rsidTr="00273431">
      <w:trPr>
        <w:tblHeader/>
      </w:trPr>
      <w:tc>
        <w:tcPr>
          <w:tcW w:w="3119" w:type="dxa"/>
        </w:tcPr>
        <w:p w14:paraId="71B80D15" w14:textId="77777777" w:rsidR="00F773D2" w:rsidRPr="00261E68" w:rsidRDefault="00F773D2" w:rsidP="002758E8">
          <w:pPr>
            <w:pStyle w:val="Header"/>
            <w:rPr>
              <w:szCs w:val="18"/>
            </w:rPr>
          </w:pPr>
          <w:r w:rsidRPr="00261E68">
            <w:rPr>
              <w:szCs w:val="18"/>
            </w:rPr>
            <w:t>Section C: Units of competency</w:t>
          </w:r>
        </w:p>
      </w:tc>
      <w:tc>
        <w:tcPr>
          <w:tcW w:w="5907" w:type="dxa"/>
        </w:tcPr>
        <w:p w14:paraId="3CDAD94A" w14:textId="2A7D99CB" w:rsidR="00F773D2" w:rsidRPr="00E44527" w:rsidRDefault="00F773D2" w:rsidP="003C0008">
          <w:pPr>
            <w:pStyle w:val="Header"/>
            <w:jc w:val="right"/>
            <w:rPr>
              <w:sz w:val="16"/>
              <w:szCs w:val="16"/>
            </w:rPr>
          </w:pPr>
          <w:r>
            <w:rPr>
              <w:szCs w:val="18"/>
            </w:rPr>
            <w:t>VU22802 Build cross-cultural capability for business in Asia</w:t>
          </w:r>
        </w:p>
      </w:tc>
    </w:tr>
  </w:tbl>
  <w:p w14:paraId="41339F80" w14:textId="77777777" w:rsidR="00F773D2" w:rsidRPr="00E44527" w:rsidRDefault="00F773D2">
    <w:pPr>
      <w:pStyle w:val="Header"/>
      <w:rPr>
        <w:sz w:val="16"/>
        <w:szCs w:val="16"/>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781"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814 Header"/>
    </w:tblPr>
    <w:tblGrid>
      <w:gridCol w:w="2682"/>
      <w:gridCol w:w="7099"/>
    </w:tblGrid>
    <w:tr w:rsidR="00F773D2" w:rsidRPr="00E44527" w14:paraId="318B8BE5" w14:textId="77777777" w:rsidTr="00273431">
      <w:trPr>
        <w:tblHeader/>
      </w:trPr>
      <w:tc>
        <w:tcPr>
          <w:tcW w:w="2682" w:type="dxa"/>
        </w:tcPr>
        <w:p w14:paraId="25D1DA8A" w14:textId="77777777" w:rsidR="00F773D2" w:rsidRPr="00FE1EC3" w:rsidRDefault="00F773D2" w:rsidP="002758E8">
          <w:pPr>
            <w:pStyle w:val="Header"/>
            <w:rPr>
              <w:szCs w:val="18"/>
            </w:rPr>
          </w:pPr>
          <w:r w:rsidRPr="00FE1EC3">
            <w:rPr>
              <w:szCs w:val="18"/>
            </w:rPr>
            <w:t xml:space="preserve">Section C: Units of competency </w:t>
          </w:r>
        </w:p>
      </w:tc>
      <w:tc>
        <w:tcPr>
          <w:tcW w:w="7099" w:type="dxa"/>
        </w:tcPr>
        <w:p w14:paraId="7EB99B66" w14:textId="54CFC810" w:rsidR="00F773D2" w:rsidRPr="00FE1EC3" w:rsidRDefault="00F773D2" w:rsidP="002758E8">
          <w:pPr>
            <w:pStyle w:val="Header"/>
            <w:jc w:val="right"/>
            <w:rPr>
              <w:szCs w:val="18"/>
            </w:rPr>
          </w:pPr>
          <w:r>
            <w:rPr>
              <w:szCs w:val="18"/>
            </w:rPr>
            <w:t>VU22814 Build networks and relationships for business in Asia</w:t>
          </w:r>
        </w:p>
      </w:tc>
    </w:tr>
  </w:tbl>
  <w:p w14:paraId="5182A323" w14:textId="77777777" w:rsidR="00F773D2" w:rsidRPr="00E44527" w:rsidRDefault="00F773D2">
    <w:pPr>
      <w:pStyle w:val="Header"/>
      <w:rPr>
        <w:sz w:val="16"/>
        <w:szCs w:val="16"/>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814 Header"/>
    </w:tblPr>
    <w:tblGrid>
      <w:gridCol w:w="6629"/>
      <w:gridCol w:w="2613"/>
    </w:tblGrid>
    <w:tr w:rsidR="00F773D2" w:rsidRPr="00E44527" w14:paraId="619CF148" w14:textId="77777777" w:rsidTr="00273431">
      <w:trPr>
        <w:tblHeader/>
      </w:trPr>
      <w:tc>
        <w:tcPr>
          <w:tcW w:w="6629" w:type="dxa"/>
        </w:tcPr>
        <w:p w14:paraId="2F9DE737" w14:textId="20C30409" w:rsidR="00F773D2" w:rsidRPr="00E44527" w:rsidRDefault="00F773D2" w:rsidP="002758E8">
          <w:pPr>
            <w:pStyle w:val="Header"/>
            <w:rPr>
              <w:sz w:val="16"/>
              <w:szCs w:val="16"/>
            </w:rPr>
          </w:pPr>
          <w:r>
            <w:rPr>
              <w:szCs w:val="18"/>
            </w:rPr>
            <w:t>VU22814 Build networks and relationships for business in Asia</w:t>
          </w:r>
        </w:p>
      </w:tc>
      <w:tc>
        <w:tcPr>
          <w:tcW w:w="2613" w:type="dxa"/>
        </w:tcPr>
        <w:p w14:paraId="57BBFB1A" w14:textId="77777777" w:rsidR="00F773D2" w:rsidRPr="00BE0DB5" w:rsidRDefault="00F773D2" w:rsidP="002758E8">
          <w:pPr>
            <w:pStyle w:val="Header"/>
            <w:jc w:val="right"/>
            <w:rPr>
              <w:szCs w:val="18"/>
            </w:rPr>
          </w:pPr>
          <w:r w:rsidRPr="00BE0DB5">
            <w:rPr>
              <w:szCs w:val="18"/>
            </w:rPr>
            <w:t>Section C: Units of competency</w:t>
          </w:r>
        </w:p>
      </w:tc>
    </w:tr>
  </w:tbl>
  <w:p w14:paraId="5CE13304" w14:textId="77777777" w:rsidR="00F773D2" w:rsidRPr="00E44527" w:rsidRDefault="00F773D2">
    <w:pPr>
      <w:pStyle w:val="Header"/>
      <w:rPr>
        <w:sz w:val="16"/>
        <w:szCs w:val="16"/>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815 Header"/>
    </w:tblPr>
    <w:tblGrid>
      <w:gridCol w:w="2682"/>
      <w:gridCol w:w="6560"/>
    </w:tblGrid>
    <w:tr w:rsidR="00F773D2" w:rsidRPr="00BE0DB5" w14:paraId="3954D398" w14:textId="77777777" w:rsidTr="00273431">
      <w:trPr>
        <w:tblHeader/>
      </w:trPr>
      <w:tc>
        <w:tcPr>
          <w:tcW w:w="2682" w:type="dxa"/>
        </w:tcPr>
        <w:p w14:paraId="5474F956" w14:textId="77777777" w:rsidR="00F773D2" w:rsidRPr="00BE0DB5" w:rsidRDefault="00F773D2" w:rsidP="002758E8">
          <w:pPr>
            <w:pStyle w:val="Header"/>
            <w:rPr>
              <w:szCs w:val="18"/>
            </w:rPr>
          </w:pPr>
          <w:r w:rsidRPr="00BE0DB5">
            <w:rPr>
              <w:szCs w:val="18"/>
            </w:rPr>
            <w:t xml:space="preserve">Section C: Units of competency </w:t>
          </w:r>
        </w:p>
      </w:tc>
      <w:tc>
        <w:tcPr>
          <w:tcW w:w="6560" w:type="dxa"/>
        </w:tcPr>
        <w:p w14:paraId="268E3A07" w14:textId="29334A62" w:rsidR="00F773D2" w:rsidRPr="00BE0DB5" w:rsidRDefault="00F773D2" w:rsidP="002758E8">
          <w:pPr>
            <w:pStyle w:val="Header"/>
            <w:jc w:val="right"/>
            <w:rPr>
              <w:szCs w:val="18"/>
            </w:rPr>
          </w:pPr>
          <w:r>
            <w:rPr>
              <w:szCs w:val="18"/>
            </w:rPr>
            <w:t>VU22815</w:t>
          </w:r>
          <w:r w:rsidRPr="00BE0DB5">
            <w:rPr>
              <w:szCs w:val="18"/>
            </w:rPr>
            <w:t xml:space="preserve"> Negotiate business outcomes in As</w:t>
          </w:r>
          <w:r>
            <w:rPr>
              <w:szCs w:val="18"/>
            </w:rPr>
            <w:t>ia</w:t>
          </w:r>
        </w:p>
      </w:tc>
    </w:tr>
  </w:tbl>
  <w:p w14:paraId="064638C7" w14:textId="77777777" w:rsidR="00F773D2" w:rsidRPr="00BE0DB5" w:rsidRDefault="00F773D2">
    <w:pPr>
      <w:pStyle w:val="Header"/>
      <w:rPr>
        <w:szCs w:val="18"/>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815 Header"/>
    </w:tblPr>
    <w:tblGrid>
      <w:gridCol w:w="6629"/>
      <w:gridCol w:w="2613"/>
    </w:tblGrid>
    <w:tr w:rsidR="00F773D2" w:rsidRPr="00E44527" w14:paraId="2FE78CAC" w14:textId="77777777" w:rsidTr="00273431">
      <w:trPr>
        <w:tblHeader/>
      </w:trPr>
      <w:tc>
        <w:tcPr>
          <w:tcW w:w="6629" w:type="dxa"/>
        </w:tcPr>
        <w:p w14:paraId="544AD1F4" w14:textId="1F81AFED" w:rsidR="00F773D2" w:rsidRPr="00E44527" w:rsidRDefault="00F773D2" w:rsidP="002758E8">
          <w:pPr>
            <w:pStyle w:val="Header"/>
            <w:rPr>
              <w:sz w:val="16"/>
              <w:szCs w:val="16"/>
            </w:rPr>
          </w:pPr>
          <w:r>
            <w:rPr>
              <w:szCs w:val="18"/>
            </w:rPr>
            <w:t>VU22815</w:t>
          </w:r>
          <w:r w:rsidRPr="00BE0DB5">
            <w:rPr>
              <w:szCs w:val="18"/>
            </w:rPr>
            <w:t xml:space="preserve"> Negotiate business outcomes in As</w:t>
          </w:r>
          <w:r>
            <w:rPr>
              <w:szCs w:val="18"/>
            </w:rPr>
            <w:t>ia</w:t>
          </w:r>
        </w:p>
      </w:tc>
      <w:tc>
        <w:tcPr>
          <w:tcW w:w="2613" w:type="dxa"/>
        </w:tcPr>
        <w:p w14:paraId="55657287" w14:textId="77777777" w:rsidR="00F773D2" w:rsidRPr="00C17385" w:rsidRDefault="00F773D2" w:rsidP="002758E8">
          <w:pPr>
            <w:pStyle w:val="Header"/>
            <w:jc w:val="right"/>
            <w:rPr>
              <w:szCs w:val="18"/>
            </w:rPr>
          </w:pPr>
          <w:r w:rsidRPr="00C17385">
            <w:rPr>
              <w:szCs w:val="18"/>
            </w:rPr>
            <w:t>Section C: Units of competency</w:t>
          </w:r>
        </w:p>
      </w:tc>
    </w:tr>
  </w:tbl>
  <w:p w14:paraId="610C5DFA" w14:textId="77777777" w:rsidR="00F773D2" w:rsidRPr="00E44527" w:rsidRDefault="00F773D2">
    <w:pPr>
      <w:pStyle w:val="Header"/>
      <w:rPr>
        <w:sz w:val="16"/>
        <w:szCs w:val="16"/>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2EB53" w14:textId="77777777" w:rsidR="00F773D2" w:rsidRPr="00E44527" w:rsidRDefault="00F773D2">
    <w:pPr>
      <w:pStyle w:val="Header"/>
      <w:rPr>
        <w:sz w:val="17"/>
        <w:szCs w:val="17"/>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insideH w:val="single" w:sz="4" w:space="0" w:color="auto"/>
      </w:tblBorders>
      <w:tblLook w:val="04A0" w:firstRow="1" w:lastRow="0" w:firstColumn="1" w:lastColumn="0" w:noHBand="0" w:noVBand="1"/>
    </w:tblPr>
    <w:tblGrid>
      <w:gridCol w:w="4819"/>
      <w:gridCol w:w="4820"/>
    </w:tblGrid>
    <w:tr w:rsidR="00F723B9" w:rsidRPr="001B0BFE" w14:paraId="2A99DDE4" w14:textId="77777777" w:rsidTr="007B6BBD">
      <w:tc>
        <w:tcPr>
          <w:tcW w:w="4819" w:type="dxa"/>
          <w:shd w:val="clear" w:color="auto" w:fill="auto"/>
        </w:tcPr>
        <w:p w14:paraId="61A5E162" w14:textId="77777777" w:rsidR="00F723B9" w:rsidRPr="006B2079" w:rsidRDefault="00F723B9" w:rsidP="004D7575">
          <w:pPr>
            <w:pStyle w:val="Header"/>
            <w:tabs>
              <w:tab w:val="clear" w:pos="4153"/>
            </w:tabs>
          </w:pPr>
          <w:r w:rsidRPr="005F65CA">
            <w:t>Section A: Copyright and course classification information</w:t>
          </w:r>
        </w:p>
      </w:tc>
      <w:tc>
        <w:tcPr>
          <w:tcW w:w="4820" w:type="dxa"/>
          <w:shd w:val="clear" w:color="auto" w:fill="auto"/>
        </w:tcPr>
        <w:p w14:paraId="259A46C6" w14:textId="7EF8C2F0" w:rsidR="00F723B9" w:rsidRPr="006B2079" w:rsidRDefault="00F723B9" w:rsidP="004D7575">
          <w:pPr>
            <w:pStyle w:val="Header"/>
            <w:tabs>
              <w:tab w:val="clear" w:pos="4153"/>
            </w:tabs>
          </w:pPr>
          <w:r>
            <w:rPr>
              <w:noProof/>
            </w:rPr>
            <mc:AlternateContent>
              <mc:Choice Requires="wps">
                <w:drawing>
                  <wp:inline distT="0" distB="0" distL="0" distR="0" wp14:anchorId="285B663A" wp14:editId="556D8E6B">
                    <wp:extent cx="1104900" cy="304800"/>
                    <wp:effectExtent l="0" t="0" r="0" b="0"/>
                    <wp:docPr id="13" name="MSIPCM8ca84a6fa5f5cad7100e06c2" descr="{&quot;HashCode&quot;:352122633,&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104900" cy="304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4DE28C" w14:textId="77777777" w:rsidR="00F723B9" w:rsidRPr="00A57B9C" w:rsidRDefault="00F723B9" w:rsidP="00F723B9">
                                <w:pPr>
                                  <w:spacing w:after="0"/>
                                  <w:jc w:val="center"/>
                                  <w:rPr>
                                    <w:rFonts w:ascii="Arial" w:hAnsi="Arial" w:cs="Arial"/>
                                    <w:color w:val="000000"/>
                                  </w:rPr>
                                </w:pPr>
                                <w:r w:rsidRPr="00A57B9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285B663A" id="_x0000_t202" coordsize="21600,21600" o:spt="202" path="m,l,21600r21600,l21600,xe">
                    <v:stroke joinstyle="miter"/>
                    <v:path gradientshapeok="t" o:connecttype="rect"/>
                  </v:shapetype>
                  <v:shape id="MSIPCM8ca84a6fa5f5cad7100e06c2" o:spid="_x0000_s1032" type="#_x0000_t202" alt="{&quot;HashCode&quot;:352122633,&quot;Height&quot;:9999999.0,&quot;Width&quot;:9999999.0,&quot;Placement&quot;:&quot;Header&quot;,&quot;Index&quot;:&quot;Primary&quot;,&quot;Section&quot;:2,&quot;Top&quot;:0.0,&quot;Left&quot;:0.0}" style="width:87pt;height: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gwFwIAAC0EAAAOAAAAZHJzL2Uyb0RvYy54bWysU99v2yAQfp+0/wHxvthps6q14lRZq0yT&#10;qrZSWvWZYIgtYY4dJHb21+/AcVJ1e5r2Agd33I/v+5jf9q1he4W+AVvy6STnTFkJVWO3JX99WX25&#10;5swHYSthwKqSH5Tnt4vPn+adK9QF1GAqhYySWF90ruR1CK7IMi9r1Qo/AacsOTVgKwIdcZtVKDrK&#10;3prsIs+vsg6wcghSeU+394OTL1J+rZUMT1p7FZgpOfUW0opp3cQ1W8xFsUXh6kYe2xD/0EUrGktF&#10;T6nuRRBsh80fqdpGInjQYSKhzUDrRqo0A00zzT9Ms66FU2kWAse7E0z+/6WVj/u1e0YW+m/QE4ER&#10;kM75wtNlnKfX2MadOmXkJwgPJ9hUH5iMj6b57CYnlyTfZT67JpvSZOfXDn34rqBl0Sg5Ei0JLbF/&#10;8GEIHUNiMQurxphEjbGsK/nV5dc8PTh5KLmxVOPca7RCv+lZU9GDcY4NVAcaD2Fg3ju5aqiHB+HD&#10;s0Cimtom+YYnWrQBqgVHi7Ma8Nff7mM8MUBezjqSTsn9z51AxZn5YYmbm+lsFrWWDmTg+9vNeGt3&#10;7R2QKqf0QZxMZowNZjQ1QvtG6l7GauQSVlLNksuA4+EuDFKm/yHVcpnCSFdOhAe7djImj3hGbF/6&#10;N4HuSEAg6h5hlJcoPvAwxA5MLHcBdJNIiggPeB6BJ00mmo//J4r+/TlFnX/54jcAAAD//wMAUEsD&#10;BBQABgAIAAAAIQDwWT662gAAAAQBAAAPAAAAZHJzL2Rvd25yZXYueG1sTI/NTsMwEITvSH0Haytx&#10;ozalKlWIU7UgJDghAhdubrz5gXgdxW5j3p4tF7isNJrZ2W/zbXK9OOEYOk8arhcKBFLlbUeNhve3&#10;x6sNiBANWdN7Qg3fGGBbzC5yk1k/0SueytgILqGQGQ1tjEMmZahadCYs/IDEXu1HZyLLsZF2NBOX&#10;u14ulVpLZzriC60Z8L7F6qs8Osbww/Pycz2ph5v0UT6l+mXfxVrry3na3YGImOJfGM74vAMFMx38&#10;kWwQvQZ+JP7Os3e7YnnQsNookEUu/8MXPwAAAP//AwBQSwECLQAUAAYACAAAACEAtoM4kv4AAADh&#10;AQAAEwAAAAAAAAAAAAAAAAAAAAAAW0NvbnRlbnRfVHlwZXNdLnhtbFBLAQItABQABgAIAAAAIQA4&#10;/SH/1gAAAJQBAAALAAAAAAAAAAAAAAAAAC8BAABfcmVscy8ucmVsc1BLAQItABQABgAIAAAAIQAX&#10;pegwFwIAAC0EAAAOAAAAAAAAAAAAAAAAAC4CAABkcnMvZTJvRG9jLnhtbFBLAQItABQABgAIAAAA&#10;IQDwWT662gAAAAQBAAAPAAAAAAAAAAAAAAAAAHEEAABkcnMvZG93bnJldi54bWxQSwUGAAAAAAQA&#10;BADzAAAAeAUAAAAA&#10;" filled="f" stroked="f" strokeweight=".5pt">
                    <v:textbox inset=",0,,0">
                      <w:txbxContent>
                        <w:p w14:paraId="184DE28C" w14:textId="77777777" w:rsidR="00F723B9" w:rsidRPr="00A57B9C" w:rsidRDefault="00F723B9" w:rsidP="00F723B9">
                          <w:pPr>
                            <w:spacing w:after="0"/>
                            <w:jc w:val="center"/>
                            <w:rPr>
                              <w:rFonts w:ascii="Arial" w:hAnsi="Arial" w:cs="Arial"/>
                              <w:color w:val="000000"/>
                            </w:rPr>
                          </w:pPr>
                          <w:r w:rsidRPr="00A57B9C">
                            <w:rPr>
                              <w:rFonts w:ascii="Arial" w:hAnsi="Arial" w:cs="Arial"/>
                              <w:color w:val="000000"/>
                            </w:rPr>
                            <w:t>OFFICIAL</w:t>
                          </w:r>
                        </w:p>
                      </w:txbxContent>
                    </v:textbox>
                    <w10:anchorlock/>
                  </v:shape>
                </w:pict>
              </mc:Fallback>
            </mc:AlternateContent>
          </w:r>
        </w:p>
      </w:tc>
    </w:tr>
  </w:tbl>
  <w:p w14:paraId="6BE24400" w14:textId="33CACC9F" w:rsidR="00F773D2" w:rsidRPr="006B2079" w:rsidRDefault="00F773D2" w:rsidP="004D7575">
    <w:pPr>
      <w:pStyle w:val="Header"/>
      <w:tabs>
        <w:tab w:val="clear" w:pos="4153"/>
      </w:tabs>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816 Header"/>
    </w:tblPr>
    <w:tblGrid>
      <w:gridCol w:w="2682"/>
      <w:gridCol w:w="6560"/>
    </w:tblGrid>
    <w:tr w:rsidR="00F773D2" w:rsidRPr="00E44527" w14:paraId="4E599DCC" w14:textId="77777777" w:rsidTr="00273431">
      <w:trPr>
        <w:tblHeader/>
      </w:trPr>
      <w:tc>
        <w:tcPr>
          <w:tcW w:w="2682" w:type="dxa"/>
        </w:tcPr>
        <w:p w14:paraId="60F67B04" w14:textId="77777777" w:rsidR="00F773D2" w:rsidRPr="00C17385" w:rsidRDefault="00F773D2" w:rsidP="002758E8">
          <w:pPr>
            <w:pStyle w:val="Header"/>
            <w:rPr>
              <w:szCs w:val="18"/>
            </w:rPr>
          </w:pPr>
          <w:r w:rsidRPr="00C17385">
            <w:rPr>
              <w:szCs w:val="18"/>
            </w:rPr>
            <w:t xml:space="preserve">Section C: Units of competency </w:t>
          </w:r>
        </w:p>
      </w:tc>
      <w:tc>
        <w:tcPr>
          <w:tcW w:w="6560" w:type="dxa"/>
        </w:tcPr>
        <w:p w14:paraId="6ADA28BC" w14:textId="145F6819" w:rsidR="00F773D2" w:rsidRPr="00C17385" w:rsidRDefault="00F773D2" w:rsidP="002758E8">
          <w:pPr>
            <w:pStyle w:val="Header"/>
            <w:jc w:val="right"/>
            <w:rPr>
              <w:szCs w:val="18"/>
            </w:rPr>
          </w:pPr>
          <w:r>
            <w:rPr>
              <w:szCs w:val="18"/>
            </w:rPr>
            <w:t>VU22816 Prepare to establish a workforce presence in</w:t>
          </w:r>
          <w:r w:rsidRPr="00C17385">
            <w:rPr>
              <w:szCs w:val="18"/>
            </w:rPr>
            <w:t xml:space="preserve"> Asia</w:t>
          </w:r>
        </w:p>
      </w:tc>
    </w:tr>
  </w:tbl>
  <w:p w14:paraId="5F076B5B" w14:textId="77777777" w:rsidR="00F773D2" w:rsidRPr="00E44527" w:rsidRDefault="00F773D2">
    <w:pPr>
      <w:pStyle w:val="Header"/>
      <w:rPr>
        <w:sz w:val="16"/>
        <w:szCs w:val="16"/>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816 Header"/>
    </w:tblPr>
    <w:tblGrid>
      <w:gridCol w:w="6629"/>
      <w:gridCol w:w="2613"/>
    </w:tblGrid>
    <w:tr w:rsidR="00F773D2" w:rsidRPr="00E44527" w14:paraId="2E1A20DA" w14:textId="77777777" w:rsidTr="00273431">
      <w:trPr>
        <w:tblHeader/>
      </w:trPr>
      <w:tc>
        <w:tcPr>
          <w:tcW w:w="6629" w:type="dxa"/>
        </w:tcPr>
        <w:p w14:paraId="7DF9AFDF" w14:textId="4CA3736D" w:rsidR="00F773D2" w:rsidRPr="00E44527" w:rsidRDefault="00F773D2" w:rsidP="002758E8">
          <w:pPr>
            <w:pStyle w:val="Header"/>
            <w:rPr>
              <w:sz w:val="16"/>
              <w:szCs w:val="16"/>
            </w:rPr>
          </w:pPr>
          <w:r>
            <w:rPr>
              <w:szCs w:val="18"/>
            </w:rPr>
            <w:t>VU22816</w:t>
          </w:r>
          <w:r w:rsidRPr="00C17385">
            <w:rPr>
              <w:szCs w:val="18"/>
            </w:rPr>
            <w:t xml:space="preserve"> Prepare to establish a workforce presence in Asia</w:t>
          </w:r>
        </w:p>
      </w:tc>
      <w:tc>
        <w:tcPr>
          <w:tcW w:w="2613" w:type="dxa"/>
        </w:tcPr>
        <w:p w14:paraId="6EDCF7C5" w14:textId="77777777" w:rsidR="00F773D2" w:rsidRPr="00C17385" w:rsidRDefault="00F773D2" w:rsidP="002758E8">
          <w:pPr>
            <w:pStyle w:val="Header"/>
            <w:jc w:val="right"/>
            <w:rPr>
              <w:szCs w:val="18"/>
            </w:rPr>
          </w:pPr>
          <w:r w:rsidRPr="00C17385">
            <w:rPr>
              <w:szCs w:val="18"/>
            </w:rPr>
            <w:t>Section C: Units of competency</w:t>
          </w:r>
        </w:p>
      </w:tc>
    </w:tr>
  </w:tbl>
  <w:p w14:paraId="3B6B0E68" w14:textId="77777777" w:rsidR="00F773D2" w:rsidRPr="00E44527" w:rsidRDefault="00F773D2">
    <w:pPr>
      <w:pStyle w:val="Header"/>
      <w:rPr>
        <w:sz w:val="16"/>
        <w:szCs w:val="16"/>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insideH w:val="single" w:sz="4" w:space="0" w:color="auto"/>
      </w:tblBorders>
      <w:tblLook w:val="04A0" w:firstRow="1" w:lastRow="0" w:firstColumn="1" w:lastColumn="0" w:noHBand="0" w:noVBand="1"/>
    </w:tblPr>
    <w:tblGrid>
      <w:gridCol w:w="3306"/>
      <w:gridCol w:w="6333"/>
    </w:tblGrid>
    <w:tr w:rsidR="00F773D2" w:rsidRPr="00E44527" w14:paraId="44ECDEDA" w14:textId="77777777" w:rsidTr="00892F38">
      <w:tc>
        <w:tcPr>
          <w:tcW w:w="3369" w:type="dxa"/>
          <w:shd w:val="clear" w:color="auto" w:fill="auto"/>
        </w:tcPr>
        <w:p w14:paraId="511ED4A9" w14:textId="77777777" w:rsidR="00F773D2" w:rsidRPr="00C17385" w:rsidRDefault="00F773D2" w:rsidP="00757FCD">
          <w:pPr>
            <w:pStyle w:val="Header"/>
            <w:rPr>
              <w:szCs w:val="18"/>
            </w:rPr>
          </w:pPr>
          <w:r w:rsidRPr="00C17385">
            <w:rPr>
              <w:szCs w:val="18"/>
            </w:rPr>
            <w:t xml:space="preserve">Section C Units of competency </w:t>
          </w:r>
        </w:p>
      </w:tc>
      <w:tc>
        <w:tcPr>
          <w:tcW w:w="6486" w:type="dxa"/>
          <w:shd w:val="clear" w:color="auto" w:fill="auto"/>
        </w:tcPr>
        <w:p w14:paraId="26D14265" w14:textId="77CA6635" w:rsidR="00F773D2" w:rsidRPr="00C17385" w:rsidRDefault="00F773D2" w:rsidP="002758E8">
          <w:pPr>
            <w:pStyle w:val="Header"/>
            <w:jc w:val="right"/>
            <w:rPr>
              <w:szCs w:val="18"/>
            </w:rPr>
          </w:pPr>
          <w:r>
            <w:rPr>
              <w:szCs w:val="18"/>
            </w:rPr>
            <w:t>VU22816</w:t>
          </w:r>
          <w:r w:rsidRPr="00C17385">
            <w:rPr>
              <w:szCs w:val="18"/>
            </w:rPr>
            <w:t xml:space="preserve"> Prepare to establish a workforce presence in Asia</w:t>
          </w:r>
        </w:p>
      </w:tc>
    </w:tr>
  </w:tbl>
  <w:p w14:paraId="4E2E39F2" w14:textId="77777777" w:rsidR="00F773D2" w:rsidRPr="00E44527" w:rsidRDefault="00F773D2">
    <w:pPr>
      <w:pStyle w:val="Header"/>
      <w:rPr>
        <w:sz w:val="16"/>
        <w:szCs w:val="16"/>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817 Header"/>
    </w:tblPr>
    <w:tblGrid>
      <w:gridCol w:w="2682"/>
      <w:gridCol w:w="6560"/>
    </w:tblGrid>
    <w:tr w:rsidR="00F773D2" w:rsidRPr="00E44527" w14:paraId="3161AC1B" w14:textId="77777777" w:rsidTr="00273431">
      <w:trPr>
        <w:tblHeader/>
      </w:trPr>
      <w:tc>
        <w:tcPr>
          <w:tcW w:w="2682" w:type="dxa"/>
        </w:tcPr>
        <w:p w14:paraId="5B3512CE" w14:textId="77777777" w:rsidR="00F773D2" w:rsidRPr="00C17385" w:rsidRDefault="00F773D2" w:rsidP="002758E8">
          <w:pPr>
            <w:pStyle w:val="Header"/>
            <w:rPr>
              <w:szCs w:val="18"/>
            </w:rPr>
          </w:pPr>
          <w:r w:rsidRPr="00C17385">
            <w:rPr>
              <w:szCs w:val="18"/>
            </w:rPr>
            <w:t xml:space="preserve">Section C: Units of competency </w:t>
          </w:r>
        </w:p>
      </w:tc>
      <w:tc>
        <w:tcPr>
          <w:tcW w:w="6560" w:type="dxa"/>
        </w:tcPr>
        <w:p w14:paraId="1E1F49DF" w14:textId="2F05FA9F" w:rsidR="00F773D2" w:rsidRPr="00C17385" w:rsidRDefault="00F773D2" w:rsidP="002758E8">
          <w:pPr>
            <w:pStyle w:val="Header"/>
            <w:jc w:val="right"/>
            <w:rPr>
              <w:szCs w:val="18"/>
            </w:rPr>
          </w:pPr>
          <w:r>
            <w:rPr>
              <w:szCs w:val="18"/>
            </w:rPr>
            <w:t>VU22817</w:t>
          </w:r>
          <w:r w:rsidRPr="00C17385">
            <w:rPr>
              <w:szCs w:val="18"/>
            </w:rPr>
            <w:t xml:space="preserve"> Assess risk for business in Asia</w:t>
          </w:r>
        </w:p>
      </w:tc>
    </w:tr>
  </w:tbl>
  <w:p w14:paraId="0B145537" w14:textId="77777777" w:rsidR="00F773D2" w:rsidRPr="00E44527" w:rsidRDefault="00F773D2">
    <w:pPr>
      <w:pStyle w:val="Header"/>
      <w:rPr>
        <w:sz w:val="16"/>
        <w:szCs w:val="16"/>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817 Header"/>
    </w:tblPr>
    <w:tblGrid>
      <w:gridCol w:w="6629"/>
      <w:gridCol w:w="2613"/>
    </w:tblGrid>
    <w:tr w:rsidR="00F773D2" w:rsidRPr="00E44527" w14:paraId="6BFD7A79" w14:textId="77777777" w:rsidTr="00273431">
      <w:trPr>
        <w:tblHeader/>
      </w:trPr>
      <w:tc>
        <w:tcPr>
          <w:tcW w:w="6629" w:type="dxa"/>
        </w:tcPr>
        <w:p w14:paraId="4F4D4C2E" w14:textId="52DF4D05" w:rsidR="00F773D2" w:rsidRPr="00E44527" w:rsidRDefault="00F773D2" w:rsidP="002758E8">
          <w:pPr>
            <w:pStyle w:val="Header"/>
            <w:rPr>
              <w:sz w:val="16"/>
              <w:szCs w:val="16"/>
            </w:rPr>
          </w:pPr>
          <w:r>
            <w:rPr>
              <w:szCs w:val="18"/>
            </w:rPr>
            <w:t>VU22817</w:t>
          </w:r>
          <w:r w:rsidRPr="00C17385">
            <w:rPr>
              <w:szCs w:val="18"/>
            </w:rPr>
            <w:t xml:space="preserve"> Assess risk for business in Asia</w:t>
          </w:r>
        </w:p>
      </w:tc>
      <w:tc>
        <w:tcPr>
          <w:tcW w:w="2613" w:type="dxa"/>
        </w:tcPr>
        <w:p w14:paraId="63707320" w14:textId="77777777" w:rsidR="00F773D2" w:rsidRPr="00C17385" w:rsidRDefault="00F773D2" w:rsidP="002758E8">
          <w:pPr>
            <w:pStyle w:val="Header"/>
            <w:jc w:val="right"/>
            <w:rPr>
              <w:szCs w:val="18"/>
            </w:rPr>
          </w:pPr>
          <w:r w:rsidRPr="00C17385">
            <w:rPr>
              <w:szCs w:val="18"/>
            </w:rPr>
            <w:t>Section C: Units of competency</w:t>
          </w:r>
        </w:p>
      </w:tc>
    </w:tr>
  </w:tbl>
  <w:p w14:paraId="76506AB7" w14:textId="77777777" w:rsidR="00F773D2" w:rsidRPr="00E44527" w:rsidRDefault="00F773D2">
    <w:pPr>
      <w:pStyle w:val="Header"/>
      <w:rPr>
        <w:sz w:val="16"/>
        <w:szCs w:val="16"/>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insideH w:val="single" w:sz="4" w:space="0" w:color="auto"/>
      </w:tblBorders>
      <w:tblLook w:val="04A0" w:firstRow="1" w:lastRow="0" w:firstColumn="1" w:lastColumn="0" w:noHBand="0" w:noVBand="1"/>
    </w:tblPr>
    <w:tblGrid>
      <w:gridCol w:w="3307"/>
      <w:gridCol w:w="6332"/>
    </w:tblGrid>
    <w:tr w:rsidR="00F773D2" w:rsidRPr="00C17385" w14:paraId="36C85CC5" w14:textId="77777777" w:rsidTr="00892F38">
      <w:tc>
        <w:tcPr>
          <w:tcW w:w="3369" w:type="dxa"/>
          <w:shd w:val="clear" w:color="auto" w:fill="auto"/>
        </w:tcPr>
        <w:p w14:paraId="51B3C7C9" w14:textId="77777777" w:rsidR="00F773D2" w:rsidRPr="00C17385" w:rsidRDefault="00F773D2" w:rsidP="00757FCD">
          <w:pPr>
            <w:pStyle w:val="Header"/>
            <w:rPr>
              <w:szCs w:val="18"/>
            </w:rPr>
          </w:pPr>
          <w:r w:rsidRPr="00C17385">
            <w:rPr>
              <w:szCs w:val="18"/>
            </w:rPr>
            <w:t xml:space="preserve">Section C Units of competency </w:t>
          </w:r>
        </w:p>
      </w:tc>
      <w:tc>
        <w:tcPr>
          <w:tcW w:w="6486" w:type="dxa"/>
          <w:shd w:val="clear" w:color="auto" w:fill="auto"/>
        </w:tcPr>
        <w:p w14:paraId="7904589C" w14:textId="3B11482E" w:rsidR="00F773D2" w:rsidRPr="00C17385" w:rsidRDefault="00F773D2" w:rsidP="002758E8">
          <w:pPr>
            <w:pStyle w:val="Header"/>
            <w:jc w:val="right"/>
            <w:rPr>
              <w:szCs w:val="18"/>
            </w:rPr>
          </w:pPr>
          <w:r>
            <w:rPr>
              <w:szCs w:val="18"/>
            </w:rPr>
            <w:t>VU22817</w:t>
          </w:r>
          <w:r w:rsidRPr="00C17385">
            <w:rPr>
              <w:szCs w:val="18"/>
            </w:rPr>
            <w:t xml:space="preserve"> Assess risk for business in Asia</w:t>
          </w:r>
        </w:p>
      </w:tc>
    </w:tr>
  </w:tbl>
  <w:p w14:paraId="3F9BD466" w14:textId="77777777" w:rsidR="00F773D2" w:rsidRPr="00C17385" w:rsidRDefault="00F773D2">
    <w:pPr>
      <w:pStyle w:val="Header"/>
      <w:rPr>
        <w:szCs w:val="18"/>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818 Header"/>
    </w:tblPr>
    <w:tblGrid>
      <w:gridCol w:w="2635"/>
      <w:gridCol w:w="6391"/>
    </w:tblGrid>
    <w:tr w:rsidR="00F773D2" w:rsidRPr="00E44527" w14:paraId="39C12AE2" w14:textId="77777777" w:rsidTr="00273431">
      <w:trPr>
        <w:tblHeader/>
      </w:trPr>
      <w:tc>
        <w:tcPr>
          <w:tcW w:w="2682" w:type="dxa"/>
        </w:tcPr>
        <w:p w14:paraId="47ECAC69" w14:textId="77777777" w:rsidR="00F773D2" w:rsidRPr="00C17385" w:rsidRDefault="00F773D2" w:rsidP="002758E8">
          <w:pPr>
            <w:pStyle w:val="Header"/>
            <w:rPr>
              <w:szCs w:val="18"/>
            </w:rPr>
          </w:pPr>
          <w:r w:rsidRPr="00C17385">
            <w:rPr>
              <w:szCs w:val="18"/>
            </w:rPr>
            <w:t xml:space="preserve">Section C: Units of competency </w:t>
          </w:r>
        </w:p>
      </w:tc>
      <w:tc>
        <w:tcPr>
          <w:tcW w:w="6560" w:type="dxa"/>
        </w:tcPr>
        <w:p w14:paraId="5D9F0CF6" w14:textId="3E34F1C5" w:rsidR="00F773D2" w:rsidRPr="00C17385" w:rsidRDefault="00F773D2" w:rsidP="002758E8">
          <w:pPr>
            <w:pStyle w:val="Header"/>
            <w:jc w:val="right"/>
            <w:rPr>
              <w:szCs w:val="18"/>
            </w:rPr>
          </w:pPr>
          <w:r>
            <w:rPr>
              <w:szCs w:val="18"/>
            </w:rPr>
            <w:t>VU22818 Tailor a product or service for the Asian market</w:t>
          </w:r>
        </w:p>
      </w:tc>
    </w:tr>
  </w:tbl>
  <w:p w14:paraId="4297010F" w14:textId="77777777" w:rsidR="00F773D2" w:rsidRPr="00E44527" w:rsidRDefault="00F773D2">
    <w:pPr>
      <w:pStyle w:val="Header"/>
      <w:rPr>
        <w:sz w:val="16"/>
        <w:szCs w:val="16"/>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818 Header"/>
    </w:tblPr>
    <w:tblGrid>
      <w:gridCol w:w="6460"/>
      <w:gridCol w:w="2566"/>
    </w:tblGrid>
    <w:tr w:rsidR="00F773D2" w:rsidRPr="00E44527" w14:paraId="00763F83" w14:textId="77777777" w:rsidTr="00273431">
      <w:trPr>
        <w:tblHeader/>
      </w:trPr>
      <w:tc>
        <w:tcPr>
          <w:tcW w:w="6629" w:type="dxa"/>
        </w:tcPr>
        <w:p w14:paraId="30D603B6" w14:textId="70C57841" w:rsidR="00F773D2" w:rsidRPr="00E44527" w:rsidRDefault="00F773D2" w:rsidP="002758E8">
          <w:pPr>
            <w:pStyle w:val="Header"/>
            <w:rPr>
              <w:sz w:val="16"/>
              <w:szCs w:val="16"/>
            </w:rPr>
          </w:pPr>
          <w:r>
            <w:rPr>
              <w:szCs w:val="18"/>
            </w:rPr>
            <w:t>VU22818 Tailor a product or service for the Asian market</w:t>
          </w:r>
        </w:p>
      </w:tc>
      <w:tc>
        <w:tcPr>
          <w:tcW w:w="2613" w:type="dxa"/>
        </w:tcPr>
        <w:p w14:paraId="1D592893" w14:textId="77777777" w:rsidR="00F773D2" w:rsidRPr="00E44527" w:rsidRDefault="00F773D2" w:rsidP="002758E8">
          <w:pPr>
            <w:pStyle w:val="Header"/>
            <w:jc w:val="right"/>
            <w:rPr>
              <w:sz w:val="16"/>
              <w:szCs w:val="16"/>
            </w:rPr>
          </w:pPr>
          <w:r w:rsidRPr="00E44527">
            <w:rPr>
              <w:sz w:val="16"/>
              <w:szCs w:val="16"/>
            </w:rPr>
            <w:t>Section C: Units of competency</w:t>
          </w:r>
        </w:p>
      </w:tc>
    </w:tr>
  </w:tbl>
  <w:p w14:paraId="536F293B" w14:textId="77777777" w:rsidR="00F773D2" w:rsidRPr="00E44527" w:rsidRDefault="00F773D2">
    <w:pPr>
      <w:pStyle w:val="Head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insideH w:val="single" w:sz="4" w:space="0" w:color="auto"/>
      </w:tblBorders>
      <w:tblLook w:val="04A0" w:firstRow="1" w:lastRow="0" w:firstColumn="1" w:lastColumn="0" w:noHBand="0" w:noVBand="1"/>
    </w:tblPr>
    <w:tblGrid>
      <w:gridCol w:w="4818"/>
      <w:gridCol w:w="4821"/>
    </w:tblGrid>
    <w:tr w:rsidR="00F773D2" w:rsidRPr="001B0BFE" w14:paraId="3C23B510" w14:textId="77777777" w:rsidTr="00862056">
      <w:tc>
        <w:tcPr>
          <w:tcW w:w="4927" w:type="dxa"/>
          <w:shd w:val="clear" w:color="auto" w:fill="auto"/>
        </w:tcPr>
        <w:p w14:paraId="2CE48FE9" w14:textId="77777777" w:rsidR="00F773D2" w:rsidRPr="006B2079" w:rsidRDefault="00F773D2" w:rsidP="00757FCD">
          <w:pPr>
            <w:pStyle w:val="Header"/>
            <w:tabs>
              <w:tab w:val="clear" w:pos="4153"/>
            </w:tabs>
          </w:pPr>
          <w:r>
            <w:t>Section B: Course Information</w:t>
          </w:r>
        </w:p>
      </w:tc>
      <w:tc>
        <w:tcPr>
          <w:tcW w:w="4928" w:type="dxa"/>
          <w:shd w:val="clear" w:color="auto" w:fill="auto"/>
        </w:tcPr>
        <w:p w14:paraId="577199BC" w14:textId="77777777" w:rsidR="00F773D2" w:rsidRPr="006B2079" w:rsidRDefault="00F773D2" w:rsidP="00862056">
          <w:pPr>
            <w:pStyle w:val="Header"/>
            <w:tabs>
              <w:tab w:val="clear" w:pos="4153"/>
            </w:tabs>
            <w:jc w:val="right"/>
          </w:pPr>
          <w:r>
            <w:t>Course content developed by stakeholders</w:t>
          </w:r>
        </w:p>
      </w:tc>
    </w:tr>
  </w:tbl>
  <w:p w14:paraId="40E5F2A4" w14:textId="77777777" w:rsidR="00F773D2" w:rsidRPr="006B2079" w:rsidRDefault="00F773D2" w:rsidP="00757FCD">
    <w:pPr>
      <w:pStyle w:val="Header"/>
      <w:tabs>
        <w:tab w:val="clear" w:pos="4153"/>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6" w:type="dxa"/>
      <w:tblBorders>
        <w:bottom w:val="single" w:sz="4" w:space="0" w:color="auto"/>
        <w:insideH w:val="single" w:sz="4" w:space="0" w:color="auto"/>
      </w:tblBorders>
      <w:tblLook w:val="04A0" w:firstRow="1" w:lastRow="0" w:firstColumn="1" w:lastColumn="0" w:noHBand="0" w:noVBand="1"/>
    </w:tblPr>
    <w:tblGrid>
      <w:gridCol w:w="9856"/>
    </w:tblGrid>
    <w:tr w:rsidR="00F773D2" w:rsidRPr="001B0BFE" w14:paraId="401420F2" w14:textId="77777777" w:rsidTr="00757FCD">
      <w:tc>
        <w:tcPr>
          <w:tcW w:w="9856" w:type="dxa"/>
          <w:shd w:val="clear" w:color="auto" w:fill="auto"/>
        </w:tcPr>
        <w:p w14:paraId="4B100171" w14:textId="77777777" w:rsidR="00F773D2" w:rsidRPr="006B2079" w:rsidRDefault="00F773D2" w:rsidP="00757FCD">
          <w:pPr>
            <w:pStyle w:val="Header"/>
            <w:tabs>
              <w:tab w:val="clear" w:pos="4153"/>
            </w:tabs>
            <w:jc w:val="right"/>
          </w:pPr>
          <w:r>
            <w:t>Section B: Course Information</w:t>
          </w:r>
        </w:p>
      </w:tc>
    </w:tr>
  </w:tbl>
  <w:p w14:paraId="5F40B609" w14:textId="77777777" w:rsidR="00F773D2" w:rsidRPr="006B2079" w:rsidRDefault="00F773D2" w:rsidP="00757FC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B6BAB" w14:textId="77777777" w:rsidR="00F773D2" w:rsidRDefault="00F773D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insideH w:val="single" w:sz="4" w:space="0" w:color="auto"/>
      </w:tblBorders>
      <w:tblLook w:val="04A0" w:firstRow="1" w:lastRow="0" w:firstColumn="1" w:lastColumn="0" w:noHBand="0" w:noVBand="1"/>
    </w:tblPr>
    <w:tblGrid>
      <w:gridCol w:w="2897"/>
      <w:gridCol w:w="6742"/>
    </w:tblGrid>
    <w:tr w:rsidR="00F773D2" w:rsidRPr="001B0BFE" w14:paraId="6F3E1042" w14:textId="77777777" w:rsidTr="00EE6781">
      <w:tc>
        <w:tcPr>
          <w:tcW w:w="2943" w:type="dxa"/>
          <w:shd w:val="clear" w:color="auto" w:fill="auto"/>
        </w:tcPr>
        <w:p w14:paraId="76713941" w14:textId="77777777" w:rsidR="00F773D2" w:rsidRPr="006B2079" w:rsidRDefault="00F773D2" w:rsidP="000B3B81">
          <w:pPr>
            <w:pStyle w:val="Header"/>
            <w:tabs>
              <w:tab w:val="clear" w:pos="4153"/>
            </w:tabs>
          </w:pPr>
          <w:r>
            <w:t>Section C Units of competency</w:t>
          </w:r>
        </w:p>
      </w:tc>
      <w:tc>
        <w:tcPr>
          <w:tcW w:w="6912" w:type="dxa"/>
          <w:shd w:val="clear" w:color="auto" w:fill="auto"/>
        </w:tcPr>
        <w:p w14:paraId="70AE7150" w14:textId="77777777" w:rsidR="00F773D2" w:rsidRPr="006B2079" w:rsidRDefault="00F773D2" w:rsidP="000B3B81">
          <w:pPr>
            <w:pStyle w:val="Header"/>
            <w:tabs>
              <w:tab w:val="clear" w:pos="4153"/>
            </w:tabs>
            <w:jc w:val="right"/>
          </w:pPr>
        </w:p>
      </w:tc>
    </w:tr>
  </w:tbl>
  <w:p w14:paraId="3B029A1B" w14:textId="77777777" w:rsidR="00F773D2" w:rsidRPr="00F71B00" w:rsidRDefault="00F773D2" w:rsidP="00F71B0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bottom w:val="single" w:sz="4" w:space="0" w:color="auto"/>
      </w:tblBorders>
      <w:tblLayout w:type="fixed"/>
      <w:tblLook w:val="01E0" w:firstRow="1" w:lastRow="1" w:firstColumn="1" w:lastColumn="1" w:noHBand="0" w:noVBand="0"/>
    </w:tblPr>
    <w:tblGrid>
      <w:gridCol w:w="10206"/>
    </w:tblGrid>
    <w:tr w:rsidR="00F773D2" w:rsidRPr="00407D80" w14:paraId="367213FA" w14:textId="77777777" w:rsidTr="00EE6781">
      <w:trPr>
        <w:jc w:val="center"/>
      </w:trPr>
      <w:tc>
        <w:tcPr>
          <w:tcW w:w="9855" w:type="dxa"/>
        </w:tcPr>
        <w:p w14:paraId="1696E8EA" w14:textId="77777777" w:rsidR="00F773D2" w:rsidRPr="00B84086" w:rsidRDefault="00F773D2" w:rsidP="000B3B81">
          <w:pPr>
            <w:pStyle w:val="Header"/>
            <w:jc w:val="right"/>
          </w:pPr>
          <w:r>
            <w:t>Section C Units of Competency</w:t>
          </w:r>
        </w:p>
      </w:tc>
    </w:tr>
  </w:tbl>
  <w:p w14:paraId="517535C9" w14:textId="77777777" w:rsidR="00F773D2" w:rsidRPr="000A5605" w:rsidRDefault="00F773D2" w:rsidP="000B3B81">
    <w:pPr>
      <w:pStyle w:val="Header"/>
      <w:spacing w:before="0" w:after="0"/>
      <w:rPr>
        <w:sz w:val="4"/>
        <w:szCs w:val="4"/>
      </w:rPr>
    </w:pPr>
  </w:p>
  <w:p w14:paraId="189D434D" w14:textId="77777777" w:rsidR="00F773D2" w:rsidRPr="000B3B81" w:rsidRDefault="00F773D2" w:rsidP="000B3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1" w15:restartNumberingAfterBreak="0">
    <w:nsid w:val="FFFFFF89"/>
    <w:multiLevelType w:val="singleLevel"/>
    <w:tmpl w:val="78CE0440"/>
    <w:lvl w:ilvl="0">
      <w:start w:val="1"/>
      <w:numFmt w:val="bullet"/>
      <w:pStyle w:val="ListBullet"/>
      <w:lvlText w:val=""/>
      <w:lvlJc w:val="left"/>
      <w:pPr>
        <w:tabs>
          <w:tab w:val="num" w:pos="360"/>
        </w:tabs>
        <w:ind w:left="360" w:hanging="360"/>
      </w:pPr>
      <w:rPr>
        <w:rFonts w:ascii="Symbol" w:hAnsi="Symbol" w:hint="default"/>
        <w:sz w:val="18"/>
        <w:szCs w:val="18"/>
      </w:rPr>
    </w:lvl>
  </w:abstractNum>
  <w:abstractNum w:abstractNumId="2" w15:restartNumberingAfterBreak="0">
    <w:nsid w:val="01084237"/>
    <w:multiLevelType w:val="multilevel"/>
    <w:tmpl w:val="B3EC0E6E"/>
    <w:lvl w:ilvl="0">
      <w:start w:val="1"/>
      <w:numFmt w:val="decimal"/>
      <w:isLgl/>
      <w:lvlText w:val="%1"/>
      <w:lvlJc w:val="left"/>
      <w:pPr>
        <w:tabs>
          <w:tab w:val="num" w:pos="303"/>
        </w:tabs>
        <w:ind w:left="0" w:hanging="57"/>
      </w:pPr>
      <w:rPr>
        <w:rFonts w:ascii="Times New Roman" w:hAnsi="Times New Roman" w:hint="default"/>
        <w:b/>
        <w:i w:val="0"/>
        <w:caps w:val="0"/>
        <w:strike w:val="0"/>
        <w:dstrike w:val="0"/>
        <w:vanish/>
        <w:color w:val="000000"/>
        <w:sz w:val="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lement"/>
      <w:isLgl/>
      <w:lvlText w:val="%2"/>
      <w:lvlJc w:val="left"/>
      <w:pPr>
        <w:tabs>
          <w:tab w:val="num" w:pos="360"/>
        </w:tabs>
        <w:ind w:left="340" w:hanging="340"/>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erformancec"/>
      <w:isLgl/>
      <w:lvlText w:val="%2.%3"/>
      <w:lvlJc w:val="left"/>
      <w:pPr>
        <w:tabs>
          <w:tab w:val="num" w:pos="567"/>
        </w:tabs>
        <w:ind w:left="567" w:hanging="567"/>
      </w:pPr>
      <w:rPr>
        <w:rFonts w:hint="default"/>
        <w:b w:val="0"/>
        <w:bCs/>
        <w:i w:val="0"/>
        <w:iCs/>
      </w:rPr>
    </w:lvl>
    <w:lvl w:ilvl="3">
      <w:start w:val="1"/>
      <w:numFmt w:val="decimal"/>
      <w:lvlText w:val="%1.%2.%3.%4."/>
      <w:lvlJc w:val="left"/>
      <w:pPr>
        <w:tabs>
          <w:tab w:val="num" w:pos="2937"/>
        </w:tabs>
        <w:ind w:left="1785" w:hanging="648"/>
      </w:pPr>
      <w:rPr>
        <w:rFonts w:hint="default"/>
      </w:rPr>
    </w:lvl>
    <w:lvl w:ilvl="4">
      <w:start w:val="1"/>
      <w:numFmt w:val="decimal"/>
      <w:lvlText w:val="%1.%2.%3.%4.%5."/>
      <w:lvlJc w:val="left"/>
      <w:pPr>
        <w:tabs>
          <w:tab w:val="num" w:pos="4017"/>
        </w:tabs>
        <w:ind w:left="2289" w:hanging="792"/>
      </w:pPr>
      <w:rPr>
        <w:rFonts w:hint="default"/>
      </w:rPr>
    </w:lvl>
    <w:lvl w:ilvl="5">
      <w:start w:val="1"/>
      <w:numFmt w:val="decimal"/>
      <w:lvlText w:val="%1.%2.%3.%4.%5.%6."/>
      <w:lvlJc w:val="left"/>
      <w:pPr>
        <w:tabs>
          <w:tab w:val="num" w:pos="4737"/>
        </w:tabs>
        <w:ind w:left="2793" w:hanging="936"/>
      </w:pPr>
      <w:rPr>
        <w:rFonts w:hint="default"/>
      </w:rPr>
    </w:lvl>
    <w:lvl w:ilvl="6">
      <w:start w:val="1"/>
      <w:numFmt w:val="decimal"/>
      <w:lvlText w:val="%1.%2.%3.%4.%5.%6.%7."/>
      <w:lvlJc w:val="left"/>
      <w:pPr>
        <w:tabs>
          <w:tab w:val="num" w:pos="5457"/>
        </w:tabs>
        <w:ind w:left="3297" w:hanging="1080"/>
      </w:pPr>
      <w:rPr>
        <w:rFonts w:hint="default"/>
      </w:rPr>
    </w:lvl>
    <w:lvl w:ilvl="7">
      <w:start w:val="1"/>
      <w:numFmt w:val="decimal"/>
      <w:lvlText w:val="%1.%2.%3.%4.%5.%6.%7.%8."/>
      <w:lvlJc w:val="left"/>
      <w:pPr>
        <w:tabs>
          <w:tab w:val="num" w:pos="6177"/>
        </w:tabs>
        <w:ind w:left="3801" w:hanging="1224"/>
      </w:pPr>
      <w:rPr>
        <w:rFonts w:hint="default"/>
      </w:rPr>
    </w:lvl>
    <w:lvl w:ilvl="8">
      <w:start w:val="1"/>
      <w:numFmt w:val="decimal"/>
      <w:lvlText w:val="%1.%2.%3.%4.%5.%6.%7.%8.%9."/>
      <w:lvlJc w:val="left"/>
      <w:pPr>
        <w:tabs>
          <w:tab w:val="num" w:pos="7257"/>
        </w:tabs>
        <w:ind w:left="4377" w:hanging="1440"/>
      </w:pPr>
      <w:rPr>
        <w:rFonts w:hint="default"/>
      </w:rPr>
    </w:lvl>
  </w:abstractNum>
  <w:abstractNum w:abstractNumId="3" w15:restartNumberingAfterBreak="0">
    <w:nsid w:val="01B93335"/>
    <w:multiLevelType w:val="hybridMultilevel"/>
    <w:tmpl w:val="12269072"/>
    <w:lvl w:ilvl="0" w:tplc="D9CC13D2">
      <w:start w:val="1"/>
      <w:numFmt w:val="bullet"/>
      <w:pStyle w:val="JobSearchBullet1"/>
      <w:lvlText w:val="–"/>
      <w:lvlJc w:val="left"/>
      <w:pPr>
        <w:ind w:left="360" w:hanging="360"/>
      </w:pPr>
      <w:rPr>
        <w:rFonts w:ascii="Calibri" w:hAnsi="Calibri"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53576D"/>
    <w:multiLevelType w:val="hybridMultilevel"/>
    <w:tmpl w:val="707001C8"/>
    <w:lvl w:ilvl="0" w:tplc="AE06904A">
      <w:start w:val="1"/>
      <w:numFmt w:val="bullet"/>
      <w:lvlText w:val=""/>
      <w:lvlJc w:val="left"/>
      <w:pPr>
        <w:ind w:left="551" w:hanging="360"/>
      </w:pPr>
      <w:rPr>
        <w:rFonts w:ascii="Symbol" w:hAnsi="Symbol" w:hint="default"/>
        <w:b w:val="0"/>
        <w:i w:val="0"/>
        <w:color w:val="auto"/>
        <w:sz w:val="16"/>
        <w:szCs w:val="18"/>
      </w:rPr>
    </w:lvl>
    <w:lvl w:ilvl="1" w:tplc="0C090003" w:tentative="1">
      <w:start w:val="1"/>
      <w:numFmt w:val="bullet"/>
      <w:lvlText w:val="o"/>
      <w:lvlJc w:val="left"/>
      <w:pPr>
        <w:ind w:left="1271" w:hanging="360"/>
      </w:pPr>
      <w:rPr>
        <w:rFonts w:ascii="Courier New" w:hAnsi="Courier New" w:cs="Courier New" w:hint="default"/>
      </w:rPr>
    </w:lvl>
    <w:lvl w:ilvl="2" w:tplc="0C090005" w:tentative="1">
      <w:start w:val="1"/>
      <w:numFmt w:val="bullet"/>
      <w:lvlText w:val=""/>
      <w:lvlJc w:val="left"/>
      <w:pPr>
        <w:ind w:left="1991" w:hanging="360"/>
      </w:pPr>
      <w:rPr>
        <w:rFonts w:ascii="Wingdings" w:hAnsi="Wingdings" w:hint="default"/>
      </w:rPr>
    </w:lvl>
    <w:lvl w:ilvl="3" w:tplc="0C090001" w:tentative="1">
      <w:start w:val="1"/>
      <w:numFmt w:val="bullet"/>
      <w:lvlText w:val=""/>
      <w:lvlJc w:val="left"/>
      <w:pPr>
        <w:ind w:left="2711" w:hanging="360"/>
      </w:pPr>
      <w:rPr>
        <w:rFonts w:ascii="Symbol" w:hAnsi="Symbol" w:hint="default"/>
      </w:rPr>
    </w:lvl>
    <w:lvl w:ilvl="4" w:tplc="0C090003" w:tentative="1">
      <w:start w:val="1"/>
      <w:numFmt w:val="bullet"/>
      <w:lvlText w:val="o"/>
      <w:lvlJc w:val="left"/>
      <w:pPr>
        <w:ind w:left="3431" w:hanging="360"/>
      </w:pPr>
      <w:rPr>
        <w:rFonts w:ascii="Courier New" w:hAnsi="Courier New" w:cs="Courier New" w:hint="default"/>
      </w:rPr>
    </w:lvl>
    <w:lvl w:ilvl="5" w:tplc="0C090005" w:tentative="1">
      <w:start w:val="1"/>
      <w:numFmt w:val="bullet"/>
      <w:lvlText w:val=""/>
      <w:lvlJc w:val="left"/>
      <w:pPr>
        <w:ind w:left="4151" w:hanging="360"/>
      </w:pPr>
      <w:rPr>
        <w:rFonts w:ascii="Wingdings" w:hAnsi="Wingdings" w:hint="default"/>
      </w:rPr>
    </w:lvl>
    <w:lvl w:ilvl="6" w:tplc="0C090001" w:tentative="1">
      <w:start w:val="1"/>
      <w:numFmt w:val="bullet"/>
      <w:lvlText w:val=""/>
      <w:lvlJc w:val="left"/>
      <w:pPr>
        <w:ind w:left="4871" w:hanging="360"/>
      </w:pPr>
      <w:rPr>
        <w:rFonts w:ascii="Symbol" w:hAnsi="Symbol" w:hint="default"/>
      </w:rPr>
    </w:lvl>
    <w:lvl w:ilvl="7" w:tplc="0C090003" w:tentative="1">
      <w:start w:val="1"/>
      <w:numFmt w:val="bullet"/>
      <w:lvlText w:val="o"/>
      <w:lvlJc w:val="left"/>
      <w:pPr>
        <w:ind w:left="5591" w:hanging="360"/>
      </w:pPr>
      <w:rPr>
        <w:rFonts w:ascii="Courier New" w:hAnsi="Courier New" w:cs="Courier New" w:hint="default"/>
      </w:rPr>
    </w:lvl>
    <w:lvl w:ilvl="8" w:tplc="0C090005" w:tentative="1">
      <w:start w:val="1"/>
      <w:numFmt w:val="bullet"/>
      <w:lvlText w:val=""/>
      <w:lvlJc w:val="left"/>
      <w:pPr>
        <w:ind w:left="6311" w:hanging="360"/>
      </w:pPr>
      <w:rPr>
        <w:rFonts w:ascii="Wingdings" w:hAnsi="Wingdings" w:hint="default"/>
      </w:rPr>
    </w:lvl>
  </w:abstractNum>
  <w:abstractNum w:abstractNumId="5" w15:restartNumberingAfterBreak="0">
    <w:nsid w:val="08637528"/>
    <w:multiLevelType w:val="hybridMultilevel"/>
    <w:tmpl w:val="B80E5EA8"/>
    <w:lvl w:ilvl="0" w:tplc="0C090003">
      <w:start w:val="1"/>
      <w:numFmt w:val="bullet"/>
      <w:lvlText w:val="o"/>
      <w:lvlJc w:val="left"/>
      <w:pPr>
        <w:ind w:left="360" w:hanging="360"/>
      </w:pPr>
      <w:rPr>
        <w:rFonts w:ascii="Courier New" w:hAnsi="Courier New" w:cs="Courier New" w:hint="default"/>
        <w:color w:val="auto"/>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756053"/>
    <w:multiLevelType w:val="hybridMultilevel"/>
    <w:tmpl w:val="2B281CBA"/>
    <w:lvl w:ilvl="0" w:tplc="B5E0CA5C">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D53E9B"/>
    <w:multiLevelType w:val="hybridMultilevel"/>
    <w:tmpl w:val="DFA68276"/>
    <w:lvl w:ilvl="0" w:tplc="51F80D8C">
      <w:start w:val="1"/>
      <w:numFmt w:val="bullet"/>
      <w:pStyle w:val="Bullet4"/>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8" w15:restartNumberingAfterBreak="0">
    <w:nsid w:val="128C2D34"/>
    <w:multiLevelType w:val="hybridMultilevel"/>
    <w:tmpl w:val="CD5009D8"/>
    <w:lvl w:ilvl="0" w:tplc="AD5E8D86">
      <w:start w:val="1"/>
      <w:numFmt w:val="bullet"/>
      <w:lvlText w:val=""/>
      <w:lvlJc w:val="left"/>
      <w:pPr>
        <w:ind w:left="360" w:hanging="360"/>
      </w:pPr>
      <w:rPr>
        <w:rFonts w:ascii="Symbol" w:hAnsi="Symbol" w:hint="default"/>
        <w:color w:val="auto"/>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51045A8"/>
    <w:multiLevelType w:val="hybridMultilevel"/>
    <w:tmpl w:val="2FD2E366"/>
    <w:lvl w:ilvl="0" w:tplc="40BCFCBA">
      <w:start w:val="1"/>
      <w:numFmt w:val="bullet"/>
      <w:pStyle w:val="Bullet2"/>
      <w:lvlText w:val="o"/>
      <w:lvlJc w:val="left"/>
      <w:pPr>
        <w:ind w:left="551" w:hanging="360"/>
      </w:pPr>
      <w:rPr>
        <w:rFonts w:ascii="Calibri" w:hAnsi="Calibri" w:hint="default"/>
        <w:color w:val="auto"/>
        <w:sz w:val="18"/>
        <w:szCs w:val="18"/>
      </w:rPr>
    </w:lvl>
    <w:lvl w:ilvl="1" w:tplc="0C090003" w:tentative="1">
      <w:start w:val="1"/>
      <w:numFmt w:val="bullet"/>
      <w:lvlText w:val="o"/>
      <w:lvlJc w:val="left"/>
      <w:pPr>
        <w:ind w:left="1271" w:hanging="360"/>
      </w:pPr>
      <w:rPr>
        <w:rFonts w:ascii="Courier New" w:hAnsi="Courier New" w:cs="Courier New" w:hint="default"/>
      </w:rPr>
    </w:lvl>
    <w:lvl w:ilvl="2" w:tplc="0C090005" w:tentative="1">
      <w:start w:val="1"/>
      <w:numFmt w:val="bullet"/>
      <w:lvlText w:val=""/>
      <w:lvlJc w:val="left"/>
      <w:pPr>
        <w:ind w:left="1991" w:hanging="360"/>
      </w:pPr>
      <w:rPr>
        <w:rFonts w:ascii="Wingdings" w:hAnsi="Wingdings" w:hint="default"/>
      </w:rPr>
    </w:lvl>
    <w:lvl w:ilvl="3" w:tplc="0C090001" w:tentative="1">
      <w:start w:val="1"/>
      <w:numFmt w:val="bullet"/>
      <w:lvlText w:val=""/>
      <w:lvlJc w:val="left"/>
      <w:pPr>
        <w:ind w:left="2711" w:hanging="360"/>
      </w:pPr>
      <w:rPr>
        <w:rFonts w:ascii="Symbol" w:hAnsi="Symbol" w:hint="default"/>
      </w:rPr>
    </w:lvl>
    <w:lvl w:ilvl="4" w:tplc="0C090003" w:tentative="1">
      <w:start w:val="1"/>
      <w:numFmt w:val="bullet"/>
      <w:lvlText w:val="o"/>
      <w:lvlJc w:val="left"/>
      <w:pPr>
        <w:ind w:left="3431" w:hanging="360"/>
      </w:pPr>
      <w:rPr>
        <w:rFonts w:ascii="Courier New" w:hAnsi="Courier New" w:cs="Courier New" w:hint="default"/>
      </w:rPr>
    </w:lvl>
    <w:lvl w:ilvl="5" w:tplc="0C090005" w:tentative="1">
      <w:start w:val="1"/>
      <w:numFmt w:val="bullet"/>
      <w:lvlText w:val=""/>
      <w:lvlJc w:val="left"/>
      <w:pPr>
        <w:ind w:left="4151" w:hanging="360"/>
      </w:pPr>
      <w:rPr>
        <w:rFonts w:ascii="Wingdings" w:hAnsi="Wingdings" w:hint="default"/>
      </w:rPr>
    </w:lvl>
    <w:lvl w:ilvl="6" w:tplc="0C090001" w:tentative="1">
      <w:start w:val="1"/>
      <w:numFmt w:val="bullet"/>
      <w:lvlText w:val=""/>
      <w:lvlJc w:val="left"/>
      <w:pPr>
        <w:ind w:left="4871" w:hanging="360"/>
      </w:pPr>
      <w:rPr>
        <w:rFonts w:ascii="Symbol" w:hAnsi="Symbol" w:hint="default"/>
      </w:rPr>
    </w:lvl>
    <w:lvl w:ilvl="7" w:tplc="0C090003" w:tentative="1">
      <w:start w:val="1"/>
      <w:numFmt w:val="bullet"/>
      <w:lvlText w:val="o"/>
      <w:lvlJc w:val="left"/>
      <w:pPr>
        <w:ind w:left="5591" w:hanging="360"/>
      </w:pPr>
      <w:rPr>
        <w:rFonts w:ascii="Courier New" w:hAnsi="Courier New" w:cs="Courier New" w:hint="default"/>
      </w:rPr>
    </w:lvl>
    <w:lvl w:ilvl="8" w:tplc="0C090005" w:tentative="1">
      <w:start w:val="1"/>
      <w:numFmt w:val="bullet"/>
      <w:lvlText w:val=""/>
      <w:lvlJc w:val="left"/>
      <w:pPr>
        <w:ind w:left="6311" w:hanging="360"/>
      </w:pPr>
      <w:rPr>
        <w:rFonts w:ascii="Wingdings" w:hAnsi="Wingdings" w:hint="default"/>
      </w:rPr>
    </w:lvl>
  </w:abstractNum>
  <w:abstractNum w:abstractNumId="10" w15:restartNumberingAfterBreak="0">
    <w:nsid w:val="156E6417"/>
    <w:multiLevelType w:val="hybridMultilevel"/>
    <w:tmpl w:val="D4D21F24"/>
    <w:lvl w:ilvl="0" w:tplc="E80C995C">
      <w:start w:val="1"/>
      <w:numFmt w:val="bullet"/>
      <w:lvlText w:val="~"/>
      <w:lvlJc w:val="left"/>
      <w:pPr>
        <w:ind w:left="720" w:hanging="360"/>
      </w:pPr>
      <w:rPr>
        <w:rFonts w:ascii="Symbol" w:hAnsi="Symbol" w:hint="default"/>
      </w:rPr>
    </w:lvl>
    <w:lvl w:ilvl="1" w:tplc="2C52B570">
      <w:numFmt w:val="bullet"/>
      <w:lvlText w:val="•"/>
      <w:lvlJc w:val="left"/>
      <w:pPr>
        <w:ind w:left="1530" w:hanging="450"/>
      </w:pPr>
      <w:rPr>
        <w:rFonts w:ascii="Calibri" w:eastAsia="Times New Roman"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D0071C"/>
    <w:multiLevelType w:val="hybridMultilevel"/>
    <w:tmpl w:val="BE8A5174"/>
    <w:lvl w:ilvl="0" w:tplc="0C090001">
      <w:start w:val="1"/>
      <w:numFmt w:val="bullet"/>
      <w:lvlText w:val=""/>
      <w:lvlJc w:val="left"/>
      <w:pPr>
        <w:ind w:left="551" w:hanging="360"/>
      </w:pPr>
      <w:rPr>
        <w:rFonts w:ascii="Symbol" w:hAnsi="Symbol" w:hint="default"/>
        <w:color w:val="auto"/>
        <w:sz w:val="18"/>
        <w:szCs w:val="18"/>
      </w:rPr>
    </w:lvl>
    <w:lvl w:ilvl="1" w:tplc="0C090003" w:tentative="1">
      <w:start w:val="1"/>
      <w:numFmt w:val="bullet"/>
      <w:lvlText w:val="o"/>
      <w:lvlJc w:val="left"/>
      <w:pPr>
        <w:ind w:left="1271" w:hanging="360"/>
      </w:pPr>
      <w:rPr>
        <w:rFonts w:ascii="Courier New" w:hAnsi="Courier New" w:cs="Courier New" w:hint="default"/>
      </w:rPr>
    </w:lvl>
    <w:lvl w:ilvl="2" w:tplc="0C090005" w:tentative="1">
      <w:start w:val="1"/>
      <w:numFmt w:val="bullet"/>
      <w:lvlText w:val=""/>
      <w:lvlJc w:val="left"/>
      <w:pPr>
        <w:ind w:left="1991" w:hanging="360"/>
      </w:pPr>
      <w:rPr>
        <w:rFonts w:ascii="Wingdings" w:hAnsi="Wingdings" w:hint="default"/>
      </w:rPr>
    </w:lvl>
    <w:lvl w:ilvl="3" w:tplc="0C090001" w:tentative="1">
      <w:start w:val="1"/>
      <w:numFmt w:val="bullet"/>
      <w:lvlText w:val=""/>
      <w:lvlJc w:val="left"/>
      <w:pPr>
        <w:ind w:left="2711" w:hanging="360"/>
      </w:pPr>
      <w:rPr>
        <w:rFonts w:ascii="Symbol" w:hAnsi="Symbol" w:hint="default"/>
      </w:rPr>
    </w:lvl>
    <w:lvl w:ilvl="4" w:tplc="0C090003" w:tentative="1">
      <w:start w:val="1"/>
      <w:numFmt w:val="bullet"/>
      <w:lvlText w:val="o"/>
      <w:lvlJc w:val="left"/>
      <w:pPr>
        <w:ind w:left="3431" w:hanging="360"/>
      </w:pPr>
      <w:rPr>
        <w:rFonts w:ascii="Courier New" w:hAnsi="Courier New" w:cs="Courier New" w:hint="default"/>
      </w:rPr>
    </w:lvl>
    <w:lvl w:ilvl="5" w:tplc="0C090005" w:tentative="1">
      <w:start w:val="1"/>
      <w:numFmt w:val="bullet"/>
      <w:lvlText w:val=""/>
      <w:lvlJc w:val="left"/>
      <w:pPr>
        <w:ind w:left="4151" w:hanging="360"/>
      </w:pPr>
      <w:rPr>
        <w:rFonts w:ascii="Wingdings" w:hAnsi="Wingdings" w:hint="default"/>
      </w:rPr>
    </w:lvl>
    <w:lvl w:ilvl="6" w:tplc="0C090001" w:tentative="1">
      <w:start w:val="1"/>
      <w:numFmt w:val="bullet"/>
      <w:lvlText w:val=""/>
      <w:lvlJc w:val="left"/>
      <w:pPr>
        <w:ind w:left="4871" w:hanging="360"/>
      </w:pPr>
      <w:rPr>
        <w:rFonts w:ascii="Symbol" w:hAnsi="Symbol" w:hint="default"/>
      </w:rPr>
    </w:lvl>
    <w:lvl w:ilvl="7" w:tplc="0C090003" w:tentative="1">
      <w:start w:val="1"/>
      <w:numFmt w:val="bullet"/>
      <w:lvlText w:val="o"/>
      <w:lvlJc w:val="left"/>
      <w:pPr>
        <w:ind w:left="5591" w:hanging="360"/>
      </w:pPr>
      <w:rPr>
        <w:rFonts w:ascii="Courier New" w:hAnsi="Courier New" w:cs="Courier New" w:hint="default"/>
      </w:rPr>
    </w:lvl>
    <w:lvl w:ilvl="8" w:tplc="0C090005" w:tentative="1">
      <w:start w:val="1"/>
      <w:numFmt w:val="bullet"/>
      <w:lvlText w:val=""/>
      <w:lvlJc w:val="left"/>
      <w:pPr>
        <w:ind w:left="6311" w:hanging="360"/>
      </w:pPr>
      <w:rPr>
        <w:rFonts w:ascii="Wingdings" w:hAnsi="Wingdings" w:hint="default"/>
      </w:rPr>
    </w:lvl>
  </w:abstractNum>
  <w:abstractNum w:abstractNumId="12" w15:restartNumberingAfterBreak="0">
    <w:nsid w:val="16835ED4"/>
    <w:multiLevelType w:val="hybridMultilevel"/>
    <w:tmpl w:val="6DB40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16059B"/>
    <w:multiLevelType w:val="hybridMultilevel"/>
    <w:tmpl w:val="8C3E8ED0"/>
    <w:lvl w:ilvl="0" w:tplc="0C090003">
      <w:start w:val="1"/>
      <w:numFmt w:val="bullet"/>
      <w:lvlText w:val="o"/>
      <w:lvlJc w:val="left"/>
      <w:pPr>
        <w:ind w:left="360" w:hanging="360"/>
      </w:pPr>
      <w:rPr>
        <w:rFonts w:ascii="Courier New" w:hAnsi="Courier New" w:cs="Courier New" w:hint="default"/>
        <w:color w:val="auto"/>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F0A6714"/>
    <w:multiLevelType w:val="hybridMultilevel"/>
    <w:tmpl w:val="571C4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FF0C5B"/>
    <w:multiLevelType w:val="hybridMultilevel"/>
    <w:tmpl w:val="438CB73E"/>
    <w:lvl w:ilvl="0" w:tplc="646A8BD2">
      <w:start w:val="1"/>
      <w:numFmt w:val="bullet"/>
      <w:pStyle w:val="Bullet3"/>
      <w:lvlText w:val="–"/>
      <w:lvlJc w:val="left"/>
      <w:pPr>
        <w:ind w:left="1457" w:hanging="360"/>
      </w:pPr>
      <w:rPr>
        <w:rFonts w:ascii="Calibri" w:hAnsi="Calibri" w:hint="default"/>
        <w:sz w:val="18"/>
      </w:rPr>
    </w:lvl>
    <w:lvl w:ilvl="1" w:tplc="0C090003">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6" w15:restartNumberingAfterBreak="0">
    <w:nsid w:val="2A332738"/>
    <w:multiLevelType w:val="hybridMultilevel"/>
    <w:tmpl w:val="727C8BC0"/>
    <w:lvl w:ilvl="0" w:tplc="DE448F34">
      <w:start w:val="1"/>
      <w:numFmt w:val="bullet"/>
      <w:pStyle w:val="Bullet5"/>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2CE803DC"/>
    <w:multiLevelType w:val="hybridMultilevel"/>
    <w:tmpl w:val="81089E02"/>
    <w:lvl w:ilvl="0" w:tplc="0C090001">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5837B8"/>
    <w:multiLevelType w:val="hybridMultilevel"/>
    <w:tmpl w:val="82569C52"/>
    <w:lvl w:ilvl="0" w:tplc="AE06904A">
      <w:start w:val="1"/>
      <w:numFmt w:val="bullet"/>
      <w:lvlText w:val=""/>
      <w:lvlJc w:val="left"/>
      <w:pPr>
        <w:ind w:left="720" w:hanging="360"/>
      </w:pPr>
      <w:rPr>
        <w:rFonts w:ascii="Symbol" w:hAnsi="Symbol" w:hint="default"/>
        <w:b w:val="0"/>
        <w:i w:val="0"/>
        <w:color w:val="auto"/>
        <w:sz w:val="16"/>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F62E6D"/>
    <w:multiLevelType w:val="hybridMultilevel"/>
    <w:tmpl w:val="8062D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D47D3B"/>
    <w:multiLevelType w:val="singleLevel"/>
    <w:tmpl w:val="DAD24ADC"/>
    <w:lvl w:ilvl="0">
      <w:start w:val="1"/>
      <w:numFmt w:val="bullet"/>
      <w:pStyle w:val="EGsubbullets"/>
      <w:lvlText w:val=""/>
      <w:lvlJc w:val="left"/>
      <w:pPr>
        <w:tabs>
          <w:tab w:val="num" w:pos="360"/>
        </w:tabs>
        <w:ind w:left="283" w:hanging="283"/>
      </w:pPr>
      <w:rPr>
        <w:rFonts w:ascii="Symbol" w:hAnsi="Symbol" w:hint="default"/>
        <w:sz w:val="16"/>
      </w:rPr>
    </w:lvl>
  </w:abstractNum>
  <w:abstractNum w:abstractNumId="21" w15:restartNumberingAfterBreak="0">
    <w:nsid w:val="3E6E3E4E"/>
    <w:multiLevelType w:val="hybridMultilevel"/>
    <w:tmpl w:val="EBDCE7F8"/>
    <w:lvl w:ilvl="0" w:tplc="AE06904A">
      <w:start w:val="1"/>
      <w:numFmt w:val="bullet"/>
      <w:lvlText w:val=""/>
      <w:lvlJc w:val="left"/>
      <w:pPr>
        <w:ind w:left="720" w:hanging="360"/>
      </w:pPr>
      <w:rPr>
        <w:rFonts w:ascii="Symbol" w:hAnsi="Symbol" w:hint="default"/>
        <w:b w:val="0"/>
        <w:i w:val="0"/>
        <w:color w:val="auto"/>
        <w:sz w:val="16"/>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0F1348"/>
    <w:multiLevelType w:val="hybridMultilevel"/>
    <w:tmpl w:val="947CFAD8"/>
    <w:lvl w:ilvl="0" w:tplc="B2AABE04">
      <w:start w:val="1"/>
      <w:numFmt w:val="bullet"/>
      <w:pStyle w:val="SteeringCommitte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3A5C48"/>
    <w:multiLevelType w:val="multilevel"/>
    <w:tmpl w:val="05BC4C50"/>
    <w:lvl w:ilvl="0">
      <w:start w:val="1"/>
      <w:numFmt w:val="decimal"/>
      <w:pStyle w:val="Subheading1"/>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301876"/>
    <w:multiLevelType w:val="hybridMultilevel"/>
    <w:tmpl w:val="19F06376"/>
    <w:lvl w:ilvl="0" w:tplc="AE06904A">
      <w:start w:val="1"/>
      <w:numFmt w:val="bullet"/>
      <w:lvlText w:val=""/>
      <w:lvlJc w:val="left"/>
      <w:pPr>
        <w:ind w:left="551" w:hanging="360"/>
      </w:pPr>
      <w:rPr>
        <w:rFonts w:ascii="Symbol" w:hAnsi="Symbol" w:hint="default"/>
        <w:b w:val="0"/>
        <w:i w:val="0"/>
        <w:color w:val="auto"/>
        <w:sz w:val="16"/>
        <w:szCs w:val="18"/>
      </w:rPr>
    </w:lvl>
    <w:lvl w:ilvl="1" w:tplc="0C090003" w:tentative="1">
      <w:start w:val="1"/>
      <w:numFmt w:val="bullet"/>
      <w:lvlText w:val="o"/>
      <w:lvlJc w:val="left"/>
      <w:pPr>
        <w:ind w:left="1271" w:hanging="360"/>
      </w:pPr>
      <w:rPr>
        <w:rFonts w:ascii="Courier New" w:hAnsi="Courier New" w:cs="Courier New" w:hint="default"/>
      </w:rPr>
    </w:lvl>
    <w:lvl w:ilvl="2" w:tplc="0C090005" w:tentative="1">
      <w:start w:val="1"/>
      <w:numFmt w:val="bullet"/>
      <w:lvlText w:val=""/>
      <w:lvlJc w:val="left"/>
      <w:pPr>
        <w:ind w:left="1991" w:hanging="360"/>
      </w:pPr>
      <w:rPr>
        <w:rFonts w:ascii="Wingdings" w:hAnsi="Wingdings" w:hint="default"/>
      </w:rPr>
    </w:lvl>
    <w:lvl w:ilvl="3" w:tplc="0C090001" w:tentative="1">
      <w:start w:val="1"/>
      <w:numFmt w:val="bullet"/>
      <w:lvlText w:val=""/>
      <w:lvlJc w:val="left"/>
      <w:pPr>
        <w:ind w:left="2711" w:hanging="360"/>
      </w:pPr>
      <w:rPr>
        <w:rFonts w:ascii="Symbol" w:hAnsi="Symbol" w:hint="default"/>
      </w:rPr>
    </w:lvl>
    <w:lvl w:ilvl="4" w:tplc="0C090003" w:tentative="1">
      <w:start w:val="1"/>
      <w:numFmt w:val="bullet"/>
      <w:lvlText w:val="o"/>
      <w:lvlJc w:val="left"/>
      <w:pPr>
        <w:ind w:left="3431" w:hanging="360"/>
      </w:pPr>
      <w:rPr>
        <w:rFonts w:ascii="Courier New" w:hAnsi="Courier New" w:cs="Courier New" w:hint="default"/>
      </w:rPr>
    </w:lvl>
    <w:lvl w:ilvl="5" w:tplc="0C090005" w:tentative="1">
      <w:start w:val="1"/>
      <w:numFmt w:val="bullet"/>
      <w:lvlText w:val=""/>
      <w:lvlJc w:val="left"/>
      <w:pPr>
        <w:ind w:left="4151" w:hanging="360"/>
      </w:pPr>
      <w:rPr>
        <w:rFonts w:ascii="Wingdings" w:hAnsi="Wingdings" w:hint="default"/>
      </w:rPr>
    </w:lvl>
    <w:lvl w:ilvl="6" w:tplc="0C090001" w:tentative="1">
      <w:start w:val="1"/>
      <w:numFmt w:val="bullet"/>
      <w:lvlText w:val=""/>
      <w:lvlJc w:val="left"/>
      <w:pPr>
        <w:ind w:left="4871" w:hanging="360"/>
      </w:pPr>
      <w:rPr>
        <w:rFonts w:ascii="Symbol" w:hAnsi="Symbol" w:hint="default"/>
      </w:rPr>
    </w:lvl>
    <w:lvl w:ilvl="7" w:tplc="0C090003" w:tentative="1">
      <w:start w:val="1"/>
      <w:numFmt w:val="bullet"/>
      <w:lvlText w:val="o"/>
      <w:lvlJc w:val="left"/>
      <w:pPr>
        <w:ind w:left="5591" w:hanging="360"/>
      </w:pPr>
      <w:rPr>
        <w:rFonts w:ascii="Courier New" w:hAnsi="Courier New" w:cs="Courier New" w:hint="default"/>
      </w:rPr>
    </w:lvl>
    <w:lvl w:ilvl="8" w:tplc="0C090005" w:tentative="1">
      <w:start w:val="1"/>
      <w:numFmt w:val="bullet"/>
      <w:lvlText w:val=""/>
      <w:lvlJc w:val="left"/>
      <w:pPr>
        <w:ind w:left="6311" w:hanging="360"/>
      </w:pPr>
      <w:rPr>
        <w:rFonts w:ascii="Wingdings" w:hAnsi="Wingdings" w:hint="default"/>
      </w:rPr>
    </w:lvl>
  </w:abstractNum>
  <w:abstractNum w:abstractNumId="25" w15:restartNumberingAfterBreak="0">
    <w:nsid w:val="45576A66"/>
    <w:multiLevelType w:val="hybridMultilevel"/>
    <w:tmpl w:val="4FC6E2DA"/>
    <w:lvl w:ilvl="0" w:tplc="0C090003">
      <w:start w:val="1"/>
      <w:numFmt w:val="bullet"/>
      <w:lvlText w:val="o"/>
      <w:lvlJc w:val="left"/>
      <w:pPr>
        <w:ind w:left="360" w:hanging="360"/>
      </w:pPr>
      <w:rPr>
        <w:rFonts w:ascii="Courier New" w:hAnsi="Courier New" w:cs="Courier New" w:hint="default"/>
        <w:color w:val="auto"/>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8F403C7"/>
    <w:multiLevelType w:val="multilevel"/>
    <w:tmpl w:val="0AF6D6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9B5BE4"/>
    <w:multiLevelType w:val="hybridMultilevel"/>
    <w:tmpl w:val="048E000C"/>
    <w:lvl w:ilvl="0" w:tplc="AE06904A">
      <w:start w:val="1"/>
      <w:numFmt w:val="bullet"/>
      <w:lvlText w:val=""/>
      <w:lvlJc w:val="left"/>
      <w:pPr>
        <w:ind w:left="551" w:hanging="360"/>
      </w:pPr>
      <w:rPr>
        <w:rFonts w:ascii="Symbol" w:hAnsi="Symbol" w:hint="default"/>
        <w:b w:val="0"/>
        <w:i w:val="0"/>
        <w:color w:val="auto"/>
        <w:sz w:val="16"/>
        <w:szCs w:val="18"/>
      </w:rPr>
    </w:lvl>
    <w:lvl w:ilvl="1" w:tplc="0C090003" w:tentative="1">
      <w:start w:val="1"/>
      <w:numFmt w:val="bullet"/>
      <w:lvlText w:val="o"/>
      <w:lvlJc w:val="left"/>
      <w:pPr>
        <w:ind w:left="1271" w:hanging="360"/>
      </w:pPr>
      <w:rPr>
        <w:rFonts w:ascii="Courier New" w:hAnsi="Courier New" w:cs="Courier New" w:hint="default"/>
      </w:rPr>
    </w:lvl>
    <w:lvl w:ilvl="2" w:tplc="0C090005" w:tentative="1">
      <w:start w:val="1"/>
      <w:numFmt w:val="bullet"/>
      <w:lvlText w:val=""/>
      <w:lvlJc w:val="left"/>
      <w:pPr>
        <w:ind w:left="1991" w:hanging="360"/>
      </w:pPr>
      <w:rPr>
        <w:rFonts w:ascii="Wingdings" w:hAnsi="Wingdings" w:hint="default"/>
      </w:rPr>
    </w:lvl>
    <w:lvl w:ilvl="3" w:tplc="0C090001" w:tentative="1">
      <w:start w:val="1"/>
      <w:numFmt w:val="bullet"/>
      <w:lvlText w:val=""/>
      <w:lvlJc w:val="left"/>
      <w:pPr>
        <w:ind w:left="2711" w:hanging="360"/>
      </w:pPr>
      <w:rPr>
        <w:rFonts w:ascii="Symbol" w:hAnsi="Symbol" w:hint="default"/>
      </w:rPr>
    </w:lvl>
    <w:lvl w:ilvl="4" w:tplc="0C090003" w:tentative="1">
      <w:start w:val="1"/>
      <w:numFmt w:val="bullet"/>
      <w:lvlText w:val="o"/>
      <w:lvlJc w:val="left"/>
      <w:pPr>
        <w:ind w:left="3431" w:hanging="360"/>
      </w:pPr>
      <w:rPr>
        <w:rFonts w:ascii="Courier New" w:hAnsi="Courier New" w:cs="Courier New" w:hint="default"/>
      </w:rPr>
    </w:lvl>
    <w:lvl w:ilvl="5" w:tplc="0C090005" w:tentative="1">
      <w:start w:val="1"/>
      <w:numFmt w:val="bullet"/>
      <w:lvlText w:val=""/>
      <w:lvlJc w:val="left"/>
      <w:pPr>
        <w:ind w:left="4151" w:hanging="360"/>
      </w:pPr>
      <w:rPr>
        <w:rFonts w:ascii="Wingdings" w:hAnsi="Wingdings" w:hint="default"/>
      </w:rPr>
    </w:lvl>
    <w:lvl w:ilvl="6" w:tplc="0C090001" w:tentative="1">
      <w:start w:val="1"/>
      <w:numFmt w:val="bullet"/>
      <w:lvlText w:val=""/>
      <w:lvlJc w:val="left"/>
      <w:pPr>
        <w:ind w:left="4871" w:hanging="360"/>
      </w:pPr>
      <w:rPr>
        <w:rFonts w:ascii="Symbol" w:hAnsi="Symbol" w:hint="default"/>
      </w:rPr>
    </w:lvl>
    <w:lvl w:ilvl="7" w:tplc="0C090003" w:tentative="1">
      <w:start w:val="1"/>
      <w:numFmt w:val="bullet"/>
      <w:lvlText w:val="o"/>
      <w:lvlJc w:val="left"/>
      <w:pPr>
        <w:ind w:left="5591" w:hanging="360"/>
      </w:pPr>
      <w:rPr>
        <w:rFonts w:ascii="Courier New" w:hAnsi="Courier New" w:cs="Courier New" w:hint="default"/>
      </w:rPr>
    </w:lvl>
    <w:lvl w:ilvl="8" w:tplc="0C090005" w:tentative="1">
      <w:start w:val="1"/>
      <w:numFmt w:val="bullet"/>
      <w:lvlText w:val=""/>
      <w:lvlJc w:val="left"/>
      <w:pPr>
        <w:ind w:left="6311" w:hanging="360"/>
      </w:pPr>
      <w:rPr>
        <w:rFonts w:ascii="Wingdings" w:hAnsi="Wingdings" w:hint="default"/>
      </w:rPr>
    </w:lvl>
  </w:abstractNum>
  <w:abstractNum w:abstractNumId="28" w15:restartNumberingAfterBreak="0">
    <w:nsid w:val="4AC34FF4"/>
    <w:multiLevelType w:val="hybridMultilevel"/>
    <w:tmpl w:val="FC4CA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776720"/>
    <w:multiLevelType w:val="hybridMultilevel"/>
    <w:tmpl w:val="C1EC0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2918F8"/>
    <w:multiLevelType w:val="hybridMultilevel"/>
    <w:tmpl w:val="408EDD02"/>
    <w:lvl w:ilvl="0" w:tplc="0C090003">
      <w:start w:val="1"/>
      <w:numFmt w:val="bullet"/>
      <w:lvlText w:val="o"/>
      <w:lvlJc w:val="left"/>
      <w:pPr>
        <w:ind w:left="620" w:hanging="360"/>
      </w:pPr>
      <w:rPr>
        <w:rFonts w:ascii="Courier New" w:hAnsi="Courier New" w:cs="Courier New" w:hint="default"/>
        <w:color w:val="auto"/>
        <w:sz w:val="18"/>
        <w:szCs w:val="18"/>
      </w:rPr>
    </w:lvl>
    <w:lvl w:ilvl="1" w:tplc="0C090003">
      <w:start w:val="1"/>
      <w:numFmt w:val="bullet"/>
      <w:lvlText w:val="o"/>
      <w:lvlJc w:val="left"/>
      <w:pPr>
        <w:ind w:left="1340" w:hanging="360"/>
      </w:pPr>
      <w:rPr>
        <w:rFonts w:ascii="Courier New" w:hAnsi="Courier New" w:cs="Courier New" w:hint="default"/>
      </w:rPr>
    </w:lvl>
    <w:lvl w:ilvl="2" w:tplc="0C090005" w:tentative="1">
      <w:start w:val="1"/>
      <w:numFmt w:val="bullet"/>
      <w:lvlText w:val=""/>
      <w:lvlJc w:val="left"/>
      <w:pPr>
        <w:ind w:left="2060" w:hanging="360"/>
      </w:pPr>
      <w:rPr>
        <w:rFonts w:ascii="Wingdings" w:hAnsi="Wingdings" w:hint="default"/>
      </w:rPr>
    </w:lvl>
    <w:lvl w:ilvl="3" w:tplc="0C090001" w:tentative="1">
      <w:start w:val="1"/>
      <w:numFmt w:val="bullet"/>
      <w:lvlText w:val=""/>
      <w:lvlJc w:val="left"/>
      <w:pPr>
        <w:ind w:left="2780" w:hanging="360"/>
      </w:pPr>
      <w:rPr>
        <w:rFonts w:ascii="Symbol" w:hAnsi="Symbol" w:hint="default"/>
      </w:rPr>
    </w:lvl>
    <w:lvl w:ilvl="4" w:tplc="0C090003" w:tentative="1">
      <w:start w:val="1"/>
      <w:numFmt w:val="bullet"/>
      <w:lvlText w:val="o"/>
      <w:lvlJc w:val="left"/>
      <w:pPr>
        <w:ind w:left="3500" w:hanging="360"/>
      </w:pPr>
      <w:rPr>
        <w:rFonts w:ascii="Courier New" w:hAnsi="Courier New" w:cs="Courier New" w:hint="default"/>
      </w:rPr>
    </w:lvl>
    <w:lvl w:ilvl="5" w:tplc="0C090005" w:tentative="1">
      <w:start w:val="1"/>
      <w:numFmt w:val="bullet"/>
      <w:lvlText w:val=""/>
      <w:lvlJc w:val="left"/>
      <w:pPr>
        <w:ind w:left="4220" w:hanging="360"/>
      </w:pPr>
      <w:rPr>
        <w:rFonts w:ascii="Wingdings" w:hAnsi="Wingdings" w:hint="default"/>
      </w:rPr>
    </w:lvl>
    <w:lvl w:ilvl="6" w:tplc="0C090001" w:tentative="1">
      <w:start w:val="1"/>
      <w:numFmt w:val="bullet"/>
      <w:lvlText w:val=""/>
      <w:lvlJc w:val="left"/>
      <w:pPr>
        <w:ind w:left="4940" w:hanging="360"/>
      </w:pPr>
      <w:rPr>
        <w:rFonts w:ascii="Symbol" w:hAnsi="Symbol" w:hint="default"/>
      </w:rPr>
    </w:lvl>
    <w:lvl w:ilvl="7" w:tplc="0C090003" w:tentative="1">
      <w:start w:val="1"/>
      <w:numFmt w:val="bullet"/>
      <w:lvlText w:val="o"/>
      <w:lvlJc w:val="left"/>
      <w:pPr>
        <w:ind w:left="5660" w:hanging="360"/>
      </w:pPr>
      <w:rPr>
        <w:rFonts w:ascii="Courier New" w:hAnsi="Courier New" w:cs="Courier New" w:hint="default"/>
      </w:rPr>
    </w:lvl>
    <w:lvl w:ilvl="8" w:tplc="0C090005" w:tentative="1">
      <w:start w:val="1"/>
      <w:numFmt w:val="bullet"/>
      <w:lvlText w:val=""/>
      <w:lvlJc w:val="left"/>
      <w:pPr>
        <w:ind w:left="6380" w:hanging="360"/>
      </w:pPr>
      <w:rPr>
        <w:rFonts w:ascii="Wingdings" w:hAnsi="Wingdings" w:hint="default"/>
      </w:rPr>
    </w:lvl>
  </w:abstractNum>
  <w:abstractNum w:abstractNumId="31" w15:restartNumberingAfterBreak="0">
    <w:nsid w:val="4C80196A"/>
    <w:multiLevelType w:val="hybridMultilevel"/>
    <w:tmpl w:val="5B6E0BF4"/>
    <w:lvl w:ilvl="0" w:tplc="AE06904A">
      <w:start w:val="1"/>
      <w:numFmt w:val="bullet"/>
      <w:lvlText w:val=""/>
      <w:lvlJc w:val="left"/>
      <w:pPr>
        <w:ind w:left="700" w:hanging="360"/>
      </w:pPr>
      <w:rPr>
        <w:rFonts w:ascii="Symbol" w:hAnsi="Symbol" w:hint="default"/>
        <w:b w:val="0"/>
        <w:i w:val="0"/>
        <w:color w:val="auto"/>
        <w:sz w:val="16"/>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3755AB"/>
    <w:multiLevelType w:val="singleLevel"/>
    <w:tmpl w:val="40964F6C"/>
    <w:lvl w:ilvl="0">
      <w:start w:val="1"/>
      <w:numFmt w:val="bullet"/>
      <w:lvlText w:val=""/>
      <w:lvlJc w:val="left"/>
      <w:pPr>
        <w:ind w:left="360" w:hanging="360"/>
      </w:pPr>
      <w:rPr>
        <w:rFonts w:ascii="Symbol" w:hAnsi="Symbol" w:hint="default"/>
        <w:color w:val="auto"/>
        <w:sz w:val="16"/>
      </w:rPr>
    </w:lvl>
  </w:abstractNum>
  <w:abstractNum w:abstractNumId="33" w15:restartNumberingAfterBreak="0">
    <w:nsid w:val="50D13359"/>
    <w:multiLevelType w:val="hybridMultilevel"/>
    <w:tmpl w:val="1304F6E0"/>
    <w:lvl w:ilvl="0" w:tplc="0C090003">
      <w:start w:val="1"/>
      <w:numFmt w:val="bullet"/>
      <w:lvlText w:val="o"/>
      <w:lvlJc w:val="left"/>
      <w:pPr>
        <w:ind w:left="360" w:hanging="360"/>
      </w:pPr>
      <w:rPr>
        <w:rFonts w:ascii="Courier New" w:hAnsi="Courier New" w:cs="Courier New" w:hint="default"/>
        <w:color w:val="auto"/>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4D65F32"/>
    <w:multiLevelType w:val="hybridMultilevel"/>
    <w:tmpl w:val="B0A8C134"/>
    <w:lvl w:ilvl="0" w:tplc="AD5E8D86">
      <w:start w:val="1"/>
      <w:numFmt w:val="bullet"/>
      <w:lvlText w:val=""/>
      <w:lvlJc w:val="left"/>
      <w:pPr>
        <w:ind w:left="1077" w:hanging="360"/>
      </w:pPr>
      <w:rPr>
        <w:rFonts w:ascii="Symbol" w:hAnsi="Symbol"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5" w15:restartNumberingAfterBreak="0">
    <w:nsid w:val="57F922A0"/>
    <w:multiLevelType w:val="hybridMultilevel"/>
    <w:tmpl w:val="2D3A534A"/>
    <w:lvl w:ilvl="0" w:tplc="AE06904A">
      <w:start w:val="1"/>
      <w:numFmt w:val="bullet"/>
      <w:lvlText w:val=""/>
      <w:lvlJc w:val="left"/>
      <w:pPr>
        <w:ind w:left="551" w:hanging="360"/>
      </w:pPr>
      <w:rPr>
        <w:rFonts w:ascii="Symbol" w:hAnsi="Symbol" w:hint="default"/>
        <w:b w:val="0"/>
        <w:i w:val="0"/>
        <w:color w:val="auto"/>
        <w:sz w:val="16"/>
        <w:szCs w:val="18"/>
      </w:rPr>
    </w:lvl>
    <w:lvl w:ilvl="1" w:tplc="0C090003" w:tentative="1">
      <w:start w:val="1"/>
      <w:numFmt w:val="bullet"/>
      <w:lvlText w:val="o"/>
      <w:lvlJc w:val="left"/>
      <w:pPr>
        <w:ind w:left="1271" w:hanging="360"/>
      </w:pPr>
      <w:rPr>
        <w:rFonts w:ascii="Courier New" w:hAnsi="Courier New" w:cs="Courier New" w:hint="default"/>
      </w:rPr>
    </w:lvl>
    <w:lvl w:ilvl="2" w:tplc="0C090005" w:tentative="1">
      <w:start w:val="1"/>
      <w:numFmt w:val="bullet"/>
      <w:lvlText w:val=""/>
      <w:lvlJc w:val="left"/>
      <w:pPr>
        <w:ind w:left="1991" w:hanging="360"/>
      </w:pPr>
      <w:rPr>
        <w:rFonts w:ascii="Wingdings" w:hAnsi="Wingdings" w:hint="default"/>
      </w:rPr>
    </w:lvl>
    <w:lvl w:ilvl="3" w:tplc="0C090001" w:tentative="1">
      <w:start w:val="1"/>
      <w:numFmt w:val="bullet"/>
      <w:lvlText w:val=""/>
      <w:lvlJc w:val="left"/>
      <w:pPr>
        <w:ind w:left="2711" w:hanging="360"/>
      </w:pPr>
      <w:rPr>
        <w:rFonts w:ascii="Symbol" w:hAnsi="Symbol" w:hint="default"/>
      </w:rPr>
    </w:lvl>
    <w:lvl w:ilvl="4" w:tplc="0C090003" w:tentative="1">
      <w:start w:val="1"/>
      <w:numFmt w:val="bullet"/>
      <w:lvlText w:val="o"/>
      <w:lvlJc w:val="left"/>
      <w:pPr>
        <w:ind w:left="3431" w:hanging="360"/>
      </w:pPr>
      <w:rPr>
        <w:rFonts w:ascii="Courier New" w:hAnsi="Courier New" w:cs="Courier New" w:hint="default"/>
      </w:rPr>
    </w:lvl>
    <w:lvl w:ilvl="5" w:tplc="0C090005" w:tentative="1">
      <w:start w:val="1"/>
      <w:numFmt w:val="bullet"/>
      <w:lvlText w:val=""/>
      <w:lvlJc w:val="left"/>
      <w:pPr>
        <w:ind w:left="4151" w:hanging="360"/>
      </w:pPr>
      <w:rPr>
        <w:rFonts w:ascii="Wingdings" w:hAnsi="Wingdings" w:hint="default"/>
      </w:rPr>
    </w:lvl>
    <w:lvl w:ilvl="6" w:tplc="0C090001" w:tentative="1">
      <w:start w:val="1"/>
      <w:numFmt w:val="bullet"/>
      <w:lvlText w:val=""/>
      <w:lvlJc w:val="left"/>
      <w:pPr>
        <w:ind w:left="4871" w:hanging="360"/>
      </w:pPr>
      <w:rPr>
        <w:rFonts w:ascii="Symbol" w:hAnsi="Symbol" w:hint="default"/>
      </w:rPr>
    </w:lvl>
    <w:lvl w:ilvl="7" w:tplc="0C090003" w:tentative="1">
      <w:start w:val="1"/>
      <w:numFmt w:val="bullet"/>
      <w:lvlText w:val="o"/>
      <w:lvlJc w:val="left"/>
      <w:pPr>
        <w:ind w:left="5591" w:hanging="360"/>
      </w:pPr>
      <w:rPr>
        <w:rFonts w:ascii="Courier New" w:hAnsi="Courier New" w:cs="Courier New" w:hint="default"/>
      </w:rPr>
    </w:lvl>
    <w:lvl w:ilvl="8" w:tplc="0C090005" w:tentative="1">
      <w:start w:val="1"/>
      <w:numFmt w:val="bullet"/>
      <w:lvlText w:val=""/>
      <w:lvlJc w:val="left"/>
      <w:pPr>
        <w:ind w:left="6311" w:hanging="360"/>
      </w:pPr>
      <w:rPr>
        <w:rFonts w:ascii="Wingdings" w:hAnsi="Wingdings" w:hint="default"/>
      </w:rPr>
    </w:lvl>
  </w:abstractNum>
  <w:abstractNum w:abstractNumId="36" w15:restartNumberingAfterBreak="0">
    <w:nsid w:val="58E4611C"/>
    <w:multiLevelType w:val="hybridMultilevel"/>
    <w:tmpl w:val="84309C8A"/>
    <w:lvl w:ilvl="0" w:tplc="476C7298">
      <w:start w:val="1"/>
      <w:numFmt w:val="bullet"/>
      <w:lvlText w:val=""/>
      <w:lvlJc w:val="left"/>
      <w:pPr>
        <w:ind w:left="1077" w:hanging="360"/>
      </w:pPr>
      <w:rPr>
        <w:rFonts w:ascii="Symbol" w:hAnsi="Symbol"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7" w15:restartNumberingAfterBreak="0">
    <w:nsid w:val="599744FF"/>
    <w:multiLevelType w:val="hybridMultilevel"/>
    <w:tmpl w:val="7F50AB1A"/>
    <w:lvl w:ilvl="0" w:tplc="786C5960">
      <w:start w:val="1"/>
      <w:numFmt w:val="bullet"/>
      <w:pStyle w:val="JobSearchBullet2"/>
      <w:lvlText w:val="–"/>
      <w:lvlJc w:val="left"/>
      <w:pPr>
        <w:ind w:left="360" w:hanging="360"/>
      </w:pPr>
      <w:rPr>
        <w:rFonts w:ascii="Calibri" w:hAnsi="Calibri"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AC05395"/>
    <w:multiLevelType w:val="hybridMultilevel"/>
    <w:tmpl w:val="556474C8"/>
    <w:lvl w:ilvl="0" w:tplc="E80C995C">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39" w15:restartNumberingAfterBreak="0">
    <w:nsid w:val="5DA7167C"/>
    <w:multiLevelType w:val="hybridMultilevel"/>
    <w:tmpl w:val="92CACEFC"/>
    <w:lvl w:ilvl="0" w:tplc="0C090001">
      <w:start w:val="1"/>
      <w:numFmt w:val="bullet"/>
      <w:lvlText w:val=""/>
      <w:lvlJc w:val="left"/>
      <w:pPr>
        <w:ind w:left="360" w:hanging="360"/>
      </w:pPr>
      <w:rPr>
        <w:rFonts w:ascii="Symbol" w:hAnsi="Symbol" w:hint="default"/>
        <w:color w:val="auto"/>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E0D706F"/>
    <w:multiLevelType w:val="hybridMultilevel"/>
    <w:tmpl w:val="1FB0F268"/>
    <w:lvl w:ilvl="0" w:tplc="AE06904A">
      <w:start w:val="1"/>
      <w:numFmt w:val="bullet"/>
      <w:lvlText w:val=""/>
      <w:lvlJc w:val="left"/>
      <w:pPr>
        <w:ind w:left="551" w:hanging="360"/>
      </w:pPr>
      <w:rPr>
        <w:rFonts w:ascii="Symbol" w:hAnsi="Symbol" w:hint="default"/>
        <w:b w:val="0"/>
        <w:i w:val="0"/>
        <w:color w:val="auto"/>
        <w:sz w:val="16"/>
        <w:szCs w:val="18"/>
      </w:rPr>
    </w:lvl>
    <w:lvl w:ilvl="1" w:tplc="0C090003" w:tentative="1">
      <w:start w:val="1"/>
      <w:numFmt w:val="bullet"/>
      <w:lvlText w:val="o"/>
      <w:lvlJc w:val="left"/>
      <w:pPr>
        <w:ind w:left="1271" w:hanging="360"/>
      </w:pPr>
      <w:rPr>
        <w:rFonts w:ascii="Courier New" w:hAnsi="Courier New" w:cs="Courier New" w:hint="default"/>
      </w:rPr>
    </w:lvl>
    <w:lvl w:ilvl="2" w:tplc="0C090005" w:tentative="1">
      <w:start w:val="1"/>
      <w:numFmt w:val="bullet"/>
      <w:lvlText w:val=""/>
      <w:lvlJc w:val="left"/>
      <w:pPr>
        <w:ind w:left="1991" w:hanging="360"/>
      </w:pPr>
      <w:rPr>
        <w:rFonts w:ascii="Wingdings" w:hAnsi="Wingdings" w:hint="default"/>
      </w:rPr>
    </w:lvl>
    <w:lvl w:ilvl="3" w:tplc="0C090001" w:tentative="1">
      <w:start w:val="1"/>
      <w:numFmt w:val="bullet"/>
      <w:lvlText w:val=""/>
      <w:lvlJc w:val="left"/>
      <w:pPr>
        <w:ind w:left="2711" w:hanging="360"/>
      </w:pPr>
      <w:rPr>
        <w:rFonts w:ascii="Symbol" w:hAnsi="Symbol" w:hint="default"/>
      </w:rPr>
    </w:lvl>
    <w:lvl w:ilvl="4" w:tplc="0C090003" w:tentative="1">
      <w:start w:val="1"/>
      <w:numFmt w:val="bullet"/>
      <w:lvlText w:val="o"/>
      <w:lvlJc w:val="left"/>
      <w:pPr>
        <w:ind w:left="3431" w:hanging="360"/>
      </w:pPr>
      <w:rPr>
        <w:rFonts w:ascii="Courier New" w:hAnsi="Courier New" w:cs="Courier New" w:hint="default"/>
      </w:rPr>
    </w:lvl>
    <w:lvl w:ilvl="5" w:tplc="0C090005" w:tentative="1">
      <w:start w:val="1"/>
      <w:numFmt w:val="bullet"/>
      <w:lvlText w:val=""/>
      <w:lvlJc w:val="left"/>
      <w:pPr>
        <w:ind w:left="4151" w:hanging="360"/>
      </w:pPr>
      <w:rPr>
        <w:rFonts w:ascii="Wingdings" w:hAnsi="Wingdings" w:hint="default"/>
      </w:rPr>
    </w:lvl>
    <w:lvl w:ilvl="6" w:tplc="0C090001" w:tentative="1">
      <w:start w:val="1"/>
      <w:numFmt w:val="bullet"/>
      <w:lvlText w:val=""/>
      <w:lvlJc w:val="left"/>
      <w:pPr>
        <w:ind w:left="4871" w:hanging="360"/>
      </w:pPr>
      <w:rPr>
        <w:rFonts w:ascii="Symbol" w:hAnsi="Symbol" w:hint="default"/>
      </w:rPr>
    </w:lvl>
    <w:lvl w:ilvl="7" w:tplc="0C090003" w:tentative="1">
      <w:start w:val="1"/>
      <w:numFmt w:val="bullet"/>
      <w:lvlText w:val="o"/>
      <w:lvlJc w:val="left"/>
      <w:pPr>
        <w:ind w:left="5591" w:hanging="360"/>
      </w:pPr>
      <w:rPr>
        <w:rFonts w:ascii="Courier New" w:hAnsi="Courier New" w:cs="Courier New" w:hint="default"/>
      </w:rPr>
    </w:lvl>
    <w:lvl w:ilvl="8" w:tplc="0C090005" w:tentative="1">
      <w:start w:val="1"/>
      <w:numFmt w:val="bullet"/>
      <w:lvlText w:val=""/>
      <w:lvlJc w:val="left"/>
      <w:pPr>
        <w:ind w:left="6311" w:hanging="360"/>
      </w:pPr>
      <w:rPr>
        <w:rFonts w:ascii="Wingdings" w:hAnsi="Wingdings" w:hint="default"/>
      </w:rPr>
    </w:lvl>
  </w:abstractNum>
  <w:abstractNum w:abstractNumId="41" w15:restartNumberingAfterBreak="0">
    <w:nsid w:val="5FB746E1"/>
    <w:multiLevelType w:val="hybridMultilevel"/>
    <w:tmpl w:val="DE6A340C"/>
    <w:lvl w:ilvl="0" w:tplc="287C8A18">
      <w:start w:val="1"/>
      <w:numFmt w:val="bullet"/>
      <w:pStyle w:val="SKbullet"/>
      <w:lvlText w:val="–"/>
      <w:lvlJc w:val="left"/>
      <w:pPr>
        <w:ind w:left="360" w:hanging="360"/>
      </w:pPr>
      <w:rPr>
        <w:rFonts w:ascii="Calibri" w:hAnsi="Calibri"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1EC6226"/>
    <w:multiLevelType w:val="hybridMultilevel"/>
    <w:tmpl w:val="43FA2FEC"/>
    <w:lvl w:ilvl="0" w:tplc="2C52B570">
      <w:numFmt w:val="bullet"/>
      <w:lvlText w:val="•"/>
      <w:lvlJc w:val="left"/>
      <w:pPr>
        <w:ind w:left="360" w:hanging="360"/>
      </w:pPr>
      <w:rPr>
        <w:rFonts w:ascii="Calibri" w:eastAsia="Times New Roman"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9040B76"/>
    <w:multiLevelType w:val="hybridMultilevel"/>
    <w:tmpl w:val="CFB62956"/>
    <w:lvl w:ilvl="0" w:tplc="AE06904A">
      <w:start w:val="1"/>
      <w:numFmt w:val="bullet"/>
      <w:lvlText w:val=""/>
      <w:lvlJc w:val="left"/>
      <w:pPr>
        <w:ind w:left="551" w:hanging="360"/>
      </w:pPr>
      <w:rPr>
        <w:rFonts w:ascii="Symbol" w:hAnsi="Symbol" w:hint="default"/>
        <w:b w:val="0"/>
        <w:i w:val="0"/>
        <w:color w:val="auto"/>
        <w:sz w:val="16"/>
        <w:szCs w:val="18"/>
      </w:rPr>
    </w:lvl>
    <w:lvl w:ilvl="1" w:tplc="0C090003" w:tentative="1">
      <w:start w:val="1"/>
      <w:numFmt w:val="bullet"/>
      <w:lvlText w:val="o"/>
      <w:lvlJc w:val="left"/>
      <w:pPr>
        <w:ind w:left="1271" w:hanging="360"/>
      </w:pPr>
      <w:rPr>
        <w:rFonts w:ascii="Courier New" w:hAnsi="Courier New" w:cs="Courier New" w:hint="default"/>
      </w:rPr>
    </w:lvl>
    <w:lvl w:ilvl="2" w:tplc="0C090005" w:tentative="1">
      <w:start w:val="1"/>
      <w:numFmt w:val="bullet"/>
      <w:lvlText w:val=""/>
      <w:lvlJc w:val="left"/>
      <w:pPr>
        <w:ind w:left="1991" w:hanging="360"/>
      </w:pPr>
      <w:rPr>
        <w:rFonts w:ascii="Wingdings" w:hAnsi="Wingdings" w:hint="default"/>
      </w:rPr>
    </w:lvl>
    <w:lvl w:ilvl="3" w:tplc="0C090001" w:tentative="1">
      <w:start w:val="1"/>
      <w:numFmt w:val="bullet"/>
      <w:lvlText w:val=""/>
      <w:lvlJc w:val="left"/>
      <w:pPr>
        <w:ind w:left="2711" w:hanging="360"/>
      </w:pPr>
      <w:rPr>
        <w:rFonts w:ascii="Symbol" w:hAnsi="Symbol" w:hint="default"/>
      </w:rPr>
    </w:lvl>
    <w:lvl w:ilvl="4" w:tplc="0C090003" w:tentative="1">
      <w:start w:val="1"/>
      <w:numFmt w:val="bullet"/>
      <w:lvlText w:val="o"/>
      <w:lvlJc w:val="left"/>
      <w:pPr>
        <w:ind w:left="3431" w:hanging="360"/>
      </w:pPr>
      <w:rPr>
        <w:rFonts w:ascii="Courier New" w:hAnsi="Courier New" w:cs="Courier New" w:hint="default"/>
      </w:rPr>
    </w:lvl>
    <w:lvl w:ilvl="5" w:tplc="0C090005" w:tentative="1">
      <w:start w:val="1"/>
      <w:numFmt w:val="bullet"/>
      <w:lvlText w:val=""/>
      <w:lvlJc w:val="left"/>
      <w:pPr>
        <w:ind w:left="4151" w:hanging="360"/>
      </w:pPr>
      <w:rPr>
        <w:rFonts w:ascii="Wingdings" w:hAnsi="Wingdings" w:hint="default"/>
      </w:rPr>
    </w:lvl>
    <w:lvl w:ilvl="6" w:tplc="0C090001" w:tentative="1">
      <w:start w:val="1"/>
      <w:numFmt w:val="bullet"/>
      <w:lvlText w:val=""/>
      <w:lvlJc w:val="left"/>
      <w:pPr>
        <w:ind w:left="4871" w:hanging="360"/>
      </w:pPr>
      <w:rPr>
        <w:rFonts w:ascii="Symbol" w:hAnsi="Symbol" w:hint="default"/>
      </w:rPr>
    </w:lvl>
    <w:lvl w:ilvl="7" w:tplc="0C090003" w:tentative="1">
      <w:start w:val="1"/>
      <w:numFmt w:val="bullet"/>
      <w:lvlText w:val="o"/>
      <w:lvlJc w:val="left"/>
      <w:pPr>
        <w:ind w:left="5591" w:hanging="360"/>
      </w:pPr>
      <w:rPr>
        <w:rFonts w:ascii="Courier New" w:hAnsi="Courier New" w:cs="Courier New" w:hint="default"/>
      </w:rPr>
    </w:lvl>
    <w:lvl w:ilvl="8" w:tplc="0C090005" w:tentative="1">
      <w:start w:val="1"/>
      <w:numFmt w:val="bullet"/>
      <w:lvlText w:val=""/>
      <w:lvlJc w:val="left"/>
      <w:pPr>
        <w:ind w:left="6311" w:hanging="360"/>
      </w:pPr>
      <w:rPr>
        <w:rFonts w:ascii="Wingdings" w:hAnsi="Wingdings" w:hint="default"/>
      </w:rPr>
    </w:lvl>
  </w:abstractNum>
  <w:abstractNum w:abstractNumId="44" w15:restartNumberingAfterBreak="0">
    <w:nsid w:val="6D437A36"/>
    <w:multiLevelType w:val="hybridMultilevel"/>
    <w:tmpl w:val="738E7FE0"/>
    <w:lvl w:ilvl="0" w:tplc="3F24D016">
      <w:start w:val="1"/>
      <w:numFmt w:val="bullet"/>
      <w:pStyle w:val="RangeBullet3"/>
      <w:lvlText w:val=""/>
      <w:lvlJc w:val="left"/>
      <w:pPr>
        <w:ind w:left="1457" w:hanging="360"/>
      </w:pPr>
      <w:rPr>
        <w:rFonts w:ascii="Wingdings" w:hAnsi="Wingdings" w:hint="default"/>
        <w:sz w:val="18"/>
      </w:rPr>
    </w:lvl>
    <w:lvl w:ilvl="1" w:tplc="0C090003">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45" w15:restartNumberingAfterBreak="0">
    <w:nsid w:val="6F6A07D7"/>
    <w:multiLevelType w:val="hybridMultilevel"/>
    <w:tmpl w:val="01C2CD18"/>
    <w:lvl w:ilvl="0" w:tplc="E80C995C">
      <w:start w:val="1"/>
      <w:numFmt w:val="bullet"/>
      <w:lvlText w:val="~"/>
      <w:lvlJc w:val="left"/>
      <w:pPr>
        <w:ind w:left="1457" w:hanging="360"/>
      </w:pPr>
      <w:rPr>
        <w:rFonts w:ascii="Symbol" w:hAnsi="Symbol" w:hint="default"/>
        <w:sz w:val="18"/>
      </w:rPr>
    </w:lvl>
    <w:lvl w:ilvl="1" w:tplc="0C090003">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46" w15:restartNumberingAfterBreak="0">
    <w:nsid w:val="6F776E8F"/>
    <w:multiLevelType w:val="hybridMultilevel"/>
    <w:tmpl w:val="49D834CC"/>
    <w:lvl w:ilvl="0" w:tplc="AE06904A">
      <w:start w:val="1"/>
      <w:numFmt w:val="bullet"/>
      <w:lvlText w:val=""/>
      <w:lvlJc w:val="left"/>
      <w:pPr>
        <w:ind w:left="360" w:hanging="360"/>
      </w:pPr>
      <w:rPr>
        <w:rFonts w:ascii="Symbol" w:hAnsi="Symbol" w:hint="default"/>
        <w:b w:val="0"/>
        <w:i w:val="0"/>
        <w:color w:val="auto"/>
        <w:sz w:val="16"/>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05B3091"/>
    <w:multiLevelType w:val="hybridMultilevel"/>
    <w:tmpl w:val="CCD0FBEE"/>
    <w:lvl w:ilvl="0" w:tplc="3F143FDE">
      <w:start w:val="1"/>
      <w:numFmt w:val="bullet"/>
      <w:pStyle w:val="Bulleted"/>
      <w:lvlText w:val=""/>
      <w:lvlJc w:val="left"/>
      <w:pPr>
        <w:tabs>
          <w:tab w:val="num" w:pos="358"/>
        </w:tabs>
        <w:ind w:left="358" w:hanging="358"/>
      </w:pPr>
      <w:rPr>
        <w:rFonts w:ascii="Symbol" w:hAnsi="Symbol" w:hint="default"/>
        <w:color w:val="auto"/>
        <w:sz w:val="22"/>
        <w:szCs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CE6289"/>
    <w:multiLevelType w:val="hybridMultilevel"/>
    <w:tmpl w:val="F7D8E08E"/>
    <w:lvl w:ilvl="0" w:tplc="0C090003">
      <w:start w:val="1"/>
      <w:numFmt w:val="bullet"/>
      <w:lvlText w:val="o"/>
      <w:lvlJc w:val="left"/>
      <w:pPr>
        <w:ind w:left="360" w:hanging="360"/>
      </w:pPr>
      <w:rPr>
        <w:rFonts w:ascii="Courier New" w:hAnsi="Courier New" w:cs="Courier New" w:hint="default"/>
        <w:color w:val="auto"/>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2627225"/>
    <w:multiLevelType w:val="hybridMultilevel"/>
    <w:tmpl w:val="779E5B90"/>
    <w:lvl w:ilvl="0" w:tplc="0C090003">
      <w:start w:val="1"/>
      <w:numFmt w:val="bullet"/>
      <w:lvlText w:val="o"/>
      <w:lvlJc w:val="left"/>
      <w:pPr>
        <w:ind w:left="360" w:hanging="360"/>
      </w:pPr>
      <w:rPr>
        <w:rFonts w:ascii="Courier New" w:hAnsi="Courier New" w:cs="Courier New" w:hint="default"/>
        <w:color w:val="auto"/>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344490E"/>
    <w:multiLevelType w:val="hybridMultilevel"/>
    <w:tmpl w:val="41D0283A"/>
    <w:lvl w:ilvl="0" w:tplc="B1907D00">
      <w:start w:val="1"/>
      <w:numFmt w:val="bullet"/>
      <w:pStyle w:val="Bullet10"/>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F332C5F"/>
    <w:multiLevelType w:val="multilevel"/>
    <w:tmpl w:val="F76232D4"/>
    <w:lvl w:ilvl="0">
      <w:start w:val="1"/>
      <w:numFmt w:val="decimal"/>
      <w:lvlText w:val="%1"/>
      <w:lvlJc w:val="left"/>
      <w:pPr>
        <w:ind w:left="465" w:hanging="465"/>
      </w:pPr>
      <w:rPr>
        <w:rFonts w:hint="default"/>
      </w:rPr>
    </w:lvl>
    <w:lvl w:ilvl="1">
      <w:start w:val="1"/>
      <w:numFmt w:val="decimal"/>
      <w:lvlText w:val="%1.%2"/>
      <w:lvlJc w:val="left"/>
      <w:pPr>
        <w:ind w:left="919" w:hanging="465"/>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num w:numId="1" w16cid:durableId="1538471627">
    <w:abstractNumId w:val="38"/>
  </w:num>
  <w:num w:numId="2" w16cid:durableId="1801219638">
    <w:abstractNumId w:val="50"/>
  </w:num>
  <w:num w:numId="3" w16cid:durableId="1208562587">
    <w:abstractNumId w:val="9"/>
  </w:num>
  <w:num w:numId="4" w16cid:durableId="1516453918">
    <w:abstractNumId w:val="15"/>
  </w:num>
  <w:num w:numId="5" w16cid:durableId="1451239389">
    <w:abstractNumId w:val="7"/>
  </w:num>
  <w:num w:numId="6" w16cid:durableId="801533526">
    <w:abstractNumId w:val="22"/>
  </w:num>
  <w:num w:numId="7" w16cid:durableId="1405299624">
    <w:abstractNumId w:val="3"/>
  </w:num>
  <w:num w:numId="8" w16cid:durableId="449979614">
    <w:abstractNumId w:val="37"/>
  </w:num>
  <w:num w:numId="9" w16cid:durableId="978656090">
    <w:abstractNumId w:val="41"/>
  </w:num>
  <w:num w:numId="10" w16cid:durableId="1451432090">
    <w:abstractNumId w:val="16"/>
  </w:num>
  <w:num w:numId="11" w16cid:durableId="369767008">
    <w:abstractNumId w:val="1"/>
  </w:num>
  <w:num w:numId="12" w16cid:durableId="1634478065">
    <w:abstractNumId w:val="47"/>
  </w:num>
  <w:num w:numId="13" w16cid:durableId="699012244">
    <w:abstractNumId w:val="51"/>
  </w:num>
  <w:num w:numId="14" w16cid:durableId="1544172984">
    <w:abstractNumId w:val="20"/>
  </w:num>
  <w:num w:numId="15" w16cid:durableId="835340950">
    <w:abstractNumId w:val="12"/>
  </w:num>
  <w:num w:numId="16" w16cid:durableId="1109472285">
    <w:abstractNumId w:val="10"/>
  </w:num>
  <w:num w:numId="17" w16cid:durableId="1861238049">
    <w:abstractNumId w:val="28"/>
  </w:num>
  <w:num w:numId="18" w16cid:durableId="826745702">
    <w:abstractNumId w:val="23"/>
  </w:num>
  <w:num w:numId="19" w16cid:durableId="456217135">
    <w:abstractNumId w:val="17"/>
  </w:num>
  <w:num w:numId="20" w16cid:durableId="2061904784">
    <w:abstractNumId w:val="0"/>
  </w:num>
  <w:num w:numId="21" w16cid:durableId="1770466029">
    <w:abstractNumId w:val="2"/>
  </w:num>
  <w:num w:numId="22" w16cid:durableId="1840533550">
    <w:abstractNumId w:val="8"/>
  </w:num>
  <w:num w:numId="23" w16cid:durableId="2140876505">
    <w:abstractNumId w:val="44"/>
  </w:num>
  <w:num w:numId="24" w16cid:durableId="1936016011">
    <w:abstractNumId w:val="45"/>
  </w:num>
  <w:num w:numId="25" w16cid:durableId="1026368125">
    <w:abstractNumId w:val="42"/>
  </w:num>
  <w:num w:numId="26" w16cid:durableId="996415877">
    <w:abstractNumId w:val="34"/>
  </w:num>
  <w:num w:numId="27" w16cid:durableId="294066532">
    <w:abstractNumId w:val="32"/>
  </w:num>
  <w:num w:numId="28" w16cid:durableId="1539196534">
    <w:abstractNumId w:val="31"/>
  </w:num>
  <w:num w:numId="29" w16cid:durableId="1447122329">
    <w:abstractNumId w:val="26"/>
  </w:num>
  <w:num w:numId="30" w16cid:durableId="2076126731">
    <w:abstractNumId w:val="36"/>
  </w:num>
  <w:num w:numId="31" w16cid:durableId="1864242535">
    <w:abstractNumId w:val="11"/>
  </w:num>
  <w:num w:numId="32" w16cid:durableId="1826238737">
    <w:abstractNumId w:val="24"/>
  </w:num>
  <w:num w:numId="33" w16cid:durableId="1580169403">
    <w:abstractNumId w:val="35"/>
  </w:num>
  <w:num w:numId="34" w16cid:durableId="1670211368">
    <w:abstractNumId w:val="40"/>
  </w:num>
  <w:num w:numId="35" w16cid:durableId="828329929">
    <w:abstractNumId w:val="27"/>
  </w:num>
  <w:num w:numId="36" w16cid:durableId="1765029585">
    <w:abstractNumId w:val="4"/>
  </w:num>
  <w:num w:numId="37" w16cid:durableId="1450247576">
    <w:abstractNumId w:val="43"/>
  </w:num>
  <w:num w:numId="38" w16cid:durableId="1501700746">
    <w:abstractNumId w:val="30"/>
  </w:num>
  <w:num w:numId="39" w16cid:durableId="795178410">
    <w:abstractNumId w:val="29"/>
  </w:num>
  <w:num w:numId="40" w16cid:durableId="1297030002">
    <w:abstractNumId w:val="14"/>
  </w:num>
  <w:num w:numId="41" w16cid:durableId="306054500">
    <w:abstractNumId w:val="19"/>
  </w:num>
  <w:num w:numId="42" w16cid:durableId="1390298557">
    <w:abstractNumId w:val="5"/>
  </w:num>
  <w:num w:numId="43" w16cid:durableId="1175992748">
    <w:abstractNumId w:val="25"/>
  </w:num>
  <w:num w:numId="44" w16cid:durableId="1891846482">
    <w:abstractNumId w:val="48"/>
  </w:num>
  <w:num w:numId="45" w16cid:durableId="1667322848">
    <w:abstractNumId w:val="39"/>
  </w:num>
  <w:num w:numId="46" w16cid:durableId="2040932034">
    <w:abstractNumId w:val="49"/>
  </w:num>
  <w:num w:numId="47" w16cid:durableId="1773427228">
    <w:abstractNumId w:val="33"/>
  </w:num>
  <w:num w:numId="48" w16cid:durableId="1550725201">
    <w:abstractNumId w:val="13"/>
  </w:num>
  <w:num w:numId="49" w16cid:durableId="866602386">
    <w:abstractNumId w:val="6"/>
  </w:num>
  <w:num w:numId="50" w16cid:durableId="1205018384">
    <w:abstractNumId w:val="46"/>
  </w:num>
  <w:num w:numId="51" w16cid:durableId="259068846">
    <w:abstractNumId w:val="18"/>
  </w:num>
  <w:num w:numId="52" w16cid:durableId="1515072542">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454"/>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3F5"/>
    <w:rsid w:val="00001A2E"/>
    <w:rsid w:val="000028E2"/>
    <w:rsid w:val="00002935"/>
    <w:rsid w:val="00006753"/>
    <w:rsid w:val="00007416"/>
    <w:rsid w:val="00011329"/>
    <w:rsid w:val="00012F96"/>
    <w:rsid w:val="000140CF"/>
    <w:rsid w:val="00015AD1"/>
    <w:rsid w:val="00015DA0"/>
    <w:rsid w:val="000202CC"/>
    <w:rsid w:val="00023B30"/>
    <w:rsid w:val="00023E54"/>
    <w:rsid w:val="0002674E"/>
    <w:rsid w:val="0002743B"/>
    <w:rsid w:val="0003168F"/>
    <w:rsid w:val="00035042"/>
    <w:rsid w:val="00036128"/>
    <w:rsid w:val="000376D4"/>
    <w:rsid w:val="000408C8"/>
    <w:rsid w:val="000409F2"/>
    <w:rsid w:val="00041374"/>
    <w:rsid w:val="00044F56"/>
    <w:rsid w:val="00045DCA"/>
    <w:rsid w:val="00047472"/>
    <w:rsid w:val="00047500"/>
    <w:rsid w:val="00047E6B"/>
    <w:rsid w:val="000505AD"/>
    <w:rsid w:val="00050A08"/>
    <w:rsid w:val="00050D6D"/>
    <w:rsid w:val="00052691"/>
    <w:rsid w:val="00052C6D"/>
    <w:rsid w:val="00053752"/>
    <w:rsid w:val="0005540A"/>
    <w:rsid w:val="00055740"/>
    <w:rsid w:val="0005699F"/>
    <w:rsid w:val="000572D1"/>
    <w:rsid w:val="00057712"/>
    <w:rsid w:val="000578F9"/>
    <w:rsid w:val="00057A33"/>
    <w:rsid w:val="00060692"/>
    <w:rsid w:val="0006255C"/>
    <w:rsid w:val="000657C3"/>
    <w:rsid w:val="000658AD"/>
    <w:rsid w:val="000674AA"/>
    <w:rsid w:val="000702B4"/>
    <w:rsid w:val="000723E8"/>
    <w:rsid w:val="00072520"/>
    <w:rsid w:val="00073F25"/>
    <w:rsid w:val="00076FA4"/>
    <w:rsid w:val="0008096C"/>
    <w:rsid w:val="00080D20"/>
    <w:rsid w:val="00081CE7"/>
    <w:rsid w:val="00081E15"/>
    <w:rsid w:val="000838EA"/>
    <w:rsid w:val="00084508"/>
    <w:rsid w:val="000846F0"/>
    <w:rsid w:val="000857BD"/>
    <w:rsid w:val="00085E40"/>
    <w:rsid w:val="00087825"/>
    <w:rsid w:val="000909C4"/>
    <w:rsid w:val="00090EAF"/>
    <w:rsid w:val="0009293B"/>
    <w:rsid w:val="00094DB1"/>
    <w:rsid w:val="00094F32"/>
    <w:rsid w:val="00095251"/>
    <w:rsid w:val="000962D6"/>
    <w:rsid w:val="00097788"/>
    <w:rsid w:val="00097808"/>
    <w:rsid w:val="000A09C5"/>
    <w:rsid w:val="000A0E11"/>
    <w:rsid w:val="000A14D3"/>
    <w:rsid w:val="000A1792"/>
    <w:rsid w:val="000A56AF"/>
    <w:rsid w:val="000A6020"/>
    <w:rsid w:val="000B0563"/>
    <w:rsid w:val="000B33AC"/>
    <w:rsid w:val="000B3B81"/>
    <w:rsid w:val="000B3C78"/>
    <w:rsid w:val="000B6045"/>
    <w:rsid w:val="000B79C0"/>
    <w:rsid w:val="000B7CB3"/>
    <w:rsid w:val="000C12D7"/>
    <w:rsid w:val="000C14B9"/>
    <w:rsid w:val="000C2AD0"/>
    <w:rsid w:val="000C2EE3"/>
    <w:rsid w:val="000C3182"/>
    <w:rsid w:val="000C6FC1"/>
    <w:rsid w:val="000D5F50"/>
    <w:rsid w:val="000D6725"/>
    <w:rsid w:val="000D77C6"/>
    <w:rsid w:val="000D7D60"/>
    <w:rsid w:val="000E0DA0"/>
    <w:rsid w:val="000E1534"/>
    <w:rsid w:val="000E407F"/>
    <w:rsid w:val="000E67EC"/>
    <w:rsid w:val="000F0382"/>
    <w:rsid w:val="000F0411"/>
    <w:rsid w:val="000F07C9"/>
    <w:rsid w:val="000F0997"/>
    <w:rsid w:val="000F15E4"/>
    <w:rsid w:val="000F3091"/>
    <w:rsid w:val="000F32C6"/>
    <w:rsid w:val="000F3BB8"/>
    <w:rsid w:val="000F48D0"/>
    <w:rsid w:val="000F4ADA"/>
    <w:rsid w:val="000F56D1"/>
    <w:rsid w:val="000F7A16"/>
    <w:rsid w:val="001016A0"/>
    <w:rsid w:val="00101AE0"/>
    <w:rsid w:val="001036C5"/>
    <w:rsid w:val="00103839"/>
    <w:rsid w:val="001044AA"/>
    <w:rsid w:val="001053B5"/>
    <w:rsid w:val="00106952"/>
    <w:rsid w:val="00107593"/>
    <w:rsid w:val="00107F3D"/>
    <w:rsid w:val="001111BA"/>
    <w:rsid w:val="001119D4"/>
    <w:rsid w:val="00112C0F"/>
    <w:rsid w:val="001138F4"/>
    <w:rsid w:val="00113CC0"/>
    <w:rsid w:val="00114FDD"/>
    <w:rsid w:val="001179ED"/>
    <w:rsid w:val="0012144F"/>
    <w:rsid w:val="001218DA"/>
    <w:rsid w:val="00122025"/>
    <w:rsid w:val="00122A19"/>
    <w:rsid w:val="00124838"/>
    <w:rsid w:val="00125C96"/>
    <w:rsid w:val="001311E0"/>
    <w:rsid w:val="0013763A"/>
    <w:rsid w:val="0014290A"/>
    <w:rsid w:val="00142BA8"/>
    <w:rsid w:val="00143727"/>
    <w:rsid w:val="001440A3"/>
    <w:rsid w:val="00144605"/>
    <w:rsid w:val="00144B79"/>
    <w:rsid w:val="00145633"/>
    <w:rsid w:val="0014616A"/>
    <w:rsid w:val="00147940"/>
    <w:rsid w:val="001505F3"/>
    <w:rsid w:val="00150885"/>
    <w:rsid w:val="00150ED8"/>
    <w:rsid w:val="00152476"/>
    <w:rsid w:val="0015252A"/>
    <w:rsid w:val="00153A3F"/>
    <w:rsid w:val="00153B2B"/>
    <w:rsid w:val="001548EE"/>
    <w:rsid w:val="00154943"/>
    <w:rsid w:val="00155485"/>
    <w:rsid w:val="00155A73"/>
    <w:rsid w:val="00156AE1"/>
    <w:rsid w:val="00157AD5"/>
    <w:rsid w:val="00160C01"/>
    <w:rsid w:val="00160CDD"/>
    <w:rsid w:val="0016138E"/>
    <w:rsid w:val="00162095"/>
    <w:rsid w:val="00163C47"/>
    <w:rsid w:val="001648AB"/>
    <w:rsid w:val="00164F88"/>
    <w:rsid w:val="00167881"/>
    <w:rsid w:val="00167CD7"/>
    <w:rsid w:val="00171698"/>
    <w:rsid w:val="00173C36"/>
    <w:rsid w:val="0017486C"/>
    <w:rsid w:val="00174D38"/>
    <w:rsid w:val="00175CEA"/>
    <w:rsid w:val="00180759"/>
    <w:rsid w:val="00181B38"/>
    <w:rsid w:val="001834CB"/>
    <w:rsid w:val="00183989"/>
    <w:rsid w:val="00185F88"/>
    <w:rsid w:val="00187144"/>
    <w:rsid w:val="00187689"/>
    <w:rsid w:val="0019020D"/>
    <w:rsid w:val="00191131"/>
    <w:rsid w:val="001924EC"/>
    <w:rsid w:val="001940C5"/>
    <w:rsid w:val="00194E69"/>
    <w:rsid w:val="00195105"/>
    <w:rsid w:val="00195EFA"/>
    <w:rsid w:val="00197892"/>
    <w:rsid w:val="00197A06"/>
    <w:rsid w:val="001A0B8F"/>
    <w:rsid w:val="001A27DA"/>
    <w:rsid w:val="001A3602"/>
    <w:rsid w:val="001A3B4B"/>
    <w:rsid w:val="001A4B46"/>
    <w:rsid w:val="001A4DBB"/>
    <w:rsid w:val="001A663E"/>
    <w:rsid w:val="001A6D39"/>
    <w:rsid w:val="001A7222"/>
    <w:rsid w:val="001B0A76"/>
    <w:rsid w:val="001B0D8C"/>
    <w:rsid w:val="001B17E8"/>
    <w:rsid w:val="001B256C"/>
    <w:rsid w:val="001B5D89"/>
    <w:rsid w:val="001B7738"/>
    <w:rsid w:val="001B7C61"/>
    <w:rsid w:val="001C2A60"/>
    <w:rsid w:val="001C3069"/>
    <w:rsid w:val="001C37CB"/>
    <w:rsid w:val="001C6A85"/>
    <w:rsid w:val="001C6DE3"/>
    <w:rsid w:val="001C7675"/>
    <w:rsid w:val="001D002D"/>
    <w:rsid w:val="001D0414"/>
    <w:rsid w:val="001D1C70"/>
    <w:rsid w:val="001D2B08"/>
    <w:rsid w:val="001D423C"/>
    <w:rsid w:val="001D51B8"/>
    <w:rsid w:val="001D5F04"/>
    <w:rsid w:val="001D6ABB"/>
    <w:rsid w:val="001D73B5"/>
    <w:rsid w:val="001D7599"/>
    <w:rsid w:val="001E10DC"/>
    <w:rsid w:val="001E2445"/>
    <w:rsid w:val="001E3CF6"/>
    <w:rsid w:val="001E5DF4"/>
    <w:rsid w:val="001F2624"/>
    <w:rsid w:val="001F27D8"/>
    <w:rsid w:val="001F2D3E"/>
    <w:rsid w:val="001F36FD"/>
    <w:rsid w:val="001F3F64"/>
    <w:rsid w:val="001F635D"/>
    <w:rsid w:val="001F6AD5"/>
    <w:rsid w:val="001F7F83"/>
    <w:rsid w:val="002014CC"/>
    <w:rsid w:val="00202E34"/>
    <w:rsid w:val="00204D5C"/>
    <w:rsid w:val="0021010A"/>
    <w:rsid w:val="00212AFF"/>
    <w:rsid w:val="00214A1F"/>
    <w:rsid w:val="00215061"/>
    <w:rsid w:val="00215AD6"/>
    <w:rsid w:val="00215AE9"/>
    <w:rsid w:val="00217243"/>
    <w:rsid w:val="0022062E"/>
    <w:rsid w:val="00222A7B"/>
    <w:rsid w:val="00223931"/>
    <w:rsid w:val="00226A34"/>
    <w:rsid w:val="002310FF"/>
    <w:rsid w:val="00231537"/>
    <w:rsid w:val="002321BB"/>
    <w:rsid w:val="00232682"/>
    <w:rsid w:val="00233530"/>
    <w:rsid w:val="00233CB8"/>
    <w:rsid w:val="002345B2"/>
    <w:rsid w:val="0023552B"/>
    <w:rsid w:val="002359E9"/>
    <w:rsid w:val="002360C6"/>
    <w:rsid w:val="00236201"/>
    <w:rsid w:val="00236344"/>
    <w:rsid w:val="0024053B"/>
    <w:rsid w:val="00241456"/>
    <w:rsid w:val="002422C3"/>
    <w:rsid w:val="00245291"/>
    <w:rsid w:val="0024692F"/>
    <w:rsid w:val="00252B76"/>
    <w:rsid w:val="00252F13"/>
    <w:rsid w:val="00253A89"/>
    <w:rsid w:val="00254407"/>
    <w:rsid w:val="00255DFF"/>
    <w:rsid w:val="0025741D"/>
    <w:rsid w:val="00257965"/>
    <w:rsid w:val="00261542"/>
    <w:rsid w:val="00261E68"/>
    <w:rsid w:val="00262C6C"/>
    <w:rsid w:val="002666FD"/>
    <w:rsid w:val="00271E4B"/>
    <w:rsid w:val="00272470"/>
    <w:rsid w:val="00273431"/>
    <w:rsid w:val="00273683"/>
    <w:rsid w:val="0027407B"/>
    <w:rsid w:val="0027433D"/>
    <w:rsid w:val="002758E8"/>
    <w:rsid w:val="00276DE0"/>
    <w:rsid w:val="00276FC4"/>
    <w:rsid w:val="002807B6"/>
    <w:rsid w:val="00280D0A"/>
    <w:rsid w:val="00280D1A"/>
    <w:rsid w:val="002832A0"/>
    <w:rsid w:val="00284188"/>
    <w:rsid w:val="00284545"/>
    <w:rsid w:val="00284E8E"/>
    <w:rsid w:val="00286D21"/>
    <w:rsid w:val="00290F66"/>
    <w:rsid w:val="0029219F"/>
    <w:rsid w:val="00292C59"/>
    <w:rsid w:val="0029321E"/>
    <w:rsid w:val="002967AC"/>
    <w:rsid w:val="002A0B8D"/>
    <w:rsid w:val="002A0CBA"/>
    <w:rsid w:val="002A2411"/>
    <w:rsid w:val="002A2C08"/>
    <w:rsid w:val="002A4222"/>
    <w:rsid w:val="002B02FA"/>
    <w:rsid w:val="002B0DE3"/>
    <w:rsid w:val="002B1458"/>
    <w:rsid w:val="002B1D89"/>
    <w:rsid w:val="002B21B2"/>
    <w:rsid w:val="002B3B04"/>
    <w:rsid w:val="002B48C0"/>
    <w:rsid w:val="002B549A"/>
    <w:rsid w:val="002B79F6"/>
    <w:rsid w:val="002C1E7B"/>
    <w:rsid w:val="002C2D4C"/>
    <w:rsid w:val="002C56C0"/>
    <w:rsid w:val="002C56EF"/>
    <w:rsid w:val="002C6FE7"/>
    <w:rsid w:val="002D054F"/>
    <w:rsid w:val="002D08D8"/>
    <w:rsid w:val="002D3384"/>
    <w:rsid w:val="002D4287"/>
    <w:rsid w:val="002D4FB0"/>
    <w:rsid w:val="002D5705"/>
    <w:rsid w:val="002D62ED"/>
    <w:rsid w:val="002E0B5D"/>
    <w:rsid w:val="002E0BF2"/>
    <w:rsid w:val="002E397C"/>
    <w:rsid w:val="002E3EAC"/>
    <w:rsid w:val="002E61C8"/>
    <w:rsid w:val="002E7410"/>
    <w:rsid w:val="002F1D30"/>
    <w:rsid w:val="002F3098"/>
    <w:rsid w:val="002F3491"/>
    <w:rsid w:val="002F3A10"/>
    <w:rsid w:val="002F3CA2"/>
    <w:rsid w:val="002F591B"/>
    <w:rsid w:val="002F59B2"/>
    <w:rsid w:val="002F60F6"/>
    <w:rsid w:val="002F7195"/>
    <w:rsid w:val="0030370E"/>
    <w:rsid w:val="00305154"/>
    <w:rsid w:val="00305529"/>
    <w:rsid w:val="003060BF"/>
    <w:rsid w:val="003068EF"/>
    <w:rsid w:val="00307078"/>
    <w:rsid w:val="003104B5"/>
    <w:rsid w:val="0031268D"/>
    <w:rsid w:val="003129EF"/>
    <w:rsid w:val="003211FF"/>
    <w:rsid w:val="00322295"/>
    <w:rsid w:val="00323204"/>
    <w:rsid w:val="003244B5"/>
    <w:rsid w:val="00324F97"/>
    <w:rsid w:val="00330013"/>
    <w:rsid w:val="00330250"/>
    <w:rsid w:val="0033216F"/>
    <w:rsid w:val="00332660"/>
    <w:rsid w:val="003351F9"/>
    <w:rsid w:val="00335596"/>
    <w:rsid w:val="003355FD"/>
    <w:rsid w:val="00336D2B"/>
    <w:rsid w:val="00337309"/>
    <w:rsid w:val="003377C3"/>
    <w:rsid w:val="0034227C"/>
    <w:rsid w:val="00342C21"/>
    <w:rsid w:val="0034473E"/>
    <w:rsid w:val="00344C01"/>
    <w:rsid w:val="0034587C"/>
    <w:rsid w:val="00345A55"/>
    <w:rsid w:val="00347CC8"/>
    <w:rsid w:val="0035098B"/>
    <w:rsid w:val="00350F85"/>
    <w:rsid w:val="003529A7"/>
    <w:rsid w:val="003538DE"/>
    <w:rsid w:val="00354CFD"/>
    <w:rsid w:val="00355D3D"/>
    <w:rsid w:val="0035613D"/>
    <w:rsid w:val="00357082"/>
    <w:rsid w:val="003570B5"/>
    <w:rsid w:val="00362DB9"/>
    <w:rsid w:val="0036445C"/>
    <w:rsid w:val="00365BA5"/>
    <w:rsid w:val="00367122"/>
    <w:rsid w:val="00371932"/>
    <w:rsid w:val="0037209B"/>
    <w:rsid w:val="0037437E"/>
    <w:rsid w:val="00375489"/>
    <w:rsid w:val="00377661"/>
    <w:rsid w:val="00377E6D"/>
    <w:rsid w:val="00380C4D"/>
    <w:rsid w:val="00381517"/>
    <w:rsid w:val="00382653"/>
    <w:rsid w:val="00382E20"/>
    <w:rsid w:val="003831CA"/>
    <w:rsid w:val="00383AAE"/>
    <w:rsid w:val="00385887"/>
    <w:rsid w:val="00385C2C"/>
    <w:rsid w:val="00385E06"/>
    <w:rsid w:val="003906B0"/>
    <w:rsid w:val="003939D0"/>
    <w:rsid w:val="0039500A"/>
    <w:rsid w:val="003A0978"/>
    <w:rsid w:val="003A1A3C"/>
    <w:rsid w:val="003A2071"/>
    <w:rsid w:val="003A2C56"/>
    <w:rsid w:val="003A2C7B"/>
    <w:rsid w:val="003A39D4"/>
    <w:rsid w:val="003A546E"/>
    <w:rsid w:val="003A5897"/>
    <w:rsid w:val="003A7126"/>
    <w:rsid w:val="003A7CFD"/>
    <w:rsid w:val="003B30CF"/>
    <w:rsid w:val="003B5810"/>
    <w:rsid w:val="003B62FE"/>
    <w:rsid w:val="003B7E75"/>
    <w:rsid w:val="003C0008"/>
    <w:rsid w:val="003C0BD8"/>
    <w:rsid w:val="003C1BDC"/>
    <w:rsid w:val="003C7B6F"/>
    <w:rsid w:val="003C7E3A"/>
    <w:rsid w:val="003D35B7"/>
    <w:rsid w:val="003D3653"/>
    <w:rsid w:val="003D3CD5"/>
    <w:rsid w:val="003D3D90"/>
    <w:rsid w:val="003D5FBE"/>
    <w:rsid w:val="003D7775"/>
    <w:rsid w:val="003D7B7D"/>
    <w:rsid w:val="003D7FBC"/>
    <w:rsid w:val="003E1564"/>
    <w:rsid w:val="003E2174"/>
    <w:rsid w:val="003E28AA"/>
    <w:rsid w:val="003E2B8F"/>
    <w:rsid w:val="003E36F3"/>
    <w:rsid w:val="003E3CBE"/>
    <w:rsid w:val="003F0112"/>
    <w:rsid w:val="003F023B"/>
    <w:rsid w:val="003F11D2"/>
    <w:rsid w:val="003F1A6B"/>
    <w:rsid w:val="003F1A78"/>
    <w:rsid w:val="003F23DB"/>
    <w:rsid w:val="003F3226"/>
    <w:rsid w:val="003F390D"/>
    <w:rsid w:val="003F3FAD"/>
    <w:rsid w:val="003F4B84"/>
    <w:rsid w:val="003F4BC4"/>
    <w:rsid w:val="003F6559"/>
    <w:rsid w:val="003F6E54"/>
    <w:rsid w:val="003F7AEF"/>
    <w:rsid w:val="00400433"/>
    <w:rsid w:val="00400516"/>
    <w:rsid w:val="004029D6"/>
    <w:rsid w:val="0040354E"/>
    <w:rsid w:val="00403BCF"/>
    <w:rsid w:val="00403C82"/>
    <w:rsid w:val="0040448A"/>
    <w:rsid w:val="00404FC4"/>
    <w:rsid w:val="004054C8"/>
    <w:rsid w:val="004064E0"/>
    <w:rsid w:val="00406CE4"/>
    <w:rsid w:val="00407D80"/>
    <w:rsid w:val="00410291"/>
    <w:rsid w:val="00413C26"/>
    <w:rsid w:val="00413E87"/>
    <w:rsid w:val="00414B05"/>
    <w:rsid w:val="004162B4"/>
    <w:rsid w:val="00417AA2"/>
    <w:rsid w:val="00417D70"/>
    <w:rsid w:val="00420268"/>
    <w:rsid w:val="0042026A"/>
    <w:rsid w:val="00420CD7"/>
    <w:rsid w:val="004229FA"/>
    <w:rsid w:val="00422B4C"/>
    <w:rsid w:val="0042429B"/>
    <w:rsid w:val="004253C5"/>
    <w:rsid w:val="0042594E"/>
    <w:rsid w:val="00425B6E"/>
    <w:rsid w:val="00425F18"/>
    <w:rsid w:val="00426ECF"/>
    <w:rsid w:val="0042763F"/>
    <w:rsid w:val="00430E05"/>
    <w:rsid w:val="004311BC"/>
    <w:rsid w:val="00433098"/>
    <w:rsid w:val="00433B55"/>
    <w:rsid w:val="00437439"/>
    <w:rsid w:val="004408A0"/>
    <w:rsid w:val="0044337E"/>
    <w:rsid w:val="0044371C"/>
    <w:rsid w:val="004447FE"/>
    <w:rsid w:val="00445479"/>
    <w:rsid w:val="0044619E"/>
    <w:rsid w:val="00447AAA"/>
    <w:rsid w:val="004509E8"/>
    <w:rsid w:val="00451DB7"/>
    <w:rsid w:val="00452048"/>
    <w:rsid w:val="004522C0"/>
    <w:rsid w:val="004527A8"/>
    <w:rsid w:val="00452CDB"/>
    <w:rsid w:val="004554C3"/>
    <w:rsid w:val="0045779E"/>
    <w:rsid w:val="00457957"/>
    <w:rsid w:val="00460E17"/>
    <w:rsid w:val="0046302A"/>
    <w:rsid w:val="004635E0"/>
    <w:rsid w:val="004646CD"/>
    <w:rsid w:val="004664F1"/>
    <w:rsid w:val="0046675F"/>
    <w:rsid w:val="004703AC"/>
    <w:rsid w:val="0047195E"/>
    <w:rsid w:val="00473271"/>
    <w:rsid w:val="00474EFE"/>
    <w:rsid w:val="004765D6"/>
    <w:rsid w:val="00477134"/>
    <w:rsid w:val="00477F9A"/>
    <w:rsid w:val="00480987"/>
    <w:rsid w:val="00482499"/>
    <w:rsid w:val="00482A3F"/>
    <w:rsid w:val="004839F2"/>
    <w:rsid w:val="00483DE8"/>
    <w:rsid w:val="0048453B"/>
    <w:rsid w:val="00484A67"/>
    <w:rsid w:val="00486280"/>
    <w:rsid w:val="00486DE9"/>
    <w:rsid w:val="00486EDF"/>
    <w:rsid w:val="004879BE"/>
    <w:rsid w:val="00487FE3"/>
    <w:rsid w:val="00492205"/>
    <w:rsid w:val="00493644"/>
    <w:rsid w:val="00493C7C"/>
    <w:rsid w:val="0049538F"/>
    <w:rsid w:val="00495591"/>
    <w:rsid w:val="00495A45"/>
    <w:rsid w:val="00496224"/>
    <w:rsid w:val="004968E7"/>
    <w:rsid w:val="004971D4"/>
    <w:rsid w:val="004A1C95"/>
    <w:rsid w:val="004A66D2"/>
    <w:rsid w:val="004A76A3"/>
    <w:rsid w:val="004B56D2"/>
    <w:rsid w:val="004B65E5"/>
    <w:rsid w:val="004B7ABA"/>
    <w:rsid w:val="004C01A4"/>
    <w:rsid w:val="004C048E"/>
    <w:rsid w:val="004C06CE"/>
    <w:rsid w:val="004C200F"/>
    <w:rsid w:val="004C2E6E"/>
    <w:rsid w:val="004C40F3"/>
    <w:rsid w:val="004C5FAB"/>
    <w:rsid w:val="004C63FA"/>
    <w:rsid w:val="004C6D02"/>
    <w:rsid w:val="004C6E41"/>
    <w:rsid w:val="004C7A81"/>
    <w:rsid w:val="004D19B1"/>
    <w:rsid w:val="004D7575"/>
    <w:rsid w:val="004E0242"/>
    <w:rsid w:val="004E115C"/>
    <w:rsid w:val="004E2F63"/>
    <w:rsid w:val="004E3583"/>
    <w:rsid w:val="004E43F5"/>
    <w:rsid w:val="004E7701"/>
    <w:rsid w:val="004E78E9"/>
    <w:rsid w:val="004F2E17"/>
    <w:rsid w:val="00501D4F"/>
    <w:rsid w:val="00502E7C"/>
    <w:rsid w:val="00503F49"/>
    <w:rsid w:val="00504486"/>
    <w:rsid w:val="00504A72"/>
    <w:rsid w:val="00504DEF"/>
    <w:rsid w:val="00505E1D"/>
    <w:rsid w:val="00507F45"/>
    <w:rsid w:val="00510102"/>
    <w:rsid w:val="005102EB"/>
    <w:rsid w:val="0051229D"/>
    <w:rsid w:val="0051318C"/>
    <w:rsid w:val="005133A7"/>
    <w:rsid w:val="005137AC"/>
    <w:rsid w:val="00514628"/>
    <w:rsid w:val="00517EB3"/>
    <w:rsid w:val="00523AF7"/>
    <w:rsid w:val="00523D04"/>
    <w:rsid w:val="00530A6B"/>
    <w:rsid w:val="0053236F"/>
    <w:rsid w:val="00532DC9"/>
    <w:rsid w:val="005370F6"/>
    <w:rsid w:val="005427A2"/>
    <w:rsid w:val="00542D98"/>
    <w:rsid w:val="00543E10"/>
    <w:rsid w:val="00544899"/>
    <w:rsid w:val="00545666"/>
    <w:rsid w:val="00545FFC"/>
    <w:rsid w:val="00547428"/>
    <w:rsid w:val="0054770C"/>
    <w:rsid w:val="005479B4"/>
    <w:rsid w:val="00547EE1"/>
    <w:rsid w:val="00550B75"/>
    <w:rsid w:val="0055139E"/>
    <w:rsid w:val="00552BE8"/>
    <w:rsid w:val="0055361F"/>
    <w:rsid w:val="00554150"/>
    <w:rsid w:val="005542E8"/>
    <w:rsid w:val="00554DAA"/>
    <w:rsid w:val="0055781E"/>
    <w:rsid w:val="00560C53"/>
    <w:rsid w:val="00560FF2"/>
    <w:rsid w:val="00562738"/>
    <w:rsid w:val="00563322"/>
    <w:rsid w:val="00570436"/>
    <w:rsid w:val="00572B60"/>
    <w:rsid w:val="00575F2F"/>
    <w:rsid w:val="005767CB"/>
    <w:rsid w:val="00577680"/>
    <w:rsid w:val="00577E24"/>
    <w:rsid w:val="005813DC"/>
    <w:rsid w:val="00581A17"/>
    <w:rsid w:val="0058224C"/>
    <w:rsid w:val="0058404C"/>
    <w:rsid w:val="00584B52"/>
    <w:rsid w:val="00585058"/>
    <w:rsid w:val="005857AA"/>
    <w:rsid w:val="005878C1"/>
    <w:rsid w:val="00590295"/>
    <w:rsid w:val="00590996"/>
    <w:rsid w:val="005910B4"/>
    <w:rsid w:val="00592B67"/>
    <w:rsid w:val="0059386B"/>
    <w:rsid w:val="0059678C"/>
    <w:rsid w:val="005978D9"/>
    <w:rsid w:val="005A21CE"/>
    <w:rsid w:val="005A3065"/>
    <w:rsid w:val="005A3798"/>
    <w:rsid w:val="005A4315"/>
    <w:rsid w:val="005A4E88"/>
    <w:rsid w:val="005A5EFC"/>
    <w:rsid w:val="005A6085"/>
    <w:rsid w:val="005A621E"/>
    <w:rsid w:val="005A7444"/>
    <w:rsid w:val="005B0245"/>
    <w:rsid w:val="005B1C51"/>
    <w:rsid w:val="005B24A9"/>
    <w:rsid w:val="005B3848"/>
    <w:rsid w:val="005B73FB"/>
    <w:rsid w:val="005C068E"/>
    <w:rsid w:val="005C2166"/>
    <w:rsid w:val="005C5B18"/>
    <w:rsid w:val="005C7634"/>
    <w:rsid w:val="005D028A"/>
    <w:rsid w:val="005D10CF"/>
    <w:rsid w:val="005D1CC3"/>
    <w:rsid w:val="005D1EB2"/>
    <w:rsid w:val="005D22A4"/>
    <w:rsid w:val="005D2BF9"/>
    <w:rsid w:val="005D6D24"/>
    <w:rsid w:val="005E2104"/>
    <w:rsid w:val="005E3ED8"/>
    <w:rsid w:val="005E6030"/>
    <w:rsid w:val="005E7C5E"/>
    <w:rsid w:val="005F2160"/>
    <w:rsid w:val="005F21BC"/>
    <w:rsid w:val="005F2C8E"/>
    <w:rsid w:val="005F5E35"/>
    <w:rsid w:val="005F6A8B"/>
    <w:rsid w:val="00600B6E"/>
    <w:rsid w:val="00602BA7"/>
    <w:rsid w:val="00603E41"/>
    <w:rsid w:val="00607AE0"/>
    <w:rsid w:val="006103EC"/>
    <w:rsid w:val="00610BD4"/>
    <w:rsid w:val="006116F1"/>
    <w:rsid w:val="00611D76"/>
    <w:rsid w:val="00612660"/>
    <w:rsid w:val="00612C1F"/>
    <w:rsid w:val="00615034"/>
    <w:rsid w:val="00616A3B"/>
    <w:rsid w:val="0062244D"/>
    <w:rsid w:val="00622F29"/>
    <w:rsid w:val="00623A08"/>
    <w:rsid w:val="00623CBD"/>
    <w:rsid w:val="0062466F"/>
    <w:rsid w:val="006250BE"/>
    <w:rsid w:val="00625479"/>
    <w:rsid w:val="006254CD"/>
    <w:rsid w:val="00627CDC"/>
    <w:rsid w:val="0063026A"/>
    <w:rsid w:val="00634C5E"/>
    <w:rsid w:val="00636856"/>
    <w:rsid w:val="0063692C"/>
    <w:rsid w:val="00636EC9"/>
    <w:rsid w:val="0063717F"/>
    <w:rsid w:val="00641B4A"/>
    <w:rsid w:val="00642173"/>
    <w:rsid w:val="00645427"/>
    <w:rsid w:val="00645CF1"/>
    <w:rsid w:val="006462C8"/>
    <w:rsid w:val="00646410"/>
    <w:rsid w:val="00650207"/>
    <w:rsid w:val="006530D9"/>
    <w:rsid w:val="00653709"/>
    <w:rsid w:val="0065405D"/>
    <w:rsid w:val="006542B1"/>
    <w:rsid w:val="0065442A"/>
    <w:rsid w:val="00656662"/>
    <w:rsid w:val="00657A93"/>
    <w:rsid w:val="00661CDF"/>
    <w:rsid w:val="00663000"/>
    <w:rsid w:val="00665058"/>
    <w:rsid w:val="00665D8B"/>
    <w:rsid w:val="006676E4"/>
    <w:rsid w:val="00670028"/>
    <w:rsid w:val="00670139"/>
    <w:rsid w:val="006718FF"/>
    <w:rsid w:val="006719A0"/>
    <w:rsid w:val="0067206E"/>
    <w:rsid w:val="0067240D"/>
    <w:rsid w:val="00672F09"/>
    <w:rsid w:val="006735F8"/>
    <w:rsid w:val="006748D5"/>
    <w:rsid w:val="00675BA0"/>
    <w:rsid w:val="0067623A"/>
    <w:rsid w:val="00676C74"/>
    <w:rsid w:val="00676D2B"/>
    <w:rsid w:val="006816A7"/>
    <w:rsid w:val="006817D6"/>
    <w:rsid w:val="00684279"/>
    <w:rsid w:val="0068760D"/>
    <w:rsid w:val="006879FC"/>
    <w:rsid w:val="00687EE1"/>
    <w:rsid w:val="00690D11"/>
    <w:rsid w:val="00690ED2"/>
    <w:rsid w:val="006919C4"/>
    <w:rsid w:val="00692297"/>
    <w:rsid w:val="00693293"/>
    <w:rsid w:val="00693507"/>
    <w:rsid w:val="006949EE"/>
    <w:rsid w:val="00694ADD"/>
    <w:rsid w:val="006951E5"/>
    <w:rsid w:val="006973B3"/>
    <w:rsid w:val="00697968"/>
    <w:rsid w:val="006A1DA2"/>
    <w:rsid w:val="006A58C8"/>
    <w:rsid w:val="006B031A"/>
    <w:rsid w:val="006B08E5"/>
    <w:rsid w:val="006B65A3"/>
    <w:rsid w:val="006B7B5F"/>
    <w:rsid w:val="006C0B8B"/>
    <w:rsid w:val="006C1839"/>
    <w:rsid w:val="006C2E56"/>
    <w:rsid w:val="006C3E5C"/>
    <w:rsid w:val="006C5766"/>
    <w:rsid w:val="006D2929"/>
    <w:rsid w:val="006D2B60"/>
    <w:rsid w:val="006D2FE1"/>
    <w:rsid w:val="006D3C67"/>
    <w:rsid w:val="006D5473"/>
    <w:rsid w:val="006D68CC"/>
    <w:rsid w:val="006D77CF"/>
    <w:rsid w:val="006E0561"/>
    <w:rsid w:val="006E2ACD"/>
    <w:rsid w:val="006E3EE0"/>
    <w:rsid w:val="006E48EA"/>
    <w:rsid w:val="006F1D7F"/>
    <w:rsid w:val="006F3556"/>
    <w:rsid w:val="006F4A58"/>
    <w:rsid w:val="006F4F86"/>
    <w:rsid w:val="006F4F90"/>
    <w:rsid w:val="006F5DFB"/>
    <w:rsid w:val="00700074"/>
    <w:rsid w:val="00702359"/>
    <w:rsid w:val="0070235F"/>
    <w:rsid w:val="007041AB"/>
    <w:rsid w:val="0070440D"/>
    <w:rsid w:val="00704A1D"/>
    <w:rsid w:val="00705429"/>
    <w:rsid w:val="007054D3"/>
    <w:rsid w:val="007075EB"/>
    <w:rsid w:val="00712C69"/>
    <w:rsid w:val="00712F6C"/>
    <w:rsid w:val="00712FC7"/>
    <w:rsid w:val="00720818"/>
    <w:rsid w:val="007239DB"/>
    <w:rsid w:val="007257F1"/>
    <w:rsid w:val="00725FB6"/>
    <w:rsid w:val="007275C3"/>
    <w:rsid w:val="00727C73"/>
    <w:rsid w:val="007305A5"/>
    <w:rsid w:val="007317B5"/>
    <w:rsid w:val="00731990"/>
    <w:rsid w:val="00731BAF"/>
    <w:rsid w:val="00731D32"/>
    <w:rsid w:val="0073329C"/>
    <w:rsid w:val="007378A5"/>
    <w:rsid w:val="00741035"/>
    <w:rsid w:val="00741489"/>
    <w:rsid w:val="00744AB0"/>
    <w:rsid w:val="00744E7E"/>
    <w:rsid w:val="00744F74"/>
    <w:rsid w:val="00746A13"/>
    <w:rsid w:val="0074705F"/>
    <w:rsid w:val="00747D03"/>
    <w:rsid w:val="007502AE"/>
    <w:rsid w:val="007504B6"/>
    <w:rsid w:val="00751738"/>
    <w:rsid w:val="00754296"/>
    <w:rsid w:val="007547E2"/>
    <w:rsid w:val="007554F9"/>
    <w:rsid w:val="007574C9"/>
    <w:rsid w:val="007574F4"/>
    <w:rsid w:val="00757FCD"/>
    <w:rsid w:val="007606DA"/>
    <w:rsid w:val="00760B96"/>
    <w:rsid w:val="007610F1"/>
    <w:rsid w:val="007616E5"/>
    <w:rsid w:val="00761991"/>
    <w:rsid w:val="007623BD"/>
    <w:rsid w:val="00764F7F"/>
    <w:rsid w:val="007653A6"/>
    <w:rsid w:val="00766DB9"/>
    <w:rsid w:val="00767B71"/>
    <w:rsid w:val="00771A7C"/>
    <w:rsid w:val="00771BEF"/>
    <w:rsid w:val="00772708"/>
    <w:rsid w:val="007738D7"/>
    <w:rsid w:val="00773EFF"/>
    <w:rsid w:val="00774192"/>
    <w:rsid w:val="007744DF"/>
    <w:rsid w:val="007763FD"/>
    <w:rsid w:val="0077692B"/>
    <w:rsid w:val="00776A81"/>
    <w:rsid w:val="007775A2"/>
    <w:rsid w:val="0078006C"/>
    <w:rsid w:val="007806E8"/>
    <w:rsid w:val="00780C8F"/>
    <w:rsid w:val="007816E8"/>
    <w:rsid w:val="0078170A"/>
    <w:rsid w:val="00781FE3"/>
    <w:rsid w:val="0078228A"/>
    <w:rsid w:val="00784547"/>
    <w:rsid w:val="007863E4"/>
    <w:rsid w:val="00792A44"/>
    <w:rsid w:val="00794BA8"/>
    <w:rsid w:val="007A30C7"/>
    <w:rsid w:val="007A33AE"/>
    <w:rsid w:val="007A4271"/>
    <w:rsid w:val="007A509E"/>
    <w:rsid w:val="007A619D"/>
    <w:rsid w:val="007A72A1"/>
    <w:rsid w:val="007B1C52"/>
    <w:rsid w:val="007B2270"/>
    <w:rsid w:val="007B31C3"/>
    <w:rsid w:val="007B3E65"/>
    <w:rsid w:val="007B6BBD"/>
    <w:rsid w:val="007B7DE5"/>
    <w:rsid w:val="007C2E9E"/>
    <w:rsid w:val="007C4353"/>
    <w:rsid w:val="007C550F"/>
    <w:rsid w:val="007C7A78"/>
    <w:rsid w:val="007D09BF"/>
    <w:rsid w:val="007D1C8F"/>
    <w:rsid w:val="007D347E"/>
    <w:rsid w:val="007D3B79"/>
    <w:rsid w:val="007D574D"/>
    <w:rsid w:val="007D688F"/>
    <w:rsid w:val="007D7372"/>
    <w:rsid w:val="007E070C"/>
    <w:rsid w:val="007E119D"/>
    <w:rsid w:val="007E225E"/>
    <w:rsid w:val="007E2B81"/>
    <w:rsid w:val="007E3A15"/>
    <w:rsid w:val="007E46B5"/>
    <w:rsid w:val="007E56B6"/>
    <w:rsid w:val="007F0427"/>
    <w:rsid w:val="007F0E5E"/>
    <w:rsid w:val="007F2211"/>
    <w:rsid w:val="007F2FAE"/>
    <w:rsid w:val="007F3103"/>
    <w:rsid w:val="007F3136"/>
    <w:rsid w:val="007F4612"/>
    <w:rsid w:val="007F4A3E"/>
    <w:rsid w:val="007F4B18"/>
    <w:rsid w:val="007F66B1"/>
    <w:rsid w:val="007F7684"/>
    <w:rsid w:val="007F7E6A"/>
    <w:rsid w:val="00800C6C"/>
    <w:rsid w:val="008017C2"/>
    <w:rsid w:val="00801CF3"/>
    <w:rsid w:val="0080320A"/>
    <w:rsid w:val="00804E88"/>
    <w:rsid w:val="00805243"/>
    <w:rsid w:val="00805F2E"/>
    <w:rsid w:val="00805F62"/>
    <w:rsid w:val="0080720C"/>
    <w:rsid w:val="0081047C"/>
    <w:rsid w:val="008125E1"/>
    <w:rsid w:val="00814BD1"/>
    <w:rsid w:val="00820ED1"/>
    <w:rsid w:val="008221DE"/>
    <w:rsid w:val="008224CE"/>
    <w:rsid w:val="00822881"/>
    <w:rsid w:val="00824A54"/>
    <w:rsid w:val="00825934"/>
    <w:rsid w:val="00827BC9"/>
    <w:rsid w:val="008300BB"/>
    <w:rsid w:val="00830907"/>
    <w:rsid w:val="00830C4D"/>
    <w:rsid w:val="00830DE5"/>
    <w:rsid w:val="00830DEB"/>
    <w:rsid w:val="0083211B"/>
    <w:rsid w:val="00832CB8"/>
    <w:rsid w:val="00836184"/>
    <w:rsid w:val="00837F39"/>
    <w:rsid w:val="00840553"/>
    <w:rsid w:val="00841329"/>
    <w:rsid w:val="00841DEF"/>
    <w:rsid w:val="00842E11"/>
    <w:rsid w:val="008442CD"/>
    <w:rsid w:val="00844346"/>
    <w:rsid w:val="00845434"/>
    <w:rsid w:val="00846582"/>
    <w:rsid w:val="008507DF"/>
    <w:rsid w:val="00850D5D"/>
    <w:rsid w:val="0085310C"/>
    <w:rsid w:val="00853A09"/>
    <w:rsid w:val="00857134"/>
    <w:rsid w:val="0086061D"/>
    <w:rsid w:val="0086095C"/>
    <w:rsid w:val="00861CAC"/>
    <w:rsid w:val="00862056"/>
    <w:rsid w:val="008635B6"/>
    <w:rsid w:val="0086368C"/>
    <w:rsid w:val="00864964"/>
    <w:rsid w:val="00864BE6"/>
    <w:rsid w:val="00866FAD"/>
    <w:rsid w:val="00867366"/>
    <w:rsid w:val="008674F3"/>
    <w:rsid w:val="008725D8"/>
    <w:rsid w:val="00873699"/>
    <w:rsid w:val="0087370F"/>
    <w:rsid w:val="00881893"/>
    <w:rsid w:val="0088196C"/>
    <w:rsid w:val="00883B8B"/>
    <w:rsid w:val="00885B1A"/>
    <w:rsid w:val="00891167"/>
    <w:rsid w:val="00892F38"/>
    <w:rsid w:val="00893A31"/>
    <w:rsid w:val="00894E2F"/>
    <w:rsid w:val="008962D0"/>
    <w:rsid w:val="008A32EB"/>
    <w:rsid w:val="008A6B2D"/>
    <w:rsid w:val="008A76A0"/>
    <w:rsid w:val="008B0659"/>
    <w:rsid w:val="008B0880"/>
    <w:rsid w:val="008B3EA7"/>
    <w:rsid w:val="008B3F51"/>
    <w:rsid w:val="008B4216"/>
    <w:rsid w:val="008B4AC2"/>
    <w:rsid w:val="008B5A55"/>
    <w:rsid w:val="008B5EC1"/>
    <w:rsid w:val="008B6A11"/>
    <w:rsid w:val="008B6A17"/>
    <w:rsid w:val="008C1514"/>
    <w:rsid w:val="008C2F31"/>
    <w:rsid w:val="008C3E23"/>
    <w:rsid w:val="008C4410"/>
    <w:rsid w:val="008C48F5"/>
    <w:rsid w:val="008C4F4D"/>
    <w:rsid w:val="008C6C71"/>
    <w:rsid w:val="008D1144"/>
    <w:rsid w:val="008D18B6"/>
    <w:rsid w:val="008D227D"/>
    <w:rsid w:val="008D32B7"/>
    <w:rsid w:val="008D3815"/>
    <w:rsid w:val="008D3CC2"/>
    <w:rsid w:val="008D6668"/>
    <w:rsid w:val="008D7EB4"/>
    <w:rsid w:val="008E05FB"/>
    <w:rsid w:val="008E118A"/>
    <w:rsid w:val="008E4851"/>
    <w:rsid w:val="008E53B7"/>
    <w:rsid w:val="008E58A4"/>
    <w:rsid w:val="008E6A03"/>
    <w:rsid w:val="008E7FEC"/>
    <w:rsid w:val="008F02FD"/>
    <w:rsid w:val="008F17AD"/>
    <w:rsid w:val="008F17F8"/>
    <w:rsid w:val="008F26CE"/>
    <w:rsid w:val="008F5601"/>
    <w:rsid w:val="008F5A98"/>
    <w:rsid w:val="008F6951"/>
    <w:rsid w:val="008F773B"/>
    <w:rsid w:val="008F7F75"/>
    <w:rsid w:val="00900506"/>
    <w:rsid w:val="00900E22"/>
    <w:rsid w:val="00901754"/>
    <w:rsid w:val="0090271A"/>
    <w:rsid w:val="009061CD"/>
    <w:rsid w:val="009064E4"/>
    <w:rsid w:val="00914737"/>
    <w:rsid w:val="00915A4D"/>
    <w:rsid w:val="00915D98"/>
    <w:rsid w:val="00924388"/>
    <w:rsid w:val="00925590"/>
    <w:rsid w:val="009258AD"/>
    <w:rsid w:val="00926B13"/>
    <w:rsid w:val="00926D11"/>
    <w:rsid w:val="0092793D"/>
    <w:rsid w:val="009301DF"/>
    <w:rsid w:val="00930742"/>
    <w:rsid w:val="0093098C"/>
    <w:rsid w:val="00933000"/>
    <w:rsid w:val="00933FDE"/>
    <w:rsid w:val="009341F6"/>
    <w:rsid w:val="00936361"/>
    <w:rsid w:val="009367A7"/>
    <w:rsid w:val="00936C46"/>
    <w:rsid w:val="00937BCE"/>
    <w:rsid w:val="00937DEE"/>
    <w:rsid w:val="00940DF9"/>
    <w:rsid w:val="00942959"/>
    <w:rsid w:val="00943627"/>
    <w:rsid w:val="00944016"/>
    <w:rsid w:val="00947073"/>
    <w:rsid w:val="00952953"/>
    <w:rsid w:val="00953317"/>
    <w:rsid w:val="00953741"/>
    <w:rsid w:val="00954299"/>
    <w:rsid w:val="009555F9"/>
    <w:rsid w:val="00955943"/>
    <w:rsid w:val="009571C5"/>
    <w:rsid w:val="009572EC"/>
    <w:rsid w:val="00961CEA"/>
    <w:rsid w:val="00961F74"/>
    <w:rsid w:val="0096391E"/>
    <w:rsid w:val="009664D9"/>
    <w:rsid w:val="00966698"/>
    <w:rsid w:val="00967414"/>
    <w:rsid w:val="009710F3"/>
    <w:rsid w:val="009729F5"/>
    <w:rsid w:val="00973371"/>
    <w:rsid w:val="00973D89"/>
    <w:rsid w:val="009742C8"/>
    <w:rsid w:val="00977643"/>
    <w:rsid w:val="00977B6D"/>
    <w:rsid w:val="00981EF1"/>
    <w:rsid w:val="009830E7"/>
    <w:rsid w:val="00984795"/>
    <w:rsid w:val="00985828"/>
    <w:rsid w:val="009908A3"/>
    <w:rsid w:val="00991BA3"/>
    <w:rsid w:val="00992A61"/>
    <w:rsid w:val="009931C3"/>
    <w:rsid w:val="0099439A"/>
    <w:rsid w:val="00995A9A"/>
    <w:rsid w:val="00995C8C"/>
    <w:rsid w:val="009966D5"/>
    <w:rsid w:val="00997038"/>
    <w:rsid w:val="009975A6"/>
    <w:rsid w:val="00997C29"/>
    <w:rsid w:val="009A13E6"/>
    <w:rsid w:val="009A1AC3"/>
    <w:rsid w:val="009A1EF4"/>
    <w:rsid w:val="009A1F3A"/>
    <w:rsid w:val="009A414F"/>
    <w:rsid w:val="009A4446"/>
    <w:rsid w:val="009A4515"/>
    <w:rsid w:val="009A4CFE"/>
    <w:rsid w:val="009A7C83"/>
    <w:rsid w:val="009A7D5F"/>
    <w:rsid w:val="009B0849"/>
    <w:rsid w:val="009B26AF"/>
    <w:rsid w:val="009B3DC7"/>
    <w:rsid w:val="009B4EF1"/>
    <w:rsid w:val="009B6741"/>
    <w:rsid w:val="009B684C"/>
    <w:rsid w:val="009C0569"/>
    <w:rsid w:val="009C2E1C"/>
    <w:rsid w:val="009C4CCA"/>
    <w:rsid w:val="009C7E09"/>
    <w:rsid w:val="009D2985"/>
    <w:rsid w:val="009D32A6"/>
    <w:rsid w:val="009D3D8C"/>
    <w:rsid w:val="009D42A4"/>
    <w:rsid w:val="009D46A3"/>
    <w:rsid w:val="009D4FCC"/>
    <w:rsid w:val="009D7596"/>
    <w:rsid w:val="009E0685"/>
    <w:rsid w:val="009E3750"/>
    <w:rsid w:val="009E5D12"/>
    <w:rsid w:val="009E7F8E"/>
    <w:rsid w:val="009F0FC8"/>
    <w:rsid w:val="009F2E39"/>
    <w:rsid w:val="009F5F55"/>
    <w:rsid w:val="00A01288"/>
    <w:rsid w:val="00A01C24"/>
    <w:rsid w:val="00A05597"/>
    <w:rsid w:val="00A05AF9"/>
    <w:rsid w:val="00A06B05"/>
    <w:rsid w:val="00A1027A"/>
    <w:rsid w:val="00A10BAA"/>
    <w:rsid w:val="00A112B0"/>
    <w:rsid w:val="00A11466"/>
    <w:rsid w:val="00A128AF"/>
    <w:rsid w:val="00A12C18"/>
    <w:rsid w:val="00A16DF5"/>
    <w:rsid w:val="00A173E5"/>
    <w:rsid w:val="00A20F91"/>
    <w:rsid w:val="00A21DD2"/>
    <w:rsid w:val="00A21E11"/>
    <w:rsid w:val="00A21FEA"/>
    <w:rsid w:val="00A23F55"/>
    <w:rsid w:val="00A24470"/>
    <w:rsid w:val="00A24ECE"/>
    <w:rsid w:val="00A24FB9"/>
    <w:rsid w:val="00A25F24"/>
    <w:rsid w:val="00A27CDE"/>
    <w:rsid w:val="00A32D95"/>
    <w:rsid w:val="00A336B0"/>
    <w:rsid w:val="00A36B98"/>
    <w:rsid w:val="00A36C75"/>
    <w:rsid w:val="00A40028"/>
    <w:rsid w:val="00A40298"/>
    <w:rsid w:val="00A40509"/>
    <w:rsid w:val="00A430B3"/>
    <w:rsid w:val="00A43E70"/>
    <w:rsid w:val="00A44B15"/>
    <w:rsid w:val="00A4510C"/>
    <w:rsid w:val="00A45402"/>
    <w:rsid w:val="00A4597F"/>
    <w:rsid w:val="00A50208"/>
    <w:rsid w:val="00A5142F"/>
    <w:rsid w:val="00A51D8E"/>
    <w:rsid w:val="00A54535"/>
    <w:rsid w:val="00A55861"/>
    <w:rsid w:val="00A55DFA"/>
    <w:rsid w:val="00A57B9C"/>
    <w:rsid w:val="00A600AF"/>
    <w:rsid w:val="00A604E4"/>
    <w:rsid w:val="00A604F1"/>
    <w:rsid w:val="00A61463"/>
    <w:rsid w:val="00A61DB7"/>
    <w:rsid w:val="00A62833"/>
    <w:rsid w:val="00A63078"/>
    <w:rsid w:val="00A63583"/>
    <w:rsid w:val="00A6499F"/>
    <w:rsid w:val="00A64E55"/>
    <w:rsid w:val="00A65FF7"/>
    <w:rsid w:val="00A67AE9"/>
    <w:rsid w:val="00A72CA7"/>
    <w:rsid w:val="00A73BD6"/>
    <w:rsid w:val="00A74A7C"/>
    <w:rsid w:val="00A74EE7"/>
    <w:rsid w:val="00A74F87"/>
    <w:rsid w:val="00A75AB6"/>
    <w:rsid w:val="00A80B75"/>
    <w:rsid w:val="00A858DF"/>
    <w:rsid w:val="00A92B8B"/>
    <w:rsid w:val="00A94AF0"/>
    <w:rsid w:val="00A953A4"/>
    <w:rsid w:val="00A97900"/>
    <w:rsid w:val="00AA00FB"/>
    <w:rsid w:val="00AA063D"/>
    <w:rsid w:val="00AA0832"/>
    <w:rsid w:val="00AA1839"/>
    <w:rsid w:val="00AA2321"/>
    <w:rsid w:val="00AA2B6D"/>
    <w:rsid w:val="00AA3C64"/>
    <w:rsid w:val="00AA3E16"/>
    <w:rsid w:val="00AA5534"/>
    <w:rsid w:val="00AA71C4"/>
    <w:rsid w:val="00AB13E1"/>
    <w:rsid w:val="00AB14EA"/>
    <w:rsid w:val="00AB268D"/>
    <w:rsid w:val="00AB284D"/>
    <w:rsid w:val="00AB3BFE"/>
    <w:rsid w:val="00AB40A6"/>
    <w:rsid w:val="00AB51B0"/>
    <w:rsid w:val="00AB66A7"/>
    <w:rsid w:val="00AB6AB7"/>
    <w:rsid w:val="00AB77D6"/>
    <w:rsid w:val="00AC258F"/>
    <w:rsid w:val="00AC45A0"/>
    <w:rsid w:val="00AD11D0"/>
    <w:rsid w:val="00AD45D1"/>
    <w:rsid w:val="00AD4607"/>
    <w:rsid w:val="00AD5669"/>
    <w:rsid w:val="00AD652C"/>
    <w:rsid w:val="00AD6958"/>
    <w:rsid w:val="00AD7C34"/>
    <w:rsid w:val="00AD7D1F"/>
    <w:rsid w:val="00AE0C7B"/>
    <w:rsid w:val="00AE2550"/>
    <w:rsid w:val="00AE259B"/>
    <w:rsid w:val="00AE2A24"/>
    <w:rsid w:val="00AE2EBB"/>
    <w:rsid w:val="00AE49B7"/>
    <w:rsid w:val="00AE5F0D"/>
    <w:rsid w:val="00AE6706"/>
    <w:rsid w:val="00AF1304"/>
    <w:rsid w:val="00AF21ED"/>
    <w:rsid w:val="00AF32AD"/>
    <w:rsid w:val="00AF4B26"/>
    <w:rsid w:val="00AF7261"/>
    <w:rsid w:val="00B0039B"/>
    <w:rsid w:val="00B03703"/>
    <w:rsid w:val="00B044DC"/>
    <w:rsid w:val="00B048E8"/>
    <w:rsid w:val="00B04E15"/>
    <w:rsid w:val="00B05497"/>
    <w:rsid w:val="00B06480"/>
    <w:rsid w:val="00B110EE"/>
    <w:rsid w:val="00B12E68"/>
    <w:rsid w:val="00B13664"/>
    <w:rsid w:val="00B13C99"/>
    <w:rsid w:val="00B13F3B"/>
    <w:rsid w:val="00B155D8"/>
    <w:rsid w:val="00B16597"/>
    <w:rsid w:val="00B17984"/>
    <w:rsid w:val="00B25A84"/>
    <w:rsid w:val="00B263AD"/>
    <w:rsid w:val="00B2785B"/>
    <w:rsid w:val="00B3195A"/>
    <w:rsid w:val="00B32EA1"/>
    <w:rsid w:val="00B36828"/>
    <w:rsid w:val="00B36971"/>
    <w:rsid w:val="00B400E5"/>
    <w:rsid w:val="00B400EC"/>
    <w:rsid w:val="00B40724"/>
    <w:rsid w:val="00B437AA"/>
    <w:rsid w:val="00B520D0"/>
    <w:rsid w:val="00B528D6"/>
    <w:rsid w:val="00B52C5D"/>
    <w:rsid w:val="00B56F5F"/>
    <w:rsid w:val="00B57488"/>
    <w:rsid w:val="00B60A63"/>
    <w:rsid w:val="00B61118"/>
    <w:rsid w:val="00B630CE"/>
    <w:rsid w:val="00B65E34"/>
    <w:rsid w:val="00B701FB"/>
    <w:rsid w:val="00B7071C"/>
    <w:rsid w:val="00B70EC7"/>
    <w:rsid w:val="00B721A0"/>
    <w:rsid w:val="00B73031"/>
    <w:rsid w:val="00B7410B"/>
    <w:rsid w:val="00B741DB"/>
    <w:rsid w:val="00B74773"/>
    <w:rsid w:val="00B76868"/>
    <w:rsid w:val="00B769E3"/>
    <w:rsid w:val="00B83902"/>
    <w:rsid w:val="00B83A1D"/>
    <w:rsid w:val="00B84086"/>
    <w:rsid w:val="00B84181"/>
    <w:rsid w:val="00B8700C"/>
    <w:rsid w:val="00B87F4E"/>
    <w:rsid w:val="00B97334"/>
    <w:rsid w:val="00B9764D"/>
    <w:rsid w:val="00BA500C"/>
    <w:rsid w:val="00BA667E"/>
    <w:rsid w:val="00BA7457"/>
    <w:rsid w:val="00BA74D7"/>
    <w:rsid w:val="00BA780E"/>
    <w:rsid w:val="00BB0765"/>
    <w:rsid w:val="00BB16DF"/>
    <w:rsid w:val="00BB16F9"/>
    <w:rsid w:val="00BB21C5"/>
    <w:rsid w:val="00BB3AC6"/>
    <w:rsid w:val="00BB52CD"/>
    <w:rsid w:val="00BB6220"/>
    <w:rsid w:val="00BB647D"/>
    <w:rsid w:val="00BC78B9"/>
    <w:rsid w:val="00BD01A7"/>
    <w:rsid w:val="00BD022D"/>
    <w:rsid w:val="00BD0734"/>
    <w:rsid w:val="00BD0E4D"/>
    <w:rsid w:val="00BD101E"/>
    <w:rsid w:val="00BD22FC"/>
    <w:rsid w:val="00BD7329"/>
    <w:rsid w:val="00BE0A33"/>
    <w:rsid w:val="00BE0DB5"/>
    <w:rsid w:val="00BE2E64"/>
    <w:rsid w:val="00BE330E"/>
    <w:rsid w:val="00BE3D64"/>
    <w:rsid w:val="00BE56D3"/>
    <w:rsid w:val="00BE6007"/>
    <w:rsid w:val="00BE7737"/>
    <w:rsid w:val="00BF1FAE"/>
    <w:rsid w:val="00BF3A67"/>
    <w:rsid w:val="00BF3AB4"/>
    <w:rsid w:val="00BF591E"/>
    <w:rsid w:val="00BF6BB3"/>
    <w:rsid w:val="00BF775C"/>
    <w:rsid w:val="00C00390"/>
    <w:rsid w:val="00C01831"/>
    <w:rsid w:val="00C02179"/>
    <w:rsid w:val="00C047AC"/>
    <w:rsid w:val="00C04EDE"/>
    <w:rsid w:val="00C05BAB"/>
    <w:rsid w:val="00C05CBD"/>
    <w:rsid w:val="00C06B38"/>
    <w:rsid w:val="00C06CE3"/>
    <w:rsid w:val="00C06E8B"/>
    <w:rsid w:val="00C074CB"/>
    <w:rsid w:val="00C07B81"/>
    <w:rsid w:val="00C103D4"/>
    <w:rsid w:val="00C11DB2"/>
    <w:rsid w:val="00C14DFB"/>
    <w:rsid w:val="00C17385"/>
    <w:rsid w:val="00C22091"/>
    <w:rsid w:val="00C23F87"/>
    <w:rsid w:val="00C241DB"/>
    <w:rsid w:val="00C24E3C"/>
    <w:rsid w:val="00C25B83"/>
    <w:rsid w:val="00C311B2"/>
    <w:rsid w:val="00C32534"/>
    <w:rsid w:val="00C3286C"/>
    <w:rsid w:val="00C3294A"/>
    <w:rsid w:val="00C33040"/>
    <w:rsid w:val="00C33E95"/>
    <w:rsid w:val="00C355D1"/>
    <w:rsid w:val="00C36717"/>
    <w:rsid w:val="00C36BCA"/>
    <w:rsid w:val="00C4140A"/>
    <w:rsid w:val="00C428AC"/>
    <w:rsid w:val="00C4332C"/>
    <w:rsid w:val="00C43CC4"/>
    <w:rsid w:val="00C500A3"/>
    <w:rsid w:val="00C50F92"/>
    <w:rsid w:val="00C51A93"/>
    <w:rsid w:val="00C53884"/>
    <w:rsid w:val="00C555B6"/>
    <w:rsid w:val="00C56951"/>
    <w:rsid w:val="00C607D7"/>
    <w:rsid w:val="00C61D7A"/>
    <w:rsid w:val="00C64CC3"/>
    <w:rsid w:val="00C651CB"/>
    <w:rsid w:val="00C65294"/>
    <w:rsid w:val="00C65415"/>
    <w:rsid w:val="00C65E18"/>
    <w:rsid w:val="00C674F0"/>
    <w:rsid w:val="00C67A7B"/>
    <w:rsid w:val="00C708F4"/>
    <w:rsid w:val="00C7181E"/>
    <w:rsid w:val="00C722DC"/>
    <w:rsid w:val="00C73C90"/>
    <w:rsid w:val="00C742C9"/>
    <w:rsid w:val="00C7542E"/>
    <w:rsid w:val="00C755A6"/>
    <w:rsid w:val="00C75A64"/>
    <w:rsid w:val="00C76ED7"/>
    <w:rsid w:val="00C77F86"/>
    <w:rsid w:val="00C80B44"/>
    <w:rsid w:val="00C829BF"/>
    <w:rsid w:val="00C82C70"/>
    <w:rsid w:val="00C84F7A"/>
    <w:rsid w:val="00C9104C"/>
    <w:rsid w:val="00C915F9"/>
    <w:rsid w:val="00C971A2"/>
    <w:rsid w:val="00C9790A"/>
    <w:rsid w:val="00CA0662"/>
    <w:rsid w:val="00CA211A"/>
    <w:rsid w:val="00CA2A10"/>
    <w:rsid w:val="00CA46D6"/>
    <w:rsid w:val="00CA4C74"/>
    <w:rsid w:val="00CA64C8"/>
    <w:rsid w:val="00CA7882"/>
    <w:rsid w:val="00CB0A5D"/>
    <w:rsid w:val="00CB189D"/>
    <w:rsid w:val="00CB30BD"/>
    <w:rsid w:val="00CB5A71"/>
    <w:rsid w:val="00CB5B71"/>
    <w:rsid w:val="00CB6534"/>
    <w:rsid w:val="00CC0B36"/>
    <w:rsid w:val="00CC0D36"/>
    <w:rsid w:val="00CC0EE5"/>
    <w:rsid w:val="00CC2A20"/>
    <w:rsid w:val="00CC5AD1"/>
    <w:rsid w:val="00CC705E"/>
    <w:rsid w:val="00CD0AFC"/>
    <w:rsid w:val="00CD14BD"/>
    <w:rsid w:val="00CD1FFF"/>
    <w:rsid w:val="00CD2955"/>
    <w:rsid w:val="00CD3F09"/>
    <w:rsid w:val="00CD483B"/>
    <w:rsid w:val="00CD4B8C"/>
    <w:rsid w:val="00CD5764"/>
    <w:rsid w:val="00CD5AC3"/>
    <w:rsid w:val="00CE0D9A"/>
    <w:rsid w:val="00CE11AF"/>
    <w:rsid w:val="00CE2F92"/>
    <w:rsid w:val="00CE3B0F"/>
    <w:rsid w:val="00CE457C"/>
    <w:rsid w:val="00CE45F1"/>
    <w:rsid w:val="00CE5A00"/>
    <w:rsid w:val="00CE636B"/>
    <w:rsid w:val="00CE6CCC"/>
    <w:rsid w:val="00CF06BF"/>
    <w:rsid w:val="00CF32D4"/>
    <w:rsid w:val="00CF3E5D"/>
    <w:rsid w:val="00CF3F63"/>
    <w:rsid w:val="00CF479A"/>
    <w:rsid w:val="00CF4A6A"/>
    <w:rsid w:val="00CF4CFF"/>
    <w:rsid w:val="00CF6DF7"/>
    <w:rsid w:val="00CF7B47"/>
    <w:rsid w:val="00D000CC"/>
    <w:rsid w:val="00D02710"/>
    <w:rsid w:val="00D029B6"/>
    <w:rsid w:val="00D03AB0"/>
    <w:rsid w:val="00D04549"/>
    <w:rsid w:val="00D04711"/>
    <w:rsid w:val="00D04AF1"/>
    <w:rsid w:val="00D05496"/>
    <w:rsid w:val="00D05FF7"/>
    <w:rsid w:val="00D07E36"/>
    <w:rsid w:val="00D07F7C"/>
    <w:rsid w:val="00D142FC"/>
    <w:rsid w:val="00D14FC1"/>
    <w:rsid w:val="00D1554E"/>
    <w:rsid w:val="00D16620"/>
    <w:rsid w:val="00D1708A"/>
    <w:rsid w:val="00D173C3"/>
    <w:rsid w:val="00D2036B"/>
    <w:rsid w:val="00D20912"/>
    <w:rsid w:val="00D21075"/>
    <w:rsid w:val="00D212C5"/>
    <w:rsid w:val="00D23232"/>
    <w:rsid w:val="00D24C6C"/>
    <w:rsid w:val="00D27E30"/>
    <w:rsid w:val="00D30055"/>
    <w:rsid w:val="00D31B93"/>
    <w:rsid w:val="00D32CF9"/>
    <w:rsid w:val="00D33C33"/>
    <w:rsid w:val="00D35EF2"/>
    <w:rsid w:val="00D37315"/>
    <w:rsid w:val="00D37808"/>
    <w:rsid w:val="00D41383"/>
    <w:rsid w:val="00D4152E"/>
    <w:rsid w:val="00D41ACC"/>
    <w:rsid w:val="00D41C0E"/>
    <w:rsid w:val="00D423F3"/>
    <w:rsid w:val="00D42A51"/>
    <w:rsid w:val="00D448DF"/>
    <w:rsid w:val="00D44FB7"/>
    <w:rsid w:val="00D45FEA"/>
    <w:rsid w:val="00D4672D"/>
    <w:rsid w:val="00D50019"/>
    <w:rsid w:val="00D546F1"/>
    <w:rsid w:val="00D551D8"/>
    <w:rsid w:val="00D5710E"/>
    <w:rsid w:val="00D64999"/>
    <w:rsid w:val="00D66329"/>
    <w:rsid w:val="00D726F5"/>
    <w:rsid w:val="00D73AD3"/>
    <w:rsid w:val="00D75CCA"/>
    <w:rsid w:val="00D75EE3"/>
    <w:rsid w:val="00D77876"/>
    <w:rsid w:val="00D806DD"/>
    <w:rsid w:val="00D80705"/>
    <w:rsid w:val="00D81106"/>
    <w:rsid w:val="00D823E9"/>
    <w:rsid w:val="00D82F55"/>
    <w:rsid w:val="00D832A7"/>
    <w:rsid w:val="00D83A4B"/>
    <w:rsid w:val="00D848BF"/>
    <w:rsid w:val="00D86313"/>
    <w:rsid w:val="00D86B78"/>
    <w:rsid w:val="00D9059D"/>
    <w:rsid w:val="00D90EB6"/>
    <w:rsid w:val="00D91965"/>
    <w:rsid w:val="00D91F5D"/>
    <w:rsid w:val="00D929B1"/>
    <w:rsid w:val="00D93DCD"/>
    <w:rsid w:val="00D96CBC"/>
    <w:rsid w:val="00DA276F"/>
    <w:rsid w:val="00DA399F"/>
    <w:rsid w:val="00DA478B"/>
    <w:rsid w:val="00DA505C"/>
    <w:rsid w:val="00DA5184"/>
    <w:rsid w:val="00DA6763"/>
    <w:rsid w:val="00DB2EAD"/>
    <w:rsid w:val="00DB3DA5"/>
    <w:rsid w:val="00DB4313"/>
    <w:rsid w:val="00DB437D"/>
    <w:rsid w:val="00DB50E5"/>
    <w:rsid w:val="00DB6B03"/>
    <w:rsid w:val="00DB6D57"/>
    <w:rsid w:val="00DC19F5"/>
    <w:rsid w:val="00DC1EC7"/>
    <w:rsid w:val="00DC296E"/>
    <w:rsid w:val="00DC2EA3"/>
    <w:rsid w:val="00DC2F91"/>
    <w:rsid w:val="00DC31CA"/>
    <w:rsid w:val="00DC3616"/>
    <w:rsid w:val="00DC4489"/>
    <w:rsid w:val="00DC4497"/>
    <w:rsid w:val="00DC5F3F"/>
    <w:rsid w:val="00DD10D6"/>
    <w:rsid w:val="00DD171E"/>
    <w:rsid w:val="00DD619D"/>
    <w:rsid w:val="00DE06DA"/>
    <w:rsid w:val="00DE09F8"/>
    <w:rsid w:val="00DE1542"/>
    <w:rsid w:val="00DE1EE3"/>
    <w:rsid w:val="00DE35F2"/>
    <w:rsid w:val="00DE3D2C"/>
    <w:rsid w:val="00DE5DD1"/>
    <w:rsid w:val="00DE75B3"/>
    <w:rsid w:val="00DF0AAF"/>
    <w:rsid w:val="00DF0C36"/>
    <w:rsid w:val="00DF1773"/>
    <w:rsid w:val="00DF2A48"/>
    <w:rsid w:val="00DF5BFD"/>
    <w:rsid w:val="00DF7C70"/>
    <w:rsid w:val="00E00922"/>
    <w:rsid w:val="00E023F2"/>
    <w:rsid w:val="00E03E7E"/>
    <w:rsid w:val="00E04DCB"/>
    <w:rsid w:val="00E05522"/>
    <w:rsid w:val="00E0621D"/>
    <w:rsid w:val="00E06576"/>
    <w:rsid w:val="00E0682C"/>
    <w:rsid w:val="00E07ADD"/>
    <w:rsid w:val="00E12EDC"/>
    <w:rsid w:val="00E13090"/>
    <w:rsid w:val="00E132B5"/>
    <w:rsid w:val="00E141FD"/>
    <w:rsid w:val="00E1464B"/>
    <w:rsid w:val="00E22E37"/>
    <w:rsid w:val="00E231A6"/>
    <w:rsid w:val="00E27BC0"/>
    <w:rsid w:val="00E3039A"/>
    <w:rsid w:val="00E334E5"/>
    <w:rsid w:val="00E35456"/>
    <w:rsid w:val="00E35E9F"/>
    <w:rsid w:val="00E37091"/>
    <w:rsid w:val="00E4065B"/>
    <w:rsid w:val="00E40A3B"/>
    <w:rsid w:val="00E4310A"/>
    <w:rsid w:val="00E43166"/>
    <w:rsid w:val="00E43176"/>
    <w:rsid w:val="00E44844"/>
    <w:rsid w:val="00E45375"/>
    <w:rsid w:val="00E45F20"/>
    <w:rsid w:val="00E47AC6"/>
    <w:rsid w:val="00E502F4"/>
    <w:rsid w:val="00E524AC"/>
    <w:rsid w:val="00E52A80"/>
    <w:rsid w:val="00E54A00"/>
    <w:rsid w:val="00E55766"/>
    <w:rsid w:val="00E55EE9"/>
    <w:rsid w:val="00E56004"/>
    <w:rsid w:val="00E578CC"/>
    <w:rsid w:val="00E57A3A"/>
    <w:rsid w:val="00E606FA"/>
    <w:rsid w:val="00E60829"/>
    <w:rsid w:val="00E61826"/>
    <w:rsid w:val="00E63411"/>
    <w:rsid w:val="00E6360C"/>
    <w:rsid w:val="00E64436"/>
    <w:rsid w:val="00E64F90"/>
    <w:rsid w:val="00E664C2"/>
    <w:rsid w:val="00E674CE"/>
    <w:rsid w:val="00E67888"/>
    <w:rsid w:val="00E67EB9"/>
    <w:rsid w:val="00E70E22"/>
    <w:rsid w:val="00E71402"/>
    <w:rsid w:val="00E719B5"/>
    <w:rsid w:val="00E71A97"/>
    <w:rsid w:val="00E72DEA"/>
    <w:rsid w:val="00E7354F"/>
    <w:rsid w:val="00E73765"/>
    <w:rsid w:val="00E745F5"/>
    <w:rsid w:val="00E74AC1"/>
    <w:rsid w:val="00E74E9E"/>
    <w:rsid w:val="00E75454"/>
    <w:rsid w:val="00E77D61"/>
    <w:rsid w:val="00E804E3"/>
    <w:rsid w:val="00E80794"/>
    <w:rsid w:val="00E8280A"/>
    <w:rsid w:val="00E84F36"/>
    <w:rsid w:val="00E85A31"/>
    <w:rsid w:val="00E85D98"/>
    <w:rsid w:val="00E86AEE"/>
    <w:rsid w:val="00E8791F"/>
    <w:rsid w:val="00E90118"/>
    <w:rsid w:val="00E917DE"/>
    <w:rsid w:val="00E9224D"/>
    <w:rsid w:val="00E92306"/>
    <w:rsid w:val="00E92C77"/>
    <w:rsid w:val="00E92E41"/>
    <w:rsid w:val="00E936C5"/>
    <w:rsid w:val="00E9409C"/>
    <w:rsid w:val="00E9486D"/>
    <w:rsid w:val="00E9523F"/>
    <w:rsid w:val="00E95EE2"/>
    <w:rsid w:val="00E9715B"/>
    <w:rsid w:val="00EA0109"/>
    <w:rsid w:val="00EA04B0"/>
    <w:rsid w:val="00EA2407"/>
    <w:rsid w:val="00EA3F18"/>
    <w:rsid w:val="00EA4AC6"/>
    <w:rsid w:val="00EA7A17"/>
    <w:rsid w:val="00EB23F8"/>
    <w:rsid w:val="00EB295F"/>
    <w:rsid w:val="00EB2B72"/>
    <w:rsid w:val="00EB2BF9"/>
    <w:rsid w:val="00EB3AD9"/>
    <w:rsid w:val="00EB3B72"/>
    <w:rsid w:val="00EB41FF"/>
    <w:rsid w:val="00EB7B10"/>
    <w:rsid w:val="00EC0797"/>
    <w:rsid w:val="00EC0E2C"/>
    <w:rsid w:val="00EC3A9E"/>
    <w:rsid w:val="00EC4448"/>
    <w:rsid w:val="00EC44D3"/>
    <w:rsid w:val="00EC61CF"/>
    <w:rsid w:val="00EC6910"/>
    <w:rsid w:val="00ED057A"/>
    <w:rsid w:val="00ED2A8C"/>
    <w:rsid w:val="00ED30A8"/>
    <w:rsid w:val="00ED332F"/>
    <w:rsid w:val="00ED56A6"/>
    <w:rsid w:val="00EE11B4"/>
    <w:rsid w:val="00EE2C3B"/>
    <w:rsid w:val="00EE3295"/>
    <w:rsid w:val="00EE52B6"/>
    <w:rsid w:val="00EE6781"/>
    <w:rsid w:val="00EF0170"/>
    <w:rsid w:val="00EF0A6A"/>
    <w:rsid w:val="00EF196B"/>
    <w:rsid w:val="00EF491A"/>
    <w:rsid w:val="00F016D1"/>
    <w:rsid w:val="00F0322A"/>
    <w:rsid w:val="00F03355"/>
    <w:rsid w:val="00F05F32"/>
    <w:rsid w:val="00F10949"/>
    <w:rsid w:val="00F10BCD"/>
    <w:rsid w:val="00F10D91"/>
    <w:rsid w:val="00F10E5E"/>
    <w:rsid w:val="00F10EFD"/>
    <w:rsid w:val="00F110E1"/>
    <w:rsid w:val="00F11106"/>
    <w:rsid w:val="00F1262B"/>
    <w:rsid w:val="00F134EC"/>
    <w:rsid w:val="00F14500"/>
    <w:rsid w:val="00F1478C"/>
    <w:rsid w:val="00F16101"/>
    <w:rsid w:val="00F16CEA"/>
    <w:rsid w:val="00F20155"/>
    <w:rsid w:val="00F201E5"/>
    <w:rsid w:val="00F21955"/>
    <w:rsid w:val="00F21A9A"/>
    <w:rsid w:val="00F22B2C"/>
    <w:rsid w:val="00F24F49"/>
    <w:rsid w:val="00F25BC4"/>
    <w:rsid w:val="00F27B53"/>
    <w:rsid w:val="00F27C68"/>
    <w:rsid w:val="00F30DBB"/>
    <w:rsid w:val="00F31BD5"/>
    <w:rsid w:val="00F31D52"/>
    <w:rsid w:val="00F31DF0"/>
    <w:rsid w:val="00F33178"/>
    <w:rsid w:val="00F350E3"/>
    <w:rsid w:val="00F3656B"/>
    <w:rsid w:val="00F3707C"/>
    <w:rsid w:val="00F4373C"/>
    <w:rsid w:val="00F44BE9"/>
    <w:rsid w:val="00F4636B"/>
    <w:rsid w:val="00F5006A"/>
    <w:rsid w:val="00F503D2"/>
    <w:rsid w:val="00F51F7A"/>
    <w:rsid w:val="00F520D0"/>
    <w:rsid w:val="00F53EC4"/>
    <w:rsid w:val="00F54E00"/>
    <w:rsid w:val="00F5555C"/>
    <w:rsid w:val="00F56799"/>
    <w:rsid w:val="00F57359"/>
    <w:rsid w:val="00F616D5"/>
    <w:rsid w:val="00F62CBB"/>
    <w:rsid w:val="00F63C0D"/>
    <w:rsid w:val="00F649BD"/>
    <w:rsid w:val="00F6575F"/>
    <w:rsid w:val="00F65EFB"/>
    <w:rsid w:val="00F708D7"/>
    <w:rsid w:val="00F70DF4"/>
    <w:rsid w:val="00F71B00"/>
    <w:rsid w:val="00F723B9"/>
    <w:rsid w:val="00F72732"/>
    <w:rsid w:val="00F77158"/>
    <w:rsid w:val="00F773D2"/>
    <w:rsid w:val="00F8108F"/>
    <w:rsid w:val="00F8141B"/>
    <w:rsid w:val="00F829B7"/>
    <w:rsid w:val="00F840BB"/>
    <w:rsid w:val="00F84C09"/>
    <w:rsid w:val="00F85FE5"/>
    <w:rsid w:val="00F8746A"/>
    <w:rsid w:val="00F92056"/>
    <w:rsid w:val="00F92128"/>
    <w:rsid w:val="00F929F0"/>
    <w:rsid w:val="00F92D6D"/>
    <w:rsid w:val="00F963F5"/>
    <w:rsid w:val="00F975E5"/>
    <w:rsid w:val="00FA1987"/>
    <w:rsid w:val="00FA3358"/>
    <w:rsid w:val="00FA4987"/>
    <w:rsid w:val="00FA4A7F"/>
    <w:rsid w:val="00FA5594"/>
    <w:rsid w:val="00FA70F8"/>
    <w:rsid w:val="00FA7E57"/>
    <w:rsid w:val="00FB46EB"/>
    <w:rsid w:val="00FB666D"/>
    <w:rsid w:val="00FC4D28"/>
    <w:rsid w:val="00FC4FD1"/>
    <w:rsid w:val="00FD159B"/>
    <w:rsid w:val="00FD1D38"/>
    <w:rsid w:val="00FD3C5A"/>
    <w:rsid w:val="00FD4277"/>
    <w:rsid w:val="00FD4641"/>
    <w:rsid w:val="00FD56CE"/>
    <w:rsid w:val="00FD5A24"/>
    <w:rsid w:val="00FD5CB7"/>
    <w:rsid w:val="00FD6842"/>
    <w:rsid w:val="00FD6FF6"/>
    <w:rsid w:val="00FD73C0"/>
    <w:rsid w:val="00FE0453"/>
    <w:rsid w:val="00FE07E2"/>
    <w:rsid w:val="00FE0DEB"/>
    <w:rsid w:val="00FE1EC3"/>
    <w:rsid w:val="00FE27A0"/>
    <w:rsid w:val="00FE493B"/>
    <w:rsid w:val="00FF0538"/>
    <w:rsid w:val="00FF0B4C"/>
    <w:rsid w:val="00FF340B"/>
    <w:rsid w:val="00FF5619"/>
    <w:rsid w:val="00FF5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367CD0"/>
  <w15:docId w15:val="{F16C6DCE-CA97-47A1-876F-76AF73AE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4"/>
        <w:szCs w:val="24"/>
        <w:lang w:val="en-AU" w:eastAsia="en-AU"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DFF"/>
  </w:style>
  <w:style w:type="paragraph" w:styleId="Heading1">
    <w:name w:val="heading 1"/>
    <w:basedOn w:val="Normal"/>
    <w:next w:val="Normal"/>
    <w:link w:val="Heading1Char"/>
    <w:qFormat/>
    <w:rsid w:val="005A4E88"/>
    <w:pPr>
      <w:keepNext/>
      <w:pageBreakBefore/>
      <w:outlineLvl w:val="0"/>
    </w:pPr>
    <w:rPr>
      <w:b/>
      <w:sz w:val="28"/>
      <w:szCs w:val="28"/>
    </w:rPr>
  </w:style>
  <w:style w:type="paragraph" w:styleId="Heading2">
    <w:name w:val="heading 2"/>
    <w:basedOn w:val="Normal"/>
    <w:next w:val="Normal"/>
    <w:link w:val="Heading2Char"/>
    <w:qFormat/>
    <w:rsid w:val="00F51F7A"/>
    <w:pPr>
      <w:keepNext/>
      <w:spacing w:before="240" w:after="60"/>
      <w:outlineLvl w:val="1"/>
    </w:pPr>
    <w:rPr>
      <w:rFonts w:cs="Arial"/>
      <w:b/>
      <w:bCs/>
      <w:iCs/>
      <w:color w:val="000000"/>
      <w:szCs w:val="28"/>
    </w:rPr>
  </w:style>
  <w:style w:type="paragraph" w:styleId="Heading3">
    <w:name w:val="heading 3"/>
    <w:basedOn w:val="Heading1"/>
    <w:next w:val="Normal"/>
    <w:link w:val="Heading3Char"/>
    <w:qFormat/>
    <w:rsid w:val="00160CDD"/>
    <w:pPr>
      <w:outlineLvl w:val="2"/>
    </w:pPr>
  </w:style>
  <w:style w:type="paragraph" w:styleId="Heading4">
    <w:name w:val="heading 4"/>
    <w:basedOn w:val="Normal"/>
    <w:next w:val="Normal"/>
    <w:link w:val="Heading4Char"/>
    <w:uiPriority w:val="9"/>
    <w:semiHidden/>
    <w:unhideWhenUsed/>
    <w:qFormat/>
    <w:rsid w:val="00433B5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33B5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qFormat/>
    <w:rsid w:val="00B630CE"/>
    <w:pPr>
      <w:spacing w:before="240" w:after="60"/>
      <w:outlineLvl w:val="5"/>
    </w:pPr>
    <w:rPr>
      <w:rFonts w:ascii="Times New Roman" w:hAnsi="Times New Roman" w:cs="Times"/>
      <w:b/>
      <w:bCs/>
      <w:lang w:eastAsia="en-US"/>
    </w:rPr>
  </w:style>
  <w:style w:type="paragraph" w:styleId="Heading7">
    <w:name w:val="heading 7"/>
    <w:basedOn w:val="Normal"/>
    <w:next w:val="Normal"/>
    <w:link w:val="Heading7Char"/>
    <w:uiPriority w:val="9"/>
    <w:semiHidden/>
    <w:unhideWhenUsed/>
    <w:qFormat/>
    <w:rsid w:val="00160CD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F3CA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A4E88"/>
    <w:rPr>
      <w:rFonts w:ascii="Calibri" w:hAnsi="Calibri"/>
      <w:b/>
      <w:sz w:val="28"/>
      <w:szCs w:val="28"/>
    </w:rPr>
  </w:style>
  <w:style w:type="character" w:customStyle="1" w:styleId="Heading2Char">
    <w:name w:val="Heading 2 Char"/>
    <w:basedOn w:val="DefaultParagraphFont"/>
    <w:link w:val="Heading2"/>
    <w:locked/>
    <w:rsid w:val="00F51F7A"/>
    <w:rPr>
      <w:rFonts w:cs="Arial"/>
      <w:b/>
      <w:bCs/>
      <w:iCs/>
      <w:color w:val="000000"/>
      <w:szCs w:val="28"/>
    </w:rPr>
  </w:style>
  <w:style w:type="character" w:customStyle="1" w:styleId="Heading3Char">
    <w:name w:val="Heading 3 Char"/>
    <w:basedOn w:val="DefaultParagraphFont"/>
    <w:link w:val="Heading3"/>
    <w:locked/>
    <w:rsid w:val="00160CDD"/>
    <w:rPr>
      <w:b/>
      <w:sz w:val="28"/>
      <w:szCs w:val="28"/>
    </w:rPr>
  </w:style>
  <w:style w:type="character" w:customStyle="1" w:styleId="Heading6Char">
    <w:name w:val="Heading 6 Char"/>
    <w:basedOn w:val="DefaultParagraphFont"/>
    <w:link w:val="Heading6"/>
    <w:uiPriority w:val="99"/>
    <w:rsid w:val="00B630CE"/>
    <w:rPr>
      <w:rFonts w:cs="Times"/>
      <w:b/>
      <w:bCs/>
      <w:sz w:val="24"/>
      <w:szCs w:val="24"/>
      <w:lang w:eastAsia="en-US"/>
    </w:rPr>
  </w:style>
  <w:style w:type="paragraph" w:customStyle="1" w:styleId="Bulleted">
    <w:name w:val="Bulleted"/>
    <w:rsid w:val="00BE0A33"/>
    <w:pPr>
      <w:numPr>
        <w:numId w:val="12"/>
      </w:numPr>
      <w:spacing w:after="0"/>
    </w:pPr>
    <w:rPr>
      <w:rFonts w:ascii="Arial" w:hAnsi="Arial"/>
      <w:sz w:val="22"/>
      <w:szCs w:val="20"/>
    </w:rPr>
  </w:style>
  <w:style w:type="paragraph" w:customStyle="1" w:styleId="Accrediationperiod">
    <w:name w:val="Accrediation period"/>
    <w:basedOn w:val="Accreditationtitle"/>
    <w:rsid w:val="000408C8"/>
    <w:pPr>
      <w:spacing w:before="1000"/>
    </w:pPr>
    <w:rPr>
      <w:sz w:val="28"/>
    </w:rPr>
  </w:style>
  <w:style w:type="paragraph" w:customStyle="1" w:styleId="Accreditationtitle">
    <w:name w:val="Accreditation title"/>
    <w:basedOn w:val="Normal"/>
    <w:rsid w:val="00F840BB"/>
    <w:pPr>
      <w:spacing w:before="2000" w:after="3000"/>
    </w:pPr>
    <w:rPr>
      <w:sz w:val="44"/>
    </w:rPr>
  </w:style>
  <w:style w:type="paragraph" w:customStyle="1" w:styleId="Boldnumber">
    <w:name w:val="Bold number"/>
    <w:basedOn w:val="Normal"/>
    <w:rsid w:val="008F6951"/>
    <w:rPr>
      <w:b/>
    </w:rPr>
  </w:style>
  <w:style w:type="paragraph" w:customStyle="1" w:styleId="Subheading10">
    <w:name w:val="Sub heading 1"/>
    <w:basedOn w:val="Normal"/>
    <w:qFormat/>
    <w:rsid w:val="002C1E7B"/>
    <w:pPr>
      <w:tabs>
        <w:tab w:val="left" w:pos="318"/>
      </w:tabs>
      <w:ind w:left="357" w:hanging="357"/>
    </w:pPr>
    <w:rPr>
      <w:b/>
    </w:rPr>
  </w:style>
  <w:style w:type="paragraph" w:customStyle="1" w:styleId="Subheading2">
    <w:name w:val="Sub heading 2"/>
    <w:basedOn w:val="Subheading10"/>
    <w:rsid w:val="005A4E88"/>
    <w:pPr>
      <w:tabs>
        <w:tab w:val="clear" w:pos="318"/>
        <w:tab w:val="left" w:pos="57"/>
        <w:tab w:val="left" w:pos="461"/>
      </w:tabs>
      <w:ind w:left="0" w:firstLine="0"/>
    </w:pPr>
  </w:style>
  <w:style w:type="character" w:styleId="Hyperlink">
    <w:name w:val="Hyperlink"/>
    <w:basedOn w:val="DefaultParagraphFont"/>
    <w:uiPriority w:val="99"/>
    <w:rsid w:val="008F6951"/>
    <w:rPr>
      <w:color w:val="0000FF"/>
      <w:u w:val="single"/>
    </w:rPr>
  </w:style>
  <w:style w:type="paragraph" w:customStyle="1" w:styleId="Standards">
    <w:name w:val="Standards"/>
    <w:basedOn w:val="Normal"/>
    <w:qFormat/>
    <w:rsid w:val="0006255C"/>
    <w:pPr>
      <w:spacing w:after="0"/>
    </w:pPr>
    <w:rPr>
      <w:i/>
      <w:sz w:val="20"/>
    </w:rPr>
  </w:style>
  <w:style w:type="paragraph" w:styleId="Header">
    <w:name w:val="header"/>
    <w:basedOn w:val="Normal"/>
    <w:link w:val="HeaderChar"/>
    <w:uiPriority w:val="99"/>
    <w:qFormat/>
    <w:rsid w:val="00942959"/>
    <w:pPr>
      <w:tabs>
        <w:tab w:val="center" w:pos="4153"/>
        <w:tab w:val="right" w:pos="8306"/>
      </w:tabs>
      <w:spacing w:before="60" w:after="60"/>
    </w:pPr>
    <w:rPr>
      <w:sz w:val="18"/>
    </w:rPr>
  </w:style>
  <w:style w:type="character" w:customStyle="1" w:styleId="HeaderChar">
    <w:name w:val="Header Char"/>
    <w:basedOn w:val="DefaultParagraphFont"/>
    <w:link w:val="Header"/>
    <w:uiPriority w:val="99"/>
    <w:locked/>
    <w:rsid w:val="00942959"/>
    <w:rPr>
      <w:sz w:val="18"/>
    </w:rPr>
  </w:style>
  <w:style w:type="character" w:customStyle="1" w:styleId="Bullet1CharChar">
    <w:name w:val="Bullet 1 Char Char"/>
    <w:basedOn w:val="BodyTextChar"/>
    <w:rsid w:val="00BE0A33"/>
    <w:rPr>
      <w:rFonts w:ascii="Arial" w:hAnsi="Arial" w:cs="Arial"/>
      <w:iCs/>
      <w:color w:val="000000"/>
      <w:sz w:val="20"/>
      <w:szCs w:val="22"/>
      <w:lang w:val="en-GB" w:eastAsia="en-AU" w:bidi="ar-SA"/>
    </w:rPr>
  </w:style>
  <w:style w:type="paragraph" w:styleId="Footer">
    <w:name w:val="footer"/>
    <w:basedOn w:val="Header"/>
    <w:link w:val="FooterChar"/>
    <w:uiPriority w:val="99"/>
    <w:rsid w:val="0034473E"/>
  </w:style>
  <w:style w:type="character" w:customStyle="1" w:styleId="FooterChar">
    <w:name w:val="Footer Char"/>
    <w:basedOn w:val="DefaultParagraphFont"/>
    <w:link w:val="Footer"/>
    <w:uiPriority w:val="99"/>
    <w:locked/>
    <w:rsid w:val="0034473E"/>
    <w:rPr>
      <w:sz w:val="18"/>
    </w:rPr>
  </w:style>
  <w:style w:type="paragraph" w:styleId="TOC1">
    <w:name w:val="toc 1"/>
    <w:basedOn w:val="Heading1"/>
    <w:next w:val="Normal"/>
    <w:autoRedefine/>
    <w:uiPriority w:val="39"/>
    <w:qFormat/>
    <w:rsid w:val="0048453B"/>
    <w:pPr>
      <w:keepNext w:val="0"/>
      <w:pageBreakBefore w:val="0"/>
      <w:tabs>
        <w:tab w:val="right" w:leader="dot" w:pos="9356"/>
      </w:tabs>
      <w:spacing w:before="40" w:after="40"/>
    </w:pPr>
    <w:rPr>
      <w:rFonts w:cs="Arial"/>
      <w:b w:val="0"/>
      <w:noProof/>
      <w:color w:val="000000"/>
      <w:sz w:val="24"/>
      <w:szCs w:val="24"/>
      <w:lang w:val="en-GB"/>
    </w:rPr>
  </w:style>
  <w:style w:type="paragraph" w:customStyle="1" w:styleId="Bullet4">
    <w:name w:val="Bullet 4"/>
    <w:basedOn w:val="Normal"/>
    <w:link w:val="Bullet4Char"/>
    <w:qFormat/>
    <w:rsid w:val="00746A13"/>
    <w:pPr>
      <w:numPr>
        <w:numId w:val="5"/>
      </w:numPr>
      <w:ind w:left="1434" w:hanging="357"/>
    </w:pPr>
  </w:style>
  <w:style w:type="paragraph" w:customStyle="1" w:styleId="Covertitle">
    <w:name w:val="Cover title"/>
    <w:basedOn w:val="Accreditationtitle"/>
    <w:rsid w:val="008F6951"/>
    <w:rPr>
      <w:sz w:val="56"/>
      <w14:shadow w14:blurRad="50800" w14:dist="38100" w14:dir="2700000" w14:sx="100000" w14:sy="100000" w14:kx="0" w14:ky="0" w14:algn="tl">
        <w14:srgbClr w14:val="000000">
          <w14:alpha w14:val="60000"/>
        </w14:srgbClr>
      </w14:shadow>
    </w:rPr>
  </w:style>
  <w:style w:type="paragraph" w:styleId="TOC2">
    <w:name w:val="toc 2"/>
    <w:basedOn w:val="Subheading10"/>
    <w:next w:val="Normal"/>
    <w:autoRedefine/>
    <w:uiPriority w:val="39"/>
    <w:qFormat/>
    <w:rsid w:val="002F3CA2"/>
    <w:pPr>
      <w:tabs>
        <w:tab w:val="clear" w:pos="318"/>
        <w:tab w:val="left" w:pos="737"/>
        <w:tab w:val="right" w:leader="dot" w:pos="9345"/>
      </w:tabs>
      <w:spacing w:before="40" w:after="40"/>
    </w:pPr>
    <w:rPr>
      <w:b w:val="0"/>
      <w:sz w:val="22"/>
    </w:rPr>
  </w:style>
  <w:style w:type="paragraph" w:styleId="TOC3">
    <w:name w:val="toc 3"/>
    <w:basedOn w:val="Subheading2"/>
    <w:next w:val="Normal"/>
    <w:autoRedefine/>
    <w:uiPriority w:val="39"/>
    <w:qFormat/>
    <w:rsid w:val="002F3CA2"/>
    <w:pPr>
      <w:keepNext/>
      <w:tabs>
        <w:tab w:val="clear" w:pos="57"/>
        <w:tab w:val="clear" w:pos="461"/>
        <w:tab w:val="left" w:pos="1200"/>
        <w:tab w:val="right" w:leader="dot" w:pos="9345"/>
      </w:tabs>
      <w:spacing w:before="40" w:after="40"/>
      <w:ind w:left="924" w:hanging="567"/>
    </w:pPr>
    <w:rPr>
      <w:b w:val="0"/>
      <w:sz w:val="22"/>
    </w:rPr>
  </w:style>
  <w:style w:type="paragraph" w:customStyle="1" w:styleId="Bold">
    <w:name w:val="Bold"/>
    <w:basedOn w:val="Normal"/>
    <w:rsid w:val="00A1027A"/>
    <w:pPr>
      <w:autoSpaceDE w:val="0"/>
      <w:autoSpaceDN w:val="0"/>
      <w:adjustRightInd w:val="0"/>
    </w:pPr>
    <w:rPr>
      <w:rFonts w:cs="Arial"/>
      <w:b/>
      <w:iCs/>
      <w:color w:val="000000"/>
      <w:szCs w:val="22"/>
      <w:lang w:val="en-GB"/>
    </w:rPr>
  </w:style>
  <w:style w:type="paragraph" w:customStyle="1" w:styleId="Bullet2">
    <w:name w:val="Bullet 2"/>
    <w:basedOn w:val="Normal"/>
    <w:link w:val="Bullet2Char"/>
    <w:qFormat/>
    <w:rsid w:val="003C7E3A"/>
    <w:pPr>
      <w:numPr>
        <w:numId w:val="3"/>
      </w:numPr>
    </w:pPr>
  </w:style>
  <w:style w:type="paragraph" w:customStyle="1" w:styleId="Coursestructure">
    <w:name w:val="Course structure"/>
    <w:basedOn w:val="Normal"/>
    <w:qFormat/>
    <w:rsid w:val="00853A09"/>
    <w:pPr>
      <w:spacing w:before="40" w:after="40"/>
    </w:pPr>
    <w:rPr>
      <w:iCs/>
      <w:sz w:val="20"/>
    </w:rPr>
  </w:style>
  <w:style w:type="paragraph" w:customStyle="1" w:styleId="Smalltext">
    <w:name w:val="Small text"/>
    <w:basedOn w:val="Normal"/>
    <w:uiPriority w:val="99"/>
    <w:rsid w:val="008F6951"/>
    <w:rPr>
      <w:rFonts w:cs="Arial"/>
      <w:sz w:val="18"/>
      <w:szCs w:val="22"/>
    </w:rPr>
  </w:style>
  <w:style w:type="paragraph" w:customStyle="1" w:styleId="CATTableHeading">
    <w:name w:val="** CAT Table Heading"/>
    <w:semiHidden/>
    <w:rsid w:val="008F6951"/>
    <w:rPr>
      <w:rFonts w:ascii="Arial" w:hAnsi="Arial"/>
      <w:b/>
      <w:lang w:eastAsia="en-US"/>
    </w:rPr>
  </w:style>
  <w:style w:type="paragraph" w:customStyle="1" w:styleId="Bullet5">
    <w:name w:val="Bullet 5"/>
    <w:basedOn w:val="Normal"/>
    <w:qFormat/>
    <w:rsid w:val="001440A3"/>
    <w:pPr>
      <w:numPr>
        <w:numId w:val="10"/>
      </w:numPr>
    </w:pPr>
  </w:style>
  <w:style w:type="character" w:styleId="Strong">
    <w:name w:val="Strong"/>
    <w:basedOn w:val="DefaultParagraphFont"/>
    <w:uiPriority w:val="22"/>
    <w:qFormat/>
    <w:rsid w:val="008F6951"/>
    <w:rPr>
      <w:b/>
      <w:bCs/>
    </w:rPr>
  </w:style>
  <w:style w:type="paragraph" w:styleId="BalloonText">
    <w:name w:val="Balloon Text"/>
    <w:basedOn w:val="Normal"/>
    <w:link w:val="BalloonTextChar"/>
    <w:semiHidden/>
    <w:rsid w:val="008F6951"/>
    <w:rPr>
      <w:rFonts w:ascii="Tahoma" w:hAnsi="Tahoma" w:cs="Tahoma"/>
      <w:sz w:val="16"/>
      <w:szCs w:val="16"/>
    </w:rPr>
  </w:style>
  <w:style w:type="character" w:customStyle="1" w:styleId="BalloonTextChar">
    <w:name w:val="Balloon Text Char"/>
    <w:basedOn w:val="DefaultParagraphFont"/>
    <w:link w:val="BalloonText"/>
    <w:semiHidden/>
    <w:locked/>
    <w:rsid w:val="00B630CE"/>
    <w:rPr>
      <w:rFonts w:ascii="Tahoma" w:hAnsi="Tahoma" w:cs="Tahoma"/>
      <w:sz w:val="16"/>
      <w:szCs w:val="16"/>
    </w:rPr>
  </w:style>
  <w:style w:type="paragraph" w:styleId="TOC4">
    <w:name w:val="toc 4"/>
    <w:basedOn w:val="UnitTitle"/>
    <w:next w:val="Normal"/>
    <w:autoRedefine/>
    <w:uiPriority w:val="39"/>
    <w:rsid w:val="002F3CA2"/>
    <w:pPr>
      <w:tabs>
        <w:tab w:val="left" w:pos="737"/>
        <w:tab w:val="right" w:leader="dot" w:pos="9344"/>
      </w:tabs>
      <w:spacing w:before="40" w:after="40"/>
      <w:ind w:left="227"/>
    </w:pPr>
    <w:rPr>
      <w:b w:val="0"/>
      <w:sz w:val="22"/>
      <w:szCs w:val="24"/>
      <w:lang w:eastAsia="en-US"/>
    </w:rPr>
  </w:style>
  <w:style w:type="paragraph" w:styleId="TOC5">
    <w:name w:val="toc 5"/>
    <w:basedOn w:val="Heading2"/>
    <w:next w:val="Normal"/>
    <w:autoRedefine/>
    <w:uiPriority w:val="39"/>
    <w:rsid w:val="002F3CA2"/>
    <w:pPr>
      <w:tabs>
        <w:tab w:val="left" w:pos="737"/>
        <w:tab w:val="right" w:leader="dot" w:pos="9344"/>
      </w:tabs>
      <w:spacing w:before="40" w:after="40"/>
      <w:ind w:left="357" w:hanging="357"/>
    </w:pPr>
    <w:rPr>
      <w:b w:val="0"/>
      <w:sz w:val="22"/>
      <w:lang w:eastAsia="en-US"/>
    </w:rPr>
  </w:style>
  <w:style w:type="paragraph" w:styleId="TOC6">
    <w:name w:val="toc 6"/>
    <w:basedOn w:val="Heading3"/>
    <w:next w:val="Normal"/>
    <w:autoRedefine/>
    <w:uiPriority w:val="39"/>
    <w:rsid w:val="002F3CA2"/>
    <w:pPr>
      <w:tabs>
        <w:tab w:val="right" w:leader="dot" w:pos="9344"/>
      </w:tabs>
      <w:spacing w:after="0"/>
    </w:pPr>
    <w:rPr>
      <w:sz w:val="22"/>
      <w:lang w:eastAsia="en-US"/>
    </w:rPr>
  </w:style>
  <w:style w:type="paragraph" w:styleId="TOC7">
    <w:name w:val="toc 7"/>
    <w:basedOn w:val="Normal"/>
    <w:next w:val="Normal"/>
    <w:autoRedefine/>
    <w:uiPriority w:val="39"/>
    <w:rsid w:val="005D22A4"/>
    <w:pPr>
      <w:tabs>
        <w:tab w:val="right" w:leader="dot" w:pos="9344"/>
      </w:tabs>
      <w:spacing w:before="40" w:after="40"/>
      <w:ind w:left="1475" w:hanging="567"/>
    </w:pPr>
    <w:rPr>
      <w:sz w:val="22"/>
      <w:lang w:eastAsia="en-US"/>
    </w:rPr>
  </w:style>
  <w:style w:type="paragraph" w:styleId="TOC8">
    <w:name w:val="toc 8"/>
    <w:basedOn w:val="Normal"/>
    <w:next w:val="Normal"/>
    <w:autoRedefine/>
    <w:uiPriority w:val="99"/>
    <w:rsid w:val="008F6951"/>
    <w:pPr>
      <w:spacing w:after="0"/>
      <w:ind w:left="1680"/>
    </w:pPr>
    <w:rPr>
      <w:rFonts w:ascii="Times New Roman" w:hAnsi="Times New Roman"/>
      <w:lang w:eastAsia="en-US"/>
    </w:rPr>
  </w:style>
  <w:style w:type="paragraph" w:styleId="TOC9">
    <w:name w:val="toc 9"/>
    <w:basedOn w:val="Normal"/>
    <w:next w:val="Normal"/>
    <w:autoRedefine/>
    <w:uiPriority w:val="99"/>
    <w:rsid w:val="008F6951"/>
    <w:pPr>
      <w:spacing w:after="0"/>
      <w:ind w:left="1920"/>
    </w:pPr>
    <w:rPr>
      <w:rFonts w:ascii="Times New Roman" w:hAnsi="Times New Roman"/>
      <w:lang w:eastAsia="en-US"/>
    </w:rPr>
  </w:style>
  <w:style w:type="paragraph" w:customStyle="1" w:styleId="Coursedocumentation">
    <w:name w:val="Course documentation"/>
    <w:basedOn w:val="Accreditationtitle"/>
    <w:qFormat/>
    <w:rsid w:val="009258AD"/>
    <w:pPr>
      <w:spacing w:before="1000"/>
    </w:pPr>
    <w:rPr>
      <w:sz w:val="40"/>
    </w:rPr>
  </w:style>
  <w:style w:type="paragraph" w:customStyle="1" w:styleId="Copyright">
    <w:name w:val="Copyright"/>
    <w:basedOn w:val="Normal"/>
    <w:qFormat/>
    <w:rsid w:val="002B48C0"/>
    <w:pPr>
      <w:jc w:val="center"/>
    </w:pPr>
    <w:rPr>
      <w:sz w:val="20"/>
      <w:szCs w:val="18"/>
    </w:rPr>
  </w:style>
  <w:style w:type="table" w:styleId="TableGrid">
    <w:name w:val="Table Grid"/>
    <w:basedOn w:val="TableNormal"/>
    <w:uiPriority w:val="39"/>
    <w:rsid w:val="007E07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heading3">
    <w:name w:val="Sub heading 3"/>
    <w:basedOn w:val="Subheading2"/>
    <w:qFormat/>
    <w:rsid w:val="00D03AB0"/>
  </w:style>
  <w:style w:type="paragraph" w:styleId="DocumentMap">
    <w:name w:val="Document Map"/>
    <w:basedOn w:val="Normal"/>
    <w:link w:val="DocumentMapChar"/>
    <w:semiHidden/>
    <w:rsid w:val="00B630CE"/>
    <w:pPr>
      <w:shd w:val="clear" w:color="auto" w:fill="000080"/>
    </w:pPr>
    <w:rPr>
      <w:rFonts w:ascii="Tahoma" w:hAnsi="Tahoma" w:cs="Tahoma"/>
      <w:sz w:val="20"/>
      <w:lang w:eastAsia="en-US"/>
    </w:rPr>
  </w:style>
  <w:style w:type="character" w:customStyle="1" w:styleId="DocumentMapChar">
    <w:name w:val="Document Map Char"/>
    <w:basedOn w:val="DefaultParagraphFont"/>
    <w:link w:val="DocumentMap"/>
    <w:semiHidden/>
    <w:rsid w:val="00B630CE"/>
    <w:rPr>
      <w:rFonts w:ascii="Tahoma" w:hAnsi="Tahoma" w:cs="Tahoma"/>
      <w:shd w:val="clear" w:color="auto" w:fill="000080"/>
      <w:lang w:eastAsia="en-US"/>
    </w:rPr>
  </w:style>
  <w:style w:type="character" w:styleId="Emphasis">
    <w:name w:val="Emphasis"/>
    <w:basedOn w:val="DefaultParagraphFont"/>
    <w:uiPriority w:val="20"/>
    <w:qFormat/>
    <w:rsid w:val="00B630CE"/>
    <w:rPr>
      <w:rFonts w:cs="Times New Roman"/>
      <w:i/>
      <w:iCs/>
    </w:rPr>
  </w:style>
  <w:style w:type="character" w:styleId="CommentReference">
    <w:name w:val="annotation reference"/>
    <w:basedOn w:val="DefaultParagraphFont"/>
    <w:rsid w:val="00B630CE"/>
    <w:rPr>
      <w:rFonts w:cs="Times New Roman"/>
      <w:sz w:val="16"/>
      <w:szCs w:val="16"/>
    </w:rPr>
  </w:style>
  <w:style w:type="paragraph" w:styleId="CommentText">
    <w:name w:val="annotation text"/>
    <w:basedOn w:val="Normal"/>
    <w:link w:val="CommentTextChar"/>
    <w:uiPriority w:val="99"/>
    <w:rsid w:val="00B630CE"/>
    <w:rPr>
      <w:rFonts w:cs="Times"/>
      <w:sz w:val="20"/>
      <w:lang w:eastAsia="en-US"/>
    </w:rPr>
  </w:style>
  <w:style w:type="character" w:customStyle="1" w:styleId="CommentTextChar">
    <w:name w:val="Comment Text Char"/>
    <w:basedOn w:val="DefaultParagraphFont"/>
    <w:link w:val="CommentText"/>
    <w:uiPriority w:val="99"/>
    <w:rsid w:val="00B630CE"/>
    <w:rPr>
      <w:rFonts w:ascii="Calibri" w:hAnsi="Calibri" w:cs="Times"/>
      <w:lang w:eastAsia="en-US"/>
    </w:rPr>
  </w:style>
  <w:style w:type="paragraph" w:styleId="CommentSubject">
    <w:name w:val="annotation subject"/>
    <w:basedOn w:val="CommentText"/>
    <w:next w:val="CommentText"/>
    <w:link w:val="CommentSubjectChar"/>
    <w:uiPriority w:val="99"/>
    <w:semiHidden/>
    <w:rsid w:val="00B630CE"/>
    <w:rPr>
      <w:b/>
      <w:bCs/>
    </w:rPr>
  </w:style>
  <w:style w:type="character" w:customStyle="1" w:styleId="CommentSubjectChar">
    <w:name w:val="Comment Subject Char"/>
    <w:basedOn w:val="CommentTextChar"/>
    <w:link w:val="CommentSubject"/>
    <w:uiPriority w:val="99"/>
    <w:semiHidden/>
    <w:rsid w:val="00B630CE"/>
    <w:rPr>
      <w:rFonts w:ascii="Calibri" w:hAnsi="Calibri" w:cs="Times"/>
      <w:b/>
      <w:bCs/>
      <w:lang w:eastAsia="en-US"/>
    </w:rPr>
  </w:style>
  <w:style w:type="table" w:customStyle="1" w:styleId="Style1">
    <w:name w:val="Style1"/>
    <w:uiPriority w:val="99"/>
    <w:rsid w:val="00B630CE"/>
    <w:rPr>
      <w:lang w:val="en-US"/>
    </w:rPr>
    <w:tblPr>
      <w:tblInd w:w="0" w:type="dxa"/>
      <w:tblCellMar>
        <w:top w:w="0" w:type="dxa"/>
        <w:left w:w="108" w:type="dxa"/>
        <w:bottom w:w="0" w:type="dxa"/>
        <w:right w:w="108" w:type="dxa"/>
      </w:tblCellMar>
    </w:tblPr>
  </w:style>
  <w:style w:type="paragraph" w:styleId="Revision">
    <w:name w:val="Revision"/>
    <w:hidden/>
    <w:uiPriority w:val="99"/>
    <w:semiHidden/>
    <w:rsid w:val="00B630CE"/>
    <w:rPr>
      <w:rFonts w:ascii="Arial" w:hAnsi="Arial"/>
      <w:sz w:val="22"/>
      <w:szCs w:val="22"/>
    </w:rPr>
  </w:style>
  <w:style w:type="paragraph" w:styleId="FootnoteText">
    <w:name w:val="footnote text"/>
    <w:basedOn w:val="Normal"/>
    <w:link w:val="FootnoteTextChar"/>
    <w:uiPriority w:val="99"/>
    <w:rsid w:val="00B630CE"/>
    <w:rPr>
      <w:rFonts w:cs="Times"/>
      <w:sz w:val="20"/>
      <w:lang w:eastAsia="en-US"/>
    </w:rPr>
  </w:style>
  <w:style w:type="character" w:customStyle="1" w:styleId="FootnoteTextChar">
    <w:name w:val="Footnote Text Char"/>
    <w:basedOn w:val="DefaultParagraphFont"/>
    <w:link w:val="FootnoteText"/>
    <w:uiPriority w:val="99"/>
    <w:rsid w:val="00B630CE"/>
    <w:rPr>
      <w:rFonts w:ascii="Calibri" w:hAnsi="Calibri" w:cs="Times"/>
      <w:lang w:eastAsia="en-US"/>
    </w:rPr>
  </w:style>
  <w:style w:type="character" w:styleId="FootnoteReference">
    <w:name w:val="footnote reference"/>
    <w:basedOn w:val="DefaultParagraphFont"/>
    <w:uiPriority w:val="99"/>
    <w:rsid w:val="00B630CE"/>
    <w:rPr>
      <w:rFonts w:cs="Times New Roman"/>
      <w:vertAlign w:val="superscript"/>
    </w:rPr>
  </w:style>
  <w:style w:type="character" w:customStyle="1" w:styleId="HeaderChar1">
    <w:name w:val="Header Char1"/>
    <w:basedOn w:val="DefaultParagraphFont"/>
    <w:uiPriority w:val="99"/>
    <w:semiHidden/>
    <w:locked/>
    <w:rsid w:val="00B630CE"/>
    <w:rPr>
      <w:rFonts w:ascii="Arial" w:hAnsi="Arial" w:cs="Times New Roman"/>
      <w:lang w:val="en-AU" w:eastAsia="en-AU"/>
    </w:rPr>
  </w:style>
  <w:style w:type="character" w:customStyle="1" w:styleId="Bullet4Char">
    <w:name w:val="Bullet 4 Char"/>
    <w:basedOn w:val="DefaultParagraphFont"/>
    <w:link w:val="Bullet4"/>
    <w:rsid w:val="00746A13"/>
  </w:style>
  <w:style w:type="character" w:customStyle="1" w:styleId="BodyTextChar1">
    <w:name w:val="Body Text Char1"/>
    <w:basedOn w:val="DefaultParagraphFont"/>
    <w:uiPriority w:val="99"/>
    <w:semiHidden/>
    <w:rsid w:val="00E6360C"/>
    <w:rPr>
      <w:rFonts w:ascii="Calibri" w:hAnsi="Calibri"/>
      <w:sz w:val="24"/>
    </w:rPr>
  </w:style>
  <w:style w:type="paragraph" w:customStyle="1" w:styleId="Bullet10">
    <w:name w:val="Bullet 1"/>
    <w:basedOn w:val="Normal"/>
    <w:link w:val="Bullet1Char1"/>
    <w:qFormat/>
    <w:rsid w:val="0044337E"/>
    <w:pPr>
      <w:numPr>
        <w:numId w:val="2"/>
      </w:numPr>
    </w:pPr>
  </w:style>
  <w:style w:type="character" w:customStyle="1" w:styleId="Bullet1Char1">
    <w:name w:val="Bullet 1 Char1"/>
    <w:basedOn w:val="DefaultParagraphFont"/>
    <w:link w:val="Bullet10"/>
    <w:rsid w:val="0044337E"/>
  </w:style>
  <w:style w:type="paragraph" w:customStyle="1" w:styleId="Bullet">
    <w:name w:val="Bullet"/>
    <w:basedOn w:val="Normal"/>
    <w:semiHidden/>
    <w:rsid w:val="002C1E7B"/>
    <w:pPr>
      <w:tabs>
        <w:tab w:val="num" w:pos="358"/>
      </w:tabs>
      <w:ind w:left="358" w:hanging="358"/>
    </w:pPr>
    <w:rPr>
      <w:rFonts w:ascii="Arial" w:hAnsi="Arial"/>
      <w:color w:val="000080"/>
      <w:sz w:val="20"/>
      <w:lang w:eastAsia="en-US"/>
    </w:rPr>
  </w:style>
  <w:style w:type="paragraph" w:customStyle="1" w:styleId="bstsubheadspaceabove">
    <w:name w:val="bst_subhead_space_above"/>
    <w:basedOn w:val="Normal"/>
    <w:semiHidden/>
    <w:rsid w:val="00FE27A0"/>
    <w:pPr>
      <w:spacing w:before="240" w:after="0"/>
    </w:pPr>
    <w:rPr>
      <w:rFonts w:ascii="Times New Roman" w:hAnsi="Times New Roman"/>
      <w:b/>
    </w:rPr>
  </w:style>
  <w:style w:type="paragraph" w:styleId="ListParagraph">
    <w:name w:val="List Paragraph"/>
    <w:basedOn w:val="Normal"/>
    <w:uiPriority w:val="34"/>
    <w:qFormat/>
    <w:rsid w:val="00106952"/>
    <w:pPr>
      <w:ind w:left="720"/>
    </w:pPr>
    <w:rPr>
      <w:rFonts w:cs="Times"/>
      <w:lang w:eastAsia="en-US"/>
    </w:rPr>
  </w:style>
  <w:style w:type="paragraph" w:customStyle="1" w:styleId="Tablebullets">
    <w:name w:val="Table bullets"/>
    <w:basedOn w:val="Normal"/>
    <w:semiHidden/>
    <w:rsid w:val="002C1E7B"/>
    <w:pPr>
      <w:tabs>
        <w:tab w:val="num" w:pos="357"/>
      </w:tabs>
      <w:ind w:left="357" w:hanging="357"/>
    </w:pPr>
    <w:rPr>
      <w:rFonts w:ascii="Times New Roman" w:hAnsi="Times New Roman"/>
      <w:sz w:val="20"/>
      <w:lang w:eastAsia="en-US"/>
    </w:rPr>
  </w:style>
  <w:style w:type="paragraph" w:customStyle="1" w:styleId="AVETMISS">
    <w:name w:val="AVETMISS"/>
    <w:basedOn w:val="Normal"/>
    <w:rsid w:val="00A65FF7"/>
    <w:rPr>
      <w:i/>
      <w:sz w:val="20"/>
    </w:rPr>
  </w:style>
  <w:style w:type="paragraph" w:customStyle="1" w:styleId="Bullet3">
    <w:name w:val="Bullet 3"/>
    <w:basedOn w:val="Bullet2"/>
    <w:link w:val="Bullet3Char"/>
    <w:qFormat/>
    <w:rsid w:val="00746A13"/>
    <w:pPr>
      <w:numPr>
        <w:numId w:val="4"/>
      </w:numPr>
    </w:pPr>
  </w:style>
  <w:style w:type="paragraph" w:customStyle="1" w:styleId="TableofContentsTitle">
    <w:name w:val="Table of Contents Title"/>
    <w:basedOn w:val="Normal"/>
    <w:autoRedefine/>
    <w:qFormat/>
    <w:rsid w:val="00EC3A9E"/>
    <w:rPr>
      <w:b/>
      <w:color w:val="0070C0"/>
      <w:sz w:val="28"/>
    </w:rPr>
  </w:style>
  <w:style w:type="paragraph" w:styleId="ListBullet2">
    <w:name w:val="List Bullet 2"/>
    <w:basedOn w:val="ListBullet3"/>
    <w:unhideWhenUsed/>
    <w:rsid w:val="002C1E7B"/>
    <w:pPr>
      <w:tabs>
        <w:tab w:val="clear" w:pos="1276"/>
        <w:tab w:val="left" w:pos="851"/>
      </w:tabs>
      <w:ind w:left="850" w:hanging="425"/>
    </w:pPr>
    <w:rPr>
      <w:sz w:val="20"/>
    </w:rPr>
  </w:style>
  <w:style w:type="paragraph" w:styleId="ListBullet3">
    <w:name w:val="List Bullet 3"/>
    <w:basedOn w:val="Normal"/>
    <w:uiPriority w:val="99"/>
    <w:unhideWhenUsed/>
    <w:rsid w:val="002C1E7B"/>
    <w:pPr>
      <w:tabs>
        <w:tab w:val="left" w:pos="1276"/>
      </w:tabs>
      <w:ind w:left="1211" w:hanging="360"/>
    </w:pPr>
    <w:rPr>
      <w:rFonts w:cs="Arial"/>
    </w:rPr>
  </w:style>
  <w:style w:type="paragraph" w:styleId="ListBullet4">
    <w:name w:val="List Bullet 4"/>
    <w:basedOn w:val="Normal"/>
    <w:uiPriority w:val="99"/>
    <w:unhideWhenUsed/>
    <w:rsid w:val="002C1E7B"/>
    <w:pPr>
      <w:tabs>
        <w:tab w:val="left" w:pos="357"/>
      </w:tabs>
      <w:spacing w:before="40" w:after="40"/>
      <w:ind w:left="1565" w:hanging="357"/>
    </w:pPr>
  </w:style>
  <w:style w:type="paragraph" w:customStyle="1" w:styleId="UnitTitle">
    <w:name w:val="Unit Title"/>
    <w:basedOn w:val="Normal"/>
    <w:next w:val="Normal"/>
    <w:rsid w:val="00CF7B47"/>
    <w:rPr>
      <w:rFonts w:asciiTheme="minorHAnsi" w:hAnsiTheme="minorHAnsi" w:cs="Arial"/>
      <w:b/>
      <w:bCs/>
      <w:color w:val="000000"/>
      <w:kern w:val="32"/>
      <w:szCs w:val="32"/>
    </w:rPr>
  </w:style>
  <w:style w:type="character" w:customStyle="1" w:styleId="Heading4Char">
    <w:name w:val="Heading 4 Char"/>
    <w:basedOn w:val="DefaultParagraphFont"/>
    <w:link w:val="Heading4"/>
    <w:uiPriority w:val="9"/>
    <w:semiHidden/>
    <w:rsid w:val="00433B55"/>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433B55"/>
    <w:rPr>
      <w:rFonts w:asciiTheme="majorHAnsi" w:eastAsiaTheme="majorEastAsia" w:hAnsiTheme="majorHAnsi" w:cstheme="majorBidi"/>
      <w:color w:val="243F60" w:themeColor="accent1" w:themeShade="7F"/>
      <w:sz w:val="24"/>
    </w:rPr>
  </w:style>
  <w:style w:type="paragraph" w:customStyle="1" w:styleId="Coursedocumentationtitle">
    <w:name w:val="Course documentation title"/>
    <w:basedOn w:val="Accreditationtitle"/>
    <w:qFormat/>
    <w:rsid w:val="0034473E"/>
    <w:pPr>
      <w:spacing w:after="4000"/>
    </w:pPr>
  </w:style>
  <w:style w:type="paragraph" w:customStyle="1" w:styleId="SteeringCommitteeBullet">
    <w:name w:val="Steering Committee Bullet"/>
    <w:basedOn w:val="Normal"/>
    <w:qFormat/>
    <w:rsid w:val="0054770C"/>
    <w:pPr>
      <w:numPr>
        <w:numId w:val="6"/>
      </w:numPr>
      <w:tabs>
        <w:tab w:val="left" w:pos="357"/>
      </w:tabs>
      <w:ind w:left="360"/>
    </w:pPr>
    <w:rPr>
      <w:szCs w:val="20"/>
    </w:rPr>
  </w:style>
  <w:style w:type="paragraph" w:customStyle="1" w:styleId="SKbullet">
    <w:name w:val="S&amp;K bullet"/>
    <w:basedOn w:val="Normal"/>
    <w:qFormat/>
    <w:rsid w:val="002321BB"/>
    <w:pPr>
      <w:numPr>
        <w:numId w:val="9"/>
      </w:numPr>
      <w:spacing w:after="0"/>
    </w:pPr>
    <w:rPr>
      <w:i/>
    </w:rPr>
  </w:style>
  <w:style w:type="paragraph" w:customStyle="1" w:styleId="ListBullet1">
    <w:name w:val="List Bullet 1"/>
    <w:basedOn w:val="Normal"/>
    <w:qFormat/>
    <w:rsid w:val="002C1E7B"/>
    <w:pPr>
      <w:ind w:left="360" w:hanging="360"/>
    </w:pPr>
  </w:style>
  <w:style w:type="paragraph" w:customStyle="1" w:styleId="Listbullet10">
    <w:name w:val="List bullet 1"/>
    <w:basedOn w:val="Normal"/>
    <w:qFormat/>
    <w:rsid w:val="002C1E7B"/>
    <w:pPr>
      <w:ind w:left="357" w:hanging="357"/>
    </w:pPr>
    <w:rPr>
      <w:szCs w:val="20"/>
    </w:rPr>
  </w:style>
  <w:style w:type="paragraph" w:customStyle="1" w:styleId="JobSearchBullet1">
    <w:name w:val="Job Search Bullet 1"/>
    <w:basedOn w:val="Normal"/>
    <w:qFormat/>
    <w:rsid w:val="002807B6"/>
    <w:pPr>
      <w:numPr>
        <w:numId w:val="7"/>
      </w:numPr>
      <w:tabs>
        <w:tab w:val="left" w:pos="281"/>
      </w:tabs>
      <w:spacing w:before="40" w:after="40"/>
    </w:pPr>
  </w:style>
  <w:style w:type="paragraph" w:customStyle="1" w:styleId="JobSearchBullet2">
    <w:name w:val="Job Search Bullet 2"/>
    <w:basedOn w:val="JobSearchBullet1"/>
    <w:qFormat/>
    <w:rsid w:val="00400433"/>
    <w:pPr>
      <w:numPr>
        <w:numId w:val="8"/>
      </w:numPr>
      <w:ind w:hanging="185"/>
    </w:pPr>
    <w:rPr>
      <w:b/>
    </w:rPr>
  </w:style>
  <w:style w:type="paragraph" w:customStyle="1" w:styleId="Licensing">
    <w:name w:val="Licensing"/>
    <w:basedOn w:val="Normal"/>
    <w:next w:val="Normal"/>
    <w:qFormat/>
    <w:rsid w:val="0063026A"/>
    <w:rPr>
      <w:i/>
      <w:sz w:val="22"/>
    </w:rPr>
  </w:style>
  <w:style w:type="paragraph" w:customStyle="1" w:styleId="Footnotebullet">
    <w:name w:val="Footnote bullet"/>
    <w:basedOn w:val="Standards"/>
    <w:qFormat/>
    <w:rsid w:val="00CC0EE5"/>
    <w:pPr>
      <w:ind w:left="360" w:hanging="360"/>
    </w:pPr>
    <w:rPr>
      <w:szCs w:val="20"/>
    </w:rPr>
  </w:style>
  <w:style w:type="character" w:customStyle="1" w:styleId="Heading7Char">
    <w:name w:val="Heading 7 Char"/>
    <w:basedOn w:val="DefaultParagraphFont"/>
    <w:link w:val="Heading7"/>
    <w:uiPriority w:val="9"/>
    <w:semiHidden/>
    <w:rsid w:val="00160CDD"/>
    <w:rPr>
      <w:rFonts w:asciiTheme="majorHAnsi" w:eastAsiaTheme="majorEastAsia" w:hAnsiTheme="majorHAnsi" w:cstheme="majorBidi"/>
      <w:i/>
      <w:iCs/>
      <w:color w:val="404040" w:themeColor="text1" w:themeTint="BF"/>
    </w:rPr>
  </w:style>
  <w:style w:type="paragraph" w:styleId="BodyText">
    <w:name w:val="Body Text"/>
    <w:basedOn w:val="Normal"/>
    <w:link w:val="BodyTextChar"/>
    <w:rsid w:val="00A01288"/>
    <w:pPr>
      <w:autoSpaceDE w:val="0"/>
      <w:autoSpaceDN w:val="0"/>
      <w:adjustRightInd w:val="0"/>
      <w:spacing w:before="160" w:after="160"/>
    </w:pPr>
    <w:rPr>
      <w:rFonts w:ascii="Arial" w:hAnsi="Arial" w:cs="Arial"/>
      <w:iCs/>
      <w:color w:val="000000"/>
      <w:sz w:val="20"/>
      <w:szCs w:val="22"/>
      <w:lang w:val="en-GB"/>
    </w:rPr>
  </w:style>
  <w:style w:type="character" w:customStyle="1" w:styleId="BodyTextChar">
    <w:name w:val="Body Text Char"/>
    <w:basedOn w:val="DefaultParagraphFont"/>
    <w:link w:val="BodyText"/>
    <w:rsid w:val="00A01288"/>
    <w:rPr>
      <w:rFonts w:ascii="Arial" w:hAnsi="Arial" w:cs="Arial"/>
      <w:iCs/>
      <w:color w:val="000000"/>
      <w:sz w:val="20"/>
      <w:szCs w:val="22"/>
      <w:lang w:val="en-GB"/>
    </w:rPr>
  </w:style>
  <w:style w:type="character" w:customStyle="1" w:styleId="Heading8Char">
    <w:name w:val="Heading 8 Char"/>
    <w:basedOn w:val="DefaultParagraphFont"/>
    <w:link w:val="Heading8"/>
    <w:uiPriority w:val="9"/>
    <w:semiHidden/>
    <w:rsid w:val="002F3CA2"/>
    <w:rPr>
      <w:rFonts w:asciiTheme="majorHAnsi" w:eastAsiaTheme="majorEastAsia" w:hAnsiTheme="majorHAnsi" w:cstheme="majorBidi"/>
      <w:color w:val="404040" w:themeColor="text1" w:themeTint="BF"/>
      <w:sz w:val="20"/>
      <w:szCs w:val="20"/>
    </w:rPr>
  </w:style>
  <w:style w:type="character" w:customStyle="1" w:styleId="Bullet3Char">
    <w:name w:val="Bullet 3 Char"/>
    <w:basedOn w:val="DefaultParagraphFont"/>
    <w:link w:val="Bullet3"/>
    <w:rsid w:val="00C241DB"/>
  </w:style>
  <w:style w:type="paragraph" w:customStyle="1" w:styleId="Default">
    <w:name w:val="Default"/>
    <w:rsid w:val="00474EFE"/>
    <w:pPr>
      <w:autoSpaceDE w:val="0"/>
      <w:autoSpaceDN w:val="0"/>
      <w:adjustRightInd w:val="0"/>
      <w:spacing w:after="0"/>
    </w:pPr>
    <w:rPr>
      <w:rFonts w:ascii="Arial" w:eastAsia="Calibri" w:hAnsi="Arial" w:cs="Arial"/>
      <w:color w:val="000000"/>
      <w:lang w:eastAsia="en-US"/>
    </w:rPr>
  </w:style>
  <w:style w:type="character" w:styleId="FollowedHyperlink">
    <w:name w:val="FollowedHyperlink"/>
    <w:basedOn w:val="DefaultParagraphFont"/>
    <w:unhideWhenUsed/>
    <w:rsid w:val="005A621E"/>
    <w:rPr>
      <w:color w:val="800080" w:themeColor="followedHyperlink"/>
      <w:u w:val="single"/>
    </w:rPr>
  </w:style>
  <w:style w:type="paragraph" w:customStyle="1" w:styleId="EGsubbullets">
    <w:name w:val="EG sub bullets"/>
    <w:basedOn w:val="Normal"/>
    <w:uiPriority w:val="99"/>
    <w:rsid w:val="001B7C61"/>
    <w:pPr>
      <w:numPr>
        <w:numId w:val="14"/>
      </w:numPr>
      <w:spacing w:after="0"/>
    </w:pPr>
    <w:rPr>
      <w:rFonts w:cs="Times"/>
      <w:szCs w:val="20"/>
      <w:lang w:val="en-US" w:eastAsia="en-US"/>
    </w:rPr>
  </w:style>
  <w:style w:type="character" w:customStyle="1" w:styleId="Bullet1Char">
    <w:name w:val="Bullet 1 Char"/>
    <w:basedOn w:val="BodyTextChar"/>
    <w:rsid w:val="001B7C61"/>
    <w:rPr>
      <w:rFonts w:ascii="Calibri" w:hAnsi="Calibri" w:cs="Arial"/>
      <w:iCs w:val="0"/>
      <w:color w:val="000000"/>
      <w:sz w:val="24"/>
      <w:szCs w:val="22"/>
      <w:lang w:val="en-GB" w:eastAsia="en-AU" w:bidi="ar-SA"/>
    </w:rPr>
  </w:style>
  <w:style w:type="paragraph" w:styleId="NormalWeb">
    <w:name w:val="Normal (Web)"/>
    <w:basedOn w:val="Normal"/>
    <w:uiPriority w:val="99"/>
    <w:unhideWhenUsed/>
    <w:rsid w:val="00A40509"/>
    <w:pPr>
      <w:spacing w:before="100" w:beforeAutospacing="1" w:after="100" w:afterAutospacing="1"/>
    </w:pPr>
    <w:rPr>
      <w:rFonts w:ascii="Times New Roman" w:hAnsi="Times New Roman"/>
    </w:rPr>
  </w:style>
  <w:style w:type="character" w:customStyle="1" w:styleId="Normal10TNRChar">
    <w:name w:val="Normal10TNR Char"/>
    <w:uiPriority w:val="99"/>
    <w:rsid w:val="00A40509"/>
    <w:rPr>
      <w:rFonts w:cs="Times New Roman"/>
      <w:lang w:val="en-AU" w:eastAsia="en-US"/>
    </w:rPr>
  </w:style>
  <w:style w:type="character" w:customStyle="1" w:styleId="Normal14TNR-BoldChar">
    <w:name w:val="Normal14TNR-Bold Char"/>
    <w:uiPriority w:val="99"/>
    <w:rsid w:val="00A40509"/>
    <w:rPr>
      <w:rFonts w:cs="Times New Roman"/>
      <w:sz w:val="24"/>
      <w:szCs w:val="24"/>
    </w:rPr>
  </w:style>
  <w:style w:type="paragraph" w:customStyle="1" w:styleId="Pa1">
    <w:name w:val="Pa1"/>
    <w:basedOn w:val="Normal"/>
    <w:next w:val="Normal"/>
    <w:rsid w:val="00A40509"/>
    <w:pPr>
      <w:autoSpaceDE w:val="0"/>
      <w:autoSpaceDN w:val="0"/>
      <w:adjustRightInd w:val="0"/>
      <w:spacing w:after="0" w:line="221" w:lineRule="atLeast"/>
    </w:pPr>
    <w:rPr>
      <w:rFonts w:ascii="Golden Cockerel ITC Roman" w:hAnsi="Golden Cockerel ITC Roman"/>
    </w:rPr>
  </w:style>
  <w:style w:type="character" w:styleId="PageNumber">
    <w:name w:val="page number"/>
    <w:basedOn w:val="DefaultParagraphFont"/>
    <w:rsid w:val="00A40509"/>
  </w:style>
  <w:style w:type="paragraph" w:styleId="PlainText">
    <w:name w:val="Plain Text"/>
    <w:basedOn w:val="Normal"/>
    <w:link w:val="PlainTextChar"/>
    <w:uiPriority w:val="99"/>
    <w:unhideWhenUsed/>
    <w:rsid w:val="00A40509"/>
    <w:pPr>
      <w:spacing w:after="0"/>
      <w:ind w:left="476" w:hanging="425"/>
    </w:pPr>
    <w:rPr>
      <w:rFonts w:ascii="Consolas" w:hAnsi="Consolas" w:cs="Consolas"/>
      <w:sz w:val="21"/>
      <w:szCs w:val="21"/>
    </w:rPr>
  </w:style>
  <w:style w:type="character" w:customStyle="1" w:styleId="PlainTextChar">
    <w:name w:val="Plain Text Char"/>
    <w:basedOn w:val="DefaultParagraphFont"/>
    <w:link w:val="PlainText"/>
    <w:uiPriority w:val="99"/>
    <w:rsid w:val="00A40509"/>
    <w:rPr>
      <w:rFonts w:ascii="Consolas" w:hAnsi="Consolas" w:cs="Consolas"/>
      <w:sz w:val="21"/>
      <w:szCs w:val="21"/>
    </w:rPr>
  </w:style>
  <w:style w:type="paragraph" w:customStyle="1" w:styleId="Subheading1">
    <w:name w:val="Subheading 1"/>
    <w:basedOn w:val="Normal"/>
    <w:qFormat/>
    <w:rsid w:val="00933000"/>
    <w:pPr>
      <w:numPr>
        <w:numId w:val="18"/>
      </w:numPr>
      <w:tabs>
        <w:tab w:val="left" w:pos="358"/>
      </w:tabs>
      <w:spacing w:before="240" w:after="240"/>
    </w:pPr>
    <w:rPr>
      <w:rFonts w:ascii="Arial" w:hAnsi="Arial" w:cs="Arial"/>
      <w:b/>
      <w:szCs w:val="22"/>
    </w:rPr>
  </w:style>
  <w:style w:type="paragraph" w:customStyle="1" w:styleId="Subheading20">
    <w:name w:val="Subheading 2"/>
    <w:basedOn w:val="Normal"/>
    <w:qFormat/>
    <w:rsid w:val="00933000"/>
    <w:rPr>
      <w:b/>
      <w:szCs w:val="22"/>
    </w:rPr>
  </w:style>
  <w:style w:type="paragraph" w:customStyle="1" w:styleId="Bullet1">
    <w:name w:val="Bullet1"/>
    <w:basedOn w:val="Normal"/>
    <w:link w:val="Bullet1Char0"/>
    <w:qFormat/>
    <w:rsid w:val="00933000"/>
    <w:pPr>
      <w:numPr>
        <w:numId w:val="19"/>
      </w:numPr>
      <w:spacing w:before="40" w:after="40"/>
    </w:pPr>
    <w:rPr>
      <w:rFonts w:ascii="Arial" w:hAnsi="Arial"/>
      <w:sz w:val="22"/>
      <w:szCs w:val="20"/>
    </w:rPr>
  </w:style>
  <w:style w:type="paragraph" w:styleId="HTMLPreformatted">
    <w:name w:val="HTML Preformatted"/>
    <w:basedOn w:val="Normal"/>
    <w:link w:val="HTMLPreformattedChar"/>
    <w:uiPriority w:val="99"/>
    <w:unhideWhenUsed/>
    <w:rsid w:val="00933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33000"/>
    <w:rPr>
      <w:rFonts w:ascii="Courier New" w:hAnsi="Courier New" w:cs="Courier New"/>
      <w:sz w:val="20"/>
      <w:szCs w:val="20"/>
    </w:rPr>
  </w:style>
  <w:style w:type="paragraph" w:styleId="ListBullet">
    <w:name w:val="List Bullet"/>
    <w:basedOn w:val="Normal"/>
    <w:unhideWhenUsed/>
    <w:rsid w:val="00DC296E"/>
    <w:pPr>
      <w:numPr>
        <w:numId w:val="11"/>
      </w:numPr>
      <w:contextualSpacing/>
    </w:pPr>
  </w:style>
  <w:style w:type="paragraph" w:customStyle="1" w:styleId="HeadingProcedure">
    <w:name w:val="Heading Procedure"/>
    <w:basedOn w:val="Normal"/>
    <w:next w:val="Normal"/>
    <w:rsid w:val="00DC296E"/>
    <w:pPr>
      <w:keepNext/>
      <w:tabs>
        <w:tab w:val="left" w:pos="0"/>
      </w:tabs>
      <w:spacing w:after="60"/>
    </w:pPr>
    <w:rPr>
      <w:rFonts w:ascii="Times New Roman" w:hAnsi="Times New Roman"/>
      <w:b/>
      <w:i/>
      <w:color w:val="918585"/>
      <w:sz w:val="22"/>
      <w:szCs w:val="20"/>
      <w:lang w:eastAsia="en-US"/>
    </w:rPr>
  </w:style>
  <w:style w:type="paragraph" w:styleId="ListNumber3">
    <w:name w:val="List Number 3"/>
    <w:basedOn w:val="List3"/>
    <w:rsid w:val="00DC296E"/>
    <w:pPr>
      <w:keepNext/>
      <w:keepLines/>
      <w:numPr>
        <w:numId w:val="20"/>
      </w:numPr>
      <w:tabs>
        <w:tab w:val="left" w:pos="1021"/>
      </w:tabs>
      <w:spacing w:before="60" w:after="60"/>
    </w:pPr>
    <w:rPr>
      <w:rFonts w:ascii="Times New Roman" w:hAnsi="Times New Roman"/>
      <w:szCs w:val="22"/>
      <w:lang w:eastAsia="en-US"/>
    </w:rPr>
  </w:style>
  <w:style w:type="paragraph" w:styleId="List3">
    <w:name w:val="List 3"/>
    <w:basedOn w:val="Normal"/>
    <w:uiPriority w:val="99"/>
    <w:semiHidden/>
    <w:unhideWhenUsed/>
    <w:rsid w:val="00DC296E"/>
    <w:pPr>
      <w:ind w:left="849" w:hanging="283"/>
      <w:contextualSpacing/>
    </w:pPr>
  </w:style>
  <w:style w:type="character" w:customStyle="1" w:styleId="Unitcodecharacter">
    <w:name w:val="Unit code character"/>
    <w:rsid w:val="001C7675"/>
    <w:rPr>
      <w:rFonts w:ascii="Times New Roman Bold"/>
      <w:b/>
      <w:sz w:val="32"/>
      <w:szCs w:val="32"/>
    </w:rPr>
  </w:style>
  <w:style w:type="paragraph" w:customStyle="1" w:styleId="element">
    <w:name w:val="element"/>
    <w:basedOn w:val="Normal"/>
    <w:rsid w:val="00385887"/>
    <w:pPr>
      <w:numPr>
        <w:ilvl w:val="1"/>
        <w:numId w:val="21"/>
      </w:numPr>
      <w:spacing w:after="160"/>
    </w:pPr>
    <w:rPr>
      <w:rFonts w:ascii="Times New Roman" w:hAnsi="Times New Roman"/>
      <w:b/>
      <w:color w:val="000000"/>
      <w:lang w:eastAsia="en-US"/>
    </w:rPr>
  </w:style>
  <w:style w:type="paragraph" w:customStyle="1" w:styleId="performancec">
    <w:name w:val="performance c"/>
    <w:basedOn w:val="Normal"/>
    <w:rsid w:val="00385887"/>
    <w:pPr>
      <w:keepLines/>
      <w:numPr>
        <w:ilvl w:val="2"/>
        <w:numId w:val="21"/>
      </w:numPr>
      <w:spacing w:line="280" w:lineRule="exact"/>
    </w:pPr>
    <w:rPr>
      <w:rFonts w:ascii="Times New Roman" w:hAnsi="Times New Roman"/>
      <w:color w:val="000000"/>
      <w:lang w:eastAsia="en-US"/>
    </w:rPr>
  </w:style>
  <w:style w:type="paragraph" w:styleId="NoSpacing">
    <w:name w:val="No Spacing"/>
    <w:link w:val="NoSpacingChar"/>
    <w:uiPriority w:val="1"/>
    <w:qFormat/>
    <w:rsid w:val="00AB3BFE"/>
    <w:pPr>
      <w:spacing w:after="0"/>
    </w:pPr>
  </w:style>
  <w:style w:type="paragraph" w:customStyle="1" w:styleId="Bolditalics">
    <w:name w:val="Bold italics"/>
    <w:basedOn w:val="Normal"/>
    <w:link w:val="BolditalicsChar"/>
    <w:qFormat/>
    <w:rsid w:val="006C1839"/>
    <w:rPr>
      <w:b/>
      <w:i/>
    </w:rPr>
  </w:style>
  <w:style w:type="character" w:customStyle="1" w:styleId="BolditalicsChar">
    <w:name w:val="Bold italics Char"/>
    <w:basedOn w:val="DefaultParagraphFont"/>
    <w:link w:val="Bolditalics"/>
    <w:rsid w:val="006C1839"/>
    <w:rPr>
      <w:b/>
      <w:i/>
    </w:rPr>
  </w:style>
  <w:style w:type="character" w:customStyle="1" w:styleId="Bullet2Char">
    <w:name w:val="Bullet 2 Char"/>
    <w:link w:val="Bullet2"/>
    <w:rsid w:val="000D5F50"/>
  </w:style>
  <w:style w:type="paragraph" w:customStyle="1" w:styleId="RangeBullet1">
    <w:name w:val="Range Bullet 1"/>
    <w:basedOn w:val="Bullet10"/>
    <w:link w:val="RangeBullet1Char"/>
    <w:qFormat/>
    <w:rsid w:val="002B1458"/>
  </w:style>
  <w:style w:type="paragraph" w:customStyle="1" w:styleId="RangeBullet2">
    <w:name w:val="Range Bullet 2"/>
    <w:basedOn w:val="Bullet3"/>
    <w:link w:val="RangeBullet2Char"/>
    <w:autoRedefine/>
    <w:qFormat/>
    <w:rsid w:val="002B1458"/>
    <w:pPr>
      <w:tabs>
        <w:tab w:val="left" w:pos="829"/>
      </w:tabs>
    </w:pPr>
  </w:style>
  <w:style w:type="character" w:customStyle="1" w:styleId="RangeBullet1Char">
    <w:name w:val="Range Bullet 1 Char"/>
    <w:basedOn w:val="Bullet1Char1"/>
    <w:link w:val="RangeBullet1"/>
    <w:rsid w:val="002B1458"/>
  </w:style>
  <w:style w:type="paragraph" w:customStyle="1" w:styleId="RangeBullet3">
    <w:name w:val="Range Bullet 3"/>
    <w:basedOn w:val="Bullet3"/>
    <w:link w:val="RangeBullet3Char"/>
    <w:autoRedefine/>
    <w:qFormat/>
    <w:rsid w:val="00422B4C"/>
    <w:pPr>
      <w:numPr>
        <w:numId w:val="23"/>
      </w:numPr>
      <w:tabs>
        <w:tab w:val="left" w:pos="1349"/>
      </w:tabs>
    </w:pPr>
    <w:rPr>
      <w:sz w:val="22"/>
    </w:rPr>
  </w:style>
  <w:style w:type="character" w:customStyle="1" w:styleId="RangeBullet2Char">
    <w:name w:val="Range Bullet 2 Char"/>
    <w:basedOn w:val="Bullet3Char"/>
    <w:link w:val="RangeBullet2"/>
    <w:rsid w:val="002B1458"/>
  </w:style>
  <w:style w:type="paragraph" w:customStyle="1" w:styleId="Newpage">
    <w:name w:val="New page"/>
    <w:basedOn w:val="Normal"/>
    <w:rsid w:val="00704A1D"/>
    <w:pPr>
      <w:pageBreakBefore/>
      <w:spacing w:after="0"/>
    </w:pPr>
    <w:rPr>
      <w:rFonts w:ascii="Arial" w:hAnsi="Arial"/>
      <w:sz w:val="22"/>
      <w:szCs w:val="20"/>
    </w:rPr>
  </w:style>
  <w:style w:type="character" w:customStyle="1" w:styleId="RangeBullet3Char">
    <w:name w:val="Range Bullet 3 Char"/>
    <w:basedOn w:val="Bullet3Char"/>
    <w:link w:val="RangeBullet3"/>
    <w:rsid w:val="00422B4C"/>
    <w:rPr>
      <w:sz w:val="22"/>
    </w:rPr>
  </w:style>
  <w:style w:type="character" w:customStyle="1" w:styleId="st1">
    <w:name w:val="st1"/>
    <w:basedOn w:val="DefaultParagraphFont"/>
    <w:rsid w:val="007863E4"/>
  </w:style>
  <w:style w:type="character" w:customStyle="1" w:styleId="NoSpacingChar">
    <w:name w:val="No Spacing Char"/>
    <w:basedOn w:val="DefaultParagraphFont"/>
    <w:link w:val="NoSpacing"/>
    <w:uiPriority w:val="1"/>
    <w:rsid w:val="007863E4"/>
  </w:style>
  <w:style w:type="character" w:customStyle="1" w:styleId="Bullet1Char0">
    <w:name w:val="Bullet1 Char"/>
    <w:basedOn w:val="DefaultParagraphFont"/>
    <w:link w:val="Bullet1"/>
    <w:rsid w:val="00623CBD"/>
    <w:rPr>
      <w:rFonts w:ascii="Arial" w:hAnsi="Arial"/>
      <w:sz w:val="22"/>
      <w:szCs w:val="20"/>
    </w:rPr>
  </w:style>
  <w:style w:type="paragraph" w:customStyle="1" w:styleId="Bodycopy">
    <w:name w:val="Body copy"/>
    <w:basedOn w:val="Normal"/>
    <w:link w:val="BodycopyChar"/>
    <w:qFormat/>
    <w:rsid w:val="00C04EDE"/>
    <w:pPr>
      <w:spacing w:before="120" w:after="120"/>
    </w:pPr>
    <w:rPr>
      <w:rFonts w:ascii="Arial" w:hAnsi="Arial"/>
      <w:sz w:val="22"/>
      <w:lang w:eastAsia="en-GB"/>
    </w:rPr>
  </w:style>
  <w:style w:type="character" w:customStyle="1" w:styleId="BodycopyChar">
    <w:name w:val="Body copy Char"/>
    <w:link w:val="Bodycopy"/>
    <w:rsid w:val="00C04EDE"/>
    <w:rPr>
      <w:rFonts w:ascii="Arial" w:hAnsi="Arial"/>
      <w:sz w:val="22"/>
      <w:lang w:eastAsia="en-GB"/>
    </w:rPr>
  </w:style>
  <w:style w:type="character" w:styleId="UnresolvedMention">
    <w:name w:val="Unresolved Mention"/>
    <w:basedOn w:val="DefaultParagraphFont"/>
    <w:uiPriority w:val="99"/>
    <w:semiHidden/>
    <w:unhideWhenUsed/>
    <w:rsid w:val="00E22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83074">
      <w:bodyDiv w:val="1"/>
      <w:marLeft w:val="0"/>
      <w:marRight w:val="0"/>
      <w:marTop w:val="0"/>
      <w:marBottom w:val="0"/>
      <w:divBdr>
        <w:top w:val="none" w:sz="0" w:space="0" w:color="auto"/>
        <w:left w:val="none" w:sz="0" w:space="0" w:color="auto"/>
        <w:bottom w:val="none" w:sz="0" w:space="0" w:color="auto"/>
        <w:right w:val="none" w:sz="0" w:space="0" w:color="auto"/>
      </w:divBdr>
      <w:divsChild>
        <w:div w:id="630400716">
          <w:marLeft w:val="0"/>
          <w:marRight w:val="0"/>
          <w:marTop w:val="0"/>
          <w:marBottom w:val="0"/>
          <w:divBdr>
            <w:top w:val="none" w:sz="0" w:space="0" w:color="auto"/>
            <w:left w:val="none" w:sz="0" w:space="0" w:color="auto"/>
            <w:bottom w:val="none" w:sz="0" w:space="0" w:color="auto"/>
            <w:right w:val="none" w:sz="0" w:space="0" w:color="auto"/>
          </w:divBdr>
          <w:divsChild>
            <w:div w:id="862594378">
              <w:marLeft w:val="0"/>
              <w:marRight w:val="0"/>
              <w:marTop w:val="0"/>
              <w:marBottom w:val="0"/>
              <w:divBdr>
                <w:top w:val="none" w:sz="0" w:space="0" w:color="auto"/>
                <w:left w:val="none" w:sz="0" w:space="0" w:color="auto"/>
                <w:bottom w:val="none" w:sz="0" w:space="0" w:color="auto"/>
                <w:right w:val="none" w:sz="0" w:space="0" w:color="auto"/>
              </w:divBdr>
              <w:divsChild>
                <w:div w:id="1909345710">
                  <w:marLeft w:val="0"/>
                  <w:marRight w:val="0"/>
                  <w:marTop w:val="0"/>
                  <w:marBottom w:val="0"/>
                  <w:divBdr>
                    <w:top w:val="none" w:sz="0" w:space="0" w:color="auto"/>
                    <w:left w:val="none" w:sz="0" w:space="0" w:color="auto"/>
                    <w:bottom w:val="none" w:sz="0" w:space="0" w:color="auto"/>
                    <w:right w:val="none" w:sz="0" w:space="0" w:color="auto"/>
                  </w:divBdr>
                  <w:divsChild>
                    <w:div w:id="789085786">
                      <w:marLeft w:val="0"/>
                      <w:marRight w:val="0"/>
                      <w:marTop w:val="0"/>
                      <w:marBottom w:val="0"/>
                      <w:divBdr>
                        <w:top w:val="none" w:sz="0" w:space="0" w:color="auto"/>
                        <w:left w:val="none" w:sz="0" w:space="0" w:color="auto"/>
                        <w:bottom w:val="none" w:sz="0" w:space="0" w:color="auto"/>
                        <w:right w:val="none" w:sz="0" w:space="0" w:color="auto"/>
                      </w:divBdr>
                      <w:divsChild>
                        <w:div w:id="754782761">
                          <w:marLeft w:val="450"/>
                          <w:marRight w:val="450"/>
                          <w:marTop w:val="0"/>
                          <w:marBottom w:val="0"/>
                          <w:divBdr>
                            <w:top w:val="none" w:sz="0" w:space="0" w:color="auto"/>
                            <w:left w:val="none" w:sz="0" w:space="0" w:color="auto"/>
                            <w:bottom w:val="none" w:sz="0" w:space="0" w:color="auto"/>
                            <w:right w:val="none" w:sz="0" w:space="0" w:color="auto"/>
                          </w:divBdr>
                          <w:divsChild>
                            <w:div w:id="50582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89068">
      <w:bodyDiv w:val="1"/>
      <w:marLeft w:val="0"/>
      <w:marRight w:val="0"/>
      <w:marTop w:val="0"/>
      <w:marBottom w:val="0"/>
      <w:divBdr>
        <w:top w:val="none" w:sz="0" w:space="0" w:color="auto"/>
        <w:left w:val="none" w:sz="0" w:space="0" w:color="auto"/>
        <w:bottom w:val="none" w:sz="0" w:space="0" w:color="auto"/>
        <w:right w:val="none" w:sz="0" w:space="0" w:color="auto"/>
      </w:divBdr>
    </w:div>
    <w:div w:id="156071506">
      <w:bodyDiv w:val="1"/>
      <w:marLeft w:val="0"/>
      <w:marRight w:val="0"/>
      <w:marTop w:val="0"/>
      <w:marBottom w:val="0"/>
      <w:divBdr>
        <w:top w:val="none" w:sz="0" w:space="0" w:color="auto"/>
        <w:left w:val="none" w:sz="0" w:space="0" w:color="auto"/>
        <w:bottom w:val="none" w:sz="0" w:space="0" w:color="auto"/>
        <w:right w:val="none" w:sz="0" w:space="0" w:color="auto"/>
      </w:divBdr>
      <w:divsChild>
        <w:div w:id="1116632736">
          <w:marLeft w:val="0"/>
          <w:marRight w:val="0"/>
          <w:marTop w:val="0"/>
          <w:marBottom w:val="0"/>
          <w:divBdr>
            <w:top w:val="none" w:sz="0" w:space="0" w:color="auto"/>
            <w:left w:val="none" w:sz="0" w:space="0" w:color="auto"/>
            <w:bottom w:val="none" w:sz="0" w:space="0" w:color="auto"/>
            <w:right w:val="none" w:sz="0" w:space="0" w:color="auto"/>
          </w:divBdr>
          <w:divsChild>
            <w:div w:id="706489088">
              <w:marLeft w:val="0"/>
              <w:marRight w:val="0"/>
              <w:marTop w:val="0"/>
              <w:marBottom w:val="0"/>
              <w:divBdr>
                <w:top w:val="none" w:sz="0" w:space="0" w:color="auto"/>
                <w:left w:val="none" w:sz="0" w:space="0" w:color="auto"/>
                <w:bottom w:val="none" w:sz="0" w:space="0" w:color="auto"/>
                <w:right w:val="none" w:sz="0" w:space="0" w:color="auto"/>
              </w:divBdr>
              <w:divsChild>
                <w:div w:id="679047617">
                  <w:marLeft w:val="0"/>
                  <w:marRight w:val="0"/>
                  <w:marTop w:val="0"/>
                  <w:marBottom w:val="0"/>
                  <w:divBdr>
                    <w:top w:val="none" w:sz="0" w:space="0" w:color="auto"/>
                    <w:left w:val="none" w:sz="0" w:space="0" w:color="auto"/>
                    <w:bottom w:val="none" w:sz="0" w:space="0" w:color="auto"/>
                    <w:right w:val="none" w:sz="0" w:space="0" w:color="auto"/>
                  </w:divBdr>
                  <w:divsChild>
                    <w:div w:id="1909804122">
                      <w:marLeft w:val="0"/>
                      <w:marRight w:val="0"/>
                      <w:marTop w:val="0"/>
                      <w:marBottom w:val="0"/>
                      <w:divBdr>
                        <w:top w:val="none" w:sz="0" w:space="0" w:color="auto"/>
                        <w:left w:val="none" w:sz="0" w:space="0" w:color="auto"/>
                        <w:bottom w:val="none" w:sz="0" w:space="0" w:color="auto"/>
                        <w:right w:val="none" w:sz="0" w:space="0" w:color="auto"/>
                      </w:divBdr>
                      <w:divsChild>
                        <w:div w:id="546454051">
                          <w:marLeft w:val="450"/>
                          <w:marRight w:val="450"/>
                          <w:marTop w:val="0"/>
                          <w:marBottom w:val="0"/>
                          <w:divBdr>
                            <w:top w:val="none" w:sz="0" w:space="0" w:color="auto"/>
                            <w:left w:val="none" w:sz="0" w:space="0" w:color="auto"/>
                            <w:bottom w:val="none" w:sz="0" w:space="0" w:color="auto"/>
                            <w:right w:val="none" w:sz="0" w:space="0" w:color="auto"/>
                          </w:divBdr>
                          <w:divsChild>
                            <w:div w:id="8919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430514">
      <w:bodyDiv w:val="1"/>
      <w:marLeft w:val="0"/>
      <w:marRight w:val="0"/>
      <w:marTop w:val="0"/>
      <w:marBottom w:val="0"/>
      <w:divBdr>
        <w:top w:val="none" w:sz="0" w:space="0" w:color="auto"/>
        <w:left w:val="none" w:sz="0" w:space="0" w:color="auto"/>
        <w:bottom w:val="none" w:sz="0" w:space="0" w:color="auto"/>
        <w:right w:val="none" w:sz="0" w:space="0" w:color="auto"/>
      </w:divBdr>
    </w:div>
    <w:div w:id="309484293">
      <w:bodyDiv w:val="1"/>
      <w:marLeft w:val="0"/>
      <w:marRight w:val="0"/>
      <w:marTop w:val="0"/>
      <w:marBottom w:val="0"/>
      <w:divBdr>
        <w:top w:val="none" w:sz="0" w:space="0" w:color="auto"/>
        <w:left w:val="none" w:sz="0" w:space="0" w:color="auto"/>
        <w:bottom w:val="none" w:sz="0" w:space="0" w:color="auto"/>
        <w:right w:val="none" w:sz="0" w:space="0" w:color="auto"/>
      </w:divBdr>
      <w:divsChild>
        <w:div w:id="832111540">
          <w:marLeft w:val="0"/>
          <w:marRight w:val="0"/>
          <w:marTop w:val="0"/>
          <w:marBottom w:val="0"/>
          <w:divBdr>
            <w:top w:val="none" w:sz="0" w:space="0" w:color="auto"/>
            <w:left w:val="none" w:sz="0" w:space="0" w:color="auto"/>
            <w:bottom w:val="none" w:sz="0" w:space="0" w:color="auto"/>
            <w:right w:val="none" w:sz="0" w:space="0" w:color="auto"/>
          </w:divBdr>
          <w:divsChild>
            <w:div w:id="2098360406">
              <w:marLeft w:val="0"/>
              <w:marRight w:val="0"/>
              <w:marTop w:val="0"/>
              <w:marBottom w:val="0"/>
              <w:divBdr>
                <w:top w:val="none" w:sz="0" w:space="0" w:color="auto"/>
                <w:left w:val="none" w:sz="0" w:space="0" w:color="auto"/>
                <w:bottom w:val="none" w:sz="0" w:space="0" w:color="auto"/>
                <w:right w:val="none" w:sz="0" w:space="0" w:color="auto"/>
              </w:divBdr>
              <w:divsChild>
                <w:div w:id="1892499350">
                  <w:marLeft w:val="0"/>
                  <w:marRight w:val="0"/>
                  <w:marTop w:val="0"/>
                  <w:marBottom w:val="0"/>
                  <w:divBdr>
                    <w:top w:val="none" w:sz="0" w:space="0" w:color="auto"/>
                    <w:left w:val="none" w:sz="0" w:space="0" w:color="auto"/>
                    <w:bottom w:val="none" w:sz="0" w:space="0" w:color="auto"/>
                    <w:right w:val="none" w:sz="0" w:space="0" w:color="auto"/>
                  </w:divBdr>
                  <w:divsChild>
                    <w:div w:id="662008613">
                      <w:marLeft w:val="0"/>
                      <w:marRight w:val="0"/>
                      <w:marTop w:val="0"/>
                      <w:marBottom w:val="0"/>
                      <w:divBdr>
                        <w:top w:val="none" w:sz="0" w:space="0" w:color="auto"/>
                        <w:left w:val="none" w:sz="0" w:space="0" w:color="auto"/>
                        <w:bottom w:val="none" w:sz="0" w:space="0" w:color="auto"/>
                        <w:right w:val="none" w:sz="0" w:space="0" w:color="auto"/>
                      </w:divBdr>
                      <w:divsChild>
                        <w:div w:id="403723658">
                          <w:marLeft w:val="450"/>
                          <w:marRight w:val="450"/>
                          <w:marTop w:val="0"/>
                          <w:marBottom w:val="0"/>
                          <w:divBdr>
                            <w:top w:val="none" w:sz="0" w:space="0" w:color="auto"/>
                            <w:left w:val="none" w:sz="0" w:space="0" w:color="auto"/>
                            <w:bottom w:val="none" w:sz="0" w:space="0" w:color="auto"/>
                            <w:right w:val="none" w:sz="0" w:space="0" w:color="auto"/>
                          </w:divBdr>
                          <w:divsChild>
                            <w:div w:id="11888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493084">
      <w:bodyDiv w:val="1"/>
      <w:marLeft w:val="0"/>
      <w:marRight w:val="0"/>
      <w:marTop w:val="0"/>
      <w:marBottom w:val="0"/>
      <w:divBdr>
        <w:top w:val="none" w:sz="0" w:space="0" w:color="auto"/>
        <w:left w:val="none" w:sz="0" w:space="0" w:color="auto"/>
        <w:bottom w:val="none" w:sz="0" w:space="0" w:color="auto"/>
        <w:right w:val="none" w:sz="0" w:space="0" w:color="auto"/>
      </w:divBdr>
      <w:divsChild>
        <w:div w:id="866479933">
          <w:marLeft w:val="0"/>
          <w:marRight w:val="0"/>
          <w:marTop w:val="0"/>
          <w:marBottom w:val="0"/>
          <w:divBdr>
            <w:top w:val="none" w:sz="0" w:space="0" w:color="auto"/>
            <w:left w:val="none" w:sz="0" w:space="0" w:color="auto"/>
            <w:bottom w:val="none" w:sz="0" w:space="0" w:color="auto"/>
            <w:right w:val="none" w:sz="0" w:space="0" w:color="auto"/>
          </w:divBdr>
          <w:divsChild>
            <w:div w:id="1375883765">
              <w:marLeft w:val="0"/>
              <w:marRight w:val="0"/>
              <w:marTop w:val="0"/>
              <w:marBottom w:val="0"/>
              <w:divBdr>
                <w:top w:val="none" w:sz="0" w:space="0" w:color="auto"/>
                <w:left w:val="none" w:sz="0" w:space="0" w:color="auto"/>
                <w:bottom w:val="none" w:sz="0" w:space="0" w:color="auto"/>
                <w:right w:val="none" w:sz="0" w:space="0" w:color="auto"/>
              </w:divBdr>
              <w:divsChild>
                <w:div w:id="2050106192">
                  <w:marLeft w:val="0"/>
                  <w:marRight w:val="0"/>
                  <w:marTop w:val="0"/>
                  <w:marBottom w:val="0"/>
                  <w:divBdr>
                    <w:top w:val="none" w:sz="0" w:space="0" w:color="auto"/>
                    <w:left w:val="none" w:sz="0" w:space="0" w:color="auto"/>
                    <w:bottom w:val="none" w:sz="0" w:space="0" w:color="auto"/>
                    <w:right w:val="none" w:sz="0" w:space="0" w:color="auto"/>
                  </w:divBdr>
                  <w:divsChild>
                    <w:div w:id="1283263612">
                      <w:marLeft w:val="0"/>
                      <w:marRight w:val="0"/>
                      <w:marTop w:val="0"/>
                      <w:marBottom w:val="0"/>
                      <w:divBdr>
                        <w:top w:val="none" w:sz="0" w:space="0" w:color="auto"/>
                        <w:left w:val="none" w:sz="0" w:space="0" w:color="auto"/>
                        <w:bottom w:val="none" w:sz="0" w:space="0" w:color="auto"/>
                        <w:right w:val="none" w:sz="0" w:space="0" w:color="auto"/>
                      </w:divBdr>
                      <w:divsChild>
                        <w:div w:id="330569862">
                          <w:marLeft w:val="450"/>
                          <w:marRight w:val="450"/>
                          <w:marTop w:val="0"/>
                          <w:marBottom w:val="0"/>
                          <w:divBdr>
                            <w:top w:val="none" w:sz="0" w:space="0" w:color="auto"/>
                            <w:left w:val="none" w:sz="0" w:space="0" w:color="auto"/>
                            <w:bottom w:val="none" w:sz="0" w:space="0" w:color="auto"/>
                            <w:right w:val="none" w:sz="0" w:space="0" w:color="auto"/>
                          </w:divBdr>
                          <w:divsChild>
                            <w:div w:id="10886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456594">
      <w:bodyDiv w:val="1"/>
      <w:marLeft w:val="0"/>
      <w:marRight w:val="0"/>
      <w:marTop w:val="0"/>
      <w:marBottom w:val="0"/>
      <w:divBdr>
        <w:top w:val="none" w:sz="0" w:space="0" w:color="auto"/>
        <w:left w:val="none" w:sz="0" w:space="0" w:color="auto"/>
        <w:bottom w:val="none" w:sz="0" w:space="0" w:color="auto"/>
        <w:right w:val="none" w:sz="0" w:space="0" w:color="auto"/>
      </w:divBdr>
      <w:divsChild>
        <w:div w:id="2097624970">
          <w:marLeft w:val="0"/>
          <w:marRight w:val="0"/>
          <w:marTop w:val="0"/>
          <w:marBottom w:val="0"/>
          <w:divBdr>
            <w:top w:val="none" w:sz="0" w:space="0" w:color="auto"/>
            <w:left w:val="none" w:sz="0" w:space="0" w:color="auto"/>
            <w:bottom w:val="none" w:sz="0" w:space="0" w:color="auto"/>
            <w:right w:val="none" w:sz="0" w:space="0" w:color="auto"/>
          </w:divBdr>
          <w:divsChild>
            <w:div w:id="1258563123">
              <w:marLeft w:val="0"/>
              <w:marRight w:val="0"/>
              <w:marTop w:val="0"/>
              <w:marBottom w:val="0"/>
              <w:divBdr>
                <w:top w:val="none" w:sz="0" w:space="0" w:color="auto"/>
                <w:left w:val="none" w:sz="0" w:space="0" w:color="auto"/>
                <w:bottom w:val="none" w:sz="0" w:space="0" w:color="auto"/>
                <w:right w:val="none" w:sz="0" w:space="0" w:color="auto"/>
              </w:divBdr>
              <w:divsChild>
                <w:div w:id="2101485252">
                  <w:marLeft w:val="0"/>
                  <w:marRight w:val="0"/>
                  <w:marTop w:val="0"/>
                  <w:marBottom w:val="0"/>
                  <w:divBdr>
                    <w:top w:val="none" w:sz="0" w:space="0" w:color="auto"/>
                    <w:left w:val="none" w:sz="0" w:space="0" w:color="auto"/>
                    <w:bottom w:val="none" w:sz="0" w:space="0" w:color="auto"/>
                    <w:right w:val="none" w:sz="0" w:space="0" w:color="auto"/>
                  </w:divBdr>
                  <w:divsChild>
                    <w:div w:id="221527941">
                      <w:marLeft w:val="0"/>
                      <w:marRight w:val="0"/>
                      <w:marTop w:val="0"/>
                      <w:marBottom w:val="0"/>
                      <w:divBdr>
                        <w:top w:val="none" w:sz="0" w:space="0" w:color="auto"/>
                        <w:left w:val="none" w:sz="0" w:space="0" w:color="auto"/>
                        <w:bottom w:val="none" w:sz="0" w:space="0" w:color="auto"/>
                        <w:right w:val="none" w:sz="0" w:space="0" w:color="auto"/>
                      </w:divBdr>
                      <w:divsChild>
                        <w:div w:id="1379158452">
                          <w:marLeft w:val="0"/>
                          <w:marRight w:val="0"/>
                          <w:marTop w:val="0"/>
                          <w:marBottom w:val="0"/>
                          <w:divBdr>
                            <w:top w:val="none" w:sz="0" w:space="0" w:color="auto"/>
                            <w:left w:val="none" w:sz="0" w:space="0" w:color="auto"/>
                            <w:bottom w:val="none" w:sz="0" w:space="0" w:color="auto"/>
                            <w:right w:val="none" w:sz="0" w:space="0" w:color="auto"/>
                          </w:divBdr>
                          <w:divsChild>
                            <w:div w:id="1149515515">
                              <w:marLeft w:val="0"/>
                              <w:marRight w:val="0"/>
                              <w:marTop w:val="0"/>
                              <w:marBottom w:val="0"/>
                              <w:divBdr>
                                <w:top w:val="none" w:sz="0" w:space="0" w:color="auto"/>
                                <w:left w:val="none" w:sz="0" w:space="0" w:color="auto"/>
                                <w:bottom w:val="none" w:sz="0" w:space="0" w:color="auto"/>
                                <w:right w:val="none" w:sz="0" w:space="0" w:color="auto"/>
                              </w:divBdr>
                              <w:divsChild>
                                <w:div w:id="1074274912">
                                  <w:marLeft w:val="450"/>
                                  <w:marRight w:val="450"/>
                                  <w:marTop w:val="0"/>
                                  <w:marBottom w:val="0"/>
                                  <w:divBdr>
                                    <w:top w:val="none" w:sz="0" w:space="0" w:color="auto"/>
                                    <w:left w:val="none" w:sz="0" w:space="0" w:color="auto"/>
                                    <w:bottom w:val="none" w:sz="0" w:space="0" w:color="auto"/>
                                    <w:right w:val="none" w:sz="0" w:space="0" w:color="auto"/>
                                  </w:divBdr>
                                  <w:divsChild>
                                    <w:div w:id="154647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1753142">
      <w:bodyDiv w:val="1"/>
      <w:marLeft w:val="0"/>
      <w:marRight w:val="0"/>
      <w:marTop w:val="0"/>
      <w:marBottom w:val="0"/>
      <w:divBdr>
        <w:top w:val="none" w:sz="0" w:space="0" w:color="auto"/>
        <w:left w:val="none" w:sz="0" w:space="0" w:color="auto"/>
        <w:bottom w:val="none" w:sz="0" w:space="0" w:color="auto"/>
        <w:right w:val="none" w:sz="0" w:space="0" w:color="auto"/>
      </w:divBdr>
    </w:div>
    <w:div w:id="1232303893">
      <w:bodyDiv w:val="1"/>
      <w:marLeft w:val="0"/>
      <w:marRight w:val="0"/>
      <w:marTop w:val="0"/>
      <w:marBottom w:val="0"/>
      <w:divBdr>
        <w:top w:val="none" w:sz="0" w:space="0" w:color="auto"/>
        <w:left w:val="none" w:sz="0" w:space="0" w:color="auto"/>
        <w:bottom w:val="none" w:sz="0" w:space="0" w:color="auto"/>
        <w:right w:val="none" w:sz="0" w:space="0" w:color="auto"/>
      </w:divBdr>
    </w:div>
    <w:div w:id="1408838885">
      <w:bodyDiv w:val="1"/>
      <w:marLeft w:val="0"/>
      <w:marRight w:val="0"/>
      <w:marTop w:val="0"/>
      <w:marBottom w:val="0"/>
      <w:divBdr>
        <w:top w:val="none" w:sz="0" w:space="0" w:color="auto"/>
        <w:left w:val="none" w:sz="0" w:space="0" w:color="auto"/>
        <w:bottom w:val="none" w:sz="0" w:space="0" w:color="auto"/>
        <w:right w:val="none" w:sz="0" w:space="0" w:color="auto"/>
      </w:divBdr>
    </w:div>
    <w:div w:id="1461073540">
      <w:bodyDiv w:val="1"/>
      <w:marLeft w:val="0"/>
      <w:marRight w:val="0"/>
      <w:marTop w:val="0"/>
      <w:marBottom w:val="0"/>
      <w:divBdr>
        <w:top w:val="none" w:sz="0" w:space="0" w:color="auto"/>
        <w:left w:val="none" w:sz="0" w:space="0" w:color="auto"/>
        <w:bottom w:val="none" w:sz="0" w:space="0" w:color="auto"/>
        <w:right w:val="none" w:sz="0" w:space="0" w:color="auto"/>
      </w:divBdr>
    </w:div>
    <w:div w:id="1522861101">
      <w:bodyDiv w:val="1"/>
      <w:marLeft w:val="0"/>
      <w:marRight w:val="0"/>
      <w:marTop w:val="0"/>
      <w:marBottom w:val="0"/>
      <w:divBdr>
        <w:top w:val="none" w:sz="0" w:space="0" w:color="auto"/>
        <w:left w:val="none" w:sz="0" w:space="0" w:color="auto"/>
        <w:bottom w:val="none" w:sz="0" w:space="0" w:color="auto"/>
        <w:right w:val="none" w:sz="0" w:space="0" w:color="auto"/>
      </w:divBdr>
      <w:divsChild>
        <w:div w:id="1905411">
          <w:marLeft w:val="0"/>
          <w:marRight w:val="0"/>
          <w:marTop w:val="0"/>
          <w:marBottom w:val="0"/>
          <w:divBdr>
            <w:top w:val="none" w:sz="0" w:space="0" w:color="auto"/>
            <w:left w:val="none" w:sz="0" w:space="0" w:color="auto"/>
            <w:bottom w:val="none" w:sz="0" w:space="0" w:color="auto"/>
            <w:right w:val="none" w:sz="0" w:space="0" w:color="auto"/>
          </w:divBdr>
          <w:divsChild>
            <w:div w:id="2008823822">
              <w:marLeft w:val="0"/>
              <w:marRight w:val="0"/>
              <w:marTop w:val="0"/>
              <w:marBottom w:val="0"/>
              <w:divBdr>
                <w:top w:val="none" w:sz="0" w:space="0" w:color="auto"/>
                <w:left w:val="none" w:sz="0" w:space="0" w:color="auto"/>
                <w:bottom w:val="none" w:sz="0" w:space="0" w:color="auto"/>
                <w:right w:val="none" w:sz="0" w:space="0" w:color="auto"/>
              </w:divBdr>
              <w:divsChild>
                <w:div w:id="1816482448">
                  <w:marLeft w:val="0"/>
                  <w:marRight w:val="0"/>
                  <w:marTop w:val="0"/>
                  <w:marBottom w:val="0"/>
                  <w:divBdr>
                    <w:top w:val="none" w:sz="0" w:space="0" w:color="auto"/>
                    <w:left w:val="none" w:sz="0" w:space="0" w:color="auto"/>
                    <w:bottom w:val="none" w:sz="0" w:space="0" w:color="auto"/>
                    <w:right w:val="none" w:sz="0" w:space="0" w:color="auto"/>
                  </w:divBdr>
                  <w:divsChild>
                    <w:div w:id="465321928">
                      <w:marLeft w:val="0"/>
                      <w:marRight w:val="0"/>
                      <w:marTop w:val="0"/>
                      <w:marBottom w:val="0"/>
                      <w:divBdr>
                        <w:top w:val="none" w:sz="0" w:space="0" w:color="auto"/>
                        <w:left w:val="none" w:sz="0" w:space="0" w:color="auto"/>
                        <w:bottom w:val="none" w:sz="0" w:space="0" w:color="auto"/>
                        <w:right w:val="none" w:sz="0" w:space="0" w:color="auto"/>
                      </w:divBdr>
                      <w:divsChild>
                        <w:div w:id="1022167692">
                          <w:marLeft w:val="450"/>
                          <w:marRight w:val="450"/>
                          <w:marTop w:val="0"/>
                          <w:marBottom w:val="0"/>
                          <w:divBdr>
                            <w:top w:val="none" w:sz="0" w:space="0" w:color="auto"/>
                            <w:left w:val="none" w:sz="0" w:space="0" w:color="auto"/>
                            <w:bottom w:val="none" w:sz="0" w:space="0" w:color="auto"/>
                            <w:right w:val="none" w:sz="0" w:space="0" w:color="auto"/>
                          </w:divBdr>
                          <w:divsChild>
                            <w:div w:id="72229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595415">
      <w:bodyDiv w:val="1"/>
      <w:marLeft w:val="0"/>
      <w:marRight w:val="0"/>
      <w:marTop w:val="0"/>
      <w:marBottom w:val="0"/>
      <w:divBdr>
        <w:top w:val="none" w:sz="0" w:space="0" w:color="auto"/>
        <w:left w:val="none" w:sz="0" w:space="0" w:color="auto"/>
        <w:bottom w:val="none" w:sz="0" w:space="0" w:color="auto"/>
        <w:right w:val="none" w:sz="0" w:space="0" w:color="auto"/>
      </w:divBdr>
      <w:divsChild>
        <w:div w:id="963194849">
          <w:marLeft w:val="0"/>
          <w:marRight w:val="0"/>
          <w:marTop w:val="0"/>
          <w:marBottom w:val="0"/>
          <w:divBdr>
            <w:top w:val="none" w:sz="0" w:space="0" w:color="auto"/>
            <w:left w:val="none" w:sz="0" w:space="0" w:color="auto"/>
            <w:bottom w:val="none" w:sz="0" w:space="0" w:color="auto"/>
            <w:right w:val="none" w:sz="0" w:space="0" w:color="auto"/>
          </w:divBdr>
          <w:divsChild>
            <w:div w:id="421100848">
              <w:marLeft w:val="0"/>
              <w:marRight w:val="0"/>
              <w:marTop w:val="0"/>
              <w:marBottom w:val="0"/>
              <w:divBdr>
                <w:top w:val="none" w:sz="0" w:space="0" w:color="auto"/>
                <w:left w:val="none" w:sz="0" w:space="0" w:color="auto"/>
                <w:bottom w:val="none" w:sz="0" w:space="0" w:color="auto"/>
                <w:right w:val="none" w:sz="0" w:space="0" w:color="auto"/>
              </w:divBdr>
              <w:divsChild>
                <w:div w:id="696928408">
                  <w:marLeft w:val="0"/>
                  <w:marRight w:val="0"/>
                  <w:marTop w:val="0"/>
                  <w:marBottom w:val="0"/>
                  <w:divBdr>
                    <w:top w:val="none" w:sz="0" w:space="0" w:color="auto"/>
                    <w:left w:val="none" w:sz="0" w:space="0" w:color="auto"/>
                    <w:bottom w:val="none" w:sz="0" w:space="0" w:color="auto"/>
                    <w:right w:val="none" w:sz="0" w:space="0" w:color="auto"/>
                  </w:divBdr>
                  <w:divsChild>
                    <w:div w:id="1467114948">
                      <w:marLeft w:val="450"/>
                      <w:marRight w:val="450"/>
                      <w:marTop w:val="0"/>
                      <w:marBottom w:val="0"/>
                      <w:divBdr>
                        <w:top w:val="none" w:sz="0" w:space="0" w:color="auto"/>
                        <w:left w:val="none" w:sz="0" w:space="0" w:color="auto"/>
                        <w:bottom w:val="none" w:sz="0" w:space="0" w:color="auto"/>
                        <w:right w:val="none" w:sz="0" w:space="0" w:color="auto"/>
                      </w:divBdr>
                      <w:divsChild>
                        <w:div w:id="72714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891140">
      <w:bodyDiv w:val="1"/>
      <w:marLeft w:val="0"/>
      <w:marRight w:val="0"/>
      <w:marTop w:val="0"/>
      <w:marBottom w:val="0"/>
      <w:divBdr>
        <w:top w:val="none" w:sz="0" w:space="0" w:color="auto"/>
        <w:left w:val="none" w:sz="0" w:space="0" w:color="auto"/>
        <w:bottom w:val="none" w:sz="0" w:space="0" w:color="auto"/>
        <w:right w:val="none" w:sz="0" w:space="0" w:color="auto"/>
      </w:divBdr>
    </w:div>
    <w:div w:id="1985238500">
      <w:bodyDiv w:val="1"/>
      <w:marLeft w:val="0"/>
      <w:marRight w:val="0"/>
      <w:marTop w:val="0"/>
      <w:marBottom w:val="0"/>
      <w:divBdr>
        <w:top w:val="none" w:sz="0" w:space="0" w:color="auto"/>
        <w:left w:val="none" w:sz="0" w:space="0" w:color="auto"/>
        <w:bottom w:val="none" w:sz="0" w:space="0" w:color="auto"/>
        <w:right w:val="none" w:sz="0" w:space="0" w:color="auto"/>
      </w:divBdr>
    </w:div>
    <w:div w:id="206867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creativecommons.org/licenses/by-nd/4.0/" TargetMode="External"/><Relationship Id="rId26" Type="http://schemas.openxmlformats.org/officeDocument/2006/relationships/header" Target="header4.xml"/><Relationship Id="rId39" Type="http://schemas.openxmlformats.org/officeDocument/2006/relationships/hyperlink" Target="https://www.legislation.gov.au/" TargetMode="External"/><Relationship Id="rId21" Type="http://schemas.openxmlformats.org/officeDocument/2006/relationships/hyperlink" Target="mailto:alan.daniel@chisholm.edu.au" TargetMode="External"/><Relationship Id="rId34" Type="http://schemas.openxmlformats.org/officeDocument/2006/relationships/hyperlink" Target="http://www.innovation.gov.au/Skills/LiteracyAndNumeracy/AustralianCoreSkillsFramework." TargetMode="External"/><Relationship Id="rId42" Type="http://schemas.openxmlformats.org/officeDocument/2006/relationships/header" Target="header13.xml"/><Relationship Id="rId47" Type="http://schemas.openxmlformats.org/officeDocument/2006/relationships/header" Target="header18.xml"/><Relationship Id="rId50" Type="http://schemas.openxmlformats.org/officeDocument/2006/relationships/header" Target="header20.xml"/><Relationship Id="rId55" Type="http://schemas.openxmlformats.org/officeDocument/2006/relationships/header" Target="header23.xml"/><Relationship Id="rId63" Type="http://schemas.openxmlformats.org/officeDocument/2006/relationships/header" Target="header30.xml"/><Relationship Id="rId68" Type="http://schemas.openxmlformats.org/officeDocument/2006/relationships/header" Target="header35.xml"/><Relationship Id="rId76" Type="http://schemas.openxmlformats.org/officeDocument/2006/relationships/hyperlink" Target="http://www.dataprotection.ie/docs/EU-Directive-95-46-EC-Chapter-1/92.htm" TargetMode="External"/><Relationship Id="rId8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eader" Target="header38.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www.aqf.edu.au/" TargetMode="External"/><Relationship Id="rId11" Type="http://schemas.openxmlformats.org/officeDocument/2006/relationships/image" Target="media/image1.png"/><Relationship Id="rId24" Type="http://schemas.openxmlformats.org/officeDocument/2006/relationships/hyperlink" Target="https://www.education.vic.gov.au/training/providers/rto/Pages/courses.aspx" TargetMode="External"/><Relationship Id="rId32" Type="http://schemas.openxmlformats.org/officeDocument/2006/relationships/header" Target="header7.xml"/><Relationship Id="rId37" Type="http://schemas.openxmlformats.org/officeDocument/2006/relationships/header" Target="header10.xml"/><Relationship Id="rId40" Type="http://schemas.openxmlformats.org/officeDocument/2006/relationships/header" Target="header11.xml"/><Relationship Id="rId45" Type="http://schemas.openxmlformats.org/officeDocument/2006/relationships/header" Target="header16.xml"/><Relationship Id="rId53" Type="http://schemas.openxmlformats.org/officeDocument/2006/relationships/header" Target="header22.xml"/><Relationship Id="rId58" Type="http://schemas.openxmlformats.org/officeDocument/2006/relationships/header" Target="header26.xml"/><Relationship Id="rId66" Type="http://schemas.openxmlformats.org/officeDocument/2006/relationships/header" Target="header33.xml"/><Relationship Id="rId74" Type="http://schemas.openxmlformats.org/officeDocument/2006/relationships/header" Target="header41.xml"/><Relationship Id="rId79" Type="http://schemas.openxmlformats.org/officeDocument/2006/relationships/header" Target="header44.xml"/><Relationship Id="rId5" Type="http://schemas.openxmlformats.org/officeDocument/2006/relationships/numbering" Target="numbering.xml"/><Relationship Id="rId61" Type="http://schemas.openxmlformats.org/officeDocument/2006/relationships/header" Target="header28.xml"/><Relationship Id="rId82" Type="http://schemas.openxmlformats.org/officeDocument/2006/relationships/header" Target="header47.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eader" Target="header6.xml"/><Relationship Id="rId44" Type="http://schemas.openxmlformats.org/officeDocument/2006/relationships/header" Target="header15.xml"/><Relationship Id="rId52" Type="http://schemas.openxmlformats.org/officeDocument/2006/relationships/header" Target="header21.xml"/><Relationship Id="rId60" Type="http://schemas.openxmlformats.org/officeDocument/2006/relationships/header" Target="header27.xml"/><Relationship Id="rId65" Type="http://schemas.openxmlformats.org/officeDocument/2006/relationships/header" Target="header32.xml"/><Relationship Id="rId73" Type="http://schemas.openxmlformats.org/officeDocument/2006/relationships/header" Target="header40.xml"/><Relationship Id="rId78" Type="http://schemas.openxmlformats.org/officeDocument/2006/relationships/header" Target="header43.xml"/><Relationship Id="rId81" Type="http://schemas.openxmlformats.org/officeDocument/2006/relationships/header" Target="header4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creativecommons.org/licenses/by-nd/4.0/" TargetMode="External"/><Relationship Id="rId27" Type="http://schemas.openxmlformats.org/officeDocument/2006/relationships/footer" Target="footer4.xml"/><Relationship Id="rId30" Type="http://schemas.openxmlformats.org/officeDocument/2006/relationships/header" Target="header5.xml"/><Relationship Id="rId35" Type="http://schemas.openxmlformats.org/officeDocument/2006/relationships/header" Target="header8.xml"/><Relationship Id="rId43" Type="http://schemas.openxmlformats.org/officeDocument/2006/relationships/header" Target="header14.xml"/><Relationship Id="rId48" Type="http://schemas.openxmlformats.org/officeDocument/2006/relationships/hyperlink" Target="https://www.legislation.gov.au/" TargetMode="External"/><Relationship Id="rId56" Type="http://schemas.openxmlformats.org/officeDocument/2006/relationships/header" Target="header24.xml"/><Relationship Id="rId64" Type="http://schemas.openxmlformats.org/officeDocument/2006/relationships/header" Target="header31.xml"/><Relationship Id="rId69" Type="http://schemas.openxmlformats.org/officeDocument/2006/relationships/header" Target="header36.xml"/><Relationship Id="rId77" Type="http://schemas.openxmlformats.org/officeDocument/2006/relationships/hyperlink" Target="https://www.legislation.gov.au/" TargetMode="External"/><Relationship Id="rId8" Type="http://schemas.openxmlformats.org/officeDocument/2006/relationships/webSettings" Target="webSettings.xml"/><Relationship Id="rId51" Type="http://schemas.openxmlformats.org/officeDocument/2006/relationships/hyperlink" Target="https://www.legislation.gov.au/" TargetMode="External"/><Relationship Id="rId72" Type="http://schemas.openxmlformats.org/officeDocument/2006/relationships/header" Target="header39.xml"/><Relationship Id="rId80" Type="http://schemas.openxmlformats.org/officeDocument/2006/relationships/header" Target="header45.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ncver.edu.au" TargetMode="External"/><Relationship Id="rId33" Type="http://schemas.openxmlformats.org/officeDocument/2006/relationships/image" Target="media/image4.jpeg"/><Relationship Id="rId38" Type="http://schemas.openxmlformats.org/officeDocument/2006/relationships/hyperlink" Target="http://www.dataprotection.ie/docs/EU-Directive-95-46-EC-Chapter-1/92.htm" TargetMode="External"/><Relationship Id="rId46" Type="http://schemas.openxmlformats.org/officeDocument/2006/relationships/header" Target="header17.xml"/><Relationship Id="rId59" Type="http://schemas.openxmlformats.org/officeDocument/2006/relationships/hyperlink" Target="https://www.legislation.gov.au/" TargetMode="External"/><Relationship Id="rId67" Type="http://schemas.openxmlformats.org/officeDocument/2006/relationships/header" Target="header34.xml"/><Relationship Id="rId20" Type="http://schemas.openxmlformats.org/officeDocument/2006/relationships/hyperlink" Target="mailto:course.enquiry@djsir.vic.gov.au" TargetMode="External"/><Relationship Id="rId41" Type="http://schemas.openxmlformats.org/officeDocument/2006/relationships/header" Target="header12.xml"/><Relationship Id="rId54" Type="http://schemas.openxmlformats.org/officeDocument/2006/relationships/hyperlink" Target="https://www.legislation.gov.au/" TargetMode="External"/><Relationship Id="rId62" Type="http://schemas.openxmlformats.org/officeDocument/2006/relationships/header" Target="header29.xml"/><Relationship Id="rId70" Type="http://schemas.openxmlformats.org/officeDocument/2006/relationships/header" Target="header37.xml"/><Relationship Id="rId75" Type="http://schemas.openxmlformats.org/officeDocument/2006/relationships/header" Target="header42.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mailto:course.enquiry@djsir.vic.gov.au" TargetMode="External"/><Relationship Id="rId28" Type="http://schemas.openxmlformats.org/officeDocument/2006/relationships/footer" Target="footer5.xml"/><Relationship Id="rId36" Type="http://schemas.openxmlformats.org/officeDocument/2006/relationships/header" Target="header9.xml"/><Relationship Id="rId49" Type="http://schemas.openxmlformats.org/officeDocument/2006/relationships/header" Target="header19.xml"/><Relationship Id="rId57" Type="http://schemas.openxmlformats.org/officeDocument/2006/relationships/header" Target="header25.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creativecommons.org/license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creativecommons.org/licenses/"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creativecommons.org/licenses/"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creativecommons.org/licenses/"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creativecommons.org/licen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Label xmlns="010db9f1-79f8-4b72-8ed5-1c96e6bfcfe9" xsi:nil="true"/>
    <TaxCatchAll xmlns="010db9f1-79f8-4b72-8ed5-1c96e6bfcfe9">
      <Value>2</Value>
      <Value>31</Value>
    </TaxCatchAll>
    <g7a7ab8361684caeb3560c347426761d xmlns="8f1edb9d-dabc-4971-8f49-6e0726b05baa">
      <Terms xmlns="http://schemas.microsoft.com/office/infopath/2007/PartnerControls">
        <TermInfo xmlns="http://schemas.microsoft.com/office/infopath/2007/PartnerControls">
          <TermName xmlns="http://schemas.microsoft.com/office/infopath/2007/PartnerControls">20-Teaching ＆ Learning</TermName>
          <TermId xmlns="http://schemas.microsoft.com/office/infopath/2007/PartnerControls">33960ad6-324f-48d7-82c1-43ebb2653419</TermId>
        </TermInfo>
      </Terms>
    </g7a7ab8361684caeb3560c347426761d>
    <h4645d5cf3a345dc8ad9fe00be6b7f66 xmlns="8f1edb9d-dabc-4971-8f49-6e0726b05baa">
      <Terms xmlns="http://schemas.microsoft.com/office/infopath/2007/PartnerControls">
        <TermInfo xmlns="http://schemas.microsoft.com/office/infopath/2007/PartnerControls">
          <TermName xmlns="http://schemas.microsoft.com/office/infopath/2007/PartnerControls">Curriculum</TermName>
          <TermId xmlns="http://schemas.microsoft.com/office/infopath/2007/PartnerControls">28f8cd73-cf02-4686-aed5-b5e45bb8ad8c</TermId>
        </TermInfo>
      </Terms>
    </h4645d5cf3a345dc8ad9fe00be6b7f66>
  </documentManagement>
</p:properties>
</file>

<file path=customXml/item4.xml><?xml version="1.0" encoding="utf-8"?>
<ct:contentTypeSchema xmlns:ct="http://schemas.microsoft.com/office/2006/metadata/contentType" xmlns:ma="http://schemas.microsoft.com/office/2006/metadata/properties/metaAttributes" ct:_="" ma:_="" ma:contentTypeName="Chisholm Department File" ma:contentTypeID="0x010100F36FC6DFCED5E746BC2FBE58D79DA25400E9151003E59C064583785BB350414130" ma:contentTypeVersion="37" ma:contentTypeDescription="" ma:contentTypeScope="" ma:versionID="b455ce41a1d1775be277efd1f047b35f">
  <xsd:schema xmlns:xsd="http://www.w3.org/2001/XMLSchema" xmlns:xs="http://www.w3.org/2001/XMLSchema" xmlns:p="http://schemas.microsoft.com/office/2006/metadata/properties" xmlns:ns2="8f1edb9d-dabc-4971-8f49-6e0726b05baa" xmlns:ns3="010db9f1-79f8-4b72-8ed5-1c96e6bfcfe9" xmlns:ns4="89438653-fc32-47c4-a71c-73747b05f8d5" targetNamespace="http://schemas.microsoft.com/office/2006/metadata/properties" ma:root="true" ma:fieldsID="84fc5afef807b8c38562c2c2821f68ad" ns2:_="" ns3:_="" ns4:_="">
    <xsd:import namespace="8f1edb9d-dabc-4971-8f49-6e0726b05baa"/>
    <xsd:import namespace="010db9f1-79f8-4b72-8ed5-1c96e6bfcfe9"/>
    <xsd:import namespace="89438653-fc32-47c4-a71c-73747b05f8d5"/>
    <xsd:element name="properties">
      <xsd:complexType>
        <xsd:sequence>
          <xsd:element name="documentManagement">
            <xsd:complexType>
              <xsd:all>
                <xsd:element ref="ns2:h4645d5cf3a345dc8ad9fe00be6b7f66" minOccurs="0"/>
                <xsd:element ref="ns3:TaxCatchAll" minOccurs="0"/>
                <xsd:element ref="ns3:TaxCatchAllLabel" minOccurs="0"/>
                <xsd:element ref="ns2:g7a7ab8361684caeb3560c347426761d"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3:SharedWithUsers" minOccurs="0"/>
                <xsd:element ref="ns3: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edb9d-dabc-4971-8f49-6e0726b05baa" elementFormDefault="qualified">
    <xsd:import namespace="http://schemas.microsoft.com/office/2006/documentManagement/types"/>
    <xsd:import namespace="http://schemas.microsoft.com/office/infopath/2007/PartnerControls"/>
    <xsd:element name="h4645d5cf3a345dc8ad9fe00be6b7f66" ma:index="8" nillable="true" ma:taxonomy="true" ma:internalName="h4645d5cf3a345dc8ad9fe00be6b7f66" ma:taxonomyFieldName="Topic" ma:displayName="Topic" ma:readOnly="false" ma:default="" ma:fieldId="{14645d5c-f3a3-45dc-8ad9-fe00be6b7f66}" ma:sspId="ef7dfea9-f2f6-4854-82a1-0b02f7d3fa47" ma:termSetId="111fc799-54b6-4170-b8f3-87c4d02ad8ae" ma:anchorId="00000000-0000-0000-0000-000000000000" ma:open="false" ma:isKeyword="false">
      <xsd:complexType>
        <xsd:sequence>
          <xsd:element ref="pc:Terms" minOccurs="0" maxOccurs="1"/>
        </xsd:sequence>
      </xsd:complexType>
    </xsd:element>
    <xsd:element name="g7a7ab8361684caeb3560c347426761d" ma:index="12" nillable="true" ma:taxonomy="true" ma:internalName="g7a7ab8361684caeb3560c347426761d" ma:taxonomyFieldName="CostCentre" ma:displayName="Cost Centre" ma:readOnly="false" ma:default="" ma:fieldId="{07a7ab83-6168-4cae-b356-0c347426761d}" ma:sspId="ef7dfea9-f2f6-4854-82a1-0b02f7d3fa47" ma:termSetId="11c70886-91a3-434b-9bc0-38d7a456c56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0db9f1-79f8-4b72-8ed5-1c96e6bfcfe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409c096b-40e5-4dad-b15a-bc7f36b6243e}" ma:internalName="TaxCatchAll" ma:readOnly="false" ma:showField="CatchAllData" ma:web="010db9f1-79f8-4b72-8ed5-1c96e6bfcfe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9c096b-40e5-4dad-b15a-bc7f36b6243e}" ma:internalName="TaxCatchAllLabel" ma:readOnly="false" ma:showField="CatchAllDataLabel" ma:web="010db9f1-79f8-4b72-8ed5-1c96e6bfcfe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438653-fc32-47c4-a71c-73747b05f8d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CD4075-2BE9-41D0-BE29-FBB0C509A179}">
  <ds:schemaRefs>
    <ds:schemaRef ds:uri="http://schemas.openxmlformats.org/officeDocument/2006/bibliography"/>
  </ds:schemaRefs>
</ds:datastoreItem>
</file>

<file path=customXml/itemProps2.xml><?xml version="1.0" encoding="utf-8"?>
<ds:datastoreItem xmlns:ds="http://schemas.openxmlformats.org/officeDocument/2006/customXml" ds:itemID="{C4AE1963-DDCE-446B-851A-4A3A3E8A1048}">
  <ds:schemaRefs>
    <ds:schemaRef ds:uri="http://schemas.microsoft.com/sharepoint/v3/contenttype/forms"/>
  </ds:schemaRefs>
</ds:datastoreItem>
</file>

<file path=customXml/itemProps3.xml><?xml version="1.0" encoding="utf-8"?>
<ds:datastoreItem xmlns:ds="http://schemas.openxmlformats.org/officeDocument/2006/customXml" ds:itemID="{D545D06E-FB00-4FEF-BB57-3427DF5DCD4A}">
  <ds:schemaRefs>
    <ds:schemaRef ds:uri="http://purl.org/dc/elements/1.1/"/>
    <ds:schemaRef ds:uri="http://schemas.microsoft.com/office/infopath/2007/PartnerControls"/>
    <ds:schemaRef ds:uri="http://schemas.openxmlformats.org/package/2006/metadata/core-properties"/>
    <ds:schemaRef ds:uri="http://purl.org/dc/terms/"/>
    <ds:schemaRef ds:uri="89438653-fc32-47c4-a71c-73747b05f8d5"/>
    <ds:schemaRef ds:uri="http://purl.org/dc/dcmitype/"/>
    <ds:schemaRef ds:uri="http://schemas.microsoft.com/office/2006/documentManagement/types"/>
    <ds:schemaRef ds:uri="010db9f1-79f8-4b72-8ed5-1c96e6bfcfe9"/>
    <ds:schemaRef ds:uri="8f1edb9d-dabc-4971-8f49-6e0726b05baa"/>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2DDEA4D-1787-4E89-B68D-7B3E5ABE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edb9d-dabc-4971-8f49-6e0726b05baa"/>
    <ds:schemaRef ds:uri="010db9f1-79f8-4b72-8ed5-1c96e6bfcfe9"/>
    <ds:schemaRef ds:uri="89438653-fc32-47c4-a71c-73747b05f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132</Pages>
  <Words>29078</Words>
  <Characters>188482</Characters>
  <Application>Microsoft Office Word</Application>
  <DocSecurity>0</DocSecurity>
  <Lines>1570</Lines>
  <Paragraphs>434</Paragraphs>
  <ScaleCrop>false</ScaleCrop>
  <HeadingPairs>
    <vt:vector size="2" baseType="variant">
      <vt:variant>
        <vt:lpstr>Title</vt:lpstr>
      </vt:variant>
      <vt:variant>
        <vt:i4>1</vt:i4>
      </vt:variant>
    </vt:vector>
  </HeadingPairs>
  <TitlesOfParts>
    <vt:vector size="1" baseType="lpstr">
      <vt:lpstr>2012CourseDocumentation-CrownCopyright</vt:lpstr>
    </vt:vector>
  </TitlesOfParts>
  <Company>deschepper inc</Company>
  <LinksUpToDate>false</LinksUpToDate>
  <CharactersWithSpaces>217126</CharactersWithSpaces>
  <SharedDoc>false</SharedDoc>
  <HLinks>
    <vt:vector size="96" baseType="variant">
      <vt:variant>
        <vt:i4>1310844</vt:i4>
      </vt:variant>
      <vt:variant>
        <vt:i4>147</vt:i4>
      </vt:variant>
      <vt:variant>
        <vt:i4>0</vt:i4>
      </vt:variant>
      <vt:variant>
        <vt:i4>5</vt:i4>
      </vt:variant>
      <vt:variant>
        <vt:lpwstr/>
      </vt:variant>
      <vt:variant>
        <vt:lpwstr>_Appendix_1_Employability</vt:lpwstr>
      </vt:variant>
      <vt:variant>
        <vt:i4>6946902</vt:i4>
      </vt:variant>
      <vt:variant>
        <vt:i4>144</vt:i4>
      </vt:variant>
      <vt:variant>
        <vt:i4>0</vt:i4>
      </vt:variant>
      <vt:variant>
        <vt:i4>5</vt:i4>
      </vt:variant>
      <vt:variant>
        <vt:lpwstr/>
      </vt:variant>
      <vt:variant>
        <vt:lpwstr>_Appendix_3:_Recommended</vt:lpwstr>
      </vt:variant>
      <vt:variant>
        <vt:i4>5963825</vt:i4>
      </vt:variant>
      <vt:variant>
        <vt:i4>141</vt:i4>
      </vt:variant>
      <vt:variant>
        <vt:i4>0</vt:i4>
      </vt:variant>
      <vt:variant>
        <vt:i4>5</vt:i4>
      </vt:variant>
      <vt:variant>
        <vt:lpwstr>http://www.training.com.au/documents/Dezem_AQTF Essential Conditions and Standards for Continuing Registration_8 June_3.pdf</vt:lpwstr>
      </vt:variant>
      <vt:variant>
        <vt:lpwstr/>
      </vt:variant>
      <vt:variant>
        <vt:i4>5963825</vt:i4>
      </vt:variant>
      <vt:variant>
        <vt:i4>138</vt:i4>
      </vt:variant>
      <vt:variant>
        <vt:i4>0</vt:i4>
      </vt:variant>
      <vt:variant>
        <vt:i4>5</vt:i4>
      </vt:variant>
      <vt:variant>
        <vt:lpwstr>http://www.training.com.au/documents/Dezem_AQTF Essential Conditions and Standards for Continuing Registration_8 June_3.pdf</vt:lpwstr>
      </vt:variant>
      <vt:variant>
        <vt:lpwstr/>
      </vt:variant>
      <vt:variant>
        <vt:i4>5963825</vt:i4>
      </vt:variant>
      <vt:variant>
        <vt:i4>135</vt:i4>
      </vt:variant>
      <vt:variant>
        <vt:i4>0</vt:i4>
      </vt:variant>
      <vt:variant>
        <vt:i4>5</vt:i4>
      </vt:variant>
      <vt:variant>
        <vt:lpwstr>http://www.training.com.au/documents/Dezem_AQTF Essential Conditions and Standards for Continuing Registration_8 June_3.pdf</vt:lpwstr>
      </vt:variant>
      <vt:variant>
        <vt:lpwstr/>
      </vt:variant>
      <vt:variant>
        <vt:i4>458840</vt:i4>
      </vt:variant>
      <vt:variant>
        <vt:i4>132</vt:i4>
      </vt:variant>
      <vt:variant>
        <vt:i4>0</vt:i4>
      </vt:variant>
      <vt:variant>
        <vt:i4>5</vt:i4>
      </vt:variant>
      <vt:variant>
        <vt:lpwstr>http://www.deewr.gov.au/</vt:lpwstr>
      </vt:variant>
      <vt:variant>
        <vt:lpwstr/>
      </vt:variant>
      <vt:variant>
        <vt:i4>1114170</vt:i4>
      </vt:variant>
      <vt:variant>
        <vt:i4>129</vt:i4>
      </vt:variant>
      <vt:variant>
        <vt:i4>0</vt:i4>
      </vt:variant>
      <vt:variant>
        <vt:i4>5</vt:i4>
      </vt:variant>
      <vt:variant>
        <vt:lpwstr/>
      </vt:variant>
      <vt:variant>
        <vt:lpwstr>_Appendix_1:_Employability</vt:lpwstr>
      </vt:variant>
      <vt:variant>
        <vt:i4>7405606</vt:i4>
      </vt:variant>
      <vt:variant>
        <vt:i4>126</vt:i4>
      </vt:variant>
      <vt:variant>
        <vt:i4>0</vt:i4>
      </vt:variant>
      <vt:variant>
        <vt:i4>5</vt:i4>
      </vt:variant>
      <vt:variant>
        <vt:lpwstr>http://www.vrqa.vic.gov.au/</vt:lpwstr>
      </vt:variant>
      <vt:variant>
        <vt:lpwstr/>
      </vt:variant>
      <vt:variant>
        <vt:i4>852052</vt:i4>
      </vt:variant>
      <vt:variant>
        <vt:i4>123</vt:i4>
      </vt:variant>
      <vt:variant>
        <vt:i4>0</vt:i4>
      </vt:variant>
      <vt:variant>
        <vt:i4>5</vt:i4>
      </vt:variant>
      <vt:variant>
        <vt:lpwstr>http://trainingsupport.skills.vic.gov.au/</vt:lpwstr>
      </vt:variant>
      <vt:variant>
        <vt:lpwstr/>
      </vt:variant>
      <vt:variant>
        <vt:i4>1179698</vt:i4>
      </vt:variant>
      <vt:variant>
        <vt:i4>120</vt:i4>
      </vt:variant>
      <vt:variant>
        <vt:i4>0</vt:i4>
      </vt:variant>
      <vt:variant>
        <vt:i4>5</vt:i4>
      </vt:variant>
      <vt:variant>
        <vt:lpwstr>mailto:skills@diird.vic.gov.au</vt:lpwstr>
      </vt:variant>
      <vt:variant>
        <vt:lpwstr/>
      </vt:variant>
      <vt:variant>
        <vt:i4>3276917</vt:i4>
      </vt:variant>
      <vt:variant>
        <vt:i4>117</vt:i4>
      </vt:variant>
      <vt:variant>
        <vt:i4>0</vt:i4>
      </vt:variant>
      <vt:variant>
        <vt:i4>5</vt:i4>
      </vt:variant>
      <vt:variant>
        <vt:lpwstr>http://www.aesharenet.com.au/P4</vt:lpwstr>
      </vt:variant>
      <vt:variant>
        <vt:lpwstr/>
      </vt:variant>
      <vt:variant>
        <vt:i4>4259859</vt:i4>
      </vt:variant>
      <vt:variant>
        <vt:i4>114</vt:i4>
      </vt:variant>
      <vt:variant>
        <vt:i4>0</vt:i4>
      </vt:variant>
      <vt:variant>
        <vt:i4>5</vt:i4>
      </vt:variant>
      <vt:variant>
        <vt:lpwstr>http://www.aesharenet.com.au/FfE2</vt:lpwstr>
      </vt:variant>
      <vt:variant>
        <vt:lpwstr/>
      </vt:variant>
      <vt:variant>
        <vt:i4>589942</vt:i4>
      </vt:variant>
      <vt:variant>
        <vt:i4>111</vt:i4>
      </vt:variant>
      <vt:variant>
        <vt:i4>0</vt:i4>
      </vt:variant>
      <vt:variant>
        <vt:i4>5</vt:i4>
      </vt:variant>
      <vt:variant>
        <vt:lpwstr>mailto:trevor.lange@chisholm.vic.edu.au</vt:lpwstr>
      </vt:variant>
      <vt:variant>
        <vt:lpwstr/>
      </vt:variant>
      <vt:variant>
        <vt:i4>3276917</vt:i4>
      </vt:variant>
      <vt:variant>
        <vt:i4>6</vt:i4>
      </vt:variant>
      <vt:variant>
        <vt:i4>0</vt:i4>
      </vt:variant>
      <vt:variant>
        <vt:i4>5</vt:i4>
      </vt:variant>
      <vt:variant>
        <vt:lpwstr>http://www.aesharenet.com.au/P4</vt:lpwstr>
      </vt:variant>
      <vt:variant>
        <vt:lpwstr/>
      </vt:variant>
      <vt:variant>
        <vt:i4>3538983</vt:i4>
      </vt:variant>
      <vt:variant>
        <vt:i4>3</vt:i4>
      </vt:variant>
      <vt:variant>
        <vt:i4>0</vt:i4>
      </vt:variant>
      <vt:variant>
        <vt:i4>5</vt:i4>
      </vt:variant>
      <vt:variant>
        <vt:lpwstr>http://www.ntis.gov.au/</vt:lpwstr>
      </vt:variant>
      <vt:variant>
        <vt:lpwstr/>
      </vt:variant>
      <vt:variant>
        <vt:i4>2687091</vt:i4>
      </vt:variant>
      <vt:variant>
        <vt:i4>0</vt:i4>
      </vt:variant>
      <vt:variant>
        <vt:i4>0</vt:i4>
      </vt:variant>
      <vt:variant>
        <vt:i4>5</vt:i4>
      </vt:variant>
      <vt:variant>
        <vt:lpwstr>http://www.vrqa.vic.gov.au/StateRegister/Search.aspx/Search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2012CourseDocumentation-CrownCopyright</dc:title>
  <dc:subject/>
  <dc:creator>Elizabeth Howard</dc:creator>
  <cp:keywords/>
  <dc:description/>
  <cp:lastModifiedBy>Pam J Murray (DJSIR)</cp:lastModifiedBy>
  <cp:revision>32</cp:revision>
  <cp:lastPrinted>2025-02-07T05:14:00Z</cp:lastPrinted>
  <dcterms:created xsi:type="dcterms:W3CDTF">2019-09-24T00:59:00Z</dcterms:created>
  <dcterms:modified xsi:type="dcterms:W3CDTF">2025-02-07T05:15:00Z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0x010100F36FC6DFCED5E746BC2FBE58D79DA25400E9151003E59C064583785BB350414130</vt:lpwstr>
  </property>
  <property fmtid="{D5CDD505-2E9C-101B-9397-08002B2CF9AE}" pid="3" name="Topic">
    <vt:lpwstr>31;#Curriculum|28f8cd73-cf02-4686-aed5-b5e45bb8ad8c</vt:lpwstr>
  </property>
  <property fmtid="{D5CDD505-2E9C-101B-9397-08002B2CF9AE}" pid="4" name="CostCentre">
    <vt:lpwstr>2;#20-Teaching ＆ Learning|33960ad6-324f-48d7-82c1-43ebb2653419</vt:lpwstr>
  </property>
  <property fmtid="{D5CDD505-2E9C-101B-9397-08002B2CF9AE}" pid="5" name="MSIP_Label_d00a4df9-c942-4b09-b23a-6c1023f6de27_Enabled">
    <vt:lpwstr>true</vt:lpwstr>
  </property>
  <property fmtid="{D5CDD505-2E9C-101B-9397-08002B2CF9AE}" pid="6" name="MSIP_Label_d00a4df9-c942-4b09-b23a-6c1023f6de27_SetDate">
    <vt:lpwstr>2023-09-27T05:57:29Z</vt:lpwstr>
  </property>
  <property fmtid="{D5CDD505-2E9C-101B-9397-08002B2CF9AE}" pid="7" name="MSIP_Label_d00a4df9-c942-4b09-b23a-6c1023f6de27_Method">
    <vt:lpwstr>Privileged</vt:lpwstr>
  </property>
  <property fmtid="{D5CDD505-2E9C-101B-9397-08002B2CF9AE}" pid="8" name="MSIP_Label_d00a4df9-c942-4b09-b23a-6c1023f6de27_Name">
    <vt:lpwstr>Official (DJPR)</vt:lpwstr>
  </property>
  <property fmtid="{D5CDD505-2E9C-101B-9397-08002B2CF9AE}" pid="9" name="MSIP_Label_d00a4df9-c942-4b09-b23a-6c1023f6de27_SiteId">
    <vt:lpwstr>722ea0be-3e1c-4b11-ad6f-9401d6856e24</vt:lpwstr>
  </property>
  <property fmtid="{D5CDD505-2E9C-101B-9397-08002B2CF9AE}" pid="10" name="MSIP_Label_d00a4df9-c942-4b09-b23a-6c1023f6de27_ActionId">
    <vt:lpwstr>dfbe9646-331b-490e-b5cb-9c6502d2c375</vt:lpwstr>
  </property>
  <property fmtid="{D5CDD505-2E9C-101B-9397-08002B2CF9AE}" pid="11" name="MSIP_Label_d00a4df9-c942-4b09-b23a-6c1023f6de27_ContentBits">
    <vt:lpwstr>3</vt:lpwstr>
  </property>
</Properties>
</file>