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0F5" w:rsidRPr="00C120F5" w:rsidRDefault="00C120F5" w:rsidP="00C120F5">
      <w:pPr>
        <w:rPr>
          <w:rFonts w:ascii="Arial" w:hAnsi="Arial" w:cs="Arial"/>
          <w:b/>
          <w:sz w:val="40"/>
          <w:szCs w:val="40"/>
        </w:rPr>
      </w:pPr>
      <w:bookmarkStart w:id="0" w:name="_GoBack"/>
      <w:bookmarkEnd w:id="0"/>
      <w:r w:rsidRPr="00C120F5">
        <w:rPr>
          <w:rFonts w:ascii="Arial" w:hAnsi="Arial" w:cs="Arial"/>
          <w:b/>
          <w:sz w:val="40"/>
          <w:szCs w:val="40"/>
        </w:rPr>
        <w:t>PTV 2013 – 201</w:t>
      </w:r>
      <w:r w:rsidR="00E27398">
        <w:rPr>
          <w:rFonts w:ascii="Arial" w:hAnsi="Arial" w:cs="Arial"/>
          <w:b/>
          <w:sz w:val="40"/>
          <w:szCs w:val="40"/>
        </w:rPr>
        <w:t>4</w:t>
      </w:r>
      <w:r w:rsidRPr="00C120F5">
        <w:rPr>
          <w:rFonts w:ascii="Arial" w:hAnsi="Arial" w:cs="Arial"/>
          <w:b/>
          <w:sz w:val="40"/>
          <w:szCs w:val="40"/>
        </w:rPr>
        <w:t xml:space="preserve"> Annual Report – Additional Information</w:t>
      </w:r>
    </w:p>
    <w:p w:rsidR="00C120F5" w:rsidRPr="00C120F5" w:rsidRDefault="00C120F5" w:rsidP="00C120F5">
      <w:pPr>
        <w:rPr>
          <w:rFonts w:ascii="Arial" w:hAnsi="Arial" w:cs="Arial"/>
          <w:b/>
          <w:sz w:val="20"/>
          <w:szCs w:val="20"/>
        </w:rPr>
      </w:pPr>
    </w:p>
    <w:p w:rsidR="00C120F5" w:rsidRPr="00C120F5" w:rsidRDefault="00C120F5" w:rsidP="00C120F5">
      <w:pPr>
        <w:rPr>
          <w:rFonts w:ascii="Arial" w:hAnsi="Arial" w:cs="Arial"/>
          <w:b/>
          <w:sz w:val="20"/>
          <w:szCs w:val="20"/>
        </w:rPr>
      </w:pPr>
    </w:p>
    <w:p w:rsidR="00C120F5" w:rsidRPr="00C120F5" w:rsidRDefault="00C120F5" w:rsidP="00C120F5">
      <w:pPr>
        <w:autoSpaceDE w:val="0"/>
        <w:autoSpaceDN w:val="0"/>
        <w:adjustRightInd w:val="0"/>
        <w:rPr>
          <w:rFonts w:ascii="Arial" w:hAnsi="Arial" w:cs="Arial"/>
          <w:sz w:val="20"/>
          <w:szCs w:val="20"/>
        </w:rPr>
      </w:pPr>
      <w:r w:rsidRPr="00C120F5">
        <w:rPr>
          <w:rFonts w:ascii="Arial" w:hAnsi="Arial" w:cs="Arial"/>
          <w:sz w:val="20"/>
          <w:szCs w:val="20"/>
        </w:rPr>
        <w:t>The Directions (FRD22</w:t>
      </w:r>
      <w:r w:rsidR="00E27398">
        <w:rPr>
          <w:rFonts w:ascii="Arial" w:hAnsi="Arial" w:cs="Arial"/>
          <w:sz w:val="20"/>
          <w:szCs w:val="20"/>
        </w:rPr>
        <w:t>E</w:t>
      </w:r>
      <w:r w:rsidRPr="00C120F5">
        <w:rPr>
          <w:rFonts w:ascii="Arial" w:hAnsi="Arial" w:cs="Arial"/>
          <w:sz w:val="20"/>
          <w:szCs w:val="20"/>
        </w:rPr>
        <w:t xml:space="preserve">) of the Minister for Finance, </w:t>
      </w:r>
      <w:proofErr w:type="gramStart"/>
      <w:r w:rsidRPr="00C120F5">
        <w:rPr>
          <w:rFonts w:ascii="Arial" w:hAnsi="Arial" w:cs="Arial"/>
          <w:sz w:val="20"/>
          <w:szCs w:val="20"/>
        </w:rPr>
        <w:t>pursuant to</w:t>
      </w:r>
      <w:proofErr w:type="gramEnd"/>
      <w:r w:rsidRPr="00C120F5">
        <w:rPr>
          <w:rFonts w:ascii="Arial" w:hAnsi="Arial" w:cs="Arial"/>
          <w:sz w:val="20"/>
          <w:szCs w:val="20"/>
        </w:rPr>
        <w:t xml:space="preserve"> the</w:t>
      </w:r>
      <w:r w:rsidRPr="00C120F5">
        <w:rPr>
          <w:rFonts w:ascii="Arial" w:hAnsi="Arial" w:cs="Arial"/>
          <w:i/>
          <w:iCs/>
          <w:sz w:val="20"/>
          <w:szCs w:val="20"/>
        </w:rPr>
        <w:t xml:space="preserve"> Financial Management Act 1994 </w:t>
      </w:r>
      <w:r w:rsidRPr="00C120F5">
        <w:rPr>
          <w:rFonts w:ascii="Arial" w:hAnsi="Arial" w:cs="Arial"/>
          <w:sz w:val="20"/>
          <w:szCs w:val="20"/>
        </w:rPr>
        <w:t>require a range of information to be prepared in relation to the financial year.</w:t>
      </w:r>
    </w:p>
    <w:p w:rsidR="00C120F5" w:rsidRPr="00C120F5" w:rsidRDefault="00C120F5" w:rsidP="00C120F5">
      <w:pPr>
        <w:autoSpaceDE w:val="0"/>
        <w:autoSpaceDN w:val="0"/>
        <w:adjustRightInd w:val="0"/>
        <w:rPr>
          <w:rFonts w:ascii="Arial" w:hAnsi="Arial" w:cs="Arial"/>
          <w:sz w:val="20"/>
          <w:szCs w:val="20"/>
        </w:rPr>
      </w:pPr>
    </w:p>
    <w:p w:rsidR="00C120F5" w:rsidRPr="00C120F5" w:rsidRDefault="00C120F5" w:rsidP="00C120F5">
      <w:pPr>
        <w:autoSpaceDE w:val="0"/>
        <w:autoSpaceDN w:val="0"/>
        <w:adjustRightInd w:val="0"/>
        <w:rPr>
          <w:rFonts w:ascii="Arial" w:hAnsi="Arial" w:cs="Arial"/>
          <w:sz w:val="20"/>
          <w:szCs w:val="20"/>
        </w:rPr>
      </w:pPr>
    </w:p>
    <w:p w:rsidR="00C120F5" w:rsidRPr="00C120F5" w:rsidRDefault="00C120F5" w:rsidP="00C120F5">
      <w:pPr>
        <w:rPr>
          <w:rFonts w:ascii="Arial" w:hAnsi="Arial" w:cs="Arial"/>
          <w:sz w:val="20"/>
          <w:szCs w:val="20"/>
        </w:rPr>
      </w:pPr>
      <w:r w:rsidRPr="00C120F5">
        <w:rPr>
          <w:rFonts w:ascii="Arial" w:hAnsi="Arial" w:cs="Arial"/>
          <w:sz w:val="20"/>
          <w:szCs w:val="20"/>
        </w:rPr>
        <w:t>Contact person:</w:t>
      </w:r>
    </w:p>
    <w:p w:rsidR="00C120F5" w:rsidRPr="00C120F5" w:rsidRDefault="00C120F5" w:rsidP="00C120F5">
      <w:pPr>
        <w:rPr>
          <w:rFonts w:ascii="Arial" w:hAnsi="Arial" w:cs="Arial"/>
          <w:sz w:val="20"/>
          <w:szCs w:val="20"/>
        </w:rPr>
      </w:pPr>
    </w:p>
    <w:p w:rsidR="00C120F5" w:rsidRPr="00C120F5" w:rsidRDefault="00C120F5" w:rsidP="00C120F5">
      <w:pPr>
        <w:autoSpaceDE w:val="0"/>
        <w:autoSpaceDN w:val="0"/>
        <w:adjustRightInd w:val="0"/>
        <w:ind w:left="15"/>
        <w:rPr>
          <w:rFonts w:ascii="Arial" w:hAnsi="Arial" w:cs="Arial"/>
          <w:color w:val="000000"/>
          <w:sz w:val="20"/>
          <w:szCs w:val="20"/>
        </w:rPr>
      </w:pPr>
      <w:r w:rsidRPr="00C120F5">
        <w:rPr>
          <w:rFonts w:ascii="Arial" w:hAnsi="Arial" w:cs="Arial"/>
          <w:color w:val="000000"/>
          <w:sz w:val="20"/>
          <w:szCs w:val="20"/>
        </w:rPr>
        <w:t>Brodie Woodland</w:t>
      </w:r>
    </w:p>
    <w:p w:rsidR="00C120F5" w:rsidRPr="00C120F5" w:rsidRDefault="00C120F5" w:rsidP="00C120F5">
      <w:pPr>
        <w:autoSpaceDE w:val="0"/>
        <w:autoSpaceDN w:val="0"/>
        <w:adjustRightInd w:val="0"/>
        <w:ind w:left="15"/>
        <w:rPr>
          <w:rFonts w:ascii="Arial" w:hAnsi="Arial" w:cs="Arial"/>
          <w:color w:val="000000"/>
          <w:sz w:val="20"/>
          <w:szCs w:val="20"/>
        </w:rPr>
      </w:pPr>
      <w:r w:rsidRPr="00C120F5">
        <w:rPr>
          <w:rFonts w:ascii="Arial" w:hAnsi="Arial" w:cs="Arial"/>
          <w:color w:val="000000"/>
          <w:sz w:val="20"/>
          <w:szCs w:val="20"/>
        </w:rPr>
        <w:t>Director</w:t>
      </w:r>
    </w:p>
    <w:p w:rsidR="00C120F5" w:rsidRPr="00C120F5" w:rsidRDefault="00C120F5" w:rsidP="00C120F5">
      <w:pPr>
        <w:autoSpaceDE w:val="0"/>
        <w:autoSpaceDN w:val="0"/>
        <w:adjustRightInd w:val="0"/>
        <w:ind w:left="15"/>
        <w:rPr>
          <w:rFonts w:ascii="Arial" w:hAnsi="Arial" w:cs="Arial"/>
          <w:color w:val="000000"/>
          <w:sz w:val="20"/>
          <w:szCs w:val="20"/>
        </w:rPr>
      </w:pPr>
      <w:r w:rsidRPr="00C120F5">
        <w:rPr>
          <w:rFonts w:ascii="Arial" w:hAnsi="Arial" w:cs="Arial"/>
          <w:color w:val="000000"/>
          <w:sz w:val="20"/>
          <w:szCs w:val="20"/>
        </w:rPr>
        <w:t>Governance and Legal</w:t>
      </w:r>
    </w:p>
    <w:p w:rsidR="00C120F5" w:rsidRPr="00C120F5" w:rsidRDefault="00C120F5" w:rsidP="00C120F5">
      <w:pPr>
        <w:autoSpaceDE w:val="0"/>
        <w:autoSpaceDN w:val="0"/>
        <w:adjustRightInd w:val="0"/>
        <w:ind w:left="15"/>
        <w:rPr>
          <w:rFonts w:ascii="Arial" w:hAnsi="Arial" w:cs="Arial"/>
          <w:color w:val="000000"/>
          <w:sz w:val="20"/>
          <w:szCs w:val="20"/>
        </w:rPr>
      </w:pPr>
    </w:p>
    <w:p w:rsidR="00C120F5" w:rsidRPr="00C120F5" w:rsidRDefault="00C120F5" w:rsidP="00C120F5">
      <w:pPr>
        <w:autoSpaceDE w:val="0"/>
        <w:autoSpaceDN w:val="0"/>
        <w:adjustRightInd w:val="0"/>
        <w:ind w:left="15"/>
        <w:rPr>
          <w:rFonts w:ascii="Arial" w:hAnsi="Arial" w:cs="Arial"/>
          <w:color w:val="000000"/>
          <w:sz w:val="20"/>
          <w:szCs w:val="20"/>
        </w:rPr>
      </w:pPr>
      <w:r w:rsidRPr="00C120F5">
        <w:rPr>
          <w:rFonts w:ascii="Arial" w:hAnsi="Arial" w:cs="Arial"/>
          <w:color w:val="000000"/>
          <w:sz w:val="20"/>
          <w:szCs w:val="20"/>
        </w:rPr>
        <w:t>PO Box 4724 Melbourne Victoria 3001</w:t>
      </w:r>
    </w:p>
    <w:p w:rsidR="00C120F5" w:rsidRPr="00C120F5" w:rsidRDefault="00D172BE" w:rsidP="00C120F5">
      <w:pPr>
        <w:rPr>
          <w:rFonts w:ascii="Arial" w:hAnsi="Arial" w:cs="Arial"/>
          <w:color w:val="000000"/>
          <w:sz w:val="20"/>
          <w:szCs w:val="20"/>
        </w:rPr>
      </w:pPr>
      <w:hyperlink r:id="rId7" w:history="1">
        <w:r w:rsidR="00C120F5" w:rsidRPr="00C120F5">
          <w:rPr>
            <w:rFonts w:ascii="Arial" w:hAnsi="Arial" w:cs="Arial"/>
            <w:color w:val="000000"/>
            <w:sz w:val="20"/>
            <w:szCs w:val="20"/>
          </w:rPr>
          <w:t>brodie.woodland@ptv.vic.gov.au</w:t>
        </w:r>
      </w:hyperlink>
    </w:p>
    <w:p w:rsidR="00C120F5" w:rsidRPr="00C120F5" w:rsidRDefault="00C120F5" w:rsidP="00C120F5">
      <w:pPr>
        <w:rPr>
          <w:rFonts w:ascii="Arial" w:hAnsi="Arial" w:cs="Arial"/>
          <w:b/>
          <w:color w:val="000000"/>
          <w:sz w:val="20"/>
          <w:szCs w:val="20"/>
        </w:rPr>
      </w:pPr>
      <w:r w:rsidRPr="00C120F5">
        <w:rPr>
          <w:rFonts w:ascii="Arial" w:hAnsi="Arial" w:cs="Arial"/>
          <w:b/>
          <w:color w:val="000000"/>
          <w:sz w:val="20"/>
          <w:szCs w:val="20"/>
        </w:rPr>
        <w:t>ptv.vic.gov.au</w:t>
      </w:r>
    </w:p>
    <w:p w:rsidR="00C120F5" w:rsidRPr="00C120F5" w:rsidRDefault="00C120F5" w:rsidP="00C120F5">
      <w:pPr>
        <w:rPr>
          <w:rFonts w:ascii="Arial" w:hAnsi="Arial" w:cs="Arial"/>
          <w:sz w:val="20"/>
          <w:szCs w:val="20"/>
        </w:rPr>
      </w:pPr>
    </w:p>
    <w:p w:rsidR="00C120F5" w:rsidRPr="00C120F5" w:rsidRDefault="00C120F5" w:rsidP="00C120F5">
      <w:pPr>
        <w:rPr>
          <w:rFonts w:ascii="Arial" w:hAnsi="Arial" w:cs="Arial"/>
          <w:sz w:val="20"/>
          <w:szCs w:val="20"/>
        </w:rPr>
      </w:pPr>
      <w:r w:rsidRPr="00C120F5">
        <w:rPr>
          <w:rFonts w:ascii="Arial" w:hAnsi="Arial" w:cs="Arial"/>
          <w:sz w:val="20"/>
          <w:szCs w:val="20"/>
        </w:rPr>
        <w:br w:type="page"/>
      </w:r>
    </w:p>
    <w:p w:rsidR="00C120F5" w:rsidRPr="00C120F5" w:rsidRDefault="00C120F5" w:rsidP="00C120F5">
      <w:pPr>
        <w:keepNext/>
        <w:keepLines/>
        <w:spacing w:before="480" w:line="276" w:lineRule="auto"/>
        <w:rPr>
          <w:rFonts w:ascii="Arial" w:hAnsi="Arial" w:cs="Arial Bold"/>
          <w:b/>
          <w:color w:val="000000"/>
          <w:kern w:val="28"/>
          <w:sz w:val="32"/>
          <w:lang w:val="en-US" w:eastAsia="en-US"/>
        </w:rPr>
      </w:pPr>
      <w:r w:rsidRPr="00C120F5">
        <w:rPr>
          <w:rFonts w:ascii="Arial" w:hAnsi="Arial" w:cs="Arial Bold"/>
          <w:b/>
          <w:color w:val="000000"/>
          <w:kern w:val="28"/>
          <w:sz w:val="32"/>
          <w:lang w:val="en-US" w:eastAsia="en-US"/>
        </w:rPr>
        <w:t>Table of Contents</w:t>
      </w:r>
    </w:p>
    <w:p w:rsidR="00C120F5" w:rsidRPr="00C120F5" w:rsidRDefault="00C120F5" w:rsidP="00C120F5">
      <w:pPr>
        <w:rPr>
          <w:rFonts w:ascii="Calibri" w:hAnsi="Calibri" w:cs="Calibri"/>
          <w:sz w:val="20"/>
          <w:szCs w:val="20"/>
          <w:lang w:val="en-US" w:eastAsia="ja-JP"/>
        </w:rPr>
      </w:pPr>
    </w:p>
    <w:p w:rsidR="00C120F5" w:rsidRPr="00363468" w:rsidRDefault="00C120F5" w:rsidP="00C120F5">
      <w:pPr>
        <w:tabs>
          <w:tab w:val="right" w:leader="dot" w:pos="9016"/>
        </w:tabs>
        <w:spacing w:after="100"/>
        <w:rPr>
          <w:rFonts w:ascii="Arial" w:hAnsi="Arial" w:cs="Arial"/>
          <w:noProof/>
          <w:sz w:val="22"/>
          <w:szCs w:val="22"/>
        </w:rPr>
      </w:pPr>
      <w:r w:rsidRPr="00C120F5">
        <w:rPr>
          <w:rFonts w:ascii="Arial" w:hAnsi="Arial" w:cs="Arial"/>
          <w:sz w:val="22"/>
          <w:szCs w:val="22"/>
        </w:rPr>
        <w:fldChar w:fldCharType="begin"/>
      </w:r>
      <w:r w:rsidRPr="00C120F5">
        <w:rPr>
          <w:rFonts w:ascii="Arial" w:hAnsi="Arial" w:cs="Arial"/>
          <w:sz w:val="22"/>
          <w:szCs w:val="22"/>
        </w:rPr>
        <w:instrText xml:space="preserve"> TOC \o "1-3" \h \z \u </w:instrText>
      </w:r>
      <w:r w:rsidRPr="00C120F5">
        <w:rPr>
          <w:rFonts w:ascii="Arial" w:hAnsi="Arial" w:cs="Arial"/>
          <w:sz w:val="22"/>
          <w:szCs w:val="22"/>
        </w:rPr>
        <w:fldChar w:fldCharType="separate"/>
      </w:r>
      <w:hyperlink w:anchor="_Toc364253905" w:history="1">
        <w:r w:rsidRPr="00363468">
          <w:rPr>
            <w:rFonts w:ascii="Arial" w:hAnsi="Arial" w:cs="Arial"/>
            <w:noProof/>
          </w:rPr>
          <w:t>Declarations of pecuniary interests</w:t>
        </w:r>
        <w:r w:rsidRPr="00363468">
          <w:rPr>
            <w:rFonts w:ascii="Arial" w:hAnsi="Arial" w:cs="Arial"/>
            <w:noProof/>
            <w:webHidden/>
          </w:rPr>
          <w:tab/>
        </w:r>
        <w:r w:rsidR="00E27398" w:rsidRPr="00363468">
          <w:rPr>
            <w:rFonts w:ascii="Arial" w:hAnsi="Arial" w:cs="Arial"/>
            <w:noProof/>
            <w:webHidden/>
          </w:rPr>
          <w:t>2</w:t>
        </w:r>
      </w:hyperlink>
    </w:p>
    <w:p w:rsidR="00C120F5" w:rsidRPr="00363468" w:rsidRDefault="00D172BE" w:rsidP="00C120F5">
      <w:pPr>
        <w:tabs>
          <w:tab w:val="right" w:leader="dot" w:pos="9016"/>
        </w:tabs>
        <w:spacing w:after="100"/>
        <w:rPr>
          <w:rFonts w:ascii="Arial" w:hAnsi="Arial" w:cs="Arial"/>
          <w:noProof/>
          <w:sz w:val="22"/>
          <w:szCs w:val="22"/>
        </w:rPr>
      </w:pPr>
      <w:hyperlink w:anchor="_Toc364253906" w:history="1">
        <w:r w:rsidR="00C120F5" w:rsidRPr="00363468">
          <w:rPr>
            <w:rFonts w:ascii="Arial" w:hAnsi="Arial" w:cs="Arial"/>
            <w:noProof/>
          </w:rPr>
          <w:t>Shares held by senior PTV officers</w:t>
        </w:r>
        <w:r w:rsidR="00C120F5" w:rsidRPr="00363468">
          <w:rPr>
            <w:rFonts w:ascii="Arial" w:hAnsi="Arial" w:cs="Arial"/>
            <w:noProof/>
            <w:webHidden/>
          </w:rPr>
          <w:tab/>
        </w:r>
        <w:r w:rsidR="00E27398" w:rsidRPr="00363468">
          <w:rPr>
            <w:rFonts w:ascii="Arial" w:hAnsi="Arial" w:cs="Arial"/>
            <w:noProof/>
            <w:webHidden/>
          </w:rPr>
          <w:t>3</w:t>
        </w:r>
      </w:hyperlink>
    </w:p>
    <w:p w:rsidR="00C120F5" w:rsidRPr="00363468" w:rsidRDefault="00D172BE" w:rsidP="00C120F5">
      <w:pPr>
        <w:tabs>
          <w:tab w:val="right" w:leader="dot" w:pos="9016"/>
        </w:tabs>
        <w:spacing w:after="100"/>
        <w:rPr>
          <w:rFonts w:ascii="Arial" w:hAnsi="Arial" w:cs="Arial"/>
          <w:noProof/>
          <w:sz w:val="22"/>
          <w:szCs w:val="22"/>
        </w:rPr>
      </w:pPr>
      <w:hyperlink w:anchor="_Toc364253907" w:history="1">
        <w:r w:rsidR="00C120F5" w:rsidRPr="00363468">
          <w:rPr>
            <w:rFonts w:ascii="Arial" w:hAnsi="Arial" w:cs="Arial"/>
            <w:noProof/>
          </w:rPr>
          <w:t>Publications</w:t>
        </w:r>
        <w:r w:rsidR="00C120F5" w:rsidRPr="00363468">
          <w:rPr>
            <w:rFonts w:ascii="Arial" w:hAnsi="Arial" w:cs="Arial"/>
            <w:noProof/>
            <w:webHidden/>
          </w:rPr>
          <w:tab/>
        </w:r>
        <w:r w:rsidR="00E27398" w:rsidRPr="00363468">
          <w:rPr>
            <w:rFonts w:ascii="Arial" w:hAnsi="Arial" w:cs="Arial"/>
            <w:noProof/>
            <w:webHidden/>
          </w:rPr>
          <w:t>4</w:t>
        </w:r>
      </w:hyperlink>
    </w:p>
    <w:p w:rsidR="00C120F5" w:rsidRPr="00363468" w:rsidRDefault="00D172BE" w:rsidP="00C120F5">
      <w:pPr>
        <w:tabs>
          <w:tab w:val="right" w:leader="dot" w:pos="9016"/>
        </w:tabs>
        <w:spacing w:after="100"/>
        <w:rPr>
          <w:rFonts w:ascii="Arial" w:hAnsi="Arial" w:cs="Arial"/>
          <w:noProof/>
          <w:sz w:val="22"/>
          <w:szCs w:val="22"/>
        </w:rPr>
      </w:pPr>
      <w:hyperlink w:anchor="_Toc364253908" w:history="1">
        <w:r w:rsidR="00C120F5" w:rsidRPr="00363468">
          <w:rPr>
            <w:rFonts w:ascii="Arial" w:hAnsi="Arial" w:cs="Arial"/>
            <w:noProof/>
          </w:rPr>
          <w:t>Changes in prices, fees, charges, rates and levies</w:t>
        </w:r>
        <w:r w:rsidR="00C120F5" w:rsidRPr="00363468">
          <w:rPr>
            <w:rFonts w:ascii="Arial" w:hAnsi="Arial" w:cs="Arial"/>
            <w:noProof/>
            <w:webHidden/>
          </w:rPr>
          <w:tab/>
        </w:r>
        <w:r w:rsidR="00E27398" w:rsidRPr="00363468">
          <w:rPr>
            <w:rFonts w:ascii="Arial" w:hAnsi="Arial" w:cs="Arial"/>
            <w:noProof/>
            <w:webHidden/>
          </w:rPr>
          <w:t>5</w:t>
        </w:r>
      </w:hyperlink>
    </w:p>
    <w:p w:rsidR="00C120F5" w:rsidRPr="00363468" w:rsidRDefault="00D172BE" w:rsidP="00C120F5">
      <w:pPr>
        <w:tabs>
          <w:tab w:val="right" w:leader="dot" w:pos="9016"/>
        </w:tabs>
        <w:spacing w:after="100"/>
        <w:rPr>
          <w:rFonts w:ascii="Arial" w:hAnsi="Arial" w:cs="Arial"/>
          <w:noProof/>
          <w:sz w:val="22"/>
          <w:szCs w:val="22"/>
        </w:rPr>
      </w:pPr>
      <w:hyperlink w:anchor="_Toc364253909" w:history="1">
        <w:r w:rsidR="00C120F5" w:rsidRPr="00363468">
          <w:rPr>
            <w:rFonts w:ascii="Arial" w:hAnsi="Arial" w:cs="Arial"/>
            <w:noProof/>
          </w:rPr>
          <w:t>External reviews</w:t>
        </w:r>
        <w:r w:rsidR="00C120F5" w:rsidRPr="00363468">
          <w:rPr>
            <w:rFonts w:ascii="Arial" w:hAnsi="Arial" w:cs="Arial"/>
            <w:noProof/>
            <w:webHidden/>
          </w:rPr>
          <w:tab/>
        </w:r>
        <w:r w:rsidR="00E27398" w:rsidRPr="00363468">
          <w:rPr>
            <w:rFonts w:ascii="Arial" w:hAnsi="Arial" w:cs="Arial"/>
            <w:noProof/>
            <w:webHidden/>
          </w:rPr>
          <w:t>6</w:t>
        </w:r>
      </w:hyperlink>
    </w:p>
    <w:p w:rsidR="00C120F5" w:rsidRPr="00363468" w:rsidRDefault="00D172BE" w:rsidP="00C120F5">
      <w:pPr>
        <w:tabs>
          <w:tab w:val="right" w:leader="dot" w:pos="9016"/>
        </w:tabs>
        <w:spacing w:after="100"/>
        <w:rPr>
          <w:rFonts w:ascii="Arial" w:hAnsi="Arial" w:cs="Arial"/>
          <w:noProof/>
          <w:sz w:val="22"/>
          <w:szCs w:val="22"/>
        </w:rPr>
      </w:pPr>
      <w:hyperlink w:anchor="_Toc364253910" w:history="1">
        <w:r w:rsidR="00C120F5" w:rsidRPr="00363468">
          <w:rPr>
            <w:rFonts w:ascii="Arial" w:hAnsi="Arial" w:cs="Arial"/>
            <w:noProof/>
          </w:rPr>
          <w:t>Research and development activities</w:t>
        </w:r>
        <w:r w:rsidR="00C120F5" w:rsidRPr="00363468">
          <w:rPr>
            <w:rFonts w:ascii="Arial" w:hAnsi="Arial" w:cs="Arial"/>
            <w:noProof/>
            <w:webHidden/>
          </w:rPr>
          <w:tab/>
        </w:r>
        <w:r w:rsidR="00E27398" w:rsidRPr="00363468">
          <w:rPr>
            <w:rFonts w:ascii="Arial" w:hAnsi="Arial" w:cs="Arial"/>
            <w:noProof/>
            <w:webHidden/>
          </w:rPr>
          <w:t>7</w:t>
        </w:r>
      </w:hyperlink>
    </w:p>
    <w:p w:rsidR="00C120F5" w:rsidRPr="00363468" w:rsidRDefault="00D172BE" w:rsidP="00C120F5">
      <w:pPr>
        <w:tabs>
          <w:tab w:val="right" w:leader="dot" w:pos="9016"/>
        </w:tabs>
        <w:spacing w:after="100"/>
        <w:rPr>
          <w:rFonts w:ascii="Arial" w:hAnsi="Arial" w:cs="Arial"/>
          <w:noProof/>
          <w:sz w:val="22"/>
          <w:szCs w:val="22"/>
        </w:rPr>
      </w:pPr>
      <w:hyperlink w:anchor="_Toc364253911" w:history="1">
        <w:r w:rsidR="00C120F5" w:rsidRPr="00363468">
          <w:rPr>
            <w:rFonts w:ascii="Arial" w:hAnsi="Arial" w:cs="Arial"/>
            <w:noProof/>
          </w:rPr>
          <w:t>Overseas visits</w:t>
        </w:r>
        <w:r w:rsidR="00C120F5" w:rsidRPr="00363468">
          <w:rPr>
            <w:rFonts w:ascii="Arial" w:hAnsi="Arial" w:cs="Arial"/>
            <w:noProof/>
            <w:webHidden/>
          </w:rPr>
          <w:tab/>
        </w:r>
        <w:r w:rsidR="00E27398" w:rsidRPr="00363468">
          <w:rPr>
            <w:rFonts w:ascii="Arial" w:hAnsi="Arial" w:cs="Arial"/>
            <w:noProof/>
            <w:webHidden/>
          </w:rPr>
          <w:t>8</w:t>
        </w:r>
      </w:hyperlink>
    </w:p>
    <w:p w:rsidR="00C120F5" w:rsidRPr="00363468" w:rsidRDefault="00D172BE" w:rsidP="00C120F5">
      <w:pPr>
        <w:tabs>
          <w:tab w:val="right" w:leader="dot" w:pos="9016"/>
        </w:tabs>
        <w:spacing w:after="100"/>
        <w:rPr>
          <w:rFonts w:ascii="Arial" w:hAnsi="Arial" w:cs="Arial"/>
          <w:noProof/>
          <w:sz w:val="22"/>
          <w:szCs w:val="22"/>
        </w:rPr>
      </w:pPr>
      <w:hyperlink w:anchor="_Toc364253912" w:history="1">
        <w:r w:rsidR="00C120F5" w:rsidRPr="00363468">
          <w:rPr>
            <w:rFonts w:ascii="Arial" w:hAnsi="Arial" w:cs="Arial"/>
            <w:noProof/>
          </w:rPr>
          <w:t>Major promotional, public relations and marketing activities</w:t>
        </w:r>
        <w:r w:rsidR="00C120F5" w:rsidRPr="00363468">
          <w:rPr>
            <w:rFonts w:ascii="Arial" w:hAnsi="Arial" w:cs="Arial"/>
            <w:noProof/>
            <w:webHidden/>
          </w:rPr>
          <w:tab/>
        </w:r>
        <w:r w:rsidR="00E27398" w:rsidRPr="00363468">
          <w:rPr>
            <w:rFonts w:ascii="Arial" w:hAnsi="Arial" w:cs="Arial"/>
            <w:noProof/>
            <w:webHidden/>
          </w:rPr>
          <w:t>9</w:t>
        </w:r>
      </w:hyperlink>
    </w:p>
    <w:p w:rsidR="00C120F5" w:rsidRPr="00363468" w:rsidRDefault="00D172BE" w:rsidP="00C120F5">
      <w:pPr>
        <w:tabs>
          <w:tab w:val="right" w:leader="dot" w:pos="9016"/>
        </w:tabs>
        <w:spacing w:after="100"/>
        <w:rPr>
          <w:rFonts w:ascii="Arial" w:hAnsi="Arial" w:cs="Arial"/>
          <w:noProof/>
          <w:sz w:val="22"/>
          <w:szCs w:val="22"/>
        </w:rPr>
      </w:pPr>
      <w:hyperlink w:anchor="_Toc364253913" w:history="1">
        <w:r w:rsidR="00C120F5" w:rsidRPr="00363468">
          <w:rPr>
            <w:rFonts w:ascii="Arial" w:hAnsi="Arial" w:cs="Arial"/>
            <w:noProof/>
          </w:rPr>
          <w:t>Occupational health and safety</w:t>
        </w:r>
        <w:r w:rsidR="00C120F5" w:rsidRPr="00363468">
          <w:rPr>
            <w:rFonts w:ascii="Arial" w:hAnsi="Arial" w:cs="Arial"/>
            <w:noProof/>
            <w:webHidden/>
          </w:rPr>
          <w:tab/>
        </w:r>
        <w:r w:rsidR="00E27398" w:rsidRPr="00363468">
          <w:rPr>
            <w:rFonts w:ascii="Arial" w:hAnsi="Arial" w:cs="Arial"/>
            <w:noProof/>
            <w:webHidden/>
          </w:rPr>
          <w:t>10</w:t>
        </w:r>
      </w:hyperlink>
    </w:p>
    <w:p w:rsidR="00C120F5" w:rsidRPr="00363468" w:rsidRDefault="00D172BE" w:rsidP="00C120F5">
      <w:pPr>
        <w:tabs>
          <w:tab w:val="right" w:leader="dot" w:pos="9016"/>
        </w:tabs>
        <w:spacing w:after="100"/>
        <w:rPr>
          <w:rFonts w:ascii="Arial" w:hAnsi="Arial" w:cs="Arial"/>
          <w:noProof/>
          <w:sz w:val="22"/>
          <w:szCs w:val="22"/>
        </w:rPr>
      </w:pPr>
      <w:hyperlink w:anchor="_Toc364253914" w:history="1">
        <w:r w:rsidR="00C120F5" w:rsidRPr="00363468">
          <w:rPr>
            <w:rFonts w:ascii="Arial" w:hAnsi="Arial" w:cs="Arial"/>
            <w:noProof/>
          </w:rPr>
          <w:t>Industrial relations</w:t>
        </w:r>
        <w:r w:rsidR="00C120F5" w:rsidRPr="00363468">
          <w:rPr>
            <w:rFonts w:ascii="Arial" w:hAnsi="Arial" w:cs="Arial"/>
            <w:noProof/>
            <w:webHidden/>
          </w:rPr>
          <w:tab/>
        </w:r>
        <w:r w:rsidR="00E27398" w:rsidRPr="00363468">
          <w:rPr>
            <w:rFonts w:ascii="Arial" w:hAnsi="Arial" w:cs="Arial"/>
            <w:noProof/>
            <w:webHidden/>
          </w:rPr>
          <w:t>11</w:t>
        </w:r>
      </w:hyperlink>
    </w:p>
    <w:p w:rsidR="00C120F5" w:rsidRPr="00363468" w:rsidRDefault="00D172BE" w:rsidP="00C120F5">
      <w:pPr>
        <w:tabs>
          <w:tab w:val="right" w:leader="dot" w:pos="9016"/>
        </w:tabs>
        <w:spacing w:after="100"/>
        <w:rPr>
          <w:rFonts w:ascii="Arial" w:hAnsi="Arial" w:cs="Arial"/>
          <w:noProof/>
          <w:sz w:val="22"/>
          <w:szCs w:val="22"/>
        </w:rPr>
      </w:pPr>
      <w:hyperlink w:anchor="_Toc364253915" w:history="1">
        <w:r w:rsidR="00C120F5" w:rsidRPr="00363468">
          <w:rPr>
            <w:rFonts w:ascii="Arial" w:hAnsi="Arial" w:cs="Arial"/>
            <w:noProof/>
          </w:rPr>
          <w:t>Committees sponsored by PTV</w:t>
        </w:r>
        <w:r w:rsidR="00C120F5" w:rsidRPr="00363468">
          <w:rPr>
            <w:rFonts w:ascii="Arial" w:hAnsi="Arial" w:cs="Arial"/>
            <w:noProof/>
            <w:webHidden/>
          </w:rPr>
          <w:tab/>
        </w:r>
        <w:r w:rsidR="00E27398" w:rsidRPr="00363468">
          <w:rPr>
            <w:rFonts w:ascii="Arial" w:hAnsi="Arial" w:cs="Arial"/>
            <w:noProof/>
            <w:webHidden/>
          </w:rPr>
          <w:t>12</w:t>
        </w:r>
      </w:hyperlink>
    </w:p>
    <w:p w:rsidR="00C120F5" w:rsidRPr="00C120F5" w:rsidRDefault="00D172BE" w:rsidP="00C120F5">
      <w:pPr>
        <w:tabs>
          <w:tab w:val="right" w:leader="dot" w:pos="9016"/>
        </w:tabs>
        <w:spacing w:after="100"/>
        <w:rPr>
          <w:rFonts w:ascii="Arial" w:hAnsi="Arial" w:cs="Arial"/>
          <w:noProof/>
          <w:sz w:val="22"/>
          <w:szCs w:val="22"/>
        </w:rPr>
      </w:pPr>
      <w:hyperlink w:anchor="_Toc364253916" w:history="1">
        <w:r w:rsidR="00C120F5" w:rsidRPr="00363468">
          <w:rPr>
            <w:rFonts w:ascii="Arial" w:hAnsi="Arial" w:cs="Arial"/>
            <w:noProof/>
          </w:rPr>
          <w:t>Details of all consultancies and contractors</w:t>
        </w:r>
        <w:r w:rsidR="00C120F5" w:rsidRPr="00363468">
          <w:rPr>
            <w:rFonts w:ascii="Arial" w:hAnsi="Arial" w:cs="Arial"/>
            <w:noProof/>
            <w:webHidden/>
          </w:rPr>
          <w:tab/>
        </w:r>
        <w:r w:rsidR="00E27398" w:rsidRPr="00363468">
          <w:rPr>
            <w:rFonts w:ascii="Arial" w:hAnsi="Arial" w:cs="Arial"/>
            <w:noProof/>
            <w:webHidden/>
          </w:rPr>
          <w:t>14</w:t>
        </w:r>
      </w:hyperlink>
    </w:p>
    <w:p w:rsidR="00C120F5" w:rsidRPr="00C120F5" w:rsidRDefault="00C120F5" w:rsidP="00C120F5">
      <w:pPr>
        <w:rPr>
          <w:rFonts w:ascii="Arial" w:hAnsi="Arial" w:cs="Arial"/>
          <w:sz w:val="20"/>
          <w:szCs w:val="20"/>
        </w:rPr>
      </w:pPr>
      <w:r w:rsidRPr="00C120F5">
        <w:rPr>
          <w:rFonts w:ascii="Arial" w:hAnsi="Arial" w:cs="Arial"/>
          <w:b/>
          <w:bCs/>
          <w:noProof/>
          <w:sz w:val="22"/>
          <w:szCs w:val="22"/>
        </w:rPr>
        <w:fldChar w:fldCharType="end"/>
      </w:r>
    </w:p>
    <w:p w:rsidR="00C120F5" w:rsidRPr="00C120F5" w:rsidRDefault="00C120F5" w:rsidP="00C120F5">
      <w:pPr>
        <w:rPr>
          <w:rFonts w:ascii="Arial" w:hAnsi="Arial" w:cs="Arial"/>
          <w:b/>
          <w:bCs/>
          <w:color w:val="000000"/>
        </w:rPr>
      </w:pPr>
      <w:r w:rsidRPr="00C120F5">
        <w:rPr>
          <w:rFonts w:ascii="Arial" w:hAnsi="Arial" w:cs="Arial"/>
        </w:rPr>
        <w:br w:type="page"/>
      </w:r>
    </w:p>
    <w:p w:rsidR="00C120F5" w:rsidRPr="00C120F5" w:rsidRDefault="00C120F5" w:rsidP="00C120F5">
      <w:pPr>
        <w:keepNext/>
        <w:spacing w:before="240"/>
        <w:outlineLvl w:val="1"/>
        <w:rPr>
          <w:rFonts w:ascii="Arial" w:hAnsi="Arial" w:cs="Arial Bold"/>
          <w:bCs/>
          <w:color w:val="000000"/>
          <w:kern w:val="28"/>
          <w:sz w:val="32"/>
          <w:lang w:eastAsia="en-US"/>
        </w:rPr>
      </w:pPr>
      <w:bookmarkStart w:id="1" w:name="_Toc364253905"/>
      <w:r w:rsidRPr="00C120F5">
        <w:rPr>
          <w:rFonts w:ascii="Arial" w:hAnsi="Arial" w:cs="Arial Bold"/>
          <w:bCs/>
          <w:color w:val="000000"/>
          <w:kern w:val="28"/>
          <w:sz w:val="32"/>
          <w:lang w:eastAsia="en-US"/>
        </w:rPr>
        <w:t>Declarations of pecuniary interests</w:t>
      </w:r>
      <w:bookmarkEnd w:id="1"/>
      <w:r w:rsidRPr="00C120F5">
        <w:rPr>
          <w:rFonts w:ascii="Arial" w:hAnsi="Arial" w:cs="Arial Bold"/>
          <w:bCs/>
          <w:color w:val="000000"/>
          <w:kern w:val="28"/>
          <w:sz w:val="32"/>
          <w:lang w:eastAsia="en-US"/>
        </w:rPr>
        <w:t xml:space="preserve"> </w:t>
      </w:r>
    </w:p>
    <w:p w:rsidR="00C120F5" w:rsidRPr="00C120F5" w:rsidRDefault="00C120F5" w:rsidP="00C120F5">
      <w:pPr>
        <w:rPr>
          <w:rFonts w:ascii="Arial" w:hAnsi="Arial" w:cs="Arial"/>
          <w:sz w:val="20"/>
          <w:szCs w:val="20"/>
        </w:rPr>
      </w:pPr>
    </w:p>
    <w:p w:rsidR="00C120F5" w:rsidRPr="00C120F5" w:rsidRDefault="00C120F5" w:rsidP="00C120F5">
      <w:pPr>
        <w:rPr>
          <w:rFonts w:ascii="Arial" w:hAnsi="Arial" w:cs="Arial"/>
          <w:sz w:val="20"/>
          <w:szCs w:val="20"/>
          <w:lang w:eastAsia="en-US"/>
        </w:rPr>
      </w:pPr>
      <w:r w:rsidRPr="00C120F5">
        <w:rPr>
          <w:rFonts w:ascii="Arial" w:hAnsi="Arial" w:cs="Arial"/>
          <w:sz w:val="20"/>
          <w:szCs w:val="20"/>
          <w:lang w:eastAsia="en-US"/>
        </w:rPr>
        <w:t>Declarations of pecuniary interests have been duly completed by all relevant PTV officers.</w:t>
      </w:r>
    </w:p>
    <w:p w:rsidR="00C120F5" w:rsidRPr="00C120F5" w:rsidRDefault="00C120F5" w:rsidP="00C120F5">
      <w:pPr>
        <w:rPr>
          <w:rFonts w:ascii="Arial" w:hAnsi="Arial" w:cs="Arial"/>
          <w:color w:val="000000"/>
          <w:sz w:val="20"/>
          <w:szCs w:val="20"/>
        </w:rPr>
      </w:pPr>
    </w:p>
    <w:p w:rsidR="00C120F5" w:rsidRPr="00C120F5" w:rsidRDefault="00C120F5" w:rsidP="00C120F5">
      <w:pPr>
        <w:rPr>
          <w:rFonts w:ascii="Arial" w:hAnsi="Arial" w:cs="Arial"/>
          <w:color w:val="000000"/>
          <w:sz w:val="22"/>
          <w:szCs w:val="22"/>
        </w:rPr>
      </w:pPr>
    </w:p>
    <w:p w:rsidR="00C120F5" w:rsidRPr="00C120F5" w:rsidRDefault="00C120F5" w:rsidP="00C120F5">
      <w:pPr>
        <w:rPr>
          <w:rFonts w:ascii="Arial" w:hAnsi="Arial" w:cs="Arial"/>
          <w:b/>
          <w:color w:val="000000"/>
          <w:sz w:val="22"/>
          <w:szCs w:val="22"/>
        </w:rPr>
      </w:pPr>
      <w:r w:rsidRPr="00C120F5">
        <w:rPr>
          <w:rFonts w:ascii="Arial" w:hAnsi="Arial" w:cs="Arial"/>
          <w:b/>
          <w:color w:val="000000"/>
          <w:sz w:val="22"/>
          <w:szCs w:val="22"/>
        </w:rPr>
        <w:br w:type="page"/>
      </w:r>
    </w:p>
    <w:p w:rsidR="00C120F5" w:rsidRPr="00C120F5" w:rsidRDefault="00C120F5" w:rsidP="00C120F5">
      <w:pPr>
        <w:keepNext/>
        <w:spacing w:before="240"/>
        <w:outlineLvl w:val="1"/>
        <w:rPr>
          <w:rFonts w:ascii="Arial" w:hAnsi="Arial" w:cs="Arial Bold"/>
          <w:bCs/>
          <w:color w:val="000000"/>
          <w:kern w:val="28"/>
          <w:sz w:val="32"/>
          <w:lang w:eastAsia="en-US"/>
        </w:rPr>
      </w:pPr>
      <w:bookmarkStart w:id="2" w:name="_Toc364253906"/>
      <w:r w:rsidRPr="00C120F5">
        <w:rPr>
          <w:rFonts w:ascii="Arial" w:hAnsi="Arial" w:cs="Arial Bold"/>
          <w:bCs/>
          <w:color w:val="000000"/>
          <w:kern w:val="28"/>
          <w:sz w:val="32"/>
          <w:lang w:eastAsia="en-US"/>
        </w:rPr>
        <w:t>Shares held by senior PTV officers</w:t>
      </w:r>
      <w:bookmarkEnd w:id="2"/>
      <w:r w:rsidRPr="00C120F5">
        <w:rPr>
          <w:rFonts w:ascii="Arial" w:hAnsi="Arial" w:cs="Arial Bold"/>
          <w:bCs/>
          <w:color w:val="000000"/>
          <w:kern w:val="28"/>
          <w:sz w:val="32"/>
          <w:lang w:eastAsia="en-US"/>
        </w:rPr>
        <w:t xml:space="preserve"> </w:t>
      </w:r>
    </w:p>
    <w:p w:rsidR="00C120F5" w:rsidRPr="00C120F5" w:rsidRDefault="00C120F5" w:rsidP="00C120F5">
      <w:pPr>
        <w:rPr>
          <w:rFonts w:ascii="Arial" w:hAnsi="Arial" w:cs="Arial"/>
          <w:sz w:val="20"/>
          <w:szCs w:val="20"/>
          <w:lang w:eastAsia="en-US"/>
        </w:rPr>
      </w:pPr>
    </w:p>
    <w:p w:rsidR="00C120F5" w:rsidRPr="00C120F5" w:rsidRDefault="00C120F5" w:rsidP="00C120F5">
      <w:pPr>
        <w:rPr>
          <w:rFonts w:ascii="Arial" w:hAnsi="Arial" w:cs="Arial"/>
          <w:sz w:val="20"/>
          <w:szCs w:val="20"/>
          <w:lang w:eastAsia="en-US"/>
        </w:rPr>
      </w:pPr>
      <w:r w:rsidRPr="00C120F5">
        <w:rPr>
          <w:rFonts w:ascii="Arial" w:hAnsi="Arial" w:cs="Arial"/>
          <w:sz w:val="20"/>
          <w:szCs w:val="20"/>
          <w:lang w:eastAsia="en-US"/>
        </w:rPr>
        <w:t>No shares are held by a senior PTV officer as nominee or held beneficially in a statutory authority or subsidiary.</w:t>
      </w:r>
    </w:p>
    <w:p w:rsidR="00C120F5" w:rsidRPr="00C120F5" w:rsidRDefault="00C120F5" w:rsidP="00C120F5">
      <w:pPr>
        <w:rPr>
          <w:rFonts w:ascii="Arial" w:hAnsi="Arial" w:cs="Arial"/>
          <w:sz w:val="20"/>
          <w:szCs w:val="20"/>
        </w:rPr>
      </w:pPr>
    </w:p>
    <w:p w:rsidR="00C120F5" w:rsidRPr="00C120F5" w:rsidRDefault="00C120F5" w:rsidP="00C120F5">
      <w:pPr>
        <w:rPr>
          <w:rFonts w:ascii="Arial" w:hAnsi="Arial" w:cs="Arial"/>
          <w:sz w:val="20"/>
          <w:szCs w:val="20"/>
        </w:rPr>
      </w:pPr>
    </w:p>
    <w:p w:rsidR="00C120F5" w:rsidRPr="00C120F5" w:rsidRDefault="00C120F5" w:rsidP="00C120F5">
      <w:pPr>
        <w:rPr>
          <w:rFonts w:ascii="Arial" w:hAnsi="Arial" w:cs="Arial"/>
          <w:b/>
          <w:sz w:val="22"/>
          <w:szCs w:val="22"/>
        </w:rPr>
      </w:pPr>
      <w:r w:rsidRPr="00C120F5">
        <w:rPr>
          <w:rFonts w:ascii="Arial" w:hAnsi="Arial" w:cs="Arial"/>
          <w:b/>
          <w:sz w:val="22"/>
          <w:szCs w:val="22"/>
        </w:rPr>
        <w:br w:type="page"/>
      </w:r>
    </w:p>
    <w:p w:rsidR="00C120F5" w:rsidRPr="00C120F5" w:rsidRDefault="00C120F5" w:rsidP="00C120F5">
      <w:pPr>
        <w:keepNext/>
        <w:spacing w:before="240"/>
        <w:outlineLvl w:val="1"/>
        <w:rPr>
          <w:rFonts w:ascii="Arial" w:hAnsi="Arial" w:cs="Arial Bold"/>
          <w:bCs/>
          <w:color w:val="000000"/>
          <w:kern w:val="28"/>
          <w:sz w:val="32"/>
          <w:lang w:eastAsia="en-US"/>
        </w:rPr>
      </w:pPr>
      <w:bookmarkStart w:id="3" w:name="_Toc364253907"/>
      <w:r w:rsidRPr="00C120F5">
        <w:rPr>
          <w:rFonts w:ascii="Arial" w:hAnsi="Arial" w:cs="Arial Bold"/>
          <w:bCs/>
          <w:color w:val="000000"/>
          <w:kern w:val="28"/>
          <w:sz w:val="32"/>
          <w:lang w:eastAsia="en-US"/>
        </w:rPr>
        <w:t>Publications</w:t>
      </w:r>
      <w:bookmarkEnd w:id="3"/>
      <w:r w:rsidRPr="00C120F5">
        <w:rPr>
          <w:rFonts w:ascii="Arial" w:hAnsi="Arial" w:cs="Arial Bold"/>
          <w:bCs/>
          <w:color w:val="000000"/>
          <w:kern w:val="28"/>
          <w:sz w:val="32"/>
          <w:lang w:eastAsia="en-US"/>
        </w:rPr>
        <w:t xml:space="preserve"> </w:t>
      </w:r>
    </w:p>
    <w:p w:rsidR="00C120F5" w:rsidRPr="00C120F5" w:rsidRDefault="00C120F5" w:rsidP="00C120F5">
      <w:pPr>
        <w:rPr>
          <w:rFonts w:ascii="Arial" w:hAnsi="Arial" w:cs="Arial"/>
          <w:b/>
          <w:sz w:val="20"/>
          <w:szCs w:val="20"/>
        </w:rPr>
      </w:pPr>
    </w:p>
    <w:p w:rsidR="00C120F5" w:rsidRPr="00C120F5" w:rsidRDefault="00C120F5" w:rsidP="00C120F5">
      <w:pPr>
        <w:keepNext/>
        <w:keepLines/>
        <w:spacing w:before="480"/>
        <w:rPr>
          <w:rFonts w:ascii="Arial" w:hAnsi="Arial" w:cs="Arial"/>
          <w:bCs/>
          <w:color w:val="000000"/>
        </w:rPr>
      </w:pPr>
      <w:bookmarkStart w:id="4" w:name="_Toc362964112"/>
      <w:r w:rsidRPr="00C120F5">
        <w:rPr>
          <w:rFonts w:ascii="Arial" w:hAnsi="Arial" w:cs="Arial"/>
          <w:bCs/>
          <w:color w:val="000000"/>
        </w:rPr>
        <w:t>Details of publications produced by PTV and where the publications can be obtained</w:t>
      </w:r>
      <w:bookmarkEnd w:id="4"/>
    </w:p>
    <w:p w:rsidR="00C120F5" w:rsidRPr="00C120F5" w:rsidRDefault="00C120F5" w:rsidP="00C120F5">
      <w:pPr>
        <w:rPr>
          <w:rFonts w:ascii="Arial" w:hAnsi="Arial" w:cs="Arial"/>
          <w:b/>
          <w:sz w:val="20"/>
          <w:szCs w:val="20"/>
        </w:rPr>
      </w:pPr>
    </w:p>
    <w:tbl>
      <w:tblPr>
        <w:tblW w:w="9271" w:type="dxa"/>
        <w:tblCellMar>
          <w:left w:w="57" w:type="dxa"/>
          <w:right w:w="57" w:type="dxa"/>
        </w:tblCellMar>
        <w:tblLook w:val="04A0" w:firstRow="1" w:lastRow="0" w:firstColumn="1" w:lastColumn="0" w:noHBand="0" w:noVBand="1"/>
      </w:tblPr>
      <w:tblGrid>
        <w:gridCol w:w="3070"/>
        <w:gridCol w:w="2374"/>
        <w:gridCol w:w="3827"/>
      </w:tblGrid>
      <w:tr w:rsidR="00C120F5" w:rsidRPr="00C120F5" w:rsidTr="005C7B8D">
        <w:trPr>
          <w:cantSplit/>
        </w:trPr>
        <w:tc>
          <w:tcPr>
            <w:tcW w:w="3070" w:type="dxa"/>
            <w:tcBorders>
              <w:bottom w:val="single" w:sz="4" w:space="0" w:color="auto"/>
            </w:tcBorders>
            <w:shd w:val="clear" w:color="auto" w:fill="A6A6A6"/>
          </w:tcPr>
          <w:p w:rsidR="00C120F5" w:rsidRPr="00C120F5" w:rsidRDefault="00C120F5" w:rsidP="00C120F5">
            <w:pPr>
              <w:keepNext/>
              <w:rPr>
                <w:rFonts w:ascii="Calibri" w:hAnsi="Calibri" w:cs="Calibri"/>
                <w:color w:val="FFFFFF"/>
                <w:sz w:val="20"/>
                <w:szCs w:val="20"/>
                <w:lang w:eastAsia="en-US"/>
              </w:rPr>
            </w:pPr>
            <w:r w:rsidRPr="00C120F5">
              <w:rPr>
                <w:rFonts w:ascii="Calibri" w:hAnsi="Calibri" w:cs="Calibri"/>
                <w:color w:val="FFFFFF"/>
                <w:sz w:val="20"/>
                <w:szCs w:val="20"/>
                <w:lang w:eastAsia="en-US"/>
              </w:rPr>
              <w:t xml:space="preserve">Publication </w:t>
            </w:r>
          </w:p>
        </w:tc>
        <w:tc>
          <w:tcPr>
            <w:tcW w:w="2374" w:type="dxa"/>
            <w:tcBorders>
              <w:bottom w:val="single" w:sz="4" w:space="0" w:color="auto"/>
            </w:tcBorders>
            <w:shd w:val="clear" w:color="auto" w:fill="A6A6A6"/>
          </w:tcPr>
          <w:p w:rsidR="00C120F5" w:rsidRPr="00C120F5" w:rsidRDefault="00C120F5" w:rsidP="00C120F5">
            <w:pPr>
              <w:keepNext/>
              <w:rPr>
                <w:rFonts w:ascii="Calibri" w:hAnsi="Calibri" w:cs="Calibri"/>
                <w:color w:val="FFFFFF"/>
                <w:sz w:val="20"/>
                <w:szCs w:val="20"/>
                <w:lang w:eastAsia="en-US"/>
              </w:rPr>
            </w:pPr>
            <w:r w:rsidRPr="00C120F5">
              <w:rPr>
                <w:rFonts w:ascii="Calibri" w:hAnsi="Calibri" w:cs="Calibri"/>
                <w:color w:val="FFFFFF"/>
                <w:sz w:val="20"/>
                <w:szCs w:val="20"/>
                <w:lang w:eastAsia="en-US"/>
              </w:rPr>
              <w:t>Produced</w:t>
            </w:r>
          </w:p>
        </w:tc>
        <w:tc>
          <w:tcPr>
            <w:tcW w:w="3827" w:type="dxa"/>
            <w:tcBorders>
              <w:bottom w:val="single" w:sz="4" w:space="0" w:color="auto"/>
            </w:tcBorders>
            <w:shd w:val="clear" w:color="auto" w:fill="A6A6A6"/>
          </w:tcPr>
          <w:p w:rsidR="00C120F5" w:rsidRPr="00C120F5" w:rsidRDefault="00C120F5" w:rsidP="00C120F5">
            <w:pPr>
              <w:keepNext/>
              <w:ind w:left="284"/>
              <w:rPr>
                <w:rFonts w:ascii="Calibri" w:hAnsi="Calibri" w:cs="Calibri"/>
                <w:color w:val="FFFFFF"/>
                <w:sz w:val="20"/>
                <w:szCs w:val="20"/>
                <w:lang w:eastAsia="en-US"/>
              </w:rPr>
            </w:pPr>
            <w:r w:rsidRPr="00C120F5">
              <w:rPr>
                <w:rFonts w:ascii="Calibri" w:hAnsi="Calibri" w:cs="Calibri"/>
                <w:color w:val="FFFFFF"/>
                <w:sz w:val="20"/>
                <w:szCs w:val="20"/>
                <w:lang w:eastAsia="en-US"/>
              </w:rPr>
              <w:t>How obtained</w:t>
            </w:r>
          </w:p>
        </w:tc>
      </w:tr>
      <w:tr w:rsidR="00C120F5" w:rsidRPr="00C120F5" w:rsidTr="005C7B8D">
        <w:trPr>
          <w:cantSplit/>
          <w:trHeight w:val="8081"/>
        </w:trPr>
        <w:tc>
          <w:tcPr>
            <w:tcW w:w="3070" w:type="dxa"/>
            <w:tcBorders>
              <w:top w:val="single" w:sz="4" w:space="0" w:color="auto"/>
              <w:bottom w:val="single" w:sz="12" w:space="0" w:color="auto"/>
            </w:tcBorders>
            <w:shd w:val="clear" w:color="auto" w:fill="auto"/>
          </w:tcPr>
          <w:p w:rsidR="00C120F5" w:rsidRPr="00C120F5" w:rsidRDefault="00E27398" w:rsidP="00C120F5">
            <w:pPr>
              <w:rPr>
                <w:rFonts w:ascii="Calibri" w:hAnsi="Calibri" w:cs="Calibri"/>
                <w:color w:val="4C4C4C"/>
                <w:sz w:val="20"/>
                <w:szCs w:val="20"/>
                <w:lang w:eastAsia="en-US"/>
              </w:rPr>
            </w:pPr>
            <w:r>
              <w:rPr>
                <w:rFonts w:ascii="Calibri" w:hAnsi="Calibri" w:cs="Calibri"/>
                <w:color w:val="4C4C4C"/>
                <w:sz w:val="20"/>
                <w:szCs w:val="20"/>
                <w:lang w:eastAsia="en-US"/>
              </w:rPr>
              <w:t>Annual Report 2012-13</w:t>
            </w:r>
          </w:p>
          <w:p w:rsidR="00C120F5" w:rsidRPr="00C120F5" w:rsidRDefault="00C120F5" w:rsidP="00C120F5">
            <w:pPr>
              <w:rPr>
                <w:rFonts w:ascii="Calibri" w:hAnsi="Calibri" w:cs="Calibri"/>
                <w:color w:val="4C4C4C"/>
                <w:sz w:val="20"/>
                <w:szCs w:val="20"/>
                <w:lang w:eastAsia="en-US"/>
              </w:rPr>
            </w:pPr>
          </w:p>
          <w:p w:rsidR="00C120F5" w:rsidRPr="00C120F5" w:rsidRDefault="00C120F5" w:rsidP="00C120F5">
            <w:pPr>
              <w:rPr>
                <w:rFonts w:ascii="Calibri" w:hAnsi="Calibri" w:cs="Calibri"/>
                <w:color w:val="4C4C4C"/>
                <w:sz w:val="20"/>
                <w:szCs w:val="20"/>
                <w:lang w:eastAsia="en-US"/>
              </w:rPr>
            </w:pPr>
          </w:p>
          <w:p w:rsidR="00C120F5" w:rsidRPr="00C120F5" w:rsidRDefault="00C120F5" w:rsidP="00C120F5">
            <w:pPr>
              <w:rPr>
                <w:rFonts w:ascii="Calibri" w:hAnsi="Calibri" w:cs="Calibri"/>
                <w:color w:val="4C4C4C"/>
                <w:sz w:val="20"/>
                <w:szCs w:val="20"/>
                <w:lang w:eastAsia="en-US"/>
              </w:rPr>
            </w:pPr>
          </w:p>
          <w:p w:rsidR="00C120F5" w:rsidRPr="00C120F5" w:rsidRDefault="00C120F5" w:rsidP="00C120F5">
            <w:pPr>
              <w:rPr>
                <w:rFonts w:ascii="Calibri" w:hAnsi="Calibri" w:cs="Calibri"/>
                <w:color w:val="4C4C4C"/>
                <w:sz w:val="20"/>
                <w:szCs w:val="20"/>
                <w:lang w:eastAsia="en-US"/>
              </w:rPr>
            </w:pPr>
          </w:p>
          <w:p w:rsidR="00C120F5" w:rsidRPr="00C120F5" w:rsidRDefault="00C120F5" w:rsidP="00C120F5">
            <w:pPr>
              <w:rPr>
                <w:rFonts w:ascii="Calibri" w:hAnsi="Calibri" w:cs="Calibri"/>
                <w:color w:val="4C4C4C"/>
                <w:sz w:val="20"/>
                <w:szCs w:val="20"/>
                <w:lang w:eastAsia="en-US"/>
              </w:rPr>
            </w:pPr>
          </w:p>
          <w:p w:rsidR="00C120F5" w:rsidRPr="00C120F5" w:rsidRDefault="00E27398" w:rsidP="00C120F5">
            <w:pPr>
              <w:rPr>
                <w:rFonts w:ascii="Calibri" w:hAnsi="Calibri" w:cs="Calibri"/>
                <w:color w:val="4C4C4C"/>
                <w:sz w:val="20"/>
                <w:szCs w:val="20"/>
                <w:lang w:eastAsia="en-US"/>
              </w:rPr>
            </w:pPr>
            <w:r>
              <w:rPr>
                <w:rFonts w:ascii="Calibri" w:hAnsi="Calibri" w:cs="Calibri"/>
                <w:color w:val="4C4C4C"/>
                <w:sz w:val="20"/>
                <w:szCs w:val="20"/>
                <w:lang w:eastAsia="en-US"/>
              </w:rPr>
              <w:t xml:space="preserve">2014 PTV Network Revenue Protection Plan </w:t>
            </w:r>
          </w:p>
          <w:p w:rsidR="00C120F5" w:rsidRPr="00C120F5" w:rsidRDefault="00C120F5" w:rsidP="00C120F5">
            <w:pPr>
              <w:rPr>
                <w:rFonts w:ascii="Calibri" w:hAnsi="Calibri" w:cs="Calibri"/>
                <w:color w:val="4C4C4C"/>
                <w:sz w:val="20"/>
                <w:szCs w:val="20"/>
                <w:lang w:eastAsia="en-US"/>
              </w:rPr>
            </w:pPr>
          </w:p>
          <w:p w:rsidR="00C120F5" w:rsidRPr="00C120F5" w:rsidRDefault="00C120F5" w:rsidP="00C120F5">
            <w:pPr>
              <w:rPr>
                <w:rFonts w:ascii="Calibri" w:hAnsi="Calibri" w:cs="Calibri"/>
                <w:color w:val="4C4C4C"/>
                <w:sz w:val="20"/>
                <w:szCs w:val="20"/>
                <w:lang w:eastAsia="en-US"/>
              </w:rPr>
            </w:pPr>
          </w:p>
          <w:p w:rsidR="00C120F5" w:rsidRPr="00C120F5" w:rsidRDefault="00C120F5" w:rsidP="00C120F5">
            <w:pPr>
              <w:rPr>
                <w:rFonts w:ascii="Calibri" w:hAnsi="Calibri" w:cs="Calibri"/>
                <w:color w:val="4C4C4C"/>
                <w:sz w:val="20"/>
                <w:szCs w:val="20"/>
                <w:lang w:eastAsia="en-US"/>
              </w:rPr>
            </w:pPr>
          </w:p>
          <w:p w:rsidR="00C120F5" w:rsidRPr="00C120F5" w:rsidRDefault="00C120F5" w:rsidP="00C120F5">
            <w:pPr>
              <w:rPr>
                <w:rFonts w:ascii="Calibri" w:hAnsi="Calibri" w:cs="Calibri"/>
                <w:color w:val="4C4C4C"/>
                <w:sz w:val="20"/>
                <w:szCs w:val="20"/>
                <w:lang w:eastAsia="en-US"/>
              </w:rPr>
            </w:pPr>
          </w:p>
          <w:p w:rsidR="005C7B8D" w:rsidRDefault="005C7B8D" w:rsidP="00C120F5">
            <w:pPr>
              <w:rPr>
                <w:rFonts w:ascii="Calibri" w:hAnsi="Calibri" w:cs="Calibri"/>
                <w:color w:val="4C4C4C"/>
                <w:sz w:val="20"/>
                <w:szCs w:val="20"/>
                <w:lang w:eastAsia="en-US"/>
              </w:rPr>
            </w:pPr>
          </w:p>
          <w:p w:rsidR="00C120F5" w:rsidRPr="00C120F5" w:rsidRDefault="00E27398" w:rsidP="00C120F5">
            <w:pPr>
              <w:rPr>
                <w:rFonts w:ascii="Calibri" w:hAnsi="Calibri" w:cs="Calibri"/>
                <w:color w:val="4C4C4C"/>
                <w:sz w:val="20"/>
                <w:szCs w:val="20"/>
                <w:lang w:eastAsia="en-US"/>
              </w:rPr>
            </w:pPr>
            <w:r>
              <w:rPr>
                <w:rFonts w:ascii="Calibri" w:hAnsi="Calibri" w:cs="Calibri"/>
                <w:color w:val="4C4C4C"/>
                <w:sz w:val="20"/>
                <w:szCs w:val="20"/>
                <w:lang w:eastAsia="en-US"/>
              </w:rPr>
              <w:t>Victorian Official Fare Evasion Series: October 2013</w:t>
            </w:r>
          </w:p>
          <w:p w:rsidR="00C120F5" w:rsidRPr="00C120F5" w:rsidRDefault="00C120F5" w:rsidP="00C120F5">
            <w:pPr>
              <w:rPr>
                <w:rFonts w:ascii="Calibri" w:hAnsi="Calibri" w:cs="Calibri"/>
                <w:color w:val="4C4C4C"/>
                <w:sz w:val="20"/>
                <w:szCs w:val="20"/>
                <w:lang w:eastAsia="en-US"/>
              </w:rPr>
            </w:pPr>
          </w:p>
          <w:p w:rsidR="00C120F5" w:rsidRPr="00C120F5" w:rsidRDefault="00C120F5" w:rsidP="00C120F5">
            <w:pPr>
              <w:rPr>
                <w:rFonts w:ascii="Calibri" w:hAnsi="Calibri" w:cs="Calibri"/>
                <w:color w:val="4C4C4C"/>
                <w:sz w:val="20"/>
                <w:szCs w:val="20"/>
                <w:lang w:eastAsia="en-US"/>
              </w:rPr>
            </w:pPr>
          </w:p>
          <w:p w:rsidR="00C120F5" w:rsidRPr="00C120F5" w:rsidRDefault="00C120F5" w:rsidP="00C120F5">
            <w:pPr>
              <w:rPr>
                <w:rFonts w:ascii="Calibri" w:hAnsi="Calibri" w:cs="Calibri"/>
                <w:color w:val="4C4C4C"/>
                <w:sz w:val="20"/>
                <w:szCs w:val="20"/>
                <w:lang w:eastAsia="en-US"/>
              </w:rPr>
            </w:pPr>
          </w:p>
          <w:p w:rsidR="00C120F5" w:rsidRPr="00C120F5" w:rsidRDefault="005C7B8D" w:rsidP="00C120F5">
            <w:pPr>
              <w:rPr>
                <w:rFonts w:ascii="Calibri" w:hAnsi="Calibri" w:cs="Calibri"/>
                <w:color w:val="4C4C4C"/>
                <w:sz w:val="20"/>
                <w:szCs w:val="20"/>
                <w:lang w:eastAsia="en-US"/>
              </w:rPr>
            </w:pPr>
            <w:r>
              <w:rPr>
                <w:rFonts w:ascii="Calibri" w:hAnsi="Calibri" w:cs="Calibri"/>
                <w:color w:val="4C4C4C"/>
                <w:sz w:val="20"/>
                <w:szCs w:val="20"/>
                <w:lang w:eastAsia="en-US"/>
              </w:rPr>
              <w:t>Rowville Rail Study Stage Two 2013-2014</w:t>
            </w:r>
          </w:p>
          <w:p w:rsidR="00C120F5" w:rsidRPr="00C120F5" w:rsidRDefault="00C120F5" w:rsidP="00C120F5">
            <w:pPr>
              <w:rPr>
                <w:rFonts w:ascii="Calibri" w:hAnsi="Calibri" w:cs="Calibri"/>
                <w:color w:val="4C4C4C"/>
                <w:sz w:val="20"/>
                <w:szCs w:val="20"/>
                <w:lang w:eastAsia="en-US"/>
              </w:rPr>
            </w:pPr>
          </w:p>
          <w:p w:rsidR="00C120F5" w:rsidRPr="00C120F5" w:rsidRDefault="00C120F5" w:rsidP="00C120F5">
            <w:pPr>
              <w:rPr>
                <w:rFonts w:ascii="Calibri" w:hAnsi="Calibri" w:cs="Calibri"/>
                <w:color w:val="4C4C4C"/>
                <w:sz w:val="20"/>
                <w:szCs w:val="20"/>
                <w:lang w:eastAsia="en-US"/>
              </w:rPr>
            </w:pPr>
          </w:p>
          <w:p w:rsidR="00C120F5" w:rsidRPr="00C120F5" w:rsidRDefault="00C120F5" w:rsidP="00C120F5">
            <w:pPr>
              <w:rPr>
                <w:rFonts w:ascii="Calibri" w:hAnsi="Calibri" w:cs="Calibri"/>
                <w:color w:val="4C4C4C"/>
                <w:sz w:val="20"/>
                <w:szCs w:val="20"/>
                <w:lang w:eastAsia="en-US"/>
              </w:rPr>
            </w:pPr>
          </w:p>
          <w:p w:rsidR="00C120F5" w:rsidRPr="00C120F5" w:rsidRDefault="00C120F5" w:rsidP="00C120F5">
            <w:pPr>
              <w:rPr>
                <w:rFonts w:ascii="Calibri" w:hAnsi="Calibri" w:cs="Calibri"/>
                <w:color w:val="4C4C4C"/>
                <w:sz w:val="20"/>
                <w:szCs w:val="20"/>
                <w:lang w:eastAsia="en-US"/>
              </w:rPr>
            </w:pPr>
          </w:p>
          <w:p w:rsidR="00C120F5" w:rsidRPr="00C120F5" w:rsidRDefault="005C7B8D" w:rsidP="00C120F5">
            <w:pPr>
              <w:rPr>
                <w:rFonts w:ascii="Calibri" w:hAnsi="Calibri" w:cs="Calibri"/>
                <w:color w:val="4C4C4C"/>
                <w:sz w:val="20"/>
                <w:szCs w:val="20"/>
                <w:lang w:eastAsia="en-US"/>
              </w:rPr>
            </w:pPr>
            <w:r>
              <w:rPr>
                <w:rFonts w:ascii="Calibri" w:hAnsi="Calibri" w:cs="Calibri"/>
                <w:color w:val="4C4C4C"/>
                <w:sz w:val="20"/>
                <w:szCs w:val="20"/>
                <w:lang w:eastAsia="en-US"/>
              </w:rPr>
              <w:t>Metropolitan passenger load survey</w:t>
            </w:r>
          </w:p>
          <w:p w:rsidR="00C120F5" w:rsidRPr="00C120F5" w:rsidRDefault="00C120F5" w:rsidP="00C120F5">
            <w:pPr>
              <w:rPr>
                <w:rFonts w:ascii="Calibri" w:hAnsi="Calibri" w:cs="Calibri"/>
                <w:color w:val="4C4C4C"/>
                <w:sz w:val="20"/>
                <w:szCs w:val="20"/>
                <w:lang w:eastAsia="en-US"/>
              </w:rPr>
            </w:pPr>
          </w:p>
          <w:p w:rsidR="00C120F5" w:rsidRPr="00C120F5" w:rsidRDefault="00C120F5" w:rsidP="00C120F5">
            <w:pPr>
              <w:rPr>
                <w:rFonts w:ascii="Calibri" w:hAnsi="Calibri" w:cs="Calibri"/>
                <w:color w:val="4C4C4C"/>
                <w:sz w:val="20"/>
                <w:szCs w:val="20"/>
                <w:lang w:eastAsia="en-US"/>
              </w:rPr>
            </w:pPr>
          </w:p>
          <w:p w:rsidR="00C120F5" w:rsidRPr="00C120F5" w:rsidRDefault="00C120F5" w:rsidP="00C120F5">
            <w:pPr>
              <w:rPr>
                <w:rFonts w:ascii="Calibri" w:hAnsi="Calibri" w:cs="Calibri"/>
                <w:color w:val="4C4C4C"/>
                <w:sz w:val="20"/>
                <w:szCs w:val="20"/>
                <w:lang w:eastAsia="en-US"/>
              </w:rPr>
            </w:pPr>
          </w:p>
          <w:p w:rsidR="005C7B8D" w:rsidRDefault="005C7B8D" w:rsidP="00C120F5">
            <w:pPr>
              <w:rPr>
                <w:rFonts w:ascii="Calibri" w:hAnsi="Calibri" w:cs="Calibri"/>
                <w:color w:val="4C4C4C"/>
                <w:sz w:val="20"/>
                <w:szCs w:val="20"/>
                <w:lang w:eastAsia="en-US"/>
              </w:rPr>
            </w:pPr>
          </w:p>
          <w:p w:rsidR="00C120F5" w:rsidRPr="00C120F5" w:rsidRDefault="005C7B8D" w:rsidP="00C120F5">
            <w:pPr>
              <w:rPr>
                <w:rFonts w:ascii="Calibri" w:hAnsi="Calibri" w:cs="Calibri"/>
                <w:color w:val="4C4C4C"/>
                <w:sz w:val="20"/>
                <w:szCs w:val="20"/>
                <w:lang w:eastAsia="en-US"/>
              </w:rPr>
            </w:pPr>
            <w:proofErr w:type="gramStart"/>
            <w:r>
              <w:rPr>
                <w:rFonts w:ascii="Calibri" w:hAnsi="Calibri" w:cs="Calibri"/>
                <w:color w:val="4C4C4C"/>
                <w:sz w:val="20"/>
                <w:szCs w:val="20"/>
                <w:lang w:eastAsia="en-US"/>
              </w:rPr>
              <w:t>Track record</w:t>
            </w:r>
            <w:proofErr w:type="gramEnd"/>
            <w:r>
              <w:rPr>
                <w:rFonts w:ascii="Calibri" w:hAnsi="Calibri" w:cs="Calibri"/>
                <w:color w:val="4C4C4C"/>
                <w:sz w:val="20"/>
                <w:szCs w:val="20"/>
                <w:lang w:eastAsia="en-US"/>
              </w:rPr>
              <w:t xml:space="preserve"> issues 55, 56, 57, 58</w:t>
            </w:r>
          </w:p>
          <w:p w:rsidR="00C120F5" w:rsidRPr="00C120F5" w:rsidRDefault="00C120F5" w:rsidP="00C120F5">
            <w:pPr>
              <w:rPr>
                <w:rFonts w:ascii="Calibri" w:hAnsi="Calibri" w:cs="Calibri"/>
                <w:color w:val="4C4C4C"/>
                <w:sz w:val="20"/>
                <w:szCs w:val="20"/>
                <w:lang w:eastAsia="en-US"/>
              </w:rPr>
            </w:pPr>
          </w:p>
          <w:p w:rsidR="00C120F5" w:rsidRPr="00C120F5" w:rsidRDefault="00C120F5" w:rsidP="00C120F5">
            <w:pPr>
              <w:rPr>
                <w:rFonts w:ascii="Calibri" w:hAnsi="Calibri" w:cs="Calibri"/>
                <w:color w:val="4C4C4C"/>
                <w:sz w:val="20"/>
                <w:szCs w:val="20"/>
                <w:lang w:eastAsia="en-US"/>
              </w:rPr>
            </w:pPr>
          </w:p>
          <w:p w:rsidR="00C120F5" w:rsidRPr="00C120F5" w:rsidRDefault="00C120F5" w:rsidP="00C120F5">
            <w:pPr>
              <w:rPr>
                <w:rFonts w:ascii="Calibri" w:hAnsi="Calibri" w:cs="Calibri"/>
                <w:color w:val="4C4C4C"/>
                <w:sz w:val="20"/>
                <w:szCs w:val="20"/>
                <w:lang w:eastAsia="en-US"/>
              </w:rPr>
            </w:pPr>
          </w:p>
        </w:tc>
        <w:tc>
          <w:tcPr>
            <w:tcW w:w="2374" w:type="dxa"/>
            <w:tcBorders>
              <w:top w:val="single" w:sz="4" w:space="0" w:color="auto"/>
              <w:bottom w:val="single" w:sz="12" w:space="0" w:color="auto"/>
            </w:tcBorders>
            <w:shd w:val="clear" w:color="auto" w:fill="auto"/>
          </w:tcPr>
          <w:p w:rsidR="00C120F5" w:rsidRPr="00C120F5" w:rsidRDefault="00E27398" w:rsidP="00C120F5">
            <w:pPr>
              <w:rPr>
                <w:rFonts w:ascii="Calibri" w:hAnsi="Calibri" w:cs="Calibri"/>
                <w:sz w:val="20"/>
                <w:szCs w:val="20"/>
                <w:lang w:eastAsia="en-US"/>
              </w:rPr>
            </w:pPr>
            <w:r>
              <w:rPr>
                <w:rFonts w:ascii="Calibri" w:hAnsi="Calibri" w:cs="Calibri"/>
                <w:sz w:val="20"/>
                <w:szCs w:val="20"/>
                <w:lang w:eastAsia="en-US"/>
              </w:rPr>
              <w:t>September 2013</w:t>
            </w:r>
          </w:p>
          <w:p w:rsidR="00C120F5" w:rsidRPr="00C120F5" w:rsidRDefault="00C120F5" w:rsidP="00C120F5">
            <w:pPr>
              <w:rPr>
                <w:rFonts w:ascii="Calibri" w:hAnsi="Calibri" w:cs="Calibri"/>
                <w:sz w:val="20"/>
                <w:szCs w:val="20"/>
                <w:lang w:eastAsia="en-US"/>
              </w:rPr>
            </w:pPr>
          </w:p>
          <w:p w:rsidR="00C120F5" w:rsidRPr="00C120F5" w:rsidRDefault="00C120F5" w:rsidP="00C120F5">
            <w:pPr>
              <w:rPr>
                <w:rFonts w:ascii="Calibri" w:hAnsi="Calibri" w:cs="Calibri"/>
                <w:sz w:val="20"/>
                <w:szCs w:val="20"/>
                <w:lang w:eastAsia="en-US"/>
              </w:rPr>
            </w:pPr>
          </w:p>
          <w:p w:rsidR="00C120F5" w:rsidRPr="00C120F5" w:rsidRDefault="00C120F5" w:rsidP="00C120F5">
            <w:pPr>
              <w:rPr>
                <w:rFonts w:ascii="Calibri" w:hAnsi="Calibri" w:cs="Calibri"/>
                <w:sz w:val="20"/>
                <w:szCs w:val="20"/>
                <w:lang w:eastAsia="en-US"/>
              </w:rPr>
            </w:pPr>
          </w:p>
          <w:p w:rsidR="00C120F5" w:rsidRPr="00C120F5" w:rsidRDefault="00C120F5" w:rsidP="00C120F5">
            <w:pPr>
              <w:rPr>
                <w:rFonts w:ascii="Calibri" w:hAnsi="Calibri" w:cs="Calibri"/>
                <w:sz w:val="20"/>
                <w:szCs w:val="20"/>
                <w:lang w:eastAsia="en-US"/>
              </w:rPr>
            </w:pPr>
          </w:p>
          <w:p w:rsidR="00C120F5" w:rsidRPr="00C120F5" w:rsidRDefault="00C120F5" w:rsidP="00C120F5">
            <w:pPr>
              <w:rPr>
                <w:rFonts w:ascii="Calibri" w:hAnsi="Calibri" w:cs="Calibri"/>
                <w:sz w:val="20"/>
                <w:szCs w:val="20"/>
                <w:lang w:eastAsia="en-US"/>
              </w:rPr>
            </w:pPr>
          </w:p>
          <w:p w:rsidR="00C120F5" w:rsidRPr="00C120F5" w:rsidRDefault="00E27398" w:rsidP="00C120F5">
            <w:pPr>
              <w:rPr>
                <w:rFonts w:ascii="Calibri" w:hAnsi="Calibri" w:cs="Calibri"/>
                <w:sz w:val="20"/>
                <w:szCs w:val="20"/>
                <w:lang w:eastAsia="en-US"/>
              </w:rPr>
            </w:pPr>
            <w:r>
              <w:rPr>
                <w:rFonts w:ascii="Calibri" w:hAnsi="Calibri" w:cs="Calibri"/>
                <w:sz w:val="20"/>
                <w:szCs w:val="20"/>
                <w:lang w:eastAsia="en-US"/>
              </w:rPr>
              <w:t>January 2014</w:t>
            </w:r>
          </w:p>
          <w:p w:rsidR="00C120F5" w:rsidRPr="00C120F5" w:rsidRDefault="00C120F5" w:rsidP="00C120F5">
            <w:pPr>
              <w:rPr>
                <w:rFonts w:ascii="Calibri" w:hAnsi="Calibri" w:cs="Calibri"/>
                <w:sz w:val="20"/>
                <w:szCs w:val="20"/>
                <w:lang w:eastAsia="en-US"/>
              </w:rPr>
            </w:pPr>
          </w:p>
          <w:p w:rsidR="00C120F5" w:rsidRPr="00C120F5" w:rsidRDefault="00C120F5" w:rsidP="00C120F5">
            <w:pPr>
              <w:rPr>
                <w:rFonts w:ascii="Calibri" w:hAnsi="Calibri" w:cs="Calibri"/>
                <w:sz w:val="20"/>
                <w:szCs w:val="20"/>
                <w:lang w:eastAsia="en-US"/>
              </w:rPr>
            </w:pPr>
          </w:p>
          <w:p w:rsidR="00C120F5" w:rsidRPr="00C120F5" w:rsidRDefault="00C120F5" w:rsidP="00C120F5">
            <w:pPr>
              <w:rPr>
                <w:rFonts w:ascii="Calibri" w:hAnsi="Calibri" w:cs="Calibri"/>
                <w:sz w:val="20"/>
                <w:szCs w:val="20"/>
                <w:lang w:eastAsia="en-US"/>
              </w:rPr>
            </w:pPr>
          </w:p>
          <w:p w:rsidR="00C120F5" w:rsidRPr="00C120F5" w:rsidRDefault="00C120F5" w:rsidP="00C120F5">
            <w:pPr>
              <w:rPr>
                <w:rFonts w:ascii="Calibri" w:hAnsi="Calibri" w:cs="Calibri"/>
                <w:sz w:val="20"/>
                <w:szCs w:val="20"/>
                <w:lang w:eastAsia="en-US"/>
              </w:rPr>
            </w:pPr>
          </w:p>
          <w:p w:rsidR="00C120F5" w:rsidRPr="00C120F5" w:rsidRDefault="00C120F5" w:rsidP="00C120F5">
            <w:pPr>
              <w:rPr>
                <w:rFonts w:ascii="Calibri" w:hAnsi="Calibri" w:cs="Calibri"/>
                <w:sz w:val="20"/>
                <w:szCs w:val="20"/>
                <w:lang w:eastAsia="en-US"/>
              </w:rPr>
            </w:pPr>
          </w:p>
          <w:p w:rsidR="005C7B8D" w:rsidRDefault="005C7B8D" w:rsidP="00C120F5">
            <w:pPr>
              <w:rPr>
                <w:rFonts w:ascii="Calibri" w:hAnsi="Calibri" w:cs="Calibri"/>
                <w:sz w:val="20"/>
                <w:szCs w:val="20"/>
                <w:lang w:eastAsia="en-US"/>
              </w:rPr>
            </w:pPr>
          </w:p>
          <w:p w:rsidR="00C120F5" w:rsidRPr="00C120F5" w:rsidRDefault="00E27398" w:rsidP="00C120F5">
            <w:pPr>
              <w:rPr>
                <w:rFonts w:ascii="Calibri" w:hAnsi="Calibri" w:cs="Calibri"/>
                <w:sz w:val="20"/>
                <w:szCs w:val="20"/>
                <w:lang w:eastAsia="en-US"/>
              </w:rPr>
            </w:pPr>
            <w:r>
              <w:rPr>
                <w:rFonts w:ascii="Calibri" w:hAnsi="Calibri" w:cs="Calibri"/>
                <w:sz w:val="20"/>
                <w:szCs w:val="20"/>
                <w:lang w:eastAsia="en-US"/>
              </w:rPr>
              <w:t>January 2014</w:t>
            </w:r>
          </w:p>
          <w:p w:rsidR="00C120F5" w:rsidRPr="00C120F5" w:rsidRDefault="00C120F5" w:rsidP="00C120F5">
            <w:pPr>
              <w:rPr>
                <w:rFonts w:ascii="Calibri" w:hAnsi="Calibri" w:cs="Calibri"/>
                <w:sz w:val="20"/>
                <w:szCs w:val="20"/>
                <w:lang w:eastAsia="en-US"/>
              </w:rPr>
            </w:pPr>
          </w:p>
          <w:p w:rsidR="00C120F5" w:rsidRPr="00C120F5" w:rsidRDefault="00C120F5" w:rsidP="00C120F5">
            <w:pPr>
              <w:rPr>
                <w:rFonts w:ascii="Calibri" w:hAnsi="Calibri" w:cs="Calibri"/>
                <w:sz w:val="20"/>
                <w:szCs w:val="20"/>
                <w:lang w:eastAsia="en-US"/>
              </w:rPr>
            </w:pPr>
          </w:p>
          <w:p w:rsidR="00C120F5" w:rsidRPr="00C120F5" w:rsidRDefault="00C120F5" w:rsidP="00C120F5">
            <w:pPr>
              <w:rPr>
                <w:rFonts w:ascii="Calibri" w:hAnsi="Calibri" w:cs="Calibri"/>
                <w:sz w:val="20"/>
                <w:szCs w:val="20"/>
                <w:lang w:eastAsia="en-US"/>
              </w:rPr>
            </w:pPr>
          </w:p>
          <w:p w:rsidR="00C120F5" w:rsidRPr="00C120F5" w:rsidRDefault="00C120F5" w:rsidP="00C120F5">
            <w:pPr>
              <w:rPr>
                <w:rFonts w:ascii="Calibri" w:hAnsi="Calibri" w:cs="Calibri"/>
                <w:sz w:val="20"/>
                <w:szCs w:val="20"/>
                <w:lang w:eastAsia="en-US"/>
              </w:rPr>
            </w:pPr>
          </w:p>
          <w:p w:rsidR="00C120F5" w:rsidRPr="00C120F5" w:rsidRDefault="005C7B8D" w:rsidP="00C120F5">
            <w:pPr>
              <w:rPr>
                <w:rFonts w:ascii="Calibri" w:hAnsi="Calibri" w:cs="Calibri"/>
                <w:sz w:val="20"/>
                <w:szCs w:val="20"/>
                <w:lang w:eastAsia="en-US"/>
              </w:rPr>
            </w:pPr>
            <w:r>
              <w:rPr>
                <w:rFonts w:ascii="Calibri" w:hAnsi="Calibri" w:cs="Calibri"/>
                <w:sz w:val="20"/>
                <w:szCs w:val="20"/>
                <w:lang w:eastAsia="en-US"/>
              </w:rPr>
              <w:t>June 2014</w:t>
            </w:r>
          </w:p>
          <w:p w:rsidR="00C120F5" w:rsidRPr="00C120F5" w:rsidRDefault="00C120F5" w:rsidP="00C120F5">
            <w:pPr>
              <w:rPr>
                <w:rFonts w:ascii="Calibri" w:hAnsi="Calibri" w:cs="Calibri"/>
                <w:sz w:val="20"/>
                <w:szCs w:val="20"/>
                <w:lang w:eastAsia="en-US"/>
              </w:rPr>
            </w:pPr>
          </w:p>
          <w:p w:rsidR="00C120F5" w:rsidRPr="00C120F5" w:rsidRDefault="00C120F5" w:rsidP="00C120F5">
            <w:pPr>
              <w:rPr>
                <w:rFonts w:ascii="Calibri" w:hAnsi="Calibri" w:cs="Calibri"/>
                <w:sz w:val="20"/>
                <w:szCs w:val="20"/>
                <w:lang w:eastAsia="en-US"/>
              </w:rPr>
            </w:pPr>
          </w:p>
          <w:p w:rsidR="00C120F5" w:rsidRPr="00C120F5" w:rsidRDefault="00C120F5" w:rsidP="00C120F5">
            <w:pPr>
              <w:rPr>
                <w:rFonts w:ascii="Calibri" w:hAnsi="Calibri" w:cs="Calibri"/>
                <w:sz w:val="20"/>
                <w:szCs w:val="20"/>
                <w:lang w:eastAsia="en-US"/>
              </w:rPr>
            </w:pPr>
          </w:p>
          <w:p w:rsidR="00C120F5" w:rsidRPr="00C120F5" w:rsidRDefault="00C120F5" w:rsidP="00C120F5">
            <w:pPr>
              <w:rPr>
                <w:rFonts w:ascii="Calibri" w:hAnsi="Calibri" w:cs="Calibri"/>
                <w:sz w:val="20"/>
                <w:szCs w:val="20"/>
                <w:lang w:eastAsia="en-US"/>
              </w:rPr>
            </w:pPr>
          </w:p>
          <w:p w:rsidR="00C120F5" w:rsidRPr="00C120F5" w:rsidRDefault="00C120F5" w:rsidP="00C120F5">
            <w:pPr>
              <w:rPr>
                <w:rFonts w:ascii="Calibri" w:hAnsi="Calibri" w:cs="Calibri"/>
                <w:sz w:val="20"/>
                <w:szCs w:val="20"/>
                <w:lang w:eastAsia="en-US"/>
              </w:rPr>
            </w:pPr>
          </w:p>
          <w:p w:rsidR="00C120F5" w:rsidRPr="00C120F5" w:rsidRDefault="005C7B8D" w:rsidP="00C120F5">
            <w:pPr>
              <w:rPr>
                <w:rFonts w:ascii="Calibri" w:hAnsi="Calibri" w:cs="Calibri"/>
                <w:sz w:val="20"/>
                <w:szCs w:val="20"/>
                <w:lang w:eastAsia="en-US"/>
              </w:rPr>
            </w:pPr>
            <w:r>
              <w:rPr>
                <w:rFonts w:ascii="Calibri" w:hAnsi="Calibri" w:cs="Calibri"/>
                <w:sz w:val="20"/>
                <w:szCs w:val="20"/>
                <w:lang w:eastAsia="en-US"/>
              </w:rPr>
              <w:t>2013-2014</w:t>
            </w:r>
          </w:p>
          <w:p w:rsidR="00C120F5" w:rsidRPr="00C120F5" w:rsidRDefault="00C120F5" w:rsidP="00C120F5">
            <w:pPr>
              <w:rPr>
                <w:rFonts w:ascii="Calibri" w:hAnsi="Calibri" w:cs="Calibri"/>
                <w:sz w:val="20"/>
                <w:szCs w:val="20"/>
                <w:lang w:eastAsia="en-US"/>
              </w:rPr>
            </w:pPr>
          </w:p>
          <w:p w:rsidR="00C120F5" w:rsidRPr="00C120F5" w:rsidRDefault="00C120F5" w:rsidP="00C120F5">
            <w:pPr>
              <w:rPr>
                <w:rFonts w:ascii="Calibri" w:hAnsi="Calibri" w:cs="Calibri"/>
                <w:sz w:val="20"/>
                <w:szCs w:val="20"/>
                <w:lang w:eastAsia="en-US"/>
              </w:rPr>
            </w:pPr>
          </w:p>
          <w:p w:rsidR="00C120F5" w:rsidRPr="00C120F5" w:rsidRDefault="00C120F5" w:rsidP="00C120F5">
            <w:pPr>
              <w:rPr>
                <w:rFonts w:ascii="Calibri" w:hAnsi="Calibri" w:cs="Calibri"/>
                <w:sz w:val="20"/>
                <w:szCs w:val="20"/>
                <w:lang w:eastAsia="en-US"/>
              </w:rPr>
            </w:pPr>
          </w:p>
          <w:p w:rsidR="00C120F5" w:rsidRPr="00C120F5" w:rsidRDefault="00C120F5" w:rsidP="00C120F5">
            <w:pPr>
              <w:rPr>
                <w:rFonts w:ascii="Calibri" w:hAnsi="Calibri" w:cs="Calibri"/>
                <w:sz w:val="20"/>
                <w:szCs w:val="20"/>
                <w:lang w:eastAsia="en-US"/>
              </w:rPr>
            </w:pPr>
          </w:p>
          <w:p w:rsidR="00C120F5" w:rsidRPr="00C120F5" w:rsidRDefault="005C7B8D" w:rsidP="00C120F5">
            <w:pPr>
              <w:rPr>
                <w:rFonts w:ascii="Calibri" w:hAnsi="Calibri" w:cs="Calibri"/>
                <w:sz w:val="20"/>
                <w:szCs w:val="20"/>
                <w:lang w:eastAsia="en-US"/>
              </w:rPr>
            </w:pPr>
            <w:r>
              <w:rPr>
                <w:rFonts w:ascii="Calibri" w:hAnsi="Calibri" w:cs="Calibri"/>
                <w:sz w:val="20"/>
                <w:szCs w:val="20"/>
                <w:lang w:eastAsia="en-US"/>
              </w:rPr>
              <w:t>2013-2014</w:t>
            </w:r>
          </w:p>
          <w:p w:rsidR="00C120F5" w:rsidRPr="00C120F5" w:rsidRDefault="00C120F5" w:rsidP="00C120F5">
            <w:pPr>
              <w:rPr>
                <w:rFonts w:ascii="Calibri" w:hAnsi="Calibri" w:cs="Calibri"/>
                <w:sz w:val="20"/>
                <w:szCs w:val="20"/>
                <w:lang w:eastAsia="en-US"/>
              </w:rPr>
            </w:pPr>
          </w:p>
          <w:p w:rsidR="00C120F5" w:rsidRPr="00C120F5" w:rsidRDefault="00C120F5" w:rsidP="00C120F5">
            <w:pPr>
              <w:rPr>
                <w:rFonts w:ascii="Calibri" w:hAnsi="Calibri" w:cs="Calibri"/>
                <w:sz w:val="20"/>
                <w:szCs w:val="20"/>
                <w:lang w:eastAsia="en-US"/>
              </w:rPr>
            </w:pPr>
          </w:p>
          <w:p w:rsidR="00C120F5" w:rsidRPr="00C120F5" w:rsidRDefault="00C120F5" w:rsidP="005C7B8D">
            <w:pPr>
              <w:rPr>
                <w:rFonts w:ascii="Calibri" w:hAnsi="Calibri" w:cs="Calibri"/>
                <w:sz w:val="20"/>
                <w:szCs w:val="20"/>
                <w:lang w:eastAsia="en-US"/>
              </w:rPr>
            </w:pPr>
          </w:p>
        </w:tc>
        <w:tc>
          <w:tcPr>
            <w:tcW w:w="3827" w:type="dxa"/>
            <w:tcBorders>
              <w:top w:val="single" w:sz="4" w:space="0" w:color="auto"/>
              <w:bottom w:val="single" w:sz="12" w:space="0" w:color="auto"/>
            </w:tcBorders>
            <w:shd w:val="clear" w:color="auto" w:fill="auto"/>
          </w:tcPr>
          <w:p w:rsidR="00C120F5" w:rsidRPr="00C120F5" w:rsidRDefault="00D172BE" w:rsidP="00C120F5">
            <w:pPr>
              <w:ind w:left="227" w:hanging="227"/>
              <w:rPr>
                <w:rFonts w:ascii="Calibri" w:hAnsi="Calibri" w:cs="Calibri"/>
                <w:sz w:val="20"/>
                <w:szCs w:val="20"/>
                <w:lang w:eastAsia="en-US"/>
              </w:rPr>
            </w:pPr>
            <w:hyperlink r:id="rId8" w:history="1">
              <w:r w:rsidR="00C120F5" w:rsidRPr="00C120F5">
                <w:rPr>
                  <w:rFonts w:ascii="Calibri" w:hAnsi="Calibri" w:cs="Calibri"/>
                  <w:color w:val="0000FF"/>
                  <w:sz w:val="20"/>
                  <w:szCs w:val="20"/>
                  <w:u w:val="single"/>
                  <w:lang w:eastAsia="en-US"/>
                </w:rPr>
                <w:t>PTV website</w:t>
              </w:r>
            </w:hyperlink>
          </w:p>
          <w:p w:rsidR="00C120F5" w:rsidRPr="00C120F5" w:rsidRDefault="00D172BE" w:rsidP="00C120F5">
            <w:pPr>
              <w:ind w:left="284" w:hanging="227"/>
              <w:rPr>
                <w:rFonts w:ascii="Calibri" w:hAnsi="Calibri" w:cs="Calibri"/>
                <w:sz w:val="20"/>
                <w:szCs w:val="20"/>
                <w:lang w:eastAsia="en-US"/>
              </w:rPr>
            </w:pPr>
            <w:hyperlink r:id="rId9" w:history="1">
              <w:r w:rsidR="00C120F5" w:rsidRPr="00C120F5">
                <w:rPr>
                  <w:rFonts w:ascii="Calibri" w:hAnsi="Calibri" w:cs="Calibri"/>
                  <w:color w:val="0000FF"/>
                  <w:sz w:val="20"/>
                  <w:szCs w:val="20"/>
                  <w:u w:val="single"/>
                </w:rPr>
                <w:t>http://ptv.vic.gov.au/about-ptv/ptv-data-and-reports/annual-report/</w:t>
              </w:r>
            </w:hyperlink>
          </w:p>
          <w:p w:rsidR="00C120F5" w:rsidRPr="00C120F5" w:rsidRDefault="00C120F5" w:rsidP="00C120F5">
            <w:pPr>
              <w:ind w:left="284" w:hanging="227"/>
              <w:rPr>
                <w:rFonts w:ascii="Calibri" w:hAnsi="Calibri" w:cs="Calibri"/>
                <w:sz w:val="20"/>
                <w:szCs w:val="20"/>
                <w:lang w:eastAsia="en-US"/>
              </w:rPr>
            </w:pPr>
          </w:p>
          <w:p w:rsidR="00C120F5" w:rsidRPr="00C120F5" w:rsidRDefault="00C120F5" w:rsidP="00C120F5">
            <w:pPr>
              <w:ind w:left="284" w:hanging="227"/>
              <w:rPr>
                <w:rFonts w:ascii="Calibri" w:hAnsi="Calibri" w:cs="Calibri"/>
                <w:sz w:val="20"/>
                <w:szCs w:val="20"/>
                <w:lang w:eastAsia="en-US"/>
              </w:rPr>
            </w:pPr>
          </w:p>
          <w:p w:rsidR="005C7B8D" w:rsidRDefault="005C7B8D" w:rsidP="005C7B8D">
            <w:pPr>
              <w:rPr>
                <w:rFonts w:ascii="Calibri" w:hAnsi="Calibri" w:cs="Calibri"/>
                <w:sz w:val="20"/>
                <w:szCs w:val="22"/>
              </w:rPr>
            </w:pPr>
          </w:p>
          <w:p w:rsidR="00C120F5" w:rsidRPr="00C120F5" w:rsidRDefault="00D172BE" w:rsidP="005C7B8D">
            <w:pPr>
              <w:rPr>
                <w:rFonts w:ascii="Calibri" w:hAnsi="Calibri" w:cs="Calibri"/>
                <w:sz w:val="20"/>
                <w:szCs w:val="20"/>
                <w:lang w:eastAsia="en-US"/>
              </w:rPr>
            </w:pPr>
            <w:hyperlink r:id="rId10" w:history="1">
              <w:r w:rsidR="00C120F5" w:rsidRPr="00C120F5">
                <w:rPr>
                  <w:rFonts w:ascii="Calibri" w:hAnsi="Calibri" w:cs="Calibri"/>
                  <w:color w:val="0000FF"/>
                  <w:sz w:val="20"/>
                  <w:szCs w:val="20"/>
                  <w:u w:val="single"/>
                  <w:lang w:eastAsia="en-US"/>
                </w:rPr>
                <w:t>PTV website</w:t>
              </w:r>
            </w:hyperlink>
          </w:p>
          <w:p w:rsidR="00C120F5" w:rsidRPr="00C120F5" w:rsidRDefault="00C120F5" w:rsidP="00C120F5">
            <w:pPr>
              <w:ind w:left="284" w:hanging="227"/>
              <w:rPr>
                <w:rFonts w:ascii="Calibri" w:hAnsi="Calibri" w:cs="Calibri"/>
                <w:sz w:val="20"/>
                <w:szCs w:val="20"/>
              </w:rPr>
            </w:pPr>
            <w:r w:rsidRPr="00C120F5">
              <w:rPr>
                <w:rFonts w:ascii="Calibri" w:hAnsi="Calibri" w:cs="Calibri"/>
                <w:color w:val="0000FF"/>
                <w:sz w:val="20"/>
                <w:szCs w:val="20"/>
                <w:u w:val="single"/>
              </w:rPr>
              <w:t>http://ptv.vic.gov.au/about-ptv/ptv-data-and-reports/</w:t>
            </w:r>
            <w:r w:rsidR="005C7B8D">
              <w:rPr>
                <w:rFonts w:ascii="Calibri" w:hAnsi="Calibri" w:cs="Calibri"/>
                <w:color w:val="0000FF"/>
                <w:sz w:val="20"/>
                <w:szCs w:val="20"/>
                <w:u w:val="single"/>
              </w:rPr>
              <w:t>2014-ptv-networ-revenue-protection-plan/</w:t>
            </w:r>
          </w:p>
          <w:p w:rsidR="00C120F5" w:rsidRPr="00C120F5" w:rsidRDefault="00C120F5" w:rsidP="00C120F5">
            <w:pPr>
              <w:ind w:left="284" w:hanging="227"/>
              <w:rPr>
                <w:rFonts w:ascii="Calibri" w:hAnsi="Calibri" w:cs="Calibri"/>
                <w:sz w:val="20"/>
                <w:szCs w:val="20"/>
              </w:rPr>
            </w:pPr>
          </w:p>
          <w:p w:rsidR="005C7B8D" w:rsidRDefault="005C7B8D" w:rsidP="005C7B8D">
            <w:pPr>
              <w:rPr>
                <w:rFonts w:ascii="Calibri" w:hAnsi="Calibri" w:cs="Calibri"/>
                <w:sz w:val="20"/>
                <w:szCs w:val="22"/>
              </w:rPr>
            </w:pPr>
          </w:p>
          <w:p w:rsidR="005C7B8D" w:rsidRDefault="005C7B8D" w:rsidP="005C7B8D">
            <w:pPr>
              <w:rPr>
                <w:rFonts w:ascii="Calibri" w:hAnsi="Calibri" w:cs="Calibri"/>
                <w:sz w:val="20"/>
                <w:szCs w:val="22"/>
              </w:rPr>
            </w:pPr>
          </w:p>
          <w:p w:rsidR="00C120F5" w:rsidRPr="00C120F5" w:rsidRDefault="00D172BE" w:rsidP="005C7B8D">
            <w:pPr>
              <w:rPr>
                <w:rFonts w:ascii="Calibri" w:hAnsi="Calibri" w:cs="Calibri"/>
                <w:sz w:val="20"/>
                <w:szCs w:val="20"/>
              </w:rPr>
            </w:pPr>
            <w:hyperlink r:id="rId11" w:history="1">
              <w:r w:rsidR="00C120F5" w:rsidRPr="00C120F5">
                <w:rPr>
                  <w:rFonts w:ascii="Calibri" w:hAnsi="Calibri" w:cs="Calibri"/>
                  <w:color w:val="0000FF"/>
                  <w:sz w:val="20"/>
                  <w:szCs w:val="20"/>
                  <w:u w:val="single"/>
                </w:rPr>
                <w:t>PTV website</w:t>
              </w:r>
            </w:hyperlink>
          </w:p>
          <w:p w:rsidR="00C120F5" w:rsidRPr="00C120F5" w:rsidRDefault="00C120F5" w:rsidP="00C120F5">
            <w:pPr>
              <w:ind w:left="284" w:hanging="227"/>
              <w:rPr>
                <w:rFonts w:ascii="Calibri" w:hAnsi="Calibri" w:cs="Calibri"/>
                <w:sz w:val="20"/>
                <w:szCs w:val="20"/>
              </w:rPr>
            </w:pPr>
            <w:r w:rsidRPr="00C120F5">
              <w:rPr>
                <w:rFonts w:ascii="Calibri" w:hAnsi="Calibri" w:cs="Calibri"/>
                <w:color w:val="0000FF"/>
                <w:sz w:val="20"/>
                <w:szCs w:val="20"/>
                <w:u w:val="single"/>
              </w:rPr>
              <w:t>http://ptv.vic.gov.au/about-ptv/</w:t>
            </w:r>
            <w:r w:rsidR="005C7B8D">
              <w:rPr>
                <w:rFonts w:ascii="Calibri" w:hAnsi="Calibri" w:cs="Calibri"/>
                <w:color w:val="0000FF"/>
                <w:sz w:val="20"/>
                <w:szCs w:val="20"/>
                <w:u w:val="single"/>
              </w:rPr>
              <w:t>ptv-data-and-reports/research-and-statistics</w:t>
            </w:r>
            <w:r w:rsidRPr="00C120F5">
              <w:rPr>
                <w:rFonts w:ascii="Calibri" w:hAnsi="Calibri" w:cs="Calibri"/>
                <w:color w:val="0000FF"/>
                <w:sz w:val="20"/>
                <w:szCs w:val="20"/>
                <w:u w:val="single"/>
              </w:rPr>
              <w:t>/</w:t>
            </w:r>
            <w:r w:rsidRPr="00C120F5">
              <w:rPr>
                <w:rFonts w:ascii="Calibri" w:hAnsi="Calibri" w:cs="Calibri"/>
                <w:sz w:val="20"/>
                <w:szCs w:val="20"/>
              </w:rPr>
              <w:t xml:space="preserve"> </w:t>
            </w:r>
          </w:p>
          <w:p w:rsidR="00C120F5" w:rsidRPr="00C120F5" w:rsidRDefault="00C120F5" w:rsidP="00C120F5">
            <w:pPr>
              <w:ind w:left="284" w:hanging="227"/>
              <w:rPr>
                <w:rFonts w:ascii="Calibri" w:hAnsi="Calibri" w:cs="Calibri"/>
                <w:sz w:val="20"/>
                <w:szCs w:val="20"/>
              </w:rPr>
            </w:pPr>
          </w:p>
          <w:p w:rsidR="00C120F5" w:rsidRPr="00C120F5" w:rsidRDefault="00C120F5" w:rsidP="00C120F5">
            <w:pPr>
              <w:ind w:left="284" w:hanging="227"/>
              <w:rPr>
                <w:rFonts w:ascii="Calibri" w:hAnsi="Calibri" w:cs="Calibri"/>
                <w:sz w:val="20"/>
                <w:szCs w:val="20"/>
              </w:rPr>
            </w:pPr>
          </w:p>
          <w:p w:rsidR="005C7B8D" w:rsidRPr="00C120F5" w:rsidRDefault="00D172BE" w:rsidP="005C7B8D">
            <w:pPr>
              <w:rPr>
                <w:rFonts w:ascii="Calibri" w:hAnsi="Calibri" w:cs="Calibri"/>
                <w:sz w:val="20"/>
                <w:szCs w:val="20"/>
              </w:rPr>
            </w:pPr>
            <w:hyperlink r:id="rId12" w:history="1">
              <w:r w:rsidR="005C7B8D" w:rsidRPr="00C120F5">
                <w:rPr>
                  <w:rFonts w:ascii="Calibri" w:hAnsi="Calibri" w:cs="Calibri"/>
                  <w:color w:val="0000FF"/>
                  <w:sz w:val="20"/>
                  <w:szCs w:val="20"/>
                  <w:u w:val="single"/>
                </w:rPr>
                <w:t>PTV website</w:t>
              </w:r>
            </w:hyperlink>
          </w:p>
          <w:p w:rsidR="00C120F5" w:rsidRPr="00C120F5" w:rsidRDefault="005C7B8D" w:rsidP="00C120F5">
            <w:pPr>
              <w:ind w:left="284" w:hanging="227"/>
              <w:rPr>
                <w:rFonts w:ascii="Calibri" w:hAnsi="Calibri" w:cs="Calibri"/>
                <w:sz w:val="20"/>
                <w:szCs w:val="20"/>
              </w:rPr>
            </w:pPr>
            <w:r w:rsidRPr="005C7B8D">
              <w:rPr>
                <w:rFonts w:ascii="Calibri" w:hAnsi="Calibri" w:cs="Calibri"/>
                <w:color w:val="0000FF"/>
                <w:sz w:val="20"/>
                <w:szCs w:val="22"/>
                <w:u w:val="single"/>
              </w:rPr>
              <w:t>http:/</w:t>
            </w:r>
            <w:r>
              <w:rPr>
                <w:rFonts w:ascii="Calibri" w:hAnsi="Calibri" w:cs="Calibri"/>
                <w:color w:val="0000FF"/>
                <w:sz w:val="20"/>
                <w:szCs w:val="22"/>
                <w:u w:val="single"/>
              </w:rPr>
              <w:t>/ptv.vic.gov.au/projects/rail-projects/rowville-rail-feasibility-study/rowville-rail-feasibility-study-publications/</w:t>
            </w:r>
          </w:p>
          <w:p w:rsidR="00C120F5" w:rsidRPr="00C120F5" w:rsidRDefault="00C120F5" w:rsidP="00C120F5">
            <w:pPr>
              <w:ind w:left="284" w:hanging="227"/>
              <w:rPr>
                <w:rFonts w:ascii="Calibri" w:hAnsi="Calibri" w:cs="Calibri"/>
                <w:sz w:val="20"/>
                <w:szCs w:val="20"/>
              </w:rPr>
            </w:pPr>
          </w:p>
          <w:p w:rsidR="00C120F5" w:rsidRPr="00C120F5" w:rsidRDefault="00D172BE" w:rsidP="005C7B8D">
            <w:pPr>
              <w:rPr>
                <w:rFonts w:ascii="Calibri" w:hAnsi="Calibri" w:cs="Calibri"/>
                <w:sz w:val="20"/>
                <w:szCs w:val="20"/>
              </w:rPr>
            </w:pPr>
            <w:hyperlink r:id="rId13" w:history="1">
              <w:r w:rsidR="00C120F5" w:rsidRPr="00C120F5">
                <w:rPr>
                  <w:rFonts w:ascii="Calibri" w:hAnsi="Calibri" w:cs="Calibri"/>
                  <w:color w:val="0000FF"/>
                  <w:sz w:val="20"/>
                  <w:szCs w:val="20"/>
                  <w:u w:val="single"/>
                </w:rPr>
                <w:t>PTV website</w:t>
              </w:r>
            </w:hyperlink>
          </w:p>
          <w:p w:rsidR="005C7B8D" w:rsidRPr="00C120F5" w:rsidRDefault="00D172BE" w:rsidP="005C7B8D">
            <w:pPr>
              <w:ind w:left="284" w:hanging="227"/>
              <w:rPr>
                <w:rFonts w:ascii="Calibri" w:hAnsi="Calibri" w:cs="Calibri"/>
                <w:sz w:val="20"/>
                <w:szCs w:val="20"/>
                <w:lang w:eastAsia="en-US"/>
              </w:rPr>
            </w:pPr>
            <w:hyperlink r:id="rId14" w:history="1">
              <w:r w:rsidR="005C7B8D" w:rsidRPr="00C120F5">
                <w:rPr>
                  <w:rFonts w:ascii="Calibri" w:hAnsi="Calibri" w:cs="Calibri"/>
                  <w:color w:val="0000FF"/>
                  <w:sz w:val="20"/>
                  <w:szCs w:val="22"/>
                  <w:u w:val="single"/>
                </w:rPr>
                <w:t>http://ptv.vic.gov.au/about-ptv/ptv-data-and-reports/passenger-load-surveys/</w:t>
              </w:r>
            </w:hyperlink>
          </w:p>
          <w:p w:rsidR="00C120F5" w:rsidRPr="00C120F5" w:rsidRDefault="00C120F5" w:rsidP="00C120F5">
            <w:pPr>
              <w:ind w:left="284" w:hanging="227"/>
              <w:rPr>
                <w:rFonts w:ascii="Calibri" w:hAnsi="Calibri" w:cs="Calibri"/>
                <w:sz w:val="20"/>
                <w:szCs w:val="20"/>
              </w:rPr>
            </w:pPr>
          </w:p>
          <w:p w:rsidR="00C120F5" w:rsidRPr="00C120F5" w:rsidRDefault="00C120F5" w:rsidP="00C120F5">
            <w:pPr>
              <w:ind w:left="284" w:hanging="227"/>
              <w:rPr>
                <w:rFonts w:ascii="Calibri" w:hAnsi="Calibri" w:cs="Calibri"/>
                <w:sz w:val="20"/>
                <w:szCs w:val="20"/>
              </w:rPr>
            </w:pPr>
          </w:p>
          <w:p w:rsidR="005C7B8D" w:rsidRPr="00C120F5" w:rsidRDefault="00D172BE" w:rsidP="005C7B8D">
            <w:pPr>
              <w:ind w:left="284" w:hanging="227"/>
              <w:rPr>
                <w:rFonts w:ascii="Calibri" w:hAnsi="Calibri" w:cs="Calibri"/>
                <w:sz w:val="20"/>
                <w:szCs w:val="20"/>
              </w:rPr>
            </w:pPr>
            <w:hyperlink r:id="rId15" w:history="1">
              <w:r w:rsidR="005C7B8D" w:rsidRPr="00C120F5">
                <w:rPr>
                  <w:rFonts w:ascii="Calibri" w:hAnsi="Calibri" w:cs="Calibri"/>
                  <w:color w:val="0000FF"/>
                  <w:sz w:val="20"/>
                  <w:szCs w:val="20"/>
                  <w:u w:val="single"/>
                </w:rPr>
                <w:t>PTV website</w:t>
              </w:r>
            </w:hyperlink>
          </w:p>
          <w:p w:rsidR="005C7B8D" w:rsidRPr="00C120F5" w:rsidRDefault="00D172BE" w:rsidP="005C7B8D">
            <w:pPr>
              <w:ind w:left="284" w:hanging="227"/>
              <w:rPr>
                <w:rFonts w:ascii="Calibri" w:hAnsi="Calibri" w:cs="Calibri"/>
                <w:sz w:val="20"/>
                <w:szCs w:val="20"/>
                <w:lang w:eastAsia="en-US"/>
              </w:rPr>
            </w:pPr>
            <w:hyperlink r:id="rId16" w:history="1">
              <w:r w:rsidR="005C7B8D" w:rsidRPr="00C120F5">
                <w:rPr>
                  <w:rFonts w:ascii="Calibri" w:hAnsi="Calibri" w:cs="Calibri"/>
                  <w:color w:val="0000FF"/>
                  <w:sz w:val="20"/>
                  <w:szCs w:val="22"/>
                  <w:u w:val="single"/>
                </w:rPr>
                <w:t>http://ptv.vic.gov.au/about-ptv/ptv-data-and-reports/track-record/</w:t>
              </w:r>
            </w:hyperlink>
          </w:p>
          <w:p w:rsidR="00C120F5" w:rsidRPr="00C120F5" w:rsidRDefault="00C120F5" w:rsidP="00C120F5">
            <w:pPr>
              <w:ind w:left="284" w:hanging="227"/>
              <w:rPr>
                <w:rFonts w:ascii="Calibri" w:hAnsi="Calibri" w:cs="Calibri"/>
                <w:sz w:val="20"/>
                <w:szCs w:val="20"/>
                <w:lang w:eastAsia="en-US"/>
              </w:rPr>
            </w:pPr>
          </w:p>
          <w:p w:rsidR="00C120F5" w:rsidRPr="00C120F5" w:rsidRDefault="00C120F5" w:rsidP="00C120F5">
            <w:pPr>
              <w:ind w:left="284" w:hanging="227"/>
              <w:rPr>
                <w:rFonts w:ascii="Calibri" w:hAnsi="Calibri" w:cs="Calibri"/>
                <w:sz w:val="20"/>
                <w:szCs w:val="20"/>
                <w:lang w:eastAsia="en-US"/>
              </w:rPr>
            </w:pPr>
          </w:p>
          <w:p w:rsidR="00C120F5" w:rsidRPr="00C120F5" w:rsidRDefault="00C120F5" w:rsidP="00C120F5">
            <w:pPr>
              <w:ind w:left="284" w:hanging="227"/>
              <w:rPr>
                <w:rFonts w:ascii="Calibri" w:hAnsi="Calibri" w:cs="Calibri"/>
                <w:sz w:val="20"/>
                <w:szCs w:val="20"/>
                <w:lang w:eastAsia="en-US"/>
              </w:rPr>
            </w:pPr>
          </w:p>
          <w:p w:rsidR="00C120F5" w:rsidRPr="00C120F5" w:rsidRDefault="00C120F5" w:rsidP="00C120F5">
            <w:pPr>
              <w:ind w:left="284" w:hanging="227"/>
              <w:rPr>
                <w:rFonts w:ascii="Calibri" w:hAnsi="Calibri" w:cs="Calibri"/>
                <w:sz w:val="20"/>
                <w:szCs w:val="20"/>
                <w:lang w:eastAsia="en-US"/>
              </w:rPr>
            </w:pPr>
          </w:p>
          <w:p w:rsidR="00C120F5" w:rsidRPr="00C120F5" w:rsidRDefault="00C120F5" w:rsidP="00C120F5">
            <w:pPr>
              <w:ind w:left="284" w:hanging="227"/>
              <w:rPr>
                <w:rFonts w:ascii="Calibri" w:hAnsi="Calibri" w:cs="Calibri"/>
                <w:sz w:val="20"/>
                <w:szCs w:val="20"/>
                <w:lang w:eastAsia="en-US"/>
              </w:rPr>
            </w:pPr>
          </w:p>
          <w:p w:rsidR="00C120F5" w:rsidRPr="00C120F5" w:rsidRDefault="00C120F5" w:rsidP="00C120F5">
            <w:pPr>
              <w:ind w:left="284" w:hanging="227"/>
              <w:rPr>
                <w:rFonts w:ascii="Calibri" w:hAnsi="Calibri" w:cs="Calibri"/>
                <w:sz w:val="20"/>
                <w:szCs w:val="20"/>
                <w:lang w:eastAsia="en-US"/>
              </w:rPr>
            </w:pPr>
          </w:p>
          <w:p w:rsidR="00C120F5" w:rsidRPr="00C120F5" w:rsidRDefault="00C120F5" w:rsidP="00C120F5">
            <w:pPr>
              <w:ind w:left="284" w:hanging="227"/>
              <w:rPr>
                <w:rFonts w:ascii="Calibri" w:hAnsi="Calibri" w:cs="Calibri"/>
                <w:sz w:val="20"/>
                <w:szCs w:val="20"/>
                <w:lang w:eastAsia="en-US"/>
              </w:rPr>
            </w:pPr>
          </w:p>
        </w:tc>
      </w:tr>
    </w:tbl>
    <w:p w:rsidR="00C120F5" w:rsidRPr="00C120F5" w:rsidRDefault="00C120F5" w:rsidP="00C120F5">
      <w:pPr>
        <w:rPr>
          <w:rFonts w:ascii="Arial" w:hAnsi="Arial" w:cs="Arial"/>
          <w:b/>
          <w:bCs/>
          <w:color w:val="000000"/>
        </w:rPr>
      </w:pPr>
      <w:r w:rsidRPr="00C120F5">
        <w:rPr>
          <w:rFonts w:ascii="Arial" w:hAnsi="Arial" w:cs="Arial"/>
        </w:rPr>
        <w:br w:type="page"/>
      </w:r>
    </w:p>
    <w:p w:rsidR="00C120F5" w:rsidRPr="00C120F5" w:rsidRDefault="00C120F5" w:rsidP="00C120F5">
      <w:pPr>
        <w:keepNext/>
        <w:spacing w:before="240"/>
        <w:outlineLvl w:val="1"/>
        <w:rPr>
          <w:rFonts w:ascii="Arial" w:hAnsi="Arial" w:cs="Arial Bold"/>
          <w:bCs/>
          <w:color w:val="000000"/>
          <w:kern w:val="28"/>
          <w:sz w:val="32"/>
          <w:lang w:eastAsia="en-US"/>
        </w:rPr>
      </w:pPr>
      <w:bookmarkStart w:id="5" w:name="_Toc364253908"/>
      <w:r w:rsidRPr="00C120F5">
        <w:rPr>
          <w:rFonts w:ascii="Arial" w:hAnsi="Arial" w:cs="Arial Bold"/>
          <w:bCs/>
          <w:color w:val="000000"/>
          <w:kern w:val="28"/>
          <w:sz w:val="32"/>
          <w:lang w:eastAsia="en-US"/>
        </w:rPr>
        <w:t>Changes in prices, fees, charges, rates and levies</w:t>
      </w:r>
      <w:bookmarkEnd w:id="5"/>
      <w:r w:rsidRPr="00C120F5">
        <w:rPr>
          <w:rFonts w:ascii="Arial" w:hAnsi="Arial" w:cs="Arial Bold"/>
          <w:bCs/>
          <w:color w:val="000000"/>
          <w:kern w:val="28"/>
          <w:sz w:val="32"/>
          <w:lang w:eastAsia="en-US"/>
        </w:rPr>
        <w:t xml:space="preserve"> </w:t>
      </w:r>
    </w:p>
    <w:p w:rsidR="00C120F5" w:rsidRPr="00C120F5" w:rsidRDefault="00C120F5" w:rsidP="00C120F5">
      <w:pPr>
        <w:keepNext/>
        <w:keepLines/>
        <w:spacing w:before="480"/>
        <w:rPr>
          <w:rFonts w:ascii="Arial" w:hAnsi="Arial" w:cs="Arial"/>
          <w:bCs/>
          <w:color w:val="000000"/>
        </w:rPr>
      </w:pPr>
      <w:bookmarkStart w:id="6" w:name="_Toc362964113"/>
      <w:r w:rsidRPr="00C120F5">
        <w:rPr>
          <w:rFonts w:ascii="Arial" w:hAnsi="Arial" w:cs="Arial"/>
          <w:bCs/>
          <w:color w:val="000000"/>
        </w:rPr>
        <w:t>Details of changes in prices, fees, charges, rates and levies charged by PTV</w:t>
      </w:r>
      <w:bookmarkEnd w:id="6"/>
    </w:p>
    <w:p w:rsidR="00C120F5" w:rsidRPr="00C120F5" w:rsidRDefault="00C120F5" w:rsidP="00C120F5">
      <w:pPr>
        <w:rPr>
          <w:rFonts w:ascii="Arial" w:hAnsi="Arial" w:cs="Arial"/>
          <w:sz w:val="20"/>
          <w:szCs w:val="20"/>
        </w:rPr>
      </w:pPr>
    </w:p>
    <w:tbl>
      <w:tblPr>
        <w:tblW w:w="0" w:type="auto"/>
        <w:tblCellMar>
          <w:left w:w="57" w:type="dxa"/>
          <w:right w:w="57" w:type="dxa"/>
        </w:tblCellMar>
        <w:tblLook w:val="04A0" w:firstRow="1" w:lastRow="0" w:firstColumn="1" w:lastColumn="0" w:noHBand="0" w:noVBand="1"/>
      </w:tblPr>
      <w:tblGrid>
        <w:gridCol w:w="3016"/>
        <w:gridCol w:w="2972"/>
        <w:gridCol w:w="3152"/>
      </w:tblGrid>
      <w:tr w:rsidR="00C120F5" w:rsidRPr="00C120F5" w:rsidTr="00E27398">
        <w:trPr>
          <w:cantSplit/>
        </w:trPr>
        <w:tc>
          <w:tcPr>
            <w:tcW w:w="3297" w:type="dxa"/>
            <w:tcBorders>
              <w:bottom w:val="single" w:sz="4" w:space="0" w:color="auto"/>
            </w:tcBorders>
            <w:shd w:val="clear" w:color="auto" w:fill="A6A6A6"/>
          </w:tcPr>
          <w:p w:rsidR="00C120F5" w:rsidRPr="00C120F5" w:rsidRDefault="00C120F5" w:rsidP="00C120F5">
            <w:pPr>
              <w:keepNext/>
              <w:spacing w:before="40" w:after="40"/>
              <w:rPr>
                <w:rFonts w:ascii="Arial" w:hAnsi="Arial" w:cs="Arial"/>
                <w:color w:val="FFFFFF"/>
                <w:sz w:val="20"/>
                <w:szCs w:val="20"/>
                <w:lang w:eastAsia="en-US"/>
              </w:rPr>
            </w:pPr>
            <w:r w:rsidRPr="00C120F5">
              <w:rPr>
                <w:rFonts w:ascii="Arial" w:hAnsi="Arial" w:cs="Arial"/>
                <w:color w:val="FFFFFF"/>
                <w:sz w:val="20"/>
                <w:szCs w:val="20"/>
                <w:lang w:eastAsia="en-US"/>
              </w:rPr>
              <w:t>Title</w:t>
            </w:r>
          </w:p>
        </w:tc>
        <w:tc>
          <w:tcPr>
            <w:tcW w:w="3240" w:type="dxa"/>
            <w:tcBorders>
              <w:bottom w:val="single" w:sz="4" w:space="0" w:color="auto"/>
            </w:tcBorders>
            <w:shd w:val="clear" w:color="auto" w:fill="A6A6A6"/>
          </w:tcPr>
          <w:p w:rsidR="00C120F5" w:rsidRPr="00C120F5" w:rsidRDefault="007A471A" w:rsidP="00C120F5">
            <w:pPr>
              <w:keepNext/>
              <w:spacing w:before="40" w:after="40"/>
              <w:rPr>
                <w:rFonts w:ascii="Arial" w:hAnsi="Arial" w:cs="Arial"/>
                <w:color w:val="FFFFFF"/>
                <w:sz w:val="20"/>
                <w:szCs w:val="20"/>
                <w:lang w:eastAsia="en-US"/>
              </w:rPr>
            </w:pPr>
            <w:r>
              <w:rPr>
                <w:rFonts w:ascii="Arial" w:hAnsi="Arial" w:cs="Arial"/>
                <w:color w:val="FFFFFF"/>
                <w:sz w:val="20"/>
                <w:szCs w:val="20"/>
                <w:lang w:eastAsia="en-US"/>
              </w:rPr>
              <w:t>2013</w:t>
            </w:r>
          </w:p>
        </w:tc>
        <w:tc>
          <w:tcPr>
            <w:tcW w:w="3440" w:type="dxa"/>
            <w:tcBorders>
              <w:bottom w:val="single" w:sz="4" w:space="0" w:color="auto"/>
            </w:tcBorders>
            <w:shd w:val="clear" w:color="auto" w:fill="A6A6A6"/>
          </w:tcPr>
          <w:p w:rsidR="00C120F5" w:rsidRPr="00C120F5" w:rsidRDefault="007A471A" w:rsidP="00C120F5">
            <w:pPr>
              <w:keepNext/>
              <w:spacing w:before="40" w:after="40"/>
              <w:rPr>
                <w:rFonts w:ascii="Arial" w:hAnsi="Arial" w:cs="Arial"/>
                <w:color w:val="FFFFFF"/>
                <w:sz w:val="20"/>
                <w:szCs w:val="20"/>
                <w:lang w:eastAsia="en-US"/>
              </w:rPr>
            </w:pPr>
            <w:r>
              <w:rPr>
                <w:rFonts w:ascii="Arial" w:hAnsi="Arial" w:cs="Arial"/>
                <w:color w:val="FFFFFF"/>
                <w:sz w:val="20"/>
                <w:szCs w:val="20"/>
                <w:lang w:eastAsia="en-US"/>
              </w:rPr>
              <w:t>2014</w:t>
            </w:r>
          </w:p>
        </w:tc>
      </w:tr>
      <w:tr w:rsidR="00C120F5" w:rsidRPr="00C120F5" w:rsidTr="00E27398">
        <w:trPr>
          <w:cantSplit/>
        </w:trPr>
        <w:tc>
          <w:tcPr>
            <w:tcW w:w="3297" w:type="dxa"/>
            <w:tcBorders>
              <w:top w:val="single" w:sz="4" w:space="0" w:color="auto"/>
              <w:bottom w:val="single" w:sz="12" w:space="0" w:color="auto"/>
            </w:tcBorders>
            <w:shd w:val="clear" w:color="auto" w:fill="auto"/>
          </w:tcPr>
          <w:p w:rsidR="00C120F5" w:rsidRPr="00C120F5" w:rsidRDefault="00C120F5" w:rsidP="00C120F5">
            <w:pPr>
              <w:spacing w:before="20" w:after="20"/>
              <w:rPr>
                <w:rFonts w:ascii="Arial" w:hAnsi="Arial" w:cs="Arial"/>
                <w:color w:val="4C4C4C"/>
                <w:sz w:val="20"/>
                <w:szCs w:val="20"/>
                <w:lang w:eastAsia="en-US"/>
              </w:rPr>
            </w:pPr>
            <w:r w:rsidRPr="00C120F5">
              <w:rPr>
                <w:rFonts w:ascii="Arial" w:hAnsi="Arial" w:cs="Arial"/>
                <w:color w:val="4C4C4C"/>
                <w:sz w:val="20"/>
                <w:szCs w:val="20"/>
                <w:lang w:eastAsia="en-US"/>
              </w:rPr>
              <w:t>Nil</w:t>
            </w:r>
          </w:p>
        </w:tc>
        <w:tc>
          <w:tcPr>
            <w:tcW w:w="3240" w:type="dxa"/>
            <w:tcBorders>
              <w:top w:val="single" w:sz="4" w:space="0" w:color="auto"/>
              <w:bottom w:val="single" w:sz="12" w:space="0" w:color="auto"/>
            </w:tcBorders>
            <w:shd w:val="clear" w:color="auto" w:fill="auto"/>
          </w:tcPr>
          <w:p w:rsidR="00C120F5" w:rsidRPr="00C120F5" w:rsidRDefault="00C120F5" w:rsidP="00C120F5">
            <w:pPr>
              <w:spacing w:before="20" w:after="20"/>
              <w:rPr>
                <w:rFonts w:ascii="Arial" w:hAnsi="Arial" w:cs="Arial"/>
                <w:sz w:val="20"/>
                <w:szCs w:val="20"/>
                <w:lang w:eastAsia="en-US"/>
              </w:rPr>
            </w:pPr>
            <w:r w:rsidRPr="00C120F5">
              <w:rPr>
                <w:rFonts w:ascii="Arial" w:hAnsi="Arial" w:cs="Arial"/>
                <w:sz w:val="20"/>
                <w:szCs w:val="20"/>
                <w:lang w:eastAsia="en-US"/>
              </w:rPr>
              <w:t>$ Nil</w:t>
            </w:r>
          </w:p>
        </w:tc>
        <w:tc>
          <w:tcPr>
            <w:tcW w:w="3440" w:type="dxa"/>
            <w:tcBorders>
              <w:top w:val="single" w:sz="4" w:space="0" w:color="auto"/>
              <w:bottom w:val="single" w:sz="12" w:space="0" w:color="auto"/>
            </w:tcBorders>
            <w:shd w:val="clear" w:color="auto" w:fill="auto"/>
          </w:tcPr>
          <w:p w:rsidR="00C120F5" w:rsidRPr="00C120F5" w:rsidRDefault="00C120F5" w:rsidP="00C120F5">
            <w:pPr>
              <w:spacing w:before="20" w:after="20"/>
              <w:rPr>
                <w:rFonts w:ascii="Arial" w:hAnsi="Arial" w:cs="Arial"/>
                <w:sz w:val="20"/>
                <w:szCs w:val="20"/>
                <w:lang w:eastAsia="en-US"/>
              </w:rPr>
            </w:pPr>
            <w:r w:rsidRPr="00C120F5">
              <w:rPr>
                <w:rFonts w:ascii="Arial" w:hAnsi="Arial" w:cs="Arial"/>
                <w:sz w:val="20"/>
                <w:szCs w:val="20"/>
                <w:lang w:eastAsia="en-US"/>
              </w:rPr>
              <w:t>$ Nil</w:t>
            </w:r>
          </w:p>
        </w:tc>
      </w:tr>
    </w:tbl>
    <w:p w:rsidR="00C120F5" w:rsidRPr="00C120F5" w:rsidRDefault="00C120F5" w:rsidP="00C120F5">
      <w:pPr>
        <w:rPr>
          <w:rFonts w:ascii="Arial" w:hAnsi="Arial" w:cs="Arial"/>
          <w:sz w:val="20"/>
          <w:szCs w:val="20"/>
        </w:rPr>
      </w:pPr>
    </w:p>
    <w:p w:rsidR="00C120F5" w:rsidRPr="00C120F5" w:rsidRDefault="00C120F5" w:rsidP="00C120F5">
      <w:pPr>
        <w:rPr>
          <w:rFonts w:ascii="Arial" w:hAnsi="Arial" w:cs="Arial"/>
          <w:sz w:val="20"/>
          <w:szCs w:val="20"/>
        </w:rPr>
      </w:pPr>
      <w:r w:rsidRPr="00C120F5">
        <w:rPr>
          <w:rFonts w:ascii="Arial" w:hAnsi="Arial" w:cs="Arial"/>
          <w:sz w:val="20"/>
          <w:szCs w:val="20"/>
          <w:lang w:eastAsia="en-US"/>
        </w:rPr>
        <w:t>There</w:t>
      </w:r>
      <w:r w:rsidR="007A471A">
        <w:rPr>
          <w:rFonts w:ascii="Arial" w:hAnsi="Arial" w:cs="Arial"/>
          <w:sz w:val="20"/>
          <w:szCs w:val="20"/>
          <w:lang w:eastAsia="en-US"/>
        </w:rPr>
        <w:t xml:space="preserve"> were no changes during the 2013-2014</w:t>
      </w:r>
      <w:r w:rsidRPr="00C120F5">
        <w:rPr>
          <w:rFonts w:ascii="Arial" w:hAnsi="Arial" w:cs="Arial"/>
          <w:sz w:val="20"/>
          <w:szCs w:val="20"/>
          <w:lang w:eastAsia="en-US"/>
        </w:rPr>
        <w:t xml:space="preserve"> financial year from prices, fees, charges, rates and levies charged by PTV other than the </w:t>
      </w:r>
      <w:r w:rsidRPr="00C120F5">
        <w:rPr>
          <w:rFonts w:ascii="Arial" w:hAnsi="Arial" w:cs="Arial"/>
          <w:sz w:val="20"/>
          <w:szCs w:val="20"/>
        </w:rPr>
        <w:t xml:space="preserve">indexation of fees and fines published online at </w:t>
      </w:r>
      <w:hyperlink r:id="rId17" w:history="1">
        <w:r w:rsidRPr="00C120F5">
          <w:rPr>
            <w:rFonts w:ascii="Arial" w:hAnsi="Arial" w:cs="Arial"/>
            <w:color w:val="0000FF"/>
            <w:sz w:val="20"/>
            <w:szCs w:val="20"/>
            <w:u w:val="single"/>
          </w:rPr>
          <w:t>transport.vic.gov.au</w:t>
        </w:r>
      </w:hyperlink>
      <w:r w:rsidRPr="00C120F5">
        <w:rPr>
          <w:rFonts w:ascii="Arial" w:hAnsi="Arial" w:cs="Arial"/>
          <w:sz w:val="20"/>
          <w:szCs w:val="20"/>
        </w:rPr>
        <w:t xml:space="preserve">. </w:t>
      </w:r>
    </w:p>
    <w:p w:rsidR="00C120F5" w:rsidRPr="00C120F5" w:rsidRDefault="00C120F5" w:rsidP="00C120F5">
      <w:pPr>
        <w:rPr>
          <w:rFonts w:ascii="Arial" w:hAnsi="Arial" w:cs="Arial"/>
          <w:sz w:val="20"/>
          <w:szCs w:val="20"/>
        </w:rPr>
      </w:pPr>
    </w:p>
    <w:p w:rsidR="00C120F5" w:rsidRPr="00C120F5" w:rsidRDefault="00E71CBA" w:rsidP="00C120F5">
      <w:pPr>
        <w:rPr>
          <w:rFonts w:ascii="Arial" w:hAnsi="Arial" w:cs="Arial"/>
          <w:sz w:val="20"/>
          <w:szCs w:val="20"/>
        </w:rPr>
      </w:pPr>
      <w:r>
        <w:rPr>
          <w:rFonts w:ascii="Arial" w:hAnsi="Arial" w:cs="Arial"/>
          <w:sz w:val="20"/>
          <w:szCs w:val="20"/>
        </w:rPr>
        <w:t>On 1 January 2014</w:t>
      </w:r>
      <w:r w:rsidR="00C120F5" w:rsidRPr="00C120F5">
        <w:rPr>
          <w:rFonts w:ascii="Arial" w:hAnsi="Arial" w:cs="Arial"/>
          <w:sz w:val="20"/>
          <w:szCs w:val="20"/>
        </w:rPr>
        <w:t xml:space="preserve"> public transport fares in Victoria increased by an average of </w:t>
      </w:r>
      <w:r>
        <w:rPr>
          <w:rFonts w:ascii="Arial" w:hAnsi="Arial" w:cs="Arial"/>
          <w:sz w:val="20"/>
          <w:szCs w:val="20"/>
        </w:rPr>
        <w:t>2.4</w:t>
      </w:r>
      <w:r w:rsidR="00C120F5" w:rsidRPr="00C120F5">
        <w:rPr>
          <w:rFonts w:ascii="Arial" w:hAnsi="Arial" w:cs="Arial"/>
          <w:sz w:val="20"/>
          <w:szCs w:val="20"/>
        </w:rPr>
        <w:t xml:space="preserve"> per cent.</w:t>
      </w:r>
    </w:p>
    <w:p w:rsidR="00C120F5" w:rsidRPr="00C120F5" w:rsidRDefault="00C120F5" w:rsidP="00C120F5">
      <w:pPr>
        <w:rPr>
          <w:rFonts w:ascii="Arial" w:hAnsi="Arial" w:cs="Arial"/>
          <w:sz w:val="20"/>
          <w:szCs w:val="20"/>
        </w:rPr>
      </w:pPr>
    </w:p>
    <w:p w:rsidR="00C120F5" w:rsidRPr="00C120F5" w:rsidRDefault="00C120F5" w:rsidP="00C120F5">
      <w:pPr>
        <w:rPr>
          <w:rFonts w:ascii="Arial" w:hAnsi="Arial" w:cs="Arial"/>
          <w:sz w:val="20"/>
          <w:szCs w:val="20"/>
        </w:rPr>
      </w:pPr>
      <w:r w:rsidRPr="00C120F5">
        <w:rPr>
          <w:rFonts w:ascii="Arial" w:hAnsi="Arial" w:cs="Arial"/>
          <w:sz w:val="20"/>
          <w:szCs w:val="20"/>
        </w:rPr>
        <w:t>The new fares are contained in the Victorian Fares and Ticketing Manual and the Regional Bus Fares Supplement.</w:t>
      </w:r>
    </w:p>
    <w:p w:rsidR="00C120F5" w:rsidRPr="00C120F5" w:rsidRDefault="00C120F5" w:rsidP="00C120F5">
      <w:pPr>
        <w:rPr>
          <w:rFonts w:ascii="Arial" w:hAnsi="Arial" w:cs="Arial"/>
          <w:sz w:val="20"/>
          <w:szCs w:val="20"/>
        </w:rPr>
      </w:pPr>
    </w:p>
    <w:p w:rsidR="00E71CBA" w:rsidRDefault="00C120F5" w:rsidP="00C120F5">
      <w:pPr>
        <w:rPr>
          <w:rFonts w:ascii="Arial" w:hAnsi="Arial" w:cs="Arial"/>
          <w:sz w:val="20"/>
          <w:szCs w:val="20"/>
        </w:rPr>
      </w:pPr>
      <w:r w:rsidRPr="00C120F5">
        <w:rPr>
          <w:rFonts w:ascii="Arial" w:hAnsi="Arial" w:cs="Arial"/>
          <w:sz w:val="20"/>
          <w:szCs w:val="20"/>
        </w:rPr>
        <w:t>The Victorian Fares and Ticketing Manual were published in the Government Gazette (numbers S4</w:t>
      </w:r>
      <w:r w:rsidR="00E71CBA">
        <w:rPr>
          <w:rFonts w:ascii="Arial" w:hAnsi="Arial" w:cs="Arial"/>
          <w:sz w:val="20"/>
          <w:szCs w:val="20"/>
        </w:rPr>
        <w:t>68) on 23</w:t>
      </w:r>
      <w:r w:rsidRPr="00C120F5">
        <w:rPr>
          <w:rFonts w:ascii="Arial" w:hAnsi="Arial" w:cs="Arial"/>
          <w:sz w:val="20"/>
          <w:szCs w:val="20"/>
        </w:rPr>
        <w:t xml:space="preserve"> December 2012</w:t>
      </w:r>
      <w:proofErr w:type="gramStart"/>
      <w:r w:rsidRPr="00C120F5">
        <w:rPr>
          <w:rFonts w:ascii="Arial" w:hAnsi="Arial" w:cs="Arial"/>
          <w:sz w:val="20"/>
          <w:szCs w:val="20"/>
        </w:rPr>
        <w:t xml:space="preserve">.  </w:t>
      </w:r>
      <w:proofErr w:type="gramEnd"/>
    </w:p>
    <w:p w:rsidR="00E71CBA" w:rsidRDefault="00E71CBA" w:rsidP="00C120F5">
      <w:pPr>
        <w:rPr>
          <w:rFonts w:ascii="Arial" w:hAnsi="Arial" w:cs="Arial"/>
          <w:sz w:val="20"/>
          <w:szCs w:val="20"/>
        </w:rPr>
      </w:pPr>
    </w:p>
    <w:p w:rsidR="00C120F5" w:rsidRPr="00C120F5" w:rsidRDefault="00E71CBA" w:rsidP="00C120F5">
      <w:pPr>
        <w:rPr>
          <w:rFonts w:ascii="Arial" w:hAnsi="Arial" w:cs="Arial"/>
          <w:sz w:val="20"/>
          <w:szCs w:val="20"/>
        </w:rPr>
      </w:pPr>
      <w:r>
        <w:rPr>
          <w:rFonts w:ascii="Arial" w:hAnsi="Arial" w:cs="Arial"/>
          <w:sz w:val="20"/>
          <w:szCs w:val="20"/>
        </w:rPr>
        <w:t>The two</w:t>
      </w:r>
      <w:r w:rsidR="00C120F5" w:rsidRPr="00C120F5">
        <w:rPr>
          <w:rFonts w:ascii="Arial" w:hAnsi="Arial" w:cs="Arial"/>
          <w:sz w:val="20"/>
          <w:szCs w:val="20"/>
        </w:rPr>
        <w:t xml:space="preserve"> documents are published on the Public Transport Victoria website (ptv.vic.gov.au/tickets/Victorian-fares-and-ticketing-manual).</w:t>
      </w:r>
    </w:p>
    <w:p w:rsidR="00C120F5" w:rsidRPr="00C120F5" w:rsidRDefault="00C120F5" w:rsidP="00C120F5">
      <w:pPr>
        <w:rPr>
          <w:rFonts w:ascii="Arial" w:hAnsi="Arial" w:cs="Arial"/>
          <w:sz w:val="20"/>
          <w:szCs w:val="20"/>
        </w:rPr>
      </w:pPr>
      <w:r w:rsidRPr="00C120F5">
        <w:rPr>
          <w:rFonts w:ascii="Arial" w:hAnsi="Arial" w:cs="Arial"/>
          <w:sz w:val="20"/>
          <w:szCs w:val="20"/>
        </w:rPr>
        <w:br w:type="page"/>
      </w:r>
    </w:p>
    <w:p w:rsidR="00C120F5" w:rsidRPr="00C120F5" w:rsidRDefault="00C120F5" w:rsidP="00C120F5">
      <w:pPr>
        <w:rPr>
          <w:rFonts w:ascii="Arial" w:hAnsi="Arial" w:cs="Arial"/>
          <w:b/>
          <w:bCs/>
          <w:color w:val="000000"/>
          <w:sz w:val="20"/>
          <w:szCs w:val="20"/>
        </w:rPr>
      </w:pPr>
    </w:p>
    <w:p w:rsidR="00C120F5" w:rsidRPr="00C120F5" w:rsidRDefault="00C120F5" w:rsidP="00C120F5">
      <w:pPr>
        <w:keepNext/>
        <w:spacing w:before="240"/>
        <w:outlineLvl w:val="1"/>
        <w:rPr>
          <w:rFonts w:ascii="Arial" w:hAnsi="Arial" w:cs="Arial Bold"/>
          <w:bCs/>
          <w:color w:val="000000"/>
          <w:kern w:val="28"/>
          <w:sz w:val="32"/>
          <w:lang w:eastAsia="en-US"/>
        </w:rPr>
      </w:pPr>
      <w:bookmarkStart w:id="7" w:name="_Toc364253909"/>
      <w:r w:rsidRPr="00C120F5">
        <w:rPr>
          <w:rFonts w:ascii="Arial" w:hAnsi="Arial" w:cs="Arial Bold"/>
          <w:bCs/>
          <w:color w:val="000000"/>
          <w:kern w:val="28"/>
          <w:sz w:val="32"/>
          <w:lang w:eastAsia="en-US"/>
        </w:rPr>
        <w:t>External reviews</w:t>
      </w:r>
      <w:bookmarkEnd w:id="7"/>
      <w:r w:rsidRPr="00C120F5">
        <w:rPr>
          <w:rFonts w:ascii="Arial" w:hAnsi="Arial" w:cs="Arial Bold"/>
          <w:bCs/>
          <w:color w:val="000000"/>
          <w:kern w:val="28"/>
          <w:sz w:val="32"/>
          <w:lang w:eastAsia="en-US"/>
        </w:rPr>
        <w:t xml:space="preserve"> </w:t>
      </w:r>
    </w:p>
    <w:p w:rsidR="00C120F5" w:rsidRPr="00C120F5" w:rsidRDefault="00C120F5" w:rsidP="00C120F5">
      <w:pPr>
        <w:keepNext/>
        <w:keepLines/>
        <w:spacing w:before="480"/>
        <w:rPr>
          <w:rFonts w:ascii="Arial" w:hAnsi="Arial" w:cs="Arial"/>
          <w:bCs/>
          <w:color w:val="000000"/>
        </w:rPr>
      </w:pPr>
      <w:bookmarkStart w:id="8" w:name="_Toc362964114"/>
      <w:r w:rsidRPr="00C120F5">
        <w:rPr>
          <w:rFonts w:ascii="Arial" w:hAnsi="Arial" w:cs="Arial"/>
          <w:bCs/>
          <w:color w:val="000000"/>
        </w:rPr>
        <w:t>Details of any major external reviews carried out on PTV</w:t>
      </w:r>
      <w:bookmarkEnd w:id="8"/>
    </w:p>
    <w:p w:rsidR="00C120F5" w:rsidRPr="00C120F5" w:rsidRDefault="00C120F5" w:rsidP="00C120F5">
      <w:pPr>
        <w:rPr>
          <w:rFonts w:ascii="Arial" w:hAnsi="Arial" w:cs="Arial"/>
          <w:sz w:val="20"/>
          <w:szCs w:val="20"/>
        </w:rPr>
      </w:pPr>
    </w:p>
    <w:p w:rsidR="00C120F5" w:rsidRPr="00C120F5" w:rsidRDefault="00C120F5" w:rsidP="00C120F5">
      <w:pPr>
        <w:spacing w:line="120" w:lineRule="atLeast"/>
        <w:rPr>
          <w:rFonts w:ascii="Calibri" w:hAnsi="Calibri" w:cs="Calibri"/>
          <w:sz w:val="12"/>
          <w:szCs w:val="22"/>
          <w:lang w:eastAsia="en-US"/>
        </w:rPr>
      </w:pPr>
    </w:p>
    <w:tbl>
      <w:tblPr>
        <w:tblW w:w="0" w:type="auto"/>
        <w:tblCellMar>
          <w:left w:w="57" w:type="dxa"/>
          <w:right w:w="57" w:type="dxa"/>
        </w:tblCellMar>
        <w:tblLook w:val="04A0" w:firstRow="1" w:lastRow="0" w:firstColumn="1" w:lastColumn="0" w:noHBand="0" w:noVBand="1"/>
      </w:tblPr>
      <w:tblGrid>
        <w:gridCol w:w="2199"/>
        <w:gridCol w:w="2282"/>
        <w:gridCol w:w="2467"/>
        <w:gridCol w:w="2192"/>
      </w:tblGrid>
      <w:tr w:rsidR="00C120F5" w:rsidRPr="00C120F5" w:rsidTr="00E27398">
        <w:trPr>
          <w:cantSplit/>
        </w:trPr>
        <w:tc>
          <w:tcPr>
            <w:tcW w:w="2397" w:type="dxa"/>
            <w:tcBorders>
              <w:bottom w:val="single" w:sz="4" w:space="0" w:color="auto"/>
            </w:tcBorders>
            <w:shd w:val="clear" w:color="auto" w:fill="A6A6A6"/>
          </w:tcPr>
          <w:p w:rsidR="00C120F5" w:rsidRPr="00C120F5" w:rsidRDefault="00C120F5" w:rsidP="00C120F5">
            <w:pPr>
              <w:keepNext/>
              <w:spacing w:before="40" w:after="40"/>
              <w:rPr>
                <w:rFonts w:ascii="Calibri" w:hAnsi="Calibri" w:cs="Calibri"/>
                <w:color w:val="FFFFFF"/>
                <w:szCs w:val="22"/>
                <w:lang w:eastAsia="en-US"/>
              </w:rPr>
            </w:pPr>
            <w:r w:rsidRPr="00C120F5">
              <w:rPr>
                <w:rFonts w:ascii="Calibri" w:hAnsi="Calibri" w:cs="Calibri"/>
                <w:color w:val="FFFFFF"/>
                <w:szCs w:val="22"/>
                <w:lang w:eastAsia="en-US"/>
              </w:rPr>
              <w:t>Major review</w:t>
            </w:r>
          </w:p>
        </w:tc>
        <w:tc>
          <w:tcPr>
            <w:tcW w:w="2520" w:type="dxa"/>
            <w:tcBorders>
              <w:bottom w:val="single" w:sz="4" w:space="0" w:color="auto"/>
            </w:tcBorders>
            <w:shd w:val="clear" w:color="auto" w:fill="A6A6A6"/>
          </w:tcPr>
          <w:p w:rsidR="00C120F5" w:rsidRPr="00C120F5" w:rsidRDefault="00C120F5" w:rsidP="00C120F5">
            <w:pPr>
              <w:keepNext/>
              <w:spacing w:before="40" w:after="40"/>
              <w:rPr>
                <w:rFonts w:ascii="Calibri" w:hAnsi="Calibri" w:cs="Calibri"/>
                <w:color w:val="FFFFFF"/>
                <w:szCs w:val="22"/>
                <w:lang w:eastAsia="en-US"/>
              </w:rPr>
            </w:pPr>
            <w:r w:rsidRPr="00C120F5">
              <w:rPr>
                <w:rFonts w:ascii="Calibri" w:hAnsi="Calibri" w:cs="Calibri"/>
                <w:color w:val="FFFFFF"/>
                <w:szCs w:val="22"/>
                <w:lang w:eastAsia="en-US"/>
              </w:rPr>
              <w:t>Conducted by</w:t>
            </w:r>
          </w:p>
        </w:tc>
        <w:tc>
          <w:tcPr>
            <w:tcW w:w="2662" w:type="dxa"/>
            <w:tcBorders>
              <w:bottom w:val="single" w:sz="4" w:space="0" w:color="auto"/>
            </w:tcBorders>
            <w:shd w:val="clear" w:color="auto" w:fill="A6A6A6"/>
          </w:tcPr>
          <w:p w:rsidR="00C120F5" w:rsidRPr="00C120F5" w:rsidRDefault="00C120F5" w:rsidP="00C120F5">
            <w:pPr>
              <w:keepNext/>
              <w:spacing w:before="40" w:after="40"/>
              <w:rPr>
                <w:rFonts w:ascii="Calibri" w:hAnsi="Calibri" w:cs="Calibri"/>
                <w:color w:val="FFFFFF"/>
                <w:szCs w:val="22"/>
                <w:lang w:eastAsia="en-US"/>
              </w:rPr>
            </w:pPr>
            <w:r w:rsidRPr="00C120F5">
              <w:rPr>
                <w:rFonts w:ascii="Calibri" w:hAnsi="Calibri" w:cs="Calibri"/>
                <w:color w:val="FFFFFF"/>
                <w:szCs w:val="22"/>
                <w:lang w:eastAsia="en-US"/>
              </w:rPr>
              <w:t>Purpose</w:t>
            </w:r>
          </w:p>
        </w:tc>
        <w:tc>
          <w:tcPr>
            <w:tcW w:w="2408" w:type="dxa"/>
            <w:tcBorders>
              <w:bottom w:val="single" w:sz="4" w:space="0" w:color="auto"/>
            </w:tcBorders>
            <w:shd w:val="clear" w:color="auto" w:fill="A6A6A6"/>
          </w:tcPr>
          <w:p w:rsidR="00C120F5" w:rsidRPr="00C120F5" w:rsidRDefault="00C120F5" w:rsidP="00C120F5">
            <w:pPr>
              <w:keepNext/>
              <w:spacing w:before="40" w:after="40"/>
              <w:rPr>
                <w:rFonts w:ascii="Calibri" w:hAnsi="Calibri" w:cs="Calibri"/>
                <w:color w:val="FFFFFF"/>
                <w:szCs w:val="22"/>
                <w:lang w:eastAsia="en-US"/>
              </w:rPr>
            </w:pPr>
            <w:r w:rsidRPr="00C120F5">
              <w:rPr>
                <w:rFonts w:ascii="Calibri" w:hAnsi="Calibri" w:cs="Calibri"/>
                <w:color w:val="FFFFFF"/>
                <w:szCs w:val="22"/>
                <w:lang w:eastAsia="en-US"/>
              </w:rPr>
              <w:t>Completed</w:t>
            </w:r>
          </w:p>
        </w:tc>
      </w:tr>
      <w:tr w:rsidR="00C120F5" w:rsidRPr="00C120F5" w:rsidTr="00E27398">
        <w:trPr>
          <w:cantSplit/>
        </w:trPr>
        <w:tc>
          <w:tcPr>
            <w:tcW w:w="2397" w:type="dxa"/>
            <w:tcBorders>
              <w:top w:val="single" w:sz="4" w:space="0" w:color="auto"/>
              <w:bottom w:val="single" w:sz="4" w:space="0" w:color="auto"/>
            </w:tcBorders>
            <w:shd w:val="clear" w:color="auto" w:fill="auto"/>
          </w:tcPr>
          <w:p w:rsidR="00E71CBA" w:rsidRPr="00E71CBA" w:rsidRDefault="00E71CBA" w:rsidP="00E71CBA">
            <w:pPr>
              <w:rPr>
                <w:rFonts w:ascii="Arial" w:hAnsi="Arial" w:cs="Arial"/>
                <w:sz w:val="20"/>
                <w:szCs w:val="22"/>
                <w:lang w:eastAsia="en-US"/>
              </w:rPr>
            </w:pPr>
            <w:r w:rsidRPr="00E71CBA">
              <w:rPr>
                <w:rFonts w:ascii="Arial" w:hAnsi="Arial" w:cs="Arial"/>
                <w:sz w:val="20"/>
                <w:szCs w:val="22"/>
                <w:lang w:eastAsia="en-US"/>
              </w:rPr>
              <w:t xml:space="preserve">Developing transport </w:t>
            </w:r>
          </w:p>
          <w:p w:rsidR="00E71CBA" w:rsidRPr="00E71CBA" w:rsidRDefault="00E71CBA" w:rsidP="00E71CBA">
            <w:pPr>
              <w:rPr>
                <w:rFonts w:ascii="Arial" w:hAnsi="Arial" w:cs="Arial"/>
                <w:sz w:val="20"/>
                <w:szCs w:val="22"/>
                <w:lang w:eastAsia="en-US"/>
              </w:rPr>
            </w:pPr>
            <w:r w:rsidRPr="00E71CBA">
              <w:rPr>
                <w:rFonts w:ascii="Arial" w:hAnsi="Arial" w:cs="Arial"/>
                <w:sz w:val="20"/>
                <w:szCs w:val="22"/>
                <w:lang w:eastAsia="en-US"/>
              </w:rPr>
              <w:t xml:space="preserve">infrastructure and </w:t>
            </w:r>
          </w:p>
          <w:p w:rsidR="00E71CBA" w:rsidRPr="00E71CBA" w:rsidRDefault="00E71CBA" w:rsidP="00E71CBA">
            <w:pPr>
              <w:rPr>
                <w:rFonts w:ascii="Arial" w:hAnsi="Arial" w:cs="Arial"/>
                <w:sz w:val="20"/>
                <w:szCs w:val="22"/>
                <w:lang w:eastAsia="en-US"/>
              </w:rPr>
            </w:pPr>
            <w:r w:rsidRPr="00E71CBA">
              <w:rPr>
                <w:rFonts w:ascii="Arial" w:hAnsi="Arial" w:cs="Arial"/>
                <w:sz w:val="20"/>
                <w:szCs w:val="22"/>
                <w:lang w:eastAsia="en-US"/>
              </w:rPr>
              <w:t xml:space="preserve">services for population </w:t>
            </w:r>
          </w:p>
          <w:p w:rsidR="00E71CBA" w:rsidRPr="00E71CBA" w:rsidRDefault="00E71CBA" w:rsidP="00E71CBA">
            <w:pPr>
              <w:rPr>
                <w:rFonts w:ascii="Arial" w:hAnsi="Arial" w:cs="Arial"/>
                <w:sz w:val="20"/>
                <w:szCs w:val="22"/>
                <w:lang w:eastAsia="en-US"/>
              </w:rPr>
            </w:pPr>
            <w:r w:rsidRPr="00E71CBA">
              <w:rPr>
                <w:rFonts w:ascii="Arial" w:hAnsi="Arial" w:cs="Arial"/>
                <w:sz w:val="20"/>
                <w:szCs w:val="22"/>
                <w:lang w:eastAsia="en-US"/>
              </w:rPr>
              <w:t>growth area</w:t>
            </w:r>
            <w:r>
              <w:rPr>
                <w:rFonts w:ascii="Arial" w:hAnsi="Arial" w:cs="Arial"/>
                <w:sz w:val="20"/>
                <w:szCs w:val="22"/>
                <w:lang w:eastAsia="en-US"/>
              </w:rPr>
              <w:t>s</w:t>
            </w:r>
          </w:p>
          <w:p w:rsidR="00C120F5" w:rsidRPr="00C120F5" w:rsidRDefault="00C120F5" w:rsidP="00C120F5">
            <w:pPr>
              <w:spacing w:before="20" w:after="20"/>
              <w:rPr>
                <w:rFonts w:ascii="Arial" w:hAnsi="Arial" w:cs="Arial"/>
                <w:color w:val="4C4C4C"/>
                <w:sz w:val="20"/>
                <w:szCs w:val="22"/>
                <w:lang w:eastAsia="en-US"/>
              </w:rPr>
            </w:pPr>
          </w:p>
        </w:tc>
        <w:tc>
          <w:tcPr>
            <w:tcW w:w="2520" w:type="dxa"/>
            <w:tcBorders>
              <w:top w:val="single" w:sz="4" w:space="0" w:color="auto"/>
              <w:bottom w:val="single" w:sz="4" w:space="0" w:color="auto"/>
            </w:tcBorders>
            <w:shd w:val="clear" w:color="auto" w:fill="auto"/>
          </w:tcPr>
          <w:p w:rsidR="00C120F5" w:rsidRPr="00C120F5" w:rsidRDefault="00C120F5" w:rsidP="00C120F5">
            <w:pPr>
              <w:spacing w:before="20" w:after="20"/>
              <w:rPr>
                <w:rFonts w:ascii="Arial" w:hAnsi="Arial" w:cs="Arial"/>
                <w:sz w:val="20"/>
                <w:szCs w:val="22"/>
                <w:lang w:eastAsia="en-US"/>
              </w:rPr>
            </w:pPr>
            <w:r w:rsidRPr="00C120F5">
              <w:rPr>
                <w:rFonts w:ascii="Arial" w:hAnsi="Arial" w:cs="Arial"/>
                <w:sz w:val="20"/>
                <w:szCs w:val="22"/>
                <w:lang w:eastAsia="en-US"/>
              </w:rPr>
              <w:t>The Victorian Auditor-General’s Office</w:t>
            </w:r>
          </w:p>
        </w:tc>
        <w:tc>
          <w:tcPr>
            <w:tcW w:w="2662" w:type="dxa"/>
            <w:tcBorders>
              <w:top w:val="single" w:sz="4" w:space="0" w:color="auto"/>
              <w:bottom w:val="single" w:sz="4" w:space="0" w:color="auto"/>
            </w:tcBorders>
            <w:shd w:val="clear" w:color="auto" w:fill="auto"/>
          </w:tcPr>
          <w:p w:rsidR="00E71CBA" w:rsidRPr="00E71CBA" w:rsidRDefault="00E71CBA" w:rsidP="00E71CBA">
            <w:pPr>
              <w:rPr>
                <w:rFonts w:ascii="Arial" w:hAnsi="Arial" w:cs="Arial"/>
                <w:sz w:val="20"/>
                <w:szCs w:val="22"/>
                <w:lang w:eastAsia="en-US"/>
              </w:rPr>
            </w:pPr>
            <w:r w:rsidRPr="00E71CBA">
              <w:rPr>
                <w:rFonts w:ascii="Arial" w:hAnsi="Arial" w:cs="Arial"/>
                <w:sz w:val="20"/>
                <w:szCs w:val="22"/>
                <w:lang w:eastAsia="en-US"/>
              </w:rPr>
              <w:t>Performance audit to assess the effectiveness of state agencies in planning and delivering transport infrastructure and services for population growth areas.</w:t>
            </w:r>
          </w:p>
          <w:p w:rsidR="00C120F5" w:rsidRPr="00C120F5" w:rsidRDefault="00C120F5" w:rsidP="00C120F5">
            <w:pPr>
              <w:spacing w:before="20" w:after="20"/>
              <w:rPr>
                <w:rFonts w:ascii="Arial" w:hAnsi="Arial" w:cs="Arial"/>
                <w:sz w:val="20"/>
                <w:szCs w:val="22"/>
                <w:lang w:eastAsia="en-US"/>
              </w:rPr>
            </w:pPr>
          </w:p>
        </w:tc>
        <w:tc>
          <w:tcPr>
            <w:tcW w:w="2408" w:type="dxa"/>
            <w:tcBorders>
              <w:top w:val="single" w:sz="4" w:space="0" w:color="auto"/>
              <w:bottom w:val="single" w:sz="4" w:space="0" w:color="auto"/>
            </w:tcBorders>
            <w:shd w:val="clear" w:color="auto" w:fill="auto"/>
          </w:tcPr>
          <w:p w:rsidR="00C120F5" w:rsidRPr="00C120F5" w:rsidRDefault="00E71CBA" w:rsidP="00C120F5">
            <w:pPr>
              <w:spacing w:before="20" w:after="20"/>
              <w:rPr>
                <w:rFonts w:ascii="Arial" w:hAnsi="Arial" w:cs="Arial"/>
                <w:sz w:val="20"/>
                <w:szCs w:val="22"/>
                <w:lang w:eastAsia="en-US"/>
              </w:rPr>
            </w:pPr>
            <w:r>
              <w:rPr>
                <w:rFonts w:ascii="Arial" w:hAnsi="Arial" w:cs="Arial"/>
                <w:sz w:val="20"/>
                <w:szCs w:val="22"/>
                <w:lang w:eastAsia="en-US"/>
              </w:rPr>
              <w:t>August 2013</w:t>
            </w:r>
          </w:p>
        </w:tc>
      </w:tr>
      <w:tr w:rsidR="00C120F5" w:rsidRPr="00C120F5" w:rsidTr="00E27398">
        <w:trPr>
          <w:cantSplit/>
        </w:trPr>
        <w:tc>
          <w:tcPr>
            <w:tcW w:w="2397" w:type="dxa"/>
            <w:tcBorders>
              <w:top w:val="single" w:sz="4" w:space="0" w:color="auto"/>
              <w:bottom w:val="single" w:sz="4" w:space="0" w:color="auto"/>
            </w:tcBorders>
            <w:shd w:val="clear" w:color="auto" w:fill="auto"/>
          </w:tcPr>
          <w:p w:rsidR="00E71CBA" w:rsidRPr="00E71CBA" w:rsidRDefault="00E71CBA" w:rsidP="00E71CBA">
            <w:pPr>
              <w:rPr>
                <w:rFonts w:ascii="Arial" w:hAnsi="Arial" w:cs="Arial"/>
                <w:sz w:val="20"/>
                <w:szCs w:val="22"/>
                <w:lang w:eastAsia="en-US"/>
              </w:rPr>
            </w:pPr>
            <w:r w:rsidRPr="00E71CBA">
              <w:rPr>
                <w:rFonts w:ascii="Arial" w:hAnsi="Arial" w:cs="Arial"/>
                <w:sz w:val="20"/>
                <w:szCs w:val="22"/>
                <w:lang w:eastAsia="en-US"/>
              </w:rPr>
              <w:t xml:space="preserve">Auditor-General’s Report on the Annual </w:t>
            </w:r>
          </w:p>
          <w:p w:rsidR="00E71CBA" w:rsidRPr="00E71CBA" w:rsidRDefault="00E71CBA" w:rsidP="00E71CBA">
            <w:pPr>
              <w:rPr>
                <w:rFonts w:ascii="Arial" w:hAnsi="Arial" w:cs="Arial"/>
                <w:sz w:val="20"/>
                <w:szCs w:val="22"/>
                <w:lang w:eastAsia="en-US"/>
              </w:rPr>
            </w:pPr>
            <w:r w:rsidRPr="00E71CBA">
              <w:rPr>
                <w:rFonts w:ascii="Arial" w:hAnsi="Arial" w:cs="Arial"/>
                <w:sz w:val="20"/>
                <w:szCs w:val="22"/>
                <w:lang w:eastAsia="en-US"/>
              </w:rPr>
              <w:t xml:space="preserve">financial Report of the </w:t>
            </w:r>
          </w:p>
          <w:p w:rsidR="00E71CBA" w:rsidRPr="00E71CBA" w:rsidRDefault="00E71CBA" w:rsidP="00E71CBA">
            <w:pPr>
              <w:rPr>
                <w:rFonts w:ascii="Arial" w:hAnsi="Arial" w:cs="Arial"/>
                <w:sz w:val="20"/>
                <w:szCs w:val="22"/>
                <w:lang w:eastAsia="en-US"/>
              </w:rPr>
            </w:pPr>
            <w:proofErr w:type="gramStart"/>
            <w:r w:rsidRPr="00E71CBA">
              <w:rPr>
                <w:rFonts w:ascii="Arial" w:hAnsi="Arial" w:cs="Arial"/>
                <w:sz w:val="20"/>
                <w:szCs w:val="22"/>
                <w:lang w:eastAsia="en-US"/>
              </w:rPr>
              <w:t xml:space="preserve">state </w:t>
            </w:r>
            <w:r>
              <w:rPr>
                <w:rFonts w:ascii="Arial" w:hAnsi="Arial" w:cs="Arial"/>
                <w:sz w:val="20"/>
                <w:szCs w:val="22"/>
                <w:lang w:eastAsia="en-US"/>
              </w:rPr>
              <w:t xml:space="preserve"> </w:t>
            </w:r>
            <w:r w:rsidRPr="00E71CBA">
              <w:rPr>
                <w:rFonts w:ascii="Arial" w:hAnsi="Arial" w:cs="Arial"/>
                <w:sz w:val="20"/>
                <w:szCs w:val="22"/>
                <w:lang w:eastAsia="en-US"/>
              </w:rPr>
              <w:t>of</w:t>
            </w:r>
            <w:proofErr w:type="gramEnd"/>
            <w:r w:rsidRPr="00E71CBA">
              <w:rPr>
                <w:rFonts w:ascii="Arial" w:hAnsi="Arial" w:cs="Arial"/>
                <w:sz w:val="20"/>
                <w:szCs w:val="22"/>
                <w:lang w:eastAsia="en-US"/>
              </w:rPr>
              <w:t> Victoria, 2012–201</w:t>
            </w:r>
            <w:r>
              <w:rPr>
                <w:rFonts w:ascii="Arial" w:hAnsi="Arial" w:cs="Arial"/>
                <w:sz w:val="20"/>
                <w:szCs w:val="22"/>
                <w:lang w:eastAsia="en-US"/>
              </w:rPr>
              <w:t>3</w:t>
            </w:r>
          </w:p>
          <w:p w:rsidR="00C120F5" w:rsidRPr="00C120F5" w:rsidRDefault="00C120F5" w:rsidP="00C120F5">
            <w:pPr>
              <w:spacing w:before="20" w:after="20"/>
              <w:rPr>
                <w:rFonts w:ascii="Arial" w:hAnsi="Arial" w:cs="Arial"/>
                <w:color w:val="4C4C4C"/>
                <w:sz w:val="20"/>
                <w:szCs w:val="22"/>
                <w:lang w:eastAsia="en-US"/>
              </w:rPr>
            </w:pPr>
          </w:p>
        </w:tc>
        <w:tc>
          <w:tcPr>
            <w:tcW w:w="2520" w:type="dxa"/>
            <w:tcBorders>
              <w:top w:val="single" w:sz="4" w:space="0" w:color="auto"/>
              <w:bottom w:val="single" w:sz="4" w:space="0" w:color="auto"/>
            </w:tcBorders>
            <w:shd w:val="clear" w:color="auto" w:fill="auto"/>
          </w:tcPr>
          <w:p w:rsidR="00C120F5" w:rsidRPr="00C120F5" w:rsidRDefault="00C120F5" w:rsidP="00C120F5">
            <w:pPr>
              <w:spacing w:before="20" w:after="20"/>
              <w:rPr>
                <w:rFonts w:ascii="Arial" w:hAnsi="Arial" w:cs="Arial"/>
                <w:sz w:val="20"/>
                <w:szCs w:val="22"/>
                <w:lang w:eastAsia="en-US"/>
              </w:rPr>
            </w:pPr>
            <w:r w:rsidRPr="00C120F5">
              <w:rPr>
                <w:rFonts w:ascii="Arial" w:hAnsi="Arial" w:cs="Arial"/>
                <w:sz w:val="20"/>
                <w:szCs w:val="22"/>
                <w:lang w:eastAsia="en-US"/>
              </w:rPr>
              <w:t>The Victorian Auditor-General’s Office</w:t>
            </w:r>
          </w:p>
        </w:tc>
        <w:tc>
          <w:tcPr>
            <w:tcW w:w="2662" w:type="dxa"/>
            <w:tcBorders>
              <w:top w:val="single" w:sz="4" w:space="0" w:color="auto"/>
              <w:bottom w:val="single" w:sz="4" w:space="0" w:color="auto"/>
            </w:tcBorders>
            <w:shd w:val="clear" w:color="auto" w:fill="auto"/>
          </w:tcPr>
          <w:p w:rsidR="00E71CBA" w:rsidRPr="00E71CBA" w:rsidRDefault="00E71CBA" w:rsidP="00E71CBA">
            <w:pPr>
              <w:rPr>
                <w:rFonts w:ascii="Arial" w:hAnsi="Arial" w:cs="Arial"/>
                <w:sz w:val="20"/>
                <w:szCs w:val="22"/>
                <w:lang w:eastAsia="en-US"/>
              </w:rPr>
            </w:pPr>
            <w:r w:rsidRPr="00E71CBA">
              <w:rPr>
                <w:rFonts w:ascii="Arial" w:hAnsi="Arial" w:cs="Arial"/>
                <w:sz w:val="20"/>
                <w:szCs w:val="22"/>
                <w:lang w:eastAsia="en-US"/>
              </w:rPr>
              <w:t xml:space="preserve">To express an opinion on the financial report </w:t>
            </w:r>
          </w:p>
          <w:p w:rsidR="00E71CBA" w:rsidRPr="00E71CBA" w:rsidRDefault="00E71CBA" w:rsidP="00E71CBA">
            <w:pPr>
              <w:rPr>
                <w:rFonts w:ascii="Arial" w:hAnsi="Arial" w:cs="Arial"/>
                <w:sz w:val="20"/>
                <w:szCs w:val="22"/>
                <w:lang w:eastAsia="en-US"/>
              </w:rPr>
            </w:pPr>
            <w:proofErr w:type="gramStart"/>
            <w:r w:rsidRPr="00E71CBA">
              <w:rPr>
                <w:rFonts w:ascii="Arial" w:hAnsi="Arial" w:cs="Arial"/>
                <w:sz w:val="20"/>
                <w:szCs w:val="22"/>
                <w:lang w:eastAsia="en-US"/>
              </w:rPr>
              <w:t>required</w:t>
            </w:r>
            <w:proofErr w:type="gramEnd"/>
            <w:r w:rsidRPr="00E71CBA">
              <w:rPr>
                <w:rFonts w:ascii="Arial" w:hAnsi="Arial" w:cs="Arial"/>
                <w:sz w:val="20"/>
                <w:szCs w:val="22"/>
                <w:lang w:eastAsia="en-US"/>
              </w:rPr>
              <w:t xml:space="preserve"> under the </w:t>
            </w:r>
          </w:p>
          <w:p w:rsidR="00E71CBA" w:rsidRPr="00E71CBA" w:rsidRDefault="00E71CBA" w:rsidP="00E71CBA">
            <w:pPr>
              <w:rPr>
                <w:rFonts w:ascii="Arial" w:hAnsi="Arial" w:cs="Arial"/>
                <w:sz w:val="20"/>
                <w:szCs w:val="22"/>
                <w:lang w:eastAsia="en-US"/>
              </w:rPr>
            </w:pPr>
            <w:r w:rsidRPr="00E71CBA">
              <w:rPr>
                <w:rFonts w:ascii="Arial" w:hAnsi="Arial" w:cs="Arial"/>
                <w:sz w:val="20"/>
                <w:szCs w:val="22"/>
                <w:lang w:eastAsia="en-US"/>
              </w:rPr>
              <w:t>Audit Act 1994.</w:t>
            </w:r>
          </w:p>
          <w:p w:rsidR="00C120F5" w:rsidRPr="00C120F5" w:rsidRDefault="00C120F5" w:rsidP="00C120F5">
            <w:pPr>
              <w:spacing w:before="20" w:after="20"/>
              <w:rPr>
                <w:rFonts w:ascii="Arial" w:hAnsi="Arial" w:cs="Arial"/>
                <w:sz w:val="20"/>
                <w:szCs w:val="22"/>
                <w:lang w:eastAsia="en-US"/>
              </w:rPr>
            </w:pPr>
          </w:p>
        </w:tc>
        <w:tc>
          <w:tcPr>
            <w:tcW w:w="2408" w:type="dxa"/>
            <w:tcBorders>
              <w:top w:val="single" w:sz="4" w:space="0" w:color="auto"/>
              <w:bottom w:val="single" w:sz="4" w:space="0" w:color="auto"/>
            </w:tcBorders>
            <w:shd w:val="clear" w:color="auto" w:fill="auto"/>
          </w:tcPr>
          <w:p w:rsidR="00C120F5" w:rsidRPr="00C120F5" w:rsidRDefault="00E71CBA" w:rsidP="00C120F5">
            <w:pPr>
              <w:spacing w:before="20" w:after="20"/>
              <w:rPr>
                <w:rFonts w:ascii="Arial" w:hAnsi="Arial" w:cs="Arial"/>
                <w:sz w:val="20"/>
                <w:szCs w:val="22"/>
                <w:lang w:eastAsia="en-US"/>
              </w:rPr>
            </w:pPr>
            <w:r>
              <w:rPr>
                <w:rFonts w:ascii="Arial" w:hAnsi="Arial" w:cs="Arial"/>
                <w:sz w:val="20"/>
                <w:szCs w:val="22"/>
                <w:lang w:eastAsia="en-US"/>
              </w:rPr>
              <w:t>November 2014</w:t>
            </w:r>
          </w:p>
        </w:tc>
      </w:tr>
      <w:tr w:rsidR="00C120F5" w:rsidRPr="00C120F5" w:rsidTr="00E27398">
        <w:trPr>
          <w:cantSplit/>
        </w:trPr>
        <w:tc>
          <w:tcPr>
            <w:tcW w:w="2397" w:type="dxa"/>
            <w:tcBorders>
              <w:top w:val="single" w:sz="4" w:space="0" w:color="auto"/>
              <w:bottom w:val="single" w:sz="4" w:space="0" w:color="auto"/>
            </w:tcBorders>
            <w:shd w:val="clear" w:color="auto" w:fill="auto"/>
          </w:tcPr>
          <w:p w:rsidR="00E71CBA" w:rsidRPr="00E71CBA" w:rsidRDefault="00E71CBA" w:rsidP="00E71CBA">
            <w:pPr>
              <w:rPr>
                <w:rFonts w:ascii="Arial" w:hAnsi="Arial" w:cs="Arial"/>
                <w:sz w:val="20"/>
                <w:szCs w:val="22"/>
                <w:lang w:eastAsia="en-US"/>
              </w:rPr>
            </w:pPr>
            <w:r w:rsidRPr="00E71CBA">
              <w:rPr>
                <w:rFonts w:ascii="Arial" w:hAnsi="Arial" w:cs="Arial"/>
                <w:sz w:val="20"/>
                <w:szCs w:val="22"/>
                <w:lang w:eastAsia="en-US"/>
              </w:rPr>
              <w:t>Access to education</w:t>
            </w:r>
          </w:p>
          <w:p w:rsidR="00E71CBA" w:rsidRPr="00E71CBA" w:rsidRDefault="00E71CBA" w:rsidP="00E71CBA">
            <w:pPr>
              <w:rPr>
                <w:rFonts w:ascii="Arial" w:hAnsi="Arial" w:cs="Arial"/>
                <w:sz w:val="20"/>
                <w:szCs w:val="22"/>
                <w:lang w:eastAsia="en-US"/>
              </w:rPr>
            </w:pPr>
            <w:r w:rsidRPr="00E71CBA">
              <w:rPr>
                <w:rFonts w:ascii="Arial" w:hAnsi="Arial" w:cs="Arial"/>
                <w:sz w:val="20"/>
                <w:szCs w:val="22"/>
                <w:lang w:eastAsia="en-US"/>
              </w:rPr>
              <w:t>for rural students</w:t>
            </w:r>
          </w:p>
          <w:p w:rsidR="00C120F5" w:rsidRPr="00C120F5" w:rsidRDefault="00C120F5" w:rsidP="00C120F5">
            <w:pPr>
              <w:spacing w:before="20" w:after="20"/>
              <w:rPr>
                <w:rFonts w:ascii="Arial" w:hAnsi="Arial" w:cs="Arial"/>
                <w:color w:val="4C4C4C"/>
                <w:sz w:val="20"/>
                <w:szCs w:val="22"/>
                <w:lang w:eastAsia="en-US"/>
              </w:rPr>
            </w:pPr>
          </w:p>
        </w:tc>
        <w:tc>
          <w:tcPr>
            <w:tcW w:w="2520" w:type="dxa"/>
            <w:tcBorders>
              <w:top w:val="single" w:sz="4" w:space="0" w:color="auto"/>
              <w:bottom w:val="single" w:sz="4" w:space="0" w:color="auto"/>
            </w:tcBorders>
            <w:shd w:val="clear" w:color="auto" w:fill="auto"/>
          </w:tcPr>
          <w:p w:rsidR="00C120F5" w:rsidRPr="00C120F5" w:rsidRDefault="00C120F5" w:rsidP="00C120F5">
            <w:pPr>
              <w:spacing w:before="20" w:after="20"/>
              <w:rPr>
                <w:rFonts w:ascii="Arial" w:hAnsi="Arial" w:cs="Arial"/>
                <w:sz w:val="20"/>
                <w:szCs w:val="22"/>
                <w:lang w:eastAsia="en-US"/>
              </w:rPr>
            </w:pPr>
            <w:r w:rsidRPr="00C120F5">
              <w:rPr>
                <w:rFonts w:ascii="Arial" w:hAnsi="Arial" w:cs="Arial"/>
                <w:sz w:val="20"/>
                <w:szCs w:val="22"/>
                <w:lang w:eastAsia="en-US"/>
              </w:rPr>
              <w:t>The Victorian Auditor-General’s Office</w:t>
            </w:r>
          </w:p>
        </w:tc>
        <w:tc>
          <w:tcPr>
            <w:tcW w:w="2662" w:type="dxa"/>
            <w:tcBorders>
              <w:top w:val="single" w:sz="4" w:space="0" w:color="auto"/>
              <w:bottom w:val="single" w:sz="4" w:space="0" w:color="auto"/>
            </w:tcBorders>
            <w:shd w:val="clear" w:color="auto" w:fill="auto"/>
          </w:tcPr>
          <w:p w:rsidR="00E71CBA" w:rsidRPr="00E71CBA" w:rsidRDefault="00E71CBA" w:rsidP="00E71CBA">
            <w:pPr>
              <w:rPr>
                <w:rFonts w:ascii="Arial" w:hAnsi="Arial" w:cs="Arial"/>
                <w:sz w:val="20"/>
                <w:szCs w:val="22"/>
                <w:lang w:eastAsia="en-US"/>
              </w:rPr>
            </w:pPr>
            <w:r w:rsidRPr="00E71CBA">
              <w:rPr>
                <w:rFonts w:ascii="Arial" w:hAnsi="Arial" w:cs="Arial"/>
                <w:sz w:val="20"/>
                <w:szCs w:val="22"/>
                <w:lang w:eastAsia="en-US"/>
              </w:rPr>
              <w:t xml:space="preserve">Performance audit to assess the </w:t>
            </w:r>
          </w:p>
          <w:p w:rsidR="00E71CBA" w:rsidRPr="00E71CBA" w:rsidRDefault="00E71CBA" w:rsidP="00E71CBA">
            <w:pPr>
              <w:rPr>
                <w:rFonts w:ascii="Arial" w:hAnsi="Arial" w:cs="Arial"/>
                <w:sz w:val="20"/>
                <w:szCs w:val="22"/>
                <w:lang w:eastAsia="en-US"/>
              </w:rPr>
            </w:pPr>
            <w:r w:rsidRPr="00E71CBA">
              <w:rPr>
                <w:rFonts w:ascii="Arial" w:hAnsi="Arial" w:cs="Arial"/>
                <w:sz w:val="20"/>
                <w:szCs w:val="22"/>
                <w:lang w:eastAsia="en-US"/>
              </w:rPr>
              <w:t xml:space="preserve">effectiveness of the </w:t>
            </w:r>
          </w:p>
          <w:p w:rsidR="00E71CBA" w:rsidRPr="00E71CBA" w:rsidRDefault="00E71CBA" w:rsidP="00E71CBA">
            <w:pPr>
              <w:rPr>
                <w:rFonts w:ascii="Arial" w:hAnsi="Arial" w:cs="Arial"/>
                <w:sz w:val="20"/>
                <w:szCs w:val="22"/>
                <w:lang w:eastAsia="en-US"/>
              </w:rPr>
            </w:pPr>
            <w:r w:rsidRPr="00E71CBA">
              <w:rPr>
                <w:rFonts w:ascii="Arial" w:hAnsi="Arial" w:cs="Arial"/>
                <w:sz w:val="20"/>
                <w:szCs w:val="22"/>
                <w:lang w:eastAsia="en-US"/>
              </w:rPr>
              <w:t xml:space="preserve">department of Education </w:t>
            </w:r>
          </w:p>
          <w:p w:rsidR="00E71CBA" w:rsidRPr="00E71CBA" w:rsidRDefault="00E71CBA" w:rsidP="00E71CBA">
            <w:pPr>
              <w:rPr>
                <w:rFonts w:ascii="Arial" w:hAnsi="Arial" w:cs="Arial"/>
                <w:sz w:val="20"/>
                <w:szCs w:val="22"/>
                <w:lang w:eastAsia="en-US"/>
              </w:rPr>
            </w:pPr>
            <w:r w:rsidRPr="00E71CBA">
              <w:rPr>
                <w:rFonts w:ascii="Arial" w:hAnsi="Arial" w:cs="Arial"/>
                <w:sz w:val="20"/>
                <w:szCs w:val="22"/>
                <w:lang w:eastAsia="en-US"/>
              </w:rPr>
              <w:t>and Early Childhood development’s (</w:t>
            </w:r>
            <w:r>
              <w:rPr>
                <w:rFonts w:ascii="Arial" w:hAnsi="Arial" w:cs="Arial"/>
                <w:sz w:val="20"/>
                <w:szCs w:val="22"/>
                <w:lang w:eastAsia="en-US"/>
              </w:rPr>
              <w:t>D</w:t>
            </w:r>
            <w:r w:rsidRPr="00E71CBA">
              <w:rPr>
                <w:rFonts w:ascii="Arial" w:hAnsi="Arial" w:cs="Arial"/>
                <w:sz w:val="20"/>
                <w:szCs w:val="22"/>
                <w:lang w:eastAsia="en-US"/>
              </w:rPr>
              <w:t>EEC</w:t>
            </w:r>
            <w:r>
              <w:rPr>
                <w:rFonts w:ascii="Arial" w:hAnsi="Arial" w:cs="Arial"/>
                <w:sz w:val="20"/>
                <w:szCs w:val="22"/>
                <w:lang w:eastAsia="en-US"/>
              </w:rPr>
              <w:t>D</w:t>
            </w:r>
            <w:r w:rsidRPr="00E71CBA">
              <w:rPr>
                <w:rFonts w:ascii="Arial" w:hAnsi="Arial" w:cs="Arial"/>
                <w:sz w:val="20"/>
                <w:szCs w:val="22"/>
                <w:lang w:eastAsia="en-US"/>
              </w:rPr>
              <w:t xml:space="preserve">) </w:t>
            </w:r>
          </w:p>
          <w:p w:rsidR="00E71CBA" w:rsidRPr="00E71CBA" w:rsidRDefault="00E71CBA" w:rsidP="00E71CBA">
            <w:pPr>
              <w:rPr>
                <w:rFonts w:ascii="Arial" w:hAnsi="Arial" w:cs="Arial"/>
                <w:sz w:val="20"/>
                <w:szCs w:val="22"/>
                <w:lang w:eastAsia="en-US"/>
              </w:rPr>
            </w:pPr>
            <w:r w:rsidRPr="00E71CBA">
              <w:rPr>
                <w:rFonts w:ascii="Arial" w:hAnsi="Arial" w:cs="Arial"/>
                <w:sz w:val="20"/>
                <w:szCs w:val="22"/>
                <w:lang w:eastAsia="en-US"/>
              </w:rPr>
              <w:t>activities to ensure that Victorians in rural areas have access to a high-quality education.</w:t>
            </w:r>
          </w:p>
          <w:p w:rsidR="00C120F5" w:rsidRPr="00C120F5" w:rsidRDefault="00C120F5" w:rsidP="00C120F5">
            <w:pPr>
              <w:spacing w:before="20" w:after="20"/>
              <w:rPr>
                <w:rFonts w:ascii="Arial" w:hAnsi="Arial" w:cs="Arial"/>
                <w:sz w:val="20"/>
                <w:szCs w:val="22"/>
                <w:lang w:eastAsia="en-US"/>
              </w:rPr>
            </w:pPr>
          </w:p>
        </w:tc>
        <w:tc>
          <w:tcPr>
            <w:tcW w:w="2408" w:type="dxa"/>
            <w:tcBorders>
              <w:top w:val="single" w:sz="4" w:space="0" w:color="auto"/>
              <w:bottom w:val="single" w:sz="4" w:space="0" w:color="auto"/>
            </w:tcBorders>
            <w:shd w:val="clear" w:color="auto" w:fill="auto"/>
          </w:tcPr>
          <w:p w:rsidR="00C120F5" w:rsidRPr="00C120F5" w:rsidRDefault="00E71CBA" w:rsidP="00C120F5">
            <w:pPr>
              <w:spacing w:before="20" w:after="20"/>
              <w:rPr>
                <w:rFonts w:ascii="Arial" w:hAnsi="Arial" w:cs="Arial"/>
                <w:sz w:val="20"/>
                <w:szCs w:val="22"/>
                <w:lang w:eastAsia="en-US"/>
              </w:rPr>
            </w:pPr>
            <w:r>
              <w:rPr>
                <w:rFonts w:ascii="Arial" w:hAnsi="Arial" w:cs="Arial"/>
                <w:sz w:val="20"/>
                <w:szCs w:val="22"/>
                <w:lang w:eastAsia="en-US"/>
              </w:rPr>
              <w:t>April 2014</w:t>
            </w:r>
          </w:p>
        </w:tc>
      </w:tr>
      <w:tr w:rsidR="00C120F5" w:rsidRPr="00C120F5" w:rsidTr="00E71CBA">
        <w:trPr>
          <w:cantSplit/>
        </w:trPr>
        <w:tc>
          <w:tcPr>
            <w:tcW w:w="2397" w:type="dxa"/>
            <w:tcBorders>
              <w:top w:val="single" w:sz="4" w:space="0" w:color="auto"/>
              <w:bottom w:val="single" w:sz="4" w:space="0" w:color="auto"/>
            </w:tcBorders>
            <w:shd w:val="clear" w:color="auto" w:fill="auto"/>
          </w:tcPr>
          <w:p w:rsidR="00E71CBA" w:rsidRPr="00E71CBA" w:rsidRDefault="00E71CBA" w:rsidP="00E71CBA">
            <w:pPr>
              <w:rPr>
                <w:rFonts w:ascii="Arial" w:hAnsi="Arial" w:cs="Arial"/>
                <w:sz w:val="20"/>
                <w:szCs w:val="22"/>
                <w:lang w:eastAsia="en-US"/>
              </w:rPr>
            </w:pPr>
            <w:r w:rsidRPr="00E71CBA">
              <w:rPr>
                <w:rFonts w:ascii="Arial" w:hAnsi="Arial" w:cs="Arial"/>
                <w:sz w:val="20"/>
                <w:szCs w:val="22"/>
                <w:lang w:eastAsia="en-US"/>
              </w:rPr>
              <w:t xml:space="preserve">Using </w:t>
            </w:r>
            <w:r>
              <w:rPr>
                <w:rFonts w:ascii="Arial" w:hAnsi="Arial" w:cs="Arial"/>
                <w:sz w:val="20"/>
                <w:szCs w:val="22"/>
                <w:lang w:eastAsia="en-US"/>
              </w:rPr>
              <w:t>I</w:t>
            </w:r>
            <w:r w:rsidRPr="00E71CBA">
              <w:rPr>
                <w:rFonts w:ascii="Arial" w:hAnsi="Arial" w:cs="Arial"/>
                <w:sz w:val="20"/>
                <w:szCs w:val="22"/>
                <w:lang w:eastAsia="en-US"/>
              </w:rPr>
              <w:t>CT to improve</w:t>
            </w:r>
          </w:p>
          <w:p w:rsidR="00E71CBA" w:rsidRPr="00E71CBA" w:rsidRDefault="00E71CBA" w:rsidP="00E71CBA">
            <w:pPr>
              <w:rPr>
                <w:rFonts w:ascii="Arial" w:hAnsi="Arial" w:cs="Arial"/>
                <w:sz w:val="20"/>
                <w:szCs w:val="22"/>
                <w:lang w:eastAsia="en-US"/>
              </w:rPr>
            </w:pPr>
            <w:r w:rsidRPr="00E71CBA">
              <w:rPr>
                <w:rFonts w:ascii="Arial" w:hAnsi="Arial" w:cs="Arial"/>
                <w:sz w:val="20"/>
                <w:szCs w:val="22"/>
                <w:lang w:eastAsia="en-US"/>
              </w:rPr>
              <w:t>traffic management</w:t>
            </w:r>
          </w:p>
          <w:p w:rsidR="00C120F5" w:rsidRPr="00C120F5" w:rsidRDefault="00C120F5" w:rsidP="00C120F5">
            <w:pPr>
              <w:spacing w:before="20" w:after="20"/>
              <w:rPr>
                <w:rFonts w:ascii="Arial" w:hAnsi="Arial" w:cs="Arial"/>
                <w:color w:val="4C4C4C"/>
                <w:sz w:val="20"/>
                <w:szCs w:val="22"/>
                <w:lang w:eastAsia="en-US"/>
              </w:rPr>
            </w:pPr>
          </w:p>
        </w:tc>
        <w:tc>
          <w:tcPr>
            <w:tcW w:w="2520" w:type="dxa"/>
            <w:tcBorders>
              <w:top w:val="single" w:sz="4" w:space="0" w:color="auto"/>
              <w:bottom w:val="single" w:sz="4" w:space="0" w:color="auto"/>
            </w:tcBorders>
            <w:shd w:val="clear" w:color="auto" w:fill="auto"/>
          </w:tcPr>
          <w:p w:rsidR="00C120F5" w:rsidRPr="00C120F5" w:rsidRDefault="00E71CBA" w:rsidP="00C120F5">
            <w:pPr>
              <w:spacing w:before="20" w:after="20"/>
              <w:rPr>
                <w:rFonts w:ascii="Arial" w:hAnsi="Arial" w:cs="Arial"/>
                <w:color w:val="4C4C4C"/>
                <w:sz w:val="20"/>
                <w:szCs w:val="22"/>
                <w:lang w:eastAsia="en-US"/>
              </w:rPr>
            </w:pPr>
            <w:r w:rsidRPr="00C120F5">
              <w:rPr>
                <w:rFonts w:ascii="Arial" w:hAnsi="Arial" w:cs="Arial"/>
                <w:sz w:val="20"/>
                <w:szCs w:val="22"/>
                <w:lang w:eastAsia="en-US"/>
              </w:rPr>
              <w:t>The Victorian Auditor-General’s Office</w:t>
            </w:r>
          </w:p>
        </w:tc>
        <w:tc>
          <w:tcPr>
            <w:tcW w:w="2662" w:type="dxa"/>
            <w:tcBorders>
              <w:top w:val="single" w:sz="4" w:space="0" w:color="auto"/>
              <w:bottom w:val="single" w:sz="4" w:space="0" w:color="auto"/>
            </w:tcBorders>
            <w:shd w:val="clear" w:color="auto" w:fill="auto"/>
          </w:tcPr>
          <w:p w:rsidR="00E71CBA" w:rsidRPr="00E71CBA" w:rsidRDefault="00E71CBA" w:rsidP="00E71CBA">
            <w:pPr>
              <w:rPr>
                <w:rFonts w:ascii="Arial" w:hAnsi="Arial" w:cs="Arial"/>
                <w:sz w:val="20"/>
                <w:szCs w:val="22"/>
                <w:lang w:eastAsia="en-US"/>
              </w:rPr>
            </w:pPr>
            <w:r w:rsidRPr="00E71CBA">
              <w:rPr>
                <w:rFonts w:ascii="Arial" w:hAnsi="Arial" w:cs="Arial"/>
                <w:sz w:val="20"/>
                <w:szCs w:val="22"/>
                <w:lang w:eastAsia="en-US"/>
              </w:rPr>
              <w:t xml:space="preserve">Performance audit to assess the effectiveness of how information and </w:t>
            </w:r>
          </w:p>
          <w:p w:rsidR="00E71CBA" w:rsidRPr="00E71CBA" w:rsidRDefault="00E71CBA" w:rsidP="00E71CBA">
            <w:pPr>
              <w:rPr>
                <w:rFonts w:ascii="Arial" w:hAnsi="Arial" w:cs="Arial"/>
                <w:sz w:val="20"/>
                <w:szCs w:val="22"/>
                <w:lang w:eastAsia="en-US"/>
              </w:rPr>
            </w:pPr>
            <w:r w:rsidRPr="00E71CBA">
              <w:rPr>
                <w:rFonts w:ascii="Arial" w:hAnsi="Arial" w:cs="Arial"/>
                <w:sz w:val="20"/>
                <w:szCs w:val="22"/>
                <w:lang w:eastAsia="en-US"/>
              </w:rPr>
              <w:t xml:space="preserve">communications technology is managed </w:t>
            </w:r>
          </w:p>
          <w:p w:rsidR="00E71CBA" w:rsidRPr="00E71CBA" w:rsidRDefault="00E71CBA" w:rsidP="00E71CBA">
            <w:pPr>
              <w:rPr>
                <w:rFonts w:ascii="Arial" w:hAnsi="Arial" w:cs="Arial"/>
                <w:sz w:val="20"/>
                <w:szCs w:val="22"/>
                <w:lang w:eastAsia="en-US"/>
              </w:rPr>
            </w:pPr>
            <w:r w:rsidRPr="00E71CBA">
              <w:rPr>
                <w:rFonts w:ascii="Arial" w:hAnsi="Arial" w:cs="Arial"/>
                <w:sz w:val="20"/>
                <w:szCs w:val="22"/>
                <w:lang w:eastAsia="en-US"/>
              </w:rPr>
              <w:t xml:space="preserve">to improve traffic flow outcomes </w:t>
            </w:r>
            <w:r>
              <w:rPr>
                <w:rFonts w:ascii="Arial" w:hAnsi="Arial" w:cs="Arial"/>
                <w:sz w:val="20"/>
                <w:szCs w:val="22"/>
                <w:lang w:eastAsia="en-US"/>
              </w:rPr>
              <w:t>on M</w:t>
            </w:r>
            <w:r w:rsidRPr="00E71CBA">
              <w:rPr>
                <w:rFonts w:ascii="Arial" w:hAnsi="Arial" w:cs="Arial"/>
                <w:sz w:val="20"/>
                <w:szCs w:val="22"/>
                <w:lang w:eastAsia="en-US"/>
              </w:rPr>
              <w:t>elbourne’s arte</w:t>
            </w:r>
            <w:r>
              <w:rPr>
                <w:rFonts w:ascii="Arial" w:hAnsi="Arial" w:cs="Arial"/>
                <w:sz w:val="20"/>
                <w:szCs w:val="22"/>
                <w:lang w:eastAsia="en-US"/>
              </w:rPr>
              <w:t xml:space="preserve">rial road system </w:t>
            </w:r>
            <w:r w:rsidRPr="00E71CBA">
              <w:rPr>
                <w:rFonts w:ascii="Arial" w:hAnsi="Arial" w:cs="Arial"/>
                <w:sz w:val="20"/>
                <w:szCs w:val="22"/>
                <w:lang w:eastAsia="en-US"/>
              </w:rPr>
              <w:t>and freeways.</w:t>
            </w:r>
          </w:p>
          <w:p w:rsidR="00C120F5" w:rsidRPr="00C120F5" w:rsidRDefault="00C120F5" w:rsidP="00C120F5">
            <w:pPr>
              <w:spacing w:before="20" w:after="20"/>
              <w:rPr>
                <w:rFonts w:ascii="Arial" w:hAnsi="Arial" w:cs="Arial"/>
                <w:color w:val="4C4C4C"/>
                <w:sz w:val="20"/>
                <w:szCs w:val="22"/>
                <w:lang w:eastAsia="en-US"/>
              </w:rPr>
            </w:pPr>
          </w:p>
        </w:tc>
        <w:tc>
          <w:tcPr>
            <w:tcW w:w="2408" w:type="dxa"/>
            <w:tcBorders>
              <w:top w:val="single" w:sz="4" w:space="0" w:color="auto"/>
              <w:bottom w:val="single" w:sz="4" w:space="0" w:color="auto"/>
            </w:tcBorders>
            <w:shd w:val="clear" w:color="auto" w:fill="auto"/>
          </w:tcPr>
          <w:p w:rsidR="00C120F5" w:rsidRPr="00C120F5" w:rsidRDefault="00E71CBA" w:rsidP="00C120F5">
            <w:pPr>
              <w:spacing w:before="20" w:after="20"/>
              <w:rPr>
                <w:rFonts w:ascii="Arial" w:hAnsi="Arial" w:cs="Arial"/>
                <w:color w:val="4C4C4C"/>
                <w:sz w:val="20"/>
                <w:szCs w:val="22"/>
                <w:lang w:eastAsia="en-US"/>
              </w:rPr>
            </w:pPr>
            <w:r w:rsidRPr="00E71CBA">
              <w:rPr>
                <w:rFonts w:ascii="Arial" w:hAnsi="Arial" w:cs="Arial"/>
                <w:sz w:val="20"/>
                <w:szCs w:val="22"/>
                <w:lang w:eastAsia="en-US"/>
              </w:rPr>
              <w:t>June 2014</w:t>
            </w:r>
          </w:p>
        </w:tc>
      </w:tr>
      <w:tr w:rsidR="00E71CBA" w:rsidRPr="00C120F5" w:rsidTr="00E27398">
        <w:trPr>
          <w:cantSplit/>
        </w:trPr>
        <w:tc>
          <w:tcPr>
            <w:tcW w:w="2397" w:type="dxa"/>
            <w:tcBorders>
              <w:top w:val="single" w:sz="4" w:space="0" w:color="auto"/>
              <w:bottom w:val="single" w:sz="12" w:space="0" w:color="auto"/>
            </w:tcBorders>
            <w:shd w:val="clear" w:color="auto" w:fill="auto"/>
          </w:tcPr>
          <w:p w:rsidR="00E71CBA" w:rsidRPr="00E71CBA" w:rsidRDefault="00E71CBA" w:rsidP="00E71CBA">
            <w:pPr>
              <w:rPr>
                <w:rFonts w:ascii="Arial" w:hAnsi="Arial" w:cs="Arial"/>
                <w:sz w:val="20"/>
                <w:szCs w:val="22"/>
                <w:lang w:eastAsia="en-US"/>
              </w:rPr>
            </w:pPr>
            <w:r>
              <w:rPr>
                <w:rFonts w:ascii="Arial" w:hAnsi="Arial" w:cs="Arial"/>
                <w:sz w:val="20"/>
                <w:szCs w:val="22"/>
                <w:lang w:eastAsia="en-US"/>
              </w:rPr>
              <w:t>I</w:t>
            </w:r>
            <w:r w:rsidRPr="00E71CBA">
              <w:rPr>
                <w:rFonts w:ascii="Arial" w:hAnsi="Arial" w:cs="Arial"/>
                <w:sz w:val="20"/>
                <w:szCs w:val="22"/>
                <w:lang w:eastAsia="en-US"/>
              </w:rPr>
              <w:t xml:space="preserve">mpact of increased </w:t>
            </w:r>
          </w:p>
          <w:p w:rsidR="00E71CBA" w:rsidRPr="00E71CBA" w:rsidRDefault="00E71CBA" w:rsidP="00E71CBA">
            <w:pPr>
              <w:rPr>
                <w:rFonts w:ascii="Arial" w:hAnsi="Arial" w:cs="Arial"/>
                <w:sz w:val="20"/>
                <w:szCs w:val="22"/>
                <w:lang w:eastAsia="en-US"/>
              </w:rPr>
            </w:pPr>
            <w:r w:rsidRPr="00E71CBA">
              <w:rPr>
                <w:rFonts w:ascii="Arial" w:hAnsi="Arial" w:cs="Arial"/>
                <w:sz w:val="20"/>
                <w:szCs w:val="22"/>
                <w:lang w:eastAsia="en-US"/>
              </w:rPr>
              <w:t>scrutiny on high-value high-risk (</w:t>
            </w:r>
            <w:r>
              <w:rPr>
                <w:rFonts w:ascii="Arial" w:hAnsi="Arial" w:cs="Arial"/>
                <w:sz w:val="20"/>
                <w:szCs w:val="22"/>
                <w:lang w:eastAsia="en-US"/>
              </w:rPr>
              <w:t>H</w:t>
            </w:r>
            <w:r w:rsidRPr="00E71CBA">
              <w:rPr>
                <w:rFonts w:ascii="Arial" w:hAnsi="Arial" w:cs="Arial"/>
                <w:sz w:val="20"/>
                <w:szCs w:val="22"/>
                <w:lang w:eastAsia="en-US"/>
              </w:rPr>
              <w:t>V</w:t>
            </w:r>
            <w:r>
              <w:rPr>
                <w:rFonts w:ascii="Arial" w:hAnsi="Arial" w:cs="Arial"/>
                <w:sz w:val="20"/>
                <w:szCs w:val="22"/>
                <w:lang w:eastAsia="en-US"/>
              </w:rPr>
              <w:t>H</w:t>
            </w:r>
            <w:r w:rsidRPr="00E71CBA">
              <w:rPr>
                <w:rFonts w:ascii="Arial" w:hAnsi="Arial" w:cs="Arial"/>
                <w:sz w:val="20"/>
                <w:szCs w:val="22"/>
                <w:lang w:eastAsia="en-US"/>
              </w:rPr>
              <w:t>R) projects</w:t>
            </w:r>
          </w:p>
          <w:p w:rsidR="00E71CBA" w:rsidRPr="00C120F5" w:rsidRDefault="00E71CBA" w:rsidP="00C120F5">
            <w:pPr>
              <w:spacing w:before="20" w:after="20"/>
              <w:rPr>
                <w:rFonts w:ascii="Arial" w:hAnsi="Arial" w:cs="Arial"/>
                <w:color w:val="4C4C4C"/>
                <w:sz w:val="20"/>
                <w:szCs w:val="22"/>
                <w:lang w:eastAsia="en-US"/>
              </w:rPr>
            </w:pPr>
          </w:p>
        </w:tc>
        <w:tc>
          <w:tcPr>
            <w:tcW w:w="2520" w:type="dxa"/>
            <w:tcBorders>
              <w:top w:val="single" w:sz="4" w:space="0" w:color="auto"/>
              <w:bottom w:val="single" w:sz="12" w:space="0" w:color="auto"/>
            </w:tcBorders>
            <w:shd w:val="clear" w:color="auto" w:fill="auto"/>
          </w:tcPr>
          <w:p w:rsidR="00E71CBA" w:rsidRPr="00C120F5" w:rsidRDefault="00E71CBA" w:rsidP="00C120F5">
            <w:pPr>
              <w:spacing w:before="20" w:after="20"/>
              <w:rPr>
                <w:rFonts w:ascii="Arial" w:hAnsi="Arial" w:cs="Arial"/>
                <w:sz w:val="20"/>
                <w:szCs w:val="22"/>
                <w:lang w:eastAsia="en-US"/>
              </w:rPr>
            </w:pPr>
            <w:r w:rsidRPr="00C120F5">
              <w:rPr>
                <w:rFonts w:ascii="Arial" w:hAnsi="Arial" w:cs="Arial"/>
                <w:sz w:val="20"/>
                <w:szCs w:val="22"/>
                <w:lang w:eastAsia="en-US"/>
              </w:rPr>
              <w:t>The Victorian Auditor-General’s Office</w:t>
            </w:r>
          </w:p>
        </w:tc>
        <w:tc>
          <w:tcPr>
            <w:tcW w:w="2662" w:type="dxa"/>
            <w:tcBorders>
              <w:top w:val="single" w:sz="4" w:space="0" w:color="auto"/>
              <w:bottom w:val="single" w:sz="12" w:space="0" w:color="auto"/>
            </w:tcBorders>
            <w:shd w:val="clear" w:color="auto" w:fill="auto"/>
          </w:tcPr>
          <w:p w:rsidR="00E71CBA" w:rsidRPr="00E71CBA" w:rsidRDefault="00E71CBA" w:rsidP="00E71CBA">
            <w:pPr>
              <w:rPr>
                <w:rFonts w:ascii="Arial" w:hAnsi="Arial" w:cs="Arial"/>
                <w:sz w:val="20"/>
                <w:szCs w:val="22"/>
                <w:lang w:eastAsia="en-US"/>
              </w:rPr>
            </w:pPr>
            <w:r w:rsidRPr="00E71CBA">
              <w:rPr>
                <w:rFonts w:ascii="Arial" w:hAnsi="Arial" w:cs="Arial"/>
                <w:sz w:val="20"/>
                <w:szCs w:val="22"/>
                <w:lang w:eastAsia="en-US"/>
              </w:rPr>
              <w:t xml:space="preserve">Performance audit to examine the effectiveness of the </w:t>
            </w:r>
            <w:r>
              <w:rPr>
                <w:rFonts w:ascii="Arial" w:hAnsi="Arial" w:cs="Arial"/>
                <w:sz w:val="20"/>
                <w:szCs w:val="22"/>
                <w:lang w:eastAsia="en-US"/>
              </w:rPr>
              <w:t xml:space="preserve"> H</w:t>
            </w:r>
            <w:r w:rsidRPr="00E71CBA">
              <w:rPr>
                <w:rFonts w:ascii="Arial" w:hAnsi="Arial" w:cs="Arial"/>
                <w:sz w:val="20"/>
                <w:szCs w:val="22"/>
                <w:lang w:eastAsia="en-US"/>
              </w:rPr>
              <w:t>V</w:t>
            </w:r>
            <w:r>
              <w:rPr>
                <w:rFonts w:ascii="Arial" w:hAnsi="Arial" w:cs="Arial"/>
                <w:sz w:val="20"/>
                <w:szCs w:val="22"/>
                <w:lang w:eastAsia="en-US"/>
              </w:rPr>
              <w:t>H</w:t>
            </w:r>
            <w:r w:rsidRPr="00E71CBA">
              <w:rPr>
                <w:rFonts w:ascii="Arial" w:hAnsi="Arial" w:cs="Arial"/>
                <w:sz w:val="20"/>
                <w:szCs w:val="22"/>
                <w:lang w:eastAsia="en-US"/>
              </w:rPr>
              <w:t xml:space="preserve">R process in </w:t>
            </w:r>
          </w:p>
          <w:p w:rsidR="00E71CBA" w:rsidRPr="00E71CBA" w:rsidRDefault="00E71CBA" w:rsidP="00E71CBA">
            <w:pPr>
              <w:rPr>
                <w:rFonts w:ascii="Arial" w:hAnsi="Arial" w:cs="Arial"/>
                <w:sz w:val="20"/>
                <w:szCs w:val="22"/>
                <w:lang w:eastAsia="en-US"/>
              </w:rPr>
            </w:pPr>
            <w:r>
              <w:rPr>
                <w:rFonts w:ascii="Arial" w:hAnsi="Arial" w:cs="Arial"/>
                <w:sz w:val="20"/>
                <w:szCs w:val="22"/>
                <w:lang w:eastAsia="en-US"/>
              </w:rPr>
              <w:t xml:space="preserve">improving project </w:t>
            </w:r>
            <w:r w:rsidRPr="00E71CBA">
              <w:rPr>
                <w:rFonts w:ascii="Arial" w:hAnsi="Arial" w:cs="Arial"/>
                <w:sz w:val="20"/>
                <w:szCs w:val="22"/>
                <w:lang w:eastAsia="en-US"/>
              </w:rPr>
              <w:t xml:space="preserve">business cases and </w:t>
            </w:r>
          </w:p>
          <w:p w:rsidR="00E71CBA" w:rsidRPr="00E71CBA" w:rsidRDefault="00E71CBA" w:rsidP="00E71CBA">
            <w:pPr>
              <w:rPr>
                <w:rFonts w:ascii="Arial" w:hAnsi="Arial" w:cs="Arial"/>
                <w:sz w:val="20"/>
                <w:szCs w:val="22"/>
                <w:lang w:eastAsia="en-US"/>
              </w:rPr>
            </w:pPr>
            <w:r w:rsidRPr="00E71CBA">
              <w:rPr>
                <w:rFonts w:ascii="Arial" w:hAnsi="Arial" w:cs="Arial"/>
                <w:sz w:val="20"/>
                <w:szCs w:val="22"/>
                <w:lang w:eastAsia="en-US"/>
              </w:rPr>
              <w:t xml:space="preserve">procurements so that they provide an </w:t>
            </w:r>
            <w:r>
              <w:rPr>
                <w:rFonts w:ascii="Arial" w:hAnsi="Arial" w:cs="Arial"/>
                <w:sz w:val="20"/>
                <w:szCs w:val="22"/>
                <w:lang w:eastAsia="en-US"/>
              </w:rPr>
              <w:t xml:space="preserve"> adequate basis for delivering </w:t>
            </w:r>
            <w:r w:rsidRPr="00E71CBA">
              <w:rPr>
                <w:rFonts w:ascii="Arial" w:hAnsi="Arial" w:cs="Arial"/>
                <w:sz w:val="20"/>
                <w:szCs w:val="22"/>
                <w:lang w:eastAsia="en-US"/>
              </w:rPr>
              <w:t xml:space="preserve">intended project </w:t>
            </w:r>
            <w:r>
              <w:rPr>
                <w:rFonts w:ascii="Arial" w:hAnsi="Arial" w:cs="Arial"/>
                <w:sz w:val="20"/>
                <w:szCs w:val="22"/>
                <w:lang w:eastAsia="en-US"/>
              </w:rPr>
              <w:t xml:space="preserve"> </w:t>
            </w:r>
            <w:r w:rsidRPr="00E71CBA">
              <w:rPr>
                <w:rFonts w:ascii="Arial" w:hAnsi="Arial" w:cs="Arial"/>
                <w:sz w:val="20"/>
                <w:szCs w:val="22"/>
                <w:lang w:eastAsia="en-US"/>
              </w:rPr>
              <w:t>benefits within approved time lines and costs.</w:t>
            </w:r>
          </w:p>
          <w:p w:rsidR="00E71CBA" w:rsidRPr="00E71CBA" w:rsidRDefault="00E71CBA" w:rsidP="00C120F5">
            <w:pPr>
              <w:spacing w:before="20" w:after="20"/>
              <w:rPr>
                <w:rFonts w:ascii="Arial" w:hAnsi="Arial" w:cs="Arial"/>
                <w:sz w:val="20"/>
                <w:szCs w:val="22"/>
                <w:lang w:eastAsia="en-US"/>
              </w:rPr>
            </w:pPr>
          </w:p>
        </w:tc>
        <w:tc>
          <w:tcPr>
            <w:tcW w:w="2408" w:type="dxa"/>
            <w:tcBorders>
              <w:top w:val="single" w:sz="4" w:space="0" w:color="auto"/>
              <w:bottom w:val="single" w:sz="12" w:space="0" w:color="auto"/>
            </w:tcBorders>
            <w:shd w:val="clear" w:color="auto" w:fill="auto"/>
          </w:tcPr>
          <w:p w:rsidR="00E71CBA" w:rsidRPr="00C120F5" w:rsidRDefault="00E71CBA" w:rsidP="00C120F5">
            <w:pPr>
              <w:spacing w:before="20" w:after="20"/>
              <w:rPr>
                <w:rFonts w:ascii="Arial" w:hAnsi="Arial" w:cs="Arial"/>
                <w:color w:val="4C4C4C"/>
                <w:sz w:val="20"/>
                <w:szCs w:val="22"/>
                <w:lang w:eastAsia="en-US"/>
              </w:rPr>
            </w:pPr>
            <w:r w:rsidRPr="00E71CBA">
              <w:rPr>
                <w:rFonts w:ascii="Arial" w:hAnsi="Arial" w:cs="Arial"/>
                <w:sz w:val="20"/>
                <w:szCs w:val="22"/>
                <w:lang w:eastAsia="en-US"/>
              </w:rPr>
              <w:t>June 2014</w:t>
            </w:r>
          </w:p>
        </w:tc>
      </w:tr>
    </w:tbl>
    <w:p w:rsidR="00C120F5" w:rsidRPr="00C120F5" w:rsidRDefault="00C120F5" w:rsidP="00C120F5">
      <w:pPr>
        <w:rPr>
          <w:lang w:eastAsia="en-US"/>
        </w:rPr>
      </w:pPr>
    </w:p>
    <w:p w:rsidR="00C120F5" w:rsidRPr="00C120F5" w:rsidRDefault="00C120F5" w:rsidP="00C120F5">
      <w:pPr>
        <w:rPr>
          <w:rFonts w:ascii="Arial" w:hAnsi="Arial" w:cs="Arial"/>
          <w:sz w:val="20"/>
          <w:szCs w:val="20"/>
        </w:rPr>
      </w:pPr>
    </w:p>
    <w:p w:rsidR="00C120F5" w:rsidRPr="00C120F5" w:rsidRDefault="00C120F5" w:rsidP="00C120F5">
      <w:pPr>
        <w:rPr>
          <w:rFonts w:ascii="Arial" w:hAnsi="Arial" w:cs="Arial"/>
          <w:sz w:val="20"/>
          <w:szCs w:val="20"/>
        </w:rPr>
      </w:pPr>
    </w:p>
    <w:p w:rsidR="00C120F5" w:rsidRPr="00E71CBA" w:rsidRDefault="00C120F5" w:rsidP="00E71CBA">
      <w:pPr>
        <w:rPr>
          <w:rFonts w:ascii="Arial" w:hAnsi="Arial" w:cs="Arial"/>
          <w:sz w:val="20"/>
          <w:szCs w:val="20"/>
        </w:rPr>
      </w:pPr>
      <w:bookmarkStart w:id="9" w:name="_Toc364253910"/>
      <w:r w:rsidRPr="00C120F5">
        <w:rPr>
          <w:rFonts w:ascii="Arial" w:hAnsi="Arial" w:cs="Arial Bold"/>
          <w:bCs/>
          <w:color w:val="000000"/>
          <w:kern w:val="28"/>
          <w:sz w:val="32"/>
          <w:lang w:eastAsia="en-US"/>
        </w:rPr>
        <w:t>Research and development activities</w:t>
      </w:r>
      <w:bookmarkEnd w:id="9"/>
      <w:r w:rsidRPr="00C120F5">
        <w:rPr>
          <w:rFonts w:ascii="Arial" w:hAnsi="Arial" w:cs="Arial Bold"/>
          <w:bCs/>
          <w:color w:val="000000"/>
          <w:kern w:val="28"/>
          <w:sz w:val="32"/>
          <w:lang w:eastAsia="en-US"/>
        </w:rPr>
        <w:t xml:space="preserve"> </w:t>
      </w:r>
    </w:p>
    <w:p w:rsidR="00C120F5" w:rsidRPr="00C120F5" w:rsidRDefault="00C120F5" w:rsidP="00C120F5">
      <w:pPr>
        <w:rPr>
          <w:rFonts w:ascii="Arial" w:hAnsi="Arial" w:cs="Arial"/>
          <w:sz w:val="20"/>
          <w:szCs w:val="20"/>
        </w:rPr>
      </w:pPr>
    </w:p>
    <w:p w:rsidR="00C120F5" w:rsidRPr="00C120F5" w:rsidRDefault="00C120F5" w:rsidP="00C120F5">
      <w:pPr>
        <w:keepNext/>
        <w:keepLines/>
        <w:spacing w:before="480"/>
        <w:rPr>
          <w:rFonts w:ascii="Arial" w:hAnsi="Arial" w:cs="Arial"/>
          <w:bCs/>
          <w:color w:val="000000"/>
        </w:rPr>
      </w:pPr>
      <w:bookmarkStart w:id="10" w:name="_Toc362964115"/>
      <w:r w:rsidRPr="00C120F5">
        <w:rPr>
          <w:rFonts w:ascii="Arial" w:hAnsi="Arial" w:cs="Arial"/>
          <w:bCs/>
          <w:color w:val="000000"/>
        </w:rPr>
        <w:t>Details of major research and development activities undertaken by PTV</w:t>
      </w:r>
      <w:bookmarkEnd w:id="10"/>
    </w:p>
    <w:p w:rsidR="00C120F5" w:rsidRPr="00C120F5" w:rsidRDefault="00C120F5" w:rsidP="00C120F5">
      <w:pPr>
        <w:rPr>
          <w:rFonts w:ascii="Arial" w:hAnsi="Arial" w:cs="Arial"/>
          <w:sz w:val="20"/>
          <w:szCs w:val="20"/>
        </w:rPr>
      </w:pPr>
    </w:p>
    <w:tbl>
      <w:tblPr>
        <w:tblW w:w="0" w:type="auto"/>
        <w:tblCellMar>
          <w:left w:w="57" w:type="dxa"/>
          <w:right w:w="57" w:type="dxa"/>
        </w:tblCellMar>
        <w:tblLook w:val="04A0" w:firstRow="1" w:lastRow="0" w:firstColumn="1" w:lastColumn="0" w:noHBand="0" w:noVBand="1"/>
      </w:tblPr>
      <w:tblGrid>
        <w:gridCol w:w="3124"/>
        <w:gridCol w:w="2947"/>
        <w:gridCol w:w="3069"/>
      </w:tblGrid>
      <w:tr w:rsidR="00C120F5" w:rsidRPr="00C120F5" w:rsidTr="00E27398">
        <w:trPr>
          <w:cantSplit/>
        </w:trPr>
        <w:tc>
          <w:tcPr>
            <w:tcW w:w="3124" w:type="dxa"/>
            <w:tcBorders>
              <w:bottom w:val="single" w:sz="4" w:space="0" w:color="auto"/>
            </w:tcBorders>
            <w:shd w:val="clear" w:color="auto" w:fill="A6A6A6"/>
          </w:tcPr>
          <w:p w:rsidR="00C120F5" w:rsidRPr="00C120F5" w:rsidRDefault="00C120F5" w:rsidP="00C120F5">
            <w:pPr>
              <w:keepNext/>
              <w:spacing w:before="40" w:after="40"/>
              <w:rPr>
                <w:rFonts w:ascii="Calibri" w:hAnsi="Calibri" w:cs="Calibri"/>
                <w:color w:val="FFFFFF"/>
                <w:szCs w:val="22"/>
                <w:lang w:eastAsia="en-US"/>
              </w:rPr>
            </w:pPr>
            <w:r w:rsidRPr="00C120F5">
              <w:rPr>
                <w:rFonts w:ascii="Calibri" w:hAnsi="Calibri" w:cs="Calibri"/>
                <w:color w:val="FFFFFF"/>
                <w:szCs w:val="22"/>
                <w:lang w:eastAsia="en-US"/>
              </w:rPr>
              <w:t>Major research and development</w:t>
            </w:r>
          </w:p>
        </w:tc>
        <w:tc>
          <w:tcPr>
            <w:tcW w:w="2947" w:type="dxa"/>
            <w:tcBorders>
              <w:bottom w:val="single" w:sz="4" w:space="0" w:color="auto"/>
            </w:tcBorders>
            <w:shd w:val="clear" w:color="auto" w:fill="A6A6A6"/>
          </w:tcPr>
          <w:p w:rsidR="00C120F5" w:rsidRPr="00C120F5" w:rsidRDefault="00C120F5" w:rsidP="00C120F5">
            <w:pPr>
              <w:keepNext/>
              <w:spacing w:before="40" w:after="40"/>
              <w:rPr>
                <w:rFonts w:ascii="Calibri" w:hAnsi="Calibri" w:cs="Calibri"/>
                <w:color w:val="FFFFFF"/>
                <w:szCs w:val="22"/>
                <w:lang w:eastAsia="en-US"/>
              </w:rPr>
            </w:pPr>
            <w:r w:rsidRPr="00C120F5">
              <w:rPr>
                <w:rFonts w:ascii="Calibri" w:hAnsi="Calibri" w:cs="Calibri"/>
                <w:color w:val="FFFFFF"/>
                <w:szCs w:val="22"/>
                <w:lang w:eastAsia="en-US"/>
              </w:rPr>
              <w:t>Conducted by</w:t>
            </w:r>
          </w:p>
        </w:tc>
        <w:tc>
          <w:tcPr>
            <w:tcW w:w="3069" w:type="dxa"/>
            <w:tcBorders>
              <w:bottom w:val="single" w:sz="4" w:space="0" w:color="auto"/>
            </w:tcBorders>
            <w:shd w:val="clear" w:color="auto" w:fill="A6A6A6"/>
          </w:tcPr>
          <w:p w:rsidR="00C120F5" w:rsidRPr="00C120F5" w:rsidRDefault="00C120F5" w:rsidP="00C120F5">
            <w:pPr>
              <w:keepNext/>
              <w:spacing w:before="40" w:after="40"/>
              <w:rPr>
                <w:rFonts w:ascii="Calibri" w:hAnsi="Calibri" w:cs="Calibri"/>
                <w:color w:val="FFFFFF"/>
                <w:szCs w:val="22"/>
                <w:lang w:eastAsia="en-US"/>
              </w:rPr>
            </w:pPr>
            <w:r w:rsidRPr="00C120F5">
              <w:rPr>
                <w:rFonts w:ascii="Calibri" w:hAnsi="Calibri" w:cs="Calibri"/>
                <w:color w:val="FFFFFF"/>
                <w:szCs w:val="22"/>
                <w:lang w:eastAsia="en-US"/>
              </w:rPr>
              <w:t>Purpose</w:t>
            </w:r>
          </w:p>
        </w:tc>
      </w:tr>
      <w:tr w:rsidR="00C120F5" w:rsidRPr="00C120F5" w:rsidTr="00E27398">
        <w:trPr>
          <w:cantSplit/>
        </w:trPr>
        <w:tc>
          <w:tcPr>
            <w:tcW w:w="3124" w:type="dxa"/>
            <w:tcBorders>
              <w:top w:val="single" w:sz="4" w:space="0" w:color="auto"/>
              <w:bottom w:val="single" w:sz="4" w:space="0" w:color="auto"/>
            </w:tcBorders>
            <w:shd w:val="clear" w:color="auto" w:fill="auto"/>
          </w:tcPr>
          <w:p w:rsidR="00C120F5" w:rsidRPr="00C120F5" w:rsidRDefault="00C120F5" w:rsidP="00C120F5">
            <w:pPr>
              <w:spacing w:before="20" w:after="20"/>
              <w:rPr>
                <w:rFonts w:ascii="Arial" w:hAnsi="Arial" w:cs="Arial"/>
                <w:color w:val="4C4C4C"/>
                <w:sz w:val="20"/>
              </w:rPr>
            </w:pPr>
            <w:r w:rsidRPr="002E4C00">
              <w:rPr>
                <w:rFonts w:ascii="Arial" w:hAnsi="Arial" w:cs="Arial"/>
                <w:sz w:val="20"/>
                <w:szCs w:val="22"/>
              </w:rPr>
              <w:t>Validation Rate Survey and Patronage estimation</w:t>
            </w:r>
          </w:p>
        </w:tc>
        <w:tc>
          <w:tcPr>
            <w:tcW w:w="2947" w:type="dxa"/>
            <w:tcBorders>
              <w:top w:val="single" w:sz="4" w:space="0" w:color="auto"/>
              <w:bottom w:val="single" w:sz="4" w:space="0" w:color="auto"/>
            </w:tcBorders>
            <w:shd w:val="clear" w:color="auto" w:fill="auto"/>
          </w:tcPr>
          <w:p w:rsidR="00C120F5" w:rsidRPr="00C120F5" w:rsidRDefault="002E4C00" w:rsidP="00C120F5">
            <w:pPr>
              <w:spacing w:before="20" w:after="20"/>
              <w:rPr>
                <w:rFonts w:ascii="Arial" w:hAnsi="Arial" w:cs="Arial"/>
                <w:i/>
                <w:sz w:val="20"/>
                <w:szCs w:val="22"/>
                <w:lang w:eastAsia="en-US"/>
              </w:rPr>
            </w:pPr>
            <w:r>
              <w:rPr>
                <w:rFonts w:ascii="Arial" w:hAnsi="Arial" w:cs="Arial"/>
                <w:sz w:val="20"/>
                <w:szCs w:val="22"/>
              </w:rPr>
              <w:t>Hoban and National Talent Partners</w:t>
            </w:r>
          </w:p>
        </w:tc>
        <w:tc>
          <w:tcPr>
            <w:tcW w:w="3069" w:type="dxa"/>
            <w:tcBorders>
              <w:top w:val="single" w:sz="4" w:space="0" w:color="auto"/>
              <w:bottom w:val="single" w:sz="4" w:space="0" w:color="auto"/>
            </w:tcBorders>
            <w:shd w:val="clear" w:color="auto" w:fill="auto"/>
          </w:tcPr>
          <w:p w:rsidR="00C120F5" w:rsidRPr="00C120F5" w:rsidRDefault="00C120F5" w:rsidP="00C120F5">
            <w:pPr>
              <w:spacing w:before="20" w:after="20"/>
              <w:rPr>
                <w:rFonts w:ascii="Arial" w:hAnsi="Arial" w:cs="Arial"/>
                <w:sz w:val="20"/>
              </w:rPr>
            </w:pPr>
            <w:r w:rsidRPr="00C120F5">
              <w:rPr>
                <w:rFonts w:ascii="Arial" w:hAnsi="Arial" w:cs="Arial"/>
                <w:sz w:val="20"/>
              </w:rPr>
              <w:t>Quarterly survey on each metropolitan public transport mode to enable quarterly patronage estimation</w:t>
            </w:r>
            <w:r w:rsidR="002E4C00">
              <w:rPr>
                <w:rFonts w:ascii="Arial" w:hAnsi="Arial" w:cs="Arial"/>
                <w:sz w:val="20"/>
              </w:rPr>
              <w:t>.</w:t>
            </w:r>
          </w:p>
        </w:tc>
      </w:tr>
      <w:tr w:rsidR="00C120F5" w:rsidRPr="00C120F5" w:rsidTr="00E27398">
        <w:trPr>
          <w:cantSplit/>
        </w:trPr>
        <w:tc>
          <w:tcPr>
            <w:tcW w:w="3124" w:type="dxa"/>
            <w:tcBorders>
              <w:top w:val="single" w:sz="4" w:space="0" w:color="auto"/>
              <w:bottom w:val="single" w:sz="4" w:space="0" w:color="auto"/>
            </w:tcBorders>
            <w:shd w:val="clear" w:color="auto" w:fill="auto"/>
          </w:tcPr>
          <w:p w:rsidR="00C120F5" w:rsidRPr="00C120F5" w:rsidRDefault="00C120F5" w:rsidP="00C120F5">
            <w:pPr>
              <w:spacing w:before="20" w:after="20"/>
              <w:rPr>
                <w:rFonts w:ascii="Arial" w:hAnsi="Arial" w:cs="Arial"/>
                <w:color w:val="4C4C4C"/>
                <w:sz w:val="20"/>
              </w:rPr>
            </w:pPr>
            <w:r w:rsidRPr="002E4C00">
              <w:rPr>
                <w:rFonts w:ascii="Arial" w:hAnsi="Arial" w:cs="Arial"/>
                <w:sz w:val="20"/>
                <w:szCs w:val="22"/>
              </w:rPr>
              <w:t>Fare Evasion and Valid Concession Percentage Survey</w:t>
            </w:r>
          </w:p>
        </w:tc>
        <w:tc>
          <w:tcPr>
            <w:tcW w:w="2947" w:type="dxa"/>
            <w:tcBorders>
              <w:top w:val="single" w:sz="4" w:space="0" w:color="auto"/>
              <w:bottom w:val="single" w:sz="4" w:space="0" w:color="auto"/>
            </w:tcBorders>
            <w:shd w:val="clear" w:color="auto" w:fill="auto"/>
          </w:tcPr>
          <w:p w:rsidR="00C120F5" w:rsidRPr="00C120F5" w:rsidRDefault="002E4C00" w:rsidP="00C120F5">
            <w:pPr>
              <w:spacing w:before="20" w:after="20"/>
              <w:rPr>
                <w:rFonts w:ascii="Arial" w:hAnsi="Arial" w:cs="Arial"/>
                <w:sz w:val="20"/>
              </w:rPr>
            </w:pPr>
            <w:r>
              <w:rPr>
                <w:rFonts w:ascii="Arial" w:hAnsi="Arial" w:cs="Arial"/>
                <w:sz w:val="20"/>
              </w:rPr>
              <w:t>Sweeney Research</w:t>
            </w:r>
          </w:p>
        </w:tc>
        <w:tc>
          <w:tcPr>
            <w:tcW w:w="3069" w:type="dxa"/>
            <w:tcBorders>
              <w:top w:val="single" w:sz="4" w:space="0" w:color="auto"/>
              <w:bottom w:val="single" w:sz="4" w:space="0" w:color="auto"/>
            </w:tcBorders>
            <w:shd w:val="clear" w:color="auto" w:fill="auto"/>
          </w:tcPr>
          <w:p w:rsidR="00C120F5" w:rsidRPr="00C120F5" w:rsidRDefault="00C120F5" w:rsidP="00C120F5">
            <w:pPr>
              <w:spacing w:before="20" w:after="20"/>
              <w:rPr>
                <w:rFonts w:ascii="Arial" w:hAnsi="Arial" w:cs="Arial"/>
                <w:sz w:val="20"/>
              </w:rPr>
            </w:pPr>
            <w:r w:rsidRPr="00C120F5">
              <w:rPr>
                <w:rFonts w:ascii="Arial" w:hAnsi="Arial" w:cs="Arial"/>
                <w:sz w:val="20"/>
              </w:rPr>
              <w:t>Biannual survey to estimate the rate of fare evasion on each metropolitan mode and on V/Line trains</w:t>
            </w:r>
            <w:r w:rsidR="002E4C00">
              <w:rPr>
                <w:rFonts w:ascii="Arial" w:hAnsi="Arial" w:cs="Arial"/>
                <w:sz w:val="20"/>
              </w:rPr>
              <w:t>.</w:t>
            </w:r>
          </w:p>
        </w:tc>
      </w:tr>
      <w:tr w:rsidR="00C120F5" w:rsidRPr="00C120F5" w:rsidTr="00E27398">
        <w:trPr>
          <w:cantSplit/>
        </w:trPr>
        <w:tc>
          <w:tcPr>
            <w:tcW w:w="3124" w:type="dxa"/>
            <w:tcBorders>
              <w:top w:val="single" w:sz="4" w:space="0" w:color="auto"/>
              <w:bottom w:val="single" w:sz="4" w:space="0" w:color="auto"/>
            </w:tcBorders>
            <w:shd w:val="clear" w:color="auto" w:fill="auto"/>
          </w:tcPr>
          <w:p w:rsidR="00C120F5" w:rsidRPr="00C120F5" w:rsidRDefault="00C120F5" w:rsidP="00C120F5">
            <w:pPr>
              <w:spacing w:before="20" w:after="20"/>
              <w:rPr>
                <w:rFonts w:ascii="Arial" w:hAnsi="Arial" w:cs="Arial"/>
                <w:color w:val="4C4C4C"/>
                <w:sz w:val="20"/>
              </w:rPr>
            </w:pPr>
            <w:r w:rsidRPr="002E4C00">
              <w:rPr>
                <w:rFonts w:ascii="Arial" w:hAnsi="Arial" w:cs="Arial"/>
                <w:sz w:val="20"/>
                <w:szCs w:val="22"/>
              </w:rPr>
              <w:t>Passenger Counting surveys</w:t>
            </w:r>
          </w:p>
        </w:tc>
        <w:tc>
          <w:tcPr>
            <w:tcW w:w="2947" w:type="dxa"/>
            <w:tcBorders>
              <w:top w:val="single" w:sz="4" w:space="0" w:color="auto"/>
              <w:bottom w:val="single" w:sz="4" w:space="0" w:color="auto"/>
            </w:tcBorders>
            <w:shd w:val="clear" w:color="auto" w:fill="auto"/>
          </w:tcPr>
          <w:p w:rsidR="00C120F5" w:rsidRPr="00C120F5" w:rsidRDefault="00D47120" w:rsidP="00C120F5">
            <w:pPr>
              <w:spacing w:before="20" w:after="20"/>
              <w:rPr>
                <w:rFonts w:ascii="Arial" w:hAnsi="Arial" w:cs="Arial"/>
                <w:sz w:val="20"/>
              </w:rPr>
            </w:pPr>
            <w:r>
              <w:rPr>
                <w:rFonts w:ascii="Arial" w:hAnsi="Arial" w:cs="Arial"/>
                <w:sz w:val="20"/>
              </w:rPr>
              <w:t>Hoban</w:t>
            </w:r>
          </w:p>
        </w:tc>
        <w:tc>
          <w:tcPr>
            <w:tcW w:w="3069" w:type="dxa"/>
            <w:tcBorders>
              <w:top w:val="single" w:sz="4" w:space="0" w:color="auto"/>
              <w:bottom w:val="single" w:sz="4" w:space="0" w:color="auto"/>
            </w:tcBorders>
            <w:shd w:val="clear" w:color="auto" w:fill="auto"/>
          </w:tcPr>
          <w:p w:rsidR="00C120F5" w:rsidRPr="00C120F5" w:rsidRDefault="00C120F5" w:rsidP="00C120F5">
            <w:pPr>
              <w:spacing w:before="20" w:after="20"/>
              <w:rPr>
                <w:rFonts w:ascii="Arial" w:hAnsi="Arial" w:cs="Arial"/>
                <w:sz w:val="20"/>
              </w:rPr>
            </w:pPr>
            <w:r w:rsidRPr="00C120F5">
              <w:rPr>
                <w:rFonts w:ascii="Arial" w:hAnsi="Arial" w:cs="Arial"/>
                <w:sz w:val="20"/>
              </w:rPr>
              <w:t>Biannual survey on metropolitan train and tram modes to understand passenger usage and capacity of</w:t>
            </w:r>
            <w:r w:rsidR="00D47120">
              <w:rPr>
                <w:rFonts w:ascii="Arial" w:hAnsi="Arial" w:cs="Arial"/>
                <w:sz w:val="20"/>
              </w:rPr>
              <w:t xml:space="preserve"> the network to meet demand in p</w:t>
            </w:r>
            <w:r w:rsidRPr="00C120F5">
              <w:rPr>
                <w:rFonts w:ascii="Arial" w:hAnsi="Arial" w:cs="Arial"/>
                <w:sz w:val="20"/>
              </w:rPr>
              <w:t>eak travel periods</w:t>
            </w:r>
            <w:r w:rsidR="00D47120">
              <w:rPr>
                <w:rFonts w:ascii="Arial" w:hAnsi="Arial" w:cs="Arial"/>
                <w:sz w:val="20"/>
              </w:rPr>
              <w:t>.</w:t>
            </w:r>
          </w:p>
        </w:tc>
      </w:tr>
      <w:tr w:rsidR="00C120F5" w:rsidRPr="00C120F5" w:rsidTr="00E27398">
        <w:trPr>
          <w:cantSplit/>
        </w:trPr>
        <w:tc>
          <w:tcPr>
            <w:tcW w:w="3124" w:type="dxa"/>
            <w:tcBorders>
              <w:top w:val="single" w:sz="4" w:space="0" w:color="auto"/>
              <w:bottom w:val="single" w:sz="4" w:space="0" w:color="auto"/>
            </w:tcBorders>
            <w:shd w:val="clear" w:color="auto" w:fill="auto"/>
          </w:tcPr>
          <w:p w:rsidR="00C120F5" w:rsidRPr="00C120F5" w:rsidRDefault="00C120F5" w:rsidP="00C120F5">
            <w:pPr>
              <w:spacing w:before="20" w:after="20"/>
              <w:rPr>
                <w:rFonts w:ascii="Arial" w:hAnsi="Arial" w:cs="Arial"/>
                <w:color w:val="4C4C4C"/>
                <w:sz w:val="20"/>
              </w:rPr>
            </w:pPr>
            <w:r w:rsidRPr="00D47120">
              <w:rPr>
                <w:rFonts w:ascii="Arial" w:hAnsi="Arial" w:cs="Arial"/>
                <w:sz w:val="20"/>
                <w:szCs w:val="22"/>
              </w:rPr>
              <w:t>Origin Destination Surveys</w:t>
            </w:r>
          </w:p>
        </w:tc>
        <w:tc>
          <w:tcPr>
            <w:tcW w:w="2947" w:type="dxa"/>
            <w:tcBorders>
              <w:top w:val="single" w:sz="4" w:space="0" w:color="auto"/>
              <w:bottom w:val="single" w:sz="4" w:space="0" w:color="auto"/>
            </w:tcBorders>
            <w:shd w:val="clear" w:color="auto" w:fill="auto"/>
          </w:tcPr>
          <w:p w:rsidR="00C120F5" w:rsidRPr="00C120F5" w:rsidRDefault="00D47120" w:rsidP="00C120F5">
            <w:pPr>
              <w:spacing w:before="20" w:after="20"/>
              <w:rPr>
                <w:rFonts w:ascii="Arial" w:hAnsi="Arial" w:cs="Arial"/>
                <w:sz w:val="20"/>
              </w:rPr>
            </w:pPr>
            <w:proofErr w:type="spellStart"/>
            <w:r>
              <w:rPr>
                <w:rFonts w:ascii="Arial" w:hAnsi="Arial" w:cs="Arial"/>
                <w:sz w:val="20"/>
              </w:rPr>
              <w:t>Traffix</w:t>
            </w:r>
            <w:proofErr w:type="spellEnd"/>
            <w:r>
              <w:rPr>
                <w:rFonts w:ascii="Arial" w:hAnsi="Arial" w:cs="Arial"/>
                <w:sz w:val="20"/>
              </w:rPr>
              <w:t xml:space="preserve"> Group</w:t>
            </w:r>
          </w:p>
        </w:tc>
        <w:tc>
          <w:tcPr>
            <w:tcW w:w="3069" w:type="dxa"/>
            <w:tcBorders>
              <w:top w:val="single" w:sz="4" w:space="0" w:color="auto"/>
              <w:bottom w:val="single" w:sz="4" w:space="0" w:color="auto"/>
            </w:tcBorders>
            <w:shd w:val="clear" w:color="auto" w:fill="auto"/>
          </w:tcPr>
          <w:p w:rsidR="00C120F5" w:rsidRPr="00C120F5" w:rsidRDefault="00C120F5" w:rsidP="00C120F5">
            <w:pPr>
              <w:spacing w:before="20" w:after="20"/>
              <w:rPr>
                <w:rFonts w:ascii="Arial" w:hAnsi="Arial" w:cs="Arial"/>
                <w:sz w:val="20"/>
              </w:rPr>
            </w:pPr>
            <w:r w:rsidRPr="00C120F5">
              <w:rPr>
                <w:rFonts w:ascii="Arial" w:hAnsi="Arial" w:cs="Arial"/>
                <w:sz w:val="20"/>
              </w:rPr>
              <w:t>Surveys on each metropolitan mode (approx. once every two years on each mode) to understand where, when and why people travel</w:t>
            </w:r>
            <w:r w:rsidR="00D47120">
              <w:rPr>
                <w:rFonts w:ascii="Arial" w:hAnsi="Arial" w:cs="Arial"/>
                <w:sz w:val="20"/>
              </w:rPr>
              <w:t>.</w:t>
            </w:r>
          </w:p>
        </w:tc>
      </w:tr>
      <w:tr w:rsidR="00C120F5" w:rsidRPr="00C120F5" w:rsidTr="00E27398">
        <w:trPr>
          <w:cantSplit/>
        </w:trPr>
        <w:tc>
          <w:tcPr>
            <w:tcW w:w="3124" w:type="dxa"/>
            <w:tcBorders>
              <w:top w:val="single" w:sz="4" w:space="0" w:color="auto"/>
              <w:bottom w:val="single" w:sz="4" w:space="0" w:color="auto"/>
            </w:tcBorders>
            <w:shd w:val="clear" w:color="auto" w:fill="auto"/>
          </w:tcPr>
          <w:p w:rsidR="00C120F5" w:rsidRPr="00C120F5" w:rsidRDefault="00C120F5" w:rsidP="00C120F5">
            <w:pPr>
              <w:spacing w:before="20" w:after="20"/>
              <w:rPr>
                <w:rFonts w:ascii="Arial" w:hAnsi="Arial" w:cs="Arial"/>
                <w:color w:val="4C4C4C"/>
                <w:sz w:val="20"/>
              </w:rPr>
            </w:pPr>
            <w:r w:rsidRPr="00D47120">
              <w:rPr>
                <w:rFonts w:ascii="Arial" w:hAnsi="Arial" w:cs="Arial"/>
                <w:sz w:val="20"/>
                <w:szCs w:val="22"/>
              </w:rPr>
              <w:t>Customer Satisfaction Monitor</w:t>
            </w:r>
            <w:r w:rsidRPr="00C120F5">
              <w:rPr>
                <w:rFonts w:ascii="Arial" w:hAnsi="Arial" w:cs="Arial"/>
                <w:color w:val="4C4C4C"/>
                <w:sz w:val="20"/>
              </w:rPr>
              <w:t xml:space="preserve"> </w:t>
            </w:r>
          </w:p>
        </w:tc>
        <w:tc>
          <w:tcPr>
            <w:tcW w:w="2947" w:type="dxa"/>
            <w:tcBorders>
              <w:top w:val="single" w:sz="4" w:space="0" w:color="auto"/>
              <w:bottom w:val="single" w:sz="4" w:space="0" w:color="auto"/>
            </w:tcBorders>
            <w:shd w:val="clear" w:color="auto" w:fill="auto"/>
          </w:tcPr>
          <w:p w:rsidR="00C120F5" w:rsidRPr="00C120F5" w:rsidRDefault="00C120F5" w:rsidP="00C120F5">
            <w:pPr>
              <w:spacing w:before="20" w:after="20"/>
              <w:rPr>
                <w:rFonts w:ascii="Arial" w:hAnsi="Arial" w:cs="Arial"/>
                <w:sz w:val="20"/>
              </w:rPr>
            </w:pPr>
            <w:r w:rsidRPr="00C120F5">
              <w:rPr>
                <w:rFonts w:ascii="Arial" w:hAnsi="Arial" w:cs="Arial"/>
                <w:sz w:val="20"/>
              </w:rPr>
              <w:t>Wallis Research</w:t>
            </w:r>
          </w:p>
        </w:tc>
        <w:tc>
          <w:tcPr>
            <w:tcW w:w="3069" w:type="dxa"/>
            <w:tcBorders>
              <w:top w:val="single" w:sz="4" w:space="0" w:color="auto"/>
              <w:bottom w:val="single" w:sz="4" w:space="0" w:color="auto"/>
            </w:tcBorders>
            <w:shd w:val="clear" w:color="auto" w:fill="auto"/>
          </w:tcPr>
          <w:p w:rsidR="00C120F5" w:rsidRPr="00C120F5" w:rsidRDefault="00C120F5" w:rsidP="00C120F5">
            <w:pPr>
              <w:spacing w:before="20" w:after="20"/>
              <w:rPr>
                <w:rFonts w:ascii="Arial" w:hAnsi="Arial" w:cs="Arial"/>
                <w:sz w:val="20"/>
              </w:rPr>
            </w:pPr>
            <w:r w:rsidRPr="00C120F5">
              <w:rPr>
                <w:rFonts w:ascii="Arial" w:hAnsi="Arial" w:cs="Arial"/>
                <w:sz w:val="20"/>
              </w:rPr>
              <w:t>Quarterly satisfaction monitor of passengers using each metropolitan and regional public transport mode</w:t>
            </w:r>
            <w:r w:rsidR="00D47120">
              <w:rPr>
                <w:rFonts w:ascii="Arial" w:hAnsi="Arial" w:cs="Arial"/>
                <w:sz w:val="20"/>
              </w:rPr>
              <w:t>.</w:t>
            </w:r>
          </w:p>
        </w:tc>
      </w:tr>
      <w:tr w:rsidR="00C120F5" w:rsidRPr="00C120F5" w:rsidTr="00D47120">
        <w:trPr>
          <w:cantSplit/>
        </w:trPr>
        <w:tc>
          <w:tcPr>
            <w:tcW w:w="3124" w:type="dxa"/>
            <w:tcBorders>
              <w:top w:val="single" w:sz="4" w:space="0" w:color="auto"/>
              <w:bottom w:val="single" w:sz="4" w:space="0" w:color="auto"/>
            </w:tcBorders>
            <w:shd w:val="clear" w:color="auto" w:fill="auto"/>
          </w:tcPr>
          <w:p w:rsidR="00C120F5" w:rsidRPr="00C120F5" w:rsidRDefault="00C120F5" w:rsidP="00C120F5">
            <w:pPr>
              <w:spacing w:before="20" w:after="20"/>
              <w:rPr>
                <w:rFonts w:ascii="Arial" w:hAnsi="Arial" w:cs="Arial"/>
                <w:color w:val="4C4C4C"/>
                <w:sz w:val="20"/>
              </w:rPr>
            </w:pPr>
            <w:r w:rsidRPr="00D47120">
              <w:rPr>
                <w:rFonts w:ascii="Arial" w:hAnsi="Arial" w:cs="Arial"/>
                <w:sz w:val="20"/>
                <w:szCs w:val="22"/>
              </w:rPr>
              <w:t>Public Transport Tracker Research</w:t>
            </w:r>
          </w:p>
        </w:tc>
        <w:tc>
          <w:tcPr>
            <w:tcW w:w="2947" w:type="dxa"/>
            <w:tcBorders>
              <w:top w:val="single" w:sz="4" w:space="0" w:color="auto"/>
              <w:bottom w:val="single" w:sz="4" w:space="0" w:color="auto"/>
            </w:tcBorders>
            <w:shd w:val="clear" w:color="auto" w:fill="auto"/>
          </w:tcPr>
          <w:p w:rsidR="00C120F5" w:rsidRPr="00C120F5" w:rsidRDefault="00D47120" w:rsidP="00C120F5">
            <w:pPr>
              <w:spacing w:before="20" w:after="20"/>
              <w:rPr>
                <w:rFonts w:ascii="Arial" w:hAnsi="Arial" w:cs="Arial"/>
                <w:sz w:val="20"/>
              </w:rPr>
            </w:pPr>
            <w:r>
              <w:rPr>
                <w:rFonts w:ascii="Arial" w:hAnsi="Arial" w:cs="Arial"/>
                <w:sz w:val="20"/>
              </w:rPr>
              <w:t>Nature Research</w:t>
            </w:r>
          </w:p>
        </w:tc>
        <w:tc>
          <w:tcPr>
            <w:tcW w:w="3069" w:type="dxa"/>
            <w:tcBorders>
              <w:top w:val="single" w:sz="4" w:space="0" w:color="auto"/>
              <w:bottom w:val="single" w:sz="4" w:space="0" w:color="auto"/>
            </w:tcBorders>
            <w:shd w:val="clear" w:color="auto" w:fill="auto"/>
          </w:tcPr>
          <w:p w:rsidR="00C120F5" w:rsidRPr="00C120F5" w:rsidRDefault="00C120F5" w:rsidP="00C120F5">
            <w:pPr>
              <w:spacing w:before="20" w:after="20"/>
              <w:rPr>
                <w:rFonts w:ascii="Arial" w:hAnsi="Arial" w:cs="Arial"/>
                <w:sz w:val="20"/>
              </w:rPr>
            </w:pPr>
            <w:r w:rsidRPr="00C120F5">
              <w:rPr>
                <w:rFonts w:ascii="Arial" w:hAnsi="Arial" w:cs="Arial"/>
                <w:sz w:val="20"/>
              </w:rPr>
              <w:t>Quarterly tracking study of metropolitan public transport users which tracks use (current, past and intended) and customer perceptions</w:t>
            </w:r>
            <w:r w:rsidR="00D47120">
              <w:rPr>
                <w:rFonts w:ascii="Arial" w:hAnsi="Arial" w:cs="Arial"/>
                <w:sz w:val="20"/>
              </w:rPr>
              <w:t>.</w:t>
            </w:r>
          </w:p>
        </w:tc>
      </w:tr>
      <w:tr w:rsidR="00D47120" w:rsidRPr="00C120F5" w:rsidTr="00E27398">
        <w:trPr>
          <w:cantSplit/>
        </w:trPr>
        <w:tc>
          <w:tcPr>
            <w:tcW w:w="3124" w:type="dxa"/>
            <w:tcBorders>
              <w:top w:val="single" w:sz="4" w:space="0" w:color="auto"/>
              <w:bottom w:val="single" w:sz="12" w:space="0" w:color="auto"/>
            </w:tcBorders>
            <w:shd w:val="clear" w:color="auto" w:fill="auto"/>
          </w:tcPr>
          <w:p w:rsidR="00D47120" w:rsidRPr="00D47120" w:rsidRDefault="00D47120" w:rsidP="00C120F5">
            <w:pPr>
              <w:spacing w:before="20" w:after="20"/>
              <w:rPr>
                <w:rFonts w:ascii="Arial" w:hAnsi="Arial" w:cs="Arial"/>
                <w:sz w:val="20"/>
                <w:szCs w:val="22"/>
              </w:rPr>
            </w:pPr>
            <w:r>
              <w:rPr>
                <w:rFonts w:ascii="Arial" w:hAnsi="Arial" w:cs="Arial"/>
                <w:sz w:val="20"/>
                <w:szCs w:val="22"/>
              </w:rPr>
              <w:t>PTV Community</w:t>
            </w:r>
          </w:p>
        </w:tc>
        <w:tc>
          <w:tcPr>
            <w:tcW w:w="2947" w:type="dxa"/>
            <w:tcBorders>
              <w:top w:val="single" w:sz="4" w:space="0" w:color="auto"/>
              <w:bottom w:val="single" w:sz="12" w:space="0" w:color="auto"/>
            </w:tcBorders>
            <w:shd w:val="clear" w:color="auto" w:fill="auto"/>
          </w:tcPr>
          <w:p w:rsidR="00D47120" w:rsidRDefault="00D47120" w:rsidP="00C120F5">
            <w:pPr>
              <w:spacing w:before="20" w:after="20"/>
              <w:rPr>
                <w:rFonts w:ascii="Arial" w:hAnsi="Arial" w:cs="Arial"/>
                <w:sz w:val="20"/>
              </w:rPr>
            </w:pPr>
            <w:r>
              <w:rPr>
                <w:rFonts w:ascii="Arial" w:hAnsi="Arial" w:cs="Arial"/>
                <w:sz w:val="20"/>
              </w:rPr>
              <w:t>Sweeney Research</w:t>
            </w:r>
          </w:p>
        </w:tc>
        <w:tc>
          <w:tcPr>
            <w:tcW w:w="3069" w:type="dxa"/>
            <w:tcBorders>
              <w:top w:val="single" w:sz="4" w:space="0" w:color="auto"/>
              <w:bottom w:val="single" w:sz="12" w:space="0" w:color="auto"/>
            </w:tcBorders>
            <w:shd w:val="clear" w:color="auto" w:fill="auto"/>
          </w:tcPr>
          <w:p w:rsidR="00D47120" w:rsidRPr="00D47120" w:rsidRDefault="00D47120" w:rsidP="00D47120">
            <w:pPr>
              <w:rPr>
                <w:rFonts w:ascii="Arial" w:hAnsi="Arial" w:cs="Arial"/>
                <w:sz w:val="20"/>
              </w:rPr>
            </w:pPr>
            <w:r w:rsidRPr="00D47120">
              <w:rPr>
                <w:rFonts w:ascii="Arial" w:hAnsi="Arial" w:cs="Arial"/>
                <w:sz w:val="20"/>
              </w:rPr>
              <w:t xml:space="preserve">An online panel of 1,000 public transport customers who </w:t>
            </w:r>
          </w:p>
          <w:p w:rsidR="00D47120" w:rsidRPr="00D47120" w:rsidRDefault="00D47120" w:rsidP="00D47120">
            <w:pPr>
              <w:rPr>
                <w:rFonts w:ascii="Arial" w:hAnsi="Arial" w:cs="Arial"/>
                <w:sz w:val="20"/>
              </w:rPr>
            </w:pPr>
            <w:r w:rsidRPr="00D47120">
              <w:rPr>
                <w:rFonts w:ascii="Arial" w:hAnsi="Arial" w:cs="Arial"/>
                <w:sz w:val="20"/>
              </w:rPr>
              <w:t xml:space="preserve">conduct various surveys and tasks each week to understand </w:t>
            </w:r>
          </w:p>
          <w:p w:rsidR="00D47120" w:rsidRPr="00D47120" w:rsidRDefault="00D47120" w:rsidP="00D47120">
            <w:pPr>
              <w:rPr>
                <w:rFonts w:ascii="Arial" w:hAnsi="Arial" w:cs="Arial"/>
                <w:sz w:val="20"/>
              </w:rPr>
            </w:pPr>
            <w:r w:rsidRPr="00D47120">
              <w:rPr>
                <w:rFonts w:ascii="Arial" w:hAnsi="Arial" w:cs="Arial"/>
                <w:sz w:val="20"/>
              </w:rPr>
              <w:t>all aspects of the customer experience</w:t>
            </w:r>
            <w:r>
              <w:rPr>
                <w:rFonts w:ascii="Arial" w:hAnsi="Arial" w:cs="Arial"/>
                <w:sz w:val="20"/>
              </w:rPr>
              <w:t>.</w:t>
            </w:r>
          </w:p>
          <w:p w:rsidR="00D47120" w:rsidRPr="00C120F5" w:rsidRDefault="00D47120" w:rsidP="00C120F5">
            <w:pPr>
              <w:spacing w:before="20" w:after="20"/>
              <w:rPr>
                <w:rFonts w:ascii="Arial" w:hAnsi="Arial" w:cs="Arial"/>
                <w:sz w:val="20"/>
              </w:rPr>
            </w:pPr>
          </w:p>
        </w:tc>
      </w:tr>
    </w:tbl>
    <w:p w:rsidR="00C120F5" w:rsidRPr="00C120F5" w:rsidRDefault="00C120F5" w:rsidP="00C120F5">
      <w:pPr>
        <w:rPr>
          <w:rFonts w:ascii="Arial" w:hAnsi="Arial" w:cs="Arial"/>
        </w:rPr>
        <w:sectPr w:rsidR="00C120F5" w:rsidRPr="00C120F5" w:rsidSect="00E27398">
          <w:headerReference w:type="default" r:id="rId18"/>
          <w:footerReference w:type="default" r:id="rId19"/>
          <w:pgSz w:w="11906" w:h="16838"/>
          <w:pgMar w:top="1440" w:right="1440" w:bottom="1440" w:left="1440" w:header="708" w:footer="708" w:gutter="0"/>
          <w:cols w:space="708"/>
          <w:titlePg/>
          <w:docGrid w:linePitch="360"/>
        </w:sectPr>
      </w:pPr>
    </w:p>
    <w:p w:rsidR="00C120F5" w:rsidRPr="00C120F5" w:rsidRDefault="00C120F5" w:rsidP="00C120F5">
      <w:pPr>
        <w:keepNext/>
        <w:spacing w:before="240"/>
        <w:outlineLvl w:val="1"/>
        <w:rPr>
          <w:rFonts w:ascii="Arial" w:hAnsi="Arial" w:cs="Arial Bold"/>
          <w:bCs/>
          <w:color w:val="000000"/>
          <w:kern w:val="28"/>
          <w:sz w:val="32"/>
          <w:lang w:eastAsia="en-US"/>
        </w:rPr>
      </w:pPr>
      <w:bookmarkStart w:id="11" w:name="_Toc364253911"/>
      <w:r w:rsidRPr="00C120F5">
        <w:rPr>
          <w:rFonts w:ascii="Arial" w:hAnsi="Arial" w:cs="Arial Bold"/>
          <w:bCs/>
          <w:color w:val="000000"/>
          <w:kern w:val="28"/>
          <w:sz w:val="32"/>
          <w:lang w:eastAsia="en-US"/>
        </w:rPr>
        <w:t>Overseas visits</w:t>
      </w:r>
      <w:bookmarkEnd w:id="11"/>
    </w:p>
    <w:p w:rsidR="00773138" w:rsidRDefault="00773138" w:rsidP="00C120F5">
      <w:pPr>
        <w:spacing w:line="120" w:lineRule="atLeast"/>
        <w:rPr>
          <w:rFonts w:ascii="Calibri" w:hAnsi="Calibri" w:cs="Calibri"/>
          <w:sz w:val="22"/>
          <w:szCs w:val="22"/>
          <w:lang w:eastAsia="en-US"/>
        </w:rPr>
      </w:pPr>
    </w:p>
    <w:p w:rsidR="00773138" w:rsidRDefault="00773138" w:rsidP="00C120F5">
      <w:pPr>
        <w:spacing w:line="120" w:lineRule="atLeast"/>
        <w:rPr>
          <w:rFonts w:ascii="Calibri" w:hAnsi="Calibri" w:cs="Calibri"/>
          <w:sz w:val="22"/>
          <w:szCs w:val="22"/>
          <w:lang w:eastAsia="en-US"/>
        </w:rPr>
      </w:pPr>
    </w:p>
    <w:tbl>
      <w:tblPr>
        <w:tblW w:w="9271" w:type="dxa"/>
        <w:tblCellMar>
          <w:left w:w="57" w:type="dxa"/>
          <w:right w:w="57" w:type="dxa"/>
        </w:tblCellMar>
        <w:tblLook w:val="04A0" w:firstRow="1" w:lastRow="0" w:firstColumn="1" w:lastColumn="0" w:noHBand="0" w:noVBand="1"/>
      </w:tblPr>
      <w:tblGrid>
        <w:gridCol w:w="1639"/>
        <w:gridCol w:w="1430"/>
        <w:gridCol w:w="1535"/>
        <w:gridCol w:w="1293"/>
        <w:gridCol w:w="1070"/>
        <w:gridCol w:w="2304"/>
      </w:tblGrid>
      <w:tr w:rsidR="00773138" w:rsidRPr="00C120F5" w:rsidTr="00773138">
        <w:trPr>
          <w:cantSplit/>
        </w:trPr>
        <w:tc>
          <w:tcPr>
            <w:tcW w:w="1653" w:type="dxa"/>
            <w:tcBorders>
              <w:bottom w:val="single" w:sz="4" w:space="0" w:color="auto"/>
            </w:tcBorders>
            <w:shd w:val="clear" w:color="auto" w:fill="A6A6A6"/>
          </w:tcPr>
          <w:p w:rsidR="00773138" w:rsidRPr="00C120F5" w:rsidRDefault="00773138" w:rsidP="007C3698">
            <w:pPr>
              <w:keepNext/>
              <w:spacing w:before="40" w:after="40"/>
              <w:rPr>
                <w:rFonts w:ascii="Calibri" w:hAnsi="Calibri" w:cs="Calibri"/>
                <w:color w:val="FFFFFF"/>
                <w:szCs w:val="22"/>
                <w:lang w:eastAsia="en-US"/>
              </w:rPr>
            </w:pPr>
            <w:r>
              <w:rPr>
                <w:rFonts w:ascii="Calibri" w:hAnsi="Calibri" w:cs="Calibri"/>
                <w:color w:val="FFFFFF"/>
                <w:szCs w:val="22"/>
                <w:lang w:eastAsia="en-US"/>
              </w:rPr>
              <w:t>Name</w:t>
            </w:r>
          </w:p>
        </w:tc>
        <w:tc>
          <w:tcPr>
            <w:tcW w:w="1437" w:type="dxa"/>
            <w:tcBorders>
              <w:bottom w:val="single" w:sz="4" w:space="0" w:color="auto"/>
            </w:tcBorders>
            <w:shd w:val="clear" w:color="auto" w:fill="A6A6A6"/>
          </w:tcPr>
          <w:p w:rsidR="00773138" w:rsidRPr="00C120F5" w:rsidRDefault="00773138" w:rsidP="007C3698">
            <w:pPr>
              <w:keepNext/>
              <w:spacing w:before="40" w:after="40"/>
              <w:rPr>
                <w:rFonts w:ascii="Calibri" w:hAnsi="Calibri" w:cs="Calibri"/>
                <w:color w:val="FFFFFF"/>
                <w:szCs w:val="22"/>
                <w:lang w:eastAsia="en-US"/>
              </w:rPr>
            </w:pPr>
            <w:r>
              <w:rPr>
                <w:rFonts w:ascii="Calibri" w:hAnsi="Calibri" w:cs="Calibri"/>
                <w:color w:val="FFFFFF"/>
                <w:szCs w:val="22"/>
                <w:lang w:eastAsia="en-US"/>
              </w:rPr>
              <w:t>Position</w:t>
            </w:r>
          </w:p>
        </w:tc>
        <w:tc>
          <w:tcPr>
            <w:tcW w:w="1542" w:type="dxa"/>
            <w:tcBorders>
              <w:bottom w:val="single" w:sz="4" w:space="0" w:color="auto"/>
            </w:tcBorders>
            <w:shd w:val="clear" w:color="auto" w:fill="A6A6A6"/>
          </w:tcPr>
          <w:p w:rsidR="00773138" w:rsidRPr="00C120F5" w:rsidRDefault="00773138" w:rsidP="007C3698">
            <w:pPr>
              <w:keepNext/>
              <w:spacing w:before="40" w:after="40"/>
              <w:rPr>
                <w:rFonts w:ascii="Calibri" w:hAnsi="Calibri" w:cs="Calibri"/>
                <w:color w:val="FFFFFF"/>
                <w:szCs w:val="22"/>
                <w:lang w:eastAsia="en-US"/>
              </w:rPr>
            </w:pPr>
            <w:r>
              <w:rPr>
                <w:rFonts w:ascii="Calibri" w:hAnsi="Calibri" w:cs="Calibri"/>
                <w:color w:val="FFFFFF"/>
                <w:szCs w:val="22"/>
                <w:lang w:eastAsia="en-US"/>
              </w:rPr>
              <w:t>Division</w:t>
            </w:r>
          </w:p>
        </w:tc>
        <w:tc>
          <w:tcPr>
            <w:tcW w:w="1240" w:type="dxa"/>
            <w:tcBorders>
              <w:bottom w:val="single" w:sz="4" w:space="0" w:color="auto"/>
            </w:tcBorders>
            <w:shd w:val="clear" w:color="auto" w:fill="A6A6A6"/>
          </w:tcPr>
          <w:p w:rsidR="00773138" w:rsidRPr="00C120F5" w:rsidRDefault="00773138" w:rsidP="007C3698">
            <w:pPr>
              <w:keepNext/>
              <w:spacing w:before="40" w:after="40"/>
              <w:rPr>
                <w:rFonts w:ascii="Calibri" w:hAnsi="Calibri" w:cs="Calibri"/>
                <w:color w:val="FFFFFF"/>
                <w:szCs w:val="22"/>
                <w:lang w:eastAsia="en-US"/>
              </w:rPr>
            </w:pPr>
            <w:r>
              <w:rPr>
                <w:rFonts w:ascii="Calibri" w:hAnsi="Calibri" w:cs="Calibri"/>
                <w:color w:val="FFFFFF"/>
                <w:szCs w:val="22"/>
                <w:lang w:eastAsia="en-US"/>
              </w:rPr>
              <w:t>Destination</w:t>
            </w:r>
          </w:p>
        </w:tc>
        <w:tc>
          <w:tcPr>
            <w:tcW w:w="1070" w:type="dxa"/>
            <w:tcBorders>
              <w:bottom w:val="single" w:sz="4" w:space="0" w:color="auto"/>
            </w:tcBorders>
            <w:shd w:val="clear" w:color="auto" w:fill="A6A6A6"/>
          </w:tcPr>
          <w:p w:rsidR="00773138" w:rsidRPr="00C120F5" w:rsidRDefault="00773138" w:rsidP="007C3698">
            <w:pPr>
              <w:keepNext/>
              <w:spacing w:before="40" w:after="40"/>
              <w:rPr>
                <w:rFonts w:ascii="Calibri" w:hAnsi="Calibri" w:cs="Calibri"/>
                <w:color w:val="FFFFFF"/>
                <w:szCs w:val="22"/>
                <w:lang w:eastAsia="en-US"/>
              </w:rPr>
            </w:pPr>
            <w:r>
              <w:rPr>
                <w:rFonts w:ascii="Calibri" w:hAnsi="Calibri" w:cs="Calibri"/>
                <w:color w:val="FFFFFF"/>
                <w:szCs w:val="22"/>
                <w:lang w:eastAsia="en-US"/>
              </w:rPr>
              <w:t>Approved cost</w:t>
            </w:r>
          </w:p>
        </w:tc>
        <w:tc>
          <w:tcPr>
            <w:tcW w:w="2329" w:type="dxa"/>
            <w:tcBorders>
              <w:bottom w:val="single" w:sz="4" w:space="0" w:color="auto"/>
            </w:tcBorders>
            <w:shd w:val="clear" w:color="auto" w:fill="A6A6A6"/>
          </w:tcPr>
          <w:p w:rsidR="00773138" w:rsidRPr="00C120F5" w:rsidRDefault="00773138" w:rsidP="007C3698">
            <w:pPr>
              <w:keepNext/>
              <w:spacing w:before="40" w:after="40"/>
              <w:rPr>
                <w:rFonts w:ascii="Calibri" w:hAnsi="Calibri" w:cs="Calibri"/>
                <w:color w:val="FFFFFF"/>
                <w:szCs w:val="22"/>
                <w:lang w:eastAsia="en-US"/>
              </w:rPr>
            </w:pPr>
            <w:r>
              <w:rPr>
                <w:rFonts w:ascii="Calibri" w:hAnsi="Calibri" w:cs="Calibri"/>
                <w:color w:val="FFFFFF"/>
                <w:szCs w:val="22"/>
                <w:lang w:eastAsia="en-US"/>
              </w:rPr>
              <w:t>Purpose of travel</w:t>
            </w:r>
          </w:p>
        </w:tc>
      </w:tr>
      <w:tr w:rsidR="00773138" w:rsidRPr="00C120F5" w:rsidTr="00773138">
        <w:trPr>
          <w:cantSplit/>
        </w:trPr>
        <w:tc>
          <w:tcPr>
            <w:tcW w:w="1653" w:type="dxa"/>
            <w:tcBorders>
              <w:top w:val="single" w:sz="4" w:space="0" w:color="auto"/>
              <w:bottom w:val="single" w:sz="4" w:space="0" w:color="auto"/>
            </w:tcBorders>
            <w:shd w:val="clear" w:color="auto" w:fill="auto"/>
          </w:tcPr>
          <w:p w:rsidR="00773138" w:rsidRPr="00C120F5" w:rsidRDefault="00773138" w:rsidP="007C3698">
            <w:pPr>
              <w:spacing w:before="20" w:after="20"/>
              <w:rPr>
                <w:rFonts w:ascii="Arial" w:hAnsi="Arial" w:cs="Arial"/>
                <w:color w:val="4C4C4C"/>
                <w:sz w:val="20"/>
              </w:rPr>
            </w:pPr>
            <w:r>
              <w:rPr>
                <w:rFonts w:ascii="Arial" w:hAnsi="Arial" w:cs="Arial"/>
                <w:sz w:val="20"/>
                <w:szCs w:val="22"/>
              </w:rPr>
              <w:t>Ian Dobbs</w:t>
            </w:r>
          </w:p>
        </w:tc>
        <w:tc>
          <w:tcPr>
            <w:tcW w:w="1437" w:type="dxa"/>
            <w:tcBorders>
              <w:top w:val="single" w:sz="4" w:space="0" w:color="auto"/>
              <w:bottom w:val="single" w:sz="4" w:space="0" w:color="auto"/>
            </w:tcBorders>
            <w:shd w:val="clear" w:color="auto" w:fill="auto"/>
          </w:tcPr>
          <w:p w:rsidR="00773138" w:rsidRPr="00C120F5" w:rsidRDefault="00773138" w:rsidP="007C3698">
            <w:pPr>
              <w:spacing w:before="20" w:after="20"/>
              <w:rPr>
                <w:rFonts w:ascii="Arial" w:hAnsi="Arial" w:cs="Arial"/>
                <w:i/>
                <w:sz w:val="20"/>
                <w:szCs w:val="22"/>
                <w:lang w:eastAsia="en-US"/>
              </w:rPr>
            </w:pPr>
            <w:r>
              <w:rPr>
                <w:rFonts w:ascii="Arial" w:hAnsi="Arial" w:cs="Arial"/>
                <w:sz w:val="20"/>
                <w:szCs w:val="22"/>
              </w:rPr>
              <w:t>Chair and CEO</w:t>
            </w:r>
          </w:p>
        </w:tc>
        <w:tc>
          <w:tcPr>
            <w:tcW w:w="1542" w:type="dxa"/>
            <w:tcBorders>
              <w:top w:val="single" w:sz="4" w:space="0" w:color="auto"/>
              <w:bottom w:val="single" w:sz="4" w:space="0" w:color="auto"/>
            </w:tcBorders>
            <w:shd w:val="clear" w:color="auto" w:fill="auto"/>
          </w:tcPr>
          <w:p w:rsidR="00773138" w:rsidRPr="00C120F5" w:rsidRDefault="00773138" w:rsidP="00773138">
            <w:pPr>
              <w:spacing w:before="20" w:after="20"/>
              <w:rPr>
                <w:rFonts w:ascii="Arial" w:hAnsi="Arial" w:cs="Arial"/>
                <w:sz w:val="20"/>
              </w:rPr>
            </w:pPr>
          </w:p>
        </w:tc>
        <w:tc>
          <w:tcPr>
            <w:tcW w:w="1240" w:type="dxa"/>
            <w:tcBorders>
              <w:top w:val="single" w:sz="4" w:space="0" w:color="auto"/>
              <w:bottom w:val="single" w:sz="4" w:space="0" w:color="auto"/>
            </w:tcBorders>
          </w:tcPr>
          <w:p w:rsidR="00773138" w:rsidRPr="00C120F5" w:rsidRDefault="00773138" w:rsidP="007C3698">
            <w:pPr>
              <w:spacing w:before="20" w:after="20"/>
              <w:rPr>
                <w:rFonts w:ascii="Arial" w:hAnsi="Arial" w:cs="Arial"/>
                <w:sz w:val="20"/>
              </w:rPr>
            </w:pPr>
            <w:r>
              <w:rPr>
                <w:rFonts w:ascii="Arial" w:hAnsi="Arial" w:cs="Arial"/>
                <w:sz w:val="20"/>
              </w:rPr>
              <w:t>London/Paris</w:t>
            </w:r>
          </w:p>
        </w:tc>
        <w:tc>
          <w:tcPr>
            <w:tcW w:w="1070" w:type="dxa"/>
            <w:tcBorders>
              <w:top w:val="single" w:sz="4" w:space="0" w:color="auto"/>
              <w:bottom w:val="single" w:sz="4" w:space="0" w:color="auto"/>
            </w:tcBorders>
          </w:tcPr>
          <w:p w:rsidR="00773138" w:rsidRPr="00C120F5" w:rsidRDefault="00773138" w:rsidP="007C3698">
            <w:pPr>
              <w:spacing w:before="20" w:after="20"/>
              <w:rPr>
                <w:rFonts w:ascii="Arial" w:hAnsi="Arial" w:cs="Arial"/>
                <w:sz w:val="20"/>
              </w:rPr>
            </w:pPr>
            <w:r>
              <w:rPr>
                <w:rFonts w:ascii="Arial" w:hAnsi="Arial" w:cs="Arial"/>
                <w:sz w:val="20"/>
              </w:rPr>
              <w:t>$15,806</w:t>
            </w:r>
          </w:p>
        </w:tc>
        <w:tc>
          <w:tcPr>
            <w:tcW w:w="2329" w:type="dxa"/>
            <w:tcBorders>
              <w:top w:val="single" w:sz="4" w:space="0" w:color="auto"/>
              <w:bottom w:val="single" w:sz="4" w:space="0" w:color="auto"/>
            </w:tcBorders>
          </w:tcPr>
          <w:p w:rsidR="00773138" w:rsidRPr="00C120F5" w:rsidRDefault="00773138" w:rsidP="007C3698">
            <w:pPr>
              <w:spacing w:before="20" w:after="20"/>
              <w:rPr>
                <w:rFonts w:ascii="Arial" w:hAnsi="Arial" w:cs="Arial"/>
                <w:sz w:val="20"/>
              </w:rPr>
            </w:pPr>
            <w:r>
              <w:rPr>
                <w:rFonts w:ascii="Arial" w:hAnsi="Arial" w:cs="Arial"/>
                <w:sz w:val="20"/>
              </w:rPr>
              <w:t>Trip with Minister</w:t>
            </w:r>
          </w:p>
        </w:tc>
      </w:tr>
      <w:tr w:rsidR="00773138" w:rsidRPr="00C120F5" w:rsidTr="00773138">
        <w:trPr>
          <w:cantSplit/>
        </w:trPr>
        <w:tc>
          <w:tcPr>
            <w:tcW w:w="1653" w:type="dxa"/>
            <w:tcBorders>
              <w:top w:val="single" w:sz="4" w:space="0" w:color="auto"/>
              <w:bottom w:val="single" w:sz="4" w:space="0" w:color="auto"/>
            </w:tcBorders>
            <w:shd w:val="clear" w:color="auto" w:fill="auto"/>
          </w:tcPr>
          <w:p w:rsidR="00773138" w:rsidRPr="00C120F5" w:rsidRDefault="00773138" w:rsidP="007C3698">
            <w:pPr>
              <w:spacing w:before="20" w:after="20"/>
              <w:rPr>
                <w:rFonts w:ascii="Arial" w:hAnsi="Arial" w:cs="Arial"/>
                <w:color w:val="4C4C4C"/>
                <w:sz w:val="20"/>
              </w:rPr>
            </w:pPr>
            <w:r>
              <w:rPr>
                <w:rFonts w:ascii="Arial" w:hAnsi="Arial" w:cs="Arial"/>
                <w:sz w:val="20"/>
                <w:szCs w:val="22"/>
              </w:rPr>
              <w:t>Ian Dobbs</w:t>
            </w:r>
          </w:p>
        </w:tc>
        <w:tc>
          <w:tcPr>
            <w:tcW w:w="1437" w:type="dxa"/>
            <w:tcBorders>
              <w:top w:val="single" w:sz="4" w:space="0" w:color="auto"/>
              <w:bottom w:val="single" w:sz="4" w:space="0" w:color="auto"/>
            </w:tcBorders>
            <w:shd w:val="clear" w:color="auto" w:fill="auto"/>
          </w:tcPr>
          <w:p w:rsidR="00773138" w:rsidRPr="00C120F5" w:rsidRDefault="00773138" w:rsidP="007C3698">
            <w:pPr>
              <w:spacing w:before="20" w:after="20"/>
              <w:rPr>
                <w:rFonts w:ascii="Arial" w:hAnsi="Arial" w:cs="Arial"/>
                <w:sz w:val="20"/>
              </w:rPr>
            </w:pPr>
            <w:r>
              <w:rPr>
                <w:rFonts w:ascii="Arial" w:hAnsi="Arial" w:cs="Arial"/>
                <w:sz w:val="20"/>
                <w:szCs w:val="22"/>
              </w:rPr>
              <w:t>Chair and CEO</w:t>
            </w:r>
          </w:p>
        </w:tc>
        <w:tc>
          <w:tcPr>
            <w:tcW w:w="1542" w:type="dxa"/>
            <w:tcBorders>
              <w:top w:val="single" w:sz="4" w:space="0" w:color="auto"/>
              <w:bottom w:val="single" w:sz="4" w:space="0" w:color="auto"/>
            </w:tcBorders>
            <w:shd w:val="clear" w:color="auto" w:fill="auto"/>
          </w:tcPr>
          <w:p w:rsidR="00773138" w:rsidRPr="00C120F5" w:rsidRDefault="00773138" w:rsidP="007C3698">
            <w:pPr>
              <w:spacing w:before="20" w:after="20"/>
              <w:rPr>
                <w:rFonts w:ascii="Arial" w:hAnsi="Arial" w:cs="Arial"/>
                <w:sz w:val="20"/>
              </w:rPr>
            </w:pPr>
          </w:p>
        </w:tc>
        <w:tc>
          <w:tcPr>
            <w:tcW w:w="1240" w:type="dxa"/>
            <w:tcBorders>
              <w:top w:val="single" w:sz="4" w:space="0" w:color="auto"/>
              <w:bottom w:val="single" w:sz="4" w:space="0" w:color="auto"/>
            </w:tcBorders>
          </w:tcPr>
          <w:p w:rsidR="00773138" w:rsidRPr="00C120F5" w:rsidRDefault="00773138" w:rsidP="007C3698">
            <w:pPr>
              <w:spacing w:before="20" w:after="20"/>
              <w:rPr>
                <w:rFonts w:ascii="Arial" w:hAnsi="Arial" w:cs="Arial"/>
                <w:sz w:val="20"/>
              </w:rPr>
            </w:pPr>
            <w:r>
              <w:rPr>
                <w:rFonts w:ascii="Arial" w:hAnsi="Arial" w:cs="Arial"/>
                <w:sz w:val="20"/>
              </w:rPr>
              <w:t>Milan</w:t>
            </w:r>
          </w:p>
        </w:tc>
        <w:tc>
          <w:tcPr>
            <w:tcW w:w="1070" w:type="dxa"/>
            <w:tcBorders>
              <w:top w:val="single" w:sz="4" w:space="0" w:color="auto"/>
              <w:bottom w:val="single" w:sz="4" w:space="0" w:color="auto"/>
            </w:tcBorders>
          </w:tcPr>
          <w:p w:rsidR="00773138" w:rsidRPr="00C120F5" w:rsidRDefault="00773138" w:rsidP="007C3698">
            <w:pPr>
              <w:spacing w:before="20" w:after="20"/>
              <w:rPr>
                <w:rFonts w:ascii="Arial" w:hAnsi="Arial" w:cs="Arial"/>
                <w:sz w:val="20"/>
              </w:rPr>
            </w:pPr>
            <w:r>
              <w:rPr>
                <w:rFonts w:ascii="Arial" w:hAnsi="Arial" w:cs="Arial"/>
                <w:sz w:val="20"/>
              </w:rPr>
              <w:t>$998</w:t>
            </w:r>
          </w:p>
        </w:tc>
        <w:tc>
          <w:tcPr>
            <w:tcW w:w="2329" w:type="dxa"/>
            <w:tcBorders>
              <w:top w:val="single" w:sz="4" w:space="0" w:color="auto"/>
              <w:bottom w:val="single" w:sz="4" w:space="0" w:color="auto"/>
            </w:tcBorders>
          </w:tcPr>
          <w:p w:rsidR="00773138" w:rsidRPr="00C120F5" w:rsidRDefault="00773138" w:rsidP="007C3698">
            <w:pPr>
              <w:spacing w:before="20" w:after="20"/>
              <w:rPr>
                <w:rFonts w:ascii="Arial" w:hAnsi="Arial" w:cs="Arial"/>
                <w:sz w:val="20"/>
              </w:rPr>
            </w:pPr>
            <w:r>
              <w:rPr>
                <w:rFonts w:ascii="Arial" w:hAnsi="Arial" w:cs="Arial"/>
                <w:sz w:val="20"/>
              </w:rPr>
              <w:t>Personal trip to UK, incorporating a 2 day visit to Milan re meeting with Bombardier</w:t>
            </w:r>
          </w:p>
        </w:tc>
      </w:tr>
      <w:tr w:rsidR="00773138" w:rsidRPr="00C120F5" w:rsidTr="00773138">
        <w:trPr>
          <w:cantSplit/>
        </w:trPr>
        <w:tc>
          <w:tcPr>
            <w:tcW w:w="1653" w:type="dxa"/>
            <w:tcBorders>
              <w:top w:val="single" w:sz="4" w:space="0" w:color="auto"/>
              <w:bottom w:val="single" w:sz="4" w:space="0" w:color="auto"/>
            </w:tcBorders>
            <w:shd w:val="clear" w:color="auto" w:fill="auto"/>
          </w:tcPr>
          <w:p w:rsidR="00773138" w:rsidRPr="00C120F5" w:rsidRDefault="00773138" w:rsidP="007C3698">
            <w:pPr>
              <w:spacing w:before="20" w:after="20"/>
              <w:rPr>
                <w:rFonts w:ascii="Arial" w:hAnsi="Arial" w:cs="Arial"/>
                <w:color w:val="4C4C4C"/>
                <w:sz w:val="20"/>
              </w:rPr>
            </w:pPr>
            <w:r>
              <w:rPr>
                <w:rFonts w:ascii="Arial" w:hAnsi="Arial" w:cs="Arial"/>
                <w:sz w:val="20"/>
                <w:szCs w:val="22"/>
              </w:rPr>
              <w:t>Simon Whitehead</w:t>
            </w:r>
          </w:p>
        </w:tc>
        <w:tc>
          <w:tcPr>
            <w:tcW w:w="1437" w:type="dxa"/>
            <w:tcBorders>
              <w:top w:val="single" w:sz="4" w:space="0" w:color="auto"/>
              <w:bottom w:val="single" w:sz="4" w:space="0" w:color="auto"/>
            </w:tcBorders>
            <w:shd w:val="clear" w:color="auto" w:fill="auto"/>
          </w:tcPr>
          <w:p w:rsidR="00773138" w:rsidRPr="00C120F5" w:rsidRDefault="00773138" w:rsidP="007C3698">
            <w:pPr>
              <w:spacing w:before="20" w:after="20"/>
              <w:rPr>
                <w:rFonts w:ascii="Arial" w:hAnsi="Arial" w:cs="Arial"/>
                <w:sz w:val="20"/>
              </w:rPr>
            </w:pPr>
            <w:r>
              <w:rPr>
                <w:rFonts w:ascii="Arial" w:hAnsi="Arial" w:cs="Arial"/>
                <w:sz w:val="20"/>
              </w:rPr>
              <w:t>General Manager, Engineering</w:t>
            </w:r>
          </w:p>
        </w:tc>
        <w:tc>
          <w:tcPr>
            <w:tcW w:w="1542" w:type="dxa"/>
            <w:tcBorders>
              <w:top w:val="single" w:sz="4" w:space="0" w:color="auto"/>
              <w:bottom w:val="single" w:sz="4" w:space="0" w:color="auto"/>
            </w:tcBorders>
            <w:shd w:val="clear" w:color="auto" w:fill="auto"/>
          </w:tcPr>
          <w:p w:rsidR="00773138" w:rsidRPr="00C120F5" w:rsidRDefault="00773138" w:rsidP="007C3698">
            <w:pPr>
              <w:spacing w:before="20" w:after="20"/>
              <w:rPr>
                <w:rFonts w:ascii="Arial" w:hAnsi="Arial" w:cs="Arial"/>
                <w:sz w:val="20"/>
              </w:rPr>
            </w:pPr>
            <w:r>
              <w:rPr>
                <w:rFonts w:ascii="Arial" w:hAnsi="Arial" w:cs="Arial"/>
                <w:sz w:val="20"/>
              </w:rPr>
              <w:t>Asset and Program Management</w:t>
            </w:r>
          </w:p>
        </w:tc>
        <w:tc>
          <w:tcPr>
            <w:tcW w:w="1240" w:type="dxa"/>
            <w:tcBorders>
              <w:top w:val="single" w:sz="4" w:space="0" w:color="auto"/>
              <w:bottom w:val="single" w:sz="4" w:space="0" w:color="auto"/>
            </w:tcBorders>
          </w:tcPr>
          <w:p w:rsidR="00773138" w:rsidRPr="00C120F5" w:rsidRDefault="00773138" w:rsidP="007C3698">
            <w:pPr>
              <w:spacing w:before="20" w:after="20"/>
              <w:rPr>
                <w:rFonts w:ascii="Arial" w:hAnsi="Arial" w:cs="Arial"/>
                <w:sz w:val="20"/>
              </w:rPr>
            </w:pPr>
            <w:r>
              <w:rPr>
                <w:rFonts w:ascii="Arial" w:hAnsi="Arial" w:cs="Arial"/>
                <w:sz w:val="20"/>
              </w:rPr>
              <w:t>China</w:t>
            </w:r>
          </w:p>
        </w:tc>
        <w:tc>
          <w:tcPr>
            <w:tcW w:w="1070" w:type="dxa"/>
            <w:tcBorders>
              <w:top w:val="single" w:sz="4" w:space="0" w:color="auto"/>
              <w:bottom w:val="single" w:sz="4" w:space="0" w:color="auto"/>
            </w:tcBorders>
          </w:tcPr>
          <w:p w:rsidR="00773138" w:rsidRPr="00C120F5" w:rsidRDefault="00773138" w:rsidP="007C3698">
            <w:pPr>
              <w:spacing w:before="20" w:after="20"/>
              <w:rPr>
                <w:rFonts w:ascii="Arial" w:hAnsi="Arial" w:cs="Arial"/>
                <w:sz w:val="20"/>
              </w:rPr>
            </w:pPr>
            <w:r>
              <w:rPr>
                <w:rFonts w:ascii="Arial" w:hAnsi="Arial" w:cs="Arial"/>
                <w:sz w:val="20"/>
              </w:rPr>
              <w:t>$2,600</w:t>
            </w:r>
          </w:p>
        </w:tc>
        <w:tc>
          <w:tcPr>
            <w:tcW w:w="2329" w:type="dxa"/>
            <w:tcBorders>
              <w:top w:val="single" w:sz="4" w:space="0" w:color="auto"/>
              <w:bottom w:val="single" w:sz="4" w:space="0" w:color="auto"/>
            </w:tcBorders>
          </w:tcPr>
          <w:p w:rsidR="00773138" w:rsidRPr="00C120F5" w:rsidRDefault="00773138" w:rsidP="007C3698">
            <w:pPr>
              <w:spacing w:before="20" w:after="20"/>
              <w:rPr>
                <w:rFonts w:ascii="Arial" w:hAnsi="Arial" w:cs="Arial"/>
                <w:sz w:val="20"/>
              </w:rPr>
            </w:pPr>
            <w:r>
              <w:rPr>
                <w:rFonts w:ascii="Arial" w:hAnsi="Arial" w:cs="Arial"/>
                <w:sz w:val="20"/>
              </w:rPr>
              <w:t>Study Tour in China</w:t>
            </w:r>
          </w:p>
        </w:tc>
      </w:tr>
      <w:tr w:rsidR="00773138" w:rsidRPr="00C120F5" w:rsidTr="00773138">
        <w:trPr>
          <w:cantSplit/>
        </w:trPr>
        <w:tc>
          <w:tcPr>
            <w:tcW w:w="1653" w:type="dxa"/>
            <w:tcBorders>
              <w:top w:val="single" w:sz="4" w:space="0" w:color="auto"/>
              <w:bottom w:val="single" w:sz="4" w:space="0" w:color="auto"/>
            </w:tcBorders>
            <w:shd w:val="clear" w:color="auto" w:fill="auto"/>
          </w:tcPr>
          <w:p w:rsidR="00773138" w:rsidRPr="00C120F5" w:rsidRDefault="00773138" w:rsidP="007C3698">
            <w:pPr>
              <w:spacing w:before="20" w:after="20"/>
              <w:rPr>
                <w:rFonts w:ascii="Arial" w:hAnsi="Arial" w:cs="Arial"/>
                <w:color w:val="4C4C4C"/>
                <w:sz w:val="20"/>
              </w:rPr>
            </w:pPr>
            <w:r>
              <w:rPr>
                <w:rFonts w:ascii="Arial" w:hAnsi="Arial" w:cs="Arial"/>
                <w:sz w:val="20"/>
                <w:szCs w:val="22"/>
              </w:rPr>
              <w:t>Change Wei Yan</w:t>
            </w:r>
          </w:p>
        </w:tc>
        <w:tc>
          <w:tcPr>
            <w:tcW w:w="1437" w:type="dxa"/>
            <w:tcBorders>
              <w:top w:val="single" w:sz="4" w:space="0" w:color="auto"/>
              <w:bottom w:val="single" w:sz="4" w:space="0" w:color="auto"/>
            </w:tcBorders>
            <w:shd w:val="clear" w:color="auto" w:fill="auto"/>
          </w:tcPr>
          <w:p w:rsidR="00773138" w:rsidRPr="00C120F5" w:rsidRDefault="00773138" w:rsidP="007C3698">
            <w:pPr>
              <w:spacing w:before="20" w:after="20"/>
              <w:rPr>
                <w:rFonts w:ascii="Arial" w:hAnsi="Arial" w:cs="Arial"/>
                <w:sz w:val="20"/>
              </w:rPr>
            </w:pPr>
            <w:r>
              <w:rPr>
                <w:rFonts w:ascii="Arial" w:hAnsi="Arial" w:cs="Arial"/>
                <w:sz w:val="20"/>
              </w:rPr>
              <w:t>Signalling and Power Engineer</w:t>
            </w:r>
          </w:p>
        </w:tc>
        <w:tc>
          <w:tcPr>
            <w:tcW w:w="1542" w:type="dxa"/>
            <w:tcBorders>
              <w:top w:val="single" w:sz="4" w:space="0" w:color="auto"/>
              <w:bottom w:val="single" w:sz="4" w:space="0" w:color="auto"/>
            </w:tcBorders>
            <w:shd w:val="clear" w:color="auto" w:fill="auto"/>
          </w:tcPr>
          <w:p w:rsidR="00773138" w:rsidRPr="00C120F5" w:rsidRDefault="00773138" w:rsidP="007C3698">
            <w:pPr>
              <w:spacing w:before="20" w:after="20"/>
              <w:rPr>
                <w:rFonts w:ascii="Arial" w:hAnsi="Arial" w:cs="Arial"/>
                <w:sz w:val="20"/>
              </w:rPr>
            </w:pPr>
            <w:r>
              <w:rPr>
                <w:rFonts w:ascii="Arial" w:hAnsi="Arial" w:cs="Arial"/>
                <w:sz w:val="20"/>
              </w:rPr>
              <w:t>Asset and Program Management</w:t>
            </w:r>
          </w:p>
        </w:tc>
        <w:tc>
          <w:tcPr>
            <w:tcW w:w="1240" w:type="dxa"/>
            <w:tcBorders>
              <w:top w:val="single" w:sz="4" w:space="0" w:color="auto"/>
              <w:bottom w:val="single" w:sz="4" w:space="0" w:color="auto"/>
            </w:tcBorders>
          </w:tcPr>
          <w:p w:rsidR="00773138" w:rsidRPr="00C120F5" w:rsidRDefault="00773138" w:rsidP="007C3698">
            <w:pPr>
              <w:spacing w:before="20" w:after="20"/>
              <w:rPr>
                <w:rFonts w:ascii="Arial" w:hAnsi="Arial" w:cs="Arial"/>
                <w:sz w:val="20"/>
              </w:rPr>
            </w:pPr>
            <w:r>
              <w:rPr>
                <w:rFonts w:ascii="Arial" w:hAnsi="Arial" w:cs="Arial"/>
                <w:sz w:val="20"/>
              </w:rPr>
              <w:t>New Zealand</w:t>
            </w:r>
          </w:p>
        </w:tc>
        <w:tc>
          <w:tcPr>
            <w:tcW w:w="1070" w:type="dxa"/>
            <w:tcBorders>
              <w:top w:val="single" w:sz="4" w:space="0" w:color="auto"/>
              <w:bottom w:val="single" w:sz="4" w:space="0" w:color="auto"/>
            </w:tcBorders>
          </w:tcPr>
          <w:p w:rsidR="00773138" w:rsidRPr="00C120F5" w:rsidRDefault="00773138" w:rsidP="007C3698">
            <w:pPr>
              <w:spacing w:before="20" w:after="20"/>
              <w:rPr>
                <w:rFonts w:ascii="Arial" w:hAnsi="Arial" w:cs="Arial"/>
                <w:sz w:val="20"/>
              </w:rPr>
            </w:pPr>
            <w:r>
              <w:rPr>
                <w:rFonts w:ascii="Arial" w:hAnsi="Arial" w:cs="Arial"/>
                <w:sz w:val="20"/>
              </w:rPr>
              <w:t>$3,160</w:t>
            </w:r>
          </w:p>
        </w:tc>
        <w:tc>
          <w:tcPr>
            <w:tcW w:w="2329" w:type="dxa"/>
            <w:tcBorders>
              <w:top w:val="single" w:sz="4" w:space="0" w:color="auto"/>
              <w:bottom w:val="single" w:sz="4" w:space="0" w:color="auto"/>
            </w:tcBorders>
          </w:tcPr>
          <w:p w:rsidR="00773138" w:rsidRPr="00C120F5" w:rsidRDefault="00773138" w:rsidP="007C3698">
            <w:pPr>
              <w:spacing w:before="20" w:after="20"/>
              <w:rPr>
                <w:rFonts w:ascii="Arial" w:hAnsi="Arial" w:cs="Arial"/>
                <w:sz w:val="20"/>
              </w:rPr>
            </w:pPr>
            <w:r>
              <w:rPr>
                <w:rFonts w:ascii="Arial" w:hAnsi="Arial" w:cs="Arial"/>
                <w:sz w:val="20"/>
              </w:rPr>
              <w:t>New Zealand Conference</w:t>
            </w:r>
          </w:p>
        </w:tc>
      </w:tr>
      <w:tr w:rsidR="00773138" w:rsidRPr="00C120F5" w:rsidTr="00773138">
        <w:trPr>
          <w:cantSplit/>
        </w:trPr>
        <w:tc>
          <w:tcPr>
            <w:tcW w:w="1653" w:type="dxa"/>
            <w:tcBorders>
              <w:top w:val="single" w:sz="4" w:space="0" w:color="auto"/>
              <w:bottom w:val="single" w:sz="4" w:space="0" w:color="auto"/>
            </w:tcBorders>
            <w:shd w:val="clear" w:color="auto" w:fill="auto"/>
          </w:tcPr>
          <w:p w:rsidR="00773138" w:rsidRPr="00C120F5" w:rsidRDefault="00773138" w:rsidP="007C3698">
            <w:pPr>
              <w:spacing w:before="20" w:after="20"/>
              <w:rPr>
                <w:rFonts w:ascii="Arial" w:hAnsi="Arial" w:cs="Arial"/>
                <w:color w:val="4C4C4C"/>
                <w:sz w:val="20"/>
              </w:rPr>
            </w:pPr>
            <w:r>
              <w:rPr>
                <w:rFonts w:ascii="Arial" w:hAnsi="Arial" w:cs="Arial"/>
                <w:sz w:val="20"/>
                <w:szCs w:val="22"/>
              </w:rPr>
              <w:t>John Barry</w:t>
            </w:r>
            <w:r w:rsidRPr="00C120F5">
              <w:rPr>
                <w:rFonts w:ascii="Arial" w:hAnsi="Arial" w:cs="Arial"/>
                <w:color w:val="4C4C4C"/>
                <w:sz w:val="20"/>
              </w:rPr>
              <w:t xml:space="preserve"> </w:t>
            </w:r>
          </w:p>
        </w:tc>
        <w:tc>
          <w:tcPr>
            <w:tcW w:w="1437" w:type="dxa"/>
            <w:tcBorders>
              <w:top w:val="single" w:sz="4" w:space="0" w:color="auto"/>
              <w:bottom w:val="single" w:sz="4" w:space="0" w:color="auto"/>
            </w:tcBorders>
            <w:shd w:val="clear" w:color="auto" w:fill="auto"/>
          </w:tcPr>
          <w:p w:rsidR="00773138" w:rsidRPr="00C120F5" w:rsidRDefault="00773138" w:rsidP="007C3698">
            <w:pPr>
              <w:spacing w:before="20" w:after="20"/>
              <w:rPr>
                <w:rFonts w:ascii="Arial" w:hAnsi="Arial" w:cs="Arial"/>
                <w:sz w:val="20"/>
              </w:rPr>
            </w:pPr>
            <w:r>
              <w:rPr>
                <w:rFonts w:ascii="Arial" w:hAnsi="Arial" w:cs="Arial"/>
                <w:sz w:val="20"/>
              </w:rPr>
              <w:t>General Manager, Rolling Stock Asset, Rolling Stock Projects</w:t>
            </w:r>
          </w:p>
        </w:tc>
        <w:tc>
          <w:tcPr>
            <w:tcW w:w="1542" w:type="dxa"/>
            <w:tcBorders>
              <w:top w:val="single" w:sz="4" w:space="0" w:color="auto"/>
              <w:bottom w:val="single" w:sz="4" w:space="0" w:color="auto"/>
            </w:tcBorders>
            <w:shd w:val="clear" w:color="auto" w:fill="auto"/>
          </w:tcPr>
          <w:p w:rsidR="00773138" w:rsidRPr="00C120F5" w:rsidRDefault="00773138" w:rsidP="007C3698">
            <w:pPr>
              <w:spacing w:before="20" w:after="20"/>
              <w:rPr>
                <w:rFonts w:ascii="Arial" w:hAnsi="Arial" w:cs="Arial"/>
                <w:sz w:val="20"/>
              </w:rPr>
            </w:pPr>
            <w:r>
              <w:rPr>
                <w:rFonts w:ascii="Arial" w:hAnsi="Arial" w:cs="Arial"/>
                <w:sz w:val="20"/>
              </w:rPr>
              <w:t>Asset and Program Management</w:t>
            </w:r>
          </w:p>
        </w:tc>
        <w:tc>
          <w:tcPr>
            <w:tcW w:w="1240" w:type="dxa"/>
            <w:tcBorders>
              <w:top w:val="single" w:sz="4" w:space="0" w:color="auto"/>
              <w:bottom w:val="single" w:sz="4" w:space="0" w:color="auto"/>
            </w:tcBorders>
          </w:tcPr>
          <w:p w:rsidR="00773138" w:rsidRPr="00C120F5" w:rsidRDefault="00773138" w:rsidP="007C3698">
            <w:pPr>
              <w:spacing w:before="20" w:after="20"/>
              <w:rPr>
                <w:rFonts w:ascii="Arial" w:hAnsi="Arial" w:cs="Arial"/>
                <w:sz w:val="20"/>
              </w:rPr>
            </w:pPr>
            <w:r>
              <w:rPr>
                <w:rFonts w:ascii="Arial" w:hAnsi="Arial" w:cs="Arial"/>
                <w:sz w:val="20"/>
              </w:rPr>
              <w:t>Krakow</w:t>
            </w:r>
          </w:p>
        </w:tc>
        <w:tc>
          <w:tcPr>
            <w:tcW w:w="1070" w:type="dxa"/>
            <w:tcBorders>
              <w:top w:val="single" w:sz="4" w:space="0" w:color="auto"/>
              <w:bottom w:val="single" w:sz="4" w:space="0" w:color="auto"/>
            </w:tcBorders>
          </w:tcPr>
          <w:p w:rsidR="00773138" w:rsidRPr="00C120F5" w:rsidRDefault="00773138" w:rsidP="007C3698">
            <w:pPr>
              <w:spacing w:before="20" w:after="20"/>
              <w:rPr>
                <w:rFonts w:ascii="Arial" w:hAnsi="Arial" w:cs="Arial"/>
                <w:sz w:val="20"/>
              </w:rPr>
            </w:pPr>
            <w:r>
              <w:rPr>
                <w:rFonts w:ascii="Arial" w:hAnsi="Arial" w:cs="Arial"/>
                <w:sz w:val="20"/>
              </w:rPr>
              <w:t>$16,745</w:t>
            </w:r>
          </w:p>
        </w:tc>
        <w:tc>
          <w:tcPr>
            <w:tcW w:w="2329" w:type="dxa"/>
            <w:tcBorders>
              <w:top w:val="single" w:sz="4" w:space="0" w:color="auto"/>
              <w:bottom w:val="single" w:sz="4" w:space="0" w:color="auto"/>
            </w:tcBorders>
          </w:tcPr>
          <w:p w:rsidR="00773138" w:rsidRPr="00C120F5" w:rsidRDefault="00773138" w:rsidP="007C3698">
            <w:pPr>
              <w:spacing w:before="20" w:after="20"/>
              <w:rPr>
                <w:rFonts w:ascii="Arial" w:hAnsi="Arial" w:cs="Arial"/>
                <w:sz w:val="20"/>
              </w:rPr>
            </w:pPr>
            <w:r>
              <w:rPr>
                <w:rFonts w:ascii="Arial" w:hAnsi="Arial" w:cs="Arial"/>
                <w:sz w:val="20"/>
              </w:rPr>
              <w:t xml:space="preserve">To inspect the first </w:t>
            </w:r>
            <w:proofErr w:type="spellStart"/>
            <w:r>
              <w:rPr>
                <w:rFonts w:ascii="Arial" w:hAnsi="Arial" w:cs="Arial"/>
                <w:sz w:val="20"/>
              </w:rPr>
              <w:t>carbody</w:t>
            </w:r>
            <w:proofErr w:type="spellEnd"/>
            <w:r>
              <w:rPr>
                <w:rFonts w:ascii="Arial" w:hAnsi="Arial" w:cs="Arial"/>
                <w:sz w:val="20"/>
              </w:rPr>
              <w:t xml:space="preserve"> shells and bogies for new </w:t>
            </w:r>
            <w:proofErr w:type="spellStart"/>
            <w:r>
              <w:rPr>
                <w:rFonts w:ascii="Arial" w:hAnsi="Arial" w:cs="Arial"/>
                <w:sz w:val="20"/>
              </w:rPr>
              <w:t>X’Trapolis</w:t>
            </w:r>
            <w:proofErr w:type="spellEnd"/>
            <w:r>
              <w:rPr>
                <w:rFonts w:ascii="Arial" w:hAnsi="Arial" w:cs="Arial"/>
                <w:sz w:val="20"/>
              </w:rPr>
              <w:t xml:space="preserve"> trains</w:t>
            </w:r>
          </w:p>
        </w:tc>
      </w:tr>
      <w:tr w:rsidR="00773138" w:rsidRPr="00C120F5" w:rsidTr="00773138">
        <w:trPr>
          <w:cantSplit/>
        </w:trPr>
        <w:tc>
          <w:tcPr>
            <w:tcW w:w="1653" w:type="dxa"/>
            <w:tcBorders>
              <w:top w:val="single" w:sz="4" w:space="0" w:color="auto"/>
              <w:bottom w:val="single" w:sz="4" w:space="0" w:color="auto"/>
            </w:tcBorders>
            <w:shd w:val="clear" w:color="auto" w:fill="auto"/>
          </w:tcPr>
          <w:p w:rsidR="00773138" w:rsidRPr="00C120F5" w:rsidRDefault="00773138" w:rsidP="007C3698">
            <w:pPr>
              <w:spacing w:before="20" w:after="20"/>
              <w:rPr>
                <w:rFonts w:ascii="Arial" w:hAnsi="Arial" w:cs="Arial"/>
                <w:color w:val="4C4C4C"/>
                <w:sz w:val="20"/>
              </w:rPr>
            </w:pPr>
            <w:r>
              <w:rPr>
                <w:rFonts w:ascii="Arial" w:hAnsi="Arial" w:cs="Arial"/>
                <w:sz w:val="20"/>
                <w:szCs w:val="22"/>
              </w:rPr>
              <w:t>Tim Buchanan</w:t>
            </w:r>
          </w:p>
        </w:tc>
        <w:tc>
          <w:tcPr>
            <w:tcW w:w="1437" w:type="dxa"/>
            <w:tcBorders>
              <w:top w:val="single" w:sz="4" w:space="0" w:color="auto"/>
              <w:bottom w:val="single" w:sz="4" w:space="0" w:color="auto"/>
            </w:tcBorders>
            <w:shd w:val="clear" w:color="auto" w:fill="auto"/>
          </w:tcPr>
          <w:p w:rsidR="00773138" w:rsidRPr="00C120F5" w:rsidRDefault="00773138" w:rsidP="007C3698">
            <w:pPr>
              <w:spacing w:before="20" w:after="20"/>
              <w:rPr>
                <w:rFonts w:ascii="Arial" w:hAnsi="Arial" w:cs="Arial"/>
                <w:sz w:val="20"/>
              </w:rPr>
            </w:pPr>
            <w:r>
              <w:rPr>
                <w:rFonts w:ascii="Arial" w:hAnsi="Arial" w:cs="Arial"/>
                <w:sz w:val="20"/>
              </w:rPr>
              <w:t>Manager, Rolling Stock Asset, Rolling Stock Projects</w:t>
            </w:r>
          </w:p>
        </w:tc>
        <w:tc>
          <w:tcPr>
            <w:tcW w:w="1542" w:type="dxa"/>
            <w:tcBorders>
              <w:top w:val="single" w:sz="4" w:space="0" w:color="auto"/>
              <w:bottom w:val="single" w:sz="4" w:space="0" w:color="auto"/>
            </w:tcBorders>
            <w:shd w:val="clear" w:color="auto" w:fill="auto"/>
          </w:tcPr>
          <w:p w:rsidR="00773138" w:rsidRPr="00C120F5" w:rsidRDefault="00773138" w:rsidP="007C3698">
            <w:pPr>
              <w:spacing w:before="20" w:after="20"/>
              <w:rPr>
                <w:rFonts w:ascii="Arial" w:hAnsi="Arial" w:cs="Arial"/>
                <w:sz w:val="20"/>
              </w:rPr>
            </w:pPr>
            <w:r>
              <w:rPr>
                <w:rFonts w:ascii="Arial" w:hAnsi="Arial" w:cs="Arial"/>
                <w:sz w:val="20"/>
              </w:rPr>
              <w:t>Asset and Program Management</w:t>
            </w:r>
          </w:p>
        </w:tc>
        <w:tc>
          <w:tcPr>
            <w:tcW w:w="1240" w:type="dxa"/>
            <w:tcBorders>
              <w:top w:val="single" w:sz="4" w:space="0" w:color="auto"/>
              <w:bottom w:val="single" w:sz="4" w:space="0" w:color="auto"/>
            </w:tcBorders>
          </w:tcPr>
          <w:p w:rsidR="00773138" w:rsidRPr="00C120F5" w:rsidRDefault="00773138" w:rsidP="007C3698">
            <w:pPr>
              <w:spacing w:before="20" w:after="20"/>
              <w:rPr>
                <w:rFonts w:ascii="Arial" w:hAnsi="Arial" w:cs="Arial"/>
                <w:sz w:val="20"/>
              </w:rPr>
            </w:pPr>
            <w:r>
              <w:rPr>
                <w:rFonts w:ascii="Arial" w:hAnsi="Arial" w:cs="Arial"/>
                <w:sz w:val="20"/>
              </w:rPr>
              <w:t>Krakow</w:t>
            </w:r>
          </w:p>
        </w:tc>
        <w:tc>
          <w:tcPr>
            <w:tcW w:w="1070" w:type="dxa"/>
            <w:tcBorders>
              <w:top w:val="single" w:sz="4" w:space="0" w:color="auto"/>
              <w:bottom w:val="single" w:sz="4" w:space="0" w:color="auto"/>
            </w:tcBorders>
          </w:tcPr>
          <w:p w:rsidR="00773138" w:rsidRPr="00C120F5" w:rsidRDefault="00773138" w:rsidP="007C3698">
            <w:pPr>
              <w:spacing w:before="20" w:after="20"/>
              <w:rPr>
                <w:rFonts w:ascii="Arial" w:hAnsi="Arial" w:cs="Arial"/>
                <w:sz w:val="20"/>
              </w:rPr>
            </w:pPr>
            <w:r>
              <w:rPr>
                <w:rFonts w:ascii="Arial" w:hAnsi="Arial" w:cs="Arial"/>
                <w:sz w:val="20"/>
              </w:rPr>
              <w:t>$16,745</w:t>
            </w:r>
          </w:p>
        </w:tc>
        <w:tc>
          <w:tcPr>
            <w:tcW w:w="2329" w:type="dxa"/>
            <w:tcBorders>
              <w:top w:val="single" w:sz="4" w:space="0" w:color="auto"/>
              <w:bottom w:val="single" w:sz="4" w:space="0" w:color="auto"/>
            </w:tcBorders>
          </w:tcPr>
          <w:p w:rsidR="00773138" w:rsidRPr="00C120F5" w:rsidRDefault="00773138" w:rsidP="007C3698">
            <w:pPr>
              <w:spacing w:before="20" w:after="20"/>
              <w:rPr>
                <w:rFonts w:ascii="Arial" w:hAnsi="Arial" w:cs="Arial"/>
                <w:sz w:val="20"/>
              </w:rPr>
            </w:pPr>
            <w:r>
              <w:rPr>
                <w:rFonts w:ascii="Arial" w:hAnsi="Arial" w:cs="Arial"/>
                <w:sz w:val="20"/>
              </w:rPr>
              <w:t xml:space="preserve">To inspect the first </w:t>
            </w:r>
            <w:proofErr w:type="spellStart"/>
            <w:r>
              <w:rPr>
                <w:rFonts w:ascii="Arial" w:hAnsi="Arial" w:cs="Arial"/>
                <w:sz w:val="20"/>
              </w:rPr>
              <w:t>carbody</w:t>
            </w:r>
            <w:proofErr w:type="spellEnd"/>
            <w:r>
              <w:rPr>
                <w:rFonts w:ascii="Arial" w:hAnsi="Arial" w:cs="Arial"/>
                <w:sz w:val="20"/>
              </w:rPr>
              <w:t xml:space="preserve"> shells and bogies for new </w:t>
            </w:r>
            <w:proofErr w:type="spellStart"/>
            <w:r>
              <w:rPr>
                <w:rFonts w:ascii="Arial" w:hAnsi="Arial" w:cs="Arial"/>
                <w:sz w:val="20"/>
              </w:rPr>
              <w:t>X’Trapolis</w:t>
            </w:r>
            <w:proofErr w:type="spellEnd"/>
            <w:r>
              <w:rPr>
                <w:rFonts w:ascii="Arial" w:hAnsi="Arial" w:cs="Arial"/>
                <w:sz w:val="20"/>
              </w:rPr>
              <w:t xml:space="preserve"> trains</w:t>
            </w:r>
          </w:p>
        </w:tc>
      </w:tr>
      <w:tr w:rsidR="00773138" w:rsidRPr="00C120F5" w:rsidTr="00773138">
        <w:trPr>
          <w:cantSplit/>
        </w:trPr>
        <w:tc>
          <w:tcPr>
            <w:tcW w:w="1653" w:type="dxa"/>
            <w:tcBorders>
              <w:top w:val="single" w:sz="4" w:space="0" w:color="auto"/>
              <w:bottom w:val="single" w:sz="4" w:space="0" w:color="auto"/>
            </w:tcBorders>
            <w:shd w:val="clear" w:color="auto" w:fill="auto"/>
          </w:tcPr>
          <w:p w:rsidR="00773138" w:rsidRPr="00D47120" w:rsidRDefault="00773138" w:rsidP="007C3698">
            <w:pPr>
              <w:spacing w:before="20" w:after="20"/>
              <w:rPr>
                <w:rFonts w:ascii="Arial" w:hAnsi="Arial" w:cs="Arial"/>
                <w:sz w:val="20"/>
                <w:szCs w:val="22"/>
              </w:rPr>
            </w:pPr>
            <w:r>
              <w:rPr>
                <w:rFonts w:ascii="Arial" w:hAnsi="Arial" w:cs="Arial"/>
                <w:sz w:val="20"/>
                <w:szCs w:val="22"/>
              </w:rPr>
              <w:t>Alan Fedda</w:t>
            </w:r>
          </w:p>
        </w:tc>
        <w:tc>
          <w:tcPr>
            <w:tcW w:w="1437" w:type="dxa"/>
            <w:tcBorders>
              <w:top w:val="single" w:sz="4" w:space="0" w:color="auto"/>
              <w:bottom w:val="single" w:sz="4" w:space="0" w:color="auto"/>
            </w:tcBorders>
            <w:shd w:val="clear" w:color="auto" w:fill="auto"/>
          </w:tcPr>
          <w:p w:rsidR="00773138" w:rsidRDefault="00773138" w:rsidP="007C3698">
            <w:pPr>
              <w:spacing w:before="20" w:after="20"/>
              <w:rPr>
                <w:rFonts w:ascii="Arial" w:hAnsi="Arial" w:cs="Arial"/>
                <w:sz w:val="20"/>
              </w:rPr>
            </w:pPr>
            <w:r>
              <w:rPr>
                <w:rFonts w:ascii="Arial" w:hAnsi="Arial" w:cs="Arial"/>
                <w:sz w:val="20"/>
              </w:rPr>
              <w:t>Director</w:t>
            </w:r>
          </w:p>
        </w:tc>
        <w:tc>
          <w:tcPr>
            <w:tcW w:w="1542" w:type="dxa"/>
            <w:tcBorders>
              <w:top w:val="single" w:sz="4" w:space="0" w:color="auto"/>
              <w:bottom w:val="single" w:sz="4" w:space="0" w:color="auto"/>
            </w:tcBorders>
            <w:shd w:val="clear" w:color="auto" w:fill="auto"/>
          </w:tcPr>
          <w:p w:rsidR="00773138" w:rsidRPr="00C120F5" w:rsidRDefault="00773138" w:rsidP="00773138">
            <w:pPr>
              <w:rPr>
                <w:rFonts w:ascii="Arial" w:hAnsi="Arial" w:cs="Arial"/>
                <w:sz w:val="20"/>
              </w:rPr>
            </w:pPr>
            <w:r>
              <w:rPr>
                <w:rFonts w:ascii="Arial" w:hAnsi="Arial" w:cs="Arial"/>
                <w:sz w:val="20"/>
              </w:rPr>
              <w:t>Customer Services</w:t>
            </w:r>
          </w:p>
        </w:tc>
        <w:tc>
          <w:tcPr>
            <w:tcW w:w="1240" w:type="dxa"/>
            <w:tcBorders>
              <w:top w:val="single" w:sz="4" w:space="0" w:color="auto"/>
              <w:bottom w:val="single" w:sz="4" w:space="0" w:color="auto"/>
            </w:tcBorders>
          </w:tcPr>
          <w:p w:rsidR="00773138" w:rsidRPr="00D47120" w:rsidRDefault="00773138" w:rsidP="007C3698">
            <w:pPr>
              <w:rPr>
                <w:rFonts w:ascii="Arial" w:hAnsi="Arial" w:cs="Arial"/>
                <w:sz w:val="20"/>
              </w:rPr>
            </w:pPr>
            <w:r>
              <w:rPr>
                <w:rFonts w:ascii="Arial" w:hAnsi="Arial" w:cs="Arial"/>
                <w:sz w:val="20"/>
              </w:rPr>
              <w:t>London and other parts of Europe</w:t>
            </w:r>
          </w:p>
        </w:tc>
        <w:tc>
          <w:tcPr>
            <w:tcW w:w="1070" w:type="dxa"/>
            <w:tcBorders>
              <w:top w:val="single" w:sz="4" w:space="0" w:color="auto"/>
              <w:bottom w:val="single" w:sz="4" w:space="0" w:color="auto"/>
            </w:tcBorders>
          </w:tcPr>
          <w:p w:rsidR="00773138" w:rsidRPr="00D47120" w:rsidRDefault="00773138" w:rsidP="007C3698">
            <w:pPr>
              <w:rPr>
                <w:rFonts w:ascii="Arial" w:hAnsi="Arial" w:cs="Arial"/>
                <w:sz w:val="20"/>
              </w:rPr>
            </w:pPr>
            <w:r>
              <w:rPr>
                <w:rFonts w:ascii="Arial" w:hAnsi="Arial" w:cs="Arial"/>
                <w:sz w:val="20"/>
              </w:rPr>
              <w:t>$15,571</w:t>
            </w:r>
          </w:p>
        </w:tc>
        <w:tc>
          <w:tcPr>
            <w:tcW w:w="2329" w:type="dxa"/>
            <w:tcBorders>
              <w:top w:val="single" w:sz="4" w:space="0" w:color="auto"/>
              <w:bottom w:val="single" w:sz="4" w:space="0" w:color="auto"/>
            </w:tcBorders>
          </w:tcPr>
          <w:p w:rsidR="00773138" w:rsidRPr="00D47120" w:rsidRDefault="00773138" w:rsidP="007C3698">
            <w:pPr>
              <w:rPr>
                <w:rFonts w:ascii="Arial" w:hAnsi="Arial" w:cs="Arial"/>
                <w:sz w:val="20"/>
              </w:rPr>
            </w:pPr>
            <w:r>
              <w:rPr>
                <w:rFonts w:ascii="Arial" w:hAnsi="Arial" w:cs="Arial"/>
                <w:sz w:val="20"/>
              </w:rPr>
              <w:t>Research for the retendering of myki services, penalty fares, customer information and way finding improvements</w:t>
            </w:r>
          </w:p>
        </w:tc>
      </w:tr>
      <w:tr w:rsidR="00773138" w:rsidRPr="00C120F5" w:rsidTr="00773138">
        <w:trPr>
          <w:cantSplit/>
        </w:trPr>
        <w:tc>
          <w:tcPr>
            <w:tcW w:w="1653" w:type="dxa"/>
            <w:tcBorders>
              <w:top w:val="single" w:sz="4" w:space="0" w:color="auto"/>
              <w:bottom w:val="single" w:sz="12" w:space="0" w:color="auto"/>
            </w:tcBorders>
            <w:shd w:val="clear" w:color="auto" w:fill="auto"/>
          </w:tcPr>
          <w:p w:rsidR="00773138" w:rsidRDefault="005167CC" w:rsidP="007C3698">
            <w:pPr>
              <w:spacing w:before="20" w:after="20"/>
              <w:rPr>
                <w:rFonts w:ascii="Arial" w:hAnsi="Arial" w:cs="Arial"/>
                <w:sz w:val="20"/>
                <w:szCs w:val="22"/>
              </w:rPr>
            </w:pPr>
            <w:r>
              <w:rPr>
                <w:rFonts w:ascii="Arial" w:hAnsi="Arial" w:cs="Arial"/>
                <w:sz w:val="20"/>
                <w:szCs w:val="22"/>
              </w:rPr>
              <w:t xml:space="preserve">Fiona </w:t>
            </w:r>
            <w:proofErr w:type="spellStart"/>
            <w:r>
              <w:rPr>
                <w:rFonts w:ascii="Arial" w:hAnsi="Arial" w:cs="Arial"/>
                <w:sz w:val="20"/>
                <w:szCs w:val="22"/>
              </w:rPr>
              <w:t>Coull</w:t>
            </w:r>
            <w:proofErr w:type="spellEnd"/>
          </w:p>
        </w:tc>
        <w:tc>
          <w:tcPr>
            <w:tcW w:w="1437" w:type="dxa"/>
            <w:tcBorders>
              <w:top w:val="single" w:sz="4" w:space="0" w:color="auto"/>
              <w:bottom w:val="single" w:sz="12" w:space="0" w:color="auto"/>
            </w:tcBorders>
            <w:shd w:val="clear" w:color="auto" w:fill="auto"/>
          </w:tcPr>
          <w:p w:rsidR="00773138" w:rsidRDefault="005167CC" w:rsidP="007C3698">
            <w:pPr>
              <w:spacing w:before="20" w:after="20"/>
              <w:rPr>
                <w:rFonts w:ascii="Arial" w:hAnsi="Arial" w:cs="Arial"/>
                <w:sz w:val="20"/>
              </w:rPr>
            </w:pPr>
            <w:r>
              <w:rPr>
                <w:rFonts w:ascii="Arial" w:hAnsi="Arial" w:cs="Arial"/>
                <w:sz w:val="20"/>
              </w:rPr>
              <w:t>General Manager, Ticketing Services</w:t>
            </w:r>
          </w:p>
        </w:tc>
        <w:tc>
          <w:tcPr>
            <w:tcW w:w="1542" w:type="dxa"/>
            <w:tcBorders>
              <w:top w:val="single" w:sz="4" w:space="0" w:color="auto"/>
              <w:bottom w:val="single" w:sz="12" w:space="0" w:color="auto"/>
            </w:tcBorders>
            <w:shd w:val="clear" w:color="auto" w:fill="auto"/>
          </w:tcPr>
          <w:p w:rsidR="00773138" w:rsidRDefault="005167CC" w:rsidP="00773138">
            <w:pPr>
              <w:rPr>
                <w:rFonts w:ascii="Arial" w:hAnsi="Arial" w:cs="Arial"/>
                <w:sz w:val="20"/>
              </w:rPr>
            </w:pPr>
            <w:r>
              <w:rPr>
                <w:rFonts w:ascii="Arial" w:hAnsi="Arial" w:cs="Arial"/>
                <w:sz w:val="20"/>
              </w:rPr>
              <w:t>Customer Services</w:t>
            </w:r>
          </w:p>
        </w:tc>
        <w:tc>
          <w:tcPr>
            <w:tcW w:w="1240" w:type="dxa"/>
            <w:tcBorders>
              <w:top w:val="single" w:sz="4" w:space="0" w:color="auto"/>
              <w:bottom w:val="single" w:sz="12" w:space="0" w:color="auto"/>
            </w:tcBorders>
          </w:tcPr>
          <w:p w:rsidR="00773138" w:rsidRDefault="005167CC" w:rsidP="007C3698">
            <w:pPr>
              <w:rPr>
                <w:rFonts w:ascii="Arial" w:hAnsi="Arial" w:cs="Arial"/>
                <w:sz w:val="20"/>
              </w:rPr>
            </w:pPr>
            <w:r>
              <w:rPr>
                <w:rFonts w:ascii="Arial" w:hAnsi="Arial" w:cs="Arial"/>
                <w:sz w:val="20"/>
              </w:rPr>
              <w:t>London</w:t>
            </w:r>
          </w:p>
        </w:tc>
        <w:tc>
          <w:tcPr>
            <w:tcW w:w="1070" w:type="dxa"/>
            <w:tcBorders>
              <w:top w:val="single" w:sz="4" w:space="0" w:color="auto"/>
              <w:bottom w:val="single" w:sz="12" w:space="0" w:color="auto"/>
            </w:tcBorders>
          </w:tcPr>
          <w:p w:rsidR="00773138" w:rsidRDefault="005167CC" w:rsidP="007C3698">
            <w:pPr>
              <w:rPr>
                <w:rFonts w:ascii="Arial" w:hAnsi="Arial" w:cs="Arial"/>
                <w:sz w:val="20"/>
              </w:rPr>
            </w:pPr>
            <w:r>
              <w:rPr>
                <w:rFonts w:ascii="Arial" w:hAnsi="Arial" w:cs="Arial"/>
                <w:sz w:val="20"/>
              </w:rPr>
              <w:t>$8,373</w:t>
            </w:r>
          </w:p>
        </w:tc>
        <w:tc>
          <w:tcPr>
            <w:tcW w:w="2329" w:type="dxa"/>
            <w:tcBorders>
              <w:top w:val="single" w:sz="4" w:space="0" w:color="auto"/>
              <w:bottom w:val="single" w:sz="12" w:space="0" w:color="auto"/>
            </w:tcBorders>
          </w:tcPr>
          <w:p w:rsidR="00773138" w:rsidRDefault="005167CC" w:rsidP="007C3698">
            <w:pPr>
              <w:rPr>
                <w:rFonts w:ascii="Arial" w:hAnsi="Arial" w:cs="Arial"/>
                <w:sz w:val="20"/>
              </w:rPr>
            </w:pPr>
            <w:r>
              <w:rPr>
                <w:rFonts w:ascii="Arial" w:hAnsi="Arial" w:cs="Arial"/>
                <w:sz w:val="20"/>
              </w:rPr>
              <w:t>Attend the Transport Ticketing 2014 Conference</w:t>
            </w:r>
          </w:p>
        </w:tc>
      </w:tr>
    </w:tbl>
    <w:p w:rsidR="00851840" w:rsidRPr="00C120F5" w:rsidRDefault="00851840" w:rsidP="00C120F5">
      <w:pPr>
        <w:spacing w:line="120" w:lineRule="atLeast"/>
        <w:rPr>
          <w:rFonts w:ascii="Calibri" w:hAnsi="Calibri" w:cs="Calibri"/>
          <w:sz w:val="22"/>
          <w:szCs w:val="22"/>
          <w:lang w:eastAsia="en-US"/>
        </w:rPr>
      </w:pPr>
    </w:p>
    <w:p w:rsidR="00C120F5" w:rsidRDefault="00C120F5" w:rsidP="00C120F5"/>
    <w:p w:rsidR="00851840" w:rsidRPr="00C120F5" w:rsidRDefault="00851840" w:rsidP="00C120F5">
      <w:pPr>
        <w:sectPr w:rsidR="00851840" w:rsidRPr="00C120F5" w:rsidSect="00E27398">
          <w:pgSz w:w="11906" w:h="16838"/>
          <w:pgMar w:top="1440" w:right="1440" w:bottom="1440" w:left="1440" w:header="708" w:footer="708" w:gutter="0"/>
          <w:cols w:space="708"/>
          <w:titlePg/>
          <w:docGrid w:linePitch="360"/>
        </w:sectPr>
      </w:pPr>
    </w:p>
    <w:p w:rsidR="00C120F5" w:rsidRPr="00C120F5" w:rsidRDefault="00C120F5" w:rsidP="00C120F5">
      <w:pPr>
        <w:keepNext/>
        <w:spacing w:before="240"/>
        <w:outlineLvl w:val="1"/>
        <w:rPr>
          <w:rFonts w:ascii="Arial" w:hAnsi="Arial" w:cs="Arial Bold"/>
          <w:bCs/>
          <w:color w:val="000000"/>
          <w:kern w:val="28"/>
          <w:sz w:val="32"/>
          <w:lang w:eastAsia="en-US"/>
        </w:rPr>
      </w:pPr>
      <w:bookmarkStart w:id="12" w:name="_Toc364253912"/>
      <w:r w:rsidRPr="00C120F5">
        <w:rPr>
          <w:rFonts w:ascii="Arial" w:hAnsi="Arial" w:cs="Arial Bold"/>
          <w:bCs/>
          <w:color w:val="000000"/>
          <w:kern w:val="28"/>
          <w:sz w:val="32"/>
          <w:lang w:eastAsia="en-US"/>
        </w:rPr>
        <w:t>Major promotional, public relations and marketing activities</w:t>
      </w:r>
      <w:bookmarkEnd w:id="12"/>
      <w:r w:rsidRPr="00C120F5">
        <w:rPr>
          <w:rFonts w:ascii="Arial" w:hAnsi="Arial" w:cs="Arial Bold"/>
          <w:bCs/>
          <w:color w:val="000000"/>
          <w:kern w:val="28"/>
          <w:sz w:val="32"/>
          <w:lang w:eastAsia="en-US"/>
        </w:rPr>
        <w:t xml:space="preserve"> </w:t>
      </w:r>
    </w:p>
    <w:p w:rsidR="00C120F5" w:rsidRPr="00C120F5" w:rsidRDefault="00C120F5" w:rsidP="00C120F5"/>
    <w:p w:rsidR="00C120F5" w:rsidRPr="00C120F5" w:rsidRDefault="00C120F5" w:rsidP="00C120F5">
      <w:pPr>
        <w:rPr>
          <w:rFonts w:ascii="Arial" w:hAnsi="Arial" w:cs="Arial"/>
          <w:color w:val="000000"/>
        </w:rPr>
      </w:pPr>
      <w:r w:rsidRPr="00C120F5">
        <w:rPr>
          <w:rFonts w:ascii="Arial" w:hAnsi="Arial" w:cs="Arial"/>
          <w:color w:val="000000"/>
        </w:rPr>
        <w:t>Details of major promotional, public relations and marketing activities undertaken by PTV to develop community awareness of the services it provides are published in the Annual report.</w:t>
      </w:r>
    </w:p>
    <w:p w:rsidR="00C120F5" w:rsidRPr="00C120F5" w:rsidRDefault="00C120F5" w:rsidP="00C120F5">
      <w:pPr>
        <w:rPr>
          <w:rFonts w:ascii="Arial" w:hAnsi="Arial" w:cs="Arial"/>
          <w:sz w:val="20"/>
          <w:szCs w:val="20"/>
        </w:rPr>
      </w:pPr>
    </w:p>
    <w:p w:rsidR="00C120F5" w:rsidRPr="00C120F5" w:rsidRDefault="00C120F5" w:rsidP="00C120F5">
      <w:pPr>
        <w:rPr>
          <w:rFonts w:ascii="Arial" w:hAnsi="Arial" w:cs="Arial"/>
          <w:b/>
          <w:bCs/>
          <w:color w:val="000000"/>
        </w:rPr>
      </w:pPr>
      <w:r w:rsidRPr="00C120F5">
        <w:rPr>
          <w:rFonts w:ascii="Arial" w:hAnsi="Arial" w:cs="Arial"/>
        </w:rPr>
        <w:br w:type="page"/>
      </w:r>
    </w:p>
    <w:p w:rsidR="00C120F5" w:rsidRPr="00C120F5" w:rsidRDefault="00C120F5" w:rsidP="00C120F5">
      <w:pPr>
        <w:keepNext/>
        <w:spacing w:before="240"/>
        <w:outlineLvl w:val="1"/>
        <w:rPr>
          <w:rFonts w:ascii="Arial" w:hAnsi="Arial" w:cs="Arial Bold"/>
          <w:bCs/>
          <w:color w:val="000000"/>
          <w:kern w:val="28"/>
          <w:sz w:val="32"/>
          <w:lang w:eastAsia="en-US"/>
        </w:rPr>
      </w:pPr>
      <w:bookmarkStart w:id="13" w:name="_Toc364253913"/>
      <w:r w:rsidRPr="00C120F5">
        <w:rPr>
          <w:rFonts w:ascii="Arial" w:hAnsi="Arial" w:cs="Arial Bold"/>
          <w:bCs/>
          <w:color w:val="000000"/>
          <w:kern w:val="28"/>
          <w:sz w:val="32"/>
          <w:lang w:eastAsia="en-US"/>
        </w:rPr>
        <w:t>Occupational health and safety</w:t>
      </w:r>
      <w:bookmarkEnd w:id="13"/>
      <w:r w:rsidRPr="00C120F5">
        <w:rPr>
          <w:rFonts w:ascii="Arial" w:hAnsi="Arial" w:cs="Arial Bold"/>
          <w:bCs/>
          <w:color w:val="000000"/>
          <w:kern w:val="28"/>
          <w:sz w:val="32"/>
          <w:lang w:eastAsia="en-US"/>
        </w:rPr>
        <w:t xml:space="preserve"> </w:t>
      </w:r>
    </w:p>
    <w:p w:rsidR="00C120F5" w:rsidRPr="00C120F5" w:rsidRDefault="00C120F5" w:rsidP="00C120F5">
      <w:pPr>
        <w:rPr>
          <w:rFonts w:ascii="Arial" w:hAnsi="Arial" w:cs="Arial"/>
          <w:sz w:val="20"/>
          <w:szCs w:val="20"/>
        </w:rPr>
      </w:pPr>
    </w:p>
    <w:p w:rsidR="00C120F5" w:rsidRPr="00C120F5" w:rsidRDefault="00C120F5" w:rsidP="00C120F5">
      <w:pPr>
        <w:rPr>
          <w:rFonts w:ascii="Arial" w:hAnsi="Arial" w:cs="Arial"/>
        </w:rPr>
      </w:pPr>
      <w:r w:rsidRPr="00C120F5">
        <w:rPr>
          <w:rFonts w:ascii="Arial" w:hAnsi="Arial" w:cs="Arial"/>
        </w:rPr>
        <w:t>Details of assessments and measures undertaken to improve the occupational health and safety of PTV people are published in the Annual report.</w:t>
      </w:r>
    </w:p>
    <w:p w:rsidR="00C120F5" w:rsidRPr="00C120F5" w:rsidRDefault="00C120F5" w:rsidP="00C120F5">
      <w:pPr>
        <w:rPr>
          <w:rFonts w:ascii="Arial" w:hAnsi="Arial" w:cs="Arial"/>
          <w:sz w:val="20"/>
          <w:szCs w:val="20"/>
        </w:rPr>
      </w:pPr>
    </w:p>
    <w:p w:rsidR="00C120F5" w:rsidRPr="00C120F5" w:rsidRDefault="00C120F5" w:rsidP="00C120F5">
      <w:pPr>
        <w:rPr>
          <w:rFonts w:ascii="Arial" w:hAnsi="Arial" w:cs="Arial"/>
          <w:sz w:val="20"/>
          <w:szCs w:val="20"/>
        </w:rPr>
      </w:pPr>
      <w:r w:rsidRPr="00C120F5">
        <w:rPr>
          <w:rFonts w:ascii="Arial" w:hAnsi="Arial" w:cs="Arial"/>
          <w:sz w:val="20"/>
          <w:szCs w:val="20"/>
        </w:rPr>
        <w:br w:type="page"/>
      </w:r>
    </w:p>
    <w:p w:rsidR="00C120F5" w:rsidRPr="00C120F5" w:rsidRDefault="00C120F5" w:rsidP="00C120F5">
      <w:pPr>
        <w:keepNext/>
        <w:spacing w:before="240"/>
        <w:outlineLvl w:val="1"/>
        <w:rPr>
          <w:rFonts w:ascii="Arial" w:hAnsi="Arial" w:cs="Arial Bold"/>
          <w:bCs/>
          <w:color w:val="000000"/>
          <w:kern w:val="28"/>
          <w:sz w:val="32"/>
          <w:lang w:eastAsia="en-US"/>
        </w:rPr>
      </w:pPr>
      <w:bookmarkStart w:id="14" w:name="_Toc364253914"/>
      <w:r w:rsidRPr="00C120F5">
        <w:rPr>
          <w:rFonts w:ascii="Arial" w:hAnsi="Arial" w:cs="Arial Bold"/>
          <w:bCs/>
          <w:color w:val="000000"/>
          <w:kern w:val="28"/>
          <w:sz w:val="32"/>
          <w:lang w:eastAsia="en-US"/>
        </w:rPr>
        <w:t>Industrial relations</w:t>
      </w:r>
      <w:bookmarkEnd w:id="14"/>
      <w:r w:rsidRPr="00C120F5">
        <w:rPr>
          <w:rFonts w:ascii="Arial" w:hAnsi="Arial" w:cs="Arial Bold"/>
          <w:bCs/>
          <w:color w:val="000000"/>
          <w:kern w:val="28"/>
          <w:sz w:val="32"/>
          <w:lang w:eastAsia="en-US"/>
        </w:rPr>
        <w:t xml:space="preserve"> </w:t>
      </w:r>
    </w:p>
    <w:p w:rsidR="00C120F5" w:rsidRPr="00C120F5" w:rsidRDefault="00C120F5" w:rsidP="00C120F5">
      <w:pPr>
        <w:rPr>
          <w:rFonts w:ascii="Arial" w:hAnsi="Arial" w:cs="Arial"/>
          <w:b/>
          <w:sz w:val="20"/>
          <w:szCs w:val="20"/>
        </w:rPr>
      </w:pPr>
    </w:p>
    <w:p w:rsidR="005167CC" w:rsidRPr="00C120F5" w:rsidRDefault="00C120F5" w:rsidP="005167CC">
      <w:pPr>
        <w:autoSpaceDE w:val="0"/>
        <w:autoSpaceDN w:val="0"/>
        <w:adjustRightInd w:val="0"/>
        <w:rPr>
          <w:rFonts w:ascii="Arial" w:hAnsi="Arial" w:cs="Arial"/>
          <w:color w:val="000000"/>
          <w:szCs w:val="20"/>
        </w:rPr>
      </w:pPr>
      <w:r w:rsidRPr="00C120F5">
        <w:rPr>
          <w:rFonts w:ascii="Arial" w:hAnsi="Arial" w:cs="Arial"/>
          <w:color w:val="000000"/>
          <w:szCs w:val="20"/>
        </w:rPr>
        <w:t>PTV continues to have a constructive relationship with the Community and Public Sector Union (CPSU) and the Rail, Tram and Bus Union (RTBU) who represe</w:t>
      </w:r>
      <w:r w:rsidR="005167CC">
        <w:rPr>
          <w:rFonts w:ascii="Arial" w:hAnsi="Arial" w:cs="Arial"/>
          <w:color w:val="000000"/>
          <w:szCs w:val="20"/>
        </w:rPr>
        <w:t xml:space="preserve">nt a number of PTV employees. </w:t>
      </w:r>
      <w:r w:rsidR="005167CC">
        <w:rPr>
          <w:rFonts w:ascii="Arial" w:hAnsi="Arial" w:cs="Arial"/>
          <w:color w:val="000000"/>
          <w:szCs w:val="20"/>
        </w:rPr>
        <w:br/>
      </w:r>
    </w:p>
    <w:p w:rsidR="00C120F5" w:rsidRPr="00C120F5" w:rsidRDefault="00C120F5" w:rsidP="00C120F5">
      <w:pPr>
        <w:autoSpaceDE w:val="0"/>
        <w:autoSpaceDN w:val="0"/>
        <w:adjustRightInd w:val="0"/>
        <w:rPr>
          <w:rFonts w:ascii="Arial" w:hAnsi="Arial" w:cs="Arial"/>
          <w:color w:val="000000"/>
          <w:szCs w:val="20"/>
        </w:rPr>
      </w:pPr>
      <w:r w:rsidRPr="00C120F5">
        <w:rPr>
          <w:rFonts w:ascii="Arial" w:hAnsi="Arial" w:cs="Arial"/>
          <w:color w:val="000000"/>
          <w:szCs w:val="20"/>
        </w:rPr>
        <w:t xml:space="preserve">PTV worked closely with unions and employees during </w:t>
      </w:r>
      <w:r w:rsidR="005167CC">
        <w:rPr>
          <w:rFonts w:ascii="Arial" w:hAnsi="Arial" w:cs="Arial"/>
          <w:color w:val="000000"/>
          <w:szCs w:val="20"/>
        </w:rPr>
        <w:t>localised restructures in late 2013 and early 2014</w:t>
      </w:r>
      <w:r w:rsidRPr="00C120F5">
        <w:rPr>
          <w:rFonts w:ascii="Arial" w:hAnsi="Arial" w:cs="Arial"/>
          <w:color w:val="000000"/>
          <w:szCs w:val="20"/>
        </w:rPr>
        <w:t xml:space="preserve">. </w:t>
      </w:r>
    </w:p>
    <w:p w:rsidR="00C120F5" w:rsidRPr="00C120F5" w:rsidRDefault="00C120F5" w:rsidP="00C120F5">
      <w:pPr>
        <w:autoSpaceDE w:val="0"/>
        <w:autoSpaceDN w:val="0"/>
        <w:adjustRightInd w:val="0"/>
        <w:rPr>
          <w:rFonts w:ascii="Arial" w:hAnsi="Arial" w:cs="Arial"/>
          <w:color w:val="000000"/>
          <w:szCs w:val="20"/>
        </w:rPr>
      </w:pPr>
      <w:r w:rsidRPr="00C120F5">
        <w:rPr>
          <w:rFonts w:ascii="Arial" w:hAnsi="Arial" w:cs="Arial"/>
          <w:color w:val="000000"/>
          <w:szCs w:val="20"/>
        </w:rPr>
        <w:t xml:space="preserve"> </w:t>
      </w:r>
    </w:p>
    <w:p w:rsidR="00C120F5" w:rsidRPr="00C120F5" w:rsidRDefault="005167CC" w:rsidP="00C120F5">
      <w:pPr>
        <w:rPr>
          <w:rFonts w:ascii="Arial" w:hAnsi="Arial" w:cs="Arial"/>
          <w:lang w:eastAsia="en-US"/>
        </w:rPr>
      </w:pPr>
      <w:r>
        <w:rPr>
          <w:rFonts w:ascii="Arial" w:hAnsi="Arial" w:cs="Arial"/>
          <w:color w:val="000000"/>
          <w:szCs w:val="20"/>
        </w:rPr>
        <w:t>During the 2013-2014</w:t>
      </w:r>
      <w:r w:rsidR="00C120F5" w:rsidRPr="00C120F5">
        <w:rPr>
          <w:rFonts w:ascii="Arial" w:hAnsi="Arial" w:cs="Arial"/>
          <w:color w:val="000000"/>
          <w:szCs w:val="20"/>
        </w:rPr>
        <w:t xml:space="preserve"> financial year, PTV has not had any lost time through industrial disputes.</w:t>
      </w:r>
    </w:p>
    <w:p w:rsidR="00C120F5" w:rsidRPr="00C120F5" w:rsidRDefault="00C120F5" w:rsidP="00C120F5">
      <w:pPr>
        <w:numPr>
          <w:ilvl w:val="1"/>
          <w:numId w:val="0"/>
        </w:numPr>
        <w:tabs>
          <w:tab w:val="num" w:pos="1361"/>
        </w:tabs>
        <w:spacing w:line="260" w:lineRule="atLeast"/>
        <w:ind w:left="1361" w:hanging="284"/>
        <w:rPr>
          <w:rFonts w:ascii="Calibri" w:hAnsi="Calibri" w:cs="Calibri"/>
          <w:sz w:val="22"/>
          <w:szCs w:val="22"/>
          <w:lang w:eastAsia="en-US"/>
        </w:rPr>
      </w:pPr>
    </w:p>
    <w:p w:rsidR="00C120F5" w:rsidRPr="00C120F5" w:rsidRDefault="00C120F5" w:rsidP="00C120F5">
      <w:pPr>
        <w:spacing w:line="120" w:lineRule="atLeast"/>
        <w:rPr>
          <w:rFonts w:ascii="Calibri" w:hAnsi="Calibri" w:cs="Calibri"/>
          <w:sz w:val="12"/>
          <w:szCs w:val="22"/>
          <w:lang w:eastAsia="en-US"/>
        </w:rPr>
      </w:pPr>
    </w:p>
    <w:tbl>
      <w:tblPr>
        <w:tblW w:w="10047" w:type="dxa"/>
        <w:tblCellMar>
          <w:left w:w="57" w:type="dxa"/>
          <w:right w:w="57" w:type="dxa"/>
        </w:tblCellMar>
        <w:tblLook w:val="04A0" w:firstRow="1" w:lastRow="0" w:firstColumn="1" w:lastColumn="0" w:noHBand="0" w:noVBand="1"/>
      </w:tblPr>
      <w:tblGrid>
        <w:gridCol w:w="5007"/>
        <w:gridCol w:w="5040"/>
      </w:tblGrid>
      <w:tr w:rsidR="00C120F5" w:rsidRPr="00C120F5" w:rsidTr="00E27398">
        <w:trPr>
          <w:cantSplit/>
        </w:trPr>
        <w:tc>
          <w:tcPr>
            <w:tcW w:w="5007" w:type="dxa"/>
            <w:shd w:val="clear" w:color="auto" w:fill="A6A6A6"/>
          </w:tcPr>
          <w:p w:rsidR="00C120F5" w:rsidRPr="00C120F5" w:rsidRDefault="00C120F5" w:rsidP="00C120F5">
            <w:pPr>
              <w:keepNext/>
              <w:spacing w:before="40" w:after="40"/>
              <w:rPr>
                <w:rFonts w:ascii="Calibri" w:hAnsi="Calibri" w:cs="Calibri"/>
                <w:color w:val="FFFFFF"/>
                <w:szCs w:val="22"/>
                <w:lang w:eastAsia="en-US"/>
              </w:rPr>
            </w:pPr>
          </w:p>
        </w:tc>
        <w:tc>
          <w:tcPr>
            <w:tcW w:w="5040" w:type="dxa"/>
            <w:shd w:val="clear" w:color="auto" w:fill="A6A6A6"/>
          </w:tcPr>
          <w:p w:rsidR="00C120F5" w:rsidRPr="00C120F5" w:rsidRDefault="00C120F5" w:rsidP="00C120F5">
            <w:pPr>
              <w:keepNext/>
              <w:spacing w:before="40" w:after="40"/>
              <w:rPr>
                <w:rFonts w:ascii="Calibri" w:hAnsi="Calibri" w:cs="Calibri"/>
                <w:color w:val="FFFFFF"/>
                <w:szCs w:val="22"/>
                <w:lang w:eastAsia="en-US"/>
              </w:rPr>
            </w:pPr>
            <w:r w:rsidRPr="00C120F5">
              <w:rPr>
                <w:rFonts w:ascii="Calibri" w:hAnsi="Calibri" w:cs="Calibri"/>
                <w:color w:val="FFFFFF"/>
                <w:szCs w:val="22"/>
                <w:lang w:eastAsia="en-US"/>
              </w:rPr>
              <w:t>Time lost (person days)</w:t>
            </w:r>
          </w:p>
        </w:tc>
      </w:tr>
      <w:tr w:rsidR="00C120F5" w:rsidRPr="00C120F5" w:rsidTr="00E27398">
        <w:trPr>
          <w:cantSplit/>
        </w:trPr>
        <w:tc>
          <w:tcPr>
            <w:tcW w:w="5007" w:type="dxa"/>
            <w:tcBorders>
              <w:bottom w:val="single" w:sz="4" w:space="0" w:color="auto"/>
            </w:tcBorders>
            <w:shd w:val="clear" w:color="auto" w:fill="auto"/>
          </w:tcPr>
          <w:p w:rsidR="00C120F5" w:rsidRPr="00C120F5" w:rsidRDefault="00C120F5" w:rsidP="00C120F5">
            <w:pPr>
              <w:spacing w:before="20" w:after="20"/>
              <w:rPr>
                <w:rFonts w:ascii="Calibri" w:hAnsi="Calibri" w:cs="Calibri"/>
                <w:color w:val="4C4C4C"/>
                <w:sz w:val="20"/>
                <w:szCs w:val="22"/>
                <w:lang w:eastAsia="en-US"/>
              </w:rPr>
            </w:pPr>
            <w:r w:rsidRPr="00C120F5">
              <w:rPr>
                <w:rFonts w:ascii="Calibri" w:hAnsi="Calibri" w:cs="Calibri"/>
                <w:color w:val="4C4C4C"/>
                <w:sz w:val="20"/>
                <w:szCs w:val="22"/>
                <w:lang w:eastAsia="en-US"/>
              </w:rPr>
              <w:t>Industrial Accidents</w:t>
            </w:r>
          </w:p>
        </w:tc>
        <w:tc>
          <w:tcPr>
            <w:tcW w:w="5040" w:type="dxa"/>
            <w:tcBorders>
              <w:bottom w:val="single" w:sz="4" w:space="0" w:color="auto"/>
            </w:tcBorders>
            <w:shd w:val="clear" w:color="auto" w:fill="auto"/>
          </w:tcPr>
          <w:p w:rsidR="00C120F5" w:rsidRPr="00C120F5" w:rsidRDefault="00C120F5" w:rsidP="00C120F5">
            <w:pPr>
              <w:spacing w:before="20" w:after="20"/>
              <w:rPr>
                <w:rFonts w:ascii="Calibri" w:hAnsi="Calibri" w:cs="Calibri"/>
                <w:sz w:val="20"/>
                <w:szCs w:val="22"/>
                <w:lang w:eastAsia="en-US"/>
              </w:rPr>
            </w:pPr>
            <w:r w:rsidRPr="00C120F5">
              <w:rPr>
                <w:rFonts w:ascii="Calibri" w:hAnsi="Calibri" w:cs="Calibri"/>
                <w:sz w:val="20"/>
                <w:szCs w:val="22"/>
                <w:lang w:eastAsia="en-US"/>
              </w:rPr>
              <w:t>0</w:t>
            </w:r>
          </w:p>
        </w:tc>
      </w:tr>
      <w:tr w:rsidR="00C120F5" w:rsidRPr="00C120F5" w:rsidTr="00E27398">
        <w:trPr>
          <w:cantSplit/>
        </w:trPr>
        <w:tc>
          <w:tcPr>
            <w:tcW w:w="5007" w:type="dxa"/>
            <w:tcBorders>
              <w:top w:val="single" w:sz="4" w:space="0" w:color="auto"/>
              <w:bottom w:val="single" w:sz="12" w:space="0" w:color="auto"/>
            </w:tcBorders>
            <w:shd w:val="clear" w:color="auto" w:fill="auto"/>
          </w:tcPr>
          <w:p w:rsidR="00C120F5" w:rsidRPr="00C120F5" w:rsidRDefault="00C120F5" w:rsidP="00C120F5">
            <w:pPr>
              <w:spacing w:before="20" w:after="20"/>
              <w:rPr>
                <w:rFonts w:ascii="Calibri" w:hAnsi="Calibri" w:cs="Calibri"/>
                <w:color w:val="4C4C4C"/>
                <w:sz w:val="20"/>
                <w:szCs w:val="22"/>
                <w:lang w:eastAsia="en-US"/>
              </w:rPr>
            </w:pPr>
            <w:r w:rsidRPr="00C120F5">
              <w:rPr>
                <w:rFonts w:ascii="Calibri" w:hAnsi="Calibri" w:cs="Calibri"/>
                <w:color w:val="4C4C4C"/>
                <w:sz w:val="20"/>
                <w:szCs w:val="22"/>
                <w:lang w:eastAsia="en-US"/>
              </w:rPr>
              <w:t>Industrial Disputes</w:t>
            </w:r>
          </w:p>
        </w:tc>
        <w:tc>
          <w:tcPr>
            <w:tcW w:w="5040" w:type="dxa"/>
            <w:tcBorders>
              <w:top w:val="single" w:sz="4" w:space="0" w:color="auto"/>
              <w:bottom w:val="single" w:sz="12" w:space="0" w:color="auto"/>
            </w:tcBorders>
            <w:shd w:val="clear" w:color="auto" w:fill="auto"/>
          </w:tcPr>
          <w:p w:rsidR="00C120F5" w:rsidRPr="00C120F5" w:rsidRDefault="00C120F5" w:rsidP="00C120F5">
            <w:pPr>
              <w:spacing w:before="20" w:after="20"/>
              <w:rPr>
                <w:rFonts w:ascii="Calibri" w:hAnsi="Calibri" w:cs="Calibri"/>
                <w:sz w:val="20"/>
                <w:szCs w:val="22"/>
                <w:lang w:eastAsia="en-US"/>
              </w:rPr>
            </w:pPr>
            <w:r w:rsidRPr="00C120F5">
              <w:rPr>
                <w:rFonts w:ascii="Calibri" w:hAnsi="Calibri" w:cs="Calibri"/>
                <w:sz w:val="20"/>
                <w:szCs w:val="22"/>
                <w:lang w:eastAsia="en-US"/>
              </w:rPr>
              <w:t>0</w:t>
            </w:r>
          </w:p>
        </w:tc>
      </w:tr>
    </w:tbl>
    <w:p w:rsidR="00C120F5" w:rsidRPr="00C120F5" w:rsidRDefault="00C120F5" w:rsidP="00C120F5">
      <w:pPr>
        <w:spacing w:after="120"/>
        <w:rPr>
          <w:b/>
          <w:szCs w:val="20"/>
        </w:rPr>
      </w:pPr>
    </w:p>
    <w:p w:rsidR="00C120F5" w:rsidRPr="00C120F5" w:rsidRDefault="00C120F5" w:rsidP="00C120F5">
      <w:pPr>
        <w:rPr>
          <w:rFonts w:ascii="Arial" w:hAnsi="Arial" w:cs="Arial"/>
          <w:b/>
          <w:sz w:val="20"/>
          <w:szCs w:val="20"/>
        </w:rPr>
      </w:pPr>
    </w:p>
    <w:p w:rsidR="00C120F5" w:rsidRPr="00C120F5" w:rsidRDefault="00C120F5" w:rsidP="00C120F5">
      <w:pPr>
        <w:rPr>
          <w:rFonts w:ascii="Arial" w:hAnsi="Arial" w:cs="Arial"/>
          <w:sz w:val="20"/>
          <w:szCs w:val="20"/>
        </w:rPr>
        <w:sectPr w:rsidR="00C120F5" w:rsidRPr="00C120F5" w:rsidSect="00E27398">
          <w:pgSz w:w="11906" w:h="16838"/>
          <w:pgMar w:top="1440" w:right="1440" w:bottom="1440" w:left="1440" w:header="708" w:footer="708" w:gutter="0"/>
          <w:cols w:space="708"/>
          <w:titlePg/>
          <w:docGrid w:linePitch="360"/>
        </w:sectPr>
      </w:pPr>
    </w:p>
    <w:p w:rsidR="00C120F5" w:rsidRPr="00C120F5" w:rsidRDefault="00C120F5" w:rsidP="00C120F5">
      <w:pPr>
        <w:keepNext/>
        <w:spacing w:before="240"/>
        <w:outlineLvl w:val="1"/>
        <w:rPr>
          <w:rFonts w:ascii="Arial" w:hAnsi="Arial" w:cs="Arial Bold"/>
          <w:bCs/>
          <w:color w:val="000000"/>
          <w:kern w:val="28"/>
          <w:sz w:val="32"/>
          <w:lang w:eastAsia="en-US"/>
        </w:rPr>
      </w:pPr>
      <w:bookmarkStart w:id="15" w:name="_Toc364253915"/>
      <w:r w:rsidRPr="00C120F5">
        <w:rPr>
          <w:rFonts w:ascii="Arial" w:hAnsi="Arial" w:cs="Arial Bold"/>
          <w:bCs/>
          <w:color w:val="000000"/>
          <w:kern w:val="28"/>
          <w:sz w:val="32"/>
          <w:lang w:eastAsia="en-US"/>
        </w:rPr>
        <w:t>Committees sponsored by PTV</w:t>
      </w:r>
      <w:bookmarkEnd w:id="15"/>
    </w:p>
    <w:p w:rsidR="00C120F5" w:rsidRPr="00C120F5" w:rsidRDefault="00C120F5" w:rsidP="00C120F5">
      <w:pPr>
        <w:keepNext/>
        <w:keepLines/>
        <w:spacing w:before="480"/>
        <w:rPr>
          <w:rFonts w:ascii="Arial" w:hAnsi="Arial" w:cs="Arial"/>
          <w:bCs/>
          <w:color w:val="000000"/>
        </w:rPr>
      </w:pPr>
      <w:bookmarkStart w:id="16" w:name="_Toc362964121"/>
      <w:r w:rsidRPr="00C120F5">
        <w:rPr>
          <w:rFonts w:ascii="Arial" w:hAnsi="Arial" w:cs="Arial"/>
          <w:bCs/>
          <w:color w:val="000000"/>
        </w:rPr>
        <w:t>A list of major committees sponsored by PTV, the purpose of each committee and the extent to which the purpose has been achieved</w:t>
      </w:r>
      <w:bookmarkEnd w:id="16"/>
    </w:p>
    <w:tbl>
      <w:tblPr>
        <w:tblW w:w="0" w:type="auto"/>
        <w:tblCellMar>
          <w:left w:w="57" w:type="dxa"/>
          <w:right w:w="57" w:type="dxa"/>
        </w:tblCellMar>
        <w:tblLook w:val="04A0" w:firstRow="1" w:lastRow="0" w:firstColumn="1" w:lastColumn="0" w:noHBand="0" w:noVBand="1"/>
      </w:tblPr>
      <w:tblGrid>
        <w:gridCol w:w="2434"/>
        <w:gridCol w:w="3088"/>
        <w:gridCol w:w="3618"/>
      </w:tblGrid>
      <w:tr w:rsidR="00C120F5" w:rsidRPr="00C120F5" w:rsidTr="00E27398">
        <w:trPr>
          <w:cantSplit/>
          <w:trHeight w:val="374"/>
        </w:trPr>
        <w:tc>
          <w:tcPr>
            <w:tcW w:w="3885" w:type="dxa"/>
            <w:shd w:val="clear" w:color="auto" w:fill="A6A6A6"/>
          </w:tcPr>
          <w:p w:rsidR="00C120F5" w:rsidRPr="00C120F5" w:rsidRDefault="00C120F5" w:rsidP="00C120F5">
            <w:pPr>
              <w:keepNext/>
              <w:spacing w:before="40" w:after="40"/>
              <w:rPr>
                <w:rFonts w:ascii="Calibri" w:hAnsi="Calibri" w:cs="Calibri"/>
                <w:color w:val="FFFFFF"/>
                <w:szCs w:val="22"/>
                <w:lang w:eastAsia="en-US"/>
              </w:rPr>
            </w:pPr>
            <w:r w:rsidRPr="00C120F5">
              <w:rPr>
                <w:rFonts w:ascii="Calibri" w:hAnsi="Calibri" w:cs="Calibri"/>
                <w:color w:val="FFFFFF"/>
                <w:szCs w:val="22"/>
                <w:lang w:eastAsia="en-US"/>
              </w:rPr>
              <w:t>Major committee</w:t>
            </w:r>
          </w:p>
        </w:tc>
        <w:tc>
          <w:tcPr>
            <w:tcW w:w="5313" w:type="dxa"/>
            <w:shd w:val="clear" w:color="auto" w:fill="A6A6A6"/>
          </w:tcPr>
          <w:p w:rsidR="00C120F5" w:rsidRPr="00C120F5" w:rsidRDefault="00C120F5" w:rsidP="00C120F5">
            <w:pPr>
              <w:keepNext/>
              <w:spacing w:before="40" w:after="40"/>
              <w:rPr>
                <w:rFonts w:ascii="Calibri" w:hAnsi="Calibri" w:cs="Calibri"/>
                <w:color w:val="FFFFFF"/>
                <w:szCs w:val="22"/>
                <w:lang w:eastAsia="en-US"/>
              </w:rPr>
            </w:pPr>
            <w:r w:rsidRPr="00C120F5">
              <w:rPr>
                <w:rFonts w:ascii="Calibri" w:hAnsi="Calibri" w:cs="Calibri"/>
                <w:color w:val="FFFFFF"/>
                <w:szCs w:val="22"/>
                <w:lang w:eastAsia="en-US"/>
              </w:rPr>
              <w:t>Purpose</w:t>
            </w:r>
          </w:p>
        </w:tc>
        <w:tc>
          <w:tcPr>
            <w:tcW w:w="4772" w:type="dxa"/>
            <w:shd w:val="clear" w:color="auto" w:fill="A6A6A6"/>
          </w:tcPr>
          <w:p w:rsidR="00C120F5" w:rsidRPr="00C120F5" w:rsidRDefault="00C120F5" w:rsidP="00C120F5">
            <w:pPr>
              <w:keepNext/>
              <w:spacing w:before="40" w:after="40"/>
              <w:rPr>
                <w:rFonts w:ascii="Calibri" w:hAnsi="Calibri" w:cs="Calibri"/>
                <w:color w:val="FFFFFF"/>
                <w:szCs w:val="22"/>
                <w:lang w:eastAsia="en-US"/>
              </w:rPr>
            </w:pPr>
            <w:r w:rsidRPr="00C120F5">
              <w:rPr>
                <w:rFonts w:ascii="Calibri" w:hAnsi="Calibri" w:cs="Calibri"/>
                <w:color w:val="FFFFFF"/>
                <w:szCs w:val="22"/>
                <w:lang w:eastAsia="en-US"/>
              </w:rPr>
              <w:t>Extent of purpose achieved</w:t>
            </w:r>
          </w:p>
        </w:tc>
      </w:tr>
      <w:tr w:rsidR="00C120F5" w:rsidRPr="00C120F5" w:rsidTr="00E27398">
        <w:trPr>
          <w:cantSplit/>
          <w:trHeight w:val="1048"/>
        </w:trPr>
        <w:tc>
          <w:tcPr>
            <w:tcW w:w="3885" w:type="dxa"/>
            <w:tcBorders>
              <w:bottom w:val="single" w:sz="4" w:space="0" w:color="auto"/>
            </w:tcBorders>
            <w:shd w:val="clear" w:color="auto" w:fill="auto"/>
          </w:tcPr>
          <w:p w:rsidR="00C120F5" w:rsidRPr="00C120F5" w:rsidRDefault="00C120F5" w:rsidP="00C120F5">
            <w:pPr>
              <w:autoSpaceDE w:val="0"/>
              <w:autoSpaceDN w:val="0"/>
              <w:adjustRightInd w:val="0"/>
              <w:rPr>
                <w:rFonts w:ascii="Arial" w:hAnsi="Arial" w:cs="Arial"/>
                <w:sz w:val="20"/>
                <w:szCs w:val="20"/>
              </w:rPr>
            </w:pPr>
            <w:r w:rsidRPr="00C120F5">
              <w:rPr>
                <w:rFonts w:ascii="Arial" w:hAnsi="Arial" w:cs="Arial"/>
                <w:sz w:val="20"/>
                <w:szCs w:val="20"/>
              </w:rPr>
              <w:t>PTV Audit and Risk Committee</w:t>
            </w:r>
          </w:p>
        </w:tc>
        <w:tc>
          <w:tcPr>
            <w:tcW w:w="5313" w:type="dxa"/>
            <w:tcBorders>
              <w:bottom w:val="single" w:sz="4" w:space="0" w:color="auto"/>
            </w:tcBorders>
            <w:shd w:val="clear" w:color="auto" w:fill="auto"/>
          </w:tcPr>
          <w:p w:rsidR="005167CC" w:rsidRPr="005167CC" w:rsidRDefault="005167CC" w:rsidP="005167CC">
            <w:pPr>
              <w:rPr>
                <w:rFonts w:ascii="Arial" w:hAnsi="Arial" w:cs="Arial"/>
                <w:sz w:val="20"/>
                <w:szCs w:val="20"/>
              </w:rPr>
            </w:pPr>
            <w:r w:rsidRPr="005167CC">
              <w:rPr>
                <w:rFonts w:ascii="Arial" w:hAnsi="Arial" w:cs="Arial"/>
                <w:sz w:val="20"/>
                <w:szCs w:val="20"/>
              </w:rPr>
              <w:t>This Com</w:t>
            </w:r>
            <w:r>
              <w:rPr>
                <w:rFonts w:ascii="Arial" w:hAnsi="Arial" w:cs="Arial"/>
                <w:sz w:val="20"/>
                <w:szCs w:val="20"/>
              </w:rPr>
              <w:t xml:space="preserve">mittee assists the PTV Board in </w:t>
            </w:r>
            <w:r w:rsidRPr="005167CC">
              <w:rPr>
                <w:rFonts w:ascii="Arial" w:hAnsi="Arial" w:cs="Arial"/>
                <w:sz w:val="20"/>
                <w:szCs w:val="20"/>
              </w:rPr>
              <w:t>fulfilling its re</w:t>
            </w:r>
            <w:r>
              <w:rPr>
                <w:rFonts w:ascii="Arial" w:hAnsi="Arial" w:cs="Arial"/>
                <w:sz w:val="20"/>
                <w:szCs w:val="20"/>
              </w:rPr>
              <w:t xml:space="preserve">sponsibilities related to PTV’s financial </w:t>
            </w:r>
            <w:r w:rsidRPr="005167CC">
              <w:rPr>
                <w:rFonts w:ascii="Arial" w:hAnsi="Arial" w:cs="Arial"/>
                <w:sz w:val="20"/>
                <w:szCs w:val="20"/>
              </w:rPr>
              <w:t xml:space="preserve">performance and the financial </w:t>
            </w:r>
            <w:r>
              <w:rPr>
                <w:rFonts w:ascii="Arial" w:hAnsi="Arial" w:cs="Arial"/>
                <w:sz w:val="20"/>
                <w:szCs w:val="20"/>
              </w:rPr>
              <w:t xml:space="preserve"> </w:t>
            </w:r>
            <w:r w:rsidRPr="005167CC">
              <w:rPr>
                <w:rFonts w:ascii="Arial" w:hAnsi="Arial" w:cs="Arial"/>
                <w:sz w:val="20"/>
                <w:szCs w:val="20"/>
              </w:rPr>
              <w:t>repo</w:t>
            </w:r>
            <w:r>
              <w:rPr>
                <w:rFonts w:ascii="Arial" w:hAnsi="Arial" w:cs="Arial"/>
                <w:sz w:val="20"/>
                <w:szCs w:val="20"/>
              </w:rPr>
              <w:t xml:space="preserve">rting process. The Committee is </w:t>
            </w:r>
            <w:r w:rsidRPr="005167CC">
              <w:rPr>
                <w:rFonts w:ascii="Arial" w:hAnsi="Arial" w:cs="Arial"/>
                <w:sz w:val="20"/>
                <w:szCs w:val="20"/>
              </w:rPr>
              <w:t>also responsible for the sign-off of accounting policies, t</w:t>
            </w:r>
            <w:r>
              <w:rPr>
                <w:rFonts w:ascii="Arial" w:hAnsi="Arial" w:cs="Arial"/>
                <w:sz w:val="20"/>
                <w:szCs w:val="20"/>
              </w:rPr>
              <w:t xml:space="preserve">he operation and implementation </w:t>
            </w:r>
            <w:r w:rsidRPr="005167CC">
              <w:rPr>
                <w:rFonts w:ascii="Arial" w:hAnsi="Arial" w:cs="Arial"/>
                <w:sz w:val="20"/>
                <w:szCs w:val="20"/>
              </w:rPr>
              <w:t xml:space="preserve">of PTV’s risk management framework and </w:t>
            </w:r>
            <w:r>
              <w:rPr>
                <w:rFonts w:ascii="Arial" w:hAnsi="Arial" w:cs="Arial"/>
                <w:sz w:val="20"/>
                <w:szCs w:val="20"/>
              </w:rPr>
              <w:t xml:space="preserve"> compliance with the various </w:t>
            </w:r>
            <w:r w:rsidRPr="005167CC">
              <w:rPr>
                <w:rFonts w:ascii="Arial" w:hAnsi="Arial" w:cs="Arial"/>
                <w:sz w:val="20"/>
                <w:szCs w:val="20"/>
              </w:rPr>
              <w:t xml:space="preserve">directions </w:t>
            </w:r>
            <w:r>
              <w:rPr>
                <w:rFonts w:ascii="Arial" w:hAnsi="Arial" w:cs="Arial"/>
                <w:sz w:val="20"/>
                <w:szCs w:val="20"/>
              </w:rPr>
              <w:t xml:space="preserve"> and procedures </w:t>
            </w:r>
            <w:r w:rsidRPr="005167CC">
              <w:rPr>
                <w:rFonts w:ascii="Arial" w:hAnsi="Arial" w:cs="Arial"/>
                <w:sz w:val="20"/>
                <w:szCs w:val="20"/>
              </w:rPr>
              <w:t xml:space="preserve">contained in the standing directions of the </w:t>
            </w:r>
            <w:r>
              <w:rPr>
                <w:rFonts w:ascii="Arial" w:hAnsi="Arial" w:cs="Arial"/>
                <w:sz w:val="20"/>
                <w:szCs w:val="20"/>
              </w:rPr>
              <w:t>M</w:t>
            </w:r>
            <w:r w:rsidRPr="005167CC">
              <w:rPr>
                <w:rFonts w:ascii="Arial" w:hAnsi="Arial" w:cs="Arial"/>
                <w:sz w:val="20"/>
                <w:szCs w:val="20"/>
              </w:rPr>
              <w:t xml:space="preserve">inister for </w:t>
            </w:r>
            <w:r>
              <w:rPr>
                <w:rFonts w:ascii="Arial" w:hAnsi="Arial" w:cs="Arial"/>
                <w:sz w:val="20"/>
                <w:szCs w:val="20"/>
              </w:rPr>
              <w:t>F</w:t>
            </w:r>
            <w:r w:rsidRPr="005167CC">
              <w:rPr>
                <w:rFonts w:ascii="Arial" w:hAnsi="Arial" w:cs="Arial"/>
                <w:sz w:val="20"/>
                <w:szCs w:val="20"/>
              </w:rPr>
              <w:t>inance.</w:t>
            </w:r>
          </w:p>
          <w:p w:rsidR="00C120F5" w:rsidRPr="00C120F5" w:rsidRDefault="00C120F5" w:rsidP="00C120F5">
            <w:pPr>
              <w:autoSpaceDE w:val="0"/>
              <w:autoSpaceDN w:val="0"/>
              <w:adjustRightInd w:val="0"/>
              <w:rPr>
                <w:rFonts w:ascii="Arial" w:hAnsi="Arial" w:cs="Arial"/>
                <w:sz w:val="20"/>
                <w:szCs w:val="20"/>
              </w:rPr>
            </w:pPr>
          </w:p>
        </w:tc>
        <w:tc>
          <w:tcPr>
            <w:tcW w:w="4772" w:type="dxa"/>
            <w:tcBorders>
              <w:bottom w:val="single" w:sz="4" w:space="0" w:color="auto"/>
            </w:tcBorders>
            <w:shd w:val="clear" w:color="auto" w:fill="auto"/>
          </w:tcPr>
          <w:p w:rsidR="005167CC" w:rsidRPr="005167CC" w:rsidRDefault="005167CC" w:rsidP="005167CC">
            <w:pPr>
              <w:rPr>
                <w:rFonts w:ascii="Arial" w:hAnsi="Arial" w:cs="Arial"/>
                <w:sz w:val="20"/>
                <w:szCs w:val="20"/>
              </w:rPr>
            </w:pPr>
            <w:r w:rsidRPr="005167CC">
              <w:rPr>
                <w:rFonts w:ascii="Arial" w:hAnsi="Arial" w:cs="Arial"/>
                <w:sz w:val="20"/>
                <w:szCs w:val="20"/>
              </w:rPr>
              <w:t>The Committee held six meetings between 1 </w:t>
            </w:r>
            <w:r>
              <w:rPr>
                <w:rFonts w:ascii="Arial" w:hAnsi="Arial" w:cs="Arial"/>
                <w:sz w:val="20"/>
                <w:szCs w:val="20"/>
              </w:rPr>
              <w:t>J</w:t>
            </w:r>
            <w:r w:rsidRPr="005167CC">
              <w:rPr>
                <w:rFonts w:ascii="Arial" w:hAnsi="Arial" w:cs="Arial"/>
                <w:sz w:val="20"/>
                <w:szCs w:val="20"/>
              </w:rPr>
              <w:t xml:space="preserve">uly 2013 and 30 </w:t>
            </w:r>
            <w:r>
              <w:rPr>
                <w:rFonts w:ascii="Arial" w:hAnsi="Arial" w:cs="Arial"/>
                <w:sz w:val="20"/>
                <w:szCs w:val="20"/>
              </w:rPr>
              <w:t>J</w:t>
            </w:r>
            <w:r w:rsidRPr="005167CC">
              <w:rPr>
                <w:rFonts w:ascii="Arial" w:hAnsi="Arial" w:cs="Arial"/>
                <w:sz w:val="20"/>
                <w:szCs w:val="20"/>
              </w:rPr>
              <w:t xml:space="preserve">une 2014, and oversaw a range of internal audit activities, including </w:t>
            </w:r>
          </w:p>
          <w:p w:rsidR="005167CC" w:rsidRPr="005167CC" w:rsidRDefault="005167CC" w:rsidP="005167CC">
            <w:pPr>
              <w:rPr>
                <w:rFonts w:ascii="Arial" w:hAnsi="Arial" w:cs="Arial"/>
                <w:sz w:val="20"/>
                <w:szCs w:val="20"/>
              </w:rPr>
            </w:pPr>
            <w:r w:rsidRPr="005167CC">
              <w:rPr>
                <w:rFonts w:ascii="Arial" w:hAnsi="Arial" w:cs="Arial"/>
                <w:sz w:val="20"/>
                <w:szCs w:val="20"/>
              </w:rPr>
              <w:t>PTV’s financial management compliance. The Committee also provided independent guidance and advice on PTV’s enterprise risk management framework.</w:t>
            </w:r>
          </w:p>
          <w:p w:rsidR="00C120F5" w:rsidRPr="00C120F5" w:rsidRDefault="00C120F5" w:rsidP="00C120F5">
            <w:pPr>
              <w:autoSpaceDE w:val="0"/>
              <w:autoSpaceDN w:val="0"/>
              <w:adjustRightInd w:val="0"/>
              <w:rPr>
                <w:rFonts w:ascii="Arial" w:hAnsi="Arial" w:cs="Arial"/>
                <w:sz w:val="20"/>
                <w:szCs w:val="20"/>
              </w:rPr>
            </w:pPr>
          </w:p>
        </w:tc>
      </w:tr>
      <w:tr w:rsidR="00C120F5" w:rsidRPr="00C120F5" w:rsidTr="00E27398">
        <w:trPr>
          <w:cantSplit/>
          <w:trHeight w:val="1128"/>
        </w:trPr>
        <w:tc>
          <w:tcPr>
            <w:tcW w:w="3885" w:type="dxa"/>
            <w:tcBorders>
              <w:top w:val="single" w:sz="4" w:space="0" w:color="auto"/>
              <w:bottom w:val="single" w:sz="4" w:space="0" w:color="auto"/>
            </w:tcBorders>
            <w:shd w:val="clear" w:color="auto" w:fill="auto"/>
          </w:tcPr>
          <w:p w:rsidR="00C120F5" w:rsidRPr="00C120F5" w:rsidRDefault="00C120F5" w:rsidP="00C120F5">
            <w:pPr>
              <w:autoSpaceDE w:val="0"/>
              <w:autoSpaceDN w:val="0"/>
              <w:adjustRightInd w:val="0"/>
              <w:rPr>
                <w:rFonts w:ascii="Arial" w:hAnsi="Arial" w:cs="Arial"/>
                <w:sz w:val="20"/>
                <w:szCs w:val="20"/>
              </w:rPr>
            </w:pPr>
            <w:r w:rsidRPr="00C120F5">
              <w:rPr>
                <w:rFonts w:ascii="Arial" w:hAnsi="Arial" w:cs="Arial"/>
                <w:sz w:val="20"/>
                <w:szCs w:val="20"/>
              </w:rPr>
              <w:t>PTV Health, Safety and</w:t>
            </w:r>
          </w:p>
          <w:p w:rsidR="00C120F5" w:rsidRPr="00C120F5" w:rsidRDefault="00C120F5" w:rsidP="00C120F5">
            <w:pPr>
              <w:spacing w:before="20" w:after="20"/>
              <w:rPr>
                <w:rFonts w:ascii="Arial" w:hAnsi="Arial" w:cs="Arial"/>
                <w:i/>
                <w:color w:val="4C4C4C"/>
                <w:sz w:val="20"/>
                <w:szCs w:val="20"/>
                <w:lang w:eastAsia="en-US"/>
              </w:rPr>
            </w:pPr>
            <w:r w:rsidRPr="00C120F5">
              <w:rPr>
                <w:rFonts w:ascii="Arial" w:hAnsi="Arial" w:cs="Arial"/>
                <w:sz w:val="20"/>
                <w:szCs w:val="20"/>
              </w:rPr>
              <w:t>Environment Committee</w:t>
            </w:r>
          </w:p>
        </w:tc>
        <w:tc>
          <w:tcPr>
            <w:tcW w:w="5313" w:type="dxa"/>
            <w:tcBorders>
              <w:top w:val="single" w:sz="4" w:space="0" w:color="auto"/>
              <w:bottom w:val="single" w:sz="4" w:space="0" w:color="auto"/>
            </w:tcBorders>
            <w:shd w:val="clear" w:color="auto" w:fill="auto"/>
          </w:tcPr>
          <w:p w:rsidR="005167CC" w:rsidRPr="005167CC" w:rsidRDefault="005167CC" w:rsidP="005167CC">
            <w:pPr>
              <w:rPr>
                <w:rFonts w:ascii="Arial" w:hAnsi="Arial" w:cs="Arial"/>
                <w:sz w:val="20"/>
                <w:szCs w:val="20"/>
              </w:rPr>
            </w:pPr>
            <w:r w:rsidRPr="005167CC">
              <w:rPr>
                <w:rFonts w:ascii="Arial" w:hAnsi="Arial" w:cs="Arial"/>
                <w:sz w:val="20"/>
                <w:szCs w:val="20"/>
              </w:rPr>
              <w:t xml:space="preserve">This </w:t>
            </w:r>
            <w:r>
              <w:rPr>
                <w:rFonts w:ascii="Arial" w:hAnsi="Arial" w:cs="Arial"/>
                <w:sz w:val="20"/>
                <w:szCs w:val="20"/>
              </w:rPr>
              <w:t>S</w:t>
            </w:r>
            <w:r w:rsidRPr="005167CC">
              <w:rPr>
                <w:rFonts w:ascii="Arial" w:hAnsi="Arial" w:cs="Arial"/>
                <w:sz w:val="20"/>
                <w:szCs w:val="20"/>
              </w:rPr>
              <w:t xml:space="preserve">ub-committee of the PTV Board promotes throughout PTV a strong and proactive culture which values health, safety and the environment by reviewing and </w:t>
            </w:r>
          </w:p>
          <w:p w:rsidR="005167CC" w:rsidRPr="005167CC" w:rsidRDefault="005167CC" w:rsidP="005167CC">
            <w:pPr>
              <w:rPr>
                <w:rFonts w:ascii="Arial" w:hAnsi="Arial" w:cs="Arial"/>
                <w:sz w:val="20"/>
                <w:szCs w:val="20"/>
              </w:rPr>
            </w:pPr>
            <w:r w:rsidRPr="005167CC">
              <w:rPr>
                <w:rFonts w:ascii="Arial" w:hAnsi="Arial" w:cs="Arial"/>
                <w:sz w:val="20"/>
                <w:szCs w:val="20"/>
              </w:rPr>
              <w:t>monitoring policies and performance in the area.</w:t>
            </w:r>
          </w:p>
          <w:p w:rsidR="00C120F5" w:rsidRPr="00C120F5" w:rsidRDefault="00C120F5" w:rsidP="00C120F5">
            <w:pPr>
              <w:autoSpaceDE w:val="0"/>
              <w:autoSpaceDN w:val="0"/>
              <w:adjustRightInd w:val="0"/>
              <w:rPr>
                <w:rFonts w:ascii="Arial" w:hAnsi="Arial" w:cs="Arial"/>
                <w:sz w:val="20"/>
                <w:szCs w:val="20"/>
              </w:rPr>
            </w:pPr>
          </w:p>
        </w:tc>
        <w:tc>
          <w:tcPr>
            <w:tcW w:w="4772" w:type="dxa"/>
            <w:tcBorders>
              <w:top w:val="single" w:sz="4" w:space="0" w:color="auto"/>
              <w:bottom w:val="single" w:sz="4" w:space="0" w:color="auto"/>
            </w:tcBorders>
            <w:shd w:val="clear" w:color="auto" w:fill="auto"/>
          </w:tcPr>
          <w:p w:rsidR="005167CC" w:rsidRPr="005167CC" w:rsidRDefault="005167CC" w:rsidP="005167CC">
            <w:pPr>
              <w:rPr>
                <w:rFonts w:ascii="Arial" w:hAnsi="Arial" w:cs="Arial"/>
                <w:sz w:val="20"/>
                <w:szCs w:val="20"/>
              </w:rPr>
            </w:pPr>
            <w:r w:rsidRPr="005167CC">
              <w:rPr>
                <w:rFonts w:ascii="Arial" w:hAnsi="Arial" w:cs="Arial"/>
                <w:sz w:val="20"/>
                <w:szCs w:val="20"/>
              </w:rPr>
              <w:t xml:space="preserve">The </w:t>
            </w:r>
            <w:r>
              <w:rPr>
                <w:rFonts w:ascii="Arial" w:hAnsi="Arial" w:cs="Arial"/>
                <w:sz w:val="20"/>
                <w:szCs w:val="20"/>
              </w:rPr>
              <w:t>S</w:t>
            </w:r>
            <w:r w:rsidRPr="005167CC">
              <w:rPr>
                <w:rFonts w:ascii="Arial" w:hAnsi="Arial" w:cs="Arial"/>
                <w:sz w:val="20"/>
                <w:szCs w:val="20"/>
              </w:rPr>
              <w:t xml:space="preserve">ub-committee held three meetings between 1 </w:t>
            </w:r>
            <w:r>
              <w:rPr>
                <w:rFonts w:ascii="Arial" w:hAnsi="Arial" w:cs="Arial"/>
                <w:sz w:val="20"/>
                <w:szCs w:val="20"/>
              </w:rPr>
              <w:t>July 2013 and 30 J</w:t>
            </w:r>
            <w:r w:rsidRPr="005167CC">
              <w:rPr>
                <w:rFonts w:ascii="Arial" w:hAnsi="Arial" w:cs="Arial"/>
                <w:sz w:val="20"/>
                <w:szCs w:val="20"/>
              </w:rPr>
              <w:t xml:space="preserve">une 2014. Consistent with its purpose, the Committee </w:t>
            </w:r>
          </w:p>
          <w:p w:rsidR="005167CC" w:rsidRPr="005167CC" w:rsidRDefault="005167CC" w:rsidP="005167CC">
            <w:pPr>
              <w:rPr>
                <w:rFonts w:ascii="Arial" w:hAnsi="Arial" w:cs="Arial"/>
                <w:sz w:val="20"/>
                <w:szCs w:val="20"/>
              </w:rPr>
            </w:pPr>
            <w:r w:rsidRPr="005167CC">
              <w:rPr>
                <w:rFonts w:ascii="Arial" w:hAnsi="Arial" w:cs="Arial"/>
                <w:sz w:val="20"/>
                <w:szCs w:val="20"/>
              </w:rPr>
              <w:t xml:space="preserve">reviewed and monitored PTV’s performance and compliance in relation to Occupational </w:t>
            </w:r>
            <w:r>
              <w:rPr>
                <w:rFonts w:ascii="Arial" w:hAnsi="Arial" w:cs="Arial"/>
                <w:sz w:val="20"/>
                <w:szCs w:val="20"/>
              </w:rPr>
              <w:t>H</w:t>
            </w:r>
            <w:r w:rsidRPr="005167CC">
              <w:rPr>
                <w:rFonts w:ascii="Arial" w:hAnsi="Arial" w:cs="Arial"/>
                <w:sz w:val="20"/>
                <w:szCs w:val="20"/>
              </w:rPr>
              <w:t xml:space="preserve">ealth, </w:t>
            </w:r>
          </w:p>
          <w:p w:rsidR="005167CC" w:rsidRPr="005167CC" w:rsidRDefault="005167CC" w:rsidP="005167CC">
            <w:pPr>
              <w:rPr>
                <w:rFonts w:ascii="Arial" w:hAnsi="Arial" w:cs="Arial"/>
                <w:sz w:val="20"/>
                <w:szCs w:val="20"/>
              </w:rPr>
            </w:pPr>
            <w:r>
              <w:rPr>
                <w:rFonts w:ascii="Arial" w:hAnsi="Arial" w:cs="Arial"/>
                <w:sz w:val="20"/>
                <w:szCs w:val="20"/>
              </w:rPr>
              <w:t>S</w:t>
            </w:r>
            <w:r w:rsidRPr="005167CC">
              <w:rPr>
                <w:rFonts w:ascii="Arial" w:hAnsi="Arial" w:cs="Arial"/>
                <w:sz w:val="20"/>
                <w:szCs w:val="20"/>
              </w:rPr>
              <w:t xml:space="preserve">afety and </w:t>
            </w:r>
            <w:r>
              <w:rPr>
                <w:rFonts w:ascii="Arial" w:hAnsi="Arial" w:cs="Arial"/>
                <w:sz w:val="20"/>
                <w:szCs w:val="20"/>
              </w:rPr>
              <w:t>W</w:t>
            </w:r>
            <w:r w:rsidRPr="005167CC">
              <w:rPr>
                <w:rFonts w:ascii="Arial" w:hAnsi="Arial" w:cs="Arial"/>
                <w:sz w:val="20"/>
                <w:szCs w:val="20"/>
              </w:rPr>
              <w:t>ellbeing. The Committee also considered developments in safety legislation, and obligation</w:t>
            </w:r>
            <w:r>
              <w:rPr>
                <w:rFonts w:ascii="Arial" w:hAnsi="Arial" w:cs="Arial"/>
                <w:sz w:val="20"/>
                <w:szCs w:val="20"/>
              </w:rPr>
              <w:t xml:space="preserve">s under the National Greenhouse </w:t>
            </w:r>
            <w:r w:rsidRPr="005167CC">
              <w:rPr>
                <w:rFonts w:ascii="Arial" w:hAnsi="Arial" w:cs="Arial"/>
                <w:sz w:val="20"/>
                <w:szCs w:val="20"/>
              </w:rPr>
              <w:t xml:space="preserve">and Energy Reporting </w:t>
            </w:r>
            <w:r>
              <w:rPr>
                <w:rFonts w:ascii="Arial" w:hAnsi="Arial" w:cs="Arial"/>
                <w:sz w:val="20"/>
                <w:szCs w:val="20"/>
              </w:rPr>
              <w:t>S</w:t>
            </w:r>
            <w:r w:rsidRPr="005167CC">
              <w:rPr>
                <w:rFonts w:ascii="Arial" w:hAnsi="Arial" w:cs="Arial"/>
                <w:sz w:val="20"/>
                <w:szCs w:val="20"/>
              </w:rPr>
              <w:t>cheme.</w:t>
            </w:r>
          </w:p>
          <w:p w:rsidR="00C120F5" w:rsidRPr="00C120F5" w:rsidRDefault="00C120F5" w:rsidP="00C120F5">
            <w:pPr>
              <w:autoSpaceDE w:val="0"/>
              <w:autoSpaceDN w:val="0"/>
              <w:adjustRightInd w:val="0"/>
              <w:rPr>
                <w:rFonts w:ascii="Arial" w:hAnsi="Arial" w:cs="Arial"/>
                <w:sz w:val="20"/>
                <w:szCs w:val="20"/>
              </w:rPr>
            </w:pPr>
          </w:p>
        </w:tc>
      </w:tr>
      <w:tr w:rsidR="00C120F5" w:rsidRPr="00C120F5" w:rsidTr="00E27398">
        <w:trPr>
          <w:cantSplit/>
          <w:trHeight w:val="1210"/>
        </w:trPr>
        <w:tc>
          <w:tcPr>
            <w:tcW w:w="3885" w:type="dxa"/>
            <w:tcBorders>
              <w:top w:val="single" w:sz="4" w:space="0" w:color="auto"/>
              <w:bottom w:val="single" w:sz="4" w:space="0" w:color="auto"/>
            </w:tcBorders>
            <w:shd w:val="clear" w:color="auto" w:fill="auto"/>
          </w:tcPr>
          <w:p w:rsidR="00C120F5" w:rsidRPr="00C120F5" w:rsidRDefault="00C120F5" w:rsidP="00C120F5">
            <w:pPr>
              <w:autoSpaceDE w:val="0"/>
              <w:autoSpaceDN w:val="0"/>
              <w:adjustRightInd w:val="0"/>
              <w:rPr>
                <w:rFonts w:ascii="Arial" w:hAnsi="Arial" w:cs="Arial"/>
                <w:sz w:val="20"/>
                <w:szCs w:val="20"/>
              </w:rPr>
            </w:pPr>
            <w:r w:rsidRPr="00C120F5">
              <w:rPr>
                <w:rFonts w:ascii="Arial" w:hAnsi="Arial" w:cs="Arial"/>
                <w:sz w:val="20"/>
                <w:szCs w:val="20"/>
              </w:rPr>
              <w:t>PTV Remuneration</w:t>
            </w:r>
          </w:p>
          <w:p w:rsidR="00C120F5" w:rsidRPr="00C120F5" w:rsidRDefault="00C120F5" w:rsidP="00C120F5">
            <w:pPr>
              <w:spacing w:before="20" w:after="20"/>
              <w:rPr>
                <w:rFonts w:ascii="Arial" w:hAnsi="Arial" w:cs="Arial"/>
                <w:i/>
                <w:color w:val="4C4C4C"/>
                <w:sz w:val="20"/>
                <w:szCs w:val="20"/>
                <w:lang w:eastAsia="en-US"/>
              </w:rPr>
            </w:pPr>
            <w:r w:rsidRPr="00C120F5">
              <w:rPr>
                <w:rFonts w:ascii="Arial" w:hAnsi="Arial" w:cs="Arial"/>
                <w:sz w:val="20"/>
                <w:szCs w:val="20"/>
              </w:rPr>
              <w:t>Committee</w:t>
            </w:r>
          </w:p>
        </w:tc>
        <w:tc>
          <w:tcPr>
            <w:tcW w:w="5313" w:type="dxa"/>
            <w:tcBorders>
              <w:top w:val="single" w:sz="4" w:space="0" w:color="auto"/>
              <w:bottom w:val="single" w:sz="4" w:space="0" w:color="auto"/>
            </w:tcBorders>
            <w:shd w:val="clear" w:color="auto" w:fill="auto"/>
          </w:tcPr>
          <w:p w:rsidR="005167CC" w:rsidRPr="005167CC" w:rsidRDefault="005167CC" w:rsidP="005167CC">
            <w:pPr>
              <w:rPr>
                <w:rFonts w:ascii="Arial" w:hAnsi="Arial" w:cs="Arial"/>
                <w:sz w:val="20"/>
                <w:szCs w:val="20"/>
              </w:rPr>
            </w:pPr>
            <w:r w:rsidRPr="005167CC">
              <w:rPr>
                <w:rFonts w:ascii="Arial" w:hAnsi="Arial" w:cs="Arial"/>
                <w:sz w:val="20"/>
                <w:szCs w:val="20"/>
              </w:rPr>
              <w:t>This Committee assists the board to ensure that PTV has coherent remuneration policies and practices which enable it to attract and retain appropriate staffing resources.</w:t>
            </w:r>
          </w:p>
          <w:p w:rsidR="00C120F5" w:rsidRPr="00C120F5" w:rsidRDefault="00C120F5" w:rsidP="00C120F5">
            <w:pPr>
              <w:autoSpaceDE w:val="0"/>
              <w:autoSpaceDN w:val="0"/>
              <w:adjustRightInd w:val="0"/>
              <w:rPr>
                <w:rFonts w:ascii="Arial" w:hAnsi="Arial" w:cs="Arial"/>
                <w:sz w:val="20"/>
                <w:szCs w:val="20"/>
              </w:rPr>
            </w:pPr>
          </w:p>
        </w:tc>
        <w:tc>
          <w:tcPr>
            <w:tcW w:w="4772" w:type="dxa"/>
            <w:tcBorders>
              <w:top w:val="single" w:sz="4" w:space="0" w:color="auto"/>
              <w:bottom w:val="single" w:sz="4" w:space="0" w:color="auto"/>
            </w:tcBorders>
            <w:shd w:val="clear" w:color="auto" w:fill="auto"/>
          </w:tcPr>
          <w:p w:rsidR="005167CC" w:rsidRPr="005167CC" w:rsidRDefault="005167CC" w:rsidP="005167CC">
            <w:pPr>
              <w:rPr>
                <w:rFonts w:ascii="Arial" w:hAnsi="Arial" w:cs="Arial"/>
                <w:sz w:val="20"/>
                <w:szCs w:val="20"/>
              </w:rPr>
            </w:pPr>
            <w:r>
              <w:rPr>
                <w:rFonts w:ascii="Arial" w:hAnsi="Arial" w:cs="Arial"/>
                <w:sz w:val="20"/>
                <w:szCs w:val="20"/>
              </w:rPr>
              <w:t xml:space="preserve">The Committee held four </w:t>
            </w:r>
            <w:r w:rsidRPr="005167CC">
              <w:rPr>
                <w:rFonts w:ascii="Arial" w:hAnsi="Arial" w:cs="Arial"/>
                <w:sz w:val="20"/>
                <w:szCs w:val="20"/>
              </w:rPr>
              <w:t xml:space="preserve">meetings between 1 </w:t>
            </w:r>
            <w:r>
              <w:rPr>
                <w:rFonts w:ascii="Arial" w:hAnsi="Arial" w:cs="Arial"/>
                <w:sz w:val="20"/>
                <w:szCs w:val="20"/>
              </w:rPr>
              <w:t>J</w:t>
            </w:r>
            <w:r w:rsidRPr="005167CC">
              <w:rPr>
                <w:rFonts w:ascii="Arial" w:hAnsi="Arial" w:cs="Arial"/>
                <w:sz w:val="20"/>
                <w:szCs w:val="20"/>
              </w:rPr>
              <w:t xml:space="preserve">uly 2013 and 30 </w:t>
            </w:r>
            <w:r>
              <w:rPr>
                <w:rFonts w:ascii="Arial" w:hAnsi="Arial" w:cs="Arial"/>
                <w:sz w:val="20"/>
                <w:szCs w:val="20"/>
              </w:rPr>
              <w:t>J</w:t>
            </w:r>
            <w:r w:rsidRPr="005167CC">
              <w:rPr>
                <w:rFonts w:ascii="Arial" w:hAnsi="Arial" w:cs="Arial"/>
                <w:sz w:val="20"/>
                <w:szCs w:val="20"/>
              </w:rPr>
              <w:t xml:space="preserve">une 2014. </w:t>
            </w:r>
            <w:r>
              <w:rPr>
                <w:rFonts w:ascii="Arial" w:hAnsi="Arial" w:cs="Arial"/>
                <w:sz w:val="20"/>
                <w:szCs w:val="20"/>
              </w:rPr>
              <w:t>M</w:t>
            </w:r>
            <w:r w:rsidRPr="005167CC">
              <w:rPr>
                <w:rFonts w:ascii="Arial" w:hAnsi="Arial" w:cs="Arial"/>
                <w:sz w:val="20"/>
                <w:szCs w:val="20"/>
              </w:rPr>
              <w:t xml:space="preserve">atters considered by the Committee included executive remuneration, building capability through the learning and development budget, and outcomes and actions from the ‘A Thousand </w:t>
            </w:r>
            <w:r>
              <w:rPr>
                <w:rFonts w:ascii="Arial" w:hAnsi="Arial" w:cs="Arial"/>
                <w:sz w:val="20"/>
                <w:szCs w:val="20"/>
              </w:rPr>
              <w:t>S</w:t>
            </w:r>
            <w:r w:rsidRPr="005167CC">
              <w:rPr>
                <w:rFonts w:ascii="Arial" w:hAnsi="Arial" w:cs="Arial"/>
                <w:sz w:val="20"/>
                <w:szCs w:val="20"/>
              </w:rPr>
              <w:t xml:space="preserve">mall </w:t>
            </w:r>
            <w:r>
              <w:rPr>
                <w:rFonts w:ascii="Arial" w:hAnsi="Arial" w:cs="Arial"/>
                <w:sz w:val="20"/>
                <w:szCs w:val="20"/>
              </w:rPr>
              <w:t>Improvements’</w:t>
            </w:r>
            <w:r w:rsidRPr="005167CC">
              <w:rPr>
                <w:rFonts w:ascii="Arial" w:hAnsi="Arial" w:cs="Arial"/>
                <w:sz w:val="20"/>
                <w:szCs w:val="20"/>
              </w:rPr>
              <w:t>(AT</w:t>
            </w:r>
            <w:r>
              <w:rPr>
                <w:rFonts w:ascii="Arial" w:hAnsi="Arial" w:cs="Arial"/>
                <w:sz w:val="20"/>
                <w:szCs w:val="20"/>
              </w:rPr>
              <w:t>SI</w:t>
            </w:r>
            <w:r w:rsidRPr="005167CC">
              <w:rPr>
                <w:rFonts w:ascii="Arial" w:hAnsi="Arial" w:cs="Arial"/>
                <w:sz w:val="20"/>
                <w:szCs w:val="20"/>
              </w:rPr>
              <w:t>) program.</w:t>
            </w:r>
          </w:p>
          <w:p w:rsidR="00C120F5" w:rsidRPr="00C120F5" w:rsidRDefault="00C120F5" w:rsidP="00C120F5">
            <w:pPr>
              <w:autoSpaceDE w:val="0"/>
              <w:autoSpaceDN w:val="0"/>
              <w:adjustRightInd w:val="0"/>
              <w:rPr>
                <w:rFonts w:ascii="Arial" w:hAnsi="Arial" w:cs="Arial"/>
                <w:sz w:val="20"/>
                <w:szCs w:val="20"/>
              </w:rPr>
            </w:pPr>
          </w:p>
        </w:tc>
      </w:tr>
      <w:tr w:rsidR="00C120F5" w:rsidRPr="00C120F5" w:rsidTr="00E27398">
        <w:trPr>
          <w:cantSplit/>
          <w:trHeight w:val="1610"/>
        </w:trPr>
        <w:tc>
          <w:tcPr>
            <w:tcW w:w="3885" w:type="dxa"/>
            <w:tcBorders>
              <w:top w:val="single" w:sz="4" w:space="0" w:color="auto"/>
              <w:bottom w:val="single" w:sz="4" w:space="0" w:color="auto"/>
            </w:tcBorders>
            <w:shd w:val="clear" w:color="auto" w:fill="auto"/>
          </w:tcPr>
          <w:p w:rsidR="00C120F5" w:rsidRPr="00C120F5" w:rsidRDefault="00C120F5" w:rsidP="00C120F5">
            <w:pPr>
              <w:autoSpaceDE w:val="0"/>
              <w:autoSpaceDN w:val="0"/>
              <w:adjustRightInd w:val="0"/>
              <w:rPr>
                <w:rFonts w:ascii="Arial" w:hAnsi="Arial" w:cs="Arial"/>
                <w:sz w:val="20"/>
                <w:szCs w:val="20"/>
              </w:rPr>
            </w:pPr>
            <w:r w:rsidRPr="00C120F5">
              <w:rPr>
                <w:rFonts w:ascii="Arial" w:hAnsi="Arial" w:cs="Arial"/>
                <w:sz w:val="20"/>
                <w:szCs w:val="20"/>
              </w:rPr>
              <w:t>Ticketing Advisory Group</w:t>
            </w:r>
          </w:p>
        </w:tc>
        <w:tc>
          <w:tcPr>
            <w:tcW w:w="5313" w:type="dxa"/>
            <w:tcBorders>
              <w:top w:val="single" w:sz="4" w:space="0" w:color="auto"/>
              <w:bottom w:val="single" w:sz="4" w:space="0" w:color="auto"/>
            </w:tcBorders>
            <w:shd w:val="clear" w:color="auto" w:fill="auto"/>
          </w:tcPr>
          <w:p w:rsidR="005167CC" w:rsidRPr="005167CC" w:rsidRDefault="005167CC" w:rsidP="005167CC">
            <w:pPr>
              <w:rPr>
                <w:rFonts w:ascii="Arial" w:hAnsi="Arial" w:cs="Arial"/>
                <w:sz w:val="20"/>
                <w:szCs w:val="20"/>
              </w:rPr>
            </w:pPr>
            <w:r>
              <w:rPr>
                <w:rFonts w:ascii="Arial" w:hAnsi="Arial" w:cs="Arial"/>
                <w:sz w:val="20"/>
                <w:szCs w:val="20"/>
              </w:rPr>
              <w:t xml:space="preserve">To provide input to PTV in </w:t>
            </w:r>
            <w:r w:rsidRPr="005167CC">
              <w:rPr>
                <w:rFonts w:ascii="Arial" w:hAnsi="Arial" w:cs="Arial"/>
                <w:sz w:val="20"/>
                <w:szCs w:val="20"/>
              </w:rPr>
              <w:t xml:space="preserve">relation to the </w:t>
            </w:r>
            <w:r>
              <w:rPr>
                <w:rFonts w:ascii="Arial" w:hAnsi="Arial" w:cs="Arial"/>
                <w:sz w:val="20"/>
                <w:szCs w:val="20"/>
              </w:rPr>
              <w:t xml:space="preserve">roll out and management of ticketing </w:t>
            </w:r>
            <w:r w:rsidRPr="005167CC">
              <w:rPr>
                <w:rFonts w:ascii="Arial" w:hAnsi="Arial" w:cs="Arial"/>
                <w:sz w:val="20"/>
                <w:szCs w:val="20"/>
              </w:rPr>
              <w:t xml:space="preserve">systems on, and from, 1 </w:t>
            </w:r>
            <w:r>
              <w:rPr>
                <w:rFonts w:ascii="Arial" w:hAnsi="Arial" w:cs="Arial"/>
                <w:sz w:val="20"/>
                <w:szCs w:val="20"/>
              </w:rPr>
              <w:t>J</w:t>
            </w:r>
            <w:r w:rsidRPr="005167CC">
              <w:rPr>
                <w:rFonts w:ascii="Arial" w:hAnsi="Arial" w:cs="Arial"/>
                <w:sz w:val="20"/>
                <w:szCs w:val="20"/>
              </w:rPr>
              <w:t>anuary 2013.</w:t>
            </w:r>
          </w:p>
          <w:p w:rsidR="00C120F5" w:rsidRPr="00C120F5" w:rsidRDefault="00C120F5" w:rsidP="00C120F5">
            <w:pPr>
              <w:autoSpaceDE w:val="0"/>
              <w:autoSpaceDN w:val="0"/>
              <w:adjustRightInd w:val="0"/>
              <w:rPr>
                <w:rFonts w:ascii="Arial" w:hAnsi="Arial" w:cs="Arial"/>
                <w:sz w:val="20"/>
                <w:szCs w:val="20"/>
              </w:rPr>
            </w:pPr>
          </w:p>
        </w:tc>
        <w:tc>
          <w:tcPr>
            <w:tcW w:w="4772" w:type="dxa"/>
            <w:tcBorders>
              <w:top w:val="single" w:sz="4" w:space="0" w:color="auto"/>
              <w:bottom w:val="single" w:sz="4" w:space="0" w:color="auto"/>
            </w:tcBorders>
            <w:shd w:val="clear" w:color="auto" w:fill="auto"/>
          </w:tcPr>
          <w:p w:rsidR="005167CC" w:rsidRPr="005167CC" w:rsidRDefault="005167CC" w:rsidP="005167CC">
            <w:pPr>
              <w:rPr>
                <w:rFonts w:ascii="Arial" w:hAnsi="Arial" w:cs="Arial"/>
                <w:sz w:val="20"/>
                <w:szCs w:val="20"/>
              </w:rPr>
            </w:pPr>
            <w:r w:rsidRPr="005167CC">
              <w:rPr>
                <w:rFonts w:ascii="Arial" w:hAnsi="Arial" w:cs="Arial"/>
                <w:sz w:val="20"/>
                <w:szCs w:val="20"/>
              </w:rPr>
              <w:t xml:space="preserve">The Ticketing Advisory Group held six meetings between 1 </w:t>
            </w:r>
            <w:r>
              <w:rPr>
                <w:rFonts w:ascii="Arial" w:hAnsi="Arial" w:cs="Arial"/>
                <w:sz w:val="20"/>
                <w:szCs w:val="20"/>
              </w:rPr>
              <w:t>J</w:t>
            </w:r>
            <w:r w:rsidRPr="005167CC">
              <w:rPr>
                <w:rFonts w:ascii="Arial" w:hAnsi="Arial" w:cs="Arial"/>
                <w:sz w:val="20"/>
                <w:szCs w:val="20"/>
              </w:rPr>
              <w:t xml:space="preserve">uly 2013 and 30 </w:t>
            </w:r>
          </w:p>
          <w:p w:rsidR="005167CC" w:rsidRPr="005167CC" w:rsidRDefault="005167CC" w:rsidP="005167CC">
            <w:pPr>
              <w:rPr>
                <w:rFonts w:ascii="Arial" w:hAnsi="Arial" w:cs="Arial"/>
                <w:sz w:val="20"/>
                <w:szCs w:val="20"/>
              </w:rPr>
            </w:pPr>
            <w:r>
              <w:rPr>
                <w:rFonts w:ascii="Arial" w:hAnsi="Arial" w:cs="Arial"/>
                <w:sz w:val="20"/>
                <w:szCs w:val="20"/>
              </w:rPr>
              <w:t>J</w:t>
            </w:r>
            <w:r w:rsidRPr="005167CC">
              <w:rPr>
                <w:rFonts w:ascii="Arial" w:hAnsi="Arial" w:cs="Arial"/>
                <w:sz w:val="20"/>
                <w:szCs w:val="20"/>
              </w:rPr>
              <w:t xml:space="preserve">une 2014 and in doing so </w:t>
            </w:r>
            <w:r>
              <w:rPr>
                <w:rFonts w:ascii="Arial" w:hAnsi="Arial" w:cs="Arial"/>
                <w:sz w:val="20"/>
                <w:szCs w:val="20"/>
              </w:rPr>
              <w:t xml:space="preserve">successfully reviewed its Terms </w:t>
            </w:r>
            <w:r w:rsidRPr="005167CC">
              <w:rPr>
                <w:rFonts w:ascii="Arial" w:hAnsi="Arial" w:cs="Arial"/>
                <w:sz w:val="20"/>
                <w:szCs w:val="20"/>
              </w:rPr>
              <w:t>of Reference and provided input to PTV management and the Board on the operations of the myki ticketing system with a focus on service to customers and to the operators.</w:t>
            </w:r>
          </w:p>
          <w:p w:rsidR="00C120F5" w:rsidRPr="00C120F5" w:rsidRDefault="00C120F5" w:rsidP="00C120F5">
            <w:pPr>
              <w:autoSpaceDE w:val="0"/>
              <w:autoSpaceDN w:val="0"/>
              <w:adjustRightInd w:val="0"/>
              <w:rPr>
                <w:rFonts w:ascii="Arial" w:hAnsi="Arial" w:cs="Arial"/>
                <w:sz w:val="20"/>
                <w:szCs w:val="20"/>
              </w:rPr>
            </w:pPr>
          </w:p>
        </w:tc>
      </w:tr>
      <w:tr w:rsidR="00C120F5" w:rsidRPr="00C120F5" w:rsidTr="00E27398">
        <w:trPr>
          <w:cantSplit/>
          <w:trHeight w:val="1610"/>
        </w:trPr>
        <w:tc>
          <w:tcPr>
            <w:tcW w:w="3885" w:type="dxa"/>
            <w:tcBorders>
              <w:top w:val="single" w:sz="4" w:space="0" w:color="auto"/>
              <w:bottom w:val="single" w:sz="4" w:space="0" w:color="auto"/>
            </w:tcBorders>
            <w:shd w:val="clear" w:color="auto" w:fill="auto"/>
          </w:tcPr>
          <w:p w:rsidR="00C120F5" w:rsidRPr="00C120F5" w:rsidRDefault="00C120F5" w:rsidP="00C120F5">
            <w:pPr>
              <w:autoSpaceDE w:val="0"/>
              <w:autoSpaceDN w:val="0"/>
              <w:adjustRightInd w:val="0"/>
              <w:rPr>
                <w:rFonts w:ascii="Arial" w:hAnsi="Arial" w:cs="Arial"/>
                <w:sz w:val="20"/>
                <w:szCs w:val="20"/>
              </w:rPr>
            </w:pPr>
            <w:r w:rsidRPr="00C120F5">
              <w:rPr>
                <w:rFonts w:ascii="Arial" w:hAnsi="Arial" w:cs="Arial"/>
                <w:sz w:val="20"/>
                <w:szCs w:val="20"/>
              </w:rPr>
              <w:t>Melbourne Underground</w:t>
            </w:r>
          </w:p>
          <w:p w:rsidR="00C120F5" w:rsidRPr="00C120F5" w:rsidRDefault="00C120F5" w:rsidP="00C120F5">
            <w:pPr>
              <w:autoSpaceDE w:val="0"/>
              <w:autoSpaceDN w:val="0"/>
              <w:adjustRightInd w:val="0"/>
              <w:rPr>
                <w:rFonts w:ascii="Arial" w:hAnsi="Arial" w:cs="Arial"/>
                <w:sz w:val="20"/>
                <w:szCs w:val="20"/>
              </w:rPr>
            </w:pPr>
            <w:r w:rsidRPr="00C120F5">
              <w:rPr>
                <w:rFonts w:ascii="Arial" w:hAnsi="Arial" w:cs="Arial"/>
                <w:sz w:val="20"/>
                <w:szCs w:val="20"/>
              </w:rPr>
              <w:t>Rail Loop Emergency Management Advisory</w:t>
            </w:r>
          </w:p>
          <w:p w:rsidR="00C120F5" w:rsidRPr="00C120F5" w:rsidRDefault="00C120F5" w:rsidP="00C120F5">
            <w:pPr>
              <w:autoSpaceDE w:val="0"/>
              <w:autoSpaceDN w:val="0"/>
              <w:adjustRightInd w:val="0"/>
              <w:rPr>
                <w:rFonts w:ascii="Arial" w:hAnsi="Arial" w:cs="Arial"/>
                <w:sz w:val="20"/>
                <w:szCs w:val="20"/>
              </w:rPr>
            </w:pPr>
            <w:r w:rsidRPr="00C120F5">
              <w:rPr>
                <w:rFonts w:ascii="Arial" w:hAnsi="Arial" w:cs="Arial"/>
                <w:sz w:val="20"/>
                <w:szCs w:val="20"/>
              </w:rPr>
              <w:t>Committee</w:t>
            </w:r>
          </w:p>
        </w:tc>
        <w:tc>
          <w:tcPr>
            <w:tcW w:w="5313" w:type="dxa"/>
            <w:tcBorders>
              <w:top w:val="single" w:sz="4" w:space="0" w:color="auto"/>
              <w:bottom w:val="single" w:sz="4" w:space="0" w:color="auto"/>
            </w:tcBorders>
            <w:shd w:val="clear" w:color="auto" w:fill="auto"/>
          </w:tcPr>
          <w:p w:rsidR="005167CC" w:rsidRPr="005167CC" w:rsidRDefault="005167CC" w:rsidP="005167CC">
            <w:pPr>
              <w:autoSpaceDE w:val="0"/>
              <w:autoSpaceDN w:val="0"/>
              <w:adjustRightInd w:val="0"/>
              <w:rPr>
                <w:rFonts w:ascii="Arial" w:hAnsi="Arial" w:cs="Arial"/>
                <w:sz w:val="20"/>
                <w:szCs w:val="20"/>
              </w:rPr>
            </w:pPr>
            <w:r w:rsidRPr="005167CC">
              <w:rPr>
                <w:rFonts w:ascii="Arial" w:hAnsi="Arial" w:cs="Arial"/>
                <w:sz w:val="20"/>
                <w:szCs w:val="20"/>
              </w:rPr>
              <w:t xml:space="preserve">The Committee is chaired by PTV and provides a forum for </w:t>
            </w:r>
          </w:p>
          <w:p w:rsidR="005167CC" w:rsidRPr="005167CC" w:rsidRDefault="005167CC" w:rsidP="005167CC">
            <w:pPr>
              <w:autoSpaceDE w:val="0"/>
              <w:autoSpaceDN w:val="0"/>
              <w:adjustRightInd w:val="0"/>
              <w:rPr>
                <w:rFonts w:ascii="Arial" w:hAnsi="Arial" w:cs="Arial"/>
                <w:sz w:val="20"/>
                <w:szCs w:val="20"/>
              </w:rPr>
            </w:pPr>
            <w:r>
              <w:rPr>
                <w:rFonts w:ascii="Arial" w:hAnsi="Arial" w:cs="Arial"/>
                <w:sz w:val="20"/>
                <w:szCs w:val="20"/>
              </w:rPr>
              <w:t>D</w:t>
            </w:r>
            <w:r w:rsidRPr="005167CC">
              <w:rPr>
                <w:rFonts w:ascii="Arial" w:hAnsi="Arial" w:cs="Arial"/>
                <w:sz w:val="20"/>
                <w:szCs w:val="20"/>
              </w:rPr>
              <w:t>TPL</w:t>
            </w:r>
            <w:r>
              <w:rPr>
                <w:rFonts w:ascii="Arial" w:hAnsi="Arial" w:cs="Arial"/>
                <w:sz w:val="20"/>
                <w:szCs w:val="20"/>
              </w:rPr>
              <w:t>I</w:t>
            </w:r>
            <w:r w:rsidRPr="005167CC">
              <w:rPr>
                <w:rFonts w:ascii="Arial" w:hAnsi="Arial" w:cs="Arial"/>
                <w:sz w:val="20"/>
                <w:szCs w:val="20"/>
              </w:rPr>
              <w:t xml:space="preserve">, </w:t>
            </w:r>
            <w:r>
              <w:rPr>
                <w:rFonts w:ascii="Arial" w:hAnsi="Arial" w:cs="Arial"/>
                <w:sz w:val="20"/>
                <w:szCs w:val="20"/>
              </w:rPr>
              <w:t>M</w:t>
            </w:r>
            <w:r w:rsidRPr="005167CC">
              <w:rPr>
                <w:rFonts w:ascii="Arial" w:hAnsi="Arial" w:cs="Arial"/>
                <w:sz w:val="20"/>
                <w:szCs w:val="20"/>
              </w:rPr>
              <w:t xml:space="preserve">etro Trains </w:t>
            </w:r>
            <w:r>
              <w:rPr>
                <w:rFonts w:ascii="Arial" w:hAnsi="Arial" w:cs="Arial"/>
                <w:sz w:val="20"/>
                <w:szCs w:val="20"/>
              </w:rPr>
              <w:t>M</w:t>
            </w:r>
            <w:r w:rsidRPr="005167CC">
              <w:rPr>
                <w:rFonts w:ascii="Arial" w:hAnsi="Arial" w:cs="Arial"/>
                <w:sz w:val="20"/>
                <w:szCs w:val="20"/>
              </w:rPr>
              <w:t>elbourne (</w:t>
            </w:r>
            <w:r>
              <w:rPr>
                <w:rFonts w:ascii="Arial" w:hAnsi="Arial" w:cs="Arial"/>
                <w:sz w:val="20"/>
                <w:szCs w:val="20"/>
              </w:rPr>
              <w:t xml:space="preserve">MTM), </w:t>
            </w:r>
            <w:r w:rsidRPr="005167CC">
              <w:rPr>
                <w:rFonts w:ascii="Arial" w:hAnsi="Arial" w:cs="Arial"/>
                <w:sz w:val="20"/>
                <w:szCs w:val="20"/>
              </w:rPr>
              <w:t xml:space="preserve">police and emergency services to meet and discuss </w:t>
            </w:r>
          </w:p>
          <w:p w:rsidR="005167CC" w:rsidRPr="005167CC" w:rsidRDefault="005167CC" w:rsidP="005167CC">
            <w:pPr>
              <w:autoSpaceDE w:val="0"/>
              <w:autoSpaceDN w:val="0"/>
              <w:adjustRightInd w:val="0"/>
              <w:rPr>
                <w:rFonts w:ascii="Arial" w:hAnsi="Arial" w:cs="Arial"/>
                <w:sz w:val="20"/>
                <w:szCs w:val="20"/>
              </w:rPr>
            </w:pPr>
            <w:r w:rsidRPr="005167CC">
              <w:rPr>
                <w:rFonts w:ascii="Arial" w:hAnsi="Arial" w:cs="Arial"/>
                <w:sz w:val="20"/>
                <w:szCs w:val="20"/>
              </w:rPr>
              <w:t>emergency management and operational level emergency.</w:t>
            </w:r>
          </w:p>
          <w:p w:rsidR="00C120F5" w:rsidRPr="00C120F5" w:rsidRDefault="00C120F5" w:rsidP="00C120F5">
            <w:pPr>
              <w:autoSpaceDE w:val="0"/>
              <w:autoSpaceDN w:val="0"/>
              <w:adjustRightInd w:val="0"/>
              <w:rPr>
                <w:rFonts w:ascii="Arial" w:hAnsi="Arial" w:cs="Arial"/>
                <w:sz w:val="20"/>
                <w:szCs w:val="20"/>
              </w:rPr>
            </w:pPr>
          </w:p>
        </w:tc>
        <w:tc>
          <w:tcPr>
            <w:tcW w:w="4772" w:type="dxa"/>
            <w:tcBorders>
              <w:top w:val="single" w:sz="4" w:space="0" w:color="auto"/>
              <w:bottom w:val="single" w:sz="4" w:space="0" w:color="auto"/>
            </w:tcBorders>
            <w:shd w:val="clear" w:color="auto" w:fill="auto"/>
          </w:tcPr>
          <w:p w:rsidR="005167CC" w:rsidRPr="005167CC" w:rsidRDefault="005167CC" w:rsidP="005167CC">
            <w:pPr>
              <w:autoSpaceDE w:val="0"/>
              <w:autoSpaceDN w:val="0"/>
              <w:adjustRightInd w:val="0"/>
              <w:rPr>
                <w:rFonts w:ascii="Arial" w:hAnsi="Arial" w:cs="Arial"/>
                <w:sz w:val="20"/>
                <w:szCs w:val="20"/>
              </w:rPr>
            </w:pPr>
            <w:r w:rsidRPr="005167CC">
              <w:rPr>
                <w:rFonts w:ascii="Arial" w:hAnsi="Arial" w:cs="Arial"/>
                <w:sz w:val="20"/>
                <w:szCs w:val="20"/>
              </w:rPr>
              <w:t>The Com</w:t>
            </w:r>
            <w:r>
              <w:rPr>
                <w:rFonts w:ascii="Arial" w:hAnsi="Arial" w:cs="Arial"/>
                <w:sz w:val="20"/>
                <w:szCs w:val="20"/>
              </w:rPr>
              <w:t xml:space="preserve">mittee met quarterly during the </w:t>
            </w:r>
            <w:r w:rsidRPr="005167CC">
              <w:rPr>
                <w:rFonts w:ascii="Arial" w:hAnsi="Arial" w:cs="Arial"/>
                <w:sz w:val="20"/>
                <w:szCs w:val="20"/>
              </w:rPr>
              <w:t>financial year and has progressed issues such as the deployment of the Rail Network Emergency Response Vehicles (RNERVs) as well as faci</w:t>
            </w:r>
            <w:r>
              <w:rPr>
                <w:rFonts w:ascii="Arial" w:hAnsi="Arial" w:cs="Arial"/>
                <w:sz w:val="20"/>
                <w:szCs w:val="20"/>
              </w:rPr>
              <w:t xml:space="preserve">litate progress on ventilation, </w:t>
            </w:r>
            <w:r w:rsidRPr="005167CC">
              <w:rPr>
                <w:rFonts w:ascii="Arial" w:hAnsi="Arial" w:cs="Arial"/>
                <w:sz w:val="20"/>
                <w:szCs w:val="20"/>
              </w:rPr>
              <w:t>communications and power isolation issues.</w:t>
            </w:r>
          </w:p>
          <w:p w:rsidR="00C120F5" w:rsidRPr="00C120F5" w:rsidRDefault="00C120F5" w:rsidP="00C120F5">
            <w:pPr>
              <w:autoSpaceDE w:val="0"/>
              <w:autoSpaceDN w:val="0"/>
              <w:adjustRightInd w:val="0"/>
              <w:rPr>
                <w:rFonts w:ascii="Arial" w:hAnsi="Arial" w:cs="Arial"/>
                <w:sz w:val="20"/>
                <w:szCs w:val="20"/>
              </w:rPr>
            </w:pPr>
          </w:p>
        </w:tc>
      </w:tr>
      <w:tr w:rsidR="00C120F5" w:rsidRPr="00C120F5" w:rsidTr="00E27398">
        <w:trPr>
          <w:cantSplit/>
          <w:trHeight w:val="2591"/>
        </w:trPr>
        <w:tc>
          <w:tcPr>
            <w:tcW w:w="3885" w:type="dxa"/>
            <w:tcBorders>
              <w:top w:val="single" w:sz="4" w:space="0" w:color="auto"/>
              <w:bottom w:val="single" w:sz="4" w:space="0" w:color="auto"/>
            </w:tcBorders>
            <w:shd w:val="clear" w:color="auto" w:fill="auto"/>
          </w:tcPr>
          <w:p w:rsidR="00B54759" w:rsidRPr="00B54759" w:rsidRDefault="00B54759" w:rsidP="00B54759">
            <w:pPr>
              <w:rPr>
                <w:rFonts w:ascii="Arial" w:hAnsi="Arial" w:cs="Arial"/>
                <w:sz w:val="20"/>
                <w:szCs w:val="20"/>
              </w:rPr>
            </w:pPr>
            <w:r>
              <w:rPr>
                <w:rFonts w:ascii="Arial" w:hAnsi="Arial" w:cs="Arial"/>
                <w:sz w:val="20"/>
                <w:szCs w:val="20"/>
              </w:rPr>
              <w:t>S</w:t>
            </w:r>
            <w:r w:rsidRPr="00B54759">
              <w:rPr>
                <w:rFonts w:ascii="Arial" w:hAnsi="Arial" w:cs="Arial"/>
                <w:sz w:val="20"/>
                <w:szCs w:val="20"/>
              </w:rPr>
              <w:t>afe Travel Taskforce</w:t>
            </w:r>
          </w:p>
          <w:p w:rsidR="00C120F5" w:rsidRPr="00C120F5" w:rsidRDefault="00C120F5" w:rsidP="00C120F5">
            <w:pPr>
              <w:autoSpaceDE w:val="0"/>
              <w:autoSpaceDN w:val="0"/>
              <w:adjustRightInd w:val="0"/>
              <w:rPr>
                <w:rFonts w:ascii="Arial" w:hAnsi="Arial" w:cs="Arial"/>
                <w:sz w:val="20"/>
                <w:szCs w:val="20"/>
              </w:rPr>
            </w:pPr>
          </w:p>
        </w:tc>
        <w:tc>
          <w:tcPr>
            <w:tcW w:w="5313" w:type="dxa"/>
            <w:tcBorders>
              <w:top w:val="single" w:sz="4" w:space="0" w:color="auto"/>
              <w:bottom w:val="single" w:sz="4" w:space="0" w:color="auto"/>
            </w:tcBorders>
            <w:shd w:val="clear" w:color="auto" w:fill="auto"/>
          </w:tcPr>
          <w:p w:rsidR="00B54759" w:rsidRPr="00B54759" w:rsidRDefault="00B54759" w:rsidP="00B54759">
            <w:pPr>
              <w:rPr>
                <w:rFonts w:ascii="Arial" w:hAnsi="Arial" w:cs="Arial"/>
                <w:sz w:val="20"/>
                <w:szCs w:val="20"/>
              </w:rPr>
            </w:pPr>
            <w:r w:rsidRPr="00B54759">
              <w:rPr>
                <w:rFonts w:ascii="Arial" w:hAnsi="Arial" w:cs="Arial"/>
                <w:sz w:val="20"/>
                <w:szCs w:val="20"/>
              </w:rPr>
              <w:t xml:space="preserve">To provide a </w:t>
            </w:r>
            <w:r>
              <w:rPr>
                <w:rFonts w:ascii="Arial" w:hAnsi="Arial" w:cs="Arial"/>
                <w:sz w:val="20"/>
                <w:szCs w:val="20"/>
              </w:rPr>
              <w:t xml:space="preserve">forum for PTV, Victoria Police, </w:t>
            </w:r>
            <w:r w:rsidRPr="00B54759">
              <w:rPr>
                <w:rFonts w:ascii="Arial" w:hAnsi="Arial" w:cs="Arial"/>
                <w:sz w:val="20"/>
                <w:szCs w:val="20"/>
              </w:rPr>
              <w:t xml:space="preserve">public transport operators, </w:t>
            </w:r>
            <w:r>
              <w:rPr>
                <w:rFonts w:ascii="Arial" w:hAnsi="Arial" w:cs="Arial"/>
                <w:sz w:val="20"/>
                <w:szCs w:val="20"/>
              </w:rPr>
              <w:t>S</w:t>
            </w:r>
            <w:r w:rsidRPr="00B54759">
              <w:rPr>
                <w:rFonts w:ascii="Arial" w:hAnsi="Arial" w:cs="Arial"/>
                <w:sz w:val="20"/>
                <w:szCs w:val="20"/>
              </w:rPr>
              <w:t xml:space="preserve">outhern </w:t>
            </w:r>
          </w:p>
          <w:p w:rsidR="00B54759" w:rsidRPr="00B54759" w:rsidRDefault="00B54759" w:rsidP="00B54759">
            <w:pPr>
              <w:rPr>
                <w:rFonts w:ascii="Arial" w:hAnsi="Arial" w:cs="Arial"/>
                <w:sz w:val="20"/>
                <w:szCs w:val="20"/>
              </w:rPr>
            </w:pPr>
            <w:r w:rsidRPr="00B54759">
              <w:rPr>
                <w:rFonts w:ascii="Arial" w:hAnsi="Arial" w:cs="Arial"/>
                <w:sz w:val="20"/>
                <w:szCs w:val="20"/>
              </w:rPr>
              <w:t xml:space="preserve">Cross </w:t>
            </w:r>
            <w:r>
              <w:rPr>
                <w:rFonts w:ascii="Arial" w:hAnsi="Arial" w:cs="Arial"/>
                <w:sz w:val="20"/>
                <w:szCs w:val="20"/>
              </w:rPr>
              <w:t>S</w:t>
            </w:r>
            <w:r w:rsidRPr="00B54759">
              <w:rPr>
                <w:rFonts w:ascii="Arial" w:hAnsi="Arial" w:cs="Arial"/>
                <w:sz w:val="20"/>
                <w:szCs w:val="20"/>
              </w:rPr>
              <w:t xml:space="preserve">tation, </w:t>
            </w:r>
            <w:r>
              <w:rPr>
                <w:rFonts w:ascii="Arial" w:hAnsi="Arial" w:cs="Arial"/>
                <w:sz w:val="20"/>
                <w:szCs w:val="20"/>
              </w:rPr>
              <w:t>D</w:t>
            </w:r>
            <w:r w:rsidRPr="00B54759">
              <w:rPr>
                <w:rFonts w:ascii="Arial" w:hAnsi="Arial" w:cs="Arial"/>
                <w:sz w:val="20"/>
                <w:szCs w:val="20"/>
              </w:rPr>
              <w:t>TPL</w:t>
            </w:r>
            <w:r>
              <w:rPr>
                <w:rFonts w:ascii="Arial" w:hAnsi="Arial" w:cs="Arial"/>
                <w:sz w:val="20"/>
                <w:szCs w:val="20"/>
              </w:rPr>
              <w:t>I</w:t>
            </w:r>
            <w:r w:rsidRPr="00B54759">
              <w:rPr>
                <w:rFonts w:ascii="Arial" w:hAnsi="Arial" w:cs="Arial"/>
                <w:sz w:val="20"/>
                <w:szCs w:val="20"/>
              </w:rPr>
              <w:t xml:space="preserve">, </w:t>
            </w:r>
            <w:r>
              <w:rPr>
                <w:rFonts w:ascii="Arial" w:hAnsi="Arial" w:cs="Arial"/>
                <w:sz w:val="20"/>
                <w:szCs w:val="20"/>
              </w:rPr>
              <w:t>D</w:t>
            </w:r>
            <w:r w:rsidRPr="00B54759">
              <w:rPr>
                <w:rFonts w:ascii="Arial" w:hAnsi="Arial" w:cs="Arial"/>
                <w:sz w:val="20"/>
                <w:szCs w:val="20"/>
              </w:rPr>
              <w:t>O</w:t>
            </w:r>
            <w:r>
              <w:rPr>
                <w:rFonts w:ascii="Arial" w:hAnsi="Arial" w:cs="Arial"/>
                <w:sz w:val="20"/>
                <w:szCs w:val="20"/>
              </w:rPr>
              <w:t>J</w:t>
            </w:r>
            <w:r w:rsidRPr="00B54759">
              <w:rPr>
                <w:rFonts w:ascii="Arial" w:hAnsi="Arial" w:cs="Arial"/>
                <w:sz w:val="20"/>
                <w:szCs w:val="20"/>
              </w:rPr>
              <w:t xml:space="preserve">, Taxi </w:t>
            </w:r>
          </w:p>
          <w:p w:rsidR="00B54759" w:rsidRPr="00B54759" w:rsidRDefault="00B54759" w:rsidP="00B54759">
            <w:pPr>
              <w:rPr>
                <w:rFonts w:ascii="Arial" w:hAnsi="Arial" w:cs="Arial"/>
                <w:sz w:val="20"/>
                <w:szCs w:val="20"/>
              </w:rPr>
            </w:pPr>
            <w:r>
              <w:rPr>
                <w:rFonts w:ascii="Arial" w:hAnsi="Arial" w:cs="Arial"/>
                <w:sz w:val="20"/>
                <w:szCs w:val="20"/>
              </w:rPr>
              <w:t>S</w:t>
            </w:r>
            <w:r w:rsidRPr="00B54759">
              <w:rPr>
                <w:rFonts w:ascii="Arial" w:hAnsi="Arial" w:cs="Arial"/>
                <w:sz w:val="20"/>
                <w:szCs w:val="20"/>
              </w:rPr>
              <w:t xml:space="preserve">ervices Commission, City of </w:t>
            </w:r>
            <w:r>
              <w:rPr>
                <w:rFonts w:ascii="Arial" w:hAnsi="Arial" w:cs="Arial"/>
                <w:sz w:val="20"/>
                <w:szCs w:val="20"/>
              </w:rPr>
              <w:t>M</w:t>
            </w:r>
            <w:r w:rsidRPr="00B54759">
              <w:rPr>
                <w:rFonts w:ascii="Arial" w:hAnsi="Arial" w:cs="Arial"/>
                <w:sz w:val="20"/>
                <w:szCs w:val="20"/>
              </w:rPr>
              <w:t xml:space="preserve">elbourne and Crime </w:t>
            </w:r>
            <w:r>
              <w:rPr>
                <w:rFonts w:ascii="Arial" w:hAnsi="Arial" w:cs="Arial"/>
                <w:sz w:val="20"/>
                <w:szCs w:val="20"/>
              </w:rPr>
              <w:t xml:space="preserve">Stoppers to improve safety and </w:t>
            </w:r>
            <w:r w:rsidRPr="00B54759">
              <w:rPr>
                <w:rFonts w:ascii="Arial" w:hAnsi="Arial" w:cs="Arial"/>
                <w:sz w:val="20"/>
                <w:szCs w:val="20"/>
              </w:rPr>
              <w:t xml:space="preserve">perceptions of safety </w:t>
            </w:r>
            <w:r>
              <w:rPr>
                <w:rFonts w:ascii="Arial" w:hAnsi="Arial" w:cs="Arial"/>
                <w:sz w:val="20"/>
                <w:szCs w:val="20"/>
              </w:rPr>
              <w:t xml:space="preserve">on the public transport network by sharing information and </w:t>
            </w:r>
            <w:r w:rsidRPr="00B54759">
              <w:rPr>
                <w:rFonts w:ascii="Arial" w:hAnsi="Arial" w:cs="Arial"/>
                <w:sz w:val="20"/>
                <w:szCs w:val="20"/>
              </w:rPr>
              <w:t>working together to coordinate initiatives.</w:t>
            </w:r>
          </w:p>
          <w:p w:rsidR="00C120F5" w:rsidRPr="00C120F5" w:rsidRDefault="00C120F5" w:rsidP="00C120F5">
            <w:pPr>
              <w:autoSpaceDE w:val="0"/>
              <w:autoSpaceDN w:val="0"/>
              <w:adjustRightInd w:val="0"/>
              <w:rPr>
                <w:rFonts w:ascii="Arial" w:hAnsi="Arial" w:cs="Arial"/>
                <w:sz w:val="20"/>
                <w:szCs w:val="20"/>
              </w:rPr>
            </w:pPr>
          </w:p>
        </w:tc>
        <w:tc>
          <w:tcPr>
            <w:tcW w:w="4772" w:type="dxa"/>
            <w:tcBorders>
              <w:top w:val="single" w:sz="4" w:space="0" w:color="auto"/>
              <w:bottom w:val="single" w:sz="4" w:space="0" w:color="auto"/>
            </w:tcBorders>
            <w:shd w:val="clear" w:color="auto" w:fill="auto"/>
          </w:tcPr>
          <w:p w:rsidR="00B54759" w:rsidRPr="00B54759" w:rsidRDefault="00B54759" w:rsidP="00B54759">
            <w:pPr>
              <w:rPr>
                <w:rFonts w:ascii="Arial" w:hAnsi="Arial" w:cs="Arial"/>
                <w:sz w:val="20"/>
                <w:szCs w:val="20"/>
              </w:rPr>
            </w:pPr>
            <w:r>
              <w:rPr>
                <w:rFonts w:ascii="Arial" w:hAnsi="Arial" w:cs="Arial"/>
                <w:sz w:val="20"/>
                <w:szCs w:val="20"/>
              </w:rPr>
              <w:t>Si</w:t>
            </w:r>
            <w:r w:rsidRPr="00B54759">
              <w:rPr>
                <w:rFonts w:ascii="Arial" w:hAnsi="Arial" w:cs="Arial"/>
                <w:sz w:val="20"/>
                <w:szCs w:val="20"/>
              </w:rPr>
              <w:t xml:space="preserve">gnificant improvements in information </w:t>
            </w:r>
          </w:p>
          <w:p w:rsidR="00B54759" w:rsidRPr="00B54759" w:rsidRDefault="00B54759" w:rsidP="00B54759">
            <w:pPr>
              <w:rPr>
                <w:rFonts w:ascii="Arial" w:hAnsi="Arial" w:cs="Arial"/>
                <w:sz w:val="20"/>
                <w:szCs w:val="20"/>
              </w:rPr>
            </w:pPr>
            <w:r w:rsidRPr="00B54759">
              <w:rPr>
                <w:rFonts w:ascii="Arial" w:hAnsi="Arial" w:cs="Arial"/>
                <w:sz w:val="20"/>
                <w:szCs w:val="20"/>
              </w:rPr>
              <w:t>sha</w:t>
            </w:r>
            <w:r>
              <w:rPr>
                <w:rFonts w:ascii="Arial" w:hAnsi="Arial" w:cs="Arial"/>
                <w:sz w:val="20"/>
                <w:szCs w:val="20"/>
              </w:rPr>
              <w:t xml:space="preserve">ring between participants. This includes </w:t>
            </w:r>
            <w:r w:rsidRPr="00B54759">
              <w:rPr>
                <w:rFonts w:ascii="Arial" w:hAnsi="Arial" w:cs="Arial"/>
                <w:sz w:val="20"/>
                <w:szCs w:val="20"/>
              </w:rPr>
              <w:t xml:space="preserve">information sharing between Victoria Police and public transport operators on graffiti and vandalism hotspots, and sharing of research </w:t>
            </w:r>
          </w:p>
          <w:p w:rsidR="00B54759" w:rsidRPr="00B54759" w:rsidRDefault="00B54759" w:rsidP="00B54759">
            <w:pPr>
              <w:rPr>
                <w:rFonts w:ascii="Arial" w:hAnsi="Arial" w:cs="Arial"/>
                <w:sz w:val="20"/>
                <w:szCs w:val="20"/>
              </w:rPr>
            </w:pPr>
            <w:r w:rsidRPr="00B54759">
              <w:rPr>
                <w:rFonts w:ascii="Arial" w:hAnsi="Arial" w:cs="Arial"/>
                <w:sz w:val="20"/>
                <w:szCs w:val="20"/>
              </w:rPr>
              <w:t>on perceptions of safety to help inform new safety initiatives.</w:t>
            </w:r>
          </w:p>
          <w:p w:rsidR="00C120F5" w:rsidRPr="00C120F5" w:rsidRDefault="00C120F5" w:rsidP="00C120F5">
            <w:pPr>
              <w:autoSpaceDE w:val="0"/>
              <w:autoSpaceDN w:val="0"/>
              <w:adjustRightInd w:val="0"/>
              <w:rPr>
                <w:rFonts w:ascii="Arial" w:hAnsi="Arial" w:cs="Arial"/>
                <w:sz w:val="20"/>
                <w:szCs w:val="20"/>
              </w:rPr>
            </w:pPr>
          </w:p>
        </w:tc>
      </w:tr>
      <w:tr w:rsidR="00C120F5" w:rsidRPr="00C120F5" w:rsidTr="00B54759">
        <w:trPr>
          <w:cantSplit/>
          <w:trHeight w:val="1543"/>
        </w:trPr>
        <w:tc>
          <w:tcPr>
            <w:tcW w:w="3885" w:type="dxa"/>
            <w:tcBorders>
              <w:top w:val="single" w:sz="4" w:space="0" w:color="auto"/>
              <w:bottom w:val="single" w:sz="4" w:space="0" w:color="auto"/>
            </w:tcBorders>
            <w:shd w:val="clear" w:color="auto" w:fill="auto"/>
          </w:tcPr>
          <w:p w:rsidR="00C120F5" w:rsidRPr="00C120F5" w:rsidRDefault="00C120F5" w:rsidP="00C120F5">
            <w:pPr>
              <w:autoSpaceDE w:val="0"/>
              <w:autoSpaceDN w:val="0"/>
              <w:adjustRightInd w:val="0"/>
              <w:rPr>
                <w:rFonts w:ascii="Arial" w:hAnsi="Arial" w:cs="Arial"/>
                <w:sz w:val="20"/>
                <w:szCs w:val="20"/>
              </w:rPr>
            </w:pPr>
            <w:r w:rsidRPr="00C120F5">
              <w:rPr>
                <w:rFonts w:ascii="Arial" w:hAnsi="Arial" w:cs="Arial"/>
                <w:sz w:val="20"/>
                <w:szCs w:val="20"/>
              </w:rPr>
              <w:t>Revenue Protection Plan Implementation Committee</w:t>
            </w:r>
          </w:p>
        </w:tc>
        <w:tc>
          <w:tcPr>
            <w:tcW w:w="5313" w:type="dxa"/>
            <w:tcBorders>
              <w:top w:val="single" w:sz="4" w:space="0" w:color="auto"/>
              <w:bottom w:val="single" w:sz="4" w:space="0" w:color="auto"/>
            </w:tcBorders>
            <w:shd w:val="clear" w:color="auto" w:fill="auto"/>
          </w:tcPr>
          <w:p w:rsidR="00C120F5" w:rsidRPr="00C120F5" w:rsidRDefault="00C120F5" w:rsidP="00C120F5">
            <w:pPr>
              <w:autoSpaceDE w:val="0"/>
              <w:autoSpaceDN w:val="0"/>
              <w:adjustRightInd w:val="0"/>
              <w:rPr>
                <w:rFonts w:ascii="Arial" w:hAnsi="Arial" w:cs="Arial"/>
                <w:sz w:val="20"/>
                <w:szCs w:val="20"/>
              </w:rPr>
            </w:pPr>
            <w:r w:rsidRPr="00C120F5">
              <w:rPr>
                <w:rFonts w:ascii="Arial" w:hAnsi="Arial" w:cs="Arial"/>
                <w:sz w:val="20"/>
                <w:szCs w:val="20"/>
              </w:rPr>
              <w:t>To provide a forum for PTV, DTPLI and public transport operators to coordinate activities to reduce fare evasion, as agreed in the Network Revenue Protection Plan.</w:t>
            </w:r>
          </w:p>
        </w:tc>
        <w:tc>
          <w:tcPr>
            <w:tcW w:w="4772" w:type="dxa"/>
            <w:tcBorders>
              <w:top w:val="single" w:sz="4" w:space="0" w:color="auto"/>
              <w:bottom w:val="single" w:sz="4" w:space="0" w:color="auto"/>
            </w:tcBorders>
            <w:shd w:val="clear" w:color="auto" w:fill="auto"/>
          </w:tcPr>
          <w:p w:rsidR="00B54759" w:rsidRPr="00B54759" w:rsidRDefault="00B54759" w:rsidP="00B54759">
            <w:pPr>
              <w:rPr>
                <w:rFonts w:ascii="Arial" w:hAnsi="Arial" w:cs="Arial"/>
                <w:sz w:val="20"/>
                <w:szCs w:val="20"/>
              </w:rPr>
            </w:pPr>
            <w:r w:rsidRPr="00B54759">
              <w:rPr>
                <w:rFonts w:ascii="Arial" w:hAnsi="Arial" w:cs="Arial"/>
                <w:sz w:val="20"/>
                <w:szCs w:val="20"/>
              </w:rPr>
              <w:t xml:space="preserve">A coordinated approach to revenue protection has been finalised. Activities in the plan include cross-deployment of Authorised Officers to fare evasion </w:t>
            </w:r>
            <w:r>
              <w:rPr>
                <w:rFonts w:ascii="Arial" w:hAnsi="Arial" w:cs="Arial"/>
                <w:sz w:val="20"/>
                <w:szCs w:val="20"/>
              </w:rPr>
              <w:t xml:space="preserve">hotspots, and a strategic focus </w:t>
            </w:r>
            <w:r w:rsidRPr="00B54759">
              <w:rPr>
                <w:rFonts w:ascii="Arial" w:hAnsi="Arial" w:cs="Arial"/>
                <w:sz w:val="20"/>
                <w:szCs w:val="20"/>
              </w:rPr>
              <w:t>on reducing the cost of recidivist fare evasion.</w:t>
            </w:r>
          </w:p>
          <w:p w:rsidR="00C120F5" w:rsidRPr="00C120F5" w:rsidRDefault="00C120F5" w:rsidP="00C120F5">
            <w:pPr>
              <w:autoSpaceDE w:val="0"/>
              <w:autoSpaceDN w:val="0"/>
              <w:adjustRightInd w:val="0"/>
              <w:rPr>
                <w:rFonts w:ascii="Arial" w:hAnsi="Arial" w:cs="Arial"/>
                <w:sz w:val="20"/>
                <w:szCs w:val="20"/>
              </w:rPr>
            </w:pPr>
          </w:p>
        </w:tc>
      </w:tr>
      <w:tr w:rsidR="00B54759" w:rsidRPr="00C120F5" w:rsidTr="00667DCB">
        <w:trPr>
          <w:cantSplit/>
          <w:trHeight w:val="1543"/>
        </w:trPr>
        <w:tc>
          <w:tcPr>
            <w:tcW w:w="3885" w:type="dxa"/>
            <w:tcBorders>
              <w:top w:val="single" w:sz="4" w:space="0" w:color="auto"/>
              <w:bottom w:val="single" w:sz="4" w:space="0" w:color="auto"/>
            </w:tcBorders>
            <w:shd w:val="clear" w:color="auto" w:fill="auto"/>
          </w:tcPr>
          <w:p w:rsidR="00B54759" w:rsidRPr="00B54759" w:rsidRDefault="00B54759" w:rsidP="00B54759">
            <w:pPr>
              <w:rPr>
                <w:rFonts w:ascii="Arial" w:hAnsi="Arial" w:cs="Arial"/>
                <w:sz w:val="20"/>
                <w:szCs w:val="20"/>
              </w:rPr>
            </w:pPr>
            <w:r w:rsidRPr="00B54759">
              <w:rPr>
                <w:rFonts w:ascii="Arial" w:hAnsi="Arial" w:cs="Arial"/>
                <w:sz w:val="20"/>
                <w:szCs w:val="20"/>
              </w:rPr>
              <w:t xml:space="preserve">Victorian Equal Opportunity </w:t>
            </w:r>
          </w:p>
          <w:p w:rsidR="00B54759" w:rsidRPr="00B54759" w:rsidRDefault="00B54759" w:rsidP="00B54759">
            <w:pPr>
              <w:rPr>
                <w:rFonts w:ascii="Arial" w:hAnsi="Arial" w:cs="Arial"/>
                <w:sz w:val="20"/>
                <w:szCs w:val="20"/>
              </w:rPr>
            </w:pPr>
            <w:r w:rsidRPr="00B54759">
              <w:rPr>
                <w:rFonts w:ascii="Arial" w:hAnsi="Arial" w:cs="Arial"/>
                <w:sz w:val="20"/>
                <w:szCs w:val="20"/>
              </w:rPr>
              <w:t xml:space="preserve">and </w:t>
            </w:r>
            <w:r>
              <w:rPr>
                <w:rFonts w:ascii="Arial" w:hAnsi="Arial" w:cs="Arial"/>
                <w:sz w:val="20"/>
                <w:szCs w:val="20"/>
              </w:rPr>
              <w:t>H</w:t>
            </w:r>
            <w:r w:rsidRPr="00B54759">
              <w:rPr>
                <w:rFonts w:ascii="Arial" w:hAnsi="Arial" w:cs="Arial"/>
                <w:sz w:val="20"/>
                <w:szCs w:val="20"/>
              </w:rPr>
              <w:t xml:space="preserve">uman Rights </w:t>
            </w:r>
          </w:p>
          <w:p w:rsidR="00B54759" w:rsidRPr="00B54759" w:rsidRDefault="00B54759" w:rsidP="00B54759">
            <w:pPr>
              <w:rPr>
                <w:rFonts w:ascii="Arial" w:hAnsi="Arial" w:cs="Arial"/>
                <w:sz w:val="20"/>
                <w:szCs w:val="20"/>
              </w:rPr>
            </w:pPr>
            <w:r w:rsidRPr="00B54759">
              <w:rPr>
                <w:rFonts w:ascii="Arial" w:hAnsi="Arial" w:cs="Arial"/>
                <w:sz w:val="20"/>
                <w:szCs w:val="20"/>
              </w:rPr>
              <w:t xml:space="preserve">Commission Consultative </w:t>
            </w:r>
          </w:p>
          <w:p w:rsidR="00B54759" w:rsidRPr="00B54759" w:rsidRDefault="00B54759" w:rsidP="00B54759">
            <w:pPr>
              <w:rPr>
                <w:rFonts w:ascii="Arial" w:hAnsi="Arial" w:cs="Arial"/>
                <w:sz w:val="20"/>
                <w:szCs w:val="20"/>
              </w:rPr>
            </w:pPr>
            <w:r w:rsidRPr="00B54759">
              <w:rPr>
                <w:rFonts w:ascii="Arial" w:hAnsi="Arial" w:cs="Arial"/>
                <w:sz w:val="20"/>
                <w:szCs w:val="20"/>
              </w:rPr>
              <w:t>Committee</w:t>
            </w:r>
          </w:p>
          <w:p w:rsidR="00B54759" w:rsidRPr="00C120F5" w:rsidRDefault="00B54759" w:rsidP="00C120F5">
            <w:pPr>
              <w:autoSpaceDE w:val="0"/>
              <w:autoSpaceDN w:val="0"/>
              <w:adjustRightInd w:val="0"/>
              <w:rPr>
                <w:rFonts w:ascii="Arial" w:hAnsi="Arial" w:cs="Arial"/>
                <w:sz w:val="20"/>
                <w:szCs w:val="20"/>
              </w:rPr>
            </w:pPr>
          </w:p>
        </w:tc>
        <w:tc>
          <w:tcPr>
            <w:tcW w:w="5313" w:type="dxa"/>
            <w:tcBorders>
              <w:top w:val="single" w:sz="4" w:space="0" w:color="auto"/>
              <w:bottom w:val="single" w:sz="4" w:space="0" w:color="auto"/>
            </w:tcBorders>
            <w:shd w:val="clear" w:color="auto" w:fill="auto"/>
          </w:tcPr>
          <w:p w:rsidR="00B54759" w:rsidRPr="00B54759" w:rsidRDefault="00B54759" w:rsidP="00B54759">
            <w:pPr>
              <w:rPr>
                <w:rFonts w:ascii="Arial" w:hAnsi="Arial" w:cs="Arial"/>
                <w:sz w:val="20"/>
                <w:szCs w:val="20"/>
              </w:rPr>
            </w:pPr>
            <w:r w:rsidRPr="00B54759">
              <w:rPr>
                <w:rFonts w:ascii="Arial" w:hAnsi="Arial" w:cs="Arial"/>
                <w:sz w:val="20"/>
                <w:szCs w:val="20"/>
              </w:rPr>
              <w:t xml:space="preserve">To facilitate the discussion of policy initiatives and issues and concerns regarding the </w:t>
            </w:r>
            <w:r>
              <w:rPr>
                <w:rFonts w:ascii="Arial" w:hAnsi="Arial" w:cs="Arial"/>
                <w:sz w:val="20"/>
                <w:szCs w:val="20"/>
              </w:rPr>
              <w:t xml:space="preserve">administration and </w:t>
            </w:r>
            <w:r w:rsidRPr="00B54759">
              <w:rPr>
                <w:rFonts w:ascii="Arial" w:hAnsi="Arial" w:cs="Arial"/>
                <w:sz w:val="20"/>
                <w:szCs w:val="20"/>
              </w:rPr>
              <w:t xml:space="preserve">implementation of the </w:t>
            </w:r>
          </w:p>
          <w:p w:rsidR="00B54759" w:rsidRPr="00B54759" w:rsidRDefault="00B54759" w:rsidP="00B54759">
            <w:pPr>
              <w:rPr>
                <w:rFonts w:ascii="Arial" w:hAnsi="Arial" w:cs="Arial"/>
                <w:sz w:val="20"/>
                <w:szCs w:val="20"/>
              </w:rPr>
            </w:pPr>
            <w:r w:rsidRPr="00667DCB">
              <w:rPr>
                <w:rFonts w:ascii="Arial" w:hAnsi="Arial" w:cs="Arial"/>
                <w:i/>
                <w:sz w:val="20"/>
                <w:szCs w:val="20"/>
              </w:rPr>
              <w:t>Equal Opportunity Act 2010, Racial and Religious Tolerance Act 2001</w:t>
            </w:r>
            <w:r w:rsidR="00667DCB">
              <w:rPr>
                <w:rFonts w:ascii="Arial" w:hAnsi="Arial" w:cs="Arial"/>
                <w:sz w:val="20"/>
                <w:szCs w:val="20"/>
              </w:rPr>
              <w:t xml:space="preserve"> </w:t>
            </w:r>
            <w:r w:rsidRPr="00B54759">
              <w:rPr>
                <w:rFonts w:ascii="Arial" w:hAnsi="Arial" w:cs="Arial"/>
                <w:sz w:val="20"/>
                <w:szCs w:val="20"/>
              </w:rPr>
              <w:t xml:space="preserve">and the </w:t>
            </w:r>
            <w:r w:rsidRPr="00667DCB">
              <w:rPr>
                <w:rFonts w:ascii="Arial" w:hAnsi="Arial" w:cs="Arial"/>
                <w:i/>
                <w:sz w:val="20"/>
                <w:szCs w:val="20"/>
              </w:rPr>
              <w:t>Charter of Human Rights and Responsibilities Act 2006.</w:t>
            </w:r>
          </w:p>
          <w:p w:rsidR="00B54759" w:rsidRPr="00C120F5" w:rsidRDefault="00B54759" w:rsidP="00C120F5">
            <w:pPr>
              <w:autoSpaceDE w:val="0"/>
              <w:autoSpaceDN w:val="0"/>
              <w:adjustRightInd w:val="0"/>
              <w:rPr>
                <w:rFonts w:ascii="Arial" w:hAnsi="Arial" w:cs="Arial"/>
                <w:sz w:val="20"/>
                <w:szCs w:val="20"/>
              </w:rPr>
            </w:pPr>
          </w:p>
        </w:tc>
        <w:tc>
          <w:tcPr>
            <w:tcW w:w="4772" w:type="dxa"/>
            <w:tcBorders>
              <w:top w:val="single" w:sz="4" w:space="0" w:color="auto"/>
              <w:bottom w:val="single" w:sz="4" w:space="0" w:color="auto"/>
            </w:tcBorders>
            <w:shd w:val="clear" w:color="auto" w:fill="auto"/>
          </w:tcPr>
          <w:p w:rsidR="00B54759" w:rsidRPr="00B54759" w:rsidRDefault="00B54759" w:rsidP="00B54759">
            <w:pPr>
              <w:rPr>
                <w:rFonts w:ascii="Arial" w:hAnsi="Arial" w:cs="Arial"/>
                <w:sz w:val="20"/>
                <w:szCs w:val="20"/>
              </w:rPr>
            </w:pPr>
            <w:r w:rsidRPr="00B54759">
              <w:rPr>
                <w:rFonts w:ascii="Arial" w:hAnsi="Arial" w:cs="Arial"/>
                <w:sz w:val="20"/>
                <w:szCs w:val="20"/>
              </w:rPr>
              <w:t xml:space="preserve">The Committee met twice this financial year to discuss how PTV monitors discrimination in the customer complaints process, penalty fares and </w:t>
            </w:r>
          </w:p>
          <w:p w:rsidR="00B54759" w:rsidRPr="00B54759" w:rsidRDefault="00B54759" w:rsidP="00B54759">
            <w:pPr>
              <w:rPr>
                <w:rFonts w:ascii="Arial" w:hAnsi="Arial" w:cs="Arial"/>
                <w:sz w:val="20"/>
                <w:szCs w:val="20"/>
              </w:rPr>
            </w:pPr>
            <w:r w:rsidRPr="00B54759">
              <w:rPr>
                <w:rFonts w:ascii="Arial" w:hAnsi="Arial" w:cs="Arial"/>
                <w:sz w:val="20"/>
                <w:szCs w:val="20"/>
              </w:rPr>
              <w:t>assistance animals on public transport</w:t>
            </w:r>
            <w:r>
              <w:rPr>
                <w:rFonts w:ascii="Arial" w:hAnsi="Arial" w:cs="Arial"/>
                <w:sz w:val="20"/>
                <w:szCs w:val="20"/>
              </w:rPr>
              <w:t>.</w:t>
            </w:r>
          </w:p>
          <w:p w:rsidR="00B54759" w:rsidRPr="00B54759" w:rsidRDefault="00B54759" w:rsidP="00B54759">
            <w:pPr>
              <w:rPr>
                <w:rFonts w:ascii="Arial" w:hAnsi="Arial" w:cs="Arial"/>
                <w:sz w:val="20"/>
                <w:szCs w:val="20"/>
              </w:rPr>
            </w:pPr>
          </w:p>
        </w:tc>
      </w:tr>
      <w:tr w:rsidR="00667DCB" w:rsidRPr="00C120F5" w:rsidTr="00667DCB">
        <w:trPr>
          <w:cantSplit/>
          <w:trHeight w:val="1543"/>
        </w:trPr>
        <w:tc>
          <w:tcPr>
            <w:tcW w:w="3885" w:type="dxa"/>
            <w:tcBorders>
              <w:top w:val="single" w:sz="4" w:space="0" w:color="auto"/>
              <w:bottom w:val="single" w:sz="4" w:space="0" w:color="auto"/>
            </w:tcBorders>
            <w:shd w:val="clear" w:color="auto" w:fill="auto"/>
          </w:tcPr>
          <w:p w:rsidR="00667DCB" w:rsidRPr="00667DCB" w:rsidRDefault="00667DCB" w:rsidP="00667DCB">
            <w:pPr>
              <w:rPr>
                <w:rFonts w:ascii="Arial" w:hAnsi="Arial" w:cs="Arial"/>
                <w:sz w:val="20"/>
                <w:szCs w:val="20"/>
              </w:rPr>
            </w:pPr>
            <w:r w:rsidRPr="00667DCB">
              <w:rPr>
                <w:rFonts w:ascii="Arial" w:hAnsi="Arial" w:cs="Arial"/>
                <w:sz w:val="20"/>
                <w:szCs w:val="20"/>
              </w:rPr>
              <w:t xml:space="preserve">Customer </w:t>
            </w:r>
            <w:r>
              <w:rPr>
                <w:rFonts w:ascii="Arial" w:hAnsi="Arial" w:cs="Arial"/>
                <w:sz w:val="20"/>
                <w:szCs w:val="20"/>
              </w:rPr>
              <w:t>F</w:t>
            </w:r>
            <w:r w:rsidRPr="00667DCB">
              <w:rPr>
                <w:rFonts w:ascii="Arial" w:hAnsi="Arial" w:cs="Arial"/>
                <w:sz w:val="20"/>
                <w:szCs w:val="20"/>
              </w:rPr>
              <w:t xml:space="preserve">eedback </w:t>
            </w:r>
          </w:p>
          <w:p w:rsidR="00667DCB" w:rsidRPr="00667DCB" w:rsidRDefault="00667DCB" w:rsidP="00667DCB">
            <w:pPr>
              <w:rPr>
                <w:rFonts w:ascii="Arial" w:hAnsi="Arial" w:cs="Arial"/>
                <w:sz w:val="20"/>
                <w:szCs w:val="20"/>
              </w:rPr>
            </w:pPr>
            <w:r>
              <w:rPr>
                <w:rFonts w:ascii="Arial" w:hAnsi="Arial" w:cs="Arial"/>
                <w:sz w:val="20"/>
                <w:szCs w:val="20"/>
              </w:rPr>
              <w:t>I</w:t>
            </w:r>
            <w:r w:rsidRPr="00667DCB">
              <w:rPr>
                <w:rFonts w:ascii="Arial" w:hAnsi="Arial" w:cs="Arial"/>
                <w:sz w:val="20"/>
                <w:szCs w:val="20"/>
              </w:rPr>
              <w:t>ndustry Roundtable</w:t>
            </w:r>
          </w:p>
          <w:p w:rsidR="00667DCB" w:rsidRPr="00B54759" w:rsidRDefault="00667DCB" w:rsidP="00B54759">
            <w:pPr>
              <w:rPr>
                <w:rFonts w:ascii="Arial" w:hAnsi="Arial" w:cs="Arial"/>
                <w:sz w:val="20"/>
                <w:szCs w:val="20"/>
              </w:rPr>
            </w:pPr>
          </w:p>
        </w:tc>
        <w:tc>
          <w:tcPr>
            <w:tcW w:w="5313" w:type="dxa"/>
            <w:tcBorders>
              <w:top w:val="single" w:sz="4" w:space="0" w:color="auto"/>
              <w:bottom w:val="single" w:sz="4" w:space="0" w:color="auto"/>
            </w:tcBorders>
            <w:shd w:val="clear" w:color="auto" w:fill="auto"/>
          </w:tcPr>
          <w:p w:rsidR="00667DCB" w:rsidRPr="00667DCB" w:rsidRDefault="00667DCB" w:rsidP="00667DCB">
            <w:pPr>
              <w:rPr>
                <w:rFonts w:ascii="Arial" w:hAnsi="Arial" w:cs="Arial"/>
                <w:sz w:val="20"/>
                <w:szCs w:val="20"/>
              </w:rPr>
            </w:pPr>
            <w:r w:rsidRPr="00667DCB">
              <w:rPr>
                <w:rFonts w:ascii="Arial" w:hAnsi="Arial" w:cs="Arial"/>
                <w:sz w:val="20"/>
                <w:szCs w:val="20"/>
              </w:rPr>
              <w:t xml:space="preserve">To provide a forum for customer feedback managers from across the public transport industry to identify, analyse and respond </w:t>
            </w:r>
          </w:p>
          <w:p w:rsidR="00667DCB" w:rsidRPr="00667DCB" w:rsidRDefault="00667DCB" w:rsidP="00667DCB">
            <w:pPr>
              <w:rPr>
                <w:rFonts w:ascii="Arial" w:hAnsi="Arial" w:cs="Arial"/>
                <w:sz w:val="20"/>
                <w:szCs w:val="20"/>
              </w:rPr>
            </w:pPr>
            <w:r w:rsidRPr="00667DCB">
              <w:rPr>
                <w:rFonts w:ascii="Arial" w:hAnsi="Arial" w:cs="Arial"/>
                <w:sz w:val="20"/>
                <w:szCs w:val="20"/>
              </w:rPr>
              <w:t>to complaint trends from customers and systemic issues</w:t>
            </w:r>
            <w:r>
              <w:rPr>
                <w:rFonts w:ascii="Arial" w:hAnsi="Arial" w:cs="Arial"/>
                <w:sz w:val="20"/>
                <w:szCs w:val="20"/>
              </w:rPr>
              <w:t>.</w:t>
            </w:r>
          </w:p>
          <w:p w:rsidR="00667DCB" w:rsidRPr="00B54759" w:rsidRDefault="00667DCB" w:rsidP="00B54759">
            <w:pPr>
              <w:rPr>
                <w:rFonts w:ascii="Arial" w:hAnsi="Arial" w:cs="Arial"/>
                <w:sz w:val="20"/>
                <w:szCs w:val="20"/>
              </w:rPr>
            </w:pPr>
          </w:p>
        </w:tc>
        <w:tc>
          <w:tcPr>
            <w:tcW w:w="4772" w:type="dxa"/>
            <w:tcBorders>
              <w:top w:val="single" w:sz="4" w:space="0" w:color="auto"/>
              <w:bottom w:val="single" w:sz="4" w:space="0" w:color="auto"/>
            </w:tcBorders>
            <w:shd w:val="clear" w:color="auto" w:fill="auto"/>
          </w:tcPr>
          <w:p w:rsidR="00667DCB" w:rsidRPr="00667DCB" w:rsidRDefault="00667DCB" w:rsidP="00667DCB">
            <w:pPr>
              <w:rPr>
                <w:rFonts w:ascii="Arial" w:hAnsi="Arial" w:cs="Arial"/>
                <w:sz w:val="20"/>
                <w:szCs w:val="20"/>
              </w:rPr>
            </w:pPr>
            <w:r w:rsidRPr="00667DCB">
              <w:rPr>
                <w:rFonts w:ascii="Arial" w:hAnsi="Arial" w:cs="Arial"/>
                <w:sz w:val="20"/>
                <w:szCs w:val="20"/>
              </w:rPr>
              <w:t xml:space="preserve">The Customer </w:t>
            </w:r>
            <w:r>
              <w:rPr>
                <w:rFonts w:ascii="Arial" w:hAnsi="Arial" w:cs="Arial"/>
                <w:sz w:val="20"/>
                <w:szCs w:val="20"/>
              </w:rPr>
              <w:t>F</w:t>
            </w:r>
            <w:r w:rsidRPr="00667DCB">
              <w:rPr>
                <w:rFonts w:ascii="Arial" w:hAnsi="Arial" w:cs="Arial"/>
                <w:sz w:val="20"/>
                <w:szCs w:val="20"/>
              </w:rPr>
              <w:t xml:space="preserve">eedback </w:t>
            </w:r>
            <w:r>
              <w:rPr>
                <w:rFonts w:ascii="Arial" w:hAnsi="Arial" w:cs="Arial"/>
                <w:sz w:val="20"/>
                <w:szCs w:val="20"/>
              </w:rPr>
              <w:t>I</w:t>
            </w:r>
            <w:r w:rsidRPr="00667DCB">
              <w:rPr>
                <w:rFonts w:ascii="Arial" w:hAnsi="Arial" w:cs="Arial"/>
                <w:sz w:val="20"/>
                <w:szCs w:val="20"/>
              </w:rPr>
              <w:t>ndustry Roundtable met quarterly throughout the financial year and identified emerging issues by the operators, as well as monitoring the quality and timeliness of escalated complaint handling following the introduction of the PTV Customer Advocate.</w:t>
            </w:r>
          </w:p>
          <w:p w:rsidR="00667DCB" w:rsidRPr="00B54759" w:rsidRDefault="00667DCB" w:rsidP="00B54759">
            <w:pPr>
              <w:rPr>
                <w:rFonts w:ascii="Arial" w:hAnsi="Arial" w:cs="Arial"/>
                <w:sz w:val="20"/>
                <w:szCs w:val="20"/>
              </w:rPr>
            </w:pPr>
          </w:p>
        </w:tc>
      </w:tr>
      <w:tr w:rsidR="00667DCB" w:rsidRPr="00C120F5" w:rsidTr="00667DCB">
        <w:trPr>
          <w:cantSplit/>
          <w:trHeight w:val="1543"/>
        </w:trPr>
        <w:tc>
          <w:tcPr>
            <w:tcW w:w="3885" w:type="dxa"/>
            <w:tcBorders>
              <w:top w:val="single" w:sz="4" w:space="0" w:color="auto"/>
              <w:bottom w:val="single" w:sz="4" w:space="0" w:color="auto"/>
            </w:tcBorders>
            <w:shd w:val="clear" w:color="auto" w:fill="auto"/>
          </w:tcPr>
          <w:p w:rsidR="00667DCB" w:rsidRPr="00667DCB" w:rsidRDefault="00667DCB" w:rsidP="00667DCB">
            <w:pPr>
              <w:rPr>
                <w:rFonts w:ascii="Arial" w:hAnsi="Arial" w:cs="Arial"/>
                <w:sz w:val="20"/>
                <w:szCs w:val="20"/>
              </w:rPr>
            </w:pPr>
            <w:r w:rsidRPr="00667DCB">
              <w:rPr>
                <w:rFonts w:ascii="Arial" w:hAnsi="Arial" w:cs="Arial"/>
                <w:sz w:val="20"/>
                <w:szCs w:val="20"/>
              </w:rPr>
              <w:t xml:space="preserve">Public Transport Access </w:t>
            </w:r>
          </w:p>
          <w:p w:rsidR="00667DCB" w:rsidRPr="00667DCB" w:rsidRDefault="00667DCB" w:rsidP="00667DCB">
            <w:pPr>
              <w:rPr>
                <w:rFonts w:ascii="Arial" w:hAnsi="Arial" w:cs="Arial"/>
                <w:sz w:val="20"/>
                <w:szCs w:val="20"/>
              </w:rPr>
            </w:pPr>
            <w:r w:rsidRPr="00667DCB">
              <w:rPr>
                <w:rFonts w:ascii="Arial" w:hAnsi="Arial" w:cs="Arial"/>
                <w:sz w:val="20"/>
                <w:szCs w:val="20"/>
              </w:rPr>
              <w:t>Committee (PTAC)</w:t>
            </w:r>
          </w:p>
          <w:p w:rsidR="00667DCB" w:rsidRPr="00B54759" w:rsidRDefault="00667DCB" w:rsidP="00B54759">
            <w:pPr>
              <w:rPr>
                <w:rFonts w:ascii="Arial" w:hAnsi="Arial" w:cs="Arial"/>
                <w:sz w:val="20"/>
                <w:szCs w:val="20"/>
              </w:rPr>
            </w:pPr>
          </w:p>
        </w:tc>
        <w:tc>
          <w:tcPr>
            <w:tcW w:w="5313" w:type="dxa"/>
            <w:tcBorders>
              <w:top w:val="single" w:sz="4" w:space="0" w:color="auto"/>
              <w:bottom w:val="single" w:sz="4" w:space="0" w:color="auto"/>
            </w:tcBorders>
            <w:shd w:val="clear" w:color="auto" w:fill="auto"/>
          </w:tcPr>
          <w:p w:rsidR="00667DCB" w:rsidRPr="00667DCB" w:rsidRDefault="00667DCB" w:rsidP="00667DCB">
            <w:pPr>
              <w:rPr>
                <w:rFonts w:ascii="Arial" w:hAnsi="Arial" w:cs="Arial"/>
                <w:sz w:val="20"/>
                <w:szCs w:val="20"/>
              </w:rPr>
            </w:pPr>
            <w:r w:rsidRPr="00667DCB">
              <w:rPr>
                <w:rFonts w:ascii="Arial" w:hAnsi="Arial" w:cs="Arial"/>
                <w:sz w:val="20"/>
                <w:szCs w:val="20"/>
              </w:rPr>
              <w:t xml:space="preserve">To provide independent strategic advice to the </w:t>
            </w:r>
            <w:r>
              <w:rPr>
                <w:rFonts w:ascii="Arial" w:hAnsi="Arial" w:cs="Arial"/>
                <w:sz w:val="20"/>
                <w:szCs w:val="20"/>
              </w:rPr>
              <w:t>M</w:t>
            </w:r>
            <w:r w:rsidRPr="00667DCB">
              <w:rPr>
                <w:rFonts w:ascii="Arial" w:hAnsi="Arial" w:cs="Arial"/>
                <w:sz w:val="20"/>
                <w:szCs w:val="20"/>
              </w:rPr>
              <w:t>inister for Public Transport with the aim of improving public transport access</w:t>
            </w:r>
            <w:r>
              <w:rPr>
                <w:rFonts w:ascii="Arial" w:hAnsi="Arial" w:cs="Arial"/>
                <w:sz w:val="20"/>
                <w:szCs w:val="20"/>
              </w:rPr>
              <w:t xml:space="preserve"> for people with a disability or </w:t>
            </w:r>
            <w:r w:rsidRPr="00667DCB">
              <w:rPr>
                <w:rFonts w:ascii="Arial" w:hAnsi="Arial" w:cs="Arial"/>
                <w:sz w:val="20"/>
                <w:szCs w:val="20"/>
              </w:rPr>
              <w:t>mobility issues. PTAC members have extensive experience and knowledge regarding issues that affect people with a disability or mobility restriction and older people. PTAC meets quarterly.</w:t>
            </w:r>
          </w:p>
          <w:p w:rsidR="00667DCB" w:rsidRPr="00B54759" w:rsidRDefault="00667DCB" w:rsidP="00B54759">
            <w:pPr>
              <w:rPr>
                <w:rFonts w:ascii="Arial" w:hAnsi="Arial" w:cs="Arial"/>
                <w:sz w:val="20"/>
                <w:szCs w:val="20"/>
              </w:rPr>
            </w:pPr>
          </w:p>
        </w:tc>
        <w:tc>
          <w:tcPr>
            <w:tcW w:w="4772" w:type="dxa"/>
            <w:tcBorders>
              <w:top w:val="single" w:sz="4" w:space="0" w:color="auto"/>
              <w:bottom w:val="single" w:sz="4" w:space="0" w:color="auto"/>
            </w:tcBorders>
            <w:shd w:val="clear" w:color="auto" w:fill="auto"/>
          </w:tcPr>
          <w:p w:rsidR="00667DCB" w:rsidRPr="00667DCB" w:rsidRDefault="00667DCB" w:rsidP="00667DCB">
            <w:pPr>
              <w:rPr>
                <w:rFonts w:ascii="Arial" w:hAnsi="Arial" w:cs="Arial"/>
                <w:sz w:val="20"/>
                <w:szCs w:val="20"/>
              </w:rPr>
            </w:pPr>
            <w:r w:rsidRPr="00667DCB">
              <w:rPr>
                <w:rFonts w:ascii="Arial" w:hAnsi="Arial" w:cs="Arial"/>
                <w:sz w:val="20"/>
                <w:szCs w:val="20"/>
              </w:rPr>
              <w:t xml:space="preserve">The Committee endorsed a range of </w:t>
            </w:r>
          </w:p>
          <w:p w:rsidR="00667DCB" w:rsidRPr="00667DCB" w:rsidRDefault="00667DCB" w:rsidP="00667DCB">
            <w:pPr>
              <w:rPr>
                <w:rFonts w:ascii="Arial" w:hAnsi="Arial" w:cs="Arial"/>
                <w:sz w:val="20"/>
                <w:szCs w:val="20"/>
              </w:rPr>
            </w:pPr>
            <w:r w:rsidRPr="00667DCB">
              <w:rPr>
                <w:rFonts w:ascii="Arial" w:hAnsi="Arial" w:cs="Arial"/>
                <w:sz w:val="20"/>
                <w:szCs w:val="20"/>
              </w:rPr>
              <w:t xml:space="preserve">assessment methodologies for accessible stations and stops, including research by La Trobe University; prioritised small scale access improvements; released the Accessible Public Transport in Victoria Action Plan (2013–2017); reviewed the </w:t>
            </w:r>
            <w:r>
              <w:rPr>
                <w:rFonts w:ascii="Arial" w:hAnsi="Arial" w:cs="Arial"/>
                <w:sz w:val="20"/>
                <w:szCs w:val="20"/>
              </w:rPr>
              <w:t>D</w:t>
            </w:r>
            <w:r w:rsidRPr="00667DCB">
              <w:rPr>
                <w:rFonts w:ascii="Arial" w:hAnsi="Arial" w:cs="Arial"/>
                <w:sz w:val="20"/>
                <w:szCs w:val="20"/>
              </w:rPr>
              <w:t xml:space="preserve">isability </w:t>
            </w:r>
          </w:p>
          <w:p w:rsidR="00667DCB" w:rsidRPr="00667DCB" w:rsidRDefault="00667DCB" w:rsidP="00667DCB">
            <w:pPr>
              <w:rPr>
                <w:rFonts w:ascii="Arial" w:hAnsi="Arial" w:cs="Arial"/>
                <w:sz w:val="20"/>
                <w:szCs w:val="20"/>
              </w:rPr>
            </w:pPr>
            <w:r>
              <w:rPr>
                <w:rFonts w:ascii="Arial" w:hAnsi="Arial" w:cs="Arial"/>
                <w:sz w:val="20"/>
                <w:szCs w:val="20"/>
              </w:rPr>
              <w:t>S</w:t>
            </w:r>
            <w:r w:rsidRPr="00667DCB">
              <w:rPr>
                <w:rFonts w:ascii="Arial" w:hAnsi="Arial" w:cs="Arial"/>
                <w:sz w:val="20"/>
                <w:szCs w:val="20"/>
              </w:rPr>
              <w:t xml:space="preserve">tandards for Accessible Public Transport 2002; and invited the Public </w:t>
            </w:r>
          </w:p>
          <w:p w:rsidR="00667DCB" w:rsidRPr="00667DCB" w:rsidRDefault="00667DCB" w:rsidP="00667DCB">
            <w:pPr>
              <w:rPr>
                <w:rFonts w:ascii="Arial" w:hAnsi="Arial" w:cs="Arial"/>
                <w:sz w:val="20"/>
                <w:szCs w:val="20"/>
              </w:rPr>
            </w:pPr>
            <w:r w:rsidRPr="00667DCB">
              <w:rPr>
                <w:rFonts w:ascii="Arial" w:hAnsi="Arial" w:cs="Arial"/>
                <w:sz w:val="20"/>
                <w:szCs w:val="20"/>
              </w:rPr>
              <w:t>Transport Ombudsman as observer of PTAC.</w:t>
            </w:r>
          </w:p>
          <w:p w:rsidR="00667DCB" w:rsidRPr="00B54759" w:rsidRDefault="00667DCB" w:rsidP="00B54759">
            <w:pPr>
              <w:rPr>
                <w:rFonts w:ascii="Arial" w:hAnsi="Arial" w:cs="Arial"/>
                <w:sz w:val="20"/>
                <w:szCs w:val="20"/>
              </w:rPr>
            </w:pPr>
          </w:p>
        </w:tc>
      </w:tr>
      <w:tr w:rsidR="00667DCB" w:rsidRPr="00C120F5" w:rsidTr="00E27398">
        <w:trPr>
          <w:cantSplit/>
          <w:trHeight w:val="1543"/>
        </w:trPr>
        <w:tc>
          <w:tcPr>
            <w:tcW w:w="3885" w:type="dxa"/>
            <w:tcBorders>
              <w:top w:val="single" w:sz="4" w:space="0" w:color="auto"/>
              <w:bottom w:val="single" w:sz="12" w:space="0" w:color="auto"/>
            </w:tcBorders>
            <w:shd w:val="clear" w:color="auto" w:fill="auto"/>
          </w:tcPr>
          <w:p w:rsidR="00667DCB" w:rsidRPr="00667DCB" w:rsidRDefault="00667DCB" w:rsidP="00667DCB">
            <w:pPr>
              <w:rPr>
                <w:rFonts w:ascii="Arial" w:hAnsi="Arial" w:cs="Arial"/>
                <w:sz w:val="20"/>
                <w:szCs w:val="20"/>
              </w:rPr>
            </w:pPr>
            <w:r w:rsidRPr="00667DCB">
              <w:rPr>
                <w:rFonts w:ascii="Arial" w:hAnsi="Arial" w:cs="Arial"/>
                <w:sz w:val="20"/>
                <w:szCs w:val="20"/>
              </w:rPr>
              <w:t>Public Transport</w:t>
            </w:r>
          </w:p>
          <w:p w:rsidR="00667DCB" w:rsidRPr="00667DCB" w:rsidRDefault="00667DCB" w:rsidP="00667DCB">
            <w:pPr>
              <w:rPr>
                <w:rFonts w:ascii="Arial" w:hAnsi="Arial" w:cs="Arial"/>
                <w:sz w:val="20"/>
                <w:szCs w:val="20"/>
              </w:rPr>
            </w:pPr>
            <w:r w:rsidRPr="00667DCB">
              <w:rPr>
                <w:rFonts w:ascii="Arial" w:hAnsi="Arial" w:cs="Arial"/>
                <w:sz w:val="20"/>
                <w:szCs w:val="20"/>
              </w:rPr>
              <w:t xml:space="preserve">Operators’ Committee </w:t>
            </w:r>
          </w:p>
          <w:p w:rsidR="00667DCB" w:rsidRPr="00667DCB" w:rsidRDefault="00667DCB" w:rsidP="00667DCB">
            <w:pPr>
              <w:rPr>
                <w:rFonts w:ascii="Arial" w:hAnsi="Arial" w:cs="Arial"/>
                <w:sz w:val="20"/>
                <w:szCs w:val="20"/>
              </w:rPr>
            </w:pPr>
            <w:r w:rsidRPr="00667DCB">
              <w:rPr>
                <w:rFonts w:ascii="Arial" w:hAnsi="Arial" w:cs="Arial"/>
                <w:sz w:val="20"/>
                <w:szCs w:val="20"/>
              </w:rPr>
              <w:t>(PTOC)</w:t>
            </w:r>
          </w:p>
          <w:p w:rsidR="00667DCB" w:rsidRPr="00B54759" w:rsidRDefault="00667DCB" w:rsidP="00B54759">
            <w:pPr>
              <w:rPr>
                <w:rFonts w:ascii="Arial" w:hAnsi="Arial" w:cs="Arial"/>
                <w:sz w:val="20"/>
                <w:szCs w:val="20"/>
              </w:rPr>
            </w:pPr>
          </w:p>
        </w:tc>
        <w:tc>
          <w:tcPr>
            <w:tcW w:w="5313" w:type="dxa"/>
            <w:tcBorders>
              <w:top w:val="single" w:sz="4" w:space="0" w:color="auto"/>
              <w:bottom w:val="single" w:sz="12" w:space="0" w:color="auto"/>
            </w:tcBorders>
            <w:shd w:val="clear" w:color="auto" w:fill="auto"/>
          </w:tcPr>
          <w:p w:rsidR="00667DCB" w:rsidRPr="00667DCB" w:rsidRDefault="00667DCB" w:rsidP="00667DCB">
            <w:pPr>
              <w:rPr>
                <w:rFonts w:ascii="Arial" w:hAnsi="Arial" w:cs="Arial"/>
                <w:sz w:val="20"/>
                <w:szCs w:val="20"/>
              </w:rPr>
            </w:pPr>
            <w:r>
              <w:rPr>
                <w:rFonts w:ascii="Arial" w:hAnsi="Arial" w:cs="Arial"/>
                <w:sz w:val="20"/>
                <w:szCs w:val="20"/>
              </w:rPr>
              <w:t>Mo</w:t>
            </w:r>
            <w:r w:rsidRPr="00667DCB">
              <w:rPr>
                <w:rFonts w:ascii="Arial" w:hAnsi="Arial" w:cs="Arial"/>
                <w:sz w:val="20"/>
                <w:szCs w:val="20"/>
              </w:rPr>
              <w:t>nthly meeting of public transport operators and key transport contributors</w:t>
            </w:r>
            <w:r>
              <w:rPr>
                <w:rFonts w:ascii="Arial" w:hAnsi="Arial" w:cs="Arial"/>
                <w:sz w:val="20"/>
                <w:szCs w:val="20"/>
              </w:rPr>
              <w:t xml:space="preserve"> </w:t>
            </w:r>
            <w:r w:rsidRPr="00667DCB">
              <w:rPr>
                <w:rFonts w:ascii="Arial" w:hAnsi="Arial" w:cs="Arial"/>
                <w:sz w:val="20"/>
                <w:szCs w:val="20"/>
              </w:rPr>
              <w:t xml:space="preserve">to identify, discuss and resolve public </w:t>
            </w:r>
          </w:p>
          <w:p w:rsidR="00667DCB" w:rsidRPr="00667DCB" w:rsidRDefault="00667DCB" w:rsidP="00667DCB">
            <w:pPr>
              <w:rPr>
                <w:rFonts w:ascii="Arial" w:hAnsi="Arial" w:cs="Arial"/>
                <w:sz w:val="20"/>
                <w:szCs w:val="20"/>
              </w:rPr>
            </w:pPr>
            <w:r w:rsidRPr="00667DCB">
              <w:rPr>
                <w:rFonts w:ascii="Arial" w:hAnsi="Arial" w:cs="Arial"/>
                <w:sz w:val="20"/>
                <w:szCs w:val="20"/>
              </w:rPr>
              <w:t>transport accessibility issues for people</w:t>
            </w:r>
            <w:r>
              <w:rPr>
                <w:rFonts w:ascii="Arial" w:hAnsi="Arial" w:cs="Arial"/>
                <w:sz w:val="20"/>
                <w:szCs w:val="20"/>
              </w:rPr>
              <w:t xml:space="preserve"> </w:t>
            </w:r>
            <w:r w:rsidRPr="00667DCB">
              <w:rPr>
                <w:rFonts w:ascii="Arial" w:hAnsi="Arial" w:cs="Arial"/>
                <w:sz w:val="20"/>
                <w:szCs w:val="20"/>
              </w:rPr>
              <w:t>with a disability or mobility restriction</w:t>
            </w:r>
            <w:r>
              <w:rPr>
                <w:rFonts w:ascii="Arial" w:hAnsi="Arial" w:cs="Arial"/>
                <w:sz w:val="20"/>
                <w:szCs w:val="20"/>
              </w:rPr>
              <w:t>.</w:t>
            </w:r>
          </w:p>
          <w:p w:rsidR="00667DCB" w:rsidRPr="00B54759" w:rsidRDefault="00667DCB" w:rsidP="00B54759">
            <w:pPr>
              <w:rPr>
                <w:rFonts w:ascii="Arial" w:hAnsi="Arial" w:cs="Arial"/>
                <w:sz w:val="20"/>
                <w:szCs w:val="20"/>
              </w:rPr>
            </w:pPr>
          </w:p>
        </w:tc>
        <w:tc>
          <w:tcPr>
            <w:tcW w:w="4772" w:type="dxa"/>
            <w:tcBorders>
              <w:top w:val="single" w:sz="4" w:space="0" w:color="auto"/>
              <w:bottom w:val="single" w:sz="12" w:space="0" w:color="auto"/>
            </w:tcBorders>
            <w:shd w:val="clear" w:color="auto" w:fill="auto"/>
          </w:tcPr>
          <w:p w:rsidR="00667DCB" w:rsidRPr="00667DCB" w:rsidRDefault="00667DCB" w:rsidP="00667DCB">
            <w:pPr>
              <w:rPr>
                <w:rFonts w:ascii="Arial" w:hAnsi="Arial" w:cs="Arial"/>
                <w:sz w:val="20"/>
                <w:szCs w:val="20"/>
              </w:rPr>
            </w:pPr>
            <w:r w:rsidRPr="00667DCB">
              <w:rPr>
                <w:rFonts w:ascii="Arial" w:hAnsi="Arial" w:cs="Arial"/>
                <w:sz w:val="20"/>
                <w:szCs w:val="20"/>
              </w:rPr>
              <w:t>Worked collaboratively with PTAC to develop and endorse assessment methodologies</w:t>
            </w:r>
          </w:p>
          <w:p w:rsidR="00667DCB" w:rsidRPr="00667DCB" w:rsidRDefault="00667DCB" w:rsidP="00667DCB">
            <w:pPr>
              <w:rPr>
                <w:rFonts w:ascii="Arial" w:hAnsi="Arial" w:cs="Arial"/>
                <w:sz w:val="20"/>
                <w:szCs w:val="20"/>
              </w:rPr>
            </w:pPr>
            <w:r w:rsidRPr="00667DCB">
              <w:rPr>
                <w:rFonts w:ascii="Arial" w:hAnsi="Arial" w:cs="Arial"/>
                <w:sz w:val="20"/>
                <w:szCs w:val="20"/>
              </w:rPr>
              <w:t xml:space="preserve">for accessible public transport and </w:t>
            </w:r>
            <w:r>
              <w:rPr>
                <w:rFonts w:ascii="Arial" w:hAnsi="Arial" w:cs="Arial"/>
                <w:sz w:val="20"/>
                <w:szCs w:val="20"/>
              </w:rPr>
              <w:t xml:space="preserve"> </w:t>
            </w:r>
            <w:r w:rsidRPr="00667DCB">
              <w:rPr>
                <w:rFonts w:ascii="Arial" w:hAnsi="Arial" w:cs="Arial"/>
                <w:sz w:val="20"/>
                <w:szCs w:val="20"/>
              </w:rPr>
              <w:t>accessibility plans.</w:t>
            </w:r>
          </w:p>
          <w:p w:rsidR="00667DCB" w:rsidRPr="00B54759" w:rsidRDefault="00667DCB" w:rsidP="00B54759">
            <w:pPr>
              <w:rPr>
                <w:rFonts w:ascii="Arial" w:hAnsi="Arial" w:cs="Arial"/>
                <w:sz w:val="20"/>
                <w:szCs w:val="20"/>
              </w:rPr>
            </w:pPr>
          </w:p>
        </w:tc>
      </w:tr>
    </w:tbl>
    <w:p w:rsidR="00C120F5" w:rsidRPr="00C120F5" w:rsidRDefault="00C120F5" w:rsidP="00C120F5">
      <w:pPr>
        <w:keepNext/>
        <w:keepLines/>
        <w:spacing w:before="480"/>
        <w:outlineLvl w:val="0"/>
        <w:rPr>
          <w:rFonts w:ascii="Arial" w:hAnsi="Arial" w:cs="Arial"/>
          <w:b/>
          <w:bCs/>
          <w:color w:val="0000FF"/>
        </w:rPr>
      </w:pPr>
    </w:p>
    <w:p w:rsidR="00C120F5" w:rsidRPr="00C120F5" w:rsidRDefault="00C120F5" w:rsidP="00C120F5">
      <w:pPr>
        <w:rPr>
          <w:rFonts w:ascii="Arial" w:hAnsi="Arial" w:cs="Arial"/>
          <w:b/>
          <w:bCs/>
          <w:color w:val="000000"/>
        </w:rPr>
        <w:sectPr w:rsidR="00C120F5" w:rsidRPr="00C120F5" w:rsidSect="00E27398">
          <w:pgSz w:w="11906" w:h="16838"/>
          <w:pgMar w:top="1440" w:right="1440" w:bottom="1440" w:left="1440" w:header="708" w:footer="708" w:gutter="0"/>
          <w:cols w:space="708"/>
          <w:docGrid w:linePitch="360"/>
        </w:sectPr>
      </w:pPr>
    </w:p>
    <w:p w:rsidR="00C120F5" w:rsidRDefault="00C120F5" w:rsidP="00C120F5">
      <w:pPr>
        <w:keepNext/>
        <w:spacing w:before="240"/>
        <w:outlineLvl w:val="1"/>
        <w:rPr>
          <w:rFonts w:ascii="Arial" w:hAnsi="Arial" w:cs="Arial Bold"/>
          <w:bCs/>
          <w:color w:val="000000"/>
          <w:kern w:val="28"/>
          <w:sz w:val="32"/>
          <w:lang w:eastAsia="en-US"/>
        </w:rPr>
      </w:pPr>
      <w:bookmarkStart w:id="17" w:name="_Toc364253916"/>
      <w:r w:rsidRPr="00C120F5">
        <w:rPr>
          <w:rFonts w:ascii="Arial" w:hAnsi="Arial" w:cs="Arial Bold"/>
          <w:bCs/>
          <w:color w:val="000000"/>
          <w:kern w:val="28"/>
          <w:sz w:val="32"/>
          <w:lang w:eastAsia="en-US"/>
        </w:rPr>
        <w:t>Details of all consultancies and contractors</w:t>
      </w:r>
      <w:bookmarkEnd w:id="17"/>
    </w:p>
    <w:p w:rsidR="00363468" w:rsidRDefault="00363468" w:rsidP="00363468">
      <w:pPr>
        <w:rPr>
          <w:rFonts w:ascii="Arial" w:hAnsi="Arial" w:cs="Arial"/>
          <w:sz w:val="25"/>
          <w:szCs w:val="25"/>
        </w:rPr>
      </w:pPr>
    </w:p>
    <w:p w:rsidR="00363468" w:rsidRDefault="00363468" w:rsidP="00363468">
      <w:pPr>
        <w:rPr>
          <w:rFonts w:ascii="Arial" w:hAnsi="Arial" w:cs="Arial"/>
          <w:sz w:val="25"/>
          <w:szCs w:val="25"/>
        </w:rPr>
      </w:pPr>
      <w:r>
        <w:rPr>
          <w:rFonts w:ascii="Arial" w:hAnsi="Arial" w:cs="Arial"/>
          <w:sz w:val="25"/>
          <w:szCs w:val="25"/>
        </w:rPr>
        <w:t>This section details all consultancies and contractors including:</w:t>
      </w:r>
    </w:p>
    <w:p w:rsidR="00363468" w:rsidRDefault="00363468" w:rsidP="00363468">
      <w:pPr>
        <w:rPr>
          <w:rFonts w:ascii="Arial" w:hAnsi="Arial" w:cs="Arial"/>
          <w:sz w:val="25"/>
          <w:szCs w:val="25"/>
        </w:rPr>
      </w:pPr>
      <w:r>
        <w:rPr>
          <w:rFonts w:ascii="Arial" w:hAnsi="Arial" w:cs="Arial"/>
          <w:sz w:val="25"/>
          <w:szCs w:val="25"/>
        </w:rPr>
        <w:t xml:space="preserve">consultants/contractors engaged; </w:t>
      </w:r>
    </w:p>
    <w:p w:rsidR="00363468" w:rsidRDefault="00363468" w:rsidP="00363468">
      <w:pPr>
        <w:rPr>
          <w:rFonts w:ascii="Arial" w:hAnsi="Arial" w:cs="Arial"/>
          <w:sz w:val="25"/>
          <w:szCs w:val="25"/>
        </w:rPr>
      </w:pPr>
      <w:r>
        <w:rPr>
          <w:rFonts w:ascii="Arial" w:hAnsi="Arial" w:cs="Arial"/>
          <w:sz w:val="25"/>
          <w:szCs w:val="25"/>
        </w:rPr>
        <w:t>services provided; and</w:t>
      </w:r>
    </w:p>
    <w:p w:rsidR="00363468" w:rsidRDefault="00363468" w:rsidP="00363468">
      <w:pPr>
        <w:rPr>
          <w:rFonts w:ascii="Arial" w:hAnsi="Arial" w:cs="Arial"/>
          <w:sz w:val="25"/>
          <w:szCs w:val="25"/>
        </w:rPr>
      </w:pPr>
      <w:r>
        <w:rPr>
          <w:rFonts w:ascii="Arial" w:hAnsi="Arial" w:cs="Arial"/>
          <w:sz w:val="25"/>
          <w:szCs w:val="25"/>
        </w:rPr>
        <w:t>expenditure committed to for each engagement.</w:t>
      </w:r>
    </w:p>
    <w:p w:rsidR="00821978" w:rsidRDefault="00821978" w:rsidP="00363468">
      <w:pPr>
        <w:rPr>
          <w:rFonts w:ascii="Arial" w:hAnsi="Arial" w:cs="Arial"/>
          <w:sz w:val="30"/>
          <w:szCs w:val="30"/>
        </w:rPr>
      </w:pPr>
    </w:p>
    <w:p w:rsidR="00363468" w:rsidRDefault="00363468" w:rsidP="00363468">
      <w:pPr>
        <w:rPr>
          <w:rFonts w:ascii="Arial" w:hAnsi="Arial" w:cs="Arial"/>
          <w:sz w:val="30"/>
          <w:szCs w:val="30"/>
        </w:rPr>
      </w:pPr>
      <w:r>
        <w:rPr>
          <w:rFonts w:ascii="Arial" w:hAnsi="Arial" w:cs="Arial"/>
          <w:sz w:val="30"/>
          <w:szCs w:val="30"/>
        </w:rPr>
        <w:t>Note:</w:t>
      </w:r>
    </w:p>
    <w:p w:rsidR="00363468" w:rsidRDefault="00363468" w:rsidP="00363468">
      <w:pPr>
        <w:rPr>
          <w:rFonts w:ascii="Arial" w:hAnsi="Arial" w:cs="Arial"/>
          <w:sz w:val="25"/>
          <w:szCs w:val="25"/>
        </w:rPr>
      </w:pPr>
      <w:r>
        <w:rPr>
          <w:rFonts w:ascii="Arial" w:hAnsi="Arial" w:cs="Arial"/>
          <w:sz w:val="25"/>
          <w:szCs w:val="25"/>
        </w:rPr>
        <w:t>Contractor</w:t>
      </w:r>
    </w:p>
    <w:p w:rsidR="00363468" w:rsidRDefault="00363468" w:rsidP="00363468">
      <w:pPr>
        <w:rPr>
          <w:rFonts w:ascii="Arial" w:hAnsi="Arial" w:cs="Arial"/>
          <w:sz w:val="25"/>
          <w:szCs w:val="25"/>
        </w:rPr>
      </w:pPr>
      <w:r>
        <w:rPr>
          <w:rFonts w:ascii="Arial" w:hAnsi="Arial" w:cs="Arial"/>
          <w:sz w:val="25"/>
          <w:szCs w:val="25"/>
        </w:rPr>
        <w:t xml:space="preserve">A contractor is an individual or organisation that is formally engaged to provide works or services for or on behalf of an entity. This definition does not apply to casual, fixed-term or temporary employees directly employed by the entity. </w:t>
      </w:r>
    </w:p>
    <w:p w:rsidR="00821978" w:rsidRDefault="00821978" w:rsidP="00363468">
      <w:pPr>
        <w:rPr>
          <w:rFonts w:ascii="Arial" w:hAnsi="Arial" w:cs="Arial"/>
          <w:sz w:val="25"/>
          <w:szCs w:val="25"/>
        </w:rPr>
      </w:pPr>
    </w:p>
    <w:p w:rsidR="00363468" w:rsidRDefault="00363468" w:rsidP="00363468">
      <w:pPr>
        <w:rPr>
          <w:rFonts w:ascii="Arial" w:hAnsi="Arial" w:cs="Arial"/>
          <w:sz w:val="25"/>
          <w:szCs w:val="25"/>
        </w:rPr>
      </w:pPr>
      <w:r>
        <w:rPr>
          <w:rFonts w:ascii="Arial" w:hAnsi="Arial" w:cs="Arial"/>
          <w:sz w:val="25"/>
          <w:szCs w:val="25"/>
        </w:rPr>
        <w:t>Consultancy</w:t>
      </w:r>
    </w:p>
    <w:p w:rsidR="00363468" w:rsidRDefault="00363468" w:rsidP="00363468">
      <w:pPr>
        <w:rPr>
          <w:rFonts w:ascii="Arial" w:hAnsi="Arial" w:cs="Arial"/>
          <w:sz w:val="25"/>
          <w:szCs w:val="25"/>
        </w:rPr>
      </w:pPr>
      <w:r>
        <w:rPr>
          <w:rFonts w:ascii="Arial" w:hAnsi="Arial" w:cs="Arial"/>
          <w:sz w:val="25"/>
          <w:szCs w:val="25"/>
        </w:rPr>
        <w:t>A consultant is a particular type of contractor that is engaged primarily to perform a discrete task for an entity that facilitates decision making through:</w:t>
      </w:r>
    </w:p>
    <w:p w:rsidR="00363468" w:rsidRDefault="00363468" w:rsidP="00363468">
      <w:pPr>
        <w:rPr>
          <w:rFonts w:ascii="Arial" w:hAnsi="Arial" w:cs="Arial"/>
          <w:sz w:val="25"/>
          <w:szCs w:val="25"/>
        </w:rPr>
      </w:pPr>
      <w:r>
        <w:rPr>
          <w:rFonts w:ascii="Arial" w:hAnsi="Arial" w:cs="Arial"/>
          <w:sz w:val="25"/>
          <w:szCs w:val="25"/>
        </w:rPr>
        <w:t>provision of expert analysis and advice; and/or</w:t>
      </w:r>
    </w:p>
    <w:p w:rsidR="00363468" w:rsidRDefault="00363468" w:rsidP="00363468">
      <w:pPr>
        <w:rPr>
          <w:rFonts w:ascii="Arial" w:hAnsi="Arial" w:cs="Arial"/>
          <w:sz w:val="25"/>
          <w:szCs w:val="25"/>
        </w:rPr>
      </w:pPr>
      <w:r>
        <w:rPr>
          <w:rFonts w:ascii="Arial" w:hAnsi="Arial" w:cs="Arial"/>
          <w:sz w:val="25"/>
          <w:szCs w:val="25"/>
        </w:rPr>
        <w:t>development of a written report or other intellectual output.</w:t>
      </w:r>
    </w:p>
    <w:p w:rsidR="007C3698" w:rsidRDefault="00363468" w:rsidP="00363468">
      <w:pPr>
        <w:rPr>
          <w:rFonts w:ascii="Arial" w:hAnsi="Arial" w:cs="Arial Bold"/>
          <w:bCs/>
          <w:color w:val="000000"/>
          <w:kern w:val="28"/>
          <w:sz w:val="32"/>
          <w:lang w:eastAsia="en-US"/>
        </w:rPr>
        <w:sectPr w:rsidR="007C3698" w:rsidSect="00E27398">
          <w:pgSz w:w="11906" w:h="16838"/>
          <w:pgMar w:top="1440" w:right="1440" w:bottom="1440" w:left="1440" w:header="708" w:footer="708" w:gutter="0"/>
          <w:cols w:space="708"/>
          <w:docGrid w:linePitch="360"/>
        </w:sectPr>
      </w:pPr>
      <w:r>
        <w:rPr>
          <w:rFonts w:ascii="Arial" w:hAnsi="Arial" w:cs="Arial Bold"/>
          <w:bCs/>
          <w:color w:val="000000"/>
          <w:kern w:val="28"/>
          <w:sz w:val="32"/>
          <w:lang w:eastAsia="en-US"/>
        </w:rPr>
        <w:t xml:space="preserve"> </w:t>
      </w:r>
      <w:r>
        <w:rPr>
          <w:rFonts w:ascii="Arial" w:hAnsi="Arial" w:cs="Arial Bold"/>
          <w:bCs/>
          <w:color w:val="000000"/>
          <w:kern w:val="28"/>
          <w:sz w:val="32"/>
          <w:lang w:eastAsia="en-US"/>
        </w:rPr>
        <w:br w:type="page"/>
      </w:r>
    </w:p>
    <w:p w:rsidR="00363468" w:rsidRDefault="00363468" w:rsidP="00363468">
      <w:pPr>
        <w:rPr>
          <w:rFonts w:ascii="Arial" w:hAnsi="Arial" w:cs="Arial Bold"/>
          <w:bCs/>
          <w:color w:val="000000"/>
          <w:kern w:val="28"/>
          <w:sz w:val="32"/>
          <w:lang w:eastAsia="en-US"/>
        </w:rPr>
      </w:pPr>
    </w:p>
    <w:p w:rsidR="00363468" w:rsidRPr="00C120F5" w:rsidRDefault="00363468" w:rsidP="00C120F5">
      <w:pPr>
        <w:keepNext/>
        <w:spacing w:before="240"/>
        <w:outlineLvl w:val="1"/>
        <w:rPr>
          <w:rFonts w:ascii="Arial" w:hAnsi="Arial" w:cs="Arial Bold"/>
          <w:bCs/>
          <w:color w:val="000000"/>
          <w:kern w:val="28"/>
          <w:sz w:val="32"/>
          <w:lang w:eastAsia="en-US"/>
        </w:rPr>
      </w:pPr>
      <w:r>
        <w:rPr>
          <w:rFonts w:ascii="Arial" w:hAnsi="Arial" w:cs="Arial Bold"/>
          <w:bCs/>
          <w:color w:val="000000"/>
          <w:kern w:val="28"/>
          <w:sz w:val="32"/>
          <w:lang w:eastAsia="en-US"/>
        </w:rPr>
        <w:t>Details of consultancies</w:t>
      </w:r>
    </w:p>
    <w:p w:rsidR="00C120F5" w:rsidRPr="00C120F5" w:rsidRDefault="00C120F5" w:rsidP="00C120F5">
      <w:pPr>
        <w:rPr>
          <w:rFonts w:ascii="Arial" w:hAnsi="Arial" w:cs="Arial"/>
          <w:sz w:val="20"/>
          <w:szCs w:val="20"/>
        </w:rPr>
      </w:pPr>
    </w:p>
    <w:p w:rsidR="007C3698" w:rsidRDefault="00821978" w:rsidP="007C3698">
      <w:pPr>
        <w:rPr>
          <w:rFonts w:ascii="Arial" w:hAnsi="Arial" w:cs="Arial"/>
          <w:sz w:val="25"/>
          <w:szCs w:val="25"/>
        </w:rPr>
      </w:pPr>
      <w:r>
        <w:rPr>
          <w:rFonts w:ascii="Arial" w:hAnsi="Arial" w:cs="Arial"/>
          <w:sz w:val="25"/>
          <w:szCs w:val="25"/>
        </w:rPr>
        <w:t>The definition of consultancy was updated effective from 1 July 2013. Consequently, disclosures on the 2013–2014 consultancy expenditure cannot not be compared with previous year disclosures.</w:t>
      </w:r>
    </w:p>
    <w:p w:rsidR="007C3698" w:rsidRDefault="007C3698" w:rsidP="007C3698">
      <w:pPr>
        <w:rPr>
          <w:rFonts w:ascii="Arial" w:hAnsi="Arial" w:cs="Arial"/>
          <w:sz w:val="25"/>
          <w:szCs w:val="25"/>
        </w:rPr>
      </w:pPr>
    </w:p>
    <w:p w:rsidR="00C120F5" w:rsidRPr="00C120F5" w:rsidRDefault="007C3698" w:rsidP="007C3698">
      <w:pPr>
        <w:rPr>
          <w:rFonts w:ascii="Arial" w:hAnsi="Arial" w:cs="Arial"/>
          <w:sz w:val="20"/>
          <w:szCs w:val="20"/>
        </w:rPr>
      </w:pPr>
      <w:r w:rsidRPr="00C120F5">
        <w:rPr>
          <w:rFonts w:ascii="Arial" w:hAnsi="Arial" w:cs="Arial"/>
          <w:sz w:val="20"/>
          <w:szCs w:val="20"/>
        </w:rPr>
        <w:t xml:space="preserve"> </w:t>
      </w:r>
    </w:p>
    <w:tbl>
      <w:tblPr>
        <w:tblW w:w="14207" w:type="dxa"/>
        <w:tblInd w:w="93" w:type="dxa"/>
        <w:tblLook w:val="04A0" w:firstRow="1" w:lastRow="0" w:firstColumn="1" w:lastColumn="0" w:noHBand="0" w:noVBand="1"/>
      </w:tblPr>
      <w:tblGrid>
        <w:gridCol w:w="2992"/>
        <w:gridCol w:w="4794"/>
        <w:gridCol w:w="1301"/>
        <w:gridCol w:w="1134"/>
        <w:gridCol w:w="1434"/>
        <w:gridCol w:w="1276"/>
        <w:gridCol w:w="1276"/>
      </w:tblGrid>
      <w:tr w:rsidR="007C3698" w:rsidRPr="00710981" w:rsidTr="007C3698">
        <w:trPr>
          <w:trHeight w:val="645"/>
        </w:trPr>
        <w:tc>
          <w:tcPr>
            <w:tcW w:w="2992" w:type="dxa"/>
            <w:tcBorders>
              <w:top w:val="nil"/>
              <w:left w:val="nil"/>
              <w:bottom w:val="nil"/>
              <w:right w:val="nil"/>
            </w:tcBorders>
            <w:shd w:val="clear" w:color="000000" w:fill="D9D9D9"/>
            <w:vAlign w:val="bottom"/>
            <w:hideMark/>
          </w:tcPr>
          <w:p w:rsidR="007C3698" w:rsidRPr="00710981" w:rsidRDefault="007C3698" w:rsidP="007C3698">
            <w:pPr>
              <w:spacing w:before="30" w:after="30"/>
              <w:jc w:val="center"/>
              <w:rPr>
                <w:rFonts w:ascii="Arial" w:eastAsia="Tahoma" w:hAnsi="Arial" w:cs="Arial"/>
                <w:i/>
                <w:iCs/>
                <w:sz w:val="18"/>
                <w:szCs w:val="18"/>
              </w:rPr>
            </w:pPr>
            <w:r w:rsidRPr="00710981">
              <w:rPr>
                <w:rFonts w:ascii="Arial" w:eastAsia="Tahoma" w:hAnsi="Arial" w:cs="Arial"/>
                <w:i/>
                <w:iCs/>
                <w:sz w:val="18"/>
                <w:szCs w:val="18"/>
              </w:rPr>
              <w:t>Consultant</w:t>
            </w:r>
          </w:p>
        </w:tc>
        <w:tc>
          <w:tcPr>
            <w:tcW w:w="4794" w:type="dxa"/>
            <w:tcBorders>
              <w:top w:val="nil"/>
              <w:left w:val="nil"/>
              <w:bottom w:val="nil"/>
              <w:right w:val="nil"/>
            </w:tcBorders>
            <w:shd w:val="clear" w:color="000000" w:fill="D9D9D9"/>
            <w:vAlign w:val="bottom"/>
            <w:hideMark/>
          </w:tcPr>
          <w:p w:rsidR="007C3698" w:rsidRPr="00710981" w:rsidRDefault="007C3698" w:rsidP="007C3698">
            <w:pPr>
              <w:spacing w:before="30" w:after="30"/>
              <w:rPr>
                <w:rFonts w:ascii="Arial" w:eastAsia="Tahoma" w:hAnsi="Arial" w:cs="Arial"/>
                <w:i/>
                <w:iCs/>
                <w:sz w:val="18"/>
                <w:szCs w:val="18"/>
              </w:rPr>
            </w:pPr>
            <w:r w:rsidRPr="00710981">
              <w:rPr>
                <w:rFonts w:ascii="Arial" w:eastAsia="Tahoma" w:hAnsi="Arial" w:cs="Arial"/>
                <w:i/>
                <w:iCs/>
                <w:sz w:val="18"/>
                <w:szCs w:val="18"/>
              </w:rPr>
              <w:t xml:space="preserve">Purpose of </w:t>
            </w:r>
            <w:r w:rsidRPr="00710981">
              <w:rPr>
                <w:rFonts w:ascii="Arial" w:eastAsia="Tahoma" w:hAnsi="Arial" w:cs="Arial"/>
                <w:i/>
                <w:iCs/>
                <w:sz w:val="18"/>
                <w:szCs w:val="18"/>
              </w:rPr>
              <w:br/>
              <w:t>consultancy</w:t>
            </w:r>
          </w:p>
        </w:tc>
        <w:tc>
          <w:tcPr>
            <w:tcW w:w="1301" w:type="dxa"/>
            <w:tcBorders>
              <w:top w:val="nil"/>
              <w:left w:val="nil"/>
              <w:bottom w:val="nil"/>
              <w:right w:val="nil"/>
            </w:tcBorders>
            <w:shd w:val="clear" w:color="000000" w:fill="D9D9D9"/>
            <w:vAlign w:val="bottom"/>
            <w:hideMark/>
          </w:tcPr>
          <w:p w:rsidR="007C3698" w:rsidRPr="00710981" w:rsidRDefault="007C3698" w:rsidP="007C3698">
            <w:pPr>
              <w:spacing w:before="30" w:after="30"/>
              <w:jc w:val="center"/>
              <w:rPr>
                <w:rFonts w:ascii="Arial" w:eastAsia="Tahoma" w:hAnsi="Arial" w:cs="Arial"/>
                <w:i/>
                <w:iCs/>
                <w:sz w:val="18"/>
                <w:szCs w:val="18"/>
              </w:rPr>
            </w:pPr>
            <w:r w:rsidRPr="00710981">
              <w:rPr>
                <w:rFonts w:ascii="Arial" w:eastAsia="Tahoma" w:hAnsi="Arial" w:cs="Arial"/>
                <w:i/>
                <w:iCs/>
                <w:sz w:val="18"/>
                <w:szCs w:val="18"/>
              </w:rPr>
              <w:t>Start date</w:t>
            </w:r>
          </w:p>
        </w:tc>
        <w:tc>
          <w:tcPr>
            <w:tcW w:w="1134" w:type="dxa"/>
            <w:tcBorders>
              <w:top w:val="nil"/>
              <w:left w:val="nil"/>
              <w:bottom w:val="nil"/>
              <w:right w:val="nil"/>
            </w:tcBorders>
            <w:shd w:val="clear" w:color="000000" w:fill="D9D9D9"/>
            <w:vAlign w:val="bottom"/>
            <w:hideMark/>
          </w:tcPr>
          <w:p w:rsidR="007C3698" w:rsidRPr="00710981" w:rsidRDefault="007C3698" w:rsidP="007C3698">
            <w:pPr>
              <w:spacing w:before="30" w:after="30"/>
              <w:jc w:val="center"/>
              <w:rPr>
                <w:rFonts w:ascii="Arial" w:eastAsia="Tahoma" w:hAnsi="Arial" w:cs="Arial"/>
                <w:i/>
                <w:iCs/>
                <w:sz w:val="18"/>
                <w:szCs w:val="18"/>
              </w:rPr>
            </w:pPr>
            <w:r w:rsidRPr="00710981">
              <w:rPr>
                <w:rFonts w:ascii="Arial" w:eastAsia="Tahoma" w:hAnsi="Arial" w:cs="Arial"/>
                <w:i/>
                <w:iCs/>
                <w:sz w:val="18"/>
                <w:szCs w:val="18"/>
              </w:rPr>
              <w:t>End date</w:t>
            </w:r>
          </w:p>
        </w:tc>
        <w:tc>
          <w:tcPr>
            <w:tcW w:w="1434" w:type="dxa"/>
            <w:tcBorders>
              <w:top w:val="nil"/>
              <w:left w:val="nil"/>
              <w:bottom w:val="nil"/>
              <w:right w:val="nil"/>
            </w:tcBorders>
            <w:shd w:val="clear" w:color="000000" w:fill="D9D9D9"/>
            <w:vAlign w:val="bottom"/>
            <w:hideMark/>
          </w:tcPr>
          <w:p w:rsidR="007C3698" w:rsidRPr="00710981" w:rsidRDefault="007C3698" w:rsidP="007C3698">
            <w:pPr>
              <w:spacing w:before="30" w:after="30"/>
              <w:jc w:val="center"/>
              <w:rPr>
                <w:rFonts w:ascii="Arial" w:eastAsia="Tahoma" w:hAnsi="Arial" w:cs="Arial"/>
                <w:i/>
                <w:iCs/>
                <w:sz w:val="18"/>
                <w:szCs w:val="18"/>
              </w:rPr>
            </w:pPr>
            <w:r w:rsidRPr="00710981">
              <w:rPr>
                <w:rFonts w:ascii="Arial" w:eastAsia="Tahoma" w:hAnsi="Arial" w:cs="Arial"/>
                <w:i/>
                <w:iCs/>
                <w:sz w:val="18"/>
                <w:szCs w:val="18"/>
              </w:rPr>
              <w:t>Total approved project fee (excluding GST)</w:t>
            </w:r>
          </w:p>
        </w:tc>
        <w:tc>
          <w:tcPr>
            <w:tcW w:w="1276" w:type="dxa"/>
            <w:tcBorders>
              <w:top w:val="nil"/>
              <w:left w:val="nil"/>
              <w:bottom w:val="nil"/>
              <w:right w:val="nil"/>
            </w:tcBorders>
            <w:shd w:val="clear" w:color="000000" w:fill="D9D9D9"/>
            <w:vAlign w:val="bottom"/>
            <w:hideMark/>
          </w:tcPr>
          <w:p w:rsidR="007C3698" w:rsidRPr="00710981" w:rsidRDefault="007C3698" w:rsidP="007C3698">
            <w:pPr>
              <w:spacing w:before="30" w:after="30"/>
              <w:jc w:val="center"/>
              <w:rPr>
                <w:rFonts w:ascii="Arial" w:eastAsia="Tahoma" w:hAnsi="Arial" w:cs="Arial"/>
                <w:i/>
                <w:iCs/>
                <w:noProof/>
                <w:sz w:val="18"/>
                <w:szCs w:val="18"/>
              </w:rPr>
            </w:pPr>
            <w:r w:rsidRPr="00710981">
              <w:rPr>
                <w:rFonts w:ascii="Arial" w:eastAsia="Tahoma" w:hAnsi="Arial" w:cs="Arial"/>
                <w:i/>
                <w:iCs/>
                <w:sz w:val="18"/>
                <w:szCs w:val="18"/>
              </w:rPr>
              <w:t>Expenditure 2013</w:t>
            </w:r>
            <w:r w:rsidRPr="00710981">
              <w:rPr>
                <w:rFonts w:ascii="Arial" w:eastAsia="Tahoma" w:hAnsi="Arial" w:cs="Arial"/>
                <w:i/>
                <w:iCs/>
                <w:sz w:val="18"/>
                <w:szCs w:val="18"/>
              </w:rPr>
              <w:noBreakHyphen/>
              <w:t>14</w:t>
            </w:r>
            <w:r w:rsidRPr="00710981">
              <w:rPr>
                <w:rFonts w:ascii="Arial" w:eastAsia="Tahoma" w:hAnsi="Arial" w:cs="Arial"/>
                <w:i/>
                <w:iCs/>
                <w:noProof/>
                <w:sz w:val="18"/>
                <w:szCs w:val="18"/>
              </w:rPr>
              <w:t xml:space="preserve"> </w:t>
            </w:r>
            <w:r w:rsidRPr="00710981">
              <w:rPr>
                <w:rFonts w:ascii="Arial" w:eastAsia="Tahoma" w:hAnsi="Arial" w:cs="Arial"/>
                <w:i/>
                <w:iCs/>
                <w:sz w:val="18"/>
                <w:szCs w:val="18"/>
              </w:rPr>
              <w:t>(excluding GST)</w:t>
            </w:r>
          </w:p>
        </w:tc>
        <w:tc>
          <w:tcPr>
            <w:tcW w:w="1276" w:type="dxa"/>
            <w:tcBorders>
              <w:top w:val="nil"/>
              <w:left w:val="nil"/>
              <w:bottom w:val="nil"/>
              <w:right w:val="nil"/>
            </w:tcBorders>
            <w:shd w:val="clear" w:color="000000" w:fill="D9D9D9"/>
            <w:vAlign w:val="bottom"/>
            <w:hideMark/>
          </w:tcPr>
          <w:p w:rsidR="007C3698" w:rsidRPr="00710981" w:rsidRDefault="007C3698" w:rsidP="007C3698">
            <w:pPr>
              <w:spacing w:before="30" w:after="30"/>
              <w:jc w:val="center"/>
              <w:rPr>
                <w:rFonts w:ascii="Arial" w:eastAsia="Tahoma" w:hAnsi="Arial" w:cs="Arial"/>
                <w:i/>
                <w:iCs/>
                <w:sz w:val="18"/>
                <w:szCs w:val="18"/>
              </w:rPr>
            </w:pPr>
            <w:r w:rsidRPr="00710981">
              <w:rPr>
                <w:rFonts w:ascii="Arial" w:eastAsia="Tahoma" w:hAnsi="Arial" w:cs="Arial"/>
                <w:i/>
                <w:iCs/>
                <w:sz w:val="18"/>
                <w:szCs w:val="18"/>
              </w:rPr>
              <w:t>Future expenditure (excluding GST)</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AECOM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SSMB Scoping Services</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11-Apr-14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30-Apr-14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$13</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$13</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AECOM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Ballarat West Train Stabling and Maintenance Facility (North Side) - Preliminary Design</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19-Mar-14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14-May-14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$16</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$16</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AECOM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Planning and Environmental Permits - Caroline Springs Rail Station</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9-Dec-13</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31-Jul-14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$16</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AECOM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Tram Power Upgrade: Stakeholder and Community Engagement Strategy</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3-Jul-13</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30-Sep-13</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$25</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$24</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AECOM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E-Gate Dynon Road Tram Stabling Access - Engineering Feasibility Assessment</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7-Oct-13</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25-Nov-13</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$47</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$47</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AECOM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Geelong - Torquay Rail Study (Project Design Report)</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24-Feb-14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30-Jun-14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$49</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$25</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$24</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AECOM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proofErr w:type="spellStart"/>
            <w:r w:rsidRPr="00710981">
              <w:rPr>
                <w:rFonts w:ascii="Arial" w:eastAsia="Tahoma" w:hAnsi="Arial" w:cs="Arial"/>
                <w:iCs/>
                <w:sz w:val="18"/>
                <w:szCs w:val="18"/>
              </w:rPr>
              <w:t>Roling</w:t>
            </w:r>
            <w:proofErr w:type="spellEnd"/>
            <w:r w:rsidRPr="00710981">
              <w:rPr>
                <w:rFonts w:ascii="Arial" w:eastAsia="Tahoma" w:hAnsi="Arial" w:cs="Arial"/>
                <w:iCs/>
                <w:sz w:val="18"/>
                <w:szCs w:val="18"/>
              </w:rPr>
              <w:t xml:space="preserve"> Stock Business Case Technical Support - Next Generation Trains</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3-Oct-13</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13-Dec-13</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$68</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$68</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AECOM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Southern Cross Substation Project - Concept Design</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21-Oct-13</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22-Nov-14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$90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$72</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$19</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AECOM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MARL Review and Constructability of Albion East Alignment</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2-Sep-13</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20-Feb-14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$94</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$77</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$18</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AECOM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VITM model enhancement and modelling for Network Development Plan and Business Case Evaluation</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17-Sep-13</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20-Dec-13</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$110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$25</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$85</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AECOM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Pakenham East Stabling Yards Approvals</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14-Mar-14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1-Aug-14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$170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$170</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AECOM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Geelong Rail Corridor - Electrification via the Regional Rail Link</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14-Jan-14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30-Jun-14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$223</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$167</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$56</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AECOM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Calder Park Stabling Stage 1 - Preliminary Design (AECOM)</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15-Jul-13</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20-Dec-13</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$432</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$384</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$49</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ANNA WHITLAM PEOPLE</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Engagement of Anna Whitlam People</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24-Mar-14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7-Apr-14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$52</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$52</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ARUP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Proposed Sunbury South Station -  Advice on Location Constraint</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14-Apr-14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30-Jun-14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$23</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$23</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AURECON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Balaclava Station Upgrade Project - Option Assessment</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18-Oct-13</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30-Nov-13</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$59</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$44</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$14</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AURECON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Strategic Land Holdings Review - Strategic Network update and mapping</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6-Jan-14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20-Dec-14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$77</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$43</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$34</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AURECON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Preparation of concept designs for station universal access improvements</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19-Sep-13</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15-Dec-13</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$115</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$103</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$13</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AURECON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Cranbourne Pakenham Rail Corridor Project Engineers Services</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1-Apr-14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30-Jun-14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$326</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$97</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$229</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CORPORATE VALUE ANALYTICS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Review of AD6 Costs and Budget Forecasts</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14-Mar-14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31-Mar-14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$20</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CORPORATE VALUE ANALYTICS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Review of Allocation of Farebox between Metro and Regional Services</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28-Apr-14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16-May-14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$24</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$24</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DELOITTE TOUCHE TOHMATSU</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Bus Services Evaluation</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10-Apr-14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9-May-14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$84</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$84</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DELOITTE TOUCHE TOHMATSU</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Commercial and Financial Advisory Services - myki Ticketing Services Re-tender</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26-Jun-14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4-Oct-14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$132</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$132</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DELOITTE TOUCHE TOHMATSU</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School Bus Seatbelt Installation Study Phase 3</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14-Oct-13</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30-Jun-14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$133</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$133</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ERNST &amp; YOUNG</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Provision of Fraud and Corruption Control Framework Services and Training Awareness</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13-Jan-14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30-Jun-14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$90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$90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ERNST &amp; YOUNG</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CTP  Provision of Operational and Commercial Advisory Services</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27-Sep-13</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31-Jan-14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$104</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$72</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$33</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ERNST &amp; YOUNG</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Current State Analysis of PTV Operator to Customer Systems</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19-Aug-13</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31-Oct-13</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$106</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$105</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HYDER CONSULTING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 xml:space="preserve">South Morang - Short term Car Parking, </w:t>
            </w:r>
            <w:proofErr w:type="spellStart"/>
            <w:r w:rsidRPr="00710981">
              <w:rPr>
                <w:rFonts w:ascii="Arial" w:eastAsia="Tahoma" w:hAnsi="Arial" w:cs="Arial"/>
                <w:iCs/>
                <w:sz w:val="18"/>
                <w:szCs w:val="18"/>
              </w:rPr>
              <w:t>Cragieburn</w:t>
            </w:r>
            <w:proofErr w:type="spellEnd"/>
            <w:r w:rsidRPr="00710981">
              <w:rPr>
                <w:rFonts w:ascii="Arial" w:eastAsia="Tahoma" w:hAnsi="Arial" w:cs="Arial"/>
                <w:iCs/>
                <w:sz w:val="18"/>
                <w:szCs w:val="18"/>
              </w:rPr>
              <w:t xml:space="preserve"> Car Parking</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23-Jun-14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30-Aug-14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$16</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$16</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HYDER CONSULTING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Dandenong Station and Modal Interchange</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31-Oct-13</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31-Jan-14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$18</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$8</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HYDER CONSULTING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Huntingdale Railway Station - Concept Design Services - Car Parking</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3-Mar-14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25-Jul-14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$19</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$15</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HYDER CONSULTING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Design &amp; Documentation Services for Shared  Bike Path Extension - Keilor Plains Railway Station</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8-Jan-14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24-Mar-14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$21</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$21</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HYDER CONSULTING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Traffic Studies and Cost Estimation to Support Stations and Modal Interchange Program</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5-Mar-14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30-Jul-14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$24</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$19</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$5</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HYDER CONSULTING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Berwick Railway Station - Proposed Car Park Extension Detailed Design</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7-Oct-13</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31-Jan-14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$69</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$64</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$5</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HYDER CONSULTING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Station and Interchange Upgrade Program - Concept Design Preparation</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16-Sep-13</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31-Dec-13</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$135</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$108</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$27</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INTERFLEET TECHNOLOGY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Phase 1 - SPAD Review Project</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15-Mar-14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1-May-14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$84</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$84</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JACOBS GROUP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 xml:space="preserve">Provision of </w:t>
            </w:r>
            <w:proofErr w:type="spellStart"/>
            <w:r w:rsidRPr="00710981">
              <w:rPr>
                <w:rFonts w:ascii="Arial" w:eastAsia="Tahoma" w:hAnsi="Arial" w:cs="Arial"/>
                <w:iCs/>
                <w:sz w:val="18"/>
                <w:szCs w:val="18"/>
              </w:rPr>
              <w:t>ClicSim</w:t>
            </w:r>
            <w:proofErr w:type="spellEnd"/>
            <w:r w:rsidRPr="00710981">
              <w:rPr>
                <w:rFonts w:ascii="Arial" w:eastAsia="Tahoma" w:hAnsi="Arial" w:cs="Arial"/>
                <w:iCs/>
                <w:sz w:val="18"/>
                <w:szCs w:val="18"/>
              </w:rPr>
              <w:t xml:space="preserve"> Modelling for Melbourne Rail Link</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30-Jun-14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20-Dec-14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$101</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$101</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JACOBS GROUP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SEP: Electrolysis Mitigation Works for Sunbury, Jackson Hill and Diggers Rest Railway Substation areas</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5-Feb-14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1-Mar-15</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$204</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$70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$134</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KELLOGG BROWN &amp; ROOT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SMREP Environmental Management Services</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22-Nov-13</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30-Jun-16</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$145</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$36</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$108</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KPMG</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PTV Procurement Reform Support - KPMG</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2-May-14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31-May-14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$22</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$22</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KPMG</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Procurement Framework Services</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16-Dec-13</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31-Jan-14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$22</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$22</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KPMG</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PTV Enterprise Risk Management Refresh</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30-Sep-13</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29-Nov-13</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$100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$90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$10</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KPMG</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Enterprise Resource Planning Requirements Definition Project</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23-Sep-13</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17-Jan-14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$198</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$198</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METRO TRAINS MELBOURNE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MURL Fire and Life Safety Upgrade (Stage 2) Preliminary Development</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16-Apr-14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4-Jan-15</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$273</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$269</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OPUS RAIL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Development of Concept Plans for Proposed Stations at Beveridge, Lockerbie and Sunbury North</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30-May-14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31-Jul-14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$45</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$45</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OPUS RAIL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Donnybrook Railway Station Upgrade Planning</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25-Jun-14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29-Aug-14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$48</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$48</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OPUS RAIL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Rail Revival: Geelong - Drysdale Project Design Report</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20-Jan-14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4-Apr-14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$55</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$55</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OPUS RAIL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Cranbourne Pakenham Rail Corridor Project -Engineering Management</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1-Apr-14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24-Sep-14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$427</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$166</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$261</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PHOENIX IT &amp; T CONSULTING PTY LIMITED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Consultancy Services Agreement - Customer Service Standard Project - Phase 1</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19-Jun-14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29-Aug-14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$290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$290</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PRICEWATERHOUSECOOPERS</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Net Economic Value Model Re-build</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24-Feb-14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17-Mar-14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$23</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$23</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PRICEWATERHOUSECOOPERS</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Melbourne Airport Rail Link Financial Analysis</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24-Mar-14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30-Jun-14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$115</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$63</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$53</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PRICEWATERHOUSECOOPERS</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Commercial Advisory Services</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20-Jan-14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30-Jun-14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$153</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$153</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PRICEWATERHOUSECOOPERS</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Price Elasticity Research</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14-Apr-14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30-Aug-14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$321</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$140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$181</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PRICEWATERHOUSECOOPERS</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Advisory Services - myki Revenue Policy</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23-Jun-14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31-Oct-14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$435</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$435</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PROGRAM PLANNING PROFESSIONALS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Provision of GRIP Lifecycle Services</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29-Jul-13</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6-Sep-13</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$77</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$64</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$13</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SINCLAIR KNIGHT MERZ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Melbourne Tram Model - Test proposed network simplification</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10-Oct-13</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25-Oct-13</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$13</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$13</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SINCLAIR KNIGHT MERZ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Study of alternative motorised devices that could be applied at stations and on platforms</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2-Jun-14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10-Jul-14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$25</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$12</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$12</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SINCLAIR KNIGHT MERZ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Transport Demand Model Enhancement and Demand Forecasting for Melbourne Airport</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25-Mar-14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31-Dec-14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$211</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$181</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SMS MANAGEMENT &amp; TECHNOLOGY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Professional Services for the Operator Payment System Modernisation Project</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26-Jun-14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20-Sep-14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$40</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URS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Cranbourne Pakenham Rail Corridor Project - Operations Planning</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1-Apr-14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30-Jun-14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$271</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$271</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URS AUSTRALIA PTY LTD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Stage 1 - Rail Operations and Systems Engineering Advisory Services</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4-Nov-13</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30-Sep-14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$807</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$463</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$345</w:t>
            </w:r>
          </w:p>
        </w:tc>
      </w:tr>
      <w:tr w:rsidR="007C3698" w:rsidRPr="00710981" w:rsidTr="007C3698">
        <w:trPr>
          <w:trHeight w:val="240"/>
        </w:trPr>
        <w:tc>
          <w:tcPr>
            <w:tcW w:w="2992"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WORLEYPARSONS SERVICES PTY LIMITED</w:t>
            </w:r>
          </w:p>
        </w:tc>
        <w:tc>
          <w:tcPr>
            <w:tcW w:w="4794" w:type="dxa"/>
            <w:tcBorders>
              <w:top w:val="nil"/>
              <w:left w:val="nil"/>
              <w:bottom w:val="nil"/>
              <w:right w:val="nil"/>
            </w:tcBorders>
            <w:shd w:val="clear" w:color="auto" w:fill="auto"/>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Metropolitan Bus Stop Investigation for DDA Compliance Requirements</w:t>
            </w:r>
          </w:p>
        </w:tc>
        <w:tc>
          <w:tcPr>
            <w:tcW w:w="1301"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17-Apr-14</w:t>
            </w:r>
          </w:p>
        </w:tc>
        <w:tc>
          <w:tcPr>
            <w:tcW w:w="11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1-May-14</w:t>
            </w:r>
          </w:p>
        </w:tc>
        <w:tc>
          <w:tcPr>
            <w:tcW w:w="1434"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$23</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c>
          <w:tcPr>
            <w:tcW w:w="1276" w:type="dxa"/>
            <w:tcBorders>
              <w:top w:val="nil"/>
              <w:left w:val="nil"/>
              <w:bottom w:val="nil"/>
              <w:right w:val="nil"/>
            </w:tcBorders>
            <w:shd w:val="clear" w:color="auto" w:fill="auto"/>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$23</w:t>
            </w:r>
          </w:p>
        </w:tc>
      </w:tr>
      <w:tr w:rsidR="007C3698" w:rsidRPr="00710981" w:rsidTr="007C3698">
        <w:trPr>
          <w:trHeight w:val="240"/>
        </w:trPr>
        <w:tc>
          <w:tcPr>
            <w:tcW w:w="2992" w:type="dxa"/>
            <w:tcBorders>
              <w:top w:val="nil"/>
              <w:left w:val="nil"/>
              <w:bottom w:val="nil"/>
              <w:right w:val="nil"/>
            </w:tcBorders>
            <w:shd w:val="clear" w:color="auto" w:fill="auto"/>
            <w:noWrap/>
            <w:vAlign w:val="bottom"/>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EVANS &amp; PECK PTY LTD</w:t>
            </w:r>
          </w:p>
        </w:tc>
        <w:tc>
          <w:tcPr>
            <w:tcW w:w="4794" w:type="dxa"/>
            <w:tcBorders>
              <w:top w:val="nil"/>
              <w:left w:val="nil"/>
              <w:bottom w:val="nil"/>
              <w:right w:val="nil"/>
            </w:tcBorders>
            <w:shd w:val="clear" w:color="auto" w:fill="auto"/>
            <w:noWrap/>
            <w:vAlign w:val="bottom"/>
          </w:tcPr>
          <w:p w:rsidR="007C3698" w:rsidRPr="00710981" w:rsidRDefault="007C3698" w:rsidP="007C3698">
            <w:pPr>
              <w:spacing w:before="30" w:after="30"/>
              <w:rPr>
                <w:rFonts w:ascii="Arial" w:eastAsia="Tahoma" w:hAnsi="Arial" w:cs="Arial"/>
                <w:iCs/>
                <w:sz w:val="18"/>
                <w:szCs w:val="18"/>
              </w:rPr>
            </w:pPr>
            <w:proofErr w:type="spellStart"/>
            <w:r w:rsidRPr="00710981">
              <w:rPr>
                <w:rFonts w:ascii="Arial" w:eastAsia="Tahoma" w:hAnsi="Arial" w:cs="Arial"/>
                <w:iCs/>
                <w:sz w:val="18"/>
                <w:szCs w:val="18"/>
              </w:rPr>
              <w:t>VLine</w:t>
            </w:r>
            <w:proofErr w:type="spellEnd"/>
            <w:r w:rsidRPr="00710981">
              <w:rPr>
                <w:rFonts w:ascii="Arial" w:eastAsia="Tahoma" w:hAnsi="Arial" w:cs="Arial"/>
                <w:iCs/>
                <w:sz w:val="18"/>
                <w:szCs w:val="18"/>
              </w:rPr>
              <w:t xml:space="preserve"> Rev Heritage Train Operations &amp; Speed Restrictions </w:t>
            </w:r>
          </w:p>
        </w:tc>
        <w:tc>
          <w:tcPr>
            <w:tcW w:w="1301" w:type="dxa"/>
            <w:tcBorders>
              <w:top w:val="nil"/>
              <w:left w:val="nil"/>
              <w:bottom w:val="nil"/>
              <w:right w:val="nil"/>
            </w:tcBorders>
            <w:shd w:val="clear" w:color="auto" w:fill="auto"/>
            <w:noWrap/>
            <w:vAlign w:val="bottom"/>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20-Nov-13</w:t>
            </w:r>
          </w:p>
        </w:tc>
        <w:tc>
          <w:tcPr>
            <w:tcW w:w="1134" w:type="dxa"/>
            <w:tcBorders>
              <w:top w:val="nil"/>
              <w:left w:val="nil"/>
              <w:bottom w:val="nil"/>
              <w:right w:val="nil"/>
            </w:tcBorders>
            <w:shd w:val="clear" w:color="auto" w:fill="auto"/>
            <w:noWrap/>
            <w:vAlign w:val="bottom"/>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31 May 2014</w:t>
            </w:r>
          </w:p>
        </w:tc>
        <w:tc>
          <w:tcPr>
            <w:tcW w:w="1434" w:type="dxa"/>
            <w:tcBorders>
              <w:top w:val="nil"/>
              <w:left w:val="nil"/>
              <w:bottom w:val="nil"/>
              <w:right w:val="nil"/>
            </w:tcBorders>
            <w:shd w:val="clear" w:color="auto" w:fill="auto"/>
            <w:noWrap/>
            <w:vAlign w:val="bottom"/>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w:t>
            </w:r>
          </w:p>
        </w:tc>
        <w:tc>
          <w:tcPr>
            <w:tcW w:w="1276" w:type="dxa"/>
            <w:tcBorders>
              <w:top w:val="nil"/>
              <w:left w:val="nil"/>
              <w:bottom w:val="nil"/>
              <w:right w:val="nil"/>
            </w:tcBorders>
            <w:shd w:val="clear" w:color="auto" w:fill="auto"/>
            <w:noWrap/>
            <w:vAlign w:val="bottom"/>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w:t>
            </w:r>
          </w:p>
        </w:tc>
        <w:tc>
          <w:tcPr>
            <w:tcW w:w="1276" w:type="dxa"/>
            <w:tcBorders>
              <w:top w:val="nil"/>
              <w:left w:val="nil"/>
              <w:bottom w:val="nil"/>
              <w:right w:val="nil"/>
            </w:tcBorders>
            <w:shd w:val="clear" w:color="auto" w:fill="auto"/>
            <w:noWrap/>
            <w:vAlign w:val="bottom"/>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r>
      <w:tr w:rsidR="007C3698" w:rsidRPr="00710981" w:rsidTr="007C3698">
        <w:trPr>
          <w:trHeight w:val="240"/>
        </w:trPr>
        <w:tc>
          <w:tcPr>
            <w:tcW w:w="2992" w:type="dxa"/>
            <w:tcBorders>
              <w:top w:val="nil"/>
              <w:left w:val="nil"/>
              <w:bottom w:val="nil"/>
              <w:right w:val="nil"/>
            </w:tcBorders>
            <w:shd w:val="clear" w:color="auto" w:fill="auto"/>
            <w:noWrap/>
            <w:vAlign w:val="bottom"/>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AECOM AUSTRALIA PTY LTD</w:t>
            </w:r>
          </w:p>
        </w:tc>
        <w:tc>
          <w:tcPr>
            <w:tcW w:w="4794" w:type="dxa"/>
            <w:tcBorders>
              <w:top w:val="nil"/>
              <w:left w:val="nil"/>
              <w:bottom w:val="nil"/>
              <w:right w:val="nil"/>
            </w:tcBorders>
            <w:shd w:val="clear" w:color="auto" w:fill="auto"/>
            <w:noWrap/>
            <w:vAlign w:val="bottom"/>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Traction Power Source - Electric versus Diesel</w:t>
            </w:r>
          </w:p>
        </w:tc>
        <w:tc>
          <w:tcPr>
            <w:tcW w:w="1301" w:type="dxa"/>
            <w:tcBorders>
              <w:top w:val="nil"/>
              <w:left w:val="nil"/>
              <w:bottom w:val="nil"/>
              <w:right w:val="nil"/>
            </w:tcBorders>
            <w:shd w:val="clear" w:color="auto" w:fill="auto"/>
            <w:noWrap/>
            <w:vAlign w:val="bottom"/>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2-Aug-13</w:t>
            </w:r>
          </w:p>
        </w:tc>
        <w:tc>
          <w:tcPr>
            <w:tcW w:w="1134" w:type="dxa"/>
            <w:tcBorders>
              <w:top w:val="nil"/>
              <w:left w:val="nil"/>
              <w:bottom w:val="nil"/>
              <w:right w:val="nil"/>
            </w:tcBorders>
            <w:shd w:val="clear" w:color="auto" w:fill="auto"/>
            <w:noWrap/>
            <w:vAlign w:val="bottom"/>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14 August 2013</w:t>
            </w:r>
          </w:p>
        </w:tc>
        <w:tc>
          <w:tcPr>
            <w:tcW w:w="1434" w:type="dxa"/>
            <w:tcBorders>
              <w:top w:val="nil"/>
              <w:left w:val="nil"/>
              <w:bottom w:val="nil"/>
              <w:right w:val="nil"/>
            </w:tcBorders>
            <w:shd w:val="clear" w:color="auto" w:fill="auto"/>
            <w:noWrap/>
            <w:vAlign w:val="bottom"/>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$5</w:t>
            </w:r>
          </w:p>
        </w:tc>
        <w:tc>
          <w:tcPr>
            <w:tcW w:w="1276" w:type="dxa"/>
            <w:tcBorders>
              <w:top w:val="nil"/>
              <w:left w:val="nil"/>
              <w:bottom w:val="nil"/>
              <w:right w:val="nil"/>
            </w:tcBorders>
            <w:shd w:val="clear" w:color="auto" w:fill="auto"/>
            <w:noWrap/>
            <w:vAlign w:val="bottom"/>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$5</w:t>
            </w:r>
          </w:p>
        </w:tc>
        <w:tc>
          <w:tcPr>
            <w:tcW w:w="1276" w:type="dxa"/>
            <w:tcBorders>
              <w:top w:val="nil"/>
              <w:left w:val="nil"/>
              <w:bottom w:val="nil"/>
              <w:right w:val="nil"/>
            </w:tcBorders>
            <w:shd w:val="clear" w:color="auto" w:fill="auto"/>
            <w:noWrap/>
            <w:vAlign w:val="bottom"/>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w:t>
            </w:r>
          </w:p>
        </w:tc>
      </w:tr>
    </w:tbl>
    <w:p w:rsidR="00696E2D" w:rsidRDefault="00696E2D"/>
    <w:p w:rsidR="007C3698" w:rsidRDefault="007C3698"/>
    <w:p w:rsidR="007C3698" w:rsidRDefault="007C3698">
      <w:r>
        <w:br w:type="page"/>
      </w:r>
    </w:p>
    <w:p w:rsidR="007C3698" w:rsidRPr="00C120F5" w:rsidRDefault="007C3698" w:rsidP="007C3698">
      <w:pPr>
        <w:keepNext/>
        <w:spacing w:before="240"/>
        <w:outlineLvl w:val="1"/>
        <w:rPr>
          <w:rFonts w:ascii="Arial" w:hAnsi="Arial" w:cs="Arial Bold"/>
          <w:bCs/>
          <w:color w:val="000000"/>
          <w:kern w:val="28"/>
          <w:sz w:val="32"/>
          <w:lang w:eastAsia="en-US"/>
        </w:rPr>
      </w:pPr>
      <w:r>
        <w:rPr>
          <w:rFonts w:ascii="Arial" w:hAnsi="Arial" w:cs="Arial Bold"/>
          <w:bCs/>
          <w:color w:val="000000"/>
          <w:kern w:val="28"/>
          <w:sz w:val="32"/>
          <w:lang w:eastAsia="en-US"/>
        </w:rPr>
        <w:t>Details of consultancies</w:t>
      </w:r>
    </w:p>
    <w:p w:rsidR="007C3698" w:rsidRPr="00710981" w:rsidRDefault="007C3698" w:rsidP="007C3698">
      <w:pPr>
        <w:spacing w:before="100" w:after="100" w:line="260" w:lineRule="atLeast"/>
        <w:rPr>
          <w:rFonts w:ascii="Arial" w:hAnsi="Arial" w:cs="Arial"/>
          <w:sz w:val="22"/>
          <w:szCs w:val="22"/>
        </w:rPr>
      </w:pPr>
      <w:r w:rsidRPr="00710981">
        <w:rPr>
          <w:rFonts w:ascii="Arial" w:hAnsi="Arial" w:cs="Arial"/>
          <w:sz w:val="22"/>
          <w:szCs w:val="22"/>
        </w:rPr>
        <w:t>Listed below are contractors who were engaged to provide services to PTV in 2013 – 2014.</w:t>
      </w:r>
    </w:p>
    <w:tbl>
      <w:tblPr>
        <w:tblW w:w="13198" w:type="dxa"/>
        <w:tblInd w:w="93" w:type="dxa"/>
        <w:tblLook w:val="04A0" w:firstRow="1" w:lastRow="0" w:firstColumn="1" w:lastColumn="0" w:noHBand="0" w:noVBand="1"/>
      </w:tblPr>
      <w:tblGrid>
        <w:gridCol w:w="4693"/>
        <w:gridCol w:w="6946"/>
        <w:gridCol w:w="1559"/>
      </w:tblGrid>
      <w:tr w:rsidR="007C3698" w:rsidRPr="00710981" w:rsidTr="00DD195F">
        <w:trPr>
          <w:trHeight w:val="524"/>
        </w:trPr>
        <w:tc>
          <w:tcPr>
            <w:tcW w:w="4693" w:type="dxa"/>
            <w:tcBorders>
              <w:top w:val="nil"/>
              <w:left w:val="nil"/>
              <w:bottom w:val="single" w:sz="4" w:space="0" w:color="95B3D7"/>
              <w:right w:val="nil"/>
            </w:tcBorders>
            <w:shd w:val="clear" w:color="DCE6F1" w:fill="A6A6A6"/>
            <w:noWrap/>
            <w:vAlign w:val="bottom"/>
            <w:hideMark/>
          </w:tcPr>
          <w:p w:rsidR="007C3698" w:rsidRPr="00710981" w:rsidRDefault="007C3698" w:rsidP="007C3698">
            <w:pPr>
              <w:spacing w:before="30" w:after="30"/>
              <w:rPr>
                <w:rFonts w:ascii="Arial" w:eastAsia="Tahoma" w:hAnsi="Arial" w:cs="Arial"/>
                <w:i/>
                <w:iCs/>
                <w:sz w:val="18"/>
                <w:szCs w:val="18"/>
              </w:rPr>
            </w:pPr>
            <w:r w:rsidRPr="00710981">
              <w:rPr>
                <w:rFonts w:ascii="Arial" w:eastAsia="Tahoma" w:hAnsi="Arial" w:cs="Arial"/>
                <w:i/>
                <w:iCs/>
                <w:sz w:val="18"/>
                <w:szCs w:val="18"/>
              </w:rPr>
              <w:t>Contractor</w:t>
            </w:r>
          </w:p>
        </w:tc>
        <w:tc>
          <w:tcPr>
            <w:tcW w:w="6946" w:type="dxa"/>
            <w:tcBorders>
              <w:top w:val="nil"/>
              <w:left w:val="nil"/>
              <w:bottom w:val="single" w:sz="4" w:space="0" w:color="95B3D7"/>
              <w:right w:val="nil"/>
            </w:tcBorders>
            <w:shd w:val="clear" w:color="DCE6F1" w:fill="A6A6A6"/>
            <w:noWrap/>
            <w:vAlign w:val="bottom"/>
            <w:hideMark/>
          </w:tcPr>
          <w:p w:rsidR="007C3698" w:rsidRPr="00710981" w:rsidRDefault="007C3698" w:rsidP="007C3698">
            <w:pPr>
              <w:spacing w:before="30" w:after="30"/>
              <w:rPr>
                <w:rFonts w:ascii="Arial" w:eastAsia="Tahoma" w:hAnsi="Arial" w:cs="Arial"/>
                <w:i/>
                <w:iCs/>
                <w:sz w:val="18"/>
                <w:szCs w:val="18"/>
              </w:rPr>
            </w:pPr>
            <w:r w:rsidRPr="00710981">
              <w:rPr>
                <w:rFonts w:ascii="Arial" w:eastAsia="Tahoma" w:hAnsi="Arial" w:cs="Arial"/>
                <w:i/>
                <w:iCs/>
                <w:sz w:val="18"/>
                <w:szCs w:val="18"/>
              </w:rPr>
              <w:t>Service Provided</w:t>
            </w:r>
          </w:p>
        </w:tc>
        <w:tc>
          <w:tcPr>
            <w:tcW w:w="1559" w:type="dxa"/>
            <w:tcBorders>
              <w:top w:val="nil"/>
              <w:left w:val="nil"/>
              <w:bottom w:val="single" w:sz="4" w:space="0" w:color="95B3D7"/>
              <w:right w:val="nil"/>
            </w:tcBorders>
            <w:shd w:val="clear" w:color="DCE6F1" w:fill="A6A6A6"/>
            <w:noWrap/>
            <w:vAlign w:val="bottom"/>
            <w:hideMark/>
          </w:tcPr>
          <w:p w:rsidR="007C3698" w:rsidRPr="00710981" w:rsidRDefault="007C3698" w:rsidP="007C3698">
            <w:pPr>
              <w:spacing w:before="30" w:after="30"/>
              <w:jc w:val="center"/>
              <w:rPr>
                <w:rFonts w:ascii="Arial" w:eastAsia="Tahoma" w:hAnsi="Arial" w:cs="Arial"/>
                <w:i/>
                <w:iCs/>
                <w:sz w:val="18"/>
                <w:szCs w:val="18"/>
              </w:rPr>
            </w:pPr>
            <w:r w:rsidRPr="00710981">
              <w:rPr>
                <w:rFonts w:ascii="Arial" w:eastAsia="Tahoma" w:hAnsi="Arial" w:cs="Arial"/>
                <w:i/>
                <w:iCs/>
                <w:sz w:val="18"/>
                <w:szCs w:val="18"/>
              </w:rPr>
              <w:t>Expenditure 2013</w:t>
            </w:r>
            <w:r w:rsidRPr="00710981">
              <w:rPr>
                <w:rFonts w:ascii="Arial" w:eastAsia="Tahoma" w:hAnsi="Arial" w:cs="Arial"/>
                <w:i/>
                <w:iCs/>
                <w:sz w:val="18"/>
                <w:szCs w:val="18"/>
              </w:rPr>
              <w:noBreakHyphen/>
              <w:t>14</w:t>
            </w:r>
            <w:r w:rsidRPr="00710981">
              <w:rPr>
                <w:rFonts w:ascii="Arial" w:eastAsia="Tahoma" w:hAnsi="Arial" w:cs="Arial"/>
                <w:i/>
                <w:iCs/>
                <w:noProof/>
                <w:sz w:val="18"/>
                <w:szCs w:val="18"/>
              </w:rPr>
              <w:t xml:space="preserve"> </w:t>
            </w:r>
            <w:r w:rsidRPr="00710981">
              <w:rPr>
                <w:rFonts w:ascii="Arial" w:eastAsia="Tahoma" w:hAnsi="Arial" w:cs="Arial"/>
                <w:i/>
                <w:iCs/>
                <w:sz w:val="18"/>
                <w:szCs w:val="18"/>
              </w:rPr>
              <w:t>(excluding GST)</w:t>
            </w:r>
          </w:p>
        </w:tc>
      </w:tr>
      <w:tr w:rsidR="007C3698" w:rsidRPr="00710981" w:rsidTr="00DD195F">
        <w:trPr>
          <w:trHeight w:val="300"/>
        </w:trPr>
        <w:tc>
          <w:tcPr>
            <w:tcW w:w="4693" w:type="dxa"/>
            <w:tcBorders>
              <w:top w:val="single" w:sz="4" w:space="0" w:color="95B3D7"/>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AECOM AUSTRALIA PTY LTD</w:t>
            </w:r>
          </w:p>
        </w:tc>
        <w:tc>
          <w:tcPr>
            <w:tcW w:w="6946" w:type="dxa"/>
            <w:tcBorders>
              <w:top w:val="single" w:sz="4" w:space="0" w:color="95B3D7"/>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SMREP - South Morang Rail Extension Alliance (AECOM)</w:t>
            </w:r>
          </w:p>
        </w:tc>
        <w:tc>
          <w:tcPr>
            <w:tcW w:w="1559" w:type="dxa"/>
            <w:tcBorders>
              <w:top w:val="single" w:sz="4" w:space="0" w:color="95B3D7"/>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$49.1</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AECOM AUSTRALIA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Melbourne Metro - Impact Assessment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$332.1</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AECOM AUSTRALIA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Doncaster Rail Study - Work Package B - Integrated Transport and Network Planning</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$3.1</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ALBERT DAS &amp; ASSOCIATES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Provision of Planning and Scheduling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$7.2</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AQUENTA CONSULTING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PCG - Provision of Estimating Services for IPD</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$110.2</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ARUP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 xml:space="preserve">Geelong Station Disability Access -  Preparation of Design Report </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$343.6</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ARUP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On-Road Public Transport Network Development Plan (NDP) Modelling</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$40.7</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ARUP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MURL Fire, Ventilation and Evacuation Upgrade - Design and Estimation</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$331.1</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AURECON AUSTRALIA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Melbourne Metro - Stage 1 - Technical Advisory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$1534.7</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AURECON AUSTRALIA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VRIOGS 007.2 Development 2013-14 and DMS Helpdesk</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$111.1</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AURECON AUSTRALIA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Rowville Rail Corridor - Upgrade of Bus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$99.2</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AURECON AUSTRALIA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Rowville Rail Corridor - Refinement of Rail Alignment Options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$45.0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AURECON AUSTRALIA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 xml:space="preserve">Early Works </w:t>
            </w:r>
            <w:proofErr w:type="spellStart"/>
            <w:r w:rsidRPr="00710981">
              <w:rPr>
                <w:rFonts w:ascii="Arial" w:eastAsia="Tahoma" w:hAnsi="Arial" w:cs="Arial"/>
                <w:iCs/>
                <w:sz w:val="18"/>
                <w:szCs w:val="18"/>
              </w:rPr>
              <w:t>Masterplanning</w:t>
            </w:r>
            <w:proofErr w:type="spellEnd"/>
            <w:r w:rsidRPr="00710981">
              <w:rPr>
                <w:rFonts w:ascii="Arial" w:eastAsia="Tahoma" w:hAnsi="Arial" w:cs="Arial"/>
                <w:iCs/>
                <w:sz w:val="18"/>
                <w:szCs w:val="18"/>
              </w:rPr>
              <w:t xml:space="preserve"> (EWM) Advisor Stage 1</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$218.0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AURECON AUSTRALIA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HCS Risk Management Support</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$46.6</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AURECON AUSTRALIA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Mernda Integrated Transport Extension - Rail Extension Concept Design Development</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$20.0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AURECON AUSTRALIA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Engineering Assurance Scheduling  - Edmund Chew (AURECON)</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$18.0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BICYCLE VICTORIA INCORPORATED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proofErr w:type="spellStart"/>
            <w:r w:rsidRPr="00710981">
              <w:rPr>
                <w:rFonts w:ascii="Arial" w:eastAsia="Tahoma" w:hAnsi="Arial" w:cs="Arial"/>
                <w:iCs/>
                <w:sz w:val="18"/>
                <w:szCs w:val="18"/>
              </w:rPr>
              <w:t>Parkiteer</w:t>
            </w:r>
            <w:proofErr w:type="spellEnd"/>
            <w:r w:rsidRPr="00710981">
              <w:rPr>
                <w:rFonts w:ascii="Arial" w:eastAsia="Tahoma" w:hAnsi="Arial" w:cs="Arial"/>
                <w:iCs/>
                <w:sz w:val="18"/>
                <w:szCs w:val="18"/>
              </w:rPr>
              <w:t xml:space="preserve"> Bike Cage Program</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$240.0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CAPIRE CONSULTING GROUP</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E-Class Tram DDA Trial</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$5.2</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CITY OF GREATER GEELONG</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Bus Stop Works on Albert St., Rennie Street, &amp; Anakie Road  (City of Greater Geelong)</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$40.4</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CLAYTON UTZ</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Provision of Legal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$25.3</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CONSALTER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Provision of Design Services - 417 DDA Compliant Bus Stops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$215.7</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CONSALTER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Audit and Design of Bus Stops to DDA Standards in Various Locations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$21.5</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CONSALTER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 xml:space="preserve">Intersection Design and Bus Stop Design - </w:t>
            </w:r>
            <w:proofErr w:type="spellStart"/>
            <w:r w:rsidRPr="00710981">
              <w:rPr>
                <w:rFonts w:ascii="Arial" w:eastAsia="Tahoma" w:hAnsi="Arial" w:cs="Arial"/>
                <w:iCs/>
                <w:sz w:val="18"/>
                <w:szCs w:val="18"/>
              </w:rPr>
              <w:t>Dunnings</w:t>
            </w:r>
            <w:proofErr w:type="spellEnd"/>
            <w:r w:rsidRPr="00710981">
              <w:rPr>
                <w:rFonts w:ascii="Arial" w:eastAsia="Tahoma" w:hAnsi="Arial" w:cs="Arial"/>
                <w:iCs/>
                <w:sz w:val="18"/>
                <w:szCs w:val="18"/>
              </w:rPr>
              <w:t xml:space="preserve"> Rd, Point Cook</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$20.0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CONSALTER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Survey and Design of 2 Major Bus Stops at Gateway Road, Warrnambool</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$13.1</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CONSALTER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Survey and Design: Bus Stop at 3 Cemetery Road, Moe</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$2.6</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CORRS CHAMBERS WESTGARTH</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Provision of Legal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$134.4</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DLA PIPER AUSTRALIA</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Provision of Legal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$165.8</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ERNST &amp; YOUNG</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Southland Station Retail Analysis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$4.3</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ERNST &amp; YOUNG</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Review of Procurement Models - New Metro Train Fleet</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$121.3</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EVANS &amp; PECK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Melbourne Metro - Constructability Advisory</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$16.9</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FAIVELEY TRANSPORT AUSTRALIA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Vigilance Control and Event Recording System  - VICERS  (FAIVELEY)</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$4076.0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FOUR M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RS - Specialist Technical Advice on Next Generation Rollingstock Procurement</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$184.5</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GE ENERGY AUSTRALIA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proofErr w:type="spellStart"/>
            <w:r w:rsidRPr="00710981">
              <w:rPr>
                <w:rFonts w:ascii="Arial" w:eastAsia="Tahoma" w:hAnsi="Arial" w:cs="Arial"/>
                <w:iCs/>
                <w:sz w:val="18"/>
                <w:szCs w:val="18"/>
              </w:rPr>
              <w:t>Smallworld</w:t>
            </w:r>
            <w:proofErr w:type="spellEnd"/>
            <w:r w:rsidRPr="00710981">
              <w:rPr>
                <w:rFonts w:ascii="Arial" w:eastAsia="Tahoma" w:hAnsi="Arial" w:cs="Arial"/>
                <w:iCs/>
                <w:sz w:val="18"/>
                <w:szCs w:val="18"/>
              </w:rPr>
              <w:t xml:space="preserve"> Support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$122.0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GEOMATIC TECHNOLOGIES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Customer Experience Performance Regime Audits on Train and Tram Network Assets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$14.0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GHD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 xml:space="preserve">Redraw of Yarra Trams </w:t>
            </w:r>
            <w:proofErr w:type="spellStart"/>
            <w:r w:rsidRPr="00710981">
              <w:rPr>
                <w:rFonts w:ascii="Arial" w:eastAsia="Tahoma" w:hAnsi="Arial" w:cs="Arial"/>
                <w:iCs/>
                <w:sz w:val="18"/>
                <w:szCs w:val="18"/>
              </w:rPr>
              <w:t>Sub station</w:t>
            </w:r>
            <w:proofErr w:type="spellEnd"/>
            <w:r w:rsidRPr="00710981">
              <w:rPr>
                <w:rFonts w:ascii="Arial" w:eastAsia="Tahoma" w:hAnsi="Arial" w:cs="Arial"/>
                <w:iCs/>
                <w:sz w:val="18"/>
                <w:szCs w:val="18"/>
              </w:rPr>
              <w:t xml:space="preserve"> single line diagrams - Batch2</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$49.2</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GLOBAL CONTRACTING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Donnybrook Car Park Upgrade</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$75.8</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GLOBAL CONTRACTING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Pack A: Construction of DDA Compliance Bus Stops in the La Trobe Valley</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$102.4</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HAYS SPECIALIST RECRUITMENT (AUSTRALIA)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Contingent Labour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$1655.4</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HINDS BLUNDEN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DTRS Workshop Facilitation</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$7.4</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HOBAN RECRUITMENT</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Specialist Procurement Recruitment Search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$29.7</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HOBAN RECRUITMENT</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Supply of Survey Staff for Public Transport Surveying</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$1186.6</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HOBAN RECRUITMENT</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Contingent Labour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$21.8</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HUDSON GLOBAL RESOURCES</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Contingent Labour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$593.7</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HYDER CONSULTING (AUSTRALIA)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DART – SmartBus Thompsons Road Kiss &amp; Ride, Bulleen, Tender Document Preparation and Evaluation</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HYDER CONSULTING (AUSTRALIA)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Superintendent Donnybrook Car Park Extension</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$7.6</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HYDER CONSULTING (AUSTRALIA)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Keilor Plans Car Park Extension - Design Delivery</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$86.7</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HYDER CONSULTING (AUSTRALIA)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Design of DDA Compliant Bus Stops within Bacchus Marsh</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$12.9</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HYDER CONSULTING (AUSTRALIA)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Keilor Plains Railway  Station Car Park Extension  - Underground Service Investigations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$14.1</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INTERFLEET TECHNOLOGY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proofErr w:type="spellStart"/>
            <w:r w:rsidRPr="00710981">
              <w:rPr>
                <w:rFonts w:ascii="Arial" w:eastAsia="Tahoma" w:hAnsi="Arial" w:cs="Arial"/>
                <w:iCs/>
                <w:sz w:val="18"/>
                <w:szCs w:val="18"/>
              </w:rPr>
              <w:t>Vlocity</w:t>
            </w:r>
            <w:proofErr w:type="spellEnd"/>
            <w:r w:rsidRPr="00710981">
              <w:rPr>
                <w:rFonts w:ascii="Arial" w:eastAsia="Tahoma" w:hAnsi="Arial" w:cs="Arial"/>
                <w:iCs/>
                <w:sz w:val="18"/>
                <w:szCs w:val="18"/>
              </w:rPr>
              <w:t xml:space="preserve"> 2012 Risk Register Review</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$2.3</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JOHN HOLLAND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SMREP - South Morang Rail Extension Alliance (John Holland)</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$24.4</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KAZ GROUP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 xml:space="preserve">Managed IT Support Services </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$985.9</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KPMG</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Information Technology Assessment and Review Program</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$198.8</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KPMG</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Services for the Development of Capital Project Life Cycle Processes and Governance Framework</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$565.8</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KPMG</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 xml:space="preserve">Confirmation of exchange rates for the purchase of additional </w:t>
            </w:r>
            <w:proofErr w:type="spellStart"/>
            <w:r w:rsidRPr="00710981">
              <w:rPr>
                <w:rFonts w:ascii="Arial" w:eastAsia="Tahoma" w:hAnsi="Arial" w:cs="Arial"/>
                <w:iCs/>
                <w:sz w:val="18"/>
                <w:szCs w:val="18"/>
              </w:rPr>
              <w:t>X'Trapolis</w:t>
            </w:r>
            <w:proofErr w:type="spellEnd"/>
            <w:r w:rsidRPr="00710981">
              <w:rPr>
                <w:rFonts w:ascii="Arial" w:eastAsia="Tahoma" w:hAnsi="Arial" w:cs="Arial"/>
                <w:iCs/>
                <w:sz w:val="18"/>
                <w:szCs w:val="18"/>
              </w:rPr>
              <w:t xml:space="preserve"> trains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$10.0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KPMG</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DIVA4 - NTS Program Management Activities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$334.2</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KPMG</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Review of Penalty Fare Model</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$60.4</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KPMG</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 xml:space="preserve">Foreign Exchange Adjustment for additional 3-car </w:t>
            </w:r>
            <w:proofErr w:type="spellStart"/>
            <w:r w:rsidRPr="00710981">
              <w:rPr>
                <w:rFonts w:ascii="Arial" w:eastAsia="Tahoma" w:hAnsi="Arial" w:cs="Arial"/>
                <w:iCs/>
                <w:sz w:val="18"/>
                <w:szCs w:val="18"/>
              </w:rPr>
              <w:t>Vlocity</w:t>
            </w:r>
            <w:proofErr w:type="spellEnd"/>
            <w:r w:rsidRPr="00710981">
              <w:rPr>
                <w:rFonts w:ascii="Arial" w:eastAsia="Tahoma" w:hAnsi="Arial" w:cs="Arial"/>
                <w:iCs/>
                <w:sz w:val="18"/>
                <w:szCs w:val="18"/>
              </w:rPr>
              <w:t xml:space="preserve"> Unit</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$8.0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 &amp; M SERVICES (AUST)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 &amp; M Services (</w:t>
            </w:r>
            <w:proofErr w:type="spellStart"/>
            <w:r w:rsidRPr="00710981">
              <w:rPr>
                <w:rFonts w:ascii="Arial" w:eastAsia="Tahoma" w:hAnsi="Arial" w:cs="Arial"/>
                <w:iCs/>
                <w:sz w:val="18"/>
                <w:szCs w:val="18"/>
              </w:rPr>
              <w:t>Aust</w:t>
            </w:r>
            <w:proofErr w:type="spellEnd"/>
            <w:r w:rsidRPr="00710981">
              <w:rPr>
                <w:rFonts w:ascii="Arial" w:eastAsia="Tahoma" w:hAnsi="Arial" w:cs="Arial"/>
                <w:iCs/>
                <w:sz w:val="18"/>
                <w:szCs w:val="18"/>
              </w:rPr>
              <w:t xml:space="preserve">) Pty Ltd - Bus Stop Occupations Works </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$52.1</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 &amp; M SERVICES (AUST)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 &amp; M Services (</w:t>
            </w:r>
            <w:proofErr w:type="spellStart"/>
            <w:r w:rsidRPr="00710981">
              <w:rPr>
                <w:rFonts w:ascii="Arial" w:eastAsia="Tahoma" w:hAnsi="Arial" w:cs="Arial"/>
                <w:iCs/>
                <w:sz w:val="18"/>
                <w:szCs w:val="18"/>
              </w:rPr>
              <w:t>Aust</w:t>
            </w:r>
            <w:proofErr w:type="spellEnd"/>
            <w:r w:rsidRPr="00710981">
              <w:rPr>
                <w:rFonts w:ascii="Arial" w:eastAsia="Tahoma" w:hAnsi="Arial" w:cs="Arial"/>
                <w:iCs/>
                <w:sz w:val="18"/>
                <w:szCs w:val="18"/>
              </w:rPr>
              <w:t>) Pty Ltd - Bus Stop Maintenance Works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$160.1</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 &amp; M SERVICES (AUST)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 &amp; M Services - Bus Asset Maintenance Works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MADDOCKS</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Provision of Legal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$2.9</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METIS ADVISORY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Transactions Management Services Facilitator for the Metropolitan Bus Services Project</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$35.1</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METIS ADVISORY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Commercial Advisory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$29.5</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MINTER ELLISON LAWYERS</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Provision of Legal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$339.3</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MONASH UNIVERSITY</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Crowd Dynamics and Management at Major Public Transport Hubs Research</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$75.0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MULTI-MODAL TRANSPORT SOLUTIONS</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Lonsdale St / Exhibition St  Traffic and Pedestrian Surveys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$60.0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MULTI-MODAL TRANSPORT SOLUTIONS</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Provision of Fare Evasion &amp; Valid Concession Percentage Survey Services May 2013</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$107.5</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MULTI-MODAL TRANSPORT SOLUTIONS</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Survey Operations - Heads of Agreement - Multi Modal</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$201.8</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NATURE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Provision of Market Research Services - Metropolitan Tracker &amp; Regional Myki Rollout</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$98.2</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NATURE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Market Research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$860.9</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NIIT TECHNOLOGIES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Supplementary Services for Application Maintenance Enhancement and Support</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$30.8</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NIIT TECHNOLOGIES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Resources for PASS Bus System Program of Work</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$119.4</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NIIT TECHNOLOGIES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 xml:space="preserve">PRS Test Analyst Services </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$11.2</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NIIT TECHNOLOGIES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AMES Coordination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$16.8</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O'CONNOR MARSDEN &amp; ASSOCIATES</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Provision of Probity Practitioner Services for the Metropolitan Bus Services Project</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$0.2</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O'CONNOR MARSDEN &amp; ASSOCIATES</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Provision of Probity Practitioner Services for Customer Contact Centre Project</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$10.5</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ONSET DESIGN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 xml:space="preserve">Drawing Management System Programme of Works </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$261.9</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ONSET DESIGN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Re-branding of the Drawing Management System for PTDA</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$5.7</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OPUS RAIL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 xml:space="preserve">Facilities Management Services for the </w:t>
            </w:r>
            <w:proofErr w:type="spellStart"/>
            <w:r w:rsidRPr="00710981">
              <w:rPr>
                <w:rFonts w:ascii="Arial" w:eastAsia="Tahoma" w:hAnsi="Arial" w:cs="Arial"/>
                <w:iCs/>
                <w:sz w:val="18"/>
                <w:szCs w:val="18"/>
              </w:rPr>
              <w:t>Metrol</w:t>
            </w:r>
            <w:proofErr w:type="spellEnd"/>
            <w:r w:rsidRPr="00710981">
              <w:rPr>
                <w:rFonts w:ascii="Arial" w:eastAsia="Tahoma" w:hAnsi="Arial" w:cs="Arial"/>
                <w:iCs/>
                <w:sz w:val="18"/>
                <w:szCs w:val="18"/>
              </w:rPr>
              <w:t xml:space="preserve"> Replacement Program</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$407.3</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OPUS RAIL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SISD-BUS: Engagement of System Engineering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$8.2</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OPUS RAIL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Project Management Support Services Digital Train Radio Project</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$259.6</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OPUS RAIL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 xml:space="preserve">Verification and Redraw of </w:t>
            </w:r>
            <w:proofErr w:type="spellStart"/>
            <w:r w:rsidRPr="00710981">
              <w:rPr>
                <w:rFonts w:ascii="Arial" w:eastAsia="Tahoma" w:hAnsi="Arial" w:cs="Arial"/>
                <w:iCs/>
                <w:sz w:val="18"/>
                <w:szCs w:val="18"/>
              </w:rPr>
              <w:t>Signallng</w:t>
            </w:r>
            <w:proofErr w:type="spellEnd"/>
            <w:r w:rsidRPr="00710981">
              <w:rPr>
                <w:rFonts w:ascii="Arial" w:eastAsia="Tahoma" w:hAnsi="Arial" w:cs="Arial"/>
                <w:iCs/>
                <w:sz w:val="18"/>
                <w:szCs w:val="18"/>
              </w:rPr>
              <w:t xml:space="preserve"> Arrangements and Bonding Plans - Frankston Corridor</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$50.0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OPUS RAIL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Annual Audit of the Drawing Management System Compliant Vault</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$50.0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OPUS RAIL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South Geelong Tunnel Preliminary Investigation</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$33.6</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OPUS RAIL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Systems Engineering Services - Control and Communications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$17.0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OPUS RAIL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Systems Engineering Services for the High Capacity Signalling Project</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$1230.9</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OPUS RAIL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 xml:space="preserve">Ballarat Railway Station - Provision of standard gauge line </w:t>
            </w:r>
            <w:proofErr w:type="spellStart"/>
            <w:r w:rsidRPr="00710981">
              <w:rPr>
                <w:rFonts w:ascii="Arial" w:eastAsia="Tahoma" w:hAnsi="Arial" w:cs="Arial"/>
                <w:iCs/>
                <w:sz w:val="18"/>
                <w:szCs w:val="18"/>
              </w:rPr>
              <w:t>thorugh</w:t>
            </w:r>
            <w:proofErr w:type="spellEnd"/>
            <w:r w:rsidRPr="00710981">
              <w:rPr>
                <w:rFonts w:ascii="Arial" w:eastAsia="Tahoma" w:hAnsi="Arial" w:cs="Arial"/>
                <w:iCs/>
                <w:sz w:val="18"/>
                <w:szCs w:val="18"/>
              </w:rPr>
              <w:t xml:space="preserve"> Ballarat Station</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$29.7</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PACIFIC SERVICES GROUP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WRUP - Closed Circuit Television, Security and Information and Communications Technology Works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$2.1</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PAFFRATH CONSULTING</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Superintendent for the construction of Wandong Railway Station Car Park</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$10.9</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PAFFRATH CONSULTING</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Superintendent for the construction of Melton Railway station Car Park</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$20.3</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PATRICK KELLY CONSULTING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Provision of Rail and Tram Strategy and Asset Management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$100.8</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PERACON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Project Systems Engineering Support</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$58.1</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PERACON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Senior System Architect  Support for SmartBus/BTS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$3.6</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PHILLIP BOYLE &amp; ASSOCIATES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Survey Operations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$259.3</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PHILLIP BOYLE &amp; ASSOCIATES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Phillip Boyle - Warrnambool OSP review through HASTUS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$33.6</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PITCHER PARTNERS CONSULTING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SEP: Sunbury Electrification Project - Financial Advisory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$12.3</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PITCHER PARTNERS CONSULTING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SMREP - South Morang Rail Extension Alliance Financial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$19.1</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PLEXICOR AUSTRALIA</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DART and Yellow Orbital SmartBus Totem Contract</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$53.3</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PRICEWATERHOUSECOOPERS</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MBSP-Provision of Independent Actuarial Services for the Metropolitan Bus Services Project</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$66.1</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PRICEWATERHOUSECOOPERS</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Security Assessment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$33.8</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PRICEWATERHOUSECOOPERS</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 xml:space="preserve">Rainbow Boards Projects - Security Assessment, Specification and Testing </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$18.4</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R2A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T-RS: Risk Reviews for Tram procurement project (R2A)</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$23.0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R2A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proofErr w:type="spellStart"/>
            <w:r w:rsidRPr="00710981">
              <w:rPr>
                <w:rFonts w:ascii="Arial" w:eastAsia="Tahoma" w:hAnsi="Arial" w:cs="Arial"/>
                <w:iCs/>
                <w:sz w:val="18"/>
                <w:szCs w:val="18"/>
              </w:rPr>
              <w:t>Comeng</w:t>
            </w:r>
            <w:proofErr w:type="spellEnd"/>
            <w:r w:rsidRPr="00710981">
              <w:rPr>
                <w:rFonts w:ascii="Arial" w:eastAsia="Tahoma" w:hAnsi="Arial" w:cs="Arial"/>
                <w:iCs/>
                <w:sz w:val="18"/>
                <w:szCs w:val="18"/>
              </w:rPr>
              <w:t xml:space="preserve"> Life Extension - Scope and Risk Identification</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$21.5</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RANDSTAD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Contingent Labour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$407.6</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RASPBERRY INNOVATION RESEARCH AND STRATEGY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Market Research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$103.9</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REDBACK CIVIL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Construction of Bus Interchange at Kyabram</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$24.2</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REDBACK CIVIL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Temporary Bus Stop - Palmers Road @ Lancaster Drive North Bound - Site 12 Point Cook</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$13.5</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REDBACK CIVIL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Construction of Town Bus Stop at Sturt Street Ballarat</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$28.8</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REDBACK CIVIL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Construction of 27 DDA Compliant Bus Stops in the City of Portland</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$75.7</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REDBACK CIVIL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Construction of 39 DDA Compliant Bus Stops in Point Cook</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$118.0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REDBACK CIVIL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Construction of 22 DDA Compliant Bus Stops in Craigieburn</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$93.8</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REDBACK CIVIL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Construction works for 2 DDA Bus Stop at Colac</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$7.4</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RHUMB CONSULTING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Contingent Labour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$245.4</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ROSS HUMAN DIRECTIONS LIMITED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Contingent Labour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$92.2</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RSM BIRD CAMERON</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Audit and corporate finance operational support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$255.6</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SIGN EXPRESS</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Manufacture and Installation of Regional Rail Network Signage</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$84.0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SIGNCRAFT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PTV Signage on  Myki Card Vending Machines on Frankston Corridor</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$43.5</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SIGTEC ITS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 xml:space="preserve">Works - </w:t>
            </w:r>
            <w:proofErr w:type="spellStart"/>
            <w:r w:rsidRPr="00710981">
              <w:rPr>
                <w:rFonts w:ascii="Arial" w:eastAsia="Tahoma" w:hAnsi="Arial" w:cs="Arial"/>
                <w:iCs/>
                <w:sz w:val="18"/>
                <w:szCs w:val="18"/>
              </w:rPr>
              <w:t>Smartbus</w:t>
            </w:r>
            <w:proofErr w:type="spellEnd"/>
            <w:r w:rsidRPr="00710981">
              <w:rPr>
                <w:rFonts w:ascii="Arial" w:eastAsia="Tahoma" w:hAnsi="Arial" w:cs="Arial"/>
                <w:iCs/>
                <w:sz w:val="18"/>
                <w:szCs w:val="18"/>
              </w:rPr>
              <w:t xml:space="preserve"> ICT System contract</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$300.1</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SIGTEC ITS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Bus Tracking System</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$1026.8</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SINCLAIR KNIGHT MERZ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Melbourne Tram Model : Spatial Analysis of signpost data</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$40.0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SKILLED GROUP LIMITED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Myki Customer Support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$49.5</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SMS MANAGEMENT &amp; TECHNOLOGY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System Integration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$81.1</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SOFTWARE ESCROW &amp; COPYRIGHT AGENTS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 xml:space="preserve">Provision of Escrow Services for Tram Rolling stock </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$1.5</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SOFTWARE ESCROW &amp; COPYRIGHT AGENTS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Provision of Escrow Services for SmartBus ICT System</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$3.6</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SOFTWARE ESCROW &amp; COPYRIGHT AGENTS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Provision of Escrow Services in relation to the Giro Source Code</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$1.9</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SOFTWARE ESCROW &amp; COPYRIGHT AGENTS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DTRS Escrow agreement between Nokia Siemens, Siemens and PTV</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$1.5</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SURESIGN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PTV Branded Internal Bus Decal Suite</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$70.1</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 J VAN GELDERMALSEN</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Technical Review of Strategic Models Benefit Estimation</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$22.5</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TANZANITE SOFTWARE SOLUTIONS</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 xml:space="preserve">Loads, </w:t>
            </w:r>
            <w:proofErr w:type="spellStart"/>
            <w:r w:rsidRPr="00710981">
              <w:rPr>
                <w:rFonts w:ascii="Arial" w:eastAsia="Tahoma" w:hAnsi="Arial" w:cs="Arial"/>
                <w:iCs/>
                <w:sz w:val="18"/>
                <w:szCs w:val="18"/>
              </w:rPr>
              <w:t>Ons</w:t>
            </w:r>
            <w:proofErr w:type="spellEnd"/>
            <w:r w:rsidRPr="00710981">
              <w:rPr>
                <w:rFonts w:ascii="Arial" w:eastAsia="Tahoma" w:hAnsi="Arial" w:cs="Arial"/>
                <w:iCs/>
                <w:sz w:val="18"/>
                <w:szCs w:val="18"/>
              </w:rPr>
              <w:t>/Offs and OPR Audit - Database Migration to SQL</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$22.5</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TAYLOR CULLITY LETHLEAN LANDSCAPE ARCHITECT URBAN DESIGN</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 xml:space="preserve">SMREP - Design Assessment </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$1.7</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THE UNIVERSITY OF MELBOURNE</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Integrating mobility on demand in urban transport infrastructures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$30.0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THE UNIVERSITY OF MELBOURNE</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Survey Operations Statistical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$20.7</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TIGERSPIKE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Advertising Agency Campaign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$12.8</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TIGERSPIKE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App Development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$168.4</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TIGERSPIKE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Timetable API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$116.0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TIGERSPIKE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Support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$64.4</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TRAFFIX GROUP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Traffic Signal Remodel Plan at  Lonsdale Street / Exhibition Street.</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$2.4</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TRAFFIX GROUP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SmartBus - Design of 2 SmartBus Stops, Cooper Street Epping</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$5.9</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TRAFFIX GROUP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 xml:space="preserve">Survey Operations Services </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$253.0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TRAFFIX GROUP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Preparation of Bus Stop Design - 2071 Portarlington Rd, Drysdale</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$3.5</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TRAFFIX GROUP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Provision of Services relating to Echuca Bus Interchange Survey</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$7.7</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TRAFFIX GROUP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 xml:space="preserve">DDA Upgrades and Bus Stops Design at Point Cook(2) and Roxburgh Park (3), </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$8.0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TRANSVALUE MANAGEMENT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E Gate Transport Options Assessment</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$322.3</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URS AUSTRALIA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Doncaster Rail Study - Work Package A - Overall Project Leader</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$76.8</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VEITCH LISTER CONSULTING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Supply of Zenith Transport Demand Forecasting Model of Victoria</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$182.4</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VEITCH LISTER CONSULTING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Melbourne Metro Transport Modelling and Scenario Testing</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$45.0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VIC ROADS</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TRAM-RS:  Route 96 Corridor Development Project - Development Phase</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$335.1</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VICROADS</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Level Access Tram Stop Upgrade Program - Easy Access Tram Stops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$211.8</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VICROADS</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 xml:space="preserve">Phase 2: New Street Level Crossing Upgrade Project - Brighton: </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$711.0</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VICROADS</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Support to Establish Land Title and Boundaries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$74.7</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VICROADS</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 xml:space="preserve">Ringwood Station and Interchange Upgrade: Contract Delivery including preliminary design &amp; early construction activities  </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$2698.4</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VICTORIAN GOVERNMENT SOLICITORS OFFICE</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Provision of Legal Services</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$1428.8</w:t>
            </w:r>
          </w:p>
        </w:tc>
      </w:tr>
      <w:tr w:rsidR="007C3698" w:rsidRPr="00710981" w:rsidTr="00DD195F">
        <w:trPr>
          <w:trHeight w:val="300"/>
        </w:trPr>
        <w:tc>
          <w:tcPr>
            <w:tcW w:w="4693"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WALLIS CONSULTING GROUP PTY LTD</w:t>
            </w:r>
          </w:p>
        </w:tc>
        <w:tc>
          <w:tcPr>
            <w:tcW w:w="6946" w:type="dxa"/>
            <w:tcBorders>
              <w:top w:val="nil"/>
              <w:left w:val="nil"/>
              <w:bottom w:val="nil"/>
              <w:right w:val="nil"/>
            </w:tcBorders>
            <w:shd w:val="clear" w:color="auto" w:fill="FFFFFF"/>
            <w:noWrap/>
            <w:vAlign w:val="bottom"/>
            <w:hideMark/>
          </w:tcPr>
          <w:p w:rsidR="007C3698" w:rsidRPr="00710981" w:rsidRDefault="007C3698" w:rsidP="007C3698">
            <w:pPr>
              <w:spacing w:before="30" w:after="30"/>
              <w:rPr>
                <w:rFonts w:ascii="Arial" w:eastAsia="Tahoma" w:hAnsi="Arial" w:cs="Arial"/>
                <w:iCs/>
                <w:sz w:val="18"/>
                <w:szCs w:val="18"/>
              </w:rPr>
            </w:pPr>
            <w:r w:rsidRPr="00710981">
              <w:rPr>
                <w:rFonts w:ascii="Arial" w:eastAsia="Tahoma" w:hAnsi="Arial" w:cs="Arial"/>
                <w:iCs/>
                <w:sz w:val="18"/>
                <w:szCs w:val="18"/>
              </w:rPr>
              <w:t>Provision of Services to deliver the Customer Satisfaction Monitor Program</w:t>
            </w:r>
          </w:p>
        </w:tc>
        <w:tc>
          <w:tcPr>
            <w:tcW w:w="1559" w:type="dxa"/>
            <w:tcBorders>
              <w:top w:val="nil"/>
              <w:left w:val="nil"/>
              <w:bottom w:val="nil"/>
              <w:right w:val="nil"/>
            </w:tcBorders>
            <w:shd w:val="clear" w:color="auto" w:fill="FFFFFF"/>
            <w:noWrap/>
            <w:vAlign w:val="bottom"/>
            <w:hideMark/>
          </w:tcPr>
          <w:p w:rsidR="007C3698" w:rsidRPr="00710981" w:rsidRDefault="007C3698" w:rsidP="007C3698">
            <w:pPr>
              <w:spacing w:before="30" w:after="30"/>
              <w:jc w:val="center"/>
              <w:rPr>
                <w:rFonts w:ascii="Arial" w:eastAsia="Tahoma" w:hAnsi="Arial" w:cs="Arial"/>
                <w:iCs/>
                <w:sz w:val="18"/>
                <w:szCs w:val="18"/>
              </w:rPr>
            </w:pPr>
            <w:r w:rsidRPr="00710981">
              <w:rPr>
                <w:rFonts w:ascii="Arial" w:eastAsia="Tahoma" w:hAnsi="Arial" w:cs="Arial"/>
                <w:iCs/>
                <w:sz w:val="18"/>
                <w:szCs w:val="18"/>
              </w:rPr>
              <w:t>$637.0</w:t>
            </w:r>
          </w:p>
        </w:tc>
      </w:tr>
    </w:tbl>
    <w:p w:rsidR="007C3698" w:rsidRDefault="007C3698"/>
    <w:sectPr w:rsidR="007C3698" w:rsidSect="007C369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2BE" w:rsidRDefault="00D172BE" w:rsidP="00E27398">
      <w:r>
        <w:separator/>
      </w:r>
    </w:p>
  </w:endnote>
  <w:endnote w:type="continuationSeparator" w:id="0">
    <w:p w:rsidR="00D172BE" w:rsidRDefault="00D172BE" w:rsidP="00E2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698" w:rsidRPr="00226FE4" w:rsidRDefault="007C3698" w:rsidP="00E27398">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sidRPr="00226FE4">
      <w:rPr>
        <w:rFonts w:ascii="Arial" w:hAnsi="Arial" w:cs="Arial"/>
        <w:sz w:val="16"/>
        <w:szCs w:val="16"/>
      </w:rPr>
      <w:t xml:space="preserve">Page </w:t>
    </w:r>
    <w:r w:rsidRPr="00226FE4">
      <w:rPr>
        <w:rFonts w:ascii="Arial" w:hAnsi="Arial" w:cs="Arial"/>
        <w:bCs/>
        <w:sz w:val="16"/>
        <w:szCs w:val="16"/>
      </w:rPr>
      <w:fldChar w:fldCharType="begin"/>
    </w:r>
    <w:r w:rsidRPr="00226FE4">
      <w:rPr>
        <w:rFonts w:ascii="Arial" w:hAnsi="Arial" w:cs="Arial"/>
        <w:bCs/>
        <w:sz w:val="16"/>
        <w:szCs w:val="16"/>
      </w:rPr>
      <w:instrText xml:space="preserve"> PAGE </w:instrText>
    </w:r>
    <w:r w:rsidRPr="00226FE4">
      <w:rPr>
        <w:rFonts w:ascii="Arial" w:hAnsi="Arial" w:cs="Arial"/>
        <w:bCs/>
        <w:sz w:val="16"/>
        <w:szCs w:val="16"/>
      </w:rPr>
      <w:fldChar w:fldCharType="separate"/>
    </w:r>
    <w:r w:rsidR="00DD195F">
      <w:rPr>
        <w:rFonts w:ascii="Arial" w:hAnsi="Arial" w:cs="Arial"/>
        <w:bCs/>
        <w:noProof/>
        <w:sz w:val="16"/>
        <w:szCs w:val="16"/>
      </w:rPr>
      <w:t>2</w:t>
    </w:r>
    <w:r w:rsidRPr="00226FE4">
      <w:rPr>
        <w:rFonts w:ascii="Arial" w:hAnsi="Arial" w:cs="Arial"/>
        <w:bCs/>
        <w:sz w:val="16"/>
        <w:szCs w:val="16"/>
      </w:rPr>
      <w:fldChar w:fldCharType="end"/>
    </w:r>
    <w:r w:rsidRPr="00226FE4">
      <w:rPr>
        <w:rFonts w:ascii="Arial" w:hAnsi="Arial" w:cs="Arial"/>
        <w:sz w:val="16"/>
        <w:szCs w:val="16"/>
      </w:rPr>
      <w:t xml:space="preserve"> of </w:t>
    </w:r>
    <w:r w:rsidRPr="00226FE4">
      <w:rPr>
        <w:rFonts w:ascii="Arial" w:hAnsi="Arial" w:cs="Arial"/>
        <w:bCs/>
        <w:sz w:val="16"/>
        <w:szCs w:val="16"/>
      </w:rPr>
      <w:fldChar w:fldCharType="begin"/>
    </w:r>
    <w:r w:rsidRPr="00226FE4">
      <w:rPr>
        <w:rFonts w:ascii="Arial" w:hAnsi="Arial" w:cs="Arial"/>
        <w:bCs/>
        <w:sz w:val="16"/>
        <w:szCs w:val="16"/>
      </w:rPr>
      <w:instrText xml:space="preserve"> NUMPAGES  </w:instrText>
    </w:r>
    <w:r w:rsidRPr="00226FE4">
      <w:rPr>
        <w:rFonts w:ascii="Arial" w:hAnsi="Arial" w:cs="Arial"/>
        <w:bCs/>
        <w:sz w:val="16"/>
        <w:szCs w:val="16"/>
      </w:rPr>
      <w:fldChar w:fldCharType="separate"/>
    </w:r>
    <w:r w:rsidR="00DD195F">
      <w:rPr>
        <w:rFonts w:ascii="Arial" w:hAnsi="Arial" w:cs="Arial"/>
        <w:bCs/>
        <w:noProof/>
        <w:sz w:val="16"/>
        <w:szCs w:val="16"/>
      </w:rPr>
      <w:t>26</w:t>
    </w:r>
    <w:r w:rsidRPr="00226FE4">
      <w:rPr>
        <w:rFonts w:ascii="Arial" w:hAnsi="Arial" w:cs="Arial"/>
        <w:bCs/>
        <w:sz w:val="16"/>
        <w:szCs w:val="16"/>
      </w:rPr>
      <w:fldChar w:fldCharType="end"/>
    </w:r>
  </w:p>
  <w:p w:rsidR="007C3698" w:rsidRDefault="007C3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2BE" w:rsidRDefault="00D172BE" w:rsidP="00E27398">
      <w:r>
        <w:separator/>
      </w:r>
    </w:p>
  </w:footnote>
  <w:footnote w:type="continuationSeparator" w:id="0">
    <w:p w:rsidR="00D172BE" w:rsidRDefault="00D172BE" w:rsidP="00E27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698" w:rsidRPr="00137056" w:rsidRDefault="007C3698" w:rsidP="00E27398">
    <w:pPr>
      <w:pStyle w:val="Header"/>
      <w:jc w:val="right"/>
      <w:rPr>
        <w:rFonts w:ascii="Arial" w:hAnsi="Arial" w:cs="Arial"/>
        <w:sz w:val="20"/>
        <w:szCs w:val="20"/>
      </w:rPr>
    </w:pPr>
    <w:r>
      <w:rPr>
        <w:rFonts w:ascii="Arial" w:hAnsi="Arial" w:cs="Arial"/>
        <w:sz w:val="20"/>
        <w:szCs w:val="20"/>
      </w:rPr>
      <w:t>PTV</w:t>
    </w:r>
    <w:r w:rsidRPr="00137056">
      <w:rPr>
        <w:rFonts w:ascii="Arial" w:hAnsi="Arial" w:cs="Arial"/>
        <w:sz w:val="20"/>
        <w:szCs w:val="20"/>
      </w:rPr>
      <w:t xml:space="preserve"> Annual Report </w:t>
    </w:r>
    <w:r>
      <w:rPr>
        <w:rFonts w:ascii="Arial" w:hAnsi="Arial" w:cs="Arial"/>
        <w:sz w:val="20"/>
        <w:szCs w:val="20"/>
      </w:rPr>
      <w:t>Additional</w:t>
    </w:r>
    <w:r w:rsidRPr="00137056">
      <w:rPr>
        <w:rFonts w:ascii="Arial" w:hAnsi="Arial" w:cs="Arial"/>
        <w:sz w:val="20"/>
        <w:szCs w:val="20"/>
      </w:rPr>
      <w:t xml:space="preserve"> Information </w:t>
    </w:r>
    <w:r>
      <w:rPr>
        <w:rFonts w:ascii="Arial" w:hAnsi="Arial" w:cs="Arial"/>
        <w:sz w:val="20"/>
        <w:szCs w:val="20"/>
      </w:rPr>
      <w:t>2013</w:t>
    </w:r>
    <w:r w:rsidRPr="00137056">
      <w:rPr>
        <w:rFonts w:ascii="Arial" w:hAnsi="Arial" w:cs="Arial"/>
        <w:sz w:val="20"/>
        <w:szCs w:val="20"/>
      </w:rPr>
      <w:t>-</w:t>
    </w:r>
    <w:r>
      <w:rPr>
        <w:rFonts w:ascii="Arial" w:hAnsi="Arial" w:cs="Arial"/>
        <w:sz w:val="20"/>
        <w:szCs w:val="20"/>
      </w:rPr>
      <w:t>2014</w:t>
    </w:r>
    <w:r w:rsidRPr="00137056">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0FCA"/>
    <w:multiLevelType w:val="hybridMultilevel"/>
    <w:tmpl w:val="D5FCAE90"/>
    <w:lvl w:ilvl="0" w:tplc="FFFFFFFF">
      <w:start w:val="1"/>
      <w:numFmt w:val="bullet"/>
      <w:lvlText w:val="•"/>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1D0254C"/>
    <w:multiLevelType w:val="hybridMultilevel"/>
    <w:tmpl w:val="32289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27CCD"/>
    <w:multiLevelType w:val="hybridMultilevel"/>
    <w:tmpl w:val="68B20BA0"/>
    <w:lvl w:ilvl="0" w:tplc="4A865788">
      <w:start w:val="1"/>
      <w:numFmt w:val="lowerRoman"/>
      <w:lvlText w:val="(%1)"/>
      <w:lvlJc w:val="right"/>
      <w:pPr>
        <w:tabs>
          <w:tab w:val="num" w:pos="180"/>
        </w:tabs>
        <w:ind w:left="180" w:hanging="180"/>
      </w:pPr>
      <w:rPr>
        <w:rFonts w:hint="default"/>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7224C90"/>
    <w:multiLevelType w:val="hybridMultilevel"/>
    <w:tmpl w:val="37B0DB72"/>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08C10585"/>
    <w:multiLevelType w:val="hybridMultilevel"/>
    <w:tmpl w:val="E10295CC"/>
    <w:lvl w:ilvl="0" w:tplc="FFFFFFFF">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2A4C4E"/>
    <w:multiLevelType w:val="hybridMultilevel"/>
    <w:tmpl w:val="38D82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A60F96"/>
    <w:multiLevelType w:val="hybridMultilevel"/>
    <w:tmpl w:val="4342C2EE"/>
    <w:lvl w:ilvl="0" w:tplc="FFFFFFFF">
      <w:start w:val="1"/>
      <w:numFmt w:val="bullet"/>
      <w:lvlText w:val="•"/>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07A5BBD"/>
    <w:multiLevelType w:val="hybridMultilevel"/>
    <w:tmpl w:val="4A52A3A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11517517"/>
    <w:multiLevelType w:val="hybridMultilevel"/>
    <w:tmpl w:val="A9A83326"/>
    <w:lvl w:ilvl="0" w:tplc="FFFFFFFF">
      <w:start w:val="1"/>
      <w:numFmt w:val="bullet"/>
      <w:lvlText w:val="•"/>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35A079D"/>
    <w:multiLevelType w:val="hybridMultilevel"/>
    <w:tmpl w:val="8E8297F6"/>
    <w:lvl w:ilvl="0" w:tplc="FFFFFFFF">
      <w:start w:val="1"/>
      <w:numFmt w:val="bullet"/>
      <w:lvlText w:val="•"/>
      <w:lvlJc w:val="left"/>
      <w:pPr>
        <w:ind w:left="947"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851975"/>
    <w:multiLevelType w:val="hybridMultilevel"/>
    <w:tmpl w:val="84729CFE"/>
    <w:lvl w:ilvl="0" w:tplc="FFFFFFFF">
      <w:start w:val="1"/>
      <w:numFmt w:val="bullet"/>
      <w:lvlText w:val="•"/>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6DB0C52"/>
    <w:multiLevelType w:val="hybridMultilevel"/>
    <w:tmpl w:val="A27A8B16"/>
    <w:lvl w:ilvl="0" w:tplc="FFFFFFFF">
      <w:start w:val="1"/>
      <w:numFmt w:val="bullet"/>
      <w:lvlText w:val="•"/>
      <w:lvlJc w:val="left"/>
      <w:pPr>
        <w:ind w:left="947"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6127F"/>
    <w:multiLevelType w:val="hybridMultilevel"/>
    <w:tmpl w:val="F308F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8D77AB"/>
    <w:multiLevelType w:val="hybridMultilevel"/>
    <w:tmpl w:val="559CD2D2"/>
    <w:lvl w:ilvl="0" w:tplc="FFFFFFFF">
      <w:start w:val="1"/>
      <w:numFmt w:val="bullet"/>
      <w:lvlText w:val="•"/>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F3865AB"/>
    <w:multiLevelType w:val="hybridMultilevel"/>
    <w:tmpl w:val="50428E2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1E214DB"/>
    <w:multiLevelType w:val="hybridMultilevel"/>
    <w:tmpl w:val="91FC0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3B45AC"/>
    <w:multiLevelType w:val="hybridMultilevel"/>
    <w:tmpl w:val="4BE2A148"/>
    <w:lvl w:ilvl="0" w:tplc="FFFFFFFF">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9F56E0"/>
    <w:multiLevelType w:val="hybridMultilevel"/>
    <w:tmpl w:val="E7A68476"/>
    <w:lvl w:ilvl="0" w:tplc="FFFFFFFF">
      <w:start w:val="1"/>
      <w:numFmt w:val="bullet"/>
      <w:lvlText w:val="•"/>
      <w:lvlJc w:val="left"/>
      <w:pPr>
        <w:ind w:left="947"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EC305F"/>
    <w:multiLevelType w:val="hybridMultilevel"/>
    <w:tmpl w:val="60947040"/>
    <w:lvl w:ilvl="0" w:tplc="FFFFFFFF">
      <w:start w:val="1"/>
      <w:numFmt w:val="bullet"/>
      <w:lvlText w:val="•"/>
      <w:lvlJc w:val="left"/>
    </w:lvl>
    <w:lvl w:ilvl="1" w:tplc="FFFFFFFF">
      <w:start w:val="1"/>
      <w:numFmt w:val="ideographDigital"/>
      <w:lvlText w:val="•"/>
      <w:lvlJc w:val="left"/>
    </w:lvl>
    <w:lvl w:ilvl="2" w:tplc="C6F07A14">
      <w:start w:val="1"/>
      <w:numFmt w:val="bullet"/>
      <w:lvlText w:val=""/>
      <w:lvlJc w:val="left"/>
      <w:pPr>
        <w:tabs>
          <w:tab w:val="num" w:pos="960"/>
        </w:tabs>
        <w:ind w:left="9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F7F5F26"/>
    <w:multiLevelType w:val="hybridMultilevel"/>
    <w:tmpl w:val="5E4E74A8"/>
    <w:lvl w:ilvl="0" w:tplc="F02416A2">
      <w:start w:val="1"/>
      <w:numFmt w:val="bullet"/>
      <w:lvlText w:val=""/>
      <w:lvlJc w:val="left"/>
      <w:pPr>
        <w:tabs>
          <w:tab w:val="num" w:pos="360"/>
        </w:tabs>
        <w:ind w:left="360" w:hanging="360"/>
      </w:pPr>
      <w:rPr>
        <w:rFonts w:ascii="Symbol" w:hAnsi="Symbol" w:hint="default"/>
        <w:color w:val="auto"/>
      </w:rPr>
    </w:lvl>
    <w:lvl w:ilvl="1" w:tplc="0C090005">
      <w:start w:val="1"/>
      <w:numFmt w:val="bullet"/>
      <w:lvlText w:val=""/>
      <w:lvlJc w:val="left"/>
      <w:pPr>
        <w:tabs>
          <w:tab w:val="num" w:pos="1440"/>
        </w:tabs>
        <w:ind w:left="1440" w:hanging="360"/>
      </w:pPr>
      <w:rPr>
        <w:rFonts w:ascii="Wingdings" w:hAnsi="Wingdings" w:hint="default"/>
        <w:color w:val="auto"/>
      </w:rPr>
    </w:lvl>
    <w:lvl w:ilvl="2" w:tplc="0C090005">
      <w:start w:val="1"/>
      <w:numFmt w:val="bullet"/>
      <w:lvlText w:val=""/>
      <w:lvlJc w:val="left"/>
      <w:pPr>
        <w:tabs>
          <w:tab w:val="num" w:pos="2160"/>
        </w:tabs>
        <w:ind w:left="2160" w:hanging="360"/>
      </w:pPr>
      <w:rPr>
        <w:rFonts w:ascii="Wingdings" w:hAnsi="Wingdings" w:hint="default"/>
        <w:color w:val="auto"/>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893DC8"/>
    <w:multiLevelType w:val="hybridMultilevel"/>
    <w:tmpl w:val="D8BC62C4"/>
    <w:lvl w:ilvl="0" w:tplc="0C090003">
      <w:start w:val="1"/>
      <w:numFmt w:val="bullet"/>
      <w:lvlText w:val="o"/>
      <w:lvlJc w:val="left"/>
      <w:pPr>
        <w:ind w:left="720" w:hanging="360"/>
      </w:pPr>
      <w:rPr>
        <w:rFonts w:ascii="Courier New" w:hAnsi="Courier New" w:cs="Courier New"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8140E8"/>
    <w:multiLevelType w:val="hybridMultilevel"/>
    <w:tmpl w:val="B78CFAEC"/>
    <w:lvl w:ilvl="0" w:tplc="FFFFFFFF">
      <w:start w:val="1"/>
      <w:numFmt w:val="bullet"/>
      <w:lvlText w:val="•"/>
      <w:lvlJc w:val="left"/>
      <w:pPr>
        <w:ind w:left="947"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934319"/>
    <w:multiLevelType w:val="hybridMultilevel"/>
    <w:tmpl w:val="D430E0CA"/>
    <w:lvl w:ilvl="0" w:tplc="0C090001">
      <w:start w:val="1"/>
      <w:numFmt w:val="bullet"/>
      <w:lvlText w:val=""/>
      <w:lvlJc w:val="left"/>
      <w:pPr>
        <w:ind w:left="1448" w:hanging="360"/>
      </w:pPr>
      <w:rPr>
        <w:rFonts w:ascii="Symbol" w:hAnsi="Symbol" w:hint="default"/>
      </w:rPr>
    </w:lvl>
    <w:lvl w:ilvl="1" w:tplc="0C090003" w:tentative="1">
      <w:start w:val="1"/>
      <w:numFmt w:val="bullet"/>
      <w:lvlText w:val="o"/>
      <w:lvlJc w:val="left"/>
      <w:pPr>
        <w:ind w:left="1448" w:hanging="360"/>
      </w:pPr>
      <w:rPr>
        <w:rFonts w:ascii="Courier New" w:hAnsi="Courier New" w:cs="Courier New" w:hint="default"/>
      </w:rPr>
    </w:lvl>
    <w:lvl w:ilvl="2" w:tplc="0C090005" w:tentative="1">
      <w:start w:val="1"/>
      <w:numFmt w:val="bullet"/>
      <w:lvlText w:val=""/>
      <w:lvlJc w:val="left"/>
      <w:pPr>
        <w:ind w:left="2168" w:hanging="360"/>
      </w:pPr>
      <w:rPr>
        <w:rFonts w:ascii="Wingdings" w:hAnsi="Wingdings" w:hint="default"/>
      </w:rPr>
    </w:lvl>
    <w:lvl w:ilvl="3" w:tplc="0C090001" w:tentative="1">
      <w:start w:val="1"/>
      <w:numFmt w:val="bullet"/>
      <w:lvlText w:val=""/>
      <w:lvlJc w:val="left"/>
      <w:pPr>
        <w:ind w:left="2888" w:hanging="360"/>
      </w:pPr>
      <w:rPr>
        <w:rFonts w:ascii="Symbol" w:hAnsi="Symbol" w:hint="default"/>
      </w:rPr>
    </w:lvl>
    <w:lvl w:ilvl="4" w:tplc="0C090003" w:tentative="1">
      <w:start w:val="1"/>
      <w:numFmt w:val="bullet"/>
      <w:lvlText w:val="o"/>
      <w:lvlJc w:val="left"/>
      <w:pPr>
        <w:ind w:left="3608" w:hanging="360"/>
      </w:pPr>
      <w:rPr>
        <w:rFonts w:ascii="Courier New" w:hAnsi="Courier New" w:cs="Courier New" w:hint="default"/>
      </w:rPr>
    </w:lvl>
    <w:lvl w:ilvl="5" w:tplc="0C090005" w:tentative="1">
      <w:start w:val="1"/>
      <w:numFmt w:val="bullet"/>
      <w:lvlText w:val=""/>
      <w:lvlJc w:val="left"/>
      <w:pPr>
        <w:ind w:left="4328" w:hanging="360"/>
      </w:pPr>
      <w:rPr>
        <w:rFonts w:ascii="Wingdings" w:hAnsi="Wingdings" w:hint="default"/>
      </w:rPr>
    </w:lvl>
    <w:lvl w:ilvl="6" w:tplc="0C090001" w:tentative="1">
      <w:start w:val="1"/>
      <w:numFmt w:val="bullet"/>
      <w:lvlText w:val=""/>
      <w:lvlJc w:val="left"/>
      <w:pPr>
        <w:ind w:left="5048" w:hanging="360"/>
      </w:pPr>
      <w:rPr>
        <w:rFonts w:ascii="Symbol" w:hAnsi="Symbol" w:hint="default"/>
      </w:rPr>
    </w:lvl>
    <w:lvl w:ilvl="7" w:tplc="0C090003" w:tentative="1">
      <w:start w:val="1"/>
      <w:numFmt w:val="bullet"/>
      <w:lvlText w:val="o"/>
      <w:lvlJc w:val="left"/>
      <w:pPr>
        <w:ind w:left="5768" w:hanging="360"/>
      </w:pPr>
      <w:rPr>
        <w:rFonts w:ascii="Courier New" w:hAnsi="Courier New" w:cs="Courier New" w:hint="default"/>
      </w:rPr>
    </w:lvl>
    <w:lvl w:ilvl="8" w:tplc="0C090005" w:tentative="1">
      <w:start w:val="1"/>
      <w:numFmt w:val="bullet"/>
      <w:lvlText w:val=""/>
      <w:lvlJc w:val="left"/>
      <w:pPr>
        <w:ind w:left="6488" w:hanging="360"/>
      </w:pPr>
      <w:rPr>
        <w:rFonts w:ascii="Wingdings" w:hAnsi="Wingdings" w:hint="default"/>
      </w:rPr>
    </w:lvl>
  </w:abstractNum>
  <w:abstractNum w:abstractNumId="23" w15:restartNumberingAfterBreak="0">
    <w:nsid w:val="446D3A6A"/>
    <w:multiLevelType w:val="multilevel"/>
    <w:tmpl w:val="5D169AAA"/>
    <w:lvl w:ilvl="0">
      <w:start w:val="1"/>
      <w:numFmt w:val="bullet"/>
      <w:pStyle w:val="Bullet1"/>
      <w:lvlText w:val=""/>
      <w:lvlJc w:val="left"/>
      <w:pPr>
        <w:tabs>
          <w:tab w:val="num" w:pos="1077"/>
        </w:tabs>
        <w:ind w:left="1077" w:hanging="283"/>
      </w:pPr>
      <w:rPr>
        <w:rFonts w:ascii="Symbol" w:hAnsi="Symbol" w:hint="default"/>
        <w:b w:val="0"/>
        <w:i w:val="0"/>
        <w:vanish w:val="0"/>
        <w:color w:val="auto"/>
        <w:sz w:val="20"/>
      </w:rPr>
    </w:lvl>
    <w:lvl w:ilvl="1">
      <w:start w:val="1"/>
      <w:numFmt w:val="bullet"/>
      <w:pStyle w:val="Bullet2"/>
      <w:lvlText w:val="–"/>
      <w:lvlJc w:val="left"/>
      <w:pPr>
        <w:tabs>
          <w:tab w:val="num" w:pos="1361"/>
        </w:tabs>
        <w:ind w:left="1361" w:hanging="284"/>
      </w:pPr>
      <w:rPr>
        <w:rFonts w:ascii="Calibri" w:hAnsi="Calibri" w:cs="Calibri" w:hint="default"/>
        <w:b w:val="0"/>
        <w:i w:val="0"/>
        <w:vanish w:val="0"/>
        <w:color w:val="auto"/>
        <w:sz w:val="20"/>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4" w15:restartNumberingAfterBreak="0">
    <w:nsid w:val="4AB673B6"/>
    <w:multiLevelType w:val="hybridMultilevel"/>
    <w:tmpl w:val="6932F8EE"/>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15:restartNumberingAfterBreak="0">
    <w:nsid w:val="4DF2776B"/>
    <w:multiLevelType w:val="hybridMultilevel"/>
    <w:tmpl w:val="42DE9D7E"/>
    <w:lvl w:ilvl="0" w:tplc="FFFFFFFF">
      <w:start w:val="1"/>
      <w:numFmt w:val="bullet"/>
      <w:lvlText w:val="•"/>
      <w:lvlJc w:val="left"/>
      <w:pPr>
        <w:ind w:left="947"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62307D"/>
    <w:multiLevelType w:val="hybridMultilevel"/>
    <w:tmpl w:val="2874315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514649"/>
    <w:multiLevelType w:val="hybridMultilevel"/>
    <w:tmpl w:val="44A4AC22"/>
    <w:lvl w:ilvl="0" w:tplc="FFFFFFFF">
      <w:start w:val="1"/>
      <w:numFmt w:val="bullet"/>
      <w:lvlText w:val="•"/>
      <w:lvlJc w:val="left"/>
      <w:pPr>
        <w:ind w:left="947"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C142F2"/>
    <w:multiLevelType w:val="hybridMultilevel"/>
    <w:tmpl w:val="43823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1D707F"/>
    <w:multiLevelType w:val="hybridMultilevel"/>
    <w:tmpl w:val="0044A506"/>
    <w:lvl w:ilvl="0" w:tplc="FFFFFFFF">
      <w:start w:val="1"/>
      <w:numFmt w:val="bullet"/>
      <w:lvlText w:val="•"/>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64F6F0B"/>
    <w:multiLevelType w:val="hybridMultilevel"/>
    <w:tmpl w:val="738C43C8"/>
    <w:lvl w:ilvl="0" w:tplc="FFFFFFFF">
      <w:start w:val="1"/>
      <w:numFmt w:val="bullet"/>
      <w:lvlText w:val="•"/>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0C2739"/>
    <w:multiLevelType w:val="hybridMultilevel"/>
    <w:tmpl w:val="BDC8206A"/>
    <w:lvl w:ilvl="0" w:tplc="FFFFFFFF">
      <w:start w:val="1"/>
      <w:numFmt w:val="bullet"/>
      <w:lvlText w:val="•"/>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7407A8E"/>
    <w:multiLevelType w:val="hybridMultilevel"/>
    <w:tmpl w:val="B6488F64"/>
    <w:lvl w:ilvl="0" w:tplc="0C090003">
      <w:start w:val="1"/>
      <w:numFmt w:val="bullet"/>
      <w:lvlText w:val="o"/>
      <w:lvlJc w:val="left"/>
      <w:pPr>
        <w:ind w:left="960" w:hanging="360"/>
      </w:pPr>
      <w:rPr>
        <w:rFonts w:ascii="Courier New" w:hAnsi="Courier New" w:cs="Courier New" w:hint="default"/>
      </w:rPr>
    </w:lvl>
    <w:lvl w:ilvl="1" w:tplc="0C090003" w:tentative="1">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33" w15:restartNumberingAfterBreak="0">
    <w:nsid w:val="58BC71DA"/>
    <w:multiLevelType w:val="hybridMultilevel"/>
    <w:tmpl w:val="01B4B61C"/>
    <w:lvl w:ilvl="0" w:tplc="0C090003">
      <w:start w:val="1"/>
      <w:numFmt w:val="bullet"/>
      <w:lvlText w:val="o"/>
      <w:lvlJc w:val="left"/>
      <w:pPr>
        <w:ind w:left="1448" w:hanging="360"/>
      </w:pPr>
      <w:rPr>
        <w:rFonts w:ascii="Courier New" w:hAnsi="Courier New" w:cs="Courier New" w:hint="default"/>
      </w:rPr>
    </w:lvl>
    <w:lvl w:ilvl="1" w:tplc="0C090003" w:tentative="1">
      <w:start w:val="1"/>
      <w:numFmt w:val="bullet"/>
      <w:lvlText w:val="o"/>
      <w:lvlJc w:val="left"/>
      <w:pPr>
        <w:ind w:left="1448" w:hanging="360"/>
      </w:pPr>
      <w:rPr>
        <w:rFonts w:ascii="Courier New" w:hAnsi="Courier New" w:cs="Courier New" w:hint="default"/>
      </w:rPr>
    </w:lvl>
    <w:lvl w:ilvl="2" w:tplc="0C090005" w:tentative="1">
      <w:start w:val="1"/>
      <w:numFmt w:val="bullet"/>
      <w:lvlText w:val=""/>
      <w:lvlJc w:val="left"/>
      <w:pPr>
        <w:ind w:left="2168" w:hanging="360"/>
      </w:pPr>
      <w:rPr>
        <w:rFonts w:ascii="Wingdings" w:hAnsi="Wingdings" w:hint="default"/>
      </w:rPr>
    </w:lvl>
    <w:lvl w:ilvl="3" w:tplc="0C090001" w:tentative="1">
      <w:start w:val="1"/>
      <w:numFmt w:val="bullet"/>
      <w:lvlText w:val=""/>
      <w:lvlJc w:val="left"/>
      <w:pPr>
        <w:ind w:left="2888" w:hanging="360"/>
      </w:pPr>
      <w:rPr>
        <w:rFonts w:ascii="Symbol" w:hAnsi="Symbol" w:hint="default"/>
      </w:rPr>
    </w:lvl>
    <w:lvl w:ilvl="4" w:tplc="0C090003" w:tentative="1">
      <w:start w:val="1"/>
      <w:numFmt w:val="bullet"/>
      <w:lvlText w:val="o"/>
      <w:lvlJc w:val="left"/>
      <w:pPr>
        <w:ind w:left="3608" w:hanging="360"/>
      </w:pPr>
      <w:rPr>
        <w:rFonts w:ascii="Courier New" w:hAnsi="Courier New" w:cs="Courier New" w:hint="default"/>
      </w:rPr>
    </w:lvl>
    <w:lvl w:ilvl="5" w:tplc="0C090005" w:tentative="1">
      <w:start w:val="1"/>
      <w:numFmt w:val="bullet"/>
      <w:lvlText w:val=""/>
      <w:lvlJc w:val="left"/>
      <w:pPr>
        <w:ind w:left="4328" w:hanging="360"/>
      </w:pPr>
      <w:rPr>
        <w:rFonts w:ascii="Wingdings" w:hAnsi="Wingdings" w:hint="default"/>
      </w:rPr>
    </w:lvl>
    <w:lvl w:ilvl="6" w:tplc="0C090001" w:tentative="1">
      <w:start w:val="1"/>
      <w:numFmt w:val="bullet"/>
      <w:lvlText w:val=""/>
      <w:lvlJc w:val="left"/>
      <w:pPr>
        <w:ind w:left="5048" w:hanging="360"/>
      </w:pPr>
      <w:rPr>
        <w:rFonts w:ascii="Symbol" w:hAnsi="Symbol" w:hint="default"/>
      </w:rPr>
    </w:lvl>
    <w:lvl w:ilvl="7" w:tplc="0C090003" w:tentative="1">
      <w:start w:val="1"/>
      <w:numFmt w:val="bullet"/>
      <w:lvlText w:val="o"/>
      <w:lvlJc w:val="left"/>
      <w:pPr>
        <w:ind w:left="5768" w:hanging="360"/>
      </w:pPr>
      <w:rPr>
        <w:rFonts w:ascii="Courier New" w:hAnsi="Courier New" w:cs="Courier New" w:hint="default"/>
      </w:rPr>
    </w:lvl>
    <w:lvl w:ilvl="8" w:tplc="0C090005" w:tentative="1">
      <w:start w:val="1"/>
      <w:numFmt w:val="bullet"/>
      <w:lvlText w:val=""/>
      <w:lvlJc w:val="left"/>
      <w:pPr>
        <w:ind w:left="6488" w:hanging="360"/>
      </w:pPr>
      <w:rPr>
        <w:rFonts w:ascii="Wingdings" w:hAnsi="Wingdings" w:hint="default"/>
      </w:rPr>
    </w:lvl>
  </w:abstractNum>
  <w:abstractNum w:abstractNumId="34" w15:restartNumberingAfterBreak="0">
    <w:nsid w:val="5E291B22"/>
    <w:multiLevelType w:val="hybridMultilevel"/>
    <w:tmpl w:val="4CBE8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284E3D"/>
    <w:multiLevelType w:val="hybridMultilevel"/>
    <w:tmpl w:val="7FD81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79163B"/>
    <w:multiLevelType w:val="hybridMultilevel"/>
    <w:tmpl w:val="36E8D750"/>
    <w:lvl w:ilvl="0" w:tplc="FFFFFFFF">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8" w15:restartNumberingAfterBreak="0">
    <w:nsid w:val="665E68C1"/>
    <w:multiLevelType w:val="hybridMultilevel"/>
    <w:tmpl w:val="EAD0B0B0"/>
    <w:lvl w:ilvl="0" w:tplc="FFFFFFFF">
      <w:start w:val="1"/>
      <w:numFmt w:val="bullet"/>
      <w:lvlText w:val="•"/>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05B13BD"/>
    <w:multiLevelType w:val="hybridMultilevel"/>
    <w:tmpl w:val="F7A4EB8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1D4166F"/>
    <w:multiLevelType w:val="hybridMultilevel"/>
    <w:tmpl w:val="08FE3FE0"/>
    <w:lvl w:ilvl="0" w:tplc="CEA652D0">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762D5F72"/>
    <w:multiLevelType w:val="hybridMultilevel"/>
    <w:tmpl w:val="8E3AF476"/>
    <w:lvl w:ilvl="0" w:tplc="E7126548">
      <w:start w:val="1"/>
      <w:numFmt w:val="bullet"/>
      <w:pStyle w:val="Bullet"/>
      <w:lvlText w:val=""/>
      <w:lvlJc w:val="left"/>
      <w:pPr>
        <w:tabs>
          <w:tab w:val="num" w:pos="360"/>
        </w:tabs>
        <w:ind w:left="360" w:hanging="360"/>
      </w:pPr>
      <w:rPr>
        <w:rFonts w:ascii="Symbol" w:hAnsi="Symbol" w:cs="Symbol" w:hint="default"/>
        <w:color w:val="auto"/>
        <w:sz w:val="20"/>
        <w:szCs w:val="20"/>
      </w:rPr>
    </w:lvl>
    <w:lvl w:ilvl="1" w:tplc="0C090003">
      <w:start w:val="1"/>
      <w:numFmt w:val="bullet"/>
      <w:lvlText w:val=""/>
      <w:lvlJc w:val="left"/>
      <w:pPr>
        <w:tabs>
          <w:tab w:val="num" w:pos="1440"/>
        </w:tabs>
        <w:ind w:left="1440" w:hanging="360"/>
      </w:pPr>
      <w:rPr>
        <w:rFonts w:ascii="Symbol" w:hAnsi="Symbol" w:cs="Symbol" w:hint="default"/>
        <w:sz w:val="16"/>
        <w:szCs w:val="16"/>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ACF31B2"/>
    <w:multiLevelType w:val="hybridMultilevel"/>
    <w:tmpl w:val="91F01B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2A6C2B"/>
    <w:multiLevelType w:val="hybridMultilevel"/>
    <w:tmpl w:val="EE666444"/>
    <w:lvl w:ilvl="0" w:tplc="FFFFFFFF">
      <w:start w:val="1"/>
      <w:numFmt w:val="bullet"/>
      <w:lvlText w:val="•"/>
      <w:lvlJc w:val="left"/>
      <w:pPr>
        <w:ind w:left="947"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98519E"/>
    <w:multiLevelType w:val="hybridMultilevel"/>
    <w:tmpl w:val="B2FAA9D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FCC7D23"/>
    <w:multiLevelType w:val="hybridMultilevel"/>
    <w:tmpl w:val="E2E8599E"/>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35"/>
  </w:num>
  <w:num w:numId="4">
    <w:abstractNumId w:val="3"/>
  </w:num>
  <w:num w:numId="5">
    <w:abstractNumId w:val="26"/>
  </w:num>
  <w:num w:numId="6">
    <w:abstractNumId w:val="24"/>
  </w:num>
  <w:num w:numId="7">
    <w:abstractNumId w:val="14"/>
  </w:num>
  <w:num w:numId="8">
    <w:abstractNumId w:val="39"/>
  </w:num>
  <w:num w:numId="9">
    <w:abstractNumId w:val="28"/>
  </w:num>
  <w:num w:numId="10">
    <w:abstractNumId w:val="37"/>
  </w:num>
  <w:num w:numId="11">
    <w:abstractNumId w:val="18"/>
  </w:num>
  <w:num w:numId="12">
    <w:abstractNumId w:val="27"/>
  </w:num>
  <w:num w:numId="13">
    <w:abstractNumId w:val="9"/>
  </w:num>
  <w:num w:numId="14">
    <w:abstractNumId w:val="17"/>
  </w:num>
  <w:num w:numId="15">
    <w:abstractNumId w:val="21"/>
  </w:num>
  <w:num w:numId="16">
    <w:abstractNumId w:val="11"/>
  </w:num>
  <w:num w:numId="17">
    <w:abstractNumId w:val="43"/>
  </w:num>
  <w:num w:numId="18">
    <w:abstractNumId w:val="25"/>
  </w:num>
  <w:num w:numId="19">
    <w:abstractNumId w:val="16"/>
  </w:num>
  <w:num w:numId="20">
    <w:abstractNumId w:val="10"/>
  </w:num>
  <w:num w:numId="21">
    <w:abstractNumId w:val="6"/>
  </w:num>
  <w:num w:numId="22">
    <w:abstractNumId w:val="13"/>
  </w:num>
  <w:num w:numId="23">
    <w:abstractNumId w:val="4"/>
  </w:num>
  <w:num w:numId="24">
    <w:abstractNumId w:val="36"/>
  </w:num>
  <w:num w:numId="25">
    <w:abstractNumId w:val="1"/>
  </w:num>
  <w:num w:numId="26">
    <w:abstractNumId w:val="12"/>
  </w:num>
  <w:num w:numId="27">
    <w:abstractNumId w:val="15"/>
  </w:num>
  <w:num w:numId="28">
    <w:abstractNumId w:val="20"/>
  </w:num>
  <w:num w:numId="29">
    <w:abstractNumId w:val="45"/>
  </w:num>
  <w:num w:numId="30">
    <w:abstractNumId w:val="30"/>
  </w:num>
  <w:num w:numId="31">
    <w:abstractNumId w:val="38"/>
  </w:num>
  <w:num w:numId="32">
    <w:abstractNumId w:val="31"/>
  </w:num>
  <w:num w:numId="33">
    <w:abstractNumId w:val="0"/>
  </w:num>
  <w:num w:numId="34">
    <w:abstractNumId w:val="29"/>
  </w:num>
  <w:num w:numId="35">
    <w:abstractNumId w:val="8"/>
  </w:num>
  <w:num w:numId="36">
    <w:abstractNumId w:val="40"/>
  </w:num>
  <w:num w:numId="37">
    <w:abstractNumId w:val="42"/>
  </w:num>
  <w:num w:numId="38">
    <w:abstractNumId w:val="44"/>
  </w:num>
  <w:num w:numId="39">
    <w:abstractNumId w:val="5"/>
  </w:num>
  <w:num w:numId="40">
    <w:abstractNumId w:val="7"/>
  </w:num>
  <w:num w:numId="41">
    <w:abstractNumId w:val="33"/>
  </w:num>
  <w:num w:numId="42">
    <w:abstractNumId w:val="22"/>
  </w:num>
  <w:num w:numId="43">
    <w:abstractNumId w:val="23"/>
  </w:num>
  <w:num w:numId="44">
    <w:abstractNumId w:val="41"/>
  </w:num>
  <w:num w:numId="45">
    <w:abstractNumId w:val="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20F5"/>
    <w:rsid w:val="001A21D8"/>
    <w:rsid w:val="002E4C00"/>
    <w:rsid w:val="00363468"/>
    <w:rsid w:val="00394C33"/>
    <w:rsid w:val="00464727"/>
    <w:rsid w:val="005167CC"/>
    <w:rsid w:val="005C7B8D"/>
    <w:rsid w:val="00667DCB"/>
    <w:rsid w:val="00696E2D"/>
    <w:rsid w:val="00773138"/>
    <w:rsid w:val="007A471A"/>
    <w:rsid w:val="007C3698"/>
    <w:rsid w:val="00821978"/>
    <w:rsid w:val="00851840"/>
    <w:rsid w:val="0089513C"/>
    <w:rsid w:val="009C55DC"/>
    <w:rsid w:val="009D7DEE"/>
    <w:rsid w:val="00A1433A"/>
    <w:rsid w:val="00AD48C6"/>
    <w:rsid w:val="00B54759"/>
    <w:rsid w:val="00C120F5"/>
    <w:rsid w:val="00D172BE"/>
    <w:rsid w:val="00D47120"/>
    <w:rsid w:val="00DD195F"/>
    <w:rsid w:val="00E27398"/>
    <w:rsid w:val="00E71CBA"/>
    <w:rsid w:val="00EB2D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0096739-E781-4681-91C4-F491BD6D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120F5"/>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C120F5"/>
    <w:pPr>
      <w:keepNext/>
      <w:spacing w:before="240"/>
      <w:outlineLvl w:val="1"/>
    </w:pPr>
    <w:rPr>
      <w:rFonts w:ascii="Arial" w:hAnsi="Arial" w:cs="Arial Bold"/>
      <w:bCs/>
      <w:color w:val="000000"/>
      <w:kern w:val="28"/>
      <w:sz w:val="32"/>
      <w:lang w:eastAsia="en-US"/>
    </w:rPr>
  </w:style>
  <w:style w:type="paragraph" w:styleId="Heading3">
    <w:name w:val="heading 3"/>
    <w:basedOn w:val="Normal"/>
    <w:next w:val="Normal"/>
    <w:link w:val="Heading3Char"/>
    <w:uiPriority w:val="9"/>
    <w:semiHidden/>
    <w:unhideWhenUsed/>
    <w:qFormat/>
    <w:rsid w:val="00C120F5"/>
    <w:pPr>
      <w:keepNext/>
      <w:keepLines/>
      <w:spacing w:before="200"/>
      <w:outlineLvl w:val="2"/>
    </w:pPr>
    <w:rPr>
      <w:rFonts w:ascii="Cambria" w:hAnsi="Cambria"/>
      <w:b/>
      <w:b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120F5"/>
    <w:rPr>
      <w:rFonts w:ascii="Cambria" w:hAnsi="Cambria"/>
      <w:b/>
      <w:bCs/>
      <w:color w:val="365F91"/>
      <w:sz w:val="28"/>
      <w:szCs w:val="28"/>
    </w:rPr>
  </w:style>
  <w:style w:type="character" w:customStyle="1" w:styleId="Heading2Char">
    <w:name w:val="Heading 2 Char"/>
    <w:link w:val="Heading2"/>
    <w:rsid w:val="00C120F5"/>
    <w:rPr>
      <w:rFonts w:ascii="Arial" w:hAnsi="Arial" w:cs="Arial Bold"/>
      <w:bCs/>
      <w:color w:val="000000"/>
      <w:kern w:val="28"/>
      <w:sz w:val="32"/>
      <w:szCs w:val="24"/>
      <w:lang w:eastAsia="en-US"/>
    </w:rPr>
  </w:style>
  <w:style w:type="character" w:customStyle="1" w:styleId="Heading3Char">
    <w:name w:val="Heading 3 Char"/>
    <w:link w:val="Heading3"/>
    <w:uiPriority w:val="9"/>
    <w:semiHidden/>
    <w:rsid w:val="00C120F5"/>
    <w:rPr>
      <w:rFonts w:ascii="Cambria" w:hAnsi="Cambria"/>
      <w:b/>
      <w:bCs/>
      <w:color w:val="4F81BD"/>
      <w:sz w:val="22"/>
      <w:szCs w:val="22"/>
      <w:lang w:eastAsia="en-US"/>
    </w:rPr>
  </w:style>
  <w:style w:type="character" w:styleId="Hyperlink">
    <w:name w:val="Hyperlink"/>
    <w:uiPriority w:val="99"/>
    <w:unhideWhenUsed/>
    <w:rsid w:val="00C120F5"/>
    <w:rPr>
      <w:color w:val="0000FF"/>
      <w:u w:val="single"/>
    </w:rPr>
  </w:style>
  <w:style w:type="paragraph" w:styleId="ListParagraph">
    <w:name w:val="List Paragraph"/>
    <w:basedOn w:val="Normal"/>
    <w:uiPriority w:val="34"/>
    <w:qFormat/>
    <w:rsid w:val="00C120F5"/>
    <w:pPr>
      <w:ind w:left="720"/>
      <w:contextualSpacing/>
    </w:pPr>
  </w:style>
  <w:style w:type="paragraph" w:styleId="NormalWeb">
    <w:name w:val="Normal (Web)"/>
    <w:basedOn w:val="Normal"/>
    <w:uiPriority w:val="99"/>
    <w:rsid w:val="00C120F5"/>
    <w:pPr>
      <w:spacing w:before="100" w:beforeAutospacing="1" w:after="100" w:afterAutospacing="1"/>
    </w:pPr>
  </w:style>
  <w:style w:type="paragraph" w:styleId="BalloonText">
    <w:name w:val="Balloon Text"/>
    <w:basedOn w:val="Normal"/>
    <w:link w:val="BalloonTextChar"/>
    <w:uiPriority w:val="99"/>
    <w:semiHidden/>
    <w:unhideWhenUsed/>
    <w:rsid w:val="00C120F5"/>
    <w:rPr>
      <w:rFonts w:ascii="Tahoma" w:hAnsi="Tahoma" w:cs="Tahoma"/>
      <w:sz w:val="16"/>
      <w:szCs w:val="16"/>
    </w:rPr>
  </w:style>
  <w:style w:type="character" w:customStyle="1" w:styleId="BalloonTextChar">
    <w:name w:val="Balloon Text Char"/>
    <w:link w:val="BalloonText"/>
    <w:uiPriority w:val="99"/>
    <w:semiHidden/>
    <w:rsid w:val="00C120F5"/>
    <w:rPr>
      <w:rFonts w:ascii="Tahoma" w:hAnsi="Tahoma" w:cs="Tahoma"/>
      <w:sz w:val="16"/>
      <w:szCs w:val="16"/>
    </w:rPr>
  </w:style>
  <w:style w:type="paragraph" w:styleId="Header">
    <w:name w:val="header"/>
    <w:basedOn w:val="Normal"/>
    <w:link w:val="HeaderChar"/>
    <w:uiPriority w:val="99"/>
    <w:unhideWhenUsed/>
    <w:rsid w:val="00C120F5"/>
    <w:pPr>
      <w:tabs>
        <w:tab w:val="center" w:pos="4513"/>
        <w:tab w:val="right" w:pos="9026"/>
      </w:tabs>
    </w:pPr>
  </w:style>
  <w:style w:type="character" w:customStyle="1" w:styleId="HeaderChar">
    <w:name w:val="Header Char"/>
    <w:link w:val="Header"/>
    <w:uiPriority w:val="99"/>
    <w:rsid w:val="00C120F5"/>
    <w:rPr>
      <w:sz w:val="24"/>
      <w:szCs w:val="24"/>
    </w:rPr>
  </w:style>
  <w:style w:type="paragraph" w:styleId="Footer">
    <w:name w:val="footer"/>
    <w:basedOn w:val="Normal"/>
    <w:link w:val="FooterChar"/>
    <w:uiPriority w:val="99"/>
    <w:unhideWhenUsed/>
    <w:rsid w:val="00C120F5"/>
    <w:pPr>
      <w:tabs>
        <w:tab w:val="center" w:pos="4513"/>
        <w:tab w:val="right" w:pos="9026"/>
      </w:tabs>
    </w:pPr>
  </w:style>
  <w:style w:type="character" w:customStyle="1" w:styleId="FooterChar">
    <w:name w:val="Footer Char"/>
    <w:link w:val="Footer"/>
    <w:uiPriority w:val="99"/>
    <w:rsid w:val="00C120F5"/>
    <w:rPr>
      <w:sz w:val="24"/>
      <w:szCs w:val="24"/>
    </w:rPr>
  </w:style>
  <w:style w:type="paragraph" w:customStyle="1" w:styleId="DOTHeading1">
    <w:name w:val="DOT Heading 1"/>
    <w:basedOn w:val="Heading1"/>
    <w:link w:val="DOTHeading1Char"/>
    <w:qFormat/>
    <w:rsid w:val="00C120F5"/>
    <w:rPr>
      <w:rFonts w:ascii="Arial" w:hAnsi="Arial" w:cs="Arial"/>
      <w:color w:val="000000"/>
      <w:sz w:val="24"/>
      <w:szCs w:val="24"/>
    </w:rPr>
  </w:style>
  <w:style w:type="paragraph" w:styleId="TOCHeading">
    <w:name w:val="TOC Heading"/>
    <w:basedOn w:val="Heading1"/>
    <w:next w:val="Normal"/>
    <w:uiPriority w:val="39"/>
    <w:semiHidden/>
    <w:unhideWhenUsed/>
    <w:qFormat/>
    <w:rsid w:val="00C120F5"/>
    <w:pPr>
      <w:spacing w:line="276" w:lineRule="auto"/>
      <w:outlineLvl w:val="9"/>
    </w:pPr>
    <w:rPr>
      <w:lang w:val="en-US" w:eastAsia="ja-JP"/>
    </w:rPr>
  </w:style>
  <w:style w:type="character" w:customStyle="1" w:styleId="DOTHeading1Char">
    <w:name w:val="DOT Heading 1 Char"/>
    <w:link w:val="DOTHeading1"/>
    <w:rsid w:val="00C120F5"/>
    <w:rPr>
      <w:rFonts w:ascii="Arial" w:hAnsi="Arial" w:cs="Arial"/>
      <w:b/>
      <w:bCs/>
      <w:color w:val="000000"/>
      <w:sz w:val="24"/>
      <w:szCs w:val="24"/>
    </w:rPr>
  </w:style>
  <w:style w:type="paragraph" w:styleId="TOC1">
    <w:name w:val="toc 1"/>
    <w:basedOn w:val="Normal"/>
    <w:next w:val="Normal"/>
    <w:autoRedefine/>
    <w:uiPriority w:val="39"/>
    <w:unhideWhenUsed/>
    <w:rsid w:val="00C120F5"/>
    <w:pPr>
      <w:spacing w:after="100"/>
    </w:pPr>
  </w:style>
  <w:style w:type="paragraph" w:customStyle="1" w:styleId="TableBullet">
    <w:name w:val="Table Bullet"/>
    <w:basedOn w:val="TableText"/>
    <w:uiPriority w:val="10"/>
    <w:semiHidden/>
    <w:qFormat/>
    <w:rsid w:val="00C120F5"/>
    <w:pPr>
      <w:numPr>
        <w:numId w:val="10"/>
      </w:numPr>
      <w:spacing w:before="0" w:after="0"/>
    </w:pPr>
  </w:style>
  <w:style w:type="paragraph" w:customStyle="1" w:styleId="TableBulletDash">
    <w:name w:val="Table Bullet Dash"/>
    <w:basedOn w:val="Normal"/>
    <w:uiPriority w:val="10"/>
    <w:semiHidden/>
    <w:rsid w:val="00C120F5"/>
    <w:pPr>
      <w:numPr>
        <w:ilvl w:val="1"/>
        <w:numId w:val="10"/>
      </w:numPr>
      <w:spacing w:line="260" w:lineRule="atLeast"/>
    </w:pPr>
    <w:rPr>
      <w:rFonts w:ascii="Calibri" w:hAnsi="Calibri" w:cs="Calibri"/>
      <w:sz w:val="22"/>
      <w:szCs w:val="22"/>
    </w:rPr>
  </w:style>
  <w:style w:type="paragraph" w:customStyle="1" w:styleId="TableText">
    <w:name w:val="Table Text"/>
    <w:basedOn w:val="Normal"/>
    <w:uiPriority w:val="15"/>
    <w:qFormat/>
    <w:rsid w:val="00C120F5"/>
    <w:pPr>
      <w:spacing w:before="20" w:after="20"/>
    </w:pPr>
    <w:rPr>
      <w:rFonts w:ascii="Calibri" w:hAnsi="Calibri" w:cs="Calibri"/>
      <w:sz w:val="20"/>
      <w:szCs w:val="22"/>
    </w:rPr>
  </w:style>
  <w:style w:type="paragraph" w:customStyle="1" w:styleId="TableHeader">
    <w:name w:val="Table Header"/>
    <w:basedOn w:val="TableText"/>
    <w:uiPriority w:val="15"/>
    <w:qFormat/>
    <w:rsid w:val="00C120F5"/>
    <w:pPr>
      <w:keepNext/>
      <w:spacing w:before="40" w:after="40"/>
    </w:pPr>
    <w:rPr>
      <w:color w:val="FFFFFF"/>
      <w:sz w:val="24"/>
      <w:lang w:eastAsia="en-US"/>
    </w:rPr>
  </w:style>
  <w:style w:type="paragraph" w:customStyle="1" w:styleId="Default">
    <w:name w:val="Default"/>
    <w:rsid w:val="00C120F5"/>
    <w:pPr>
      <w:widowControl w:val="0"/>
      <w:autoSpaceDE w:val="0"/>
      <w:autoSpaceDN w:val="0"/>
      <w:adjustRightInd w:val="0"/>
    </w:pPr>
    <w:rPr>
      <w:rFonts w:ascii="Arial" w:hAnsi="Arial" w:cs="Arial"/>
      <w:color w:val="000000"/>
      <w:sz w:val="24"/>
      <w:szCs w:val="24"/>
    </w:rPr>
  </w:style>
  <w:style w:type="paragraph" w:customStyle="1" w:styleId="NormalTitlePage">
    <w:name w:val="Normal Title Page"/>
    <w:basedOn w:val="Normal"/>
    <w:rsid w:val="00C120F5"/>
    <w:pPr>
      <w:ind w:left="1332"/>
    </w:pPr>
    <w:rPr>
      <w:rFonts w:ascii="Arial" w:hAnsi="Arial"/>
      <w:sz w:val="22"/>
      <w:szCs w:val="20"/>
    </w:rPr>
  </w:style>
  <w:style w:type="character" w:styleId="CommentReference">
    <w:name w:val="annotation reference"/>
    <w:uiPriority w:val="99"/>
    <w:semiHidden/>
    <w:unhideWhenUsed/>
    <w:rsid w:val="00C120F5"/>
    <w:rPr>
      <w:sz w:val="16"/>
      <w:szCs w:val="16"/>
    </w:rPr>
  </w:style>
  <w:style w:type="paragraph" w:styleId="CommentText">
    <w:name w:val="annotation text"/>
    <w:basedOn w:val="Normal"/>
    <w:link w:val="CommentTextChar"/>
    <w:uiPriority w:val="99"/>
    <w:semiHidden/>
    <w:unhideWhenUsed/>
    <w:rsid w:val="00C120F5"/>
    <w:rPr>
      <w:sz w:val="20"/>
      <w:szCs w:val="20"/>
    </w:rPr>
  </w:style>
  <w:style w:type="character" w:customStyle="1" w:styleId="CommentTextChar">
    <w:name w:val="Comment Text Char"/>
    <w:basedOn w:val="DefaultParagraphFont"/>
    <w:link w:val="CommentText"/>
    <w:uiPriority w:val="99"/>
    <w:semiHidden/>
    <w:rsid w:val="00C120F5"/>
  </w:style>
  <w:style w:type="paragraph" w:styleId="CommentSubject">
    <w:name w:val="annotation subject"/>
    <w:basedOn w:val="CommentText"/>
    <w:next w:val="CommentText"/>
    <w:link w:val="CommentSubjectChar"/>
    <w:uiPriority w:val="99"/>
    <w:semiHidden/>
    <w:unhideWhenUsed/>
    <w:rsid w:val="00C120F5"/>
    <w:rPr>
      <w:b/>
      <w:bCs/>
    </w:rPr>
  </w:style>
  <w:style w:type="character" w:customStyle="1" w:styleId="CommentSubjectChar">
    <w:name w:val="Comment Subject Char"/>
    <w:link w:val="CommentSubject"/>
    <w:uiPriority w:val="99"/>
    <w:semiHidden/>
    <w:rsid w:val="00C120F5"/>
    <w:rPr>
      <w:b/>
      <w:bCs/>
    </w:rPr>
  </w:style>
  <w:style w:type="paragraph" w:styleId="Revision">
    <w:name w:val="Revision"/>
    <w:hidden/>
    <w:uiPriority w:val="99"/>
    <w:semiHidden/>
    <w:rsid w:val="00C120F5"/>
    <w:rPr>
      <w:sz w:val="24"/>
      <w:szCs w:val="24"/>
    </w:rPr>
  </w:style>
  <w:style w:type="paragraph" w:customStyle="1" w:styleId="Bullet1">
    <w:name w:val="Bullet 1"/>
    <w:basedOn w:val="Normal"/>
    <w:uiPriority w:val="11"/>
    <w:semiHidden/>
    <w:qFormat/>
    <w:rsid w:val="00C120F5"/>
    <w:pPr>
      <w:numPr>
        <w:numId w:val="43"/>
      </w:numPr>
      <w:spacing w:line="260" w:lineRule="atLeast"/>
    </w:pPr>
    <w:rPr>
      <w:rFonts w:ascii="Calibri" w:hAnsi="Calibri" w:cs="Calibri"/>
      <w:sz w:val="22"/>
      <w:szCs w:val="22"/>
    </w:rPr>
  </w:style>
  <w:style w:type="paragraph" w:customStyle="1" w:styleId="Spacer">
    <w:name w:val="Spacer"/>
    <w:basedOn w:val="Normal"/>
    <w:uiPriority w:val="13"/>
    <w:semiHidden/>
    <w:qFormat/>
    <w:rsid w:val="00C120F5"/>
    <w:pPr>
      <w:spacing w:line="120" w:lineRule="atLeast"/>
    </w:pPr>
    <w:rPr>
      <w:rFonts w:ascii="Calibri" w:hAnsi="Calibri" w:cs="Calibri"/>
      <w:sz w:val="12"/>
      <w:szCs w:val="22"/>
    </w:rPr>
  </w:style>
  <w:style w:type="paragraph" w:customStyle="1" w:styleId="Bullet2">
    <w:name w:val="Bullet 2"/>
    <w:basedOn w:val="Bullet1"/>
    <w:uiPriority w:val="11"/>
    <w:semiHidden/>
    <w:rsid w:val="00C120F5"/>
    <w:pPr>
      <w:numPr>
        <w:ilvl w:val="1"/>
      </w:numPr>
    </w:pPr>
  </w:style>
  <w:style w:type="paragraph" w:customStyle="1" w:styleId="Bullet3">
    <w:name w:val="Bullet 3"/>
    <w:basedOn w:val="Bullet2"/>
    <w:uiPriority w:val="11"/>
    <w:semiHidden/>
    <w:rsid w:val="00C120F5"/>
    <w:pPr>
      <w:numPr>
        <w:ilvl w:val="2"/>
      </w:numPr>
    </w:pPr>
  </w:style>
  <w:style w:type="paragraph" w:customStyle="1" w:styleId="Bullet">
    <w:name w:val="Bullet"/>
    <w:basedOn w:val="Normal"/>
    <w:link w:val="BulletCharChar"/>
    <w:rsid w:val="00C120F5"/>
    <w:pPr>
      <w:numPr>
        <w:numId w:val="44"/>
      </w:numPr>
      <w:spacing w:before="120"/>
    </w:pPr>
    <w:rPr>
      <w:rFonts w:ascii="Garamond" w:hAnsi="Garamond"/>
      <w:sz w:val="22"/>
      <w:szCs w:val="22"/>
      <w:lang w:eastAsia="en-US"/>
    </w:rPr>
  </w:style>
  <w:style w:type="character" w:customStyle="1" w:styleId="BulletCharChar">
    <w:name w:val="Bullet Char Char"/>
    <w:link w:val="Bullet"/>
    <w:locked/>
    <w:rsid w:val="00C120F5"/>
    <w:rPr>
      <w:rFonts w:ascii="Garamond" w:hAnsi="Garamond"/>
      <w:sz w:val="22"/>
      <w:szCs w:val="22"/>
      <w:lang w:eastAsia="en-US"/>
    </w:rPr>
  </w:style>
  <w:style w:type="paragraph" w:customStyle="1" w:styleId="Tabletext0">
    <w:name w:val="Table text"/>
    <w:basedOn w:val="TableofFigures"/>
    <w:link w:val="TabletextChar"/>
    <w:qFormat/>
    <w:rsid w:val="00C120F5"/>
    <w:pPr>
      <w:jc w:val="left"/>
    </w:pPr>
    <w:rPr>
      <w:noProof/>
    </w:rPr>
  </w:style>
  <w:style w:type="paragraph" w:styleId="TableofFigures">
    <w:name w:val="table of figures"/>
    <w:basedOn w:val="Normal"/>
    <w:next w:val="Normal"/>
    <w:link w:val="TableofFiguresChar"/>
    <w:qFormat/>
    <w:rsid w:val="00C120F5"/>
    <w:pPr>
      <w:spacing w:before="30" w:after="30"/>
      <w:jc w:val="right"/>
    </w:pPr>
    <w:rPr>
      <w:rFonts w:ascii="Calibri" w:hAnsi="Calibri" w:cs="Arial"/>
      <w:sz w:val="18"/>
      <w:szCs w:val="18"/>
      <w:lang w:eastAsia="en-US"/>
    </w:rPr>
  </w:style>
  <w:style w:type="character" w:customStyle="1" w:styleId="TableofFiguresChar">
    <w:name w:val="Table of Figures Char"/>
    <w:link w:val="TableofFigures"/>
    <w:rsid w:val="00C120F5"/>
    <w:rPr>
      <w:rFonts w:ascii="Calibri" w:hAnsi="Calibri" w:cs="Arial"/>
      <w:sz w:val="18"/>
      <w:szCs w:val="18"/>
      <w:lang w:eastAsia="en-US"/>
    </w:rPr>
  </w:style>
  <w:style w:type="character" w:customStyle="1" w:styleId="TabletextChar">
    <w:name w:val="Table text Char"/>
    <w:link w:val="Tabletext0"/>
    <w:rsid w:val="00C120F5"/>
    <w:rPr>
      <w:rFonts w:ascii="Calibri" w:hAnsi="Calibri" w:cs="Arial"/>
      <w:noProof/>
      <w:sz w:val="18"/>
      <w:szCs w:val="18"/>
      <w:lang w:eastAsia="en-US"/>
    </w:rPr>
  </w:style>
  <w:style w:type="paragraph" w:customStyle="1" w:styleId="million">
    <w:name w:val="$million"/>
    <w:basedOn w:val="Normal"/>
    <w:link w:val="millionChar"/>
    <w:qFormat/>
    <w:rsid w:val="00C120F5"/>
    <w:pPr>
      <w:spacing w:before="120"/>
      <w:jc w:val="center"/>
    </w:pPr>
    <w:rPr>
      <w:rFonts w:ascii="Calibri" w:hAnsi="Calibri" w:cs="Arial"/>
      <w:i/>
      <w:iCs/>
      <w:sz w:val="18"/>
      <w:szCs w:val="18"/>
      <w:lang w:eastAsia="en-US"/>
    </w:rPr>
  </w:style>
  <w:style w:type="character" w:customStyle="1" w:styleId="millionChar">
    <w:name w:val="$million Char"/>
    <w:link w:val="million"/>
    <w:rsid w:val="00C120F5"/>
    <w:rPr>
      <w:rFonts w:ascii="Calibri" w:hAnsi="Calibri" w:cs="Arial"/>
      <w:i/>
      <w:iCs/>
      <w:sz w:val="18"/>
      <w:szCs w:val="18"/>
      <w:lang w:eastAsia="en-US"/>
    </w:rPr>
  </w:style>
  <w:style w:type="paragraph" w:customStyle="1" w:styleId="Tabletextheading">
    <w:name w:val="Table text heading"/>
    <w:basedOn w:val="TableofFigures"/>
    <w:link w:val="TabletextheadingChar"/>
    <w:qFormat/>
    <w:rsid w:val="00C120F5"/>
    <w:rPr>
      <w:i/>
      <w:iCs/>
      <w:noProof/>
    </w:rPr>
  </w:style>
  <w:style w:type="character" w:customStyle="1" w:styleId="TabletextheadingChar">
    <w:name w:val="Table text heading Char"/>
    <w:link w:val="Tabletextheading"/>
    <w:rsid w:val="00C120F5"/>
    <w:rPr>
      <w:rFonts w:ascii="Calibri" w:hAnsi="Calibri" w:cs="Arial"/>
      <w:i/>
      <w:iCs/>
      <w:noProof/>
      <w:sz w:val="18"/>
      <w:szCs w:val="18"/>
      <w:lang w:eastAsia="en-US"/>
    </w:rPr>
  </w:style>
  <w:style w:type="character" w:styleId="FollowedHyperlink">
    <w:name w:val="FollowedHyperlink"/>
    <w:uiPriority w:val="99"/>
    <w:semiHidden/>
    <w:unhideWhenUsed/>
    <w:rsid w:val="00C120F5"/>
    <w:rPr>
      <w:color w:val="800080"/>
      <w:u w:val="single"/>
    </w:rPr>
  </w:style>
  <w:style w:type="paragraph" w:customStyle="1" w:styleId="xl66">
    <w:name w:val="xl66"/>
    <w:basedOn w:val="Normal"/>
    <w:rsid w:val="00C120F5"/>
    <w:pPr>
      <w:shd w:val="clear" w:color="000000" w:fill="FFFF00"/>
      <w:spacing w:before="100" w:beforeAutospacing="1" w:after="100" w:afterAutospacing="1"/>
    </w:pPr>
    <w:rPr>
      <w:color w:val="FF0000"/>
    </w:rPr>
  </w:style>
  <w:style w:type="paragraph" w:customStyle="1" w:styleId="xl67">
    <w:name w:val="xl67"/>
    <w:basedOn w:val="Normal"/>
    <w:rsid w:val="00C120F5"/>
    <w:pPr>
      <w:shd w:val="clear" w:color="000000" w:fill="FFFF00"/>
      <w:spacing w:before="100" w:beforeAutospacing="1" w:after="100" w:afterAutospacing="1"/>
    </w:pPr>
    <w:rPr>
      <w:color w:val="FF0000"/>
    </w:rPr>
  </w:style>
  <w:style w:type="paragraph" w:customStyle="1" w:styleId="Heading10">
    <w:name w:val="Heading1"/>
    <w:basedOn w:val="Normal"/>
    <w:link w:val="Heading1Char0"/>
    <w:qFormat/>
    <w:rsid w:val="00C120F5"/>
    <w:rPr>
      <w:rFonts w:ascii="Arial" w:hAnsi="Arial" w:cs="Arial"/>
      <w:b/>
      <w:sz w:val="40"/>
      <w:szCs w:val="40"/>
    </w:rPr>
  </w:style>
  <w:style w:type="character" w:customStyle="1" w:styleId="Heading1Char0">
    <w:name w:val="Heading1 Char"/>
    <w:link w:val="Heading10"/>
    <w:rsid w:val="00C120F5"/>
    <w:rPr>
      <w:rFonts w:ascii="Arial" w:hAnsi="Arial" w:cs="Arial"/>
      <w:b/>
      <w:sz w:val="40"/>
      <w:szCs w:val="40"/>
    </w:rPr>
  </w:style>
  <w:style w:type="table" w:styleId="TableGrid">
    <w:name w:val="Table Grid"/>
    <w:basedOn w:val="TableNormal"/>
    <w:uiPriority w:val="59"/>
    <w:rsid w:val="00773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64713">
      <w:bodyDiv w:val="1"/>
      <w:marLeft w:val="0"/>
      <w:marRight w:val="0"/>
      <w:marTop w:val="0"/>
      <w:marBottom w:val="0"/>
      <w:divBdr>
        <w:top w:val="none" w:sz="0" w:space="0" w:color="auto"/>
        <w:left w:val="none" w:sz="0" w:space="0" w:color="auto"/>
        <w:bottom w:val="none" w:sz="0" w:space="0" w:color="auto"/>
        <w:right w:val="none" w:sz="0" w:space="0" w:color="auto"/>
      </w:divBdr>
      <w:divsChild>
        <w:div w:id="466972996">
          <w:marLeft w:val="0"/>
          <w:marRight w:val="0"/>
          <w:marTop w:val="0"/>
          <w:marBottom w:val="0"/>
          <w:divBdr>
            <w:top w:val="none" w:sz="0" w:space="0" w:color="auto"/>
            <w:left w:val="none" w:sz="0" w:space="0" w:color="auto"/>
            <w:bottom w:val="none" w:sz="0" w:space="0" w:color="auto"/>
            <w:right w:val="none" w:sz="0" w:space="0" w:color="auto"/>
          </w:divBdr>
        </w:div>
        <w:div w:id="665086434">
          <w:marLeft w:val="0"/>
          <w:marRight w:val="0"/>
          <w:marTop w:val="0"/>
          <w:marBottom w:val="0"/>
          <w:divBdr>
            <w:top w:val="none" w:sz="0" w:space="0" w:color="auto"/>
            <w:left w:val="none" w:sz="0" w:space="0" w:color="auto"/>
            <w:bottom w:val="none" w:sz="0" w:space="0" w:color="auto"/>
            <w:right w:val="none" w:sz="0" w:space="0" w:color="auto"/>
          </w:divBdr>
        </w:div>
        <w:div w:id="1233850736">
          <w:marLeft w:val="0"/>
          <w:marRight w:val="0"/>
          <w:marTop w:val="0"/>
          <w:marBottom w:val="0"/>
          <w:divBdr>
            <w:top w:val="none" w:sz="0" w:space="0" w:color="auto"/>
            <w:left w:val="none" w:sz="0" w:space="0" w:color="auto"/>
            <w:bottom w:val="none" w:sz="0" w:space="0" w:color="auto"/>
            <w:right w:val="none" w:sz="0" w:space="0" w:color="auto"/>
          </w:divBdr>
        </w:div>
        <w:div w:id="1876194934">
          <w:marLeft w:val="0"/>
          <w:marRight w:val="0"/>
          <w:marTop w:val="0"/>
          <w:marBottom w:val="0"/>
          <w:divBdr>
            <w:top w:val="none" w:sz="0" w:space="0" w:color="auto"/>
            <w:left w:val="none" w:sz="0" w:space="0" w:color="auto"/>
            <w:bottom w:val="none" w:sz="0" w:space="0" w:color="auto"/>
            <w:right w:val="none" w:sz="0" w:space="0" w:color="auto"/>
          </w:divBdr>
        </w:div>
      </w:divsChild>
    </w:div>
    <w:div w:id="168715779">
      <w:bodyDiv w:val="1"/>
      <w:marLeft w:val="0"/>
      <w:marRight w:val="0"/>
      <w:marTop w:val="0"/>
      <w:marBottom w:val="0"/>
      <w:divBdr>
        <w:top w:val="none" w:sz="0" w:space="0" w:color="auto"/>
        <w:left w:val="none" w:sz="0" w:space="0" w:color="auto"/>
        <w:bottom w:val="none" w:sz="0" w:space="0" w:color="auto"/>
        <w:right w:val="none" w:sz="0" w:space="0" w:color="auto"/>
      </w:divBdr>
      <w:divsChild>
        <w:div w:id="1967730912">
          <w:marLeft w:val="0"/>
          <w:marRight w:val="0"/>
          <w:marTop w:val="0"/>
          <w:marBottom w:val="0"/>
          <w:divBdr>
            <w:top w:val="none" w:sz="0" w:space="0" w:color="auto"/>
            <w:left w:val="none" w:sz="0" w:space="0" w:color="auto"/>
            <w:bottom w:val="none" w:sz="0" w:space="0" w:color="auto"/>
            <w:right w:val="none" w:sz="0" w:space="0" w:color="auto"/>
          </w:divBdr>
        </w:div>
        <w:div w:id="2021928512">
          <w:marLeft w:val="0"/>
          <w:marRight w:val="0"/>
          <w:marTop w:val="0"/>
          <w:marBottom w:val="0"/>
          <w:divBdr>
            <w:top w:val="none" w:sz="0" w:space="0" w:color="auto"/>
            <w:left w:val="none" w:sz="0" w:space="0" w:color="auto"/>
            <w:bottom w:val="none" w:sz="0" w:space="0" w:color="auto"/>
            <w:right w:val="none" w:sz="0" w:space="0" w:color="auto"/>
          </w:divBdr>
        </w:div>
      </w:divsChild>
    </w:div>
    <w:div w:id="18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3518296">
          <w:marLeft w:val="0"/>
          <w:marRight w:val="0"/>
          <w:marTop w:val="0"/>
          <w:marBottom w:val="0"/>
          <w:divBdr>
            <w:top w:val="none" w:sz="0" w:space="0" w:color="auto"/>
            <w:left w:val="none" w:sz="0" w:space="0" w:color="auto"/>
            <w:bottom w:val="none" w:sz="0" w:space="0" w:color="auto"/>
            <w:right w:val="none" w:sz="0" w:space="0" w:color="auto"/>
          </w:divBdr>
        </w:div>
        <w:div w:id="825896104">
          <w:marLeft w:val="0"/>
          <w:marRight w:val="0"/>
          <w:marTop w:val="0"/>
          <w:marBottom w:val="0"/>
          <w:divBdr>
            <w:top w:val="none" w:sz="0" w:space="0" w:color="auto"/>
            <w:left w:val="none" w:sz="0" w:space="0" w:color="auto"/>
            <w:bottom w:val="none" w:sz="0" w:space="0" w:color="auto"/>
            <w:right w:val="none" w:sz="0" w:space="0" w:color="auto"/>
          </w:divBdr>
        </w:div>
        <w:div w:id="1123227089">
          <w:marLeft w:val="0"/>
          <w:marRight w:val="0"/>
          <w:marTop w:val="0"/>
          <w:marBottom w:val="0"/>
          <w:divBdr>
            <w:top w:val="none" w:sz="0" w:space="0" w:color="auto"/>
            <w:left w:val="none" w:sz="0" w:space="0" w:color="auto"/>
            <w:bottom w:val="none" w:sz="0" w:space="0" w:color="auto"/>
            <w:right w:val="none" w:sz="0" w:space="0" w:color="auto"/>
          </w:divBdr>
        </w:div>
        <w:div w:id="1569076582">
          <w:marLeft w:val="0"/>
          <w:marRight w:val="0"/>
          <w:marTop w:val="0"/>
          <w:marBottom w:val="0"/>
          <w:divBdr>
            <w:top w:val="none" w:sz="0" w:space="0" w:color="auto"/>
            <w:left w:val="none" w:sz="0" w:space="0" w:color="auto"/>
            <w:bottom w:val="none" w:sz="0" w:space="0" w:color="auto"/>
            <w:right w:val="none" w:sz="0" w:space="0" w:color="auto"/>
          </w:divBdr>
        </w:div>
        <w:div w:id="1984843417">
          <w:marLeft w:val="0"/>
          <w:marRight w:val="0"/>
          <w:marTop w:val="0"/>
          <w:marBottom w:val="0"/>
          <w:divBdr>
            <w:top w:val="none" w:sz="0" w:space="0" w:color="auto"/>
            <w:left w:val="none" w:sz="0" w:space="0" w:color="auto"/>
            <w:bottom w:val="none" w:sz="0" w:space="0" w:color="auto"/>
            <w:right w:val="none" w:sz="0" w:space="0" w:color="auto"/>
          </w:divBdr>
        </w:div>
      </w:divsChild>
    </w:div>
    <w:div w:id="260190966">
      <w:bodyDiv w:val="1"/>
      <w:marLeft w:val="0"/>
      <w:marRight w:val="0"/>
      <w:marTop w:val="0"/>
      <w:marBottom w:val="0"/>
      <w:divBdr>
        <w:top w:val="none" w:sz="0" w:space="0" w:color="auto"/>
        <w:left w:val="none" w:sz="0" w:space="0" w:color="auto"/>
        <w:bottom w:val="none" w:sz="0" w:space="0" w:color="auto"/>
        <w:right w:val="none" w:sz="0" w:space="0" w:color="auto"/>
      </w:divBdr>
      <w:divsChild>
        <w:div w:id="32704727">
          <w:marLeft w:val="0"/>
          <w:marRight w:val="0"/>
          <w:marTop w:val="0"/>
          <w:marBottom w:val="0"/>
          <w:divBdr>
            <w:top w:val="none" w:sz="0" w:space="0" w:color="auto"/>
            <w:left w:val="none" w:sz="0" w:space="0" w:color="auto"/>
            <w:bottom w:val="none" w:sz="0" w:space="0" w:color="auto"/>
            <w:right w:val="none" w:sz="0" w:space="0" w:color="auto"/>
          </w:divBdr>
        </w:div>
        <w:div w:id="390617901">
          <w:marLeft w:val="0"/>
          <w:marRight w:val="0"/>
          <w:marTop w:val="0"/>
          <w:marBottom w:val="0"/>
          <w:divBdr>
            <w:top w:val="none" w:sz="0" w:space="0" w:color="auto"/>
            <w:left w:val="none" w:sz="0" w:space="0" w:color="auto"/>
            <w:bottom w:val="none" w:sz="0" w:space="0" w:color="auto"/>
            <w:right w:val="none" w:sz="0" w:space="0" w:color="auto"/>
          </w:divBdr>
        </w:div>
        <w:div w:id="672224327">
          <w:marLeft w:val="0"/>
          <w:marRight w:val="0"/>
          <w:marTop w:val="0"/>
          <w:marBottom w:val="0"/>
          <w:divBdr>
            <w:top w:val="none" w:sz="0" w:space="0" w:color="auto"/>
            <w:left w:val="none" w:sz="0" w:space="0" w:color="auto"/>
            <w:bottom w:val="none" w:sz="0" w:space="0" w:color="auto"/>
            <w:right w:val="none" w:sz="0" w:space="0" w:color="auto"/>
          </w:divBdr>
        </w:div>
        <w:div w:id="677926251">
          <w:marLeft w:val="0"/>
          <w:marRight w:val="0"/>
          <w:marTop w:val="0"/>
          <w:marBottom w:val="0"/>
          <w:divBdr>
            <w:top w:val="none" w:sz="0" w:space="0" w:color="auto"/>
            <w:left w:val="none" w:sz="0" w:space="0" w:color="auto"/>
            <w:bottom w:val="none" w:sz="0" w:space="0" w:color="auto"/>
            <w:right w:val="none" w:sz="0" w:space="0" w:color="auto"/>
          </w:divBdr>
        </w:div>
        <w:div w:id="732431051">
          <w:marLeft w:val="0"/>
          <w:marRight w:val="0"/>
          <w:marTop w:val="0"/>
          <w:marBottom w:val="0"/>
          <w:divBdr>
            <w:top w:val="none" w:sz="0" w:space="0" w:color="auto"/>
            <w:left w:val="none" w:sz="0" w:space="0" w:color="auto"/>
            <w:bottom w:val="none" w:sz="0" w:space="0" w:color="auto"/>
            <w:right w:val="none" w:sz="0" w:space="0" w:color="auto"/>
          </w:divBdr>
        </w:div>
        <w:div w:id="940643236">
          <w:marLeft w:val="0"/>
          <w:marRight w:val="0"/>
          <w:marTop w:val="0"/>
          <w:marBottom w:val="0"/>
          <w:divBdr>
            <w:top w:val="none" w:sz="0" w:space="0" w:color="auto"/>
            <w:left w:val="none" w:sz="0" w:space="0" w:color="auto"/>
            <w:bottom w:val="none" w:sz="0" w:space="0" w:color="auto"/>
            <w:right w:val="none" w:sz="0" w:space="0" w:color="auto"/>
          </w:divBdr>
        </w:div>
        <w:div w:id="977952560">
          <w:marLeft w:val="0"/>
          <w:marRight w:val="0"/>
          <w:marTop w:val="0"/>
          <w:marBottom w:val="0"/>
          <w:divBdr>
            <w:top w:val="none" w:sz="0" w:space="0" w:color="auto"/>
            <w:left w:val="none" w:sz="0" w:space="0" w:color="auto"/>
            <w:bottom w:val="none" w:sz="0" w:space="0" w:color="auto"/>
            <w:right w:val="none" w:sz="0" w:space="0" w:color="auto"/>
          </w:divBdr>
        </w:div>
        <w:div w:id="1547448785">
          <w:marLeft w:val="0"/>
          <w:marRight w:val="0"/>
          <w:marTop w:val="0"/>
          <w:marBottom w:val="0"/>
          <w:divBdr>
            <w:top w:val="none" w:sz="0" w:space="0" w:color="auto"/>
            <w:left w:val="none" w:sz="0" w:space="0" w:color="auto"/>
            <w:bottom w:val="none" w:sz="0" w:space="0" w:color="auto"/>
            <w:right w:val="none" w:sz="0" w:space="0" w:color="auto"/>
          </w:divBdr>
        </w:div>
        <w:div w:id="1704356251">
          <w:marLeft w:val="0"/>
          <w:marRight w:val="0"/>
          <w:marTop w:val="0"/>
          <w:marBottom w:val="0"/>
          <w:divBdr>
            <w:top w:val="none" w:sz="0" w:space="0" w:color="auto"/>
            <w:left w:val="none" w:sz="0" w:space="0" w:color="auto"/>
            <w:bottom w:val="none" w:sz="0" w:space="0" w:color="auto"/>
            <w:right w:val="none" w:sz="0" w:space="0" w:color="auto"/>
          </w:divBdr>
        </w:div>
        <w:div w:id="2039773350">
          <w:marLeft w:val="0"/>
          <w:marRight w:val="0"/>
          <w:marTop w:val="0"/>
          <w:marBottom w:val="0"/>
          <w:divBdr>
            <w:top w:val="none" w:sz="0" w:space="0" w:color="auto"/>
            <w:left w:val="none" w:sz="0" w:space="0" w:color="auto"/>
            <w:bottom w:val="none" w:sz="0" w:space="0" w:color="auto"/>
            <w:right w:val="none" w:sz="0" w:space="0" w:color="auto"/>
          </w:divBdr>
        </w:div>
        <w:div w:id="2135294205">
          <w:marLeft w:val="0"/>
          <w:marRight w:val="0"/>
          <w:marTop w:val="0"/>
          <w:marBottom w:val="0"/>
          <w:divBdr>
            <w:top w:val="none" w:sz="0" w:space="0" w:color="auto"/>
            <w:left w:val="none" w:sz="0" w:space="0" w:color="auto"/>
            <w:bottom w:val="none" w:sz="0" w:space="0" w:color="auto"/>
            <w:right w:val="none" w:sz="0" w:space="0" w:color="auto"/>
          </w:divBdr>
        </w:div>
      </w:divsChild>
    </w:div>
    <w:div w:id="307243866">
      <w:bodyDiv w:val="1"/>
      <w:marLeft w:val="0"/>
      <w:marRight w:val="0"/>
      <w:marTop w:val="0"/>
      <w:marBottom w:val="0"/>
      <w:divBdr>
        <w:top w:val="none" w:sz="0" w:space="0" w:color="auto"/>
        <w:left w:val="none" w:sz="0" w:space="0" w:color="auto"/>
        <w:bottom w:val="none" w:sz="0" w:space="0" w:color="auto"/>
        <w:right w:val="none" w:sz="0" w:space="0" w:color="auto"/>
      </w:divBdr>
      <w:divsChild>
        <w:div w:id="92939050">
          <w:marLeft w:val="0"/>
          <w:marRight w:val="0"/>
          <w:marTop w:val="0"/>
          <w:marBottom w:val="0"/>
          <w:divBdr>
            <w:top w:val="none" w:sz="0" w:space="0" w:color="auto"/>
            <w:left w:val="none" w:sz="0" w:space="0" w:color="auto"/>
            <w:bottom w:val="none" w:sz="0" w:space="0" w:color="auto"/>
            <w:right w:val="none" w:sz="0" w:space="0" w:color="auto"/>
          </w:divBdr>
        </w:div>
        <w:div w:id="357660867">
          <w:marLeft w:val="0"/>
          <w:marRight w:val="0"/>
          <w:marTop w:val="0"/>
          <w:marBottom w:val="0"/>
          <w:divBdr>
            <w:top w:val="none" w:sz="0" w:space="0" w:color="auto"/>
            <w:left w:val="none" w:sz="0" w:space="0" w:color="auto"/>
            <w:bottom w:val="none" w:sz="0" w:space="0" w:color="auto"/>
            <w:right w:val="none" w:sz="0" w:space="0" w:color="auto"/>
          </w:divBdr>
        </w:div>
        <w:div w:id="584926148">
          <w:marLeft w:val="0"/>
          <w:marRight w:val="0"/>
          <w:marTop w:val="0"/>
          <w:marBottom w:val="0"/>
          <w:divBdr>
            <w:top w:val="none" w:sz="0" w:space="0" w:color="auto"/>
            <w:left w:val="none" w:sz="0" w:space="0" w:color="auto"/>
            <w:bottom w:val="none" w:sz="0" w:space="0" w:color="auto"/>
            <w:right w:val="none" w:sz="0" w:space="0" w:color="auto"/>
          </w:divBdr>
        </w:div>
        <w:div w:id="755906143">
          <w:marLeft w:val="0"/>
          <w:marRight w:val="0"/>
          <w:marTop w:val="0"/>
          <w:marBottom w:val="0"/>
          <w:divBdr>
            <w:top w:val="none" w:sz="0" w:space="0" w:color="auto"/>
            <w:left w:val="none" w:sz="0" w:space="0" w:color="auto"/>
            <w:bottom w:val="none" w:sz="0" w:space="0" w:color="auto"/>
            <w:right w:val="none" w:sz="0" w:space="0" w:color="auto"/>
          </w:divBdr>
        </w:div>
        <w:div w:id="1429035251">
          <w:marLeft w:val="0"/>
          <w:marRight w:val="0"/>
          <w:marTop w:val="0"/>
          <w:marBottom w:val="0"/>
          <w:divBdr>
            <w:top w:val="none" w:sz="0" w:space="0" w:color="auto"/>
            <w:left w:val="none" w:sz="0" w:space="0" w:color="auto"/>
            <w:bottom w:val="none" w:sz="0" w:space="0" w:color="auto"/>
            <w:right w:val="none" w:sz="0" w:space="0" w:color="auto"/>
          </w:divBdr>
        </w:div>
        <w:div w:id="1555193263">
          <w:marLeft w:val="0"/>
          <w:marRight w:val="0"/>
          <w:marTop w:val="0"/>
          <w:marBottom w:val="0"/>
          <w:divBdr>
            <w:top w:val="none" w:sz="0" w:space="0" w:color="auto"/>
            <w:left w:val="none" w:sz="0" w:space="0" w:color="auto"/>
            <w:bottom w:val="none" w:sz="0" w:space="0" w:color="auto"/>
            <w:right w:val="none" w:sz="0" w:space="0" w:color="auto"/>
          </w:divBdr>
        </w:div>
        <w:div w:id="1940941778">
          <w:marLeft w:val="0"/>
          <w:marRight w:val="0"/>
          <w:marTop w:val="0"/>
          <w:marBottom w:val="0"/>
          <w:divBdr>
            <w:top w:val="none" w:sz="0" w:space="0" w:color="auto"/>
            <w:left w:val="none" w:sz="0" w:space="0" w:color="auto"/>
            <w:bottom w:val="none" w:sz="0" w:space="0" w:color="auto"/>
            <w:right w:val="none" w:sz="0" w:space="0" w:color="auto"/>
          </w:divBdr>
        </w:div>
        <w:div w:id="1962374672">
          <w:marLeft w:val="0"/>
          <w:marRight w:val="0"/>
          <w:marTop w:val="0"/>
          <w:marBottom w:val="0"/>
          <w:divBdr>
            <w:top w:val="none" w:sz="0" w:space="0" w:color="auto"/>
            <w:left w:val="none" w:sz="0" w:space="0" w:color="auto"/>
            <w:bottom w:val="none" w:sz="0" w:space="0" w:color="auto"/>
            <w:right w:val="none" w:sz="0" w:space="0" w:color="auto"/>
          </w:divBdr>
        </w:div>
      </w:divsChild>
    </w:div>
    <w:div w:id="313266945">
      <w:bodyDiv w:val="1"/>
      <w:marLeft w:val="0"/>
      <w:marRight w:val="0"/>
      <w:marTop w:val="0"/>
      <w:marBottom w:val="0"/>
      <w:divBdr>
        <w:top w:val="none" w:sz="0" w:space="0" w:color="auto"/>
        <w:left w:val="none" w:sz="0" w:space="0" w:color="auto"/>
        <w:bottom w:val="none" w:sz="0" w:space="0" w:color="auto"/>
        <w:right w:val="none" w:sz="0" w:space="0" w:color="auto"/>
      </w:divBdr>
      <w:divsChild>
        <w:div w:id="1957716973">
          <w:marLeft w:val="0"/>
          <w:marRight w:val="0"/>
          <w:marTop w:val="0"/>
          <w:marBottom w:val="0"/>
          <w:divBdr>
            <w:top w:val="none" w:sz="0" w:space="0" w:color="auto"/>
            <w:left w:val="none" w:sz="0" w:space="0" w:color="auto"/>
            <w:bottom w:val="none" w:sz="0" w:space="0" w:color="auto"/>
            <w:right w:val="none" w:sz="0" w:space="0" w:color="auto"/>
          </w:divBdr>
          <w:divsChild>
            <w:div w:id="14498810">
              <w:marLeft w:val="0"/>
              <w:marRight w:val="0"/>
              <w:marTop w:val="0"/>
              <w:marBottom w:val="0"/>
              <w:divBdr>
                <w:top w:val="none" w:sz="0" w:space="0" w:color="auto"/>
                <w:left w:val="none" w:sz="0" w:space="0" w:color="auto"/>
                <w:bottom w:val="none" w:sz="0" w:space="0" w:color="auto"/>
                <w:right w:val="none" w:sz="0" w:space="0" w:color="auto"/>
              </w:divBdr>
            </w:div>
            <w:div w:id="15425151">
              <w:marLeft w:val="0"/>
              <w:marRight w:val="0"/>
              <w:marTop w:val="0"/>
              <w:marBottom w:val="0"/>
              <w:divBdr>
                <w:top w:val="none" w:sz="0" w:space="0" w:color="auto"/>
                <w:left w:val="none" w:sz="0" w:space="0" w:color="auto"/>
                <w:bottom w:val="none" w:sz="0" w:space="0" w:color="auto"/>
                <w:right w:val="none" w:sz="0" w:space="0" w:color="auto"/>
              </w:divBdr>
            </w:div>
            <w:div w:id="17243616">
              <w:marLeft w:val="0"/>
              <w:marRight w:val="0"/>
              <w:marTop w:val="0"/>
              <w:marBottom w:val="0"/>
              <w:divBdr>
                <w:top w:val="none" w:sz="0" w:space="0" w:color="auto"/>
                <w:left w:val="none" w:sz="0" w:space="0" w:color="auto"/>
                <w:bottom w:val="none" w:sz="0" w:space="0" w:color="auto"/>
                <w:right w:val="none" w:sz="0" w:space="0" w:color="auto"/>
              </w:divBdr>
            </w:div>
            <w:div w:id="25302107">
              <w:marLeft w:val="0"/>
              <w:marRight w:val="0"/>
              <w:marTop w:val="0"/>
              <w:marBottom w:val="0"/>
              <w:divBdr>
                <w:top w:val="none" w:sz="0" w:space="0" w:color="auto"/>
                <w:left w:val="none" w:sz="0" w:space="0" w:color="auto"/>
                <w:bottom w:val="none" w:sz="0" w:space="0" w:color="auto"/>
                <w:right w:val="none" w:sz="0" w:space="0" w:color="auto"/>
              </w:divBdr>
            </w:div>
            <w:div w:id="88546030">
              <w:marLeft w:val="0"/>
              <w:marRight w:val="0"/>
              <w:marTop w:val="0"/>
              <w:marBottom w:val="0"/>
              <w:divBdr>
                <w:top w:val="none" w:sz="0" w:space="0" w:color="auto"/>
                <w:left w:val="none" w:sz="0" w:space="0" w:color="auto"/>
                <w:bottom w:val="none" w:sz="0" w:space="0" w:color="auto"/>
                <w:right w:val="none" w:sz="0" w:space="0" w:color="auto"/>
              </w:divBdr>
            </w:div>
            <w:div w:id="89014133">
              <w:marLeft w:val="0"/>
              <w:marRight w:val="0"/>
              <w:marTop w:val="0"/>
              <w:marBottom w:val="0"/>
              <w:divBdr>
                <w:top w:val="none" w:sz="0" w:space="0" w:color="auto"/>
                <w:left w:val="none" w:sz="0" w:space="0" w:color="auto"/>
                <w:bottom w:val="none" w:sz="0" w:space="0" w:color="auto"/>
                <w:right w:val="none" w:sz="0" w:space="0" w:color="auto"/>
              </w:divBdr>
            </w:div>
            <w:div w:id="96216998">
              <w:marLeft w:val="0"/>
              <w:marRight w:val="0"/>
              <w:marTop w:val="0"/>
              <w:marBottom w:val="0"/>
              <w:divBdr>
                <w:top w:val="none" w:sz="0" w:space="0" w:color="auto"/>
                <w:left w:val="none" w:sz="0" w:space="0" w:color="auto"/>
                <w:bottom w:val="none" w:sz="0" w:space="0" w:color="auto"/>
                <w:right w:val="none" w:sz="0" w:space="0" w:color="auto"/>
              </w:divBdr>
            </w:div>
            <w:div w:id="100996008">
              <w:marLeft w:val="0"/>
              <w:marRight w:val="0"/>
              <w:marTop w:val="0"/>
              <w:marBottom w:val="0"/>
              <w:divBdr>
                <w:top w:val="none" w:sz="0" w:space="0" w:color="auto"/>
                <w:left w:val="none" w:sz="0" w:space="0" w:color="auto"/>
                <w:bottom w:val="none" w:sz="0" w:space="0" w:color="auto"/>
                <w:right w:val="none" w:sz="0" w:space="0" w:color="auto"/>
              </w:divBdr>
            </w:div>
            <w:div w:id="119344843">
              <w:marLeft w:val="0"/>
              <w:marRight w:val="0"/>
              <w:marTop w:val="0"/>
              <w:marBottom w:val="0"/>
              <w:divBdr>
                <w:top w:val="none" w:sz="0" w:space="0" w:color="auto"/>
                <w:left w:val="none" w:sz="0" w:space="0" w:color="auto"/>
                <w:bottom w:val="none" w:sz="0" w:space="0" w:color="auto"/>
                <w:right w:val="none" w:sz="0" w:space="0" w:color="auto"/>
              </w:divBdr>
            </w:div>
            <w:div w:id="121074137">
              <w:marLeft w:val="0"/>
              <w:marRight w:val="0"/>
              <w:marTop w:val="0"/>
              <w:marBottom w:val="0"/>
              <w:divBdr>
                <w:top w:val="none" w:sz="0" w:space="0" w:color="auto"/>
                <w:left w:val="none" w:sz="0" w:space="0" w:color="auto"/>
                <w:bottom w:val="none" w:sz="0" w:space="0" w:color="auto"/>
                <w:right w:val="none" w:sz="0" w:space="0" w:color="auto"/>
              </w:divBdr>
            </w:div>
            <w:div w:id="144857325">
              <w:marLeft w:val="0"/>
              <w:marRight w:val="0"/>
              <w:marTop w:val="0"/>
              <w:marBottom w:val="0"/>
              <w:divBdr>
                <w:top w:val="none" w:sz="0" w:space="0" w:color="auto"/>
                <w:left w:val="none" w:sz="0" w:space="0" w:color="auto"/>
                <w:bottom w:val="none" w:sz="0" w:space="0" w:color="auto"/>
                <w:right w:val="none" w:sz="0" w:space="0" w:color="auto"/>
              </w:divBdr>
            </w:div>
            <w:div w:id="160583611">
              <w:marLeft w:val="0"/>
              <w:marRight w:val="0"/>
              <w:marTop w:val="0"/>
              <w:marBottom w:val="0"/>
              <w:divBdr>
                <w:top w:val="none" w:sz="0" w:space="0" w:color="auto"/>
                <w:left w:val="none" w:sz="0" w:space="0" w:color="auto"/>
                <w:bottom w:val="none" w:sz="0" w:space="0" w:color="auto"/>
                <w:right w:val="none" w:sz="0" w:space="0" w:color="auto"/>
              </w:divBdr>
            </w:div>
            <w:div w:id="169763888">
              <w:marLeft w:val="0"/>
              <w:marRight w:val="0"/>
              <w:marTop w:val="0"/>
              <w:marBottom w:val="0"/>
              <w:divBdr>
                <w:top w:val="none" w:sz="0" w:space="0" w:color="auto"/>
                <w:left w:val="none" w:sz="0" w:space="0" w:color="auto"/>
                <w:bottom w:val="none" w:sz="0" w:space="0" w:color="auto"/>
                <w:right w:val="none" w:sz="0" w:space="0" w:color="auto"/>
              </w:divBdr>
            </w:div>
            <w:div w:id="177619938">
              <w:marLeft w:val="0"/>
              <w:marRight w:val="0"/>
              <w:marTop w:val="0"/>
              <w:marBottom w:val="0"/>
              <w:divBdr>
                <w:top w:val="none" w:sz="0" w:space="0" w:color="auto"/>
                <w:left w:val="none" w:sz="0" w:space="0" w:color="auto"/>
                <w:bottom w:val="none" w:sz="0" w:space="0" w:color="auto"/>
                <w:right w:val="none" w:sz="0" w:space="0" w:color="auto"/>
              </w:divBdr>
            </w:div>
            <w:div w:id="182012065">
              <w:marLeft w:val="0"/>
              <w:marRight w:val="0"/>
              <w:marTop w:val="0"/>
              <w:marBottom w:val="0"/>
              <w:divBdr>
                <w:top w:val="none" w:sz="0" w:space="0" w:color="auto"/>
                <w:left w:val="none" w:sz="0" w:space="0" w:color="auto"/>
                <w:bottom w:val="none" w:sz="0" w:space="0" w:color="auto"/>
                <w:right w:val="none" w:sz="0" w:space="0" w:color="auto"/>
              </w:divBdr>
            </w:div>
            <w:div w:id="193621423">
              <w:marLeft w:val="0"/>
              <w:marRight w:val="0"/>
              <w:marTop w:val="0"/>
              <w:marBottom w:val="0"/>
              <w:divBdr>
                <w:top w:val="none" w:sz="0" w:space="0" w:color="auto"/>
                <w:left w:val="none" w:sz="0" w:space="0" w:color="auto"/>
                <w:bottom w:val="none" w:sz="0" w:space="0" w:color="auto"/>
                <w:right w:val="none" w:sz="0" w:space="0" w:color="auto"/>
              </w:divBdr>
            </w:div>
            <w:div w:id="217977237">
              <w:marLeft w:val="0"/>
              <w:marRight w:val="0"/>
              <w:marTop w:val="0"/>
              <w:marBottom w:val="0"/>
              <w:divBdr>
                <w:top w:val="none" w:sz="0" w:space="0" w:color="auto"/>
                <w:left w:val="none" w:sz="0" w:space="0" w:color="auto"/>
                <w:bottom w:val="none" w:sz="0" w:space="0" w:color="auto"/>
                <w:right w:val="none" w:sz="0" w:space="0" w:color="auto"/>
              </w:divBdr>
            </w:div>
            <w:div w:id="220217270">
              <w:marLeft w:val="0"/>
              <w:marRight w:val="0"/>
              <w:marTop w:val="0"/>
              <w:marBottom w:val="0"/>
              <w:divBdr>
                <w:top w:val="none" w:sz="0" w:space="0" w:color="auto"/>
                <w:left w:val="none" w:sz="0" w:space="0" w:color="auto"/>
                <w:bottom w:val="none" w:sz="0" w:space="0" w:color="auto"/>
                <w:right w:val="none" w:sz="0" w:space="0" w:color="auto"/>
              </w:divBdr>
            </w:div>
            <w:div w:id="248347194">
              <w:marLeft w:val="0"/>
              <w:marRight w:val="0"/>
              <w:marTop w:val="0"/>
              <w:marBottom w:val="0"/>
              <w:divBdr>
                <w:top w:val="none" w:sz="0" w:space="0" w:color="auto"/>
                <w:left w:val="none" w:sz="0" w:space="0" w:color="auto"/>
                <w:bottom w:val="none" w:sz="0" w:space="0" w:color="auto"/>
                <w:right w:val="none" w:sz="0" w:space="0" w:color="auto"/>
              </w:divBdr>
            </w:div>
            <w:div w:id="258372656">
              <w:marLeft w:val="0"/>
              <w:marRight w:val="0"/>
              <w:marTop w:val="0"/>
              <w:marBottom w:val="0"/>
              <w:divBdr>
                <w:top w:val="none" w:sz="0" w:space="0" w:color="auto"/>
                <w:left w:val="none" w:sz="0" w:space="0" w:color="auto"/>
                <w:bottom w:val="none" w:sz="0" w:space="0" w:color="auto"/>
                <w:right w:val="none" w:sz="0" w:space="0" w:color="auto"/>
              </w:divBdr>
            </w:div>
            <w:div w:id="259333199">
              <w:marLeft w:val="0"/>
              <w:marRight w:val="0"/>
              <w:marTop w:val="0"/>
              <w:marBottom w:val="0"/>
              <w:divBdr>
                <w:top w:val="none" w:sz="0" w:space="0" w:color="auto"/>
                <w:left w:val="none" w:sz="0" w:space="0" w:color="auto"/>
                <w:bottom w:val="none" w:sz="0" w:space="0" w:color="auto"/>
                <w:right w:val="none" w:sz="0" w:space="0" w:color="auto"/>
              </w:divBdr>
            </w:div>
            <w:div w:id="261885305">
              <w:marLeft w:val="0"/>
              <w:marRight w:val="0"/>
              <w:marTop w:val="0"/>
              <w:marBottom w:val="0"/>
              <w:divBdr>
                <w:top w:val="none" w:sz="0" w:space="0" w:color="auto"/>
                <w:left w:val="none" w:sz="0" w:space="0" w:color="auto"/>
                <w:bottom w:val="none" w:sz="0" w:space="0" w:color="auto"/>
                <w:right w:val="none" w:sz="0" w:space="0" w:color="auto"/>
              </w:divBdr>
            </w:div>
            <w:div w:id="262614630">
              <w:marLeft w:val="0"/>
              <w:marRight w:val="0"/>
              <w:marTop w:val="0"/>
              <w:marBottom w:val="0"/>
              <w:divBdr>
                <w:top w:val="none" w:sz="0" w:space="0" w:color="auto"/>
                <w:left w:val="none" w:sz="0" w:space="0" w:color="auto"/>
                <w:bottom w:val="none" w:sz="0" w:space="0" w:color="auto"/>
                <w:right w:val="none" w:sz="0" w:space="0" w:color="auto"/>
              </w:divBdr>
            </w:div>
            <w:div w:id="273681513">
              <w:marLeft w:val="0"/>
              <w:marRight w:val="0"/>
              <w:marTop w:val="0"/>
              <w:marBottom w:val="0"/>
              <w:divBdr>
                <w:top w:val="none" w:sz="0" w:space="0" w:color="auto"/>
                <w:left w:val="none" w:sz="0" w:space="0" w:color="auto"/>
                <w:bottom w:val="none" w:sz="0" w:space="0" w:color="auto"/>
                <w:right w:val="none" w:sz="0" w:space="0" w:color="auto"/>
              </w:divBdr>
            </w:div>
            <w:div w:id="288514751">
              <w:marLeft w:val="0"/>
              <w:marRight w:val="0"/>
              <w:marTop w:val="0"/>
              <w:marBottom w:val="0"/>
              <w:divBdr>
                <w:top w:val="none" w:sz="0" w:space="0" w:color="auto"/>
                <w:left w:val="none" w:sz="0" w:space="0" w:color="auto"/>
                <w:bottom w:val="none" w:sz="0" w:space="0" w:color="auto"/>
                <w:right w:val="none" w:sz="0" w:space="0" w:color="auto"/>
              </w:divBdr>
            </w:div>
            <w:div w:id="298995300">
              <w:marLeft w:val="0"/>
              <w:marRight w:val="0"/>
              <w:marTop w:val="0"/>
              <w:marBottom w:val="0"/>
              <w:divBdr>
                <w:top w:val="none" w:sz="0" w:space="0" w:color="auto"/>
                <w:left w:val="none" w:sz="0" w:space="0" w:color="auto"/>
                <w:bottom w:val="none" w:sz="0" w:space="0" w:color="auto"/>
                <w:right w:val="none" w:sz="0" w:space="0" w:color="auto"/>
              </w:divBdr>
            </w:div>
            <w:div w:id="310792671">
              <w:marLeft w:val="0"/>
              <w:marRight w:val="0"/>
              <w:marTop w:val="0"/>
              <w:marBottom w:val="0"/>
              <w:divBdr>
                <w:top w:val="none" w:sz="0" w:space="0" w:color="auto"/>
                <w:left w:val="none" w:sz="0" w:space="0" w:color="auto"/>
                <w:bottom w:val="none" w:sz="0" w:space="0" w:color="auto"/>
                <w:right w:val="none" w:sz="0" w:space="0" w:color="auto"/>
              </w:divBdr>
            </w:div>
            <w:div w:id="349988155">
              <w:marLeft w:val="0"/>
              <w:marRight w:val="0"/>
              <w:marTop w:val="0"/>
              <w:marBottom w:val="0"/>
              <w:divBdr>
                <w:top w:val="none" w:sz="0" w:space="0" w:color="auto"/>
                <w:left w:val="none" w:sz="0" w:space="0" w:color="auto"/>
                <w:bottom w:val="none" w:sz="0" w:space="0" w:color="auto"/>
                <w:right w:val="none" w:sz="0" w:space="0" w:color="auto"/>
              </w:divBdr>
            </w:div>
            <w:div w:id="354581078">
              <w:marLeft w:val="0"/>
              <w:marRight w:val="0"/>
              <w:marTop w:val="0"/>
              <w:marBottom w:val="0"/>
              <w:divBdr>
                <w:top w:val="none" w:sz="0" w:space="0" w:color="auto"/>
                <w:left w:val="none" w:sz="0" w:space="0" w:color="auto"/>
                <w:bottom w:val="none" w:sz="0" w:space="0" w:color="auto"/>
                <w:right w:val="none" w:sz="0" w:space="0" w:color="auto"/>
              </w:divBdr>
            </w:div>
            <w:div w:id="363218778">
              <w:marLeft w:val="0"/>
              <w:marRight w:val="0"/>
              <w:marTop w:val="0"/>
              <w:marBottom w:val="0"/>
              <w:divBdr>
                <w:top w:val="none" w:sz="0" w:space="0" w:color="auto"/>
                <w:left w:val="none" w:sz="0" w:space="0" w:color="auto"/>
                <w:bottom w:val="none" w:sz="0" w:space="0" w:color="auto"/>
                <w:right w:val="none" w:sz="0" w:space="0" w:color="auto"/>
              </w:divBdr>
            </w:div>
            <w:div w:id="384263020">
              <w:marLeft w:val="0"/>
              <w:marRight w:val="0"/>
              <w:marTop w:val="0"/>
              <w:marBottom w:val="0"/>
              <w:divBdr>
                <w:top w:val="none" w:sz="0" w:space="0" w:color="auto"/>
                <w:left w:val="none" w:sz="0" w:space="0" w:color="auto"/>
                <w:bottom w:val="none" w:sz="0" w:space="0" w:color="auto"/>
                <w:right w:val="none" w:sz="0" w:space="0" w:color="auto"/>
              </w:divBdr>
            </w:div>
            <w:div w:id="396822554">
              <w:marLeft w:val="0"/>
              <w:marRight w:val="0"/>
              <w:marTop w:val="0"/>
              <w:marBottom w:val="0"/>
              <w:divBdr>
                <w:top w:val="none" w:sz="0" w:space="0" w:color="auto"/>
                <w:left w:val="none" w:sz="0" w:space="0" w:color="auto"/>
                <w:bottom w:val="none" w:sz="0" w:space="0" w:color="auto"/>
                <w:right w:val="none" w:sz="0" w:space="0" w:color="auto"/>
              </w:divBdr>
            </w:div>
            <w:div w:id="427195522">
              <w:marLeft w:val="0"/>
              <w:marRight w:val="0"/>
              <w:marTop w:val="0"/>
              <w:marBottom w:val="0"/>
              <w:divBdr>
                <w:top w:val="none" w:sz="0" w:space="0" w:color="auto"/>
                <w:left w:val="none" w:sz="0" w:space="0" w:color="auto"/>
                <w:bottom w:val="none" w:sz="0" w:space="0" w:color="auto"/>
                <w:right w:val="none" w:sz="0" w:space="0" w:color="auto"/>
              </w:divBdr>
            </w:div>
            <w:div w:id="451020490">
              <w:marLeft w:val="0"/>
              <w:marRight w:val="0"/>
              <w:marTop w:val="0"/>
              <w:marBottom w:val="0"/>
              <w:divBdr>
                <w:top w:val="none" w:sz="0" w:space="0" w:color="auto"/>
                <w:left w:val="none" w:sz="0" w:space="0" w:color="auto"/>
                <w:bottom w:val="none" w:sz="0" w:space="0" w:color="auto"/>
                <w:right w:val="none" w:sz="0" w:space="0" w:color="auto"/>
              </w:divBdr>
            </w:div>
            <w:div w:id="459498906">
              <w:marLeft w:val="0"/>
              <w:marRight w:val="0"/>
              <w:marTop w:val="0"/>
              <w:marBottom w:val="0"/>
              <w:divBdr>
                <w:top w:val="none" w:sz="0" w:space="0" w:color="auto"/>
                <w:left w:val="none" w:sz="0" w:space="0" w:color="auto"/>
                <w:bottom w:val="none" w:sz="0" w:space="0" w:color="auto"/>
                <w:right w:val="none" w:sz="0" w:space="0" w:color="auto"/>
              </w:divBdr>
            </w:div>
            <w:div w:id="467482358">
              <w:marLeft w:val="0"/>
              <w:marRight w:val="0"/>
              <w:marTop w:val="0"/>
              <w:marBottom w:val="0"/>
              <w:divBdr>
                <w:top w:val="none" w:sz="0" w:space="0" w:color="auto"/>
                <w:left w:val="none" w:sz="0" w:space="0" w:color="auto"/>
                <w:bottom w:val="none" w:sz="0" w:space="0" w:color="auto"/>
                <w:right w:val="none" w:sz="0" w:space="0" w:color="auto"/>
              </w:divBdr>
            </w:div>
            <w:div w:id="468935790">
              <w:marLeft w:val="0"/>
              <w:marRight w:val="0"/>
              <w:marTop w:val="0"/>
              <w:marBottom w:val="0"/>
              <w:divBdr>
                <w:top w:val="none" w:sz="0" w:space="0" w:color="auto"/>
                <w:left w:val="none" w:sz="0" w:space="0" w:color="auto"/>
                <w:bottom w:val="none" w:sz="0" w:space="0" w:color="auto"/>
                <w:right w:val="none" w:sz="0" w:space="0" w:color="auto"/>
              </w:divBdr>
            </w:div>
            <w:div w:id="482432138">
              <w:marLeft w:val="0"/>
              <w:marRight w:val="0"/>
              <w:marTop w:val="0"/>
              <w:marBottom w:val="0"/>
              <w:divBdr>
                <w:top w:val="none" w:sz="0" w:space="0" w:color="auto"/>
                <w:left w:val="none" w:sz="0" w:space="0" w:color="auto"/>
                <w:bottom w:val="none" w:sz="0" w:space="0" w:color="auto"/>
                <w:right w:val="none" w:sz="0" w:space="0" w:color="auto"/>
              </w:divBdr>
            </w:div>
            <w:div w:id="529492290">
              <w:marLeft w:val="0"/>
              <w:marRight w:val="0"/>
              <w:marTop w:val="0"/>
              <w:marBottom w:val="0"/>
              <w:divBdr>
                <w:top w:val="none" w:sz="0" w:space="0" w:color="auto"/>
                <w:left w:val="none" w:sz="0" w:space="0" w:color="auto"/>
                <w:bottom w:val="none" w:sz="0" w:space="0" w:color="auto"/>
                <w:right w:val="none" w:sz="0" w:space="0" w:color="auto"/>
              </w:divBdr>
            </w:div>
            <w:div w:id="542058481">
              <w:marLeft w:val="0"/>
              <w:marRight w:val="0"/>
              <w:marTop w:val="0"/>
              <w:marBottom w:val="0"/>
              <w:divBdr>
                <w:top w:val="none" w:sz="0" w:space="0" w:color="auto"/>
                <w:left w:val="none" w:sz="0" w:space="0" w:color="auto"/>
                <w:bottom w:val="none" w:sz="0" w:space="0" w:color="auto"/>
                <w:right w:val="none" w:sz="0" w:space="0" w:color="auto"/>
              </w:divBdr>
            </w:div>
            <w:div w:id="546140241">
              <w:marLeft w:val="0"/>
              <w:marRight w:val="0"/>
              <w:marTop w:val="0"/>
              <w:marBottom w:val="0"/>
              <w:divBdr>
                <w:top w:val="none" w:sz="0" w:space="0" w:color="auto"/>
                <w:left w:val="none" w:sz="0" w:space="0" w:color="auto"/>
                <w:bottom w:val="none" w:sz="0" w:space="0" w:color="auto"/>
                <w:right w:val="none" w:sz="0" w:space="0" w:color="auto"/>
              </w:divBdr>
            </w:div>
            <w:div w:id="548223606">
              <w:marLeft w:val="0"/>
              <w:marRight w:val="0"/>
              <w:marTop w:val="0"/>
              <w:marBottom w:val="0"/>
              <w:divBdr>
                <w:top w:val="none" w:sz="0" w:space="0" w:color="auto"/>
                <w:left w:val="none" w:sz="0" w:space="0" w:color="auto"/>
                <w:bottom w:val="none" w:sz="0" w:space="0" w:color="auto"/>
                <w:right w:val="none" w:sz="0" w:space="0" w:color="auto"/>
              </w:divBdr>
            </w:div>
            <w:div w:id="580258507">
              <w:marLeft w:val="0"/>
              <w:marRight w:val="0"/>
              <w:marTop w:val="0"/>
              <w:marBottom w:val="0"/>
              <w:divBdr>
                <w:top w:val="none" w:sz="0" w:space="0" w:color="auto"/>
                <w:left w:val="none" w:sz="0" w:space="0" w:color="auto"/>
                <w:bottom w:val="none" w:sz="0" w:space="0" w:color="auto"/>
                <w:right w:val="none" w:sz="0" w:space="0" w:color="auto"/>
              </w:divBdr>
            </w:div>
            <w:div w:id="602962189">
              <w:marLeft w:val="0"/>
              <w:marRight w:val="0"/>
              <w:marTop w:val="0"/>
              <w:marBottom w:val="0"/>
              <w:divBdr>
                <w:top w:val="none" w:sz="0" w:space="0" w:color="auto"/>
                <w:left w:val="none" w:sz="0" w:space="0" w:color="auto"/>
                <w:bottom w:val="none" w:sz="0" w:space="0" w:color="auto"/>
                <w:right w:val="none" w:sz="0" w:space="0" w:color="auto"/>
              </w:divBdr>
            </w:div>
            <w:div w:id="629021006">
              <w:marLeft w:val="0"/>
              <w:marRight w:val="0"/>
              <w:marTop w:val="0"/>
              <w:marBottom w:val="0"/>
              <w:divBdr>
                <w:top w:val="none" w:sz="0" w:space="0" w:color="auto"/>
                <w:left w:val="none" w:sz="0" w:space="0" w:color="auto"/>
                <w:bottom w:val="none" w:sz="0" w:space="0" w:color="auto"/>
                <w:right w:val="none" w:sz="0" w:space="0" w:color="auto"/>
              </w:divBdr>
            </w:div>
            <w:div w:id="630719471">
              <w:marLeft w:val="0"/>
              <w:marRight w:val="0"/>
              <w:marTop w:val="0"/>
              <w:marBottom w:val="0"/>
              <w:divBdr>
                <w:top w:val="none" w:sz="0" w:space="0" w:color="auto"/>
                <w:left w:val="none" w:sz="0" w:space="0" w:color="auto"/>
                <w:bottom w:val="none" w:sz="0" w:space="0" w:color="auto"/>
                <w:right w:val="none" w:sz="0" w:space="0" w:color="auto"/>
              </w:divBdr>
            </w:div>
            <w:div w:id="647589522">
              <w:marLeft w:val="0"/>
              <w:marRight w:val="0"/>
              <w:marTop w:val="0"/>
              <w:marBottom w:val="0"/>
              <w:divBdr>
                <w:top w:val="none" w:sz="0" w:space="0" w:color="auto"/>
                <w:left w:val="none" w:sz="0" w:space="0" w:color="auto"/>
                <w:bottom w:val="none" w:sz="0" w:space="0" w:color="auto"/>
                <w:right w:val="none" w:sz="0" w:space="0" w:color="auto"/>
              </w:divBdr>
            </w:div>
            <w:div w:id="652105682">
              <w:marLeft w:val="0"/>
              <w:marRight w:val="0"/>
              <w:marTop w:val="0"/>
              <w:marBottom w:val="0"/>
              <w:divBdr>
                <w:top w:val="none" w:sz="0" w:space="0" w:color="auto"/>
                <w:left w:val="none" w:sz="0" w:space="0" w:color="auto"/>
                <w:bottom w:val="none" w:sz="0" w:space="0" w:color="auto"/>
                <w:right w:val="none" w:sz="0" w:space="0" w:color="auto"/>
              </w:divBdr>
            </w:div>
            <w:div w:id="668365877">
              <w:marLeft w:val="0"/>
              <w:marRight w:val="0"/>
              <w:marTop w:val="0"/>
              <w:marBottom w:val="0"/>
              <w:divBdr>
                <w:top w:val="none" w:sz="0" w:space="0" w:color="auto"/>
                <w:left w:val="none" w:sz="0" w:space="0" w:color="auto"/>
                <w:bottom w:val="none" w:sz="0" w:space="0" w:color="auto"/>
                <w:right w:val="none" w:sz="0" w:space="0" w:color="auto"/>
              </w:divBdr>
            </w:div>
            <w:div w:id="668405312">
              <w:marLeft w:val="0"/>
              <w:marRight w:val="0"/>
              <w:marTop w:val="0"/>
              <w:marBottom w:val="0"/>
              <w:divBdr>
                <w:top w:val="none" w:sz="0" w:space="0" w:color="auto"/>
                <w:left w:val="none" w:sz="0" w:space="0" w:color="auto"/>
                <w:bottom w:val="none" w:sz="0" w:space="0" w:color="auto"/>
                <w:right w:val="none" w:sz="0" w:space="0" w:color="auto"/>
              </w:divBdr>
            </w:div>
            <w:div w:id="679550201">
              <w:marLeft w:val="0"/>
              <w:marRight w:val="0"/>
              <w:marTop w:val="0"/>
              <w:marBottom w:val="0"/>
              <w:divBdr>
                <w:top w:val="none" w:sz="0" w:space="0" w:color="auto"/>
                <w:left w:val="none" w:sz="0" w:space="0" w:color="auto"/>
                <w:bottom w:val="none" w:sz="0" w:space="0" w:color="auto"/>
                <w:right w:val="none" w:sz="0" w:space="0" w:color="auto"/>
              </w:divBdr>
            </w:div>
            <w:div w:id="706685813">
              <w:marLeft w:val="0"/>
              <w:marRight w:val="0"/>
              <w:marTop w:val="0"/>
              <w:marBottom w:val="0"/>
              <w:divBdr>
                <w:top w:val="none" w:sz="0" w:space="0" w:color="auto"/>
                <w:left w:val="none" w:sz="0" w:space="0" w:color="auto"/>
                <w:bottom w:val="none" w:sz="0" w:space="0" w:color="auto"/>
                <w:right w:val="none" w:sz="0" w:space="0" w:color="auto"/>
              </w:divBdr>
            </w:div>
            <w:div w:id="708410925">
              <w:marLeft w:val="0"/>
              <w:marRight w:val="0"/>
              <w:marTop w:val="0"/>
              <w:marBottom w:val="0"/>
              <w:divBdr>
                <w:top w:val="none" w:sz="0" w:space="0" w:color="auto"/>
                <w:left w:val="none" w:sz="0" w:space="0" w:color="auto"/>
                <w:bottom w:val="none" w:sz="0" w:space="0" w:color="auto"/>
                <w:right w:val="none" w:sz="0" w:space="0" w:color="auto"/>
              </w:divBdr>
            </w:div>
            <w:div w:id="722756574">
              <w:marLeft w:val="0"/>
              <w:marRight w:val="0"/>
              <w:marTop w:val="0"/>
              <w:marBottom w:val="0"/>
              <w:divBdr>
                <w:top w:val="none" w:sz="0" w:space="0" w:color="auto"/>
                <w:left w:val="none" w:sz="0" w:space="0" w:color="auto"/>
                <w:bottom w:val="none" w:sz="0" w:space="0" w:color="auto"/>
                <w:right w:val="none" w:sz="0" w:space="0" w:color="auto"/>
              </w:divBdr>
            </w:div>
            <w:div w:id="722828467">
              <w:marLeft w:val="0"/>
              <w:marRight w:val="0"/>
              <w:marTop w:val="0"/>
              <w:marBottom w:val="0"/>
              <w:divBdr>
                <w:top w:val="none" w:sz="0" w:space="0" w:color="auto"/>
                <w:left w:val="none" w:sz="0" w:space="0" w:color="auto"/>
                <w:bottom w:val="none" w:sz="0" w:space="0" w:color="auto"/>
                <w:right w:val="none" w:sz="0" w:space="0" w:color="auto"/>
              </w:divBdr>
            </w:div>
            <w:div w:id="725564547">
              <w:marLeft w:val="0"/>
              <w:marRight w:val="0"/>
              <w:marTop w:val="0"/>
              <w:marBottom w:val="0"/>
              <w:divBdr>
                <w:top w:val="none" w:sz="0" w:space="0" w:color="auto"/>
                <w:left w:val="none" w:sz="0" w:space="0" w:color="auto"/>
                <w:bottom w:val="none" w:sz="0" w:space="0" w:color="auto"/>
                <w:right w:val="none" w:sz="0" w:space="0" w:color="auto"/>
              </w:divBdr>
            </w:div>
            <w:div w:id="740757825">
              <w:marLeft w:val="0"/>
              <w:marRight w:val="0"/>
              <w:marTop w:val="0"/>
              <w:marBottom w:val="0"/>
              <w:divBdr>
                <w:top w:val="none" w:sz="0" w:space="0" w:color="auto"/>
                <w:left w:val="none" w:sz="0" w:space="0" w:color="auto"/>
                <w:bottom w:val="none" w:sz="0" w:space="0" w:color="auto"/>
                <w:right w:val="none" w:sz="0" w:space="0" w:color="auto"/>
              </w:divBdr>
            </w:div>
            <w:div w:id="743340473">
              <w:marLeft w:val="0"/>
              <w:marRight w:val="0"/>
              <w:marTop w:val="0"/>
              <w:marBottom w:val="0"/>
              <w:divBdr>
                <w:top w:val="none" w:sz="0" w:space="0" w:color="auto"/>
                <w:left w:val="none" w:sz="0" w:space="0" w:color="auto"/>
                <w:bottom w:val="none" w:sz="0" w:space="0" w:color="auto"/>
                <w:right w:val="none" w:sz="0" w:space="0" w:color="auto"/>
              </w:divBdr>
            </w:div>
            <w:div w:id="798840431">
              <w:marLeft w:val="0"/>
              <w:marRight w:val="0"/>
              <w:marTop w:val="0"/>
              <w:marBottom w:val="0"/>
              <w:divBdr>
                <w:top w:val="none" w:sz="0" w:space="0" w:color="auto"/>
                <w:left w:val="none" w:sz="0" w:space="0" w:color="auto"/>
                <w:bottom w:val="none" w:sz="0" w:space="0" w:color="auto"/>
                <w:right w:val="none" w:sz="0" w:space="0" w:color="auto"/>
              </w:divBdr>
            </w:div>
            <w:div w:id="804740406">
              <w:marLeft w:val="0"/>
              <w:marRight w:val="0"/>
              <w:marTop w:val="0"/>
              <w:marBottom w:val="0"/>
              <w:divBdr>
                <w:top w:val="none" w:sz="0" w:space="0" w:color="auto"/>
                <w:left w:val="none" w:sz="0" w:space="0" w:color="auto"/>
                <w:bottom w:val="none" w:sz="0" w:space="0" w:color="auto"/>
                <w:right w:val="none" w:sz="0" w:space="0" w:color="auto"/>
              </w:divBdr>
            </w:div>
            <w:div w:id="810752638">
              <w:marLeft w:val="0"/>
              <w:marRight w:val="0"/>
              <w:marTop w:val="0"/>
              <w:marBottom w:val="0"/>
              <w:divBdr>
                <w:top w:val="none" w:sz="0" w:space="0" w:color="auto"/>
                <w:left w:val="none" w:sz="0" w:space="0" w:color="auto"/>
                <w:bottom w:val="none" w:sz="0" w:space="0" w:color="auto"/>
                <w:right w:val="none" w:sz="0" w:space="0" w:color="auto"/>
              </w:divBdr>
            </w:div>
            <w:div w:id="818617615">
              <w:marLeft w:val="0"/>
              <w:marRight w:val="0"/>
              <w:marTop w:val="0"/>
              <w:marBottom w:val="0"/>
              <w:divBdr>
                <w:top w:val="none" w:sz="0" w:space="0" w:color="auto"/>
                <w:left w:val="none" w:sz="0" w:space="0" w:color="auto"/>
                <w:bottom w:val="none" w:sz="0" w:space="0" w:color="auto"/>
                <w:right w:val="none" w:sz="0" w:space="0" w:color="auto"/>
              </w:divBdr>
            </w:div>
            <w:div w:id="866483670">
              <w:marLeft w:val="0"/>
              <w:marRight w:val="0"/>
              <w:marTop w:val="0"/>
              <w:marBottom w:val="0"/>
              <w:divBdr>
                <w:top w:val="none" w:sz="0" w:space="0" w:color="auto"/>
                <w:left w:val="none" w:sz="0" w:space="0" w:color="auto"/>
                <w:bottom w:val="none" w:sz="0" w:space="0" w:color="auto"/>
                <w:right w:val="none" w:sz="0" w:space="0" w:color="auto"/>
              </w:divBdr>
            </w:div>
            <w:div w:id="897595354">
              <w:marLeft w:val="0"/>
              <w:marRight w:val="0"/>
              <w:marTop w:val="0"/>
              <w:marBottom w:val="0"/>
              <w:divBdr>
                <w:top w:val="none" w:sz="0" w:space="0" w:color="auto"/>
                <w:left w:val="none" w:sz="0" w:space="0" w:color="auto"/>
                <w:bottom w:val="none" w:sz="0" w:space="0" w:color="auto"/>
                <w:right w:val="none" w:sz="0" w:space="0" w:color="auto"/>
              </w:divBdr>
            </w:div>
            <w:div w:id="944189531">
              <w:marLeft w:val="0"/>
              <w:marRight w:val="0"/>
              <w:marTop w:val="0"/>
              <w:marBottom w:val="0"/>
              <w:divBdr>
                <w:top w:val="none" w:sz="0" w:space="0" w:color="auto"/>
                <w:left w:val="none" w:sz="0" w:space="0" w:color="auto"/>
                <w:bottom w:val="none" w:sz="0" w:space="0" w:color="auto"/>
                <w:right w:val="none" w:sz="0" w:space="0" w:color="auto"/>
              </w:divBdr>
            </w:div>
            <w:div w:id="944387726">
              <w:marLeft w:val="0"/>
              <w:marRight w:val="0"/>
              <w:marTop w:val="0"/>
              <w:marBottom w:val="0"/>
              <w:divBdr>
                <w:top w:val="none" w:sz="0" w:space="0" w:color="auto"/>
                <w:left w:val="none" w:sz="0" w:space="0" w:color="auto"/>
                <w:bottom w:val="none" w:sz="0" w:space="0" w:color="auto"/>
                <w:right w:val="none" w:sz="0" w:space="0" w:color="auto"/>
              </w:divBdr>
            </w:div>
            <w:div w:id="946086108">
              <w:marLeft w:val="0"/>
              <w:marRight w:val="0"/>
              <w:marTop w:val="0"/>
              <w:marBottom w:val="0"/>
              <w:divBdr>
                <w:top w:val="none" w:sz="0" w:space="0" w:color="auto"/>
                <w:left w:val="none" w:sz="0" w:space="0" w:color="auto"/>
                <w:bottom w:val="none" w:sz="0" w:space="0" w:color="auto"/>
                <w:right w:val="none" w:sz="0" w:space="0" w:color="auto"/>
              </w:divBdr>
            </w:div>
            <w:div w:id="950824997">
              <w:marLeft w:val="0"/>
              <w:marRight w:val="0"/>
              <w:marTop w:val="0"/>
              <w:marBottom w:val="0"/>
              <w:divBdr>
                <w:top w:val="none" w:sz="0" w:space="0" w:color="auto"/>
                <w:left w:val="none" w:sz="0" w:space="0" w:color="auto"/>
                <w:bottom w:val="none" w:sz="0" w:space="0" w:color="auto"/>
                <w:right w:val="none" w:sz="0" w:space="0" w:color="auto"/>
              </w:divBdr>
            </w:div>
            <w:div w:id="971712955">
              <w:marLeft w:val="0"/>
              <w:marRight w:val="0"/>
              <w:marTop w:val="0"/>
              <w:marBottom w:val="0"/>
              <w:divBdr>
                <w:top w:val="none" w:sz="0" w:space="0" w:color="auto"/>
                <w:left w:val="none" w:sz="0" w:space="0" w:color="auto"/>
                <w:bottom w:val="none" w:sz="0" w:space="0" w:color="auto"/>
                <w:right w:val="none" w:sz="0" w:space="0" w:color="auto"/>
              </w:divBdr>
            </w:div>
            <w:div w:id="977959480">
              <w:marLeft w:val="0"/>
              <w:marRight w:val="0"/>
              <w:marTop w:val="0"/>
              <w:marBottom w:val="0"/>
              <w:divBdr>
                <w:top w:val="none" w:sz="0" w:space="0" w:color="auto"/>
                <w:left w:val="none" w:sz="0" w:space="0" w:color="auto"/>
                <w:bottom w:val="none" w:sz="0" w:space="0" w:color="auto"/>
                <w:right w:val="none" w:sz="0" w:space="0" w:color="auto"/>
              </w:divBdr>
            </w:div>
            <w:div w:id="983581967">
              <w:marLeft w:val="0"/>
              <w:marRight w:val="0"/>
              <w:marTop w:val="0"/>
              <w:marBottom w:val="0"/>
              <w:divBdr>
                <w:top w:val="none" w:sz="0" w:space="0" w:color="auto"/>
                <w:left w:val="none" w:sz="0" w:space="0" w:color="auto"/>
                <w:bottom w:val="none" w:sz="0" w:space="0" w:color="auto"/>
                <w:right w:val="none" w:sz="0" w:space="0" w:color="auto"/>
              </w:divBdr>
            </w:div>
            <w:div w:id="987706347">
              <w:marLeft w:val="0"/>
              <w:marRight w:val="0"/>
              <w:marTop w:val="0"/>
              <w:marBottom w:val="0"/>
              <w:divBdr>
                <w:top w:val="none" w:sz="0" w:space="0" w:color="auto"/>
                <w:left w:val="none" w:sz="0" w:space="0" w:color="auto"/>
                <w:bottom w:val="none" w:sz="0" w:space="0" w:color="auto"/>
                <w:right w:val="none" w:sz="0" w:space="0" w:color="auto"/>
              </w:divBdr>
            </w:div>
            <w:div w:id="1001810605">
              <w:marLeft w:val="0"/>
              <w:marRight w:val="0"/>
              <w:marTop w:val="0"/>
              <w:marBottom w:val="0"/>
              <w:divBdr>
                <w:top w:val="none" w:sz="0" w:space="0" w:color="auto"/>
                <w:left w:val="none" w:sz="0" w:space="0" w:color="auto"/>
                <w:bottom w:val="none" w:sz="0" w:space="0" w:color="auto"/>
                <w:right w:val="none" w:sz="0" w:space="0" w:color="auto"/>
              </w:divBdr>
            </w:div>
            <w:div w:id="1006522446">
              <w:marLeft w:val="0"/>
              <w:marRight w:val="0"/>
              <w:marTop w:val="0"/>
              <w:marBottom w:val="0"/>
              <w:divBdr>
                <w:top w:val="none" w:sz="0" w:space="0" w:color="auto"/>
                <w:left w:val="none" w:sz="0" w:space="0" w:color="auto"/>
                <w:bottom w:val="none" w:sz="0" w:space="0" w:color="auto"/>
                <w:right w:val="none" w:sz="0" w:space="0" w:color="auto"/>
              </w:divBdr>
            </w:div>
            <w:div w:id="1012997514">
              <w:marLeft w:val="0"/>
              <w:marRight w:val="0"/>
              <w:marTop w:val="0"/>
              <w:marBottom w:val="0"/>
              <w:divBdr>
                <w:top w:val="none" w:sz="0" w:space="0" w:color="auto"/>
                <w:left w:val="none" w:sz="0" w:space="0" w:color="auto"/>
                <w:bottom w:val="none" w:sz="0" w:space="0" w:color="auto"/>
                <w:right w:val="none" w:sz="0" w:space="0" w:color="auto"/>
              </w:divBdr>
            </w:div>
            <w:div w:id="1015692336">
              <w:marLeft w:val="0"/>
              <w:marRight w:val="0"/>
              <w:marTop w:val="0"/>
              <w:marBottom w:val="0"/>
              <w:divBdr>
                <w:top w:val="none" w:sz="0" w:space="0" w:color="auto"/>
                <w:left w:val="none" w:sz="0" w:space="0" w:color="auto"/>
                <w:bottom w:val="none" w:sz="0" w:space="0" w:color="auto"/>
                <w:right w:val="none" w:sz="0" w:space="0" w:color="auto"/>
              </w:divBdr>
            </w:div>
            <w:div w:id="1025061571">
              <w:marLeft w:val="0"/>
              <w:marRight w:val="0"/>
              <w:marTop w:val="0"/>
              <w:marBottom w:val="0"/>
              <w:divBdr>
                <w:top w:val="none" w:sz="0" w:space="0" w:color="auto"/>
                <w:left w:val="none" w:sz="0" w:space="0" w:color="auto"/>
                <w:bottom w:val="none" w:sz="0" w:space="0" w:color="auto"/>
                <w:right w:val="none" w:sz="0" w:space="0" w:color="auto"/>
              </w:divBdr>
            </w:div>
            <w:div w:id="1029843345">
              <w:marLeft w:val="0"/>
              <w:marRight w:val="0"/>
              <w:marTop w:val="0"/>
              <w:marBottom w:val="0"/>
              <w:divBdr>
                <w:top w:val="none" w:sz="0" w:space="0" w:color="auto"/>
                <w:left w:val="none" w:sz="0" w:space="0" w:color="auto"/>
                <w:bottom w:val="none" w:sz="0" w:space="0" w:color="auto"/>
                <w:right w:val="none" w:sz="0" w:space="0" w:color="auto"/>
              </w:divBdr>
            </w:div>
            <w:div w:id="1035422286">
              <w:marLeft w:val="0"/>
              <w:marRight w:val="0"/>
              <w:marTop w:val="0"/>
              <w:marBottom w:val="0"/>
              <w:divBdr>
                <w:top w:val="none" w:sz="0" w:space="0" w:color="auto"/>
                <w:left w:val="none" w:sz="0" w:space="0" w:color="auto"/>
                <w:bottom w:val="none" w:sz="0" w:space="0" w:color="auto"/>
                <w:right w:val="none" w:sz="0" w:space="0" w:color="auto"/>
              </w:divBdr>
            </w:div>
            <w:div w:id="1043285924">
              <w:marLeft w:val="0"/>
              <w:marRight w:val="0"/>
              <w:marTop w:val="0"/>
              <w:marBottom w:val="0"/>
              <w:divBdr>
                <w:top w:val="none" w:sz="0" w:space="0" w:color="auto"/>
                <w:left w:val="none" w:sz="0" w:space="0" w:color="auto"/>
                <w:bottom w:val="none" w:sz="0" w:space="0" w:color="auto"/>
                <w:right w:val="none" w:sz="0" w:space="0" w:color="auto"/>
              </w:divBdr>
            </w:div>
            <w:div w:id="1053311011">
              <w:marLeft w:val="0"/>
              <w:marRight w:val="0"/>
              <w:marTop w:val="0"/>
              <w:marBottom w:val="0"/>
              <w:divBdr>
                <w:top w:val="none" w:sz="0" w:space="0" w:color="auto"/>
                <w:left w:val="none" w:sz="0" w:space="0" w:color="auto"/>
                <w:bottom w:val="none" w:sz="0" w:space="0" w:color="auto"/>
                <w:right w:val="none" w:sz="0" w:space="0" w:color="auto"/>
              </w:divBdr>
            </w:div>
            <w:div w:id="1055275851">
              <w:marLeft w:val="0"/>
              <w:marRight w:val="0"/>
              <w:marTop w:val="0"/>
              <w:marBottom w:val="0"/>
              <w:divBdr>
                <w:top w:val="none" w:sz="0" w:space="0" w:color="auto"/>
                <w:left w:val="none" w:sz="0" w:space="0" w:color="auto"/>
                <w:bottom w:val="none" w:sz="0" w:space="0" w:color="auto"/>
                <w:right w:val="none" w:sz="0" w:space="0" w:color="auto"/>
              </w:divBdr>
            </w:div>
            <w:div w:id="1067805758">
              <w:marLeft w:val="0"/>
              <w:marRight w:val="0"/>
              <w:marTop w:val="0"/>
              <w:marBottom w:val="0"/>
              <w:divBdr>
                <w:top w:val="none" w:sz="0" w:space="0" w:color="auto"/>
                <w:left w:val="none" w:sz="0" w:space="0" w:color="auto"/>
                <w:bottom w:val="none" w:sz="0" w:space="0" w:color="auto"/>
                <w:right w:val="none" w:sz="0" w:space="0" w:color="auto"/>
              </w:divBdr>
            </w:div>
            <w:div w:id="1072504246">
              <w:marLeft w:val="0"/>
              <w:marRight w:val="0"/>
              <w:marTop w:val="0"/>
              <w:marBottom w:val="0"/>
              <w:divBdr>
                <w:top w:val="none" w:sz="0" w:space="0" w:color="auto"/>
                <w:left w:val="none" w:sz="0" w:space="0" w:color="auto"/>
                <w:bottom w:val="none" w:sz="0" w:space="0" w:color="auto"/>
                <w:right w:val="none" w:sz="0" w:space="0" w:color="auto"/>
              </w:divBdr>
            </w:div>
            <w:div w:id="1075013974">
              <w:marLeft w:val="0"/>
              <w:marRight w:val="0"/>
              <w:marTop w:val="0"/>
              <w:marBottom w:val="0"/>
              <w:divBdr>
                <w:top w:val="none" w:sz="0" w:space="0" w:color="auto"/>
                <w:left w:val="none" w:sz="0" w:space="0" w:color="auto"/>
                <w:bottom w:val="none" w:sz="0" w:space="0" w:color="auto"/>
                <w:right w:val="none" w:sz="0" w:space="0" w:color="auto"/>
              </w:divBdr>
            </w:div>
            <w:div w:id="1079786586">
              <w:marLeft w:val="0"/>
              <w:marRight w:val="0"/>
              <w:marTop w:val="0"/>
              <w:marBottom w:val="0"/>
              <w:divBdr>
                <w:top w:val="none" w:sz="0" w:space="0" w:color="auto"/>
                <w:left w:val="none" w:sz="0" w:space="0" w:color="auto"/>
                <w:bottom w:val="none" w:sz="0" w:space="0" w:color="auto"/>
                <w:right w:val="none" w:sz="0" w:space="0" w:color="auto"/>
              </w:divBdr>
            </w:div>
            <w:div w:id="1084689960">
              <w:marLeft w:val="0"/>
              <w:marRight w:val="0"/>
              <w:marTop w:val="0"/>
              <w:marBottom w:val="0"/>
              <w:divBdr>
                <w:top w:val="none" w:sz="0" w:space="0" w:color="auto"/>
                <w:left w:val="none" w:sz="0" w:space="0" w:color="auto"/>
                <w:bottom w:val="none" w:sz="0" w:space="0" w:color="auto"/>
                <w:right w:val="none" w:sz="0" w:space="0" w:color="auto"/>
              </w:divBdr>
            </w:div>
            <w:div w:id="1136407230">
              <w:marLeft w:val="0"/>
              <w:marRight w:val="0"/>
              <w:marTop w:val="0"/>
              <w:marBottom w:val="0"/>
              <w:divBdr>
                <w:top w:val="none" w:sz="0" w:space="0" w:color="auto"/>
                <w:left w:val="none" w:sz="0" w:space="0" w:color="auto"/>
                <w:bottom w:val="none" w:sz="0" w:space="0" w:color="auto"/>
                <w:right w:val="none" w:sz="0" w:space="0" w:color="auto"/>
              </w:divBdr>
            </w:div>
            <w:div w:id="1138453095">
              <w:marLeft w:val="0"/>
              <w:marRight w:val="0"/>
              <w:marTop w:val="0"/>
              <w:marBottom w:val="0"/>
              <w:divBdr>
                <w:top w:val="none" w:sz="0" w:space="0" w:color="auto"/>
                <w:left w:val="none" w:sz="0" w:space="0" w:color="auto"/>
                <w:bottom w:val="none" w:sz="0" w:space="0" w:color="auto"/>
                <w:right w:val="none" w:sz="0" w:space="0" w:color="auto"/>
              </w:divBdr>
            </w:div>
            <w:div w:id="1142847637">
              <w:marLeft w:val="0"/>
              <w:marRight w:val="0"/>
              <w:marTop w:val="0"/>
              <w:marBottom w:val="0"/>
              <w:divBdr>
                <w:top w:val="none" w:sz="0" w:space="0" w:color="auto"/>
                <w:left w:val="none" w:sz="0" w:space="0" w:color="auto"/>
                <w:bottom w:val="none" w:sz="0" w:space="0" w:color="auto"/>
                <w:right w:val="none" w:sz="0" w:space="0" w:color="auto"/>
              </w:divBdr>
            </w:div>
            <w:div w:id="1155338046">
              <w:marLeft w:val="0"/>
              <w:marRight w:val="0"/>
              <w:marTop w:val="0"/>
              <w:marBottom w:val="0"/>
              <w:divBdr>
                <w:top w:val="none" w:sz="0" w:space="0" w:color="auto"/>
                <w:left w:val="none" w:sz="0" w:space="0" w:color="auto"/>
                <w:bottom w:val="none" w:sz="0" w:space="0" w:color="auto"/>
                <w:right w:val="none" w:sz="0" w:space="0" w:color="auto"/>
              </w:divBdr>
            </w:div>
            <w:div w:id="1163084692">
              <w:marLeft w:val="0"/>
              <w:marRight w:val="0"/>
              <w:marTop w:val="0"/>
              <w:marBottom w:val="0"/>
              <w:divBdr>
                <w:top w:val="none" w:sz="0" w:space="0" w:color="auto"/>
                <w:left w:val="none" w:sz="0" w:space="0" w:color="auto"/>
                <w:bottom w:val="none" w:sz="0" w:space="0" w:color="auto"/>
                <w:right w:val="none" w:sz="0" w:space="0" w:color="auto"/>
              </w:divBdr>
            </w:div>
            <w:div w:id="1171524179">
              <w:marLeft w:val="0"/>
              <w:marRight w:val="0"/>
              <w:marTop w:val="0"/>
              <w:marBottom w:val="0"/>
              <w:divBdr>
                <w:top w:val="none" w:sz="0" w:space="0" w:color="auto"/>
                <w:left w:val="none" w:sz="0" w:space="0" w:color="auto"/>
                <w:bottom w:val="none" w:sz="0" w:space="0" w:color="auto"/>
                <w:right w:val="none" w:sz="0" w:space="0" w:color="auto"/>
              </w:divBdr>
            </w:div>
            <w:div w:id="1173296497">
              <w:marLeft w:val="0"/>
              <w:marRight w:val="0"/>
              <w:marTop w:val="0"/>
              <w:marBottom w:val="0"/>
              <w:divBdr>
                <w:top w:val="none" w:sz="0" w:space="0" w:color="auto"/>
                <w:left w:val="none" w:sz="0" w:space="0" w:color="auto"/>
                <w:bottom w:val="none" w:sz="0" w:space="0" w:color="auto"/>
                <w:right w:val="none" w:sz="0" w:space="0" w:color="auto"/>
              </w:divBdr>
            </w:div>
            <w:div w:id="1195994216">
              <w:marLeft w:val="0"/>
              <w:marRight w:val="0"/>
              <w:marTop w:val="0"/>
              <w:marBottom w:val="0"/>
              <w:divBdr>
                <w:top w:val="none" w:sz="0" w:space="0" w:color="auto"/>
                <w:left w:val="none" w:sz="0" w:space="0" w:color="auto"/>
                <w:bottom w:val="none" w:sz="0" w:space="0" w:color="auto"/>
                <w:right w:val="none" w:sz="0" w:space="0" w:color="auto"/>
              </w:divBdr>
            </w:div>
            <w:div w:id="1209148848">
              <w:marLeft w:val="0"/>
              <w:marRight w:val="0"/>
              <w:marTop w:val="0"/>
              <w:marBottom w:val="0"/>
              <w:divBdr>
                <w:top w:val="none" w:sz="0" w:space="0" w:color="auto"/>
                <w:left w:val="none" w:sz="0" w:space="0" w:color="auto"/>
                <w:bottom w:val="none" w:sz="0" w:space="0" w:color="auto"/>
                <w:right w:val="none" w:sz="0" w:space="0" w:color="auto"/>
              </w:divBdr>
            </w:div>
            <w:div w:id="1222979215">
              <w:marLeft w:val="0"/>
              <w:marRight w:val="0"/>
              <w:marTop w:val="0"/>
              <w:marBottom w:val="0"/>
              <w:divBdr>
                <w:top w:val="none" w:sz="0" w:space="0" w:color="auto"/>
                <w:left w:val="none" w:sz="0" w:space="0" w:color="auto"/>
                <w:bottom w:val="none" w:sz="0" w:space="0" w:color="auto"/>
                <w:right w:val="none" w:sz="0" w:space="0" w:color="auto"/>
              </w:divBdr>
            </w:div>
            <w:div w:id="1224024263">
              <w:marLeft w:val="0"/>
              <w:marRight w:val="0"/>
              <w:marTop w:val="0"/>
              <w:marBottom w:val="0"/>
              <w:divBdr>
                <w:top w:val="none" w:sz="0" w:space="0" w:color="auto"/>
                <w:left w:val="none" w:sz="0" w:space="0" w:color="auto"/>
                <w:bottom w:val="none" w:sz="0" w:space="0" w:color="auto"/>
                <w:right w:val="none" w:sz="0" w:space="0" w:color="auto"/>
              </w:divBdr>
            </w:div>
            <w:div w:id="1235508237">
              <w:marLeft w:val="0"/>
              <w:marRight w:val="0"/>
              <w:marTop w:val="0"/>
              <w:marBottom w:val="0"/>
              <w:divBdr>
                <w:top w:val="none" w:sz="0" w:space="0" w:color="auto"/>
                <w:left w:val="none" w:sz="0" w:space="0" w:color="auto"/>
                <w:bottom w:val="none" w:sz="0" w:space="0" w:color="auto"/>
                <w:right w:val="none" w:sz="0" w:space="0" w:color="auto"/>
              </w:divBdr>
            </w:div>
            <w:div w:id="1249391051">
              <w:marLeft w:val="0"/>
              <w:marRight w:val="0"/>
              <w:marTop w:val="0"/>
              <w:marBottom w:val="0"/>
              <w:divBdr>
                <w:top w:val="none" w:sz="0" w:space="0" w:color="auto"/>
                <w:left w:val="none" w:sz="0" w:space="0" w:color="auto"/>
                <w:bottom w:val="none" w:sz="0" w:space="0" w:color="auto"/>
                <w:right w:val="none" w:sz="0" w:space="0" w:color="auto"/>
              </w:divBdr>
            </w:div>
            <w:div w:id="1252853852">
              <w:marLeft w:val="0"/>
              <w:marRight w:val="0"/>
              <w:marTop w:val="0"/>
              <w:marBottom w:val="0"/>
              <w:divBdr>
                <w:top w:val="none" w:sz="0" w:space="0" w:color="auto"/>
                <w:left w:val="none" w:sz="0" w:space="0" w:color="auto"/>
                <w:bottom w:val="none" w:sz="0" w:space="0" w:color="auto"/>
                <w:right w:val="none" w:sz="0" w:space="0" w:color="auto"/>
              </w:divBdr>
            </w:div>
            <w:div w:id="1300116099">
              <w:marLeft w:val="0"/>
              <w:marRight w:val="0"/>
              <w:marTop w:val="0"/>
              <w:marBottom w:val="0"/>
              <w:divBdr>
                <w:top w:val="none" w:sz="0" w:space="0" w:color="auto"/>
                <w:left w:val="none" w:sz="0" w:space="0" w:color="auto"/>
                <w:bottom w:val="none" w:sz="0" w:space="0" w:color="auto"/>
                <w:right w:val="none" w:sz="0" w:space="0" w:color="auto"/>
              </w:divBdr>
            </w:div>
            <w:div w:id="1319461300">
              <w:marLeft w:val="0"/>
              <w:marRight w:val="0"/>
              <w:marTop w:val="0"/>
              <w:marBottom w:val="0"/>
              <w:divBdr>
                <w:top w:val="none" w:sz="0" w:space="0" w:color="auto"/>
                <w:left w:val="none" w:sz="0" w:space="0" w:color="auto"/>
                <w:bottom w:val="none" w:sz="0" w:space="0" w:color="auto"/>
                <w:right w:val="none" w:sz="0" w:space="0" w:color="auto"/>
              </w:divBdr>
            </w:div>
            <w:div w:id="1320765416">
              <w:marLeft w:val="0"/>
              <w:marRight w:val="0"/>
              <w:marTop w:val="0"/>
              <w:marBottom w:val="0"/>
              <w:divBdr>
                <w:top w:val="none" w:sz="0" w:space="0" w:color="auto"/>
                <w:left w:val="none" w:sz="0" w:space="0" w:color="auto"/>
                <w:bottom w:val="none" w:sz="0" w:space="0" w:color="auto"/>
                <w:right w:val="none" w:sz="0" w:space="0" w:color="auto"/>
              </w:divBdr>
            </w:div>
            <w:div w:id="1331325044">
              <w:marLeft w:val="0"/>
              <w:marRight w:val="0"/>
              <w:marTop w:val="0"/>
              <w:marBottom w:val="0"/>
              <w:divBdr>
                <w:top w:val="none" w:sz="0" w:space="0" w:color="auto"/>
                <w:left w:val="none" w:sz="0" w:space="0" w:color="auto"/>
                <w:bottom w:val="none" w:sz="0" w:space="0" w:color="auto"/>
                <w:right w:val="none" w:sz="0" w:space="0" w:color="auto"/>
              </w:divBdr>
            </w:div>
            <w:div w:id="1356344519">
              <w:marLeft w:val="0"/>
              <w:marRight w:val="0"/>
              <w:marTop w:val="0"/>
              <w:marBottom w:val="0"/>
              <w:divBdr>
                <w:top w:val="none" w:sz="0" w:space="0" w:color="auto"/>
                <w:left w:val="none" w:sz="0" w:space="0" w:color="auto"/>
                <w:bottom w:val="none" w:sz="0" w:space="0" w:color="auto"/>
                <w:right w:val="none" w:sz="0" w:space="0" w:color="auto"/>
              </w:divBdr>
            </w:div>
            <w:div w:id="1360666831">
              <w:marLeft w:val="0"/>
              <w:marRight w:val="0"/>
              <w:marTop w:val="0"/>
              <w:marBottom w:val="0"/>
              <w:divBdr>
                <w:top w:val="none" w:sz="0" w:space="0" w:color="auto"/>
                <w:left w:val="none" w:sz="0" w:space="0" w:color="auto"/>
                <w:bottom w:val="none" w:sz="0" w:space="0" w:color="auto"/>
                <w:right w:val="none" w:sz="0" w:space="0" w:color="auto"/>
              </w:divBdr>
            </w:div>
            <w:div w:id="1381904471">
              <w:marLeft w:val="0"/>
              <w:marRight w:val="0"/>
              <w:marTop w:val="0"/>
              <w:marBottom w:val="0"/>
              <w:divBdr>
                <w:top w:val="none" w:sz="0" w:space="0" w:color="auto"/>
                <w:left w:val="none" w:sz="0" w:space="0" w:color="auto"/>
                <w:bottom w:val="none" w:sz="0" w:space="0" w:color="auto"/>
                <w:right w:val="none" w:sz="0" w:space="0" w:color="auto"/>
              </w:divBdr>
            </w:div>
            <w:div w:id="1403723503">
              <w:marLeft w:val="0"/>
              <w:marRight w:val="0"/>
              <w:marTop w:val="0"/>
              <w:marBottom w:val="0"/>
              <w:divBdr>
                <w:top w:val="none" w:sz="0" w:space="0" w:color="auto"/>
                <w:left w:val="none" w:sz="0" w:space="0" w:color="auto"/>
                <w:bottom w:val="none" w:sz="0" w:space="0" w:color="auto"/>
                <w:right w:val="none" w:sz="0" w:space="0" w:color="auto"/>
              </w:divBdr>
            </w:div>
            <w:div w:id="1414010322">
              <w:marLeft w:val="0"/>
              <w:marRight w:val="0"/>
              <w:marTop w:val="0"/>
              <w:marBottom w:val="0"/>
              <w:divBdr>
                <w:top w:val="none" w:sz="0" w:space="0" w:color="auto"/>
                <w:left w:val="none" w:sz="0" w:space="0" w:color="auto"/>
                <w:bottom w:val="none" w:sz="0" w:space="0" w:color="auto"/>
                <w:right w:val="none" w:sz="0" w:space="0" w:color="auto"/>
              </w:divBdr>
            </w:div>
            <w:div w:id="1434858958">
              <w:marLeft w:val="0"/>
              <w:marRight w:val="0"/>
              <w:marTop w:val="0"/>
              <w:marBottom w:val="0"/>
              <w:divBdr>
                <w:top w:val="none" w:sz="0" w:space="0" w:color="auto"/>
                <w:left w:val="none" w:sz="0" w:space="0" w:color="auto"/>
                <w:bottom w:val="none" w:sz="0" w:space="0" w:color="auto"/>
                <w:right w:val="none" w:sz="0" w:space="0" w:color="auto"/>
              </w:divBdr>
            </w:div>
            <w:div w:id="1445230809">
              <w:marLeft w:val="0"/>
              <w:marRight w:val="0"/>
              <w:marTop w:val="0"/>
              <w:marBottom w:val="0"/>
              <w:divBdr>
                <w:top w:val="none" w:sz="0" w:space="0" w:color="auto"/>
                <w:left w:val="none" w:sz="0" w:space="0" w:color="auto"/>
                <w:bottom w:val="none" w:sz="0" w:space="0" w:color="auto"/>
                <w:right w:val="none" w:sz="0" w:space="0" w:color="auto"/>
              </w:divBdr>
            </w:div>
            <w:div w:id="1463688301">
              <w:marLeft w:val="0"/>
              <w:marRight w:val="0"/>
              <w:marTop w:val="0"/>
              <w:marBottom w:val="0"/>
              <w:divBdr>
                <w:top w:val="none" w:sz="0" w:space="0" w:color="auto"/>
                <w:left w:val="none" w:sz="0" w:space="0" w:color="auto"/>
                <w:bottom w:val="none" w:sz="0" w:space="0" w:color="auto"/>
                <w:right w:val="none" w:sz="0" w:space="0" w:color="auto"/>
              </w:divBdr>
            </w:div>
            <w:div w:id="1475638196">
              <w:marLeft w:val="0"/>
              <w:marRight w:val="0"/>
              <w:marTop w:val="0"/>
              <w:marBottom w:val="0"/>
              <w:divBdr>
                <w:top w:val="none" w:sz="0" w:space="0" w:color="auto"/>
                <w:left w:val="none" w:sz="0" w:space="0" w:color="auto"/>
                <w:bottom w:val="none" w:sz="0" w:space="0" w:color="auto"/>
                <w:right w:val="none" w:sz="0" w:space="0" w:color="auto"/>
              </w:divBdr>
            </w:div>
            <w:div w:id="1490822716">
              <w:marLeft w:val="0"/>
              <w:marRight w:val="0"/>
              <w:marTop w:val="0"/>
              <w:marBottom w:val="0"/>
              <w:divBdr>
                <w:top w:val="none" w:sz="0" w:space="0" w:color="auto"/>
                <w:left w:val="none" w:sz="0" w:space="0" w:color="auto"/>
                <w:bottom w:val="none" w:sz="0" w:space="0" w:color="auto"/>
                <w:right w:val="none" w:sz="0" w:space="0" w:color="auto"/>
              </w:divBdr>
            </w:div>
            <w:div w:id="1495074458">
              <w:marLeft w:val="0"/>
              <w:marRight w:val="0"/>
              <w:marTop w:val="0"/>
              <w:marBottom w:val="0"/>
              <w:divBdr>
                <w:top w:val="none" w:sz="0" w:space="0" w:color="auto"/>
                <w:left w:val="none" w:sz="0" w:space="0" w:color="auto"/>
                <w:bottom w:val="none" w:sz="0" w:space="0" w:color="auto"/>
                <w:right w:val="none" w:sz="0" w:space="0" w:color="auto"/>
              </w:divBdr>
            </w:div>
            <w:div w:id="1501889698">
              <w:marLeft w:val="0"/>
              <w:marRight w:val="0"/>
              <w:marTop w:val="0"/>
              <w:marBottom w:val="0"/>
              <w:divBdr>
                <w:top w:val="none" w:sz="0" w:space="0" w:color="auto"/>
                <w:left w:val="none" w:sz="0" w:space="0" w:color="auto"/>
                <w:bottom w:val="none" w:sz="0" w:space="0" w:color="auto"/>
                <w:right w:val="none" w:sz="0" w:space="0" w:color="auto"/>
              </w:divBdr>
            </w:div>
            <w:div w:id="1502088547">
              <w:marLeft w:val="0"/>
              <w:marRight w:val="0"/>
              <w:marTop w:val="0"/>
              <w:marBottom w:val="0"/>
              <w:divBdr>
                <w:top w:val="none" w:sz="0" w:space="0" w:color="auto"/>
                <w:left w:val="none" w:sz="0" w:space="0" w:color="auto"/>
                <w:bottom w:val="none" w:sz="0" w:space="0" w:color="auto"/>
                <w:right w:val="none" w:sz="0" w:space="0" w:color="auto"/>
              </w:divBdr>
            </w:div>
            <w:div w:id="1512253741">
              <w:marLeft w:val="0"/>
              <w:marRight w:val="0"/>
              <w:marTop w:val="0"/>
              <w:marBottom w:val="0"/>
              <w:divBdr>
                <w:top w:val="none" w:sz="0" w:space="0" w:color="auto"/>
                <w:left w:val="none" w:sz="0" w:space="0" w:color="auto"/>
                <w:bottom w:val="none" w:sz="0" w:space="0" w:color="auto"/>
                <w:right w:val="none" w:sz="0" w:space="0" w:color="auto"/>
              </w:divBdr>
            </w:div>
            <w:div w:id="1518041107">
              <w:marLeft w:val="0"/>
              <w:marRight w:val="0"/>
              <w:marTop w:val="0"/>
              <w:marBottom w:val="0"/>
              <w:divBdr>
                <w:top w:val="none" w:sz="0" w:space="0" w:color="auto"/>
                <w:left w:val="none" w:sz="0" w:space="0" w:color="auto"/>
                <w:bottom w:val="none" w:sz="0" w:space="0" w:color="auto"/>
                <w:right w:val="none" w:sz="0" w:space="0" w:color="auto"/>
              </w:divBdr>
            </w:div>
            <w:div w:id="1518353355">
              <w:marLeft w:val="0"/>
              <w:marRight w:val="0"/>
              <w:marTop w:val="0"/>
              <w:marBottom w:val="0"/>
              <w:divBdr>
                <w:top w:val="none" w:sz="0" w:space="0" w:color="auto"/>
                <w:left w:val="none" w:sz="0" w:space="0" w:color="auto"/>
                <w:bottom w:val="none" w:sz="0" w:space="0" w:color="auto"/>
                <w:right w:val="none" w:sz="0" w:space="0" w:color="auto"/>
              </w:divBdr>
            </w:div>
            <w:div w:id="1527400199">
              <w:marLeft w:val="0"/>
              <w:marRight w:val="0"/>
              <w:marTop w:val="0"/>
              <w:marBottom w:val="0"/>
              <w:divBdr>
                <w:top w:val="none" w:sz="0" w:space="0" w:color="auto"/>
                <w:left w:val="none" w:sz="0" w:space="0" w:color="auto"/>
                <w:bottom w:val="none" w:sz="0" w:space="0" w:color="auto"/>
                <w:right w:val="none" w:sz="0" w:space="0" w:color="auto"/>
              </w:divBdr>
            </w:div>
            <w:div w:id="1527986762">
              <w:marLeft w:val="0"/>
              <w:marRight w:val="0"/>
              <w:marTop w:val="0"/>
              <w:marBottom w:val="0"/>
              <w:divBdr>
                <w:top w:val="none" w:sz="0" w:space="0" w:color="auto"/>
                <w:left w:val="none" w:sz="0" w:space="0" w:color="auto"/>
                <w:bottom w:val="none" w:sz="0" w:space="0" w:color="auto"/>
                <w:right w:val="none" w:sz="0" w:space="0" w:color="auto"/>
              </w:divBdr>
            </w:div>
            <w:div w:id="1547183809">
              <w:marLeft w:val="0"/>
              <w:marRight w:val="0"/>
              <w:marTop w:val="0"/>
              <w:marBottom w:val="0"/>
              <w:divBdr>
                <w:top w:val="none" w:sz="0" w:space="0" w:color="auto"/>
                <w:left w:val="none" w:sz="0" w:space="0" w:color="auto"/>
                <w:bottom w:val="none" w:sz="0" w:space="0" w:color="auto"/>
                <w:right w:val="none" w:sz="0" w:space="0" w:color="auto"/>
              </w:divBdr>
            </w:div>
            <w:div w:id="1573419871">
              <w:marLeft w:val="0"/>
              <w:marRight w:val="0"/>
              <w:marTop w:val="0"/>
              <w:marBottom w:val="0"/>
              <w:divBdr>
                <w:top w:val="none" w:sz="0" w:space="0" w:color="auto"/>
                <w:left w:val="none" w:sz="0" w:space="0" w:color="auto"/>
                <w:bottom w:val="none" w:sz="0" w:space="0" w:color="auto"/>
                <w:right w:val="none" w:sz="0" w:space="0" w:color="auto"/>
              </w:divBdr>
            </w:div>
            <w:div w:id="1579825077">
              <w:marLeft w:val="0"/>
              <w:marRight w:val="0"/>
              <w:marTop w:val="0"/>
              <w:marBottom w:val="0"/>
              <w:divBdr>
                <w:top w:val="none" w:sz="0" w:space="0" w:color="auto"/>
                <w:left w:val="none" w:sz="0" w:space="0" w:color="auto"/>
                <w:bottom w:val="none" w:sz="0" w:space="0" w:color="auto"/>
                <w:right w:val="none" w:sz="0" w:space="0" w:color="auto"/>
              </w:divBdr>
            </w:div>
            <w:div w:id="1580555873">
              <w:marLeft w:val="0"/>
              <w:marRight w:val="0"/>
              <w:marTop w:val="0"/>
              <w:marBottom w:val="0"/>
              <w:divBdr>
                <w:top w:val="none" w:sz="0" w:space="0" w:color="auto"/>
                <w:left w:val="none" w:sz="0" w:space="0" w:color="auto"/>
                <w:bottom w:val="none" w:sz="0" w:space="0" w:color="auto"/>
                <w:right w:val="none" w:sz="0" w:space="0" w:color="auto"/>
              </w:divBdr>
            </w:div>
            <w:div w:id="1590388628">
              <w:marLeft w:val="0"/>
              <w:marRight w:val="0"/>
              <w:marTop w:val="0"/>
              <w:marBottom w:val="0"/>
              <w:divBdr>
                <w:top w:val="none" w:sz="0" w:space="0" w:color="auto"/>
                <w:left w:val="none" w:sz="0" w:space="0" w:color="auto"/>
                <w:bottom w:val="none" w:sz="0" w:space="0" w:color="auto"/>
                <w:right w:val="none" w:sz="0" w:space="0" w:color="auto"/>
              </w:divBdr>
            </w:div>
            <w:div w:id="1593203882">
              <w:marLeft w:val="0"/>
              <w:marRight w:val="0"/>
              <w:marTop w:val="0"/>
              <w:marBottom w:val="0"/>
              <w:divBdr>
                <w:top w:val="none" w:sz="0" w:space="0" w:color="auto"/>
                <w:left w:val="none" w:sz="0" w:space="0" w:color="auto"/>
                <w:bottom w:val="none" w:sz="0" w:space="0" w:color="auto"/>
                <w:right w:val="none" w:sz="0" w:space="0" w:color="auto"/>
              </w:divBdr>
            </w:div>
            <w:div w:id="1630739213">
              <w:marLeft w:val="0"/>
              <w:marRight w:val="0"/>
              <w:marTop w:val="0"/>
              <w:marBottom w:val="0"/>
              <w:divBdr>
                <w:top w:val="none" w:sz="0" w:space="0" w:color="auto"/>
                <w:left w:val="none" w:sz="0" w:space="0" w:color="auto"/>
                <w:bottom w:val="none" w:sz="0" w:space="0" w:color="auto"/>
                <w:right w:val="none" w:sz="0" w:space="0" w:color="auto"/>
              </w:divBdr>
            </w:div>
            <w:div w:id="1632053812">
              <w:marLeft w:val="0"/>
              <w:marRight w:val="0"/>
              <w:marTop w:val="0"/>
              <w:marBottom w:val="0"/>
              <w:divBdr>
                <w:top w:val="none" w:sz="0" w:space="0" w:color="auto"/>
                <w:left w:val="none" w:sz="0" w:space="0" w:color="auto"/>
                <w:bottom w:val="none" w:sz="0" w:space="0" w:color="auto"/>
                <w:right w:val="none" w:sz="0" w:space="0" w:color="auto"/>
              </w:divBdr>
            </w:div>
            <w:div w:id="1632633892">
              <w:marLeft w:val="0"/>
              <w:marRight w:val="0"/>
              <w:marTop w:val="0"/>
              <w:marBottom w:val="0"/>
              <w:divBdr>
                <w:top w:val="none" w:sz="0" w:space="0" w:color="auto"/>
                <w:left w:val="none" w:sz="0" w:space="0" w:color="auto"/>
                <w:bottom w:val="none" w:sz="0" w:space="0" w:color="auto"/>
                <w:right w:val="none" w:sz="0" w:space="0" w:color="auto"/>
              </w:divBdr>
            </w:div>
            <w:div w:id="1653172707">
              <w:marLeft w:val="0"/>
              <w:marRight w:val="0"/>
              <w:marTop w:val="0"/>
              <w:marBottom w:val="0"/>
              <w:divBdr>
                <w:top w:val="none" w:sz="0" w:space="0" w:color="auto"/>
                <w:left w:val="none" w:sz="0" w:space="0" w:color="auto"/>
                <w:bottom w:val="none" w:sz="0" w:space="0" w:color="auto"/>
                <w:right w:val="none" w:sz="0" w:space="0" w:color="auto"/>
              </w:divBdr>
            </w:div>
            <w:div w:id="1660038317">
              <w:marLeft w:val="0"/>
              <w:marRight w:val="0"/>
              <w:marTop w:val="0"/>
              <w:marBottom w:val="0"/>
              <w:divBdr>
                <w:top w:val="none" w:sz="0" w:space="0" w:color="auto"/>
                <w:left w:val="none" w:sz="0" w:space="0" w:color="auto"/>
                <w:bottom w:val="none" w:sz="0" w:space="0" w:color="auto"/>
                <w:right w:val="none" w:sz="0" w:space="0" w:color="auto"/>
              </w:divBdr>
            </w:div>
            <w:div w:id="1660310372">
              <w:marLeft w:val="0"/>
              <w:marRight w:val="0"/>
              <w:marTop w:val="0"/>
              <w:marBottom w:val="0"/>
              <w:divBdr>
                <w:top w:val="none" w:sz="0" w:space="0" w:color="auto"/>
                <w:left w:val="none" w:sz="0" w:space="0" w:color="auto"/>
                <w:bottom w:val="none" w:sz="0" w:space="0" w:color="auto"/>
                <w:right w:val="none" w:sz="0" w:space="0" w:color="auto"/>
              </w:divBdr>
            </w:div>
            <w:div w:id="1670911548">
              <w:marLeft w:val="0"/>
              <w:marRight w:val="0"/>
              <w:marTop w:val="0"/>
              <w:marBottom w:val="0"/>
              <w:divBdr>
                <w:top w:val="none" w:sz="0" w:space="0" w:color="auto"/>
                <w:left w:val="none" w:sz="0" w:space="0" w:color="auto"/>
                <w:bottom w:val="none" w:sz="0" w:space="0" w:color="auto"/>
                <w:right w:val="none" w:sz="0" w:space="0" w:color="auto"/>
              </w:divBdr>
            </w:div>
            <w:div w:id="1671179977">
              <w:marLeft w:val="0"/>
              <w:marRight w:val="0"/>
              <w:marTop w:val="0"/>
              <w:marBottom w:val="0"/>
              <w:divBdr>
                <w:top w:val="none" w:sz="0" w:space="0" w:color="auto"/>
                <w:left w:val="none" w:sz="0" w:space="0" w:color="auto"/>
                <w:bottom w:val="none" w:sz="0" w:space="0" w:color="auto"/>
                <w:right w:val="none" w:sz="0" w:space="0" w:color="auto"/>
              </w:divBdr>
            </w:div>
            <w:div w:id="1699617842">
              <w:marLeft w:val="0"/>
              <w:marRight w:val="0"/>
              <w:marTop w:val="0"/>
              <w:marBottom w:val="0"/>
              <w:divBdr>
                <w:top w:val="none" w:sz="0" w:space="0" w:color="auto"/>
                <w:left w:val="none" w:sz="0" w:space="0" w:color="auto"/>
                <w:bottom w:val="none" w:sz="0" w:space="0" w:color="auto"/>
                <w:right w:val="none" w:sz="0" w:space="0" w:color="auto"/>
              </w:divBdr>
            </w:div>
            <w:div w:id="1741637512">
              <w:marLeft w:val="0"/>
              <w:marRight w:val="0"/>
              <w:marTop w:val="0"/>
              <w:marBottom w:val="0"/>
              <w:divBdr>
                <w:top w:val="none" w:sz="0" w:space="0" w:color="auto"/>
                <w:left w:val="none" w:sz="0" w:space="0" w:color="auto"/>
                <w:bottom w:val="none" w:sz="0" w:space="0" w:color="auto"/>
                <w:right w:val="none" w:sz="0" w:space="0" w:color="auto"/>
              </w:divBdr>
            </w:div>
            <w:div w:id="1747459484">
              <w:marLeft w:val="0"/>
              <w:marRight w:val="0"/>
              <w:marTop w:val="0"/>
              <w:marBottom w:val="0"/>
              <w:divBdr>
                <w:top w:val="none" w:sz="0" w:space="0" w:color="auto"/>
                <w:left w:val="none" w:sz="0" w:space="0" w:color="auto"/>
                <w:bottom w:val="none" w:sz="0" w:space="0" w:color="auto"/>
                <w:right w:val="none" w:sz="0" w:space="0" w:color="auto"/>
              </w:divBdr>
            </w:div>
            <w:div w:id="1780031205">
              <w:marLeft w:val="0"/>
              <w:marRight w:val="0"/>
              <w:marTop w:val="0"/>
              <w:marBottom w:val="0"/>
              <w:divBdr>
                <w:top w:val="none" w:sz="0" w:space="0" w:color="auto"/>
                <w:left w:val="none" w:sz="0" w:space="0" w:color="auto"/>
                <w:bottom w:val="none" w:sz="0" w:space="0" w:color="auto"/>
                <w:right w:val="none" w:sz="0" w:space="0" w:color="auto"/>
              </w:divBdr>
            </w:div>
            <w:div w:id="1783261875">
              <w:marLeft w:val="0"/>
              <w:marRight w:val="0"/>
              <w:marTop w:val="0"/>
              <w:marBottom w:val="0"/>
              <w:divBdr>
                <w:top w:val="none" w:sz="0" w:space="0" w:color="auto"/>
                <w:left w:val="none" w:sz="0" w:space="0" w:color="auto"/>
                <w:bottom w:val="none" w:sz="0" w:space="0" w:color="auto"/>
                <w:right w:val="none" w:sz="0" w:space="0" w:color="auto"/>
              </w:divBdr>
            </w:div>
            <w:div w:id="1789592411">
              <w:marLeft w:val="0"/>
              <w:marRight w:val="0"/>
              <w:marTop w:val="0"/>
              <w:marBottom w:val="0"/>
              <w:divBdr>
                <w:top w:val="none" w:sz="0" w:space="0" w:color="auto"/>
                <w:left w:val="none" w:sz="0" w:space="0" w:color="auto"/>
                <w:bottom w:val="none" w:sz="0" w:space="0" w:color="auto"/>
                <w:right w:val="none" w:sz="0" w:space="0" w:color="auto"/>
              </w:divBdr>
            </w:div>
            <w:div w:id="1816215069">
              <w:marLeft w:val="0"/>
              <w:marRight w:val="0"/>
              <w:marTop w:val="0"/>
              <w:marBottom w:val="0"/>
              <w:divBdr>
                <w:top w:val="none" w:sz="0" w:space="0" w:color="auto"/>
                <w:left w:val="none" w:sz="0" w:space="0" w:color="auto"/>
                <w:bottom w:val="none" w:sz="0" w:space="0" w:color="auto"/>
                <w:right w:val="none" w:sz="0" w:space="0" w:color="auto"/>
              </w:divBdr>
            </w:div>
            <w:div w:id="1836801838">
              <w:marLeft w:val="0"/>
              <w:marRight w:val="0"/>
              <w:marTop w:val="0"/>
              <w:marBottom w:val="0"/>
              <w:divBdr>
                <w:top w:val="none" w:sz="0" w:space="0" w:color="auto"/>
                <w:left w:val="none" w:sz="0" w:space="0" w:color="auto"/>
                <w:bottom w:val="none" w:sz="0" w:space="0" w:color="auto"/>
                <w:right w:val="none" w:sz="0" w:space="0" w:color="auto"/>
              </w:divBdr>
            </w:div>
            <w:div w:id="1851555329">
              <w:marLeft w:val="0"/>
              <w:marRight w:val="0"/>
              <w:marTop w:val="0"/>
              <w:marBottom w:val="0"/>
              <w:divBdr>
                <w:top w:val="none" w:sz="0" w:space="0" w:color="auto"/>
                <w:left w:val="none" w:sz="0" w:space="0" w:color="auto"/>
                <w:bottom w:val="none" w:sz="0" w:space="0" w:color="auto"/>
                <w:right w:val="none" w:sz="0" w:space="0" w:color="auto"/>
              </w:divBdr>
            </w:div>
            <w:div w:id="1872448166">
              <w:marLeft w:val="0"/>
              <w:marRight w:val="0"/>
              <w:marTop w:val="0"/>
              <w:marBottom w:val="0"/>
              <w:divBdr>
                <w:top w:val="none" w:sz="0" w:space="0" w:color="auto"/>
                <w:left w:val="none" w:sz="0" w:space="0" w:color="auto"/>
                <w:bottom w:val="none" w:sz="0" w:space="0" w:color="auto"/>
                <w:right w:val="none" w:sz="0" w:space="0" w:color="auto"/>
              </w:divBdr>
            </w:div>
            <w:div w:id="1893998973">
              <w:marLeft w:val="0"/>
              <w:marRight w:val="0"/>
              <w:marTop w:val="0"/>
              <w:marBottom w:val="0"/>
              <w:divBdr>
                <w:top w:val="none" w:sz="0" w:space="0" w:color="auto"/>
                <w:left w:val="none" w:sz="0" w:space="0" w:color="auto"/>
                <w:bottom w:val="none" w:sz="0" w:space="0" w:color="auto"/>
                <w:right w:val="none" w:sz="0" w:space="0" w:color="auto"/>
              </w:divBdr>
            </w:div>
            <w:div w:id="1894849484">
              <w:marLeft w:val="0"/>
              <w:marRight w:val="0"/>
              <w:marTop w:val="0"/>
              <w:marBottom w:val="0"/>
              <w:divBdr>
                <w:top w:val="none" w:sz="0" w:space="0" w:color="auto"/>
                <w:left w:val="none" w:sz="0" w:space="0" w:color="auto"/>
                <w:bottom w:val="none" w:sz="0" w:space="0" w:color="auto"/>
                <w:right w:val="none" w:sz="0" w:space="0" w:color="auto"/>
              </w:divBdr>
            </w:div>
            <w:div w:id="1897008123">
              <w:marLeft w:val="0"/>
              <w:marRight w:val="0"/>
              <w:marTop w:val="0"/>
              <w:marBottom w:val="0"/>
              <w:divBdr>
                <w:top w:val="none" w:sz="0" w:space="0" w:color="auto"/>
                <w:left w:val="none" w:sz="0" w:space="0" w:color="auto"/>
                <w:bottom w:val="none" w:sz="0" w:space="0" w:color="auto"/>
                <w:right w:val="none" w:sz="0" w:space="0" w:color="auto"/>
              </w:divBdr>
            </w:div>
            <w:div w:id="1926380603">
              <w:marLeft w:val="0"/>
              <w:marRight w:val="0"/>
              <w:marTop w:val="0"/>
              <w:marBottom w:val="0"/>
              <w:divBdr>
                <w:top w:val="none" w:sz="0" w:space="0" w:color="auto"/>
                <w:left w:val="none" w:sz="0" w:space="0" w:color="auto"/>
                <w:bottom w:val="none" w:sz="0" w:space="0" w:color="auto"/>
                <w:right w:val="none" w:sz="0" w:space="0" w:color="auto"/>
              </w:divBdr>
            </w:div>
            <w:div w:id="1940407891">
              <w:marLeft w:val="0"/>
              <w:marRight w:val="0"/>
              <w:marTop w:val="0"/>
              <w:marBottom w:val="0"/>
              <w:divBdr>
                <w:top w:val="none" w:sz="0" w:space="0" w:color="auto"/>
                <w:left w:val="none" w:sz="0" w:space="0" w:color="auto"/>
                <w:bottom w:val="none" w:sz="0" w:space="0" w:color="auto"/>
                <w:right w:val="none" w:sz="0" w:space="0" w:color="auto"/>
              </w:divBdr>
            </w:div>
            <w:div w:id="1949123821">
              <w:marLeft w:val="0"/>
              <w:marRight w:val="0"/>
              <w:marTop w:val="0"/>
              <w:marBottom w:val="0"/>
              <w:divBdr>
                <w:top w:val="none" w:sz="0" w:space="0" w:color="auto"/>
                <w:left w:val="none" w:sz="0" w:space="0" w:color="auto"/>
                <w:bottom w:val="none" w:sz="0" w:space="0" w:color="auto"/>
                <w:right w:val="none" w:sz="0" w:space="0" w:color="auto"/>
              </w:divBdr>
            </w:div>
            <w:div w:id="1955480017">
              <w:marLeft w:val="0"/>
              <w:marRight w:val="0"/>
              <w:marTop w:val="0"/>
              <w:marBottom w:val="0"/>
              <w:divBdr>
                <w:top w:val="none" w:sz="0" w:space="0" w:color="auto"/>
                <w:left w:val="none" w:sz="0" w:space="0" w:color="auto"/>
                <w:bottom w:val="none" w:sz="0" w:space="0" w:color="auto"/>
                <w:right w:val="none" w:sz="0" w:space="0" w:color="auto"/>
              </w:divBdr>
            </w:div>
            <w:div w:id="1958371571">
              <w:marLeft w:val="0"/>
              <w:marRight w:val="0"/>
              <w:marTop w:val="0"/>
              <w:marBottom w:val="0"/>
              <w:divBdr>
                <w:top w:val="none" w:sz="0" w:space="0" w:color="auto"/>
                <w:left w:val="none" w:sz="0" w:space="0" w:color="auto"/>
                <w:bottom w:val="none" w:sz="0" w:space="0" w:color="auto"/>
                <w:right w:val="none" w:sz="0" w:space="0" w:color="auto"/>
              </w:divBdr>
            </w:div>
            <w:div w:id="1958901953">
              <w:marLeft w:val="0"/>
              <w:marRight w:val="0"/>
              <w:marTop w:val="0"/>
              <w:marBottom w:val="0"/>
              <w:divBdr>
                <w:top w:val="none" w:sz="0" w:space="0" w:color="auto"/>
                <w:left w:val="none" w:sz="0" w:space="0" w:color="auto"/>
                <w:bottom w:val="none" w:sz="0" w:space="0" w:color="auto"/>
                <w:right w:val="none" w:sz="0" w:space="0" w:color="auto"/>
              </w:divBdr>
            </w:div>
            <w:div w:id="1963727596">
              <w:marLeft w:val="0"/>
              <w:marRight w:val="0"/>
              <w:marTop w:val="0"/>
              <w:marBottom w:val="0"/>
              <w:divBdr>
                <w:top w:val="none" w:sz="0" w:space="0" w:color="auto"/>
                <w:left w:val="none" w:sz="0" w:space="0" w:color="auto"/>
                <w:bottom w:val="none" w:sz="0" w:space="0" w:color="auto"/>
                <w:right w:val="none" w:sz="0" w:space="0" w:color="auto"/>
              </w:divBdr>
            </w:div>
            <w:div w:id="1968243959">
              <w:marLeft w:val="0"/>
              <w:marRight w:val="0"/>
              <w:marTop w:val="0"/>
              <w:marBottom w:val="0"/>
              <w:divBdr>
                <w:top w:val="none" w:sz="0" w:space="0" w:color="auto"/>
                <w:left w:val="none" w:sz="0" w:space="0" w:color="auto"/>
                <w:bottom w:val="none" w:sz="0" w:space="0" w:color="auto"/>
                <w:right w:val="none" w:sz="0" w:space="0" w:color="auto"/>
              </w:divBdr>
            </w:div>
            <w:div w:id="1972710571">
              <w:marLeft w:val="0"/>
              <w:marRight w:val="0"/>
              <w:marTop w:val="0"/>
              <w:marBottom w:val="0"/>
              <w:divBdr>
                <w:top w:val="none" w:sz="0" w:space="0" w:color="auto"/>
                <w:left w:val="none" w:sz="0" w:space="0" w:color="auto"/>
                <w:bottom w:val="none" w:sz="0" w:space="0" w:color="auto"/>
                <w:right w:val="none" w:sz="0" w:space="0" w:color="auto"/>
              </w:divBdr>
            </w:div>
            <w:div w:id="1986935411">
              <w:marLeft w:val="0"/>
              <w:marRight w:val="0"/>
              <w:marTop w:val="0"/>
              <w:marBottom w:val="0"/>
              <w:divBdr>
                <w:top w:val="none" w:sz="0" w:space="0" w:color="auto"/>
                <w:left w:val="none" w:sz="0" w:space="0" w:color="auto"/>
                <w:bottom w:val="none" w:sz="0" w:space="0" w:color="auto"/>
                <w:right w:val="none" w:sz="0" w:space="0" w:color="auto"/>
              </w:divBdr>
            </w:div>
            <w:div w:id="1989094068">
              <w:marLeft w:val="0"/>
              <w:marRight w:val="0"/>
              <w:marTop w:val="0"/>
              <w:marBottom w:val="0"/>
              <w:divBdr>
                <w:top w:val="none" w:sz="0" w:space="0" w:color="auto"/>
                <w:left w:val="none" w:sz="0" w:space="0" w:color="auto"/>
                <w:bottom w:val="none" w:sz="0" w:space="0" w:color="auto"/>
                <w:right w:val="none" w:sz="0" w:space="0" w:color="auto"/>
              </w:divBdr>
            </w:div>
            <w:div w:id="2000771950">
              <w:marLeft w:val="0"/>
              <w:marRight w:val="0"/>
              <w:marTop w:val="0"/>
              <w:marBottom w:val="0"/>
              <w:divBdr>
                <w:top w:val="none" w:sz="0" w:space="0" w:color="auto"/>
                <w:left w:val="none" w:sz="0" w:space="0" w:color="auto"/>
                <w:bottom w:val="none" w:sz="0" w:space="0" w:color="auto"/>
                <w:right w:val="none" w:sz="0" w:space="0" w:color="auto"/>
              </w:divBdr>
            </w:div>
            <w:div w:id="2015303338">
              <w:marLeft w:val="0"/>
              <w:marRight w:val="0"/>
              <w:marTop w:val="0"/>
              <w:marBottom w:val="0"/>
              <w:divBdr>
                <w:top w:val="none" w:sz="0" w:space="0" w:color="auto"/>
                <w:left w:val="none" w:sz="0" w:space="0" w:color="auto"/>
                <w:bottom w:val="none" w:sz="0" w:space="0" w:color="auto"/>
                <w:right w:val="none" w:sz="0" w:space="0" w:color="auto"/>
              </w:divBdr>
            </w:div>
            <w:div w:id="2033608656">
              <w:marLeft w:val="0"/>
              <w:marRight w:val="0"/>
              <w:marTop w:val="0"/>
              <w:marBottom w:val="0"/>
              <w:divBdr>
                <w:top w:val="none" w:sz="0" w:space="0" w:color="auto"/>
                <w:left w:val="none" w:sz="0" w:space="0" w:color="auto"/>
                <w:bottom w:val="none" w:sz="0" w:space="0" w:color="auto"/>
                <w:right w:val="none" w:sz="0" w:space="0" w:color="auto"/>
              </w:divBdr>
            </w:div>
            <w:div w:id="2034333621">
              <w:marLeft w:val="0"/>
              <w:marRight w:val="0"/>
              <w:marTop w:val="0"/>
              <w:marBottom w:val="0"/>
              <w:divBdr>
                <w:top w:val="none" w:sz="0" w:space="0" w:color="auto"/>
                <w:left w:val="none" w:sz="0" w:space="0" w:color="auto"/>
                <w:bottom w:val="none" w:sz="0" w:space="0" w:color="auto"/>
                <w:right w:val="none" w:sz="0" w:space="0" w:color="auto"/>
              </w:divBdr>
            </w:div>
            <w:div w:id="2079935442">
              <w:marLeft w:val="0"/>
              <w:marRight w:val="0"/>
              <w:marTop w:val="0"/>
              <w:marBottom w:val="0"/>
              <w:divBdr>
                <w:top w:val="none" w:sz="0" w:space="0" w:color="auto"/>
                <w:left w:val="none" w:sz="0" w:space="0" w:color="auto"/>
                <w:bottom w:val="none" w:sz="0" w:space="0" w:color="auto"/>
                <w:right w:val="none" w:sz="0" w:space="0" w:color="auto"/>
              </w:divBdr>
            </w:div>
            <w:div w:id="2081366986">
              <w:marLeft w:val="0"/>
              <w:marRight w:val="0"/>
              <w:marTop w:val="0"/>
              <w:marBottom w:val="0"/>
              <w:divBdr>
                <w:top w:val="none" w:sz="0" w:space="0" w:color="auto"/>
                <w:left w:val="none" w:sz="0" w:space="0" w:color="auto"/>
                <w:bottom w:val="none" w:sz="0" w:space="0" w:color="auto"/>
                <w:right w:val="none" w:sz="0" w:space="0" w:color="auto"/>
              </w:divBdr>
            </w:div>
            <w:div w:id="2090610862">
              <w:marLeft w:val="0"/>
              <w:marRight w:val="0"/>
              <w:marTop w:val="0"/>
              <w:marBottom w:val="0"/>
              <w:divBdr>
                <w:top w:val="none" w:sz="0" w:space="0" w:color="auto"/>
                <w:left w:val="none" w:sz="0" w:space="0" w:color="auto"/>
                <w:bottom w:val="none" w:sz="0" w:space="0" w:color="auto"/>
                <w:right w:val="none" w:sz="0" w:space="0" w:color="auto"/>
              </w:divBdr>
            </w:div>
            <w:div w:id="2096321359">
              <w:marLeft w:val="0"/>
              <w:marRight w:val="0"/>
              <w:marTop w:val="0"/>
              <w:marBottom w:val="0"/>
              <w:divBdr>
                <w:top w:val="none" w:sz="0" w:space="0" w:color="auto"/>
                <w:left w:val="none" w:sz="0" w:space="0" w:color="auto"/>
                <w:bottom w:val="none" w:sz="0" w:space="0" w:color="auto"/>
                <w:right w:val="none" w:sz="0" w:space="0" w:color="auto"/>
              </w:divBdr>
            </w:div>
            <w:div w:id="2097165611">
              <w:marLeft w:val="0"/>
              <w:marRight w:val="0"/>
              <w:marTop w:val="0"/>
              <w:marBottom w:val="0"/>
              <w:divBdr>
                <w:top w:val="none" w:sz="0" w:space="0" w:color="auto"/>
                <w:left w:val="none" w:sz="0" w:space="0" w:color="auto"/>
                <w:bottom w:val="none" w:sz="0" w:space="0" w:color="auto"/>
                <w:right w:val="none" w:sz="0" w:space="0" w:color="auto"/>
              </w:divBdr>
            </w:div>
            <w:div w:id="2113431187">
              <w:marLeft w:val="0"/>
              <w:marRight w:val="0"/>
              <w:marTop w:val="0"/>
              <w:marBottom w:val="0"/>
              <w:divBdr>
                <w:top w:val="none" w:sz="0" w:space="0" w:color="auto"/>
                <w:left w:val="none" w:sz="0" w:space="0" w:color="auto"/>
                <w:bottom w:val="none" w:sz="0" w:space="0" w:color="auto"/>
                <w:right w:val="none" w:sz="0" w:space="0" w:color="auto"/>
              </w:divBdr>
            </w:div>
            <w:div w:id="2120221336">
              <w:marLeft w:val="0"/>
              <w:marRight w:val="0"/>
              <w:marTop w:val="0"/>
              <w:marBottom w:val="0"/>
              <w:divBdr>
                <w:top w:val="none" w:sz="0" w:space="0" w:color="auto"/>
                <w:left w:val="none" w:sz="0" w:space="0" w:color="auto"/>
                <w:bottom w:val="none" w:sz="0" w:space="0" w:color="auto"/>
                <w:right w:val="none" w:sz="0" w:space="0" w:color="auto"/>
              </w:divBdr>
            </w:div>
            <w:div w:id="2127505519">
              <w:marLeft w:val="0"/>
              <w:marRight w:val="0"/>
              <w:marTop w:val="0"/>
              <w:marBottom w:val="0"/>
              <w:divBdr>
                <w:top w:val="none" w:sz="0" w:space="0" w:color="auto"/>
                <w:left w:val="none" w:sz="0" w:space="0" w:color="auto"/>
                <w:bottom w:val="none" w:sz="0" w:space="0" w:color="auto"/>
                <w:right w:val="none" w:sz="0" w:space="0" w:color="auto"/>
              </w:divBdr>
            </w:div>
            <w:div w:id="21418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8655">
      <w:bodyDiv w:val="1"/>
      <w:marLeft w:val="0"/>
      <w:marRight w:val="0"/>
      <w:marTop w:val="0"/>
      <w:marBottom w:val="0"/>
      <w:divBdr>
        <w:top w:val="none" w:sz="0" w:space="0" w:color="auto"/>
        <w:left w:val="none" w:sz="0" w:space="0" w:color="auto"/>
        <w:bottom w:val="none" w:sz="0" w:space="0" w:color="auto"/>
        <w:right w:val="none" w:sz="0" w:space="0" w:color="auto"/>
      </w:divBdr>
      <w:divsChild>
        <w:div w:id="11347614">
          <w:marLeft w:val="0"/>
          <w:marRight w:val="0"/>
          <w:marTop w:val="0"/>
          <w:marBottom w:val="0"/>
          <w:divBdr>
            <w:top w:val="none" w:sz="0" w:space="0" w:color="auto"/>
            <w:left w:val="none" w:sz="0" w:space="0" w:color="auto"/>
            <w:bottom w:val="none" w:sz="0" w:space="0" w:color="auto"/>
            <w:right w:val="none" w:sz="0" w:space="0" w:color="auto"/>
          </w:divBdr>
        </w:div>
        <w:div w:id="74519697">
          <w:marLeft w:val="0"/>
          <w:marRight w:val="0"/>
          <w:marTop w:val="0"/>
          <w:marBottom w:val="0"/>
          <w:divBdr>
            <w:top w:val="none" w:sz="0" w:space="0" w:color="auto"/>
            <w:left w:val="none" w:sz="0" w:space="0" w:color="auto"/>
            <w:bottom w:val="none" w:sz="0" w:space="0" w:color="auto"/>
            <w:right w:val="none" w:sz="0" w:space="0" w:color="auto"/>
          </w:divBdr>
        </w:div>
        <w:div w:id="145054504">
          <w:marLeft w:val="0"/>
          <w:marRight w:val="0"/>
          <w:marTop w:val="0"/>
          <w:marBottom w:val="0"/>
          <w:divBdr>
            <w:top w:val="none" w:sz="0" w:space="0" w:color="auto"/>
            <w:left w:val="none" w:sz="0" w:space="0" w:color="auto"/>
            <w:bottom w:val="none" w:sz="0" w:space="0" w:color="auto"/>
            <w:right w:val="none" w:sz="0" w:space="0" w:color="auto"/>
          </w:divBdr>
        </w:div>
        <w:div w:id="162549601">
          <w:marLeft w:val="0"/>
          <w:marRight w:val="0"/>
          <w:marTop w:val="0"/>
          <w:marBottom w:val="0"/>
          <w:divBdr>
            <w:top w:val="none" w:sz="0" w:space="0" w:color="auto"/>
            <w:left w:val="none" w:sz="0" w:space="0" w:color="auto"/>
            <w:bottom w:val="none" w:sz="0" w:space="0" w:color="auto"/>
            <w:right w:val="none" w:sz="0" w:space="0" w:color="auto"/>
          </w:divBdr>
        </w:div>
        <w:div w:id="236012522">
          <w:marLeft w:val="0"/>
          <w:marRight w:val="0"/>
          <w:marTop w:val="0"/>
          <w:marBottom w:val="0"/>
          <w:divBdr>
            <w:top w:val="none" w:sz="0" w:space="0" w:color="auto"/>
            <w:left w:val="none" w:sz="0" w:space="0" w:color="auto"/>
            <w:bottom w:val="none" w:sz="0" w:space="0" w:color="auto"/>
            <w:right w:val="none" w:sz="0" w:space="0" w:color="auto"/>
          </w:divBdr>
        </w:div>
        <w:div w:id="452022868">
          <w:marLeft w:val="0"/>
          <w:marRight w:val="0"/>
          <w:marTop w:val="0"/>
          <w:marBottom w:val="0"/>
          <w:divBdr>
            <w:top w:val="none" w:sz="0" w:space="0" w:color="auto"/>
            <w:left w:val="none" w:sz="0" w:space="0" w:color="auto"/>
            <w:bottom w:val="none" w:sz="0" w:space="0" w:color="auto"/>
            <w:right w:val="none" w:sz="0" w:space="0" w:color="auto"/>
          </w:divBdr>
        </w:div>
        <w:div w:id="473303521">
          <w:marLeft w:val="0"/>
          <w:marRight w:val="0"/>
          <w:marTop w:val="0"/>
          <w:marBottom w:val="0"/>
          <w:divBdr>
            <w:top w:val="none" w:sz="0" w:space="0" w:color="auto"/>
            <w:left w:val="none" w:sz="0" w:space="0" w:color="auto"/>
            <w:bottom w:val="none" w:sz="0" w:space="0" w:color="auto"/>
            <w:right w:val="none" w:sz="0" w:space="0" w:color="auto"/>
          </w:divBdr>
        </w:div>
        <w:div w:id="577859473">
          <w:marLeft w:val="0"/>
          <w:marRight w:val="0"/>
          <w:marTop w:val="0"/>
          <w:marBottom w:val="0"/>
          <w:divBdr>
            <w:top w:val="none" w:sz="0" w:space="0" w:color="auto"/>
            <w:left w:val="none" w:sz="0" w:space="0" w:color="auto"/>
            <w:bottom w:val="none" w:sz="0" w:space="0" w:color="auto"/>
            <w:right w:val="none" w:sz="0" w:space="0" w:color="auto"/>
          </w:divBdr>
        </w:div>
        <w:div w:id="814495080">
          <w:marLeft w:val="0"/>
          <w:marRight w:val="0"/>
          <w:marTop w:val="0"/>
          <w:marBottom w:val="0"/>
          <w:divBdr>
            <w:top w:val="none" w:sz="0" w:space="0" w:color="auto"/>
            <w:left w:val="none" w:sz="0" w:space="0" w:color="auto"/>
            <w:bottom w:val="none" w:sz="0" w:space="0" w:color="auto"/>
            <w:right w:val="none" w:sz="0" w:space="0" w:color="auto"/>
          </w:divBdr>
        </w:div>
        <w:div w:id="852033874">
          <w:marLeft w:val="0"/>
          <w:marRight w:val="0"/>
          <w:marTop w:val="0"/>
          <w:marBottom w:val="0"/>
          <w:divBdr>
            <w:top w:val="none" w:sz="0" w:space="0" w:color="auto"/>
            <w:left w:val="none" w:sz="0" w:space="0" w:color="auto"/>
            <w:bottom w:val="none" w:sz="0" w:space="0" w:color="auto"/>
            <w:right w:val="none" w:sz="0" w:space="0" w:color="auto"/>
          </w:divBdr>
        </w:div>
        <w:div w:id="875854243">
          <w:marLeft w:val="0"/>
          <w:marRight w:val="0"/>
          <w:marTop w:val="0"/>
          <w:marBottom w:val="0"/>
          <w:divBdr>
            <w:top w:val="none" w:sz="0" w:space="0" w:color="auto"/>
            <w:left w:val="none" w:sz="0" w:space="0" w:color="auto"/>
            <w:bottom w:val="none" w:sz="0" w:space="0" w:color="auto"/>
            <w:right w:val="none" w:sz="0" w:space="0" w:color="auto"/>
          </w:divBdr>
        </w:div>
        <w:div w:id="913204452">
          <w:marLeft w:val="0"/>
          <w:marRight w:val="0"/>
          <w:marTop w:val="0"/>
          <w:marBottom w:val="0"/>
          <w:divBdr>
            <w:top w:val="none" w:sz="0" w:space="0" w:color="auto"/>
            <w:left w:val="none" w:sz="0" w:space="0" w:color="auto"/>
            <w:bottom w:val="none" w:sz="0" w:space="0" w:color="auto"/>
            <w:right w:val="none" w:sz="0" w:space="0" w:color="auto"/>
          </w:divBdr>
        </w:div>
        <w:div w:id="948852666">
          <w:marLeft w:val="0"/>
          <w:marRight w:val="0"/>
          <w:marTop w:val="0"/>
          <w:marBottom w:val="0"/>
          <w:divBdr>
            <w:top w:val="none" w:sz="0" w:space="0" w:color="auto"/>
            <w:left w:val="none" w:sz="0" w:space="0" w:color="auto"/>
            <w:bottom w:val="none" w:sz="0" w:space="0" w:color="auto"/>
            <w:right w:val="none" w:sz="0" w:space="0" w:color="auto"/>
          </w:divBdr>
        </w:div>
        <w:div w:id="1169368560">
          <w:marLeft w:val="0"/>
          <w:marRight w:val="0"/>
          <w:marTop w:val="0"/>
          <w:marBottom w:val="0"/>
          <w:divBdr>
            <w:top w:val="none" w:sz="0" w:space="0" w:color="auto"/>
            <w:left w:val="none" w:sz="0" w:space="0" w:color="auto"/>
            <w:bottom w:val="none" w:sz="0" w:space="0" w:color="auto"/>
            <w:right w:val="none" w:sz="0" w:space="0" w:color="auto"/>
          </w:divBdr>
        </w:div>
        <w:div w:id="1226530522">
          <w:marLeft w:val="0"/>
          <w:marRight w:val="0"/>
          <w:marTop w:val="0"/>
          <w:marBottom w:val="0"/>
          <w:divBdr>
            <w:top w:val="none" w:sz="0" w:space="0" w:color="auto"/>
            <w:left w:val="none" w:sz="0" w:space="0" w:color="auto"/>
            <w:bottom w:val="none" w:sz="0" w:space="0" w:color="auto"/>
            <w:right w:val="none" w:sz="0" w:space="0" w:color="auto"/>
          </w:divBdr>
        </w:div>
        <w:div w:id="1684624638">
          <w:marLeft w:val="0"/>
          <w:marRight w:val="0"/>
          <w:marTop w:val="0"/>
          <w:marBottom w:val="0"/>
          <w:divBdr>
            <w:top w:val="none" w:sz="0" w:space="0" w:color="auto"/>
            <w:left w:val="none" w:sz="0" w:space="0" w:color="auto"/>
            <w:bottom w:val="none" w:sz="0" w:space="0" w:color="auto"/>
            <w:right w:val="none" w:sz="0" w:space="0" w:color="auto"/>
          </w:divBdr>
        </w:div>
        <w:div w:id="2023699460">
          <w:marLeft w:val="0"/>
          <w:marRight w:val="0"/>
          <w:marTop w:val="0"/>
          <w:marBottom w:val="0"/>
          <w:divBdr>
            <w:top w:val="none" w:sz="0" w:space="0" w:color="auto"/>
            <w:left w:val="none" w:sz="0" w:space="0" w:color="auto"/>
            <w:bottom w:val="none" w:sz="0" w:space="0" w:color="auto"/>
            <w:right w:val="none" w:sz="0" w:space="0" w:color="auto"/>
          </w:divBdr>
        </w:div>
        <w:div w:id="2108109288">
          <w:marLeft w:val="0"/>
          <w:marRight w:val="0"/>
          <w:marTop w:val="0"/>
          <w:marBottom w:val="0"/>
          <w:divBdr>
            <w:top w:val="none" w:sz="0" w:space="0" w:color="auto"/>
            <w:left w:val="none" w:sz="0" w:space="0" w:color="auto"/>
            <w:bottom w:val="none" w:sz="0" w:space="0" w:color="auto"/>
            <w:right w:val="none" w:sz="0" w:space="0" w:color="auto"/>
          </w:divBdr>
        </w:div>
      </w:divsChild>
    </w:div>
    <w:div w:id="378675296">
      <w:bodyDiv w:val="1"/>
      <w:marLeft w:val="0"/>
      <w:marRight w:val="0"/>
      <w:marTop w:val="0"/>
      <w:marBottom w:val="0"/>
      <w:divBdr>
        <w:top w:val="none" w:sz="0" w:space="0" w:color="auto"/>
        <w:left w:val="none" w:sz="0" w:space="0" w:color="auto"/>
        <w:bottom w:val="none" w:sz="0" w:space="0" w:color="auto"/>
        <w:right w:val="none" w:sz="0" w:space="0" w:color="auto"/>
      </w:divBdr>
      <w:divsChild>
        <w:div w:id="311636875">
          <w:marLeft w:val="0"/>
          <w:marRight w:val="0"/>
          <w:marTop w:val="0"/>
          <w:marBottom w:val="0"/>
          <w:divBdr>
            <w:top w:val="none" w:sz="0" w:space="0" w:color="auto"/>
            <w:left w:val="none" w:sz="0" w:space="0" w:color="auto"/>
            <w:bottom w:val="none" w:sz="0" w:space="0" w:color="auto"/>
            <w:right w:val="none" w:sz="0" w:space="0" w:color="auto"/>
          </w:divBdr>
        </w:div>
        <w:div w:id="686830432">
          <w:marLeft w:val="0"/>
          <w:marRight w:val="0"/>
          <w:marTop w:val="0"/>
          <w:marBottom w:val="0"/>
          <w:divBdr>
            <w:top w:val="none" w:sz="0" w:space="0" w:color="auto"/>
            <w:left w:val="none" w:sz="0" w:space="0" w:color="auto"/>
            <w:bottom w:val="none" w:sz="0" w:space="0" w:color="auto"/>
            <w:right w:val="none" w:sz="0" w:space="0" w:color="auto"/>
          </w:divBdr>
        </w:div>
        <w:div w:id="1898202054">
          <w:marLeft w:val="0"/>
          <w:marRight w:val="0"/>
          <w:marTop w:val="0"/>
          <w:marBottom w:val="0"/>
          <w:divBdr>
            <w:top w:val="none" w:sz="0" w:space="0" w:color="auto"/>
            <w:left w:val="none" w:sz="0" w:space="0" w:color="auto"/>
            <w:bottom w:val="none" w:sz="0" w:space="0" w:color="auto"/>
            <w:right w:val="none" w:sz="0" w:space="0" w:color="auto"/>
          </w:divBdr>
        </w:div>
        <w:div w:id="1992785642">
          <w:marLeft w:val="0"/>
          <w:marRight w:val="0"/>
          <w:marTop w:val="0"/>
          <w:marBottom w:val="0"/>
          <w:divBdr>
            <w:top w:val="none" w:sz="0" w:space="0" w:color="auto"/>
            <w:left w:val="none" w:sz="0" w:space="0" w:color="auto"/>
            <w:bottom w:val="none" w:sz="0" w:space="0" w:color="auto"/>
            <w:right w:val="none" w:sz="0" w:space="0" w:color="auto"/>
          </w:divBdr>
        </w:div>
        <w:div w:id="2066297594">
          <w:marLeft w:val="0"/>
          <w:marRight w:val="0"/>
          <w:marTop w:val="0"/>
          <w:marBottom w:val="0"/>
          <w:divBdr>
            <w:top w:val="none" w:sz="0" w:space="0" w:color="auto"/>
            <w:left w:val="none" w:sz="0" w:space="0" w:color="auto"/>
            <w:bottom w:val="none" w:sz="0" w:space="0" w:color="auto"/>
            <w:right w:val="none" w:sz="0" w:space="0" w:color="auto"/>
          </w:divBdr>
        </w:div>
      </w:divsChild>
    </w:div>
    <w:div w:id="417336964">
      <w:bodyDiv w:val="1"/>
      <w:marLeft w:val="0"/>
      <w:marRight w:val="0"/>
      <w:marTop w:val="0"/>
      <w:marBottom w:val="0"/>
      <w:divBdr>
        <w:top w:val="none" w:sz="0" w:space="0" w:color="auto"/>
        <w:left w:val="none" w:sz="0" w:space="0" w:color="auto"/>
        <w:bottom w:val="none" w:sz="0" w:space="0" w:color="auto"/>
        <w:right w:val="none" w:sz="0" w:space="0" w:color="auto"/>
      </w:divBdr>
      <w:divsChild>
        <w:div w:id="134688860">
          <w:marLeft w:val="0"/>
          <w:marRight w:val="0"/>
          <w:marTop w:val="0"/>
          <w:marBottom w:val="0"/>
          <w:divBdr>
            <w:top w:val="none" w:sz="0" w:space="0" w:color="auto"/>
            <w:left w:val="none" w:sz="0" w:space="0" w:color="auto"/>
            <w:bottom w:val="none" w:sz="0" w:space="0" w:color="auto"/>
            <w:right w:val="none" w:sz="0" w:space="0" w:color="auto"/>
          </w:divBdr>
        </w:div>
        <w:div w:id="147793333">
          <w:marLeft w:val="0"/>
          <w:marRight w:val="0"/>
          <w:marTop w:val="0"/>
          <w:marBottom w:val="0"/>
          <w:divBdr>
            <w:top w:val="none" w:sz="0" w:space="0" w:color="auto"/>
            <w:left w:val="none" w:sz="0" w:space="0" w:color="auto"/>
            <w:bottom w:val="none" w:sz="0" w:space="0" w:color="auto"/>
            <w:right w:val="none" w:sz="0" w:space="0" w:color="auto"/>
          </w:divBdr>
        </w:div>
        <w:div w:id="285240981">
          <w:marLeft w:val="0"/>
          <w:marRight w:val="0"/>
          <w:marTop w:val="0"/>
          <w:marBottom w:val="0"/>
          <w:divBdr>
            <w:top w:val="none" w:sz="0" w:space="0" w:color="auto"/>
            <w:left w:val="none" w:sz="0" w:space="0" w:color="auto"/>
            <w:bottom w:val="none" w:sz="0" w:space="0" w:color="auto"/>
            <w:right w:val="none" w:sz="0" w:space="0" w:color="auto"/>
          </w:divBdr>
        </w:div>
        <w:div w:id="346951770">
          <w:marLeft w:val="0"/>
          <w:marRight w:val="0"/>
          <w:marTop w:val="0"/>
          <w:marBottom w:val="0"/>
          <w:divBdr>
            <w:top w:val="none" w:sz="0" w:space="0" w:color="auto"/>
            <w:left w:val="none" w:sz="0" w:space="0" w:color="auto"/>
            <w:bottom w:val="none" w:sz="0" w:space="0" w:color="auto"/>
            <w:right w:val="none" w:sz="0" w:space="0" w:color="auto"/>
          </w:divBdr>
        </w:div>
        <w:div w:id="518663725">
          <w:marLeft w:val="0"/>
          <w:marRight w:val="0"/>
          <w:marTop w:val="0"/>
          <w:marBottom w:val="0"/>
          <w:divBdr>
            <w:top w:val="none" w:sz="0" w:space="0" w:color="auto"/>
            <w:left w:val="none" w:sz="0" w:space="0" w:color="auto"/>
            <w:bottom w:val="none" w:sz="0" w:space="0" w:color="auto"/>
            <w:right w:val="none" w:sz="0" w:space="0" w:color="auto"/>
          </w:divBdr>
        </w:div>
        <w:div w:id="731580457">
          <w:marLeft w:val="0"/>
          <w:marRight w:val="0"/>
          <w:marTop w:val="0"/>
          <w:marBottom w:val="0"/>
          <w:divBdr>
            <w:top w:val="none" w:sz="0" w:space="0" w:color="auto"/>
            <w:left w:val="none" w:sz="0" w:space="0" w:color="auto"/>
            <w:bottom w:val="none" w:sz="0" w:space="0" w:color="auto"/>
            <w:right w:val="none" w:sz="0" w:space="0" w:color="auto"/>
          </w:divBdr>
        </w:div>
        <w:div w:id="904030836">
          <w:marLeft w:val="0"/>
          <w:marRight w:val="0"/>
          <w:marTop w:val="0"/>
          <w:marBottom w:val="0"/>
          <w:divBdr>
            <w:top w:val="none" w:sz="0" w:space="0" w:color="auto"/>
            <w:left w:val="none" w:sz="0" w:space="0" w:color="auto"/>
            <w:bottom w:val="none" w:sz="0" w:space="0" w:color="auto"/>
            <w:right w:val="none" w:sz="0" w:space="0" w:color="auto"/>
          </w:divBdr>
        </w:div>
        <w:div w:id="1027214715">
          <w:marLeft w:val="0"/>
          <w:marRight w:val="0"/>
          <w:marTop w:val="0"/>
          <w:marBottom w:val="0"/>
          <w:divBdr>
            <w:top w:val="none" w:sz="0" w:space="0" w:color="auto"/>
            <w:left w:val="none" w:sz="0" w:space="0" w:color="auto"/>
            <w:bottom w:val="none" w:sz="0" w:space="0" w:color="auto"/>
            <w:right w:val="none" w:sz="0" w:space="0" w:color="auto"/>
          </w:divBdr>
        </w:div>
        <w:div w:id="1333802389">
          <w:marLeft w:val="0"/>
          <w:marRight w:val="0"/>
          <w:marTop w:val="0"/>
          <w:marBottom w:val="0"/>
          <w:divBdr>
            <w:top w:val="none" w:sz="0" w:space="0" w:color="auto"/>
            <w:left w:val="none" w:sz="0" w:space="0" w:color="auto"/>
            <w:bottom w:val="none" w:sz="0" w:space="0" w:color="auto"/>
            <w:right w:val="none" w:sz="0" w:space="0" w:color="auto"/>
          </w:divBdr>
        </w:div>
        <w:div w:id="1901212662">
          <w:marLeft w:val="0"/>
          <w:marRight w:val="0"/>
          <w:marTop w:val="0"/>
          <w:marBottom w:val="0"/>
          <w:divBdr>
            <w:top w:val="none" w:sz="0" w:space="0" w:color="auto"/>
            <w:left w:val="none" w:sz="0" w:space="0" w:color="auto"/>
            <w:bottom w:val="none" w:sz="0" w:space="0" w:color="auto"/>
            <w:right w:val="none" w:sz="0" w:space="0" w:color="auto"/>
          </w:divBdr>
        </w:div>
      </w:divsChild>
    </w:div>
    <w:div w:id="449517906">
      <w:bodyDiv w:val="1"/>
      <w:marLeft w:val="0"/>
      <w:marRight w:val="0"/>
      <w:marTop w:val="0"/>
      <w:marBottom w:val="0"/>
      <w:divBdr>
        <w:top w:val="none" w:sz="0" w:space="0" w:color="auto"/>
        <w:left w:val="none" w:sz="0" w:space="0" w:color="auto"/>
        <w:bottom w:val="none" w:sz="0" w:space="0" w:color="auto"/>
        <w:right w:val="none" w:sz="0" w:space="0" w:color="auto"/>
      </w:divBdr>
      <w:divsChild>
        <w:div w:id="685054795">
          <w:marLeft w:val="0"/>
          <w:marRight w:val="0"/>
          <w:marTop w:val="0"/>
          <w:marBottom w:val="0"/>
          <w:divBdr>
            <w:top w:val="none" w:sz="0" w:space="0" w:color="auto"/>
            <w:left w:val="none" w:sz="0" w:space="0" w:color="auto"/>
            <w:bottom w:val="none" w:sz="0" w:space="0" w:color="auto"/>
            <w:right w:val="none" w:sz="0" w:space="0" w:color="auto"/>
          </w:divBdr>
        </w:div>
        <w:div w:id="769080816">
          <w:marLeft w:val="0"/>
          <w:marRight w:val="0"/>
          <w:marTop w:val="0"/>
          <w:marBottom w:val="0"/>
          <w:divBdr>
            <w:top w:val="none" w:sz="0" w:space="0" w:color="auto"/>
            <w:left w:val="none" w:sz="0" w:space="0" w:color="auto"/>
            <w:bottom w:val="none" w:sz="0" w:space="0" w:color="auto"/>
            <w:right w:val="none" w:sz="0" w:space="0" w:color="auto"/>
          </w:divBdr>
        </w:div>
        <w:div w:id="814105785">
          <w:marLeft w:val="0"/>
          <w:marRight w:val="0"/>
          <w:marTop w:val="0"/>
          <w:marBottom w:val="0"/>
          <w:divBdr>
            <w:top w:val="none" w:sz="0" w:space="0" w:color="auto"/>
            <w:left w:val="none" w:sz="0" w:space="0" w:color="auto"/>
            <w:bottom w:val="none" w:sz="0" w:space="0" w:color="auto"/>
            <w:right w:val="none" w:sz="0" w:space="0" w:color="auto"/>
          </w:divBdr>
        </w:div>
        <w:div w:id="1063140988">
          <w:marLeft w:val="0"/>
          <w:marRight w:val="0"/>
          <w:marTop w:val="0"/>
          <w:marBottom w:val="0"/>
          <w:divBdr>
            <w:top w:val="none" w:sz="0" w:space="0" w:color="auto"/>
            <w:left w:val="none" w:sz="0" w:space="0" w:color="auto"/>
            <w:bottom w:val="none" w:sz="0" w:space="0" w:color="auto"/>
            <w:right w:val="none" w:sz="0" w:space="0" w:color="auto"/>
          </w:divBdr>
        </w:div>
        <w:div w:id="1072585879">
          <w:marLeft w:val="0"/>
          <w:marRight w:val="0"/>
          <w:marTop w:val="0"/>
          <w:marBottom w:val="0"/>
          <w:divBdr>
            <w:top w:val="none" w:sz="0" w:space="0" w:color="auto"/>
            <w:left w:val="none" w:sz="0" w:space="0" w:color="auto"/>
            <w:bottom w:val="none" w:sz="0" w:space="0" w:color="auto"/>
            <w:right w:val="none" w:sz="0" w:space="0" w:color="auto"/>
          </w:divBdr>
        </w:div>
        <w:div w:id="1132288426">
          <w:marLeft w:val="0"/>
          <w:marRight w:val="0"/>
          <w:marTop w:val="0"/>
          <w:marBottom w:val="0"/>
          <w:divBdr>
            <w:top w:val="none" w:sz="0" w:space="0" w:color="auto"/>
            <w:left w:val="none" w:sz="0" w:space="0" w:color="auto"/>
            <w:bottom w:val="none" w:sz="0" w:space="0" w:color="auto"/>
            <w:right w:val="none" w:sz="0" w:space="0" w:color="auto"/>
          </w:divBdr>
        </w:div>
        <w:div w:id="1476334813">
          <w:marLeft w:val="0"/>
          <w:marRight w:val="0"/>
          <w:marTop w:val="0"/>
          <w:marBottom w:val="0"/>
          <w:divBdr>
            <w:top w:val="none" w:sz="0" w:space="0" w:color="auto"/>
            <w:left w:val="none" w:sz="0" w:space="0" w:color="auto"/>
            <w:bottom w:val="none" w:sz="0" w:space="0" w:color="auto"/>
            <w:right w:val="none" w:sz="0" w:space="0" w:color="auto"/>
          </w:divBdr>
        </w:div>
        <w:div w:id="1611815720">
          <w:marLeft w:val="0"/>
          <w:marRight w:val="0"/>
          <w:marTop w:val="0"/>
          <w:marBottom w:val="0"/>
          <w:divBdr>
            <w:top w:val="none" w:sz="0" w:space="0" w:color="auto"/>
            <w:left w:val="none" w:sz="0" w:space="0" w:color="auto"/>
            <w:bottom w:val="none" w:sz="0" w:space="0" w:color="auto"/>
            <w:right w:val="none" w:sz="0" w:space="0" w:color="auto"/>
          </w:divBdr>
        </w:div>
        <w:div w:id="1620839767">
          <w:marLeft w:val="0"/>
          <w:marRight w:val="0"/>
          <w:marTop w:val="0"/>
          <w:marBottom w:val="0"/>
          <w:divBdr>
            <w:top w:val="none" w:sz="0" w:space="0" w:color="auto"/>
            <w:left w:val="none" w:sz="0" w:space="0" w:color="auto"/>
            <w:bottom w:val="none" w:sz="0" w:space="0" w:color="auto"/>
            <w:right w:val="none" w:sz="0" w:space="0" w:color="auto"/>
          </w:divBdr>
        </w:div>
        <w:div w:id="2008485023">
          <w:marLeft w:val="0"/>
          <w:marRight w:val="0"/>
          <w:marTop w:val="0"/>
          <w:marBottom w:val="0"/>
          <w:divBdr>
            <w:top w:val="none" w:sz="0" w:space="0" w:color="auto"/>
            <w:left w:val="none" w:sz="0" w:space="0" w:color="auto"/>
            <w:bottom w:val="none" w:sz="0" w:space="0" w:color="auto"/>
            <w:right w:val="none" w:sz="0" w:space="0" w:color="auto"/>
          </w:divBdr>
        </w:div>
      </w:divsChild>
    </w:div>
    <w:div w:id="540824334">
      <w:bodyDiv w:val="1"/>
      <w:marLeft w:val="0"/>
      <w:marRight w:val="0"/>
      <w:marTop w:val="0"/>
      <w:marBottom w:val="0"/>
      <w:divBdr>
        <w:top w:val="none" w:sz="0" w:space="0" w:color="auto"/>
        <w:left w:val="none" w:sz="0" w:space="0" w:color="auto"/>
        <w:bottom w:val="none" w:sz="0" w:space="0" w:color="auto"/>
        <w:right w:val="none" w:sz="0" w:space="0" w:color="auto"/>
      </w:divBdr>
      <w:divsChild>
        <w:div w:id="20018086">
          <w:marLeft w:val="0"/>
          <w:marRight w:val="0"/>
          <w:marTop w:val="0"/>
          <w:marBottom w:val="0"/>
          <w:divBdr>
            <w:top w:val="none" w:sz="0" w:space="0" w:color="auto"/>
            <w:left w:val="none" w:sz="0" w:space="0" w:color="auto"/>
            <w:bottom w:val="none" w:sz="0" w:space="0" w:color="auto"/>
            <w:right w:val="none" w:sz="0" w:space="0" w:color="auto"/>
          </w:divBdr>
        </w:div>
        <w:div w:id="148323930">
          <w:marLeft w:val="0"/>
          <w:marRight w:val="0"/>
          <w:marTop w:val="0"/>
          <w:marBottom w:val="0"/>
          <w:divBdr>
            <w:top w:val="none" w:sz="0" w:space="0" w:color="auto"/>
            <w:left w:val="none" w:sz="0" w:space="0" w:color="auto"/>
            <w:bottom w:val="none" w:sz="0" w:space="0" w:color="auto"/>
            <w:right w:val="none" w:sz="0" w:space="0" w:color="auto"/>
          </w:divBdr>
        </w:div>
        <w:div w:id="222714306">
          <w:marLeft w:val="0"/>
          <w:marRight w:val="0"/>
          <w:marTop w:val="0"/>
          <w:marBottom w:val="0"/>
          <w:divBdr>
            <w:top w:val="none" w:sz="0" w:space="0" w:color="auto"/>
            <w:left w:val="none" w:sz="0" w:space="0" w:color="auto"/>
            <w:bottom w:val="none" w:sz="0" w:space="0" w:color="auto"/>
            <w:right w:val="none" w:sz="0" w:space="0" w:color="auto"/>
          </w:divBdr>
        </w:div>
        <w:div w:id="357659387">
          <w:marLeft w:val="0"/>
          <w:marRight w:val="0"/>
          <w:marTop w:val="0"/>
          <w:marBottom w:val="0"/>
          <w:divBdr>
            <w:top w:val="none" w:sz="0" w:space="0" w:color="auto"/>
            <w:left w:val="none" w:sz="0" w:space="0" w:color="auto"/>
            <w:bottom w:val="none" w:sz="0" w:space="0" w:color="auto"/>
            <w:right w:val="none" w:sz="0" w:space="0" w:color="auto"/>
          </w:divBdr>
        </w:div>
        <w:div w:id="401411329">
          <w:marLeft w:val="0"/>
          <w:marRight w:val="0"/>
          <w:marTop w:val="0"/>
          <w:marBottom w:val="0"/>
          <w:divBdr>
            <w:top w:val="none" w:sz="0" w:space="0" w:color="auto"/>
            <w:left w:val="none" w:sz="0" w:space="0" w:color="auto"/>
            <w:bottom w:val="none" w:sz="0" w:space="0" w:color="auto"/>
            <w:right w:val="none" w:sz="0" w:space="0" w:color="auto"/>
          </w:divBdr>
        </w:div>
        <w:div w:id="523248877">
          <w:marLeft w:val="0"/>
          <w:marRight w:val="0"/>
          <w:marTop w:val="0"/>
          <w:marBottom w:val="0"/>
          <w:divBdr>
            <w:top w:val="none" w:sz="0" w:space="0" w:color="auto"/>
            <w:left w:val="none" w:sz="0" w:space="0" w:color="auto"/>
            <w:bottom w:val="none" w:sz="0" w:space="0" w:color="auto"/>
            <w:right w:val="none" w:sz="0" w:space="0" w:color="auto"/>
          </w:divBdr>
        </w:div>
        <w:div w:id="701201153">
          <w:marLeft w:val="0"/>
          <w:marRight w:val="0"/>
          <w:marTop w:val="0"/>
          <w:marBottom w:val="0"/>
          <w:divBdr>
            <w:top w:val="none" w:sz="0" w:space="0" w:color="auto"/>
            <w:left w:val="none" w:sz="0" w:space="0" w:color="auto"/>
            <w:bottom w:val="none" w:sz="0" w:space="0" w:color="auto"/>
            <w:right w:val="none" w:sz="0" w:space="0" w:color="auto"/>
          </w:divBdr>
        </w:div>
        <w:div w:id="832843399">
          <w:marLeft w:val="0"/>
          <w:marRight w:val="0"/>
          <w:marTop w:val="0"/>
          <w:marBottom w:val="0"/>
          <w:divBdr>
            <w:top w:val="none" w:sz="0" w:space="0" w:color="auto"/>
            <w:left w:val="none" w:sz="0" w:space="0" w:color="auto"/>
            <w:bottom w:val="none" w:sz="0" w:space="0" w:color="auto"/>
            <w:right w:val="none" w:sz="0" w:space="0" w:color="auto"/>
          </w:divBdr>
        </w:div>
        <w:div w:id="942104681">
          <w:marLeft w:val="0"/>
          <w:marRight w:val="0"/>
          <w:marTop w:val="0"/>
          <w:marBottom w:val="0"/>
          <w:divBdr>
            <w:top w:val="none" w:sz="0" w:space="0" w:color="auto"/>
            <w:left w:val="none" w:sz="0" w:space="0" w:color="auto"/>
            <w:bottom w:val="none" w:sz="0" w:space="0" w:color="auto"/>
            <w:right w:val="none" w:sz="0" w:space="0" w:color="auto"/>
          </w:divBdr>
        </w:div>
        <w:div w:id="1260454741">
          <w:marLeft w:val="0"/>
          <w:marRight w:val="0"/>
          <w:marTop w:val="0"/>
          <w:marBottom w:val="0"/>
          <w:divBdr>
            <w:top w:val="none" w:sz="0" w:space="0" w:color="auto"/>
            <w:left w:val="none" w:sz="0" w:space="0" w:color="auto"/>
            <w:bottom w:val="none" w:sz="0" w:space="0" w:color="auto"/>
            <w:right w:val="none" w:sz="0" w:space="0" w:color="auto"/>
          </w:divBdr>
        </w:div>
        <w:div w:id="1340232157">
          <w:marLeft w:val="0"/>
          <w:marRight w:val="0"/>
          <w:marTop w:val="0"/>
          <w:marBottom w:val="0"/>
          <w:divBdr>
            <w:top w:val="none" w:sz="0" w:space="0" w:color="auto"/>
            <w:left w:val="none" w:sz="0" w:space="0" w:color="auto"/>
            <w:bottom w:val="none" w:sz="0" w:space="0" w:color="auto"/>
            <w:right w:val="none" w:sz="0" w:space="0" w:color="auto"/>
          </w:divBdr>
        </w:div>
        <w:div w:id="1375889769">
          <w:marLeft w:val="0"/>
          <w:marRight w:val="0"/>
          <w:marTop w:val="0"/>
          <w:marBottom w:val="0"/>
          <w:divBdr>
            <w:top w:val="none" w:sz="0" w:space="0" w:color="auto"/>
            <w:left w:val="none" w:sz="0" w:space="0" w:color="auto"/>
            <w:bottom w:val="none" w:sz="0" w:space="0" w:color="auto"/>
            <w:right w:val="none" w:sz="0" w:space="0" w:color="auto"/>
          </w:divBdr>
        </w:div>
        <w:div w:id="1845316286">
          <w:marLeft w:val="0"/>
          <w:marRight w:val="0"/>
          <w:marTop w:val="0"/>
          <w:marBottom w:val="0"/>
          <w:divBdr>
            <w:top w:val="none" w:sz="0" w:space="0" w:color="auto"/>
            <w:left w:val="none" w:sz="0" w:space="0" w:color="auto"/>
            <w:bottom w:val="none" w:sz="0" w:space="0" w:color="auto"/>
            <w:right w:val="none" w:sz="0" w:space="0" w:color="auto"/>
          </w:divBdr>
        </w:div>
        <w:div w:id="2086300050">
          <w:marLeft w:val="0"/>
          <w:marRight w:val="0"/>
          <w:marTop w:val="0"/>
          <w:marBottom w:val="0"/>
          <w:divBdr>
            <w:top w:val="none" w:sz="0" w:space="0" w:color="auto"/>
            <w:left w:val="none" w:sz="0" w:space="0" w:color="auto"/>
            <w:bottom w:val="none" w:sz="0" w:space="0" w:color="auto"/>
            <w:right w:val="none" w:sz="0" w:space="0" w:color="auto"/>
          </w:divBdr>
        </w:div>
      </w:divsChild>
    </w:div>
    <w:div w:id="543950348">
      <w:bodyDiv w:val="1"/>
      <w:marLeft w:val="0"/>
      <w:marRight w:val="0"/>
      <w:marTop w:val="0"/>
      <w:marBottom w:val="0"/>
      <w:divBdr>
        <w:top w:val="none" w:sz="0" w:space="0" w:color="auto"/>
        <w:left w:val="none" w:sz="0" w:space="0" w:color="auto"/>
        <w:bottom w:val="none" w:sz="0" w:space="0" w:color="auto"/>
        <w:right w:val="none" w:sz="0" w:space="0" w:color="auto"/>
      </w:divBdr>
      <w:divsChild>
        <w:div w:id="125468391">
          <w:marLeft w:val="0"/>
          <w:marRight w:val="0"/>
          <w:marTop w:val="0"/>
          <w:marBottom w:val="0"/>
          <w:divBdr>
            <w:top w:val="none" w:sz="0" w:space="0" w:color="auto"/>
            <w:left w:val="none" w:sz="0" w:space="0" w:color="auto"/>
            <w:bottom w:val="none" w:sz="0" w:space="0" w:color="auto"/>
            <w:right w:val="none" w:sz="0" w:space="0" w:color="auto"/>
          </w:divBdr>
        </w:div>
        <w:div w:id="159659900">
          <w:marLeft w:val="0"/>
          <w:marRight w:val="0"/>
          <w:marTop w:val="0"/>
          <w:marBottom w:val="0"/>
          <w:divBdr>
            <w:top w:val="none" w:sz="0" w:space="0" w:color="auto"/>
            <w:left w:val="none" w:sz="0" w:space="0" w:color="auto"/>
            <w:bottom w:val="none" w:sz="0" w:space="0" w:color="auto"/>
            <w:right w:val="none" w:sz="0" w:space="0" w:color="auto"/>
          </w:divBdr>
        </w:div>
        <w:div w:id="410591805">
          <w:marLeft w:val="0"/>
          <w:marRight w:val="0"/>
          <w:marTop w:val="0"/>
          <w:marBottom w:val="0"/>
          <w:divBdr>
            <w:top w:val="none" w:sz="0" w:space="0" w:color="auto"/>
            <w:left w:val="none" w:sz="0" w:space="0" w:color="auto"/>
            <w:bottom w:val="none" w:sz="0" w:space="0" w:color="auto"/>
            <w:right w:val="none" w:sz="0" w:space="0" w:color="auto"/>
          </w:divBdr>
        </w:div>
        <w:div w:id="428165569">
          <w:marLeft w:val="0"/>
          <w:marRight w:val="0"/>
          <w:marTop w:val="0"/>
          <w:marBottom w:val="0"/>
          <w:divBdr>
            <w:top w:val="none" w:sz="0" w:space="0" w:color="auto"/>
            <w:left w:val="none" w:sz="0" w:space="0" w:color="auto"/>
            <w:bottom w:val="none" w:sz="0" w:space="0" w:color="auto"/>
            <w:right w:val="none" w:sz="0" w:space="0" w:color="auto"/>
          </w:divBdr>
        </w:div>
        <w:div w:id="512959535">
          <w:marLeft w:val="0"/>
          <w:marRight w:val="0"/>
          <w:marTop w:val="0"/>
          <w:marBottom w:val="0"/>
          <w:divBdr>
            <w:top w:val="none" w:sz="0" w:space="0" w:color="auto"/>
            <w:left w:val="none" w:sz="0" w:space="0" w:color="auto"/>
            <w:bottom w:val="none" w:sz="0" w:space="0" w:color="auto"/>
            <w:right w:val="none" w:sz="0" w:space="0" w:color="auto"/>
          </w:divBdr>
        </w:div>
        <w:div w:id="521893830">
          <w:marLeft w:val="0"/>
          <w:marRight w:val="0"/>
          <w:marTop w:val="0"/>
          <w:marBottom w:val="0"/>
          <w:divBdr>
            <w:top w:val="none" w:sz="0" w:space="0" w:color="auto"/>
            <w:left w:val="none" w:sz="0" w:space="0" w:color="auto"/>
            <w:bottom w:val="none" w:sz="0" w:space="0" w:color="auto"/>
            <w:right w:val="none" w:sz="0" w:space="0" w:color="auto"/>
          </w:divBdr>
        </w:div>
        <w:div w:id="545797637">
          <w:marLeft w:val="0"/>
          <w:marRight w:val="0"/>
          <w:marTop w:val="0"/>
          <w:marBottom w:val="0"/>
          <w:divBdr>
            <w:top w:val="none" w:sz="0" w:space="0" w:color="auto"/>
            <w:left w:val="none" w:sz="0" w:space="0" w:color="auto"/>
            <w:bottom w:val="none" w:sz="0" w:space="0" w:color="auto"/>
            <w:right w:val="none" w:sz="0" w:space="0" w:color="auto"/>
          </w:divBdr>
        </w:div>
        <w:div w:id="1555116610">
          <w:marLeft w:val="0"/>
          <w:marRight w:val="0"/>
          <w:marTop w:val="0"/>
          <w:marBottom w:val="0"/>
          <w:divBdr>
            <w:top w:val="none" w:sz="0" w:space="0" w:color="auto"/>
            <w:left w:val="none" w:sz="0" w:space="0" w:color="auto"/>
            <w:bottom w:val="none" w:sz="0" w:space="0" w:color="auto"/>
            <w:right w:val="none" w:sz="0" w:space="0" w:color="auto"/>
          </w:divBdr>
        </w:div>
        <w:div w:id="1707677811">
          <w:marLeft w:val="0"/>
          <w:marRight w:val="0"/>
          <w:marTop w:val="0"/>
          <w:marBottom w:val="0"/>
          <w:divBdr>
            <w:top w:val="none" w:sz="0" w:space="0" w:color="auto"/>
            <w:left w:val="none" w:sz="0" w:space="0" w:color="auto"/>
            <w:bottom w:val="none" w:sz="0" w:space="0" w:color="auto"/>
            <w:right w:val="none" w:sz="0" w:space="0" w:color="auto"/>
          </w:divBdr>
        </w:div>
        <w:div w:id="2146703736">
          <w:marLeft w:val="0"/>
          <w:marRight w:val="0"/>
          <w:marTop w:val="0"/>
          <w:marBottom w:val="0"/>
          <w:divBdr>
            <w:top w:val="none" w:sz="0" w:space="0" w:color="auto"/>
            <w:left w:val="none" w:sz="0" w:space="0" w:color="auto"/>
            <w:bottom w:val="none" w:sz="0" w:space="0" w:color="auto"/>
            <w:right w:val="none" w:sz="0" w:space="0" w:color="auto"/>
          </w:divBdr>
        </w:div>
      </w:divsChild>
    </w:div>
    <w:div w:id="555240865">
      <w:bodyDiv w:val="1"/>
      <w:marLeft w:val="0"/>
      <w:marRight w:val="0"/>
      <w:marTop w:val="0"/>
      <w:marBottom w:val="0"/>
      <w:divBdr>
        <w:top w:val="none" w:sz="0" w:space="0" w:color="auto"/>
        <w:left w:val="none" w:sz="0" w:space="0" w:color="auto"/>
        <w:bottom w:val="none" w:sz="0" w:space="0" w:color="auto"/>
        <w:right w:val="none" w:sz="0" w:space="0" w:color="auto"/>
      </w:divBdr>
      <w:divsChild>
        <w:div w:id="302127739">
          <w:marLeft w:val="0"/>
          <w:marRight w:val="0"/>
          <w:marTop w:val="0"/>
          <w:marBottom w:val="0"/>
          <w:divBdr>
            <w:top w:val="none" w:sz="0" w:space="0" w:color="auto"/>
            <w:left w:val="none" w:sz="0" w:space="0" w:color="auto"/>
            <w:bottom w:val="none" w:sz="0" w:space="0" w:color="auto"/>
            <w:right w:val="none" w:sz="0" w:space="0" w:color="auto"/>
          </w:divBdr>
        </w:div>
        <w:div w:id="795366602">
          <w:marLeft w:val="0"/>
          <w:marRight w:val="0"/>
          <w:marTop w:val="0"/>
          <w:marBottom w:val="0"/>
          <w:divBdr>
            <w:top w:val="none" w:sz="0" w:space="0" w:color="auto"/>
            <w:left w:val="none" w:sz="0" w:space="0" w:color="auto"/>
            <w:bottom w:val="none" w:sz="0" w:space="0" w:color="auto"/>
            <w:right w:val="none" w:sz="0" w:space="0" w:color="auto"/>
          </w:divBdr>
        </w:div>
        <w:div w:id="1610162917">
          <w:marLeft w:val="0"/>
          <w:marRight w:val="0"/>
          <w:marTop w:val="0"/>
          <w:marBottom w:val="0"/>
          <w:divBdr>
            <w:top w:val="none" w:sz="0" w:space="0" w:color="auto"/>
            <w:left w:val="none" w:sz="0" w:space="0" w:color="auto"/>
            <w:bottom w:val="none" w:sz="0" w:space="0" w:color="auto"/>
            <w:right w:val="none" w:sz="0" w:space="0" w:color="auto"/>
          </w:divBdr>
        </w:div>
        <w:div w:id="1689792112">
          <w:marLeft w:val="0"/>
          <w:marRight w:val="0"/>
          <w:marTop w:val="0"/>
          <w:marBottom w:val="0"/>
          <w:divBdr>
            <w:top w:val="none" w:sz="0" w:space="0" w:color="auto"/>
            <w:left w:val="none" w:sz="0" w:space="0" w:color="auto"/>
            <w:bottom w:val="none" w:sz="0" w:space="0" w:color="auto"/>
            <w:right w:val="none" w:sz="0" w:space="0" w:color="auto"/>
          </w:divBdr>
        </w:div>
        <w:div w:id="1857769398">
          <w:marLeft w:val="0"/>
          <w:marRight w:val="0"/>
          <w:marTop w:val="0"/>
          <w:marBottom w:val="0"/>
          <w:divBdr>
            <w:top w:val="none" w:sz="0" w:space="0" w:color="auto"/>
            <w:left w:val="none" w:sz="0" w:space="0" w:color="auto"/>
            <w:bottom w:val="none" w:sz="0" w:space="0" w:color="auto"/>
            <w:right w:val="none" w:sz="0" w:space="0" w:color="auto"/>
          </w:divBdr>
        </w:div>
      </w:divsChild>
    </w:div>
    <w:div w:id="624625166">
      <w:bodyDiv w:val="1"/>
      <w:marLeft w:val="0"/>
      <w:marRight w:val="0"/>
      <w:marTop w:val="0"/>
      <w:marBottom w:val="0"/>
      <w:divBdr>
        <w:top w:val="none" w:sz="0" w:space="0" w:color="auto"/>
        <w:left w:val="none" w:sz="0" w:space="0" w:color="auto"/>
        <w:bottom w:val="none" w:sz="0" w:space="0" w:color="auto"/>
        <w:right w:val="none" w:sz="0" w:space="0" w:color="auto"/>
      </w:divBdr>
      <w:divsChild>
        <w:div w:id="99112768">
          <w:marLeft w:val="0"/>
          <w:marRight w:val="0"/>
          <w:marTop w:val="0"/>
          <w:marBottom w:val="0"/>
          <w:divBdr>
            <w:top w:val="none" w:sz="0" w:space="0" w:color="auto"/>
            <w:left w:val="none" w:sz="0" w:space="0" w:color="auto"/>
            <w:bottom w:val="none" w:sz="0" w:space="0" w:color="auto"/>
            <w:right w:val="none" w:sz="0" w:space="0" w:color="auto"/>
          </w:divBdr>
        </w:div>
        <w:div w:id="139855287">
          <w:marLeft w:val="0"/>
          <w:marRight w:val="0"/>
          <w:marTop w:val="0"/>
          <w:marBottom w:val="0"/>
          <w:divBdr>
            <w:top w:val="none" w:sz="0" w:space="0" w:color="auto"/>
            <w:left w:val="none" w:sz="0" w:space="0" w:color="auto"/>
            <w:bottom w:val="none" w:sz="0" w:space="0" w:color="auto"/>
            <w:right w:val="none" w:sz="0" w:space="0" w:color="auto"/>
          </w:divBdr>
        </w:div>
        <w:div w:id="161818463">
          <w:marLeft w:val="0"/>
          <w:marRight w:val="0"/>
          <w:marTop w:val="0"/>
          <w:marBottom w:val="0"/>
          <w:divBdr>
            <w:top w:val="none" w:sz="0" w:space="0" w:color="auto"/>
            <w:left w:val="none" w:sz="0" w:space="0" w:color="auto"/>
            <w:bottom w:val="none" w:sz="0" w:space="0" w:color="auto"/>
            <w:right w:val="none" w:sz="0" w:space="0" w:color="auto"/>
          </w:divBdr>
        </w:div>
        <w:div w:id="240992432">
          <w:marLeft w:val="0"/>
          <w:marRight w:val="0"/>
          <w:marTop w:val="0"/>
          <w:marBottom w:val="0"/>
          <w:divBdr>
            <w:top w:val="none" w:sz="0" w:space="0" w:color="auto"/>
            <w:left w:val="none" w:sz="0" w:space="0" w:color="auto"/>
            <w:bottom w:val="none" w:sz="0" w:space="0" w:color="auto"/>
            <w:right w:val="none" w:sz="0" w:space="0" w:color="auto"/>
          </w:divBdr>
        </w:div>
        <w:div w:id="464277381">
          <w:marLeft w:val="0"/>
          <w:marRight w:val="0"/>
          <w:marTop w:val="0"/>
          <w:marBottom w:val="0"/>
          <w:divBdr>
            <w:top w:val="none" w:sz="0" w:space="0" w:color="auto"/>
            <w:left w:val="none" w:sz="0" w:space="0" w:color="auto"/>
            <w:bottom w:val="none" w:sz="0" w:space="0" w:color="auto"/>
            <w:right w:val="none" w:sz="0" w:space="0" w:color="auto"/>
          </w:divBdr>
        </w:div>
        <w:div w:id="474299043">
          <w:marLeft w:val="0"/>
          <w:marRight w:val="0"/>
          <w:marTop w:val="0"/>
          <w:marBottom w:val="0"/>
          <w:divBdr>
            <w:top w:val="none" w:sz="0" w:space="0" w:color="auto"/>
            <w:left w:val="none" w:sz="0" w:space="0" w:color="auto"/>
            <w:bottom w:val="none" w:sz="0" w:space="0" w:color="auto"/>
            <w:right w:val="none" w:sz="0" w:space="0" w:color="auto"/>
          </w:divBdr>
        </w:div>
        <w:div w:id="483813017">
          <w:marLeft w:val="0"/>
          <w:marRight w:val="0"/>
          <w:marTop w:val="0"/>
          <w:marBottom w:val="0"/>
          <w:divBdr>
            <w:top w:val="none" w:sz="0" w:space="0" w:color="auto"/>
            <w:left w:val="none" w:sz="0" w:space="0" w:color="auto"/>
            <w:bottom w:val="none" w:sz="0" w:space="0" w:color="auto"/>
            <w:right w:val="none" w:sz="0" w:space="0" w:color="auto"/>
          </w:divBdr>
        </w:div>
        <w:div w:id="491218287">
          <w:marLeft w:val="0"/>
          <w:marRight w:val="0"/>
          <w:marTop w:val="0"/>
          <w:marBottom w:val="0"/>
          <w:divBdr>
            <w:top w:val="none" w:sz="0" w:space="0" w:color="auto"/>
            <w:left w:val="none" w:sz="0" w:space="0" w:color="auto"/>
            <w:bottom w:val="none" w:sz="0" w:space="0" w:color="auto"/>
            <w:right w:val="none" w:sz="0" w:space="0" w:color="auto"/>
          </w:divBdr>
        </w:div>
        <w:div w:id="644165727">
          <w:marLeft w:val="0"/>
          <w:marRight w:val="0"/>
          <w:marTop w:val="0"/>
          <w:marBottom w:val="0"/>
          <w:divBdr>
            <w:top w:val="none" w:sz="0" w:space="0" w:color="auto"/>
            <w:left w:val="none" w:sz="0" w:space="0" w:color="auto"/>
            <w:bottom w:val="none" w:sz="0" w:space="0" w:color="auto"/>
            <w:right w:val="none" w:sz="0" w:space="0" w:color="auto"/>
          </w:divBdr>
        </w:div>
        <w:div w:id="1164320704">
          <w:marLeft w:val="0"/>
          <w:marRight w:val="0"/>
          <w:marTop w:val="0"/>
          <w:marBottom w:val="0"/>
          <w:divBdr>
            <w:top w:val="none" w:sz="0" w:space="0" w:color="auto"/>
            <w:left w:val="none" w:sz="0" w:space="0" w:color="auto"/>
            <w:bottom w:val="none" w:sz="0" w:space="0" w:color="auto"/>
            <w:right w:val="none" w:sz="0" w:space="0" w:color="auto"/>
          </w:divBdr>
        </w:div>
        <w:div w:id="1216622076">
          <w:marLeft w:val="0"/>
          <w:marRight w:val="0"/>
          <w:marTop w:val="0"/>
          <w:marBottom w:val="0"/>
          <w:divBdr>
            <w:top w:val="none" w:sz="0" w:space="0" w:color="auto"/>
            <w:left w:val="none" w:sz="0" w:space="0" w:color="auto"/>
            <w:bottom w:val="none" w:sz="0" w:space="0" w:color="auto"/>
            <w:right w:val="none" w:sz="0" w:space="0" w:color="auto"/>
          </w:divBdr>
        </w:div>
        <w:div w:id="1255286185">
          <w:marLeft w:val="0"/>
          <w:marRight w:val="0"/>
          <w:marTop w:val="0"/>
          <w:marBottom w:val="0"/>
          <w:divBdr>
            <w:top w:val="none" w:sz="0" w:space="0" w:color="auto"/>
            <w:left w:val="none" w:sz="0" w:space="0" w:color="auto"/>
            <w:bottom w:val="none" w:sz="0" w:space="0" w:color="auto"/>
            <w:right w:val="none" w:sz="0" w:space="0" w:color="auto"/>
          </w:divBdr>
        </w:div>
        <w:div w:id="1278683220">
          <w:marLeft w:val="0"/>
          <w:marRight w:val="0"/>
          <w:marTop w:val="0"/>
          <w:marBottom w:val="0"/>
          <w:divBdr>
            <w:top w:val="none" w:sz="0" w:space="0" w:color="auto"/>
            <w:left w:val="none" w:sz="0" w:space="0" w:color="auto"/>
            <w:bottom w:val="none" w:sz="0" w:space="0" w:color="auto"/>
            <w:right w:val="none" w:sz="0" w:space="0" w:color="auto"/>
          </w:divBdr>
        </w:div>
        <w:div w:id="1358577772">
          <w:marLeft w:val="0"/>
          <w:marRight w:val="0"/>
          <w:marTop w:val="0"/>
          <w:marBottom w:val="0"/>
          <w:divBdr>
            <w:top w:val="none" w:sz="0" w:space="0" w:color="auto"/>
            <w:left w:val="none" w:sz="0" w:space="0" w:color="auto"/>
            <w:bottom w:val="none" w:sz="0" w:space="0" w:color="auto"/>
            <w:right w:val="none" w:sz="0" w:space="0" w:color="auto"/>
          </w:divBdr>
        </w:div>
        <w:div w:id="1558734824">
          <w:marLeft w:val="0"/>
          <w:marRight w:val="0"/>
          <w:marTop w:val="0"/>
          <w:marBottom w:val="0"/>
          <w:divBdr>
            <w:top w:val="none" w:sz="0" w:space="0" w:color="auto"/>
            <w:left w:val="none" w:sz="0" w:space="0" w:color="auto"/>
            <w:bottom w:val="none" w:sz="0" w:space="0" w:color="auto"/>
            <w:right w:val="none" w:sz="0" w:space="0" w:color="auto"/>
          </w:divBdr>
        </w:div>
        <w:div w:id="1596788707">
          <w:marLeft w:val="0"/>
          <w:marRight w:val="0"/>
          <w:marTop w:val="0"/>
          <w:marBottom w:val="0"/>
          <w:divBdr>
            <w:top w:val="none" w:sz="0" w:space="0" w:color="auto"/>
            <w:left w:val="none" w:sz="0" w:space="0" w:color="auto"/>
            <w:bottom w:val="none" w:sz="0" w:space="0" w:color="auto"/>
            <w:right w:val="none" w:sz="0" w:space="0" w:color="auto"/>
          </w:divBdr>
        </w:div>
        <w:div w:id="1749156273">
          <w:marLeft w:val="0"/>
          <w:marRight w:val="0"/>
          <w:marTop w:val="0"/>
          <w:marBottom w:val="0"/>
          <w:divBdr>
            <w:top w:val="none" w:sz="0" w:space="0" w:color="auto"/>
            <w:left w:val="none" w:sz="0" w:space="0" w:color="auto"/>
            <w:bottom w:val="none" w:sz="0" w:space="0" w:color="auto"/>
            <w:right w:val="none" w:sz="0" w:space="0" w:color="auto"/>
          </w:divBdr>
        </w:div>
        <w:div w:id="2119372844">
          <w:marLeft w:val="0"/>
          <w:marRight w:val="0"/>
          <w:marTop w:val="0"/>
          <w:marBottom w:val="0"/>
          <w:divBdr>
            <w:top w:val="none" w:sz="0" w:space="0" w:color="auto"/>
            <w:left w:val="none" w:sz="0" w:space="0" w:color="auto"/>
            <w:bottom w:val="none" w:sz="0" w:space="0" w:color="auto"/>
            <w:right w:val="none" w:sz="0" w:space="0" w:color="auto"/>
          </w:divBdr>
        </w:div>
        <w:div w:id="2135564584">
          <w:marLeft w:val="0"/>
          <w:marRight w:val="0"/>
          <w:marTop w:val="0"/>
          <w:marBottom w:val="0"/>
          <w:divBdr>
            <w:top w:val="none" w:sz="0" w:space="0" w:color="auto"/>
            <w:left w:val="none" w:sz="0" w:space="0" w:color="auto"/>
            <w:bottom w:val="none" w:sz="0" w:space="0" w:color="auto"/>
            <w:right w:val="none" w:sz="0" w:space="0" w:color="auto"/>
          </w:divBdr>
        </w:div>
      </w:divsChild>
    </w:div>
    <w:div w:id="675499119">
      <w:bodyDiv w:val="1"/>
      <w:marLeft w:val="0"/>
      <w:marRight w:val="0"/>
      <w:marTop w:val="0"/>
      <w:marBottom w:val="0"/>
      <w:divBdr>
        <w:top w:val="none" w:sz="0" w:space="0" w:color="auto"/>
        <w:left w:val="none" w:sz="0" w:space="0" w:color="auto"/>
        <w:bottom w:val="none" w:sz="0" w:space="0" w:color="auto"/>
        <w:right w:val="none" w:sz="0" w:space="0" w:color="auto"/>
      </w:divBdr>
      <w:divsChild>
        <w:div w:id="41709690">
          <w:marLeft w:val="0"/>
          <w:marRight w:val="0"/>
          <w:marTop w:val="0"/>
          <w:marBottom w:val="0"/>
          <w:divBdr>
            <w:top w:val="none" w:sz="0" w:space="0" w:color="auto"/>
            <w:left w:val="none" w:sz="0" w:space="0" w:color="auto"/>
            <w:bottom w:val="none" w:sz="0" w:space="0" w:color="auto"/>
            <w:right w:val="none" w:sz="0" w:space="0" w:color="auto"/>
          </w:divBdr>
        </w:div>
        <w:div w:id="471404914">
          <w:marLeft w:val="0"/>
          <w:marRight w:val="0"/>
          <w:marTop w:val="0"/>
          <w:marBottom w:val="0"/>
          <w:divBdr>
            <w:top w:val="none" w:sz="0" w:space="0" w:color="auto"/>
            <w:left w:val="none" w:sz="0" w:space="0" w:color="auto"/>
            <w:bottom w:val="none" w:sz="0" w:space="0" w:color="auto"/>
            <w:right w:val="none" w:sz="0" w:space="0" w:color="auto"/>
          </w:divBdr>
        </w:div>
        <w:div w:id="697968734">
          <w:marLeft w:val="0"/>
          <w:marRight w:val="0"/>
          <w:marTop w:val="0"/>
          <w:marBottom w:val="0"/>
          <w:divBdr>
            <w:top w:val="none" w:sz="0" w:space="0" w:color="auto"/>
            <w:left w:val="none" w:sz="0" w:space="0" w:color="auto"/>
            <w:bottom w:val="none" w:sz="0" w:space="0" w:color="auto"/>
            <w:right w:val="none" w:sz="0" w:space="0" w:color="auto"/>
          </w:divBdr>
        </w:div>
        <w:div w:id="1299260318">
          <w:marLeft w:val="0"/>
          <w:marRight w:val="0"/>
          <w:marTop w:val="0"/>
          <w:marBottom w:val="0"/>
          <w:divBdr>
            <w:top w:val="none" w:sz="0" w:space="0" w:color="auto"/>
            <w:left w:val="none" w:sz="0" w:space="0" w:color="auto"/>
            <w:bottom w:val="none" w:sz="0" w:space="0" w:color="auto"/>
            <w:right w:val="none" w:sz="0" w:space="0" w:color="auto"/>
          </w:divBdr>
        </w:div>
        <w:div w:id="1440292632">
          <w:marLeft w:val="0"/>
          <w:marRight w:val="0"/>
          <w:marTop w:val="0"/>
          <w:marBottom w:val="0"/>
          <w:divBdr>
            <w:top w:val="none" w:sz="0" w:space="0" w:color="auto"/>
            <w:left w:val="none" w:sz="0" w:space="0" w:color="auto"/>
            <w:bottom w:val="none" w:sz="0" w:space="0" w:color="auto"/>
            <w:right w:val="none" w:sz="0" w:space="0" w:color="auto"/>
          </w:divBdr>
        </w:div>
        <w:div w:id="1613242445">
          <w:marLeft w:val="0"/>
          <w:marRight w:val="0"/>
          <w:marTop w:val="0"/>
          <w:marBottom w:val="0"/>
          <w:divBdr>
            <w:top w:val="none" w:sz="0" w:space="0" w:color="auto"/>
            <w:left w:val="none" w:sz="0" w:space="0" w:color="auto"/>
            <w:bottom w:val="none" w:sz="0" w:space="0" w:color="auto"/>
            <w:right w:val="none" w:sz="0" w:space="0" w:color="auto"/>
          </w:divBdr>
        </w:div>
        <w:div w:id="1623921367">
          <w:marLeft w:val="0"/>
          <w:marRight w:val="0"/>
          <w:marTop w:val="0"/>
          <w:marBottom w:val="0"/>
          <w:divBdr>
            <w:top w:val="none" w:sz="0" w:space="0" w:color="auto"/>
            <w:left w:val="none" w:sz="0" w:space="0" w:color="auto"/>
            <w:bottom w:val="none" w:sz="0" w:space="0" w:color="auto"/>
            <w:right w:val="none" w:sz="0" w:space="0" w:color="auto"/>
          </w:divBdr>
        </w:div>
        <w:div w:id="1889030719">
          <w:marLeft w:val="0"/>
          <w:marRight w:val="0"/>
          <w:marTop w:val="0"/>
          <w:marBottom w:val="0"/>
          <w:divBdr>
            <w:top w:val="none" w:sz="0" w:space="0" w:color="auto"/>
            <w:left w:val="none" w:sz="0" w:space="0" w:color="auto"/>
            <w:bottom w:val="none" w:sz="0" w:space="0" w:color="auto"/>
            <w:right w:val="none" w:sz="0" w:space="0" w:color="auto"/>
          </w:divBdr>
        </w:div>
      </w:divsChild>
    </w:div>
    <w:div w:id="687217168">
      <w:bodyDiv w:val="1"/>
      <w:marLeft w:val="0"/>
      <w:marRight w:val="0"/>
      <w:marTop w:val="0"/>
      <w:marBottom w:val="0"/>
      <w:divBdr>
        <w:top w:val="none" w:sz="0" w:space="0" w:color="auto"/>
        <w:left w:val="none" w:sz="0" w:space="0" w:color="auto"/>
        <w:bottom w:val="none" w:sz="0" w:space="0" w:color="auto"/>
        <w:right w:val="none" w:sz="0" w:space="0" w:color="auto"/>
      </w:divBdr>
      <w:divsChild>
        <w:div w:id="38633128">
          <w:marLeft w:val="0"/>
          <w:marRight w:val="0"/>
          <w:marTop w:val="0"/>
          <w:marBottom w:val="0"/>
          <w:divBdr>
            <w:top w:val="none" w:sz="0" w:space="0" w:color="auto"/>
            <w:left w:val="none" w:sz="0" w:space="0" w:color="auto"/>
            <w:bottom w:val="none" w:sz="0" w:space="0" w:color="auto"/>
            <w:right w:val="none" w:sz="0" w:space="0" w:color="auto"/>
          </w:divBdr>
        </w:div>
        <w:div w:id="59408312">
          <w:marLeft w:val="0"/>
          <w:marRight w:val="0"/>
          <w:marTop w:val="0"/>
          <w:marBottom w:val="0"/>
          <w:divBdr>
            <w:top w:val="none" w:sz="0" w:space="0" w:color="auto"/>
            <w:left w:val="none" w:sz="0" w:space="0" w:color="auto"/>
            <w:bottom w:val="none" w:sz="0" w:space="0" w:color="auto"/>
            <w:right w:val="none" w:sz="0" w:space="0" w:color="auto"/>
          </w:divBdr>
        </w:div>
        <w:div w:id="353918794">
          <w:marLeft w:val="0"/>
          <w:marRight w:val="0"/>
          <w:marTop w:val="0"/>
          <w:marBottom w:val="0"/>
          <w:divBdr>
            <w:top w:val="none" w:sz="0" w:space="0" w:color="auto"/>
            <w:left w:val="none" w:sz="0" w:space="0" w:color="auto"/>
            <w:bottom w:val="none" w:sz="0" w:space="0" w:color="auto"/>
            <w:right w:val="none" w:sz="0" w:space="0" w:color="auto"/>
          </w:divBdr>
        </w:div>
        <w:div w:id="626355798">
          <w:marLeft w:val="0"/>
          <w:marRight w:val="0"/>
          <w:marTop w:val="0"/>
          <w:marBottom w:val="0"/>
          <w:divBdr>
            <w:top w:val="none" w:sz="0" w:space="0" w:color="auto"/>
            <w:left w:val="none" w:sz="0" w:space="0" w:color="auto"/>
            <w:bottom w:val="none" w:sz="0" w:space="0" w:color="auto"/>
            <w:right w:val="none" w:sz="0" w:space="0" w:color="auto"/>
          </w:divBdr>
        </w:div>
        <w:div w:id="826436257">
          <w:marLeft w:val="0"/>
          <w:marRight w:val="0"/>
          <w:marTop w:val="0"/>
          <w:marBottom w:val="0"/>
          <w:divBdr>
            <w:top w:val="none" w:sz="0" w:space="0" w:color="auto"/>
            <w:left w:val="none" w:sz="0" w:space="0" w:color="auto"/>
            <w:bottom w:val="none" w:sz="0" w:space="0" w:color="auto"/>
            <w:right w:val="none" w:sz="0" w:space="0" w:color="auto"/>
          </w:divBdr>
        </w:div>
        <w:div w:id="1078478219">
          <w:marLeft w:val="0"/>
          <w:marRight w:val="0"/>
          <w:marTop w:val="0"/>
          <w:marBottom w:val="0"/>
          <w:divBdr>
            <w:top w:val="none" w:sz="0" w:space="0" w:color="auto"/>
            <w:left w:val="none" w:sz="0" w:space="0" w:color="auto"/>
            <w:bottom w:val="none" w:sz="0" w:space="0" w:color="auto"/>
            <w:right w:val="none" w:sz="0" w:space="0" w:color="auto"/>
          </w:divBdr>
        </w:div>
        <w:div w:id="1449199026">
          <w:marLeft w:val="0"/>
          <w:marRight w:val="0"/>
          <w:marTop w:val="0"/>
          <w:marBottom w:val="0"/>
          <w:divBdr>
            <w:top w:val="none" w:sz="0" w:space="0" w:color="auto"/>
            <w:left w:val="none" w:sz="0" w:space="0" w:color="auto"/>
            <w:bottom w:val="none" w:sz="0" w:space="0" w:color="auto"/>
            <w:right w:val="none" w:sz="0" w:space="0" w:color="auto"/>
          </w:divBdr>
        </w:div>
        <w:div w:id="1634628102">
          <w:marLeft w:val="0"/>
          <w:marRight w:val="0"/>
          <w:marTop w:val="0"/>
          <w:marBottom w:val="0"/>
          <w:divBdr>
            <w:top w:val="none" w:sz="0" w:space="0" w:color="auto"/>
            <w:left w:val="none" w:sz="0" w:space="0" w:color="auto"/>
            <w:bottom w:val="none" w:sz="0" w:space="0" w:color="auto"/>
            <w:right w:val="none" w:sz="0" w:space="0" w:color="auto"/>
          </w:divBdr>
        </w:div>
        <w:div w:id="1727488730">
          <w:marLeft w:val="0"/>
          <w:marRight w:val="0"/>
          <w:marTop w:val="0"/>
          <w:marBottom w:val="0"/>
          <w:divBdr>
            <w:top w:val="none" w:sz="0" w:space="0" w:color="auto"/>
            <w:left w:val="none" w:sz="0" w:space="0" w:color="auto"/>
            <w:bottom w:val="none" w:sz="0" w:space="0" w:color="auto"/>
            <w:right w:val="none" w:sz="0" w:space="0" w:color="auto"/>
          </w:divBdr>
        </w:div>
        <w:div w:id="1942101991">
          <w:marLeft w:val="0"/>
          <w:marRight w:val="0"/>
          <w:marTop w:val="0"/>
          <w:marBottom w:val="0"/>
          <w:divBdr>
            <w:top w:val="none" w:sz="0" w:space="0" w:color="auto"/>
            <w:left w:val="none" w:sz="0" w:space="0" w:color="auto"/>
            <w:bottom w:val="none" w:sz="0" w:space="0" w:color="auto"/>
            <w:right w:val="none" w:sz="0" w:space="0" w:color="auto"/>
          </w:divBdr>
        </w:div>
        <w:div w:id="1998073168">
          <w:marLeft w:val="0"/>
          <w:marRight w:val="0"/>
          <w:marTop w:val="0"/>
          <w:marBottom w:val="0"/>
          <w:divBdr>
            <w:top w:val="none" w:sz="0" w:space="0" w:color="auto"/>
            <w:left w:val="none" w:sz="0" w:space="0" w:color="auto"/>
            <w:bottom w:val="none" w:sz="0" w:space="0" w:color="auto"/>
            <w:right w:val="none" w:sz="0" w:space="0" w:color="auto"/>
          </w:divBdr>
        </w:div>
        <w:div w:id="2053309592">
          <w:marLeft w:val="0"/>
          <w:marRight w:val="0"/>
          <w:marTop w:val="0"/>
          <w:marBottom w:val="0"/>
          <w:divBdr>
            <w:top w:val="none" w:sz="0" w:space="0" w:color="auto"/>
            <w:left w:val="none" w:sz="0" w:space="0" w:color="auto"/>
            <w:bottom w:val="none" w:sz="0" w:space="0" w:color="auto"/>
            <w:right w:val="none" w:sz="0" w:space="0" w:color="auto"/>
          </w:divBdr>
        </w:div>
      </w:divsChild>
    </w:div>
    <w:div w:id="834298829">
      <w:bodyDiv w:val="1"/>
      <w:marLeft w:val="0"/>
      <w:marRight w:val="0"/>
      <w:marTop w:val="0"/>
      <w:marBottom w:val="0"/>
      <w:divBdr>
        <w:top w:val="none" w:sz="0" w:space="0" w:color="auto"/>
        <w:left w:val="none" w:sz="0" w:space="0" w:color="auto"/>
        <w:bottom w:val="none" w:sz="0" w:space="0" w:color="auto"/>
        <w:right w:val="none" w:sz="0" w:space="0" w:color="auto"/>
      </w:divBdr>
      <w:divsChild>
        <w:div w:id="105782467">
          <w:marLeft w:val="0"/>
          <w:marRight w:val="0"/>
          <w:marTop w:val="0"/>
          <w:marBottom w:val="0"/>
          <w:divBdr>
            <w:top w:val="none" w:sz="0" w:space="0" w:color="auto"/>
            <w:left w:val="none" w:sz="0" w:space="0" w:color="auto"/>
            <w:bottom w:val="none" w:sz="0" w:space="0" w:color="auto"/>
            <w:right w:val="none" w:sz="0" w:space="0" w:color="auto"/>
          </w:divBdr>
        </w:div>
        <w:div w:id="126508092">
          <w:marLeft w:val="0"/>
          <w:marRight w:val="0"/>
          <w:marTop w:val="0"/>
          <w:marBottom w:val="0"/>
          <w:divBdr>
            <w:top w:val="none" w:sz="0" w:space="0" w:color="auto"/>
            <w:left w:val="none" w:sz="0" w:space="0" w:color="auto"/>
            <w:bottom w:val="none" w:sz="0" w:space="0" w:color="auto"/>
            <w:right w:val="none" w:sz="0" w:space="0" w:color="auto"/>
          </w:divBdr>
        </w:div>
        <w:div w:id="127868596">
          <w:marLeft w:val="0"/>
          <w:marRight w:val="0"/>
          <w:marTop w:val="0"/>
          <w:marBottom w:val="0"/>
          <w:divBdr>
            <w:top w:val="none" w:sz="0" w:space="0" w:color="auto"/>
            <w:left w:val="none" w:sz="0" w:space="0" w:color="auto"/>
            <w:bottom w:val="none" w:sz="0" w:space="0" w:color="auto"/>
            <w:right w:val="none" w:sz="0" w:space="0" w:color="auto"/>
          </w:divBdr>
        </w:div>
        <w:div w:id="240913831">
          <w:marLeft w:val="0"/>
          <w:marRight w:val="0"/>
          <w:marTop w:val="0"/>
          <w:marBottom w:val="0"/>
          <w:divBdr>
            <w:top w:val="none" w:sz="0" w:space="0" w:color="auto"/>
            <w:left w:val="none" w:sz="0" w:space="0" w:color="auto"/>
            <w:bottom w:val="none" w:sz="0" w:space="0" w:color="auto"/>
            <w:right w:val="none" w:sz="0" w:space="0" w:color="auto"/>
          </w:divBdr>
        </w:div>
        <w:div w:id="240914904">
          <w:marLeft w:val="0"/>
          <w:marRight w:val="0"/>
          <w:marTop w:val="0"/>
          <w:marBottom w:val="0"/>
          <w:divBdr>
            <w:top w:val="none" w:sz="0" w:space="0" w:color="auto"/>
            <w:left w:val="none" w:sz="0" w:space="0" w:color="auto"/>
            <w:bottom w:val="none" w:sz="0" w:space="0" w:color="auto"/>
            <w:right w:val="none" w:sz="0" w:space="0" w:color="auto"/>
          </w:divBdr>
        </w:div>
        <w:div w:id="245842870">
          <w:marLeft w:val="0"/>
          <w:marRight w:val="0"/>
          <w:marTop w:val="0"/>
          <w:marBottom w:val="0"/>
          <w:divBdr>
            <w:top w:val="none" w:sz="0" w:space="0" w:color="auto"/>
            <w:left w:val="none" w:sz="0" w:space="0" w:color="auto"/>
            <w:bottom w:val="none" w:sz="0" w:space="0" w:color="auto"/>
            <w:right w:val="none" w:sz="0" w:space="0" w:color="auto"/>
          </w:divBdr>
        </w:div>
        <w:div w:id="329717305">
          <w:marLeft w:val="0"/>
          <w:marRight w:val="0"/>
          <w:marTop w:val="0"/>
          <w:marBottom w:val="0"/>
          <w:divBdr>
            <w:top w:val="none" w:sz="0" w:space="0" w:color="auto"/>
            <w:left w:val="none" w:sz="0" w:space="0" w:color="auto"/>
            <w:bottom w:val="none" w:sz="0" w:space="0" w:color="auto"/>
            <w:right w:val="none" w:sz="0" w:space="0" w:color="auto"/>
          </w:divBdr>
        </w:div>
        <w:div w:id="362096630">
          <w:marLeft w:val="0"/>
          <w:marRight w:val="0"/>
          <w:marTop w:val="0"/>
          <w:marBottom w:val="0"/>
          <w:divBdr>
            <w:top w:val="none" w:sz="0" w:space="0" w:color="auto"/>
            <w:left w:val="none" w:sz="0" w:space="0" w:color="auto"/>
            <w:bottom w:val="none" w:sz="0" w:space="0" w:color="auto"/>
            <w:right w:val="none" w:sz="0" w:space="0" w:color="auto"/>
          </w:divBdr>
        </w:div>
        <w:div w:id="969244109">
          <w:marLeft w:val="0"/>
          <w:marRight w:val="0"/>
          <w:marTop w:val="0"/>
          <w:marBottom w:val="0"/>
          <w:divBdr>
            <w:top w:val="none" w:sz="0" w:space="0" w:color="auto"/>
            <w:left w:val="none" w:sz="0" w:space="0" w:color="auto"/>
            <w:bottom w:val="none" w:sz="0" w:space="0" w:color="auto"/>
            <w:right w:val="none" w:sz="0" w:space="0" w:color="auto"/>
          </w:divBdr>
        </w:div>
        <w:div w:id="1080325769">
          <w:marLeft w:val="0"/>
          <w:marRight w:val="0"/>
          <w:marTop w:val="0"/>
          <w:marBottom w:val="0"/>
          <w:divBdr>
            <w:top w:val="none" w:sz="0" w:space="0" w:color="auto"/>
            <w:left w:val="none" w:sz="0" w:space="0" w:color="auto"/>
            <w:bottom w:val="none" w:sz="0" w:space="0" w:color="auto"/>
            <w:right w:val="none" w:sz="0" w:space="0" w:color="auto"/>
          </w:divBdr>
        </w:div>
        <w:div w:id="1145708261">
          <w:marLeft w:val="0"/>
          <w:marRight w:val="0"/>
          <w:marTop w:val="0"/>
          <w:marBottom w:val="0"/>
          <w:divBdr>
            <w:top w:val="none" w:sz="0" w:space="0" w:color="auto"/>
            <w:left w:val="none" w:sz="0" w:space="0" w:color="auto"/>
            <w:bottom w:val="none" w:sz="0" w:space="0" w:color="auto"/>
            <w:right w:val="none" w:sz="0" w:space="0" w:color="auto"/>
          </w:divBdr>
        </w:div>
        <w:div w:id="1210608524">
          <w:marLeft w:val="0"/>
          <w:marRight w:val="0"/>
          <w:marTop w:val="0"/>
          <w:marBottom w:val="0"/>
          <w:divBdr>
            <w:top w:val="none" w:sz="0" w:space="0" w:color="auto"/>
            <w:left w:val="none" w:sz="0" w:space="0" w:color="auto"/>
            <w:bottom w:val="none" w:sz="0" w:space="0" w:color="auto"/>
            <w:right w:val="none" w:sz="0" w:space="0" w:color="auto"/>
          </w:divBdr>
        </w:div>
        <w:div w:id="1251965106">
          <w:marLeft w:val="0"/>
          <w:marRight w:val="0"/>
          <w:marTop w:val="0"/>
          <w:marBottom w:val="0"/>
          <w:divBdr>
            <w:top w:val="none" w:sz="0" w:space="0" w:color="auto"/>
            <w:left w:val="none" w:sz="0" w:space="0" w:color="auto"/>
            <w:bottom w:val="none" w:sz="0" w:space="0" w:color="auto"/>
            <w:right w:val="none" w:sz="0" w:space="0" w:color="auto"/>
          </w:divBdr>
        </w:div>
        <w:div w:id="1276979578">
          <w:marLeft w:val="0"/>
          <w:marRight w:val="0"/>
          <w:marTop w:val="0"/>
          <w:marBottom w:val="0"/>
          <w:divBdr>
            <w:top w:val="none" w:sz="0" w:space="0" w:color="auto"/>
            <w:left w:val="none" w:sz="0" w:space="0" w:color="auto"/>
            <w:bottom w:val="none" w:sz="0" w:space="0" w:color="auto"/>
            <w:right w:val="none" w:sz="0" w:space="0" w:color="auto"/>
          </w:divBdr>
        </w:div>
        <w:div w:id="1553729052">
          <w:marLeft w:val="0"/>
          <w:marRight w:val="0"/>
          <w:marTop w:val="0"/>
          <w:marBottom w:val="0"/>
          <w:divBdr>
            <w:top w:val="none" w:sz="0" w:space="0" w:color="auto"/>
            <w:left w:val="none" w:sz="0" w:space="0" w:color="auto"/>
            <w:bottom w:val="none" w:sz="0" w:space="0" w:color="auto"/>
            <w:right w:val="none" w:sz="0" w:space="0" w:color="auto"/>
          </w:divBdr>
        </w:div>
        <w:div w:id="1729063924">
          <w:marLeft w:val="0"/>
          <w:marRight w:val="0"/>
          <w:marTop w:val="0"/>
          <w:marBottom w:val="0"/>
          <w:divBdr>
            <w:top w:val="none" w:sz="0" w:space="0" w:color="auto"/>
            <w:left w:val="none" w:sz="0" w:space="0" w:color="auto"/>
            <w:bottom w:val="none" w:sz="0" w:space="0" w:color="auto"/>
            <w:right w:val="none" w:sz="0" w:space="0" w:color="auto"/>
          </w:divBdr>
        </w:div>
        <w:div w:id="1735615113">
          <w:marLeft w:val="0"/>
          <w:marRight w:val="0"/>
          <w:marTop w:val="0"/>
          <w:marBottom w:val="0"/>
          <w:divBdr>
            <w:top w:val="none" w:sz="0" w:space="0" w:color="auto"/>
            <w:left w:val="none" w:sz="0" w:space="0" w:color="auto"/>
            <w:bottom w:val="none" w:sz="0" w:space="0" w:color="auto"/>
            <w:right w:val="none" w:sz="0" w:space="0" w:color="auto"/>
          </w:divBdr>
        </w:div>
        <w:div w:id="1760102530">
          <w:marLeft w:val="0"/>
          <w:marRight w:val="0"/>
          <w:marTop w:val="0"/>
          <w:marBottom w:val="0"/>
          <w:divBdr>
            <w:top w:val="none" w:sz="0" w:space="0" w:color="auto"/>
            <w:left w:val="none" w:sz="0" w:space="0" w:color="auto"/>
            <w:bottom w:val="none" w:sz="0" w:space="0" w:color="auto"/>
            <w:right w:val="none" w:sz="0" w:space="0" w:color="auto"/>
          </w:divBdr>
        </w:div>
        <w:div w:id="1896358661">
          <w:marLeft w:val="0"/>
          <w:marRight w:val="0"/>
          <w:marTop w:val="0"/>
          <w:marBottom w:val="0"/>
          <w:divBdr>
            <w:top w:val="none" w:sz="0" w:space="0" w:color="auto"/>
            <w:left w:val="none" w:sz="0" w:space="0" w:color="auto"/>
            <w:bottom w:val="none" w:sz="0" w:space="0" w:color="auto"/>
            <w:right w:val="none" w:sz="0" w:space="0" w:color="auto"/>
          </w:divBdr>
        </w:div>
        <w:div w:id="1971470075">
          <w:marLeft w:val="0"/>
          <w:marRight w:val="0"/>
          <w:marTop w:val="0"/>
          <w:marBottom w:val="0"/>
          <w:divBdr>
            <w:top w:val="none" w:sz="0" w:space="0" w:color="auto"/>
            <w:left w:val="none" w:sz="0" w:space="0" w:color="auto"/>
            <w:bottom w:val="none" w:sz="0" w:space="0" w:color="auto"/>
            <w:right w:val="none" w:sz="0" w:space="0" w:color="auto"/>
          </w:divBdr>
        </w:div>
        <w:div w:id="2047102812">
          <w:marLeft w:val="0"/>
          <w:marRight w:val="0"/>
          <w:marTop w:val="0"/>
          <w:marBottom w:val="0"/>
          <w:divBdr>
            <w:top w:val="none" w:sz="0" w:space="0" w:color="auto"/>
            <w:left w:val="none" w:sz="0" w:space="0" w:color="auto"/>
            <w:bottom w:val="none" w:sz="0" w:space="0" w:color="auto"/>
            <w:right w:val="none" w:sz="0" w:space="0" w:color="auto"/>
          </w:divBdr>
        </w:div>
        <w:div w:id="2129617796">
          <w:marLeft w:val="0"/>
          <w:marRight w:val="0"/>
          <w:marTop w:val="0"/>
          <w:marBottom w:val="0"/>
          <w:divBdr>
            <w:top w:val="none" w:sz="0" w:space="0" w:color="auto"/>
            <w:left w:val="none" w:sz="0" w:space="0" w:color="auto"/>
            <w:bottom w:val="none" w:sz="0" w:space="0" w:color="auto"/>
            <w:right w:val="none" w:sz="0" w:space="0" w:color="auto"/>
          </w:divBdr>
        </w:div>
      </w:divsChild>
    </w:div>
    <w:div w:id="874587353">
      <w:bodyDiv w:val="1"/>
      <w:marLeft w:val="0"/>
      <w:marRight w:val="0"/>
      <w:marTop w:val="0"/>
      <w:marBottom w:val="0"/>
      <w:divBdr>
        <w:top w:val="none" w:sz="0" w:space="0" w:color="auto"/>
        <w:left w:val="none" w:sz="0" w:space="0" w:color="auto"/>
        <w:bottom w:val="none" w:sz="0" w:space="0" w:color="auto"/>
        <w:right w:val="none" w:sz="0" w:space="0" w:color="auto"/>
      </w:divBdr>
      <w:divsChild>
        <w:div w:id="275992383">
          <w:marLeft w:val="0"/>
          <w:marRight w:val="0"/>
          <w:marTop w:val="0"/>
          <w:marBottom w:val="0"/>
          <w:divBdr>
            <w:top w:val="none" w:sz="0" w:space="0" w:color="auto"/>
            <w:left w:val="none" w:sz="0" w:space="0" w:color="auto"/>
            <w:bottom w:val="none" w:sz="0" w:space="0" w:color="auto"/>
            <w:right w:val="none" w:sz="0" w:space="0" w:color="auto"/>
          </w:divBdr>
        </w:div>
        <w:div w:id="1091197017">
          <w:marLeft w:val="0"/>
          <w:marRight w:val="0"/>
          <w:marTop w:val="0"/>
          <w:marBottom w:val="0"/>
          <w:divBdr>
            <w:top w:val="none" w:sz="0" w:space="0" w:color="auto"/>
            <w:left w:val="none" w:sz="0" w:space="0" w:color="auto"/>
            <w:bottom w:val="none" w:sz="0" w:space="0" w:color="auto"/>
            <w:right w:val="none" w:sz="0" w:space="0" w:color="auto"/>
          </w:divBdr>
        </w:div>
        <w:div w:id="1890336039">
          <w:marLeft w:val="0"/>
          <w:marRight w:val="0"/>
          <w:marTop w:val="0"/>
          <w:marBottom w:val="0"/>
          <w:divBdr>
            <w:top w:val="none" w:sz="0" w:space="0" w:color="auto"/>
            <w:left w:val="none" w:sz="0" w:space="0" w:color="auto"/>
            <w:bottom w:val="none" w:sz="0" w:space="0" w:color="auto"/>
            <w:right w:val="none" w:sz="0" w:space="0" w:color="auto"/>
          </w:divBdr>
        </w:div>
      </w:divsChild>
    </w:div>
    <w:div w:id="875897983">
      <w:bodyDiv w:val="1"/>
      <w:marLeft w:val="0"/>
      <w:marRight w:val="0"/>
      <w:marTop w:val="0"/>
      <w:marBottom w:val="0"/>
      <w:divBdr>
        <w:top w:val="none" w:sz="0" w:space="0" w:color="auto"/>
        <w:left w:val="none" w:sz="0" w:space="0" w:color="auto"/>
        <w:bottom w:val="none" w:sz="0" w:space="0" w:color="auto"/>
        <w:right w:val="none" w:sz="0" w:space="0" w:color="auto"/>
      </w:divBdr>
      <w:divsChild>
        <w:div w:id="207307617">
          <w:marLeft w:val="0"/>
          <w:marRight w:val="0"/>
          <w:marTop w:val="0"/>
          <w:marBottom w:val="0"/>
          <w:divBdr>
            <w:top w:val="none" w:sz="0" w:space="0" w:color="auto"/>
            <w:left w:val="none" w:sz="0" w:space="0" w:color="auto"/>
            <w:bottom w:val="none" w:sz="0" w:space="0" w:color="auto"/>
            <w:right w:val="none" w:sz="0" w:space="0" w:color="auto"/>
          </w:divBdr>
        </w:div>
        <w:div w:id="238560157">
          <w:marLeft w:val="0"/>
          <w:marRight w:val="0"/>
          <w:marTop w:val="0"/>
          <w:marBottom w:val="0"/>
          <w:divBdr>
            <w:top w:val="none" w:sz="0" w:space="0" w:color="auto"/>
            <w:left w:val="none" w:sz="0" w:space="0" w:color="auto"/>
            <w:bottom w:val="none" w:sz="0" w:space="0" w:color="auto"/>
            <w:right w:val="none" w:sz="0" w:space="0" w:color="auto"/>
          </w:divBdr>
        </w:div>
        <w:div w:id="382368414">
          <w:marLeft w:val="0"/>
          <w:marRight w:val="0"/>
          <w:marTop w:val="0"/>
          <w:marBottom w:val="0"/>
          <w:divBdr>
            <w:top w:val="none" w:sz="0" w:space="0" w:color="auto"/>
            <w:left w:val="none" w:sz="0" w:space="0" w:color="auto"/>
            <w:bottom w:val="none" w:sz="0" w:space="0" w:color="auto"/>
            <w:right w:val="none" w:sz="0" w:space="0" w:color="auto"/>
          </w:divBdr>
        </w:div>
        <w:div w:id="396049907">
          <w:marLeft w:val="0"/>
          <w:marRight w:val="0"/>
          <w:marTop w:val="0"/>
          <w:marBottom w:val="0"/>
          <w:divBdr>
            <w:top w:val="none" w:sz="0" w:space="0" w:color="auto"/>
            <w:left w:val="none" w:sz="0" w:space="0" w:color="auto"/>
            <w:bottom w:val="none" w:sz="0" w:space="0" w:color="auto"/>
            <w:right w:val="none" w:sz="0" w:space="0" w:color="auto"/>
          </w:divBdr>
        </w:div>
        <w:div w:id="818038251">
          <w:marLeft w:val="0"/>
          <w:marRight w:val="0"/>
          <w:marTop w:val="0"/>
          <w:marBottom w:val="0"/>
          <w:divBdr>
            <w:top w:val="none" w:sz="0" w:space="0" w:color="auto"/>
            <w:left w:val="none" w:sz="0" w:space="0" w:color="auto"/>
            <w:bottom w:val="none" w:sz="0" w:space="0" w:color="auto"/>
            <w:right w:val="none" w:sz="0" w:space="0" w:color="auto"/>
          </w:divBdr>
        </w:div>
        <w:div w:id="1514419878">
          <w:marLeft w:val="0"/>
          <w:marRight w:val="0"/>
          <w:marTop w:val="0"/>
          <w:marBottom w:val="0"/>
          <w:divBdr>
            <w:top w:val="none" w:sz="0" w:space="0" w:color="auto"/>
            <w:left w:val="none" w:sz="0" w:space="0" w:color="auto"/>
            <w:bottom w:val="none" w:sz="0" w:space="0" w:color="auto"/>
            <w:right w:val="none" w:sz="0" w:space="0" w:color="auto"/>
          </w:divBdr>
        </w:div>
        <w:div w:id="1558010950">
          <w:marLeft w:val="0"/>
          <w:marRight w:val="0"/>
          <w:marTop w:val="0"/>
          <w:marBottom w:val="0"/>
          <w:divBdr>
            <w:top w:val="none" w:sz="0" w:space="0" w:color="auto"/>
            <w:left w:val="none" w:sz="0" w:space="0" w:color="auto"/>
            <w:bottom w:val="none" w:sz="0" w:space="0" w:color="auto"/>
            <w:right w:val="none" w:sz="0" w:space="0" w:color="auto"/>
          </w:divBdr>
        </w:div>
        <w:div w:id="1607078148">
          <w:marLeft w:val="0"/>
          <w:marRight w:val="0"/>
          <w:marTop w:val="0"/>
          <w:marBottom w:val="0"/>
          <w:divBdr>
            <w:top w:val="none" w:sz="0" w:space="0" w:color="auto"/>
            <w:left w:val="none" w:sz="0" w:space="0" w:color="auto"/>
            <w:bottom w:val="none" w:sz="0" w:space="0" w:color="auto"/>
            <w:right w:val="none" w:sz="0" w:space="0" w:color="auto"/>
          </w:divBdr>
        </w:div>
      </w:divsChild>
    </w:div>
    <w:div w:id="900989696">
      <w:bodyDiv w:val="1"/>
      <w:marLeft w:val="0"/>
      <w:marRight w:val="0"/>
      <w:marTop w:val="0"/>
      <w:marBottom w:val="0"/>
      <w:divBdr>
        <w:top w:val="none" w:sz="0" w:space="0" w:color="auto"/>
        <w:left w:val="none" w:sz="0" w:space="0" w:color="auto"/>
        <w:bottom w:val="none" w:sz="0" w:space="0" w:color="auto"/>
        <w:right w:val="none" w:sz="0" w:space="0" w:color="auto"/>
      </w:divBdr>
      <w:divsChild>
        <w:div w:id="97258469">
          <w:marLeft w:val="0"/>
          <w:marRight w:val="0"/>
          <w:marTop w:val="0"/>
          <w:marBottom w:val="0"/>
          <w:divBdr>
            <w:top w:val="none" w:sz="0" w:space="0" w:color="auto"/>
            <w:left w:val="none" w:sz="0" w:space="0" w:color="auto"/>
            <w:bottom w:val="none" w:sz="0" w:space="0" w:color="auto"/>
            <w:right w:val="none" w:sz="0" w:space="0" w:color="auto"/>
          </w:divBdr>
        </w:div>
        <w:div w:id="1633713257">
          <w:marLeft w:val="0"/>
          <w:marRight w:val="0"/>
          <w:marTop w:val="0"/>
          <w:marBottom w:val="0"/>
          <w:divBdr>
            <w:top w:val="none" w:sz="0" w:space="0" w:color="auto"/>
            <w:left w:val="none" w:sz="0" w:space="0" w:color="auto"/>
            <w:bottom w:val="none" w:sz="0" w:space="0" w:color="auto"/>
            <w:right w:val="none" w:sz="0" w:space="0" w:color="auto"/>
          </w:divBdr>
        </w:div>
        <w:div w:id="1683626806">
          <w:marLeft w:val="0"/>
          <w:marRight w:val="0"/>
          <w:marTop w:val="0"/>
          <w:marBottom w:val="0"/>
          <w:divBdr>
            <w:top w:val="none" w:sz="0" w:space="0" w:color="auto"/>
            <w:left w:val="none" w:sz="0" w:space="0" w:color="auto"/>
            <w:bottom w:val="none" w:sz="0" w:space="0" w:color="auto"/>
            <w:right w:val="none" w:sz="0" w:space="0" w:color="auto"/>
          </w:divBdr>
        </w:div>
        <w:div w:id="1925335664">
          <w:marLeft w:val="0"/>
          <w:marRight w:val="0"/>
          <w:marTop w:val="0"/>
          <w:marBottom w:val="0"/>
          <w:divBdr>
            <w:top w:val="none" w:sz="0" w:space="0" w:color="auto"/>
            <w:left w:val="none" w:sz="0" w:space="0" w:color="auto"/>
            <w:bottom w:val="none" w:sz="0" w:space="0" w:color="auto"/>
            <w:right w:val="none" w:sz="0" w:space="0" w:color="auto"/>
          </w:divBdr>
        </w:div>
      </w:divsChild>
    </w:div>
    <w:div w:id="1098911390">
      <w:bodyDiv w:val="1"/>
      <w:marLeft w:val="0"/>
      <w:marRight w:val="0"/>
      <w:marTop w:val="0"/>
      <w:marBottom w:val="0"/>
      <w:divBdr>
        <w:top w:val="none" w:sz="0" w:space="0" w:color="auto"/>
        <w:left w:val="none" w:sz="0" w:space="0" w:color="auto"/>
        <w:bottom w:val="none" w:sz="0" w:space="0" w:color="auto"/>
        <w:right w:val="none" w:sz="0" w:space="0" w:color="auto"/>
      </w:divBdr>
      <w:divsChild>
        <w:div w:id="1347515950">
          <w:marLeft w:val="0"/>
          <w:marRight w:val="0"/>
          <w:marTop w:val="0"/>
          <w:marBottom w:val="0"/>
          <w:divBdr>
            <w:top w:val="none" w:sz="0" w:space="0" w:color="auto"/>
            <w:left w:val="none" w:sz="0" w:space="0" w:color="auto"/>
            <w:bottom w:val="none" w:sz="0" w:space="0" w:color="auto"/>
            <w:right w:val="none" w:sz="0" w:space="0" w:color="auto"/>
          </w:divBdr>
        </w:div>
        <w:div w:id="1368532159">
          <w:marLeft w:val="0"/>
          <w:marRight w:val="0"/>
          <w:marTop w:val="0"/>
          <w:marBottom w:val="0"/>
          <w:divBdr>
            <w:top w:val="none" w:sz="0" w:space="0" w:color="auto"/>
            <w:left w:val="none" w:sz="0" w:space="0" w:color="auto"/>
            <w:bottom w:val="none" w:sz="0" w:space="0" w:color="auto"/>
            <w:right w:val="none" w:sz="0" w:space="0" w:color="auto"/>
          </w:divBdr>
        </w:div>
        <w:div w:id="1644891162">
          <w:marLeft w:val="0"/>
          <w:marRight w:val="0"/>
          <w:marTop w:val="0"/>
          <w:marBottom w:val="0"/>
          <w:divBdr>
            <w:top w:val="none" w:sz="0" w:space="0" w:color="auto"/>
            <w:left w:val="none" w:sz="0" w:space="0" w:color="auto"/>
            <w:bottom w:val="none" w:sz="0" w:space="0" w:color="auto"/>
            <w:right w:val="none" w:sz="0" w:space="0" w:color="auto"/>
          </w:divBdr>
        </w:div>
        <w:div w:id="1879589789">
          <w:marLeft w:val="0"/>
          <w:marRight w:val="0"/>
          <w:marTop w:val="0"/>
          <w:marBottom w:val="0"/>
          <w:divBdr>
            <w:top w:val="none" w:sz="0" w:space="0" w:color="auto"/>
            <w:left w:val="none" w:sz="0" w:space="0" w:color="auto"/>
            <w:bottom w:val="none" w:sz="0" w:space="0" w:color="auto"/>
            <w:right w:val="none" w:sz="0" w:space="0" w:color="auto"/>
          </w:divBdr>
        </w:div>
        <w:div w:id="2120563311">
          <w:marLeft w:val="0"/>
          <w:marRight w:val="0"/>
          <w:marTop w:val="0"/>
          <w:marBottom w:val="0"/>
          <w:divBdr>
            <w:top w:val="none" w:sz="0" w:space="0" w:color="auto"/>
            <w:left w:val="none" w:sz="0" w:space="0" w:color="auto"/>
            <w:bottom w:val="none" w:sz="0" w:space="0" w:color="auto"/>
            <w:right w:val="none" w:sz="0" w:space="0" w:color="auto"/>
          </w:divBdr>
        </w:div>
      </w:divsChild>
    </w:div>
    <w:div w:id="1120226061">
      <w:bodyDiv w:val="1"/>
      <w:marLeft w:val="0"/>
      <w:marRight w:val="0"/>
      <w:marTop w:val="0"/>
      <w:marBottom w:val="0"/>
      <w:divBdr>
        <w:top w:val="none" w:sz="0" w:space="0" w:color="auto"/>
        <w:left w:val="none" w:sz="0" w:space="0" w:color="auto"/>
        <w:bottom w:val="none" w:sz="0" w:space="0" w:color="auto"/>
        <w:right w:val="none" w:sz="0" w:space="0" w:color="auto"/>
      </w:divBdr>
      <w:divsChild>
        <w:div w:id="163516316">
          <w:marLeft w:val="0"/>
          <w:marRight w:val="0"/>
          <w:marTop w:val="0"/>
          <w:marBottom w:val="0"/>
          <w:divBdr>
            <w:top w:val="none" w:sz="0" w:space="0" w:color="auto"/>
            <w:left w:val="none" w:sz="0" w:space="0" w:color="auto"/>
            <w:bottom w:val="none" w:sz="0" w:space="0" w:color="auto"/>
            <w:right w:val="none" w:sz="0" w:space="0" w:color="auto"/>
          </w:divBdr>
        </w:div>
        <w:div w:id="249125476">
          <w:marLeft w:val="0"/>
          <w:marRight w:val="0"/>
          <w:marTop w:val="0"/>
          <w:marBottom w:val="0"/>
          <w:divBdr>
            <w:top w:val="none" w:sz="0" w:space="0" w:color="auto"/>
            <w:left w:val="none" w:sz="0" w:space="0" w:color="auto"/>
            <w:bottom w:val="none" w:sz="0" w:space="0" w:color="auto"/>
            <w:right w:val="none" w:sz="0" w:space="0" w:color="auto"/>
          </w:divBdr>
        </w:div>
        <w:div w:id="753285822">
          <w:marLeft w:val="0"/>
          <w:marRight w:val="0"/>
          <w:marTop w:val="0"/>
          <w:marBottom w:val="0"/>
          <w:divBdr>
            <w:top w:val="none" w:sz="0" w:space="0" w:color="auto"/>
            <w:left w:val="none" w:sz="0" w:space="0" w:color="auto"/>
            <w:bottom w:val="none" w:sz="0" w:space="0" w:color="auto"/>
            <w:right w:val="none" w:sz="0" w:space="0" w:color="auto"/>
          </w:divBdr>
        </w:div>
        <w:div w:id="766926378">
          <w:marLeft w:val="0"/>
          <w:marRight w:val="0"/>
          <w:marTop w:val="0"/>
          <w:marBottom w:val="0"/>
          <w:divBdr>
            <w:top w:val="none" w:sz="0" w:space="0" w:color="auto"/>
            <w:left w:val="none" w:sz="0" w:space="0" w:color="auto"/>
            <w:bottom w:val="none" w:sz="0" w:space="0" w:color="auto"/>
            <w:right w:val="none" w:sz="0" w:space="0" w:color="auto"/>
          </w:divBdr>
        </w:div>
        <w:div w:id="797064725">
          <w:marLeft w:val="0"/>
          <w:marRight w:val="0"/>
          <w:marTop w:val="0"/>
          <w:marBottom w:val="0"/>
          <w:divBdr>
            <w:top w:val="none" w:sz="0" w:space="0" w:color="auto"/>
            <w:left w:val="none" w:sz="0" w:space="0" w:color="auto"/>
            <w:bottom w:val="none" w:sz="0" w:space="0" w:color="auto"/>
            <w:right w:val="none" w:sz="0" w:space="0" w:color="auto"/>
          </w:divBdr>
        </w:div>
        <w:div w:id="898789651">
          <w:marLeft w:val="0"/>
          <w:marRight w:val="0"/>
          <w:marTop w:val="0"/>
          <w:marBottom w:val="0"/>
          <w:divBdr>
            <w:top w:val="none" w:sz="0" w:space="0" w:color="auto"/>
            <w:left w:val="none" w:sz="0" w:space="0" w:color="auto"/>
            <w:bottom w:val="none" w:sz="0" w:space="0" w:color="auto"/>
            <w:right w:val="none" w:sz="0" w:space="0" w:color="auto"/>
          </w:divBdr>
        </w:div>
        <w:div w:id="1358701335">
          <w:marLeft w:val="0"/>
          <w:marRight w:val="0"/>
          <w:marTop w:val="0"/>
          <w:marBottom w:val="0"/>
          <w:divBdr>
            <w:top w:val="none" w:sz="0" w:space="0" w:color="auto"/>
            <w:left w:val="none" w:sz="0" w:space="0" w:color="auto"/>
            <w:bottom w:val="none" w:sz="0" w:space="0" w:color="auto"/>
            <w:right w:val="none" w:sz="0" w:space="0" w:color="auto"/>
          </w:divBdr>
        </w:div>
        <w:div w:id="1886407173">
          <w:marLeft w:val="0"/>
          <w:marRight w:val="0"/>
          <w:marTop w:val="0"/>
          <w:marBottom w:val="0"/>
          <w:divBdr>
            <w:top w:val="none" w:sz="0" w:space="0" w:color="auto"/>
            <w:left w:val="none" w:sz="0" w:space="0" w:color="auto"/>
            <w:bottom w:val="none" w:sz="0" w:space="0" w:color="auto"/>
            <w:right w:val="none" w:sz="0" w:space="0" w:color="auto"/>
          </w:divBdr>
        </w:div>
      </w:divsChild>
    </w:div>
    <w:div w:id="1349678883">
      <w:bodyDiv w:val="1"/>
      <w:marLeft w:val="0"/>
      <w:marRight w:val="0"/>
      <w:marTop w:val="0"/>
      <w:marBottom w:val="0"/>
      <w:divBdr>
        <w:top w:val="none" w:sz="0" w:space="0" w:color="auto"/>
        <w:left w:val="none" w:sz="0" w:space="0" w:color="auto"/>
        <w:bottom w:val="none" w:sz="0" w:space="0" w:color="auto"/>
        <w:right w:val="none" w:sz="0" w:space="0" w:color="auto"/>
      </w:divBdr>
      <w:divsChild>
        <w:div w:id="87315776">
          <w:marLeft w:val="0"/>
          <w:marRight w:val="0"/>
          <w:marTop w:val="0"/>
          <w:marBottom w:val="0"/>
          <w:divBdr>
            <w:top w:val="none" w:sz="0" w:space="0" w:color="auto"/>
            <w:left w:val="none" w:sz="0" w:space="0" w:color="auto"/>
            <w:bottom w:val="none" w:sz="0" w:space="0" w:color="auto"/>
            <w:right w:val="none" w:sz="0" w:space="0" w:color="auto"/>
          </w:divBdr>
        </w:div>
        <w:div w:id="133644556">
          <w:marLeft w:val="0"/>
          <w:marRight w:val="0"/>
          <w:marTop w:val="0"/>
          <w:marBottom w:val="0"/>
          <w:divBdr>
            <w:top w:val="none" w:sz="0" w:space="0" w:color="auto"/>
            <w:left w:val="none" w:sz="0" w:space="0" w:color="auto"/>
            <w:bottom w:val="none" w:sz="0" w:space="0" w:color="auto"/>
            <w:right w:val="none" w:sz="0" w:space="0" w:color="auto"/>
          </w:divBdr>
        </w:div>
        <w:div w:id="292828824">
          <w:marLeft w:val="0"/>
          <w:marRight w:val="0"/>
          <w:marTop w:val="0"/>
          <w:marBottom w:val="0"/>
          <w:divBdr>
            <w:top w:val="none" w:sz="0" w:space="0" w:color="auto"/>
            <w:left w:val="none" w:sz="0" w:space="0" w:color="auto"/>
            <w:bottom w:val="none" w:sz="0" w:space="0" w:color="auto"/>
            <w:right w:val="none" w:sz="0" w:space="0" w:color="auto"/>
          </w:divBdr>
        </w:div>
        <w:div w:id="776020781">
          <w:marLeft w:val="0"/>
          <w:marRight w:val="0"/>
          <w:marTop w:val="0"/>
          <w:marBottom w:val="0"/>
          <w:divBdr>
            <w:top w:val="none" w:sz="0" w:space="0" w:color="auto"/>
            <w:left w:val="none" w:sz="0" w:space="0" w:color="auto"/>
            <w:bottom w:val="none" w:sz="0" w:space="0" w:color="auto"/>
            <w:right w:val="none" w:sz="0" w:space="0" w:color="auto"/>
          </w:divBdr>
        </w:div>
        <w:div w:id="2042972396">
          <w:marLeft w:val="0"/>
          <w:marRight w:val="0"/>
          <w:marTop w:val="0"/>
          <w:marBottom w:val="0"/>
          <w:divBdr>
            <w:top w:val="none" w:sz="0" w:space="0" w:color="auto"/>
            <w:left w:val="none" w:sz="0" w:space="0" w:color="auto"/>
            <w:bottom w:val="none" w:sz="0" w:space="0" w:color="auto"/>
            <w:right w:val="none" w:sz="0" w:space="0" w:color="auto"/>
          </w:divBdr>
        </w:div>
        <w:div w:id="2128313798">
          <w:marLeft w:val="0"/>
          <w:marRight w:val="0"/>
          <w:marTop w:val="0"/>
          <w:marBottom w:val="0"/>
          <w:divBdr>
            <w:top w:val="none" w:sz="0" w:space="0" w:color="auto"/>
            <w:left w:val="none" w:sz="0" w:space="0" w:color="auto"/>
            <w:bottom w:val="none" w:sz="0" w:space="0" w:color="auto"/>
            <w:right w:val="none" w:sz="0" w:space="0" w:color="auto"/>
          </w:divBdr>
        </w:div>
      </w:divsChild>
    </w:div>
    <w:div w:id="1415738698">
      <w:bodyDiv w:val="1"/>
      <w:marLeft w:val="0"/>
      <w:marRight w:val="0"/>
      <w:marTop w:val="0"/>
      <w:marBottom w:val="0"/>
      <w:divBdr>
        <w:top w:val="none" w:sz="0" w:space="0" w:color="auto"/>
        <w:left w:val="none" w:sz="0" w:space="0" w:color="auto"/>
        <w:bottom w:val="none" w:sz="0" w:space="0" w:color="auto"/>
        <w:right w:val="none" w:sz="0" w:space="0" w:color="auto"/>
      </w:divBdr>
      <w:divsChild>
        <w:div w:id="921765286">
          <w:marLeft w:val="0"/>
          <w:marRight w:val="0"/>
          <w:marTop w:val="0"/>
          <w:marBottom w:val="0"/>
          <w:divBdr>
            <w:top w:val="none" w:sz="0" w:space="0" w:color="auto"/>
            <w:left w:val="none" w:sz="0" w:space="0" w:color="auto"/>
            <w:bottom w:val="none" w:sz="0" w:space="0" w:color="auto"/>
            <w:right w:val="none" w:sz="0" w:space="0" w:color="auto"/>
          </w:divBdr>
        </w:div>
        <w:div w:id="1212229724">
          <w:marLeft w:val="0"/>
          <w:marRight w:val="0"/>
          <w:marTop w:val="0"/>
          <w:marBottom w:val="0"/>
          <w:divBdr>
            <w:top w:val="none" w:sz="0" w:space="0" w:color="auto"/>
            <w:left w:val="none" w:sz="0" w:space="0" w:color="auto"/>
            <w:bottom w:val="none" w:sz="0" w:space="0" w:color="auto"/>
            <w:right w:val="none" w:sz="0" w:space="0" w:color="auto"/>
          </w:divBdr>
        </w:div>
        <w:div w:id="1441796356">
          <w:marLeft w:val="0"/>
          <w:marRight w:val="0"/>
          <w:marTop w:val="0"/>
          <w:marBottom w:val="0"/>
          <w:divBdr>
            <w:top w:val="none" w:sz="0" w:space="0" w:color="auto"/>
            <w:left w:val="none" w:sz="0" w:space="0" w:color="auto"/>
            <w:bottom w:val="none" w:sz="0" w:space="0" w:color="auto"/>
            <w:right w:val="none" w:sz="0" w:space="0" w:color="auto"/>
          </w:divBdr>
        </w:div>
        <w:div w:id="1570651195">
          <w:marLeft w:val="0"/>
          <w:marRight w:val="0"/>
          <w:marTop w:val="0"/>
          <w:marBottom w:val="0"/>
          <w:divBdr>
            <w:top w:val="none" w:sz="0" w:space="0" w:color="auto"/>
            <w:left w:val="none" w:sz="0" w:space="0" w:color="auto"/>
            <w:bottom w:val="none" w:sz="0" w:space="0" w:color="auto"/>
            <w:right w:val="none" w:sz="0" w:space="0" w:color="auto"/>
          </w:divBdr>
        </w:div>
      </w:divsChild>
    </w:div>
    <w:div w:id="1460414422">
      <w:bodyDiv w:val="1"/>
      <w:marLeft w:val="0"/>
      <w:marRight w:val="0"/>
      <w:marTop w:val="0"/>
      <w:marBottom w:val="0"/>
      <w:divBdr>
        <w:top w:val="none" w:sz="0" w:space="0" w:color="auto"/>
        <w:left w:val="none" w:sz="0" w:space="0" w:color="auto"/>
        <w:bottom w:val="none" w:sz="0" w:space="0" w:color="auto"/>
        <w:right w:val="none" w:sz="0" w:space="0" w:color="auto"/>
      </w:divBdr>
      <w:divsChild>
        <w:div w:id="95683823">
          <w:marLeft w:val="0"/>
          <w:marRight w:val="0"/>
          <w:marTop w:val="0"/>
          <w:marBottom w:val="0"/>
          <w:divBdr>
            <w:top w:val="none" w:sz="0" w:space="0" w:color="auto"/>
            <w:left w:val="none" w:sz="0" w:space="0" w:color="auto"/>
            <w:bottom w:val="none" w:sz="0" w:space="0" w:color="auto"/>
            <w:right w:val="none" w:sz="0" w:space="0" w:color="auto"/>
          </w:divBdr>
        </w:div>
        <w:div w:id="108940204">
          <w:marLeft w:val="0"/>
          <w:marRight w:val="0"/>
          <w:marTop w:val="0"/>
          <w:marBottom w:val="0"/>
          <w:divBdr>
            <w:top w:val="none" w:sz="0" w:space="0" w:color="auto"/>
            <w:left w:val="none" w:sz="0" w:space="0" w:color="auto"/>
            <w:bottom w:val="none" w:sz="0" w:space="0" w:color="auto"/>
            <w:right w:val="none" w:sz="0" w:space="0" w:color="auto"/>
          </w:divBdr>
        </w:div>
        <w:div w:id="113064777">
          <w:marLeft w:val="0"/>
          <w:marRight w:val="0"/>
          <w:marTop w:val="0"/>
          <w:marBottom w:val="0"/>
          <w:divBdr>
            <w:top w:val="none" w:sz="0" w:space="0" w:color="auto"/>
            <w:left w:val="none" w:sz="0" w:space="0" w:color="auto"/>
            <w:bottom w:val="none" w:sz="0" w:space="0" w:color="auto"/>
            <w:right w:val="none" w:sz="0" w:space="0" w:color="auto"/>
          </w:divBdr>
        </w:div>
        <w:div w:id="560211165">
          <w:marLeft w:val="0"/>
          <w:marRight w:val="0"/>
          <w:marTop w:val="0"/>
          <w:marBottom w:val="0"/>
          <w:divBdr>
            <w:top w:val="none" w:sz="0" w:space="0" w:color="auto"/>
            <w:left w:val="none" w:sz="0" w:space="0" w:color="auto"/>
            <w:bottom w:val="none" w:sz="0" w:space="0" w:color="auto"/>
            <w:right w:val="none" w:sz="0" w:space="0" w:color="auto"/>
          </w:divBdr>
        </w:div>
        <w:div w:id="1143691529">
          <w:marLeft w:val="0"/>
          <w:marRight w:val="0"/>
          <w:marTop w:val="0"/>
          <w:marBottom w:val="0"/>
          <w:divBdr>
            <w:top w:val="none" w:sz="0" w:space="0" w:color="auto"/>
            <w:left w:val="none" w:sz="0" w:space="0" w:color="auto"/>
            <w:bottom w:val="none" w:sz="0" w:space="0" w:color="auto"/>
            <w:right w:val="none" w:sz="0" w:space="0" w:color="auto"/>
          </w:divBdr>
        </w:div>
        <w:div w:id="1472364389">
          <w:marLeft w:val="0"/>
          <w:marRight w:val="0"/>
          <w:marTop w:val="0"/>
          <w:marBottom w:val="0"/>
          <w:divBdr>
            <w:top w:val="none" w:sz="0" w:space="0" w:color="auto"/>
            <w:left w:val="none" w:sz="0" w:space="0" w:color="auto"/>
            <w:bottom w:val="none" w:sz="0" w:space="0" w:color="auto"/>
            <w:right w:val="none" w:sz="0" w:space="0" w:color="auto"/>
          </w:divBdr>
        </w:div>
        <w:div w:id="1687823820">
          <w:marLeft w:val="0"/>
          <w:marRight w:val="0"/>
          <w:marTop w:val="0"/>
          <w:marBottom w:val="0"/>
          <w:divBdr>
            <w:top w:val="none" w:sz="0" w:space="0" w:color="auto"/>
            <w:left w:val="none" w:sz="0" w:space="0" w:color="auto"/>
            <w:bottom w:val="none" w:sz="0" w:space="0" w:color="auto"/>
            <w:right w:val="none" w:sz="0" w:space="0" w:color="auto"/>
          </w:divBdr>
        </w:div>
      </w:divsChild>
    </w:div>
    <w:div w:id="1489788048">
      <w:bodyDiv w:val="1"/>
      <w:marLeft w:val="0"/>
      <w:marRight w:val="0"/>
      <w:marTop w:val="0"/>
      <w:marBottom w:val="0"/>
      <w:divBdr>
        <w:top w:val="none" w:sz="0" w:space="0" w:color="auto"/>
        <w:left w:val="none" w:sz="0" w:space="0" w:color="auto"/>
        <w:bottom w:val="none" w:sz="0" w:space="0" w:color="auto"/>
        <w:right w:val="none" w:sz="0" w:space="0" w:color="auto"/>
      </w:divBdr>
      <w:divsChild>
        <w:div w:id="44834959">
          <w:marLeft w:val="0"/>
          <w:marRight w:val="0"/>
          <w:marTop w:val="0"/>
          <w:marBottom w:val="0"/>
          <w:divBdr>
            <w:top w:val="none" w:sz="0" w:space="0" w:color="auto"/>
            <w:left w:val="none" w:sz="0" w:space="0" w:color="auto"/>
            <w:bottom w:val="none" w:sz="0" w:space="0" w:color="auto"/>
            <w:right w:val="none" w:sz="0" w:space="0" w:color="auto"/>
          </w:divBdr>
        </w:div>
        <w:div w:id="62609965">
          <w:marLeft w:val="0"/>
          <w:marRight w:val="0"/>
          <w:marTop w:val="0"/>
          <w:marBottom w:val="0"/>
          <w:divBdr>
            <w:top w:val="none" w:sz="0" w:space="0" w:color="auto"/>
            <w:left w:val="none" w:sz="0" w:space="0" w:color="auto"/>
            <w:bottom w:val="none" w:sz="0" w:space="0" w:color="auto"/>
            <w:right w:val="none" w:sz="0" w:space="0" w:color="auto"/>
          </w:divBdr>
        </w:div>
        <w:div w:id="166529869">
          <w:marLeft w:val="0"/>
          <w:marRight w:val="0"/>
          <w:marTop w:val="0"/>
          <w:marBottom w:val="0"/>
          <w:divBdr>
            <w:top w:val="none" w:sz="0" w:space="0" w:color="auto"/>
            <w:left w:val="none" w:sz="0" w:space="0" w:color="auto"/>
            <w:bottom w:val="none" w:sz="0" w:space="0" w:color="auto"/>
            <w:right w:val="none" w:sz="0" w:space="0" w:color="auto"/>
          </w:divBdr>
        </w:div>
        <w:div w:id="212929989">
          <w:marLeft w:val="0"/>
          <w:marRight w:val="0"/>
          <w:marTop w:val="0"/>
          <w:marBottom w:val="0"/>
          <w:divBdr>
            <w:top w:val="none" w:sz="0" w:space="0" w:color="auto"/>
            <w:left w:val="none" w:sz="0" w:space="0" w:color="auto"/>
            <w:bottom w:val="none" w:sz="0" w:space="0" w:color="auto"/>
            <w:right w:val="none" w:sz="0" w:space="0" w:color="auto"/>
          </w:divBdr>
        </w:div>
        <w:div w:id="269045008">
          <w:marLeft w:val="0"/>
          <w:marRight w:val="0"/>
          <w:marTop w:val="0"/>
          <w:marBottom w:val="0"/>
          <w:divBdr>
            <w:top w:val="none" w:sz="0" w:space="0" w:color="auto"/>
            <w:left w:val="none" w:sz="0" w:space="0" w:color="auto"/>
            <w:bottom w:val="none" w:sz="0" w:space="0" w:color="auto"/>
            <w:right w:val="none" w:sz="0" w:space="0" w:color="auto"/>
          </w:divBdr>
        </w:div>
        <w:div w:id="407074358">
          <w:marLeft w:val="0"/>
          <w:marRight w:val="0"/>
          <w:marTop w:val="0"/>
          <w:marBottom w:val="0"/>
          <w:divBdr>
            <w:top w:val="none" w:sz="0" w:space="0" w:color="auto"/>
            <w:left w:val="none" w:sz="0" w:space="0" w:color="auto"/>
            <w:bottom w:val="none" w:sz="0" w:space="0" w:color="auto"/>
            <w:right w:val="none" w:sz="0" w:space="0" w:color="auto"/>
          </w:divBdr>
        </w:div>
        <w:div w:id="457842784">
          <w:marLeft w:val="0"/>
          <w:marRight w:val="0"/>
          <w:marTop w:val="0"/>
          <w:marBottom w:val="0"/>
          <w:divBdr>
            <w:top w:val="none" w:sz="0" w:space="0" w:color="auto"/>
            <w:left w:val="none" w:sz="0" w:space="0" w:color="auto"/>
            <w:bottom w:val="none" w:sz="0" w:space="0" w:color="auto"/>
            <w:right w:val="none" w:sz="0" w:space="0" w:color="auto"/>
          </w:divBdr>
        </w:div>
        <w:div w:id="466558293">
          <w:marLeft w:val="0"/>
          <w:marRight w:val="0"/>
          <w:marTop w:val="0"/>
          <w:marBottom w:val="0"/>
          <w:divBdr>
            <w:top w:val="none" w:sz="0" w:space="0" w:color="auto"/>
            <w:left w:val="none" w:sz="0" w:space="0" w:color="auto"/>
            <w:bottom w:val="none" w:sz="0" w:space="0" w:color="auto"/>
            <w:right w:val="none" w:sz="0" w:space="0" w:color="auto"/>
          </w:divBdr>
        </w:div>
        <w:div w:id="584268110">
          <w:marLeft w:val="0"/>
          <w:marRight w:val="0"/>
          <w:marTop w:val="0"/>
          <w:marBottom w:val="0"/>
          <w:divBdr>
            <w:top w:val="none" w:sz="0" w:space="0" w:color="auto"/>
            <w:left w:val="none" w:sz="0" w:space="0" w:color="auto"/>
            <w:bottom w:val="none" w:sz="0" w:space="0" w:color="auto"/>
            <w:right w:val="none" w:sz="0" w:space="0" w:color="auto"/>
          </w:divBdr>
        </w:div>
        <w:div w:id="645009650">
          <w:marLeft w:val="0"/>
          <w:marRight w:val="0"/>
          <w:marTop w:val="0"/>
          <w:marBottom w:val="0"/>
          <w:divBdr>
            <w:top w:val="none" w:sz="0" w:space="0" w:color="auto"/>
            <w:left w:val="none" w:sz="0" w:space="0" w:color="auto"/>
            <w:bottom w:val="none" w:sz="0" w:space="0" w:color="auto"/>
            <w:right w:val="none" w:sz="0" w:space="0" w:color="auto"/>
          </w:divBdr>
        </w:div>
        <w:div w:id="664434353">
          <w:marLeft w:val="0"/>
          <w:marRight w:val="0"/>
          <w:marTop w:val="0"/>
          <w:marBottom w:val="0"/>
          <w:divBdr>
            <w:top w:val="none" w:sz="0" w:space="0" w:color="auto"/>
            <w:left w:val="none" w:sz="0" w:space="0" w:color="auto"/>
            <w:bottom w:val="none" w:sz="0" w:space="0" w:color="auto"/>
            <w:right w:val="none" w:sz="0" w:space="0" w:color="auto"/>
          </w:divBdr>
        </w:div>
        <w:div w:id="709913782">
          <w:marLeft w:val="0"/>
          <w:marRight w:val="0"/>
          <w:marTop w:val="0"/>
          <w:marBottom w:val="0"/>
          <w:divBdr>
            <w:top w:val="none" w:sz="0" w:space="0" w:color="auto"/>
            <w:left w:val="none" w:sz="0" w:space="0" w:color="auto"/>
            <w:bottom w:val="none" w:sz="0" w:space="0" w:color="auto"/>
            <w:right w:val="none" w:sz="0" w:space="0" w:color="auto"/>
          </w:divBdr>
        </w:div>
        <w:div w:id="734857329">
          <w:marLeft w:val="0"/>
          <w:marRight w:val="0"/>
          <w:marTop w:val="0"/>
          <w:marBottom w:val="0"/>
          <w:divBdr>
            <w:top w:val="none" w:sz="0" w:space="0" w:color="auto"/>
            <w:left w:val="none" w:sz="0" w:space="0" w:color="auto"/>
            <w:bottom w:val="none" w:sz="0" w:space="0" w:color="auto"/>
            <w:right w:val="none" w:sz="0" w:space="0" w:color="auto"/>
          </w:divBdr>
        </w:div>
        <w:div w:id="1243225689">
          <w:marLeft w:val="0"/>
          <w:marRight w:val="0"/>
          <w:marTop w:val="0"/>
          <w:marBottom w:val="0"/>
          <w:divBdr>
            <w:top w:val="none" w:sz="0" w:space="0" w:color="auto"/>
            <w:left w:val="none" w:sz="0" w:space="0" w:color="auto"/>
            <w:bottom w:val="none" w:sz="0" w:space="0" w:color="auto"/>
            <w:right w:val="none" w:sz="0" w:space="0" w:color="auto"/>
          </w:divBdr>
        </w:div>
        <w:div w:id="1338265211">
          <w:marLeft w:val="0"/>
          <w:marRight w:val="0"/>
          <w:marTop w:val="0"/>
          <w:marBottom w:val="0"/>
          <w:divBdr>
            <w:top w:val="none" w:sz="0" w:space="0" w:color="auto"/>
            <w:left w:val="none" w:sz="0" w:space="0" w:color="auto"/>
            <w:bottom w:val="none" w:sz="0" w:space="0" w:color="auto"/>
            <w:right w:val="none" w:sz="0" w:space="0" w:color="auto"/>
          </w:divBdr>
        </w:div>
        <w:div w:id="1355110409">
          <w:marLeft w:val="0"/>
          <w:marRight w:val="0"/>
          <w:marTop w:val="0"/>
          <w:marBottom w:val="0"/>
          <w:divBdr>
            <w:top w:val="none" w:sz="0" w:space="0" w:color="auto"/>
            <w:left w:val="none" w:sz="0" w:space="0" w:color="auto"/>
            <w:bottom w:val="none" w:sz="0" w:space="0" w:color="auto"/>
            <w:right w:val="none" w:sz="0" w:space="0" w:color="auto"/>
          </w:divBdr>
        </w:div>
        <w:div w:id="1414354386">
          <w:marLeft w:val="0"/>
          <w:marRight w:val="0"/>
          <w:marTop w:val="0"/>
          <w:marBottom w:val="0"/>
          <w:divBdr>
            <w:top w:val="none" w:sz="0" w:space="0" w:color="auto"/>
            <w:left w:val="none" w:sz="0" w:space="0" w:color="auto"/>
            <w:bottom w:val="none" w:sz="0" w:space="0" w:color="auto"/>
            <w:right w:val="none" w:sz="0" w:space="0" w:color="auto"/>
          </w:divBdr>
        </w:div>
        <w:div w:id="1485394895">
          <w:marLeft w:val="0"/>
          <w:marRight w:val="0"/>
          <w:marTop w:val="0"/>
          <w:marBottom w:val="0"/>
          <w:divBdr>
            <w:top w:val="none" w:sz="0" w:space="0" w:color="auto"/>
            <w:left w:val="none" w:sz="0" w:space="0" w:color="auto"/>
            <w:bottom w:val="none" w:sz="0" w:space="0" w:color="auto"/>
            <w:right w:val="none" w:sz="0" w:space="0" w:color="auto"/>
          </w:divBdr>
        </w:div>
        <w:div w:id="1600913728">
          <w:marLeft w:val="0"/>
          <w:marRight w:val="0"/>
          <w:marTop w:val="0"/>
          <w:marBottom w:val="0"/>
          <w:divBdr>
            <w:top w:val="none" w:sz="0" w:space="0" w:color="auto"/>
            <w:left w:val="none" w:sz="0" w:space="0" w:color="auto"/>
            <w:bottom w:val="none" w:sz="0" w:space="0" w:color="auto"/>
            <w:right w:val="none" w:sz="0" w:space="0" w:color="auto"/>
          </w:divBdr>
        </w:div>
        <w:div w:id="1636329385">
          <w:marLeft w:val="0"/>
          <w:marRight w:val="0"/>
          <w:marTop w:val="0"/>
          <w:marBottom w:val="0"/>
          <w:divBdr>
            <w:top w:val="none" w:sz="0" w:space="0" w:color="auto"/>
            <w:left w:val="none" w:sz="0" w:space="0" w:color="auto"/>
            <w:bottom w:val="none" w:sz="0" w:space="0" w:color="auto"/>
            <w:right w:val="none" w:sz="0" w:space="0" w:color="auto"/>
          </w:divBdr>
        </w:div>
        <w:div w:id="1668434752">
          <w:marLeft w:val="0"/>
          <w:marRight w:val="0"/>
          <w:marTop w:val="0"/>
          <w:marBottom w:val="0"/>
          <w:divBdr>
            <w:top w:val="none" w:sz="0" w:space="0" w:color="auto"/>
            <w:left w:val="none" w:sz="0" w:space="0" w:color="auto"/>
            <w:bottom w:val="none" w:sz="0" w:space="0" w:color="auto"/>
            <w:right w:val="none" w:sz="0" w:space="0" w:color="auto"/>
          </w:divBdr>
        </w:div>
        <w:div w:id="1790665136">
          <w:marLeft w:val="0"/>
          <w:marRight w:val="0"/>
          <w:marTop w:val="0"/>
          <w:marBottom w:val="0"/>
          <w:divBdr>
            <w:top w:val="none" w:sz="0" w:space="0" w:color="auto"/>
            <w:left w:val="none" w:sz="0" w:space="0" w:color="auto"/>
            <w:bottom w:val="none" w:sz="0" w:space="0" w:color="auto"/>
            <w:right w:val="none" w:sz="0" w:space="0" w:color="auto"/>
          </w:divBdr>
        </w:div>
        <w:div w:id="1956713495">
          <w:marLeft w:val="0"/>
          <w:marRight w:val="0"/>
          <w:marTop w:val="0"/>
          <w:marBottom w:val="0"/>
          <w:divBdr>
            <w:top w:val="none" w:sz="0" w:space="0" w:color="auto"/>
            <w:left w:val="none" w:sz="0" w:space="0" w:color="auto"/>
            <w:bottom w:val="none" w:sz="0" w:space="0" w:color="auto"/>
            <w:right w:val="none" w:sz="0" w:space="0" w:color="auto"/>
          </w:divBdr>
        </w:div>
        <w:div w:id="1963917816">
          <w:marLeft w:val="0"/>
          <w:marRight w:val="0"/>
          <w:marTop w:val="0"/>
          <w:marBottom w:val="0"/>
          <w:divBdr>
            <w:top w:val="none" w:sz="0" w:space="0" w:color="auto"/>
            <w:left w:val="none" w:sz="0" w:space="0" w:color="auto"/>
            <w:bottom w:val="none" w:sz="0" w:space="0" w:color="auto"/>
            <w:right w:val="none" w:sz="0" w:space="0" w:color="auto"/>
          </w:divBdr>
        </w:div>
        <w:div w:id="1998335588">
          <w:marLeft w:val="0"/>
          <w:marRight w:val="0"/>
          <w:marTop w:val="0"/>
          <w:marBottom w:val="0"/>
          <w:divBdr>
            <w:top w:val="none" w:sz="0" w:space="0" w:color="auto"/>
            <w:left w:val="none" w:sz="0" w:space="0" w:color="auto"/>
            <w:bottom w:val="none" w:sz="0" w:space="0" w:color="auto"/>
            <w:right w:val="none" w:sz="0" w:space="0" w:color="auto"/>
          </w:divBdr>
        </w:div>
      </w:divsChild>
    </w:div>
    <w:div w:id="1590456453">
      <w:bodyDiv w:val="1"/>
      <w:marLeft w:val="0"/>
      <w:marRight w:val="0"/>
      <w:marTop w:val="0"/>
      <w:marBottom w:val="0"/>
      <w:divBdr>
        <w:top w:val="none" w:sz="0" w:space="0" w:color="auto"/>
        <w:left w:val="none" w:sz="0" w:space="0" w:color="auto"/>
        <w:bottom w:val="none" w:sz="0" w:space="0" w:color="auto"/>
        <w:right w:val="none" w:sz="0" w:space="0" w:color="auto"/>
      </w:divBdr>
      <w:divsChild>
        <w:div w:id="314577066">
          <w:marLeft w:val="0"/>
          <w:marRight w:val="0"/>
          <w:marTop w:val="0"/>
          <w:marBottom w:val="0"/>
          <w:divBdr>
            <w:top w:val="none" w:sz="0" w:space="0" w:color="auto"/>
            <w:left w:val="none" w:sz="0" w:space="0" w:color="auto"/>
            <w:bottom w:val="none" w:sz="0" w:space="0" w:color="auto"/>
            <w:right w:val="none" w:sz="0" w:space="0" w:color="auto"/>
          </w:divBdr>
        </w:div>
        <w:div w:id="399640267">
          <w:marLeft w:val="0"/>
          <w:marRight w:val="0"/>
          <w:marTop w:val="0"/>
          <w:marBottom w:val="0"/>
          <w:divBdr>
            <w:top w:val="none" w:sz="0" w:space="0" w:color="auto"/>
            <w:left w:val="none" w:sz="0" w:space="0" w:color="auto"/>
            <w:bottom w:val="none" w:sz="0" w:space="0" w:color="auto"/>
            <w:right w:val="none" w:sz="0" w:space="0" w:color="auto"/>
          </w:divBdr>
        </w:div>
        <w:div w:id="462384091">
          <w:marLeft w:val="0"/>
          <w:marRight w:val="0"/>
          <w:marTop w:val="0"/>
          <w:marBottom w:val="0"/>
          <w:divBdr>
            <w:top w:val="none" w:sz="0" w:space="0" w:color="auto"/>
            <w:left w:val="none" w:sz="0" w:space="0" w:color="auto"/>
            <w:bottom w:val="none" w:sz="0" w:space="0" w:color="auto"/>
            <w:right w:val="none" w:sz="0" w:space="0" w:color="auto"/>
          </w:divBdr>
        </w:div>
        <w:div w:id="1142504976">
          <w:marLeft w:val="0"/>
          <w:marRight w:val="0"/>
          <w:marTop w:val="0"/>
          <w:marBottom w:val="0"/>
          <w:divBdr>
            <w:top w:val="none" w:sz="0" w:space="0" w:color="auto"/>
            <w:left w:val="none" w:sz="0" w:space="0" w:color="auto"/>
            <w:bottom w:val="none" w:sz="0" w:space="0" w:color="auto"/>
            <w:right w:val="none" w:sz="0" w:space="0" w:color="auto"/>
          </w:divBdr>
        </w:div>
        <w:div w:id="1191917407">
          <w:marLeft w:val="0"/>
          <w:marRight w:val="0"/>
          <w:marTop w:val="0"/>
          <w:marBottom w:val="0"/>
          <w:divBdr>
            <w:top w:val="none" w:sz="0" w:space="0" w:color="auto"/>
            <w:left w:val="none" w:sz="0" w:space="0" w:color="auto"/>
            <w:bottom w:val="none" w:sz="0" w:space="0" w:color="auto"/>
            <w:right w:val="none" w:sz="0" w:space="0" w:color="auto"/>
          </w:divBdr>
        </w:div>
      </w:divsChild>
    </w:div>
    <w:div w:id="1596666318">
      <w:bodyDiv w:val="1"/>
      <w:marLeft w:val="0"/>
      <w:marRight w:val="0"/>
      <w:marTop w:val="0"/>
      <w:marBottom w:val="0"/>
      <w:divBdr>
        <w:top w:val="none" w:sz="0" w:space="0" w:color="auto"/>
        <w:left w:val="none" w:sz="0" w:space="0" w:color="auto"/>
        <w:bottom w:val="none" w:sz="0" w:space="0" w:color="auto"/>
        <w:right w:val="none" w:sz="0" w:space="0" w:color="auto"/>
      </w:divBdr>
      <w:divsChild>
        <w:div w:id="517503989">
          <w:marLeft w:val="0"/>
          <w:marRight w:val="0"/>
          <w:marTop w:val="0"/>
          <w:marBottom w:val="0"/>
          <w:divBdr>
            <w:top w:val="none" w:sz="0" w:space="0" w:color="auto"/>
            <w:left w:val="none" w:sz="0" w:space="0" w:color="auto"/>
            <w:bottom w:val="none" w:sz="0" w:space="0" w:color="auto"/>
            <w:right w:val="none" w:sz="0" w:space="0" w:color="auto"/>
          </w:divBdr>
        </w:div>
        <w:div w:id="523515835">
          <w:marLeft w:val="0"/>
          <w:marRight w:val="0"/>
          <w:marTop w:val="0"/>
          <w:marBottom w:val="0"/>
          <w:divBdr>
            <w:top w:val="none" w:sz="0" w:space="0" w:color="auto"/>
            <w:left w:val="none" w:sz="0" w:space="0" w:color="auto"/>
            <w:bottom w:val="none" w:sz="0" w:space="0" w:color="auto"/>
            <w:right w:val="none" w:sz="0" w:space="0" w:color="auto"/>
          </w:divBdr>
        </w:div>
        <w:div w:id="608466845">
          <w:marLeft w:val="0"/>
          <w:marRight w:val="0"/>
          <w:marTop w:val="0"/>
          <w:marBottom w:val="0"/>
          <w:divBdr>
            <w:top w:val="none" w:sz="0" w:space="0" w:color="auto"/>
            <w:left w:val="none" w:sz="0" w:space="0" w:color="auto"/>
            <w:bottom w:val="none" w:sz="0" w:space="0" w:color="auto"/>
            <w:right w:val="none" w:sz="0" w:space="0" w:color="auto"/>
          </w:divBdr>
        </w:div>
      </w:divsChild>
    </w:div>
    <w:div w:id="1622495951">
      <w:bodyDiv w:val="1"/>
      <w:marLeft w:val="0"/>
      <w:marRight w:val="0"/>
      <w:marTop w:val="0"/>
      <w:marBottom w:val="0"/>
      <w:divBdr>
        <w:top w:val="none" w:sz="0" w:space="0" w:color="auto"/>
        <w:left w:val="none" w:sz="0" w:space="0" w:color="auto"/>
        <w:bottom w:val="none" w:sz="0" w:space="0" w:color="auto"/>
        <w:right w:val="none" w:sz="0" w:space="0" w:color="auto"/>
      </w:divBdr>
      <w:divsChild>
        <w:div w:id="126551989">
          <w:marLeft w:val="0"/>
          <w:marRight w:val="0"/>
          <w:marTop w:val="0"/>
          <w:marBottom w:val="0"/>
          <w:divBdr>
            <w:top w:val="none" w:sz="0" w:space="0" w:color="auto"/>
            <w:left w:val="none" w:sz="0" w:space="0" w:color="auto"/>
            <w:bottom w:val="none" w:sz="0" w:space="0" w:color="auto"/>
            <w:right w:val="none" w:sz="0" w:space="0" w:color="auto"/>
          </w:divBdr>
        </w:div>
        <w:div w:id="536508311">
          <w:marLeft w:val="0"/>
          <w:marRight w:val="0"/>
          <w:marTop w:val="0"/>
          <w:marBottom w:val="0"/>
          <w:divBdr>
            <w:top w:val="none" w:sz="0" w:space="0" w:color="auto"/>
            <w:left w:val="none" w:sz="0" w:space="0" w:color="auto"/>
            <w:bottom w:val="none" w:sz="0" w:space="0" w:color="auto"/>
            <w:right w:val="none" w:sz="0" w:space="0" w:color="auto"/>
          </w:divBdr>
        </w:div>
        <w:div w:id="681661545">
          <w:marLeft w:val="0"/>
          <w:marRight w:val="0"/>
          <w:marTop w:val="0"/>
          <w:marBottom w:val="0"/>
          <w:divBdr>
            <w:top w:val="none" w:sz="0" w:space="0" w:color="auto"/>
            <w:left w:val="none" w:sz="0" w:space="0" w:color="auto"/>
            <w:bottom w:val="none" w:sz="0" w:space="0" w:color="auto"/>
            <w:right w:val="none" w:sz="0" w:space="0" w:color="auto"/>
          </w:divBdr>
        </w:div>
        <w:div w:id="692997581">
          <w:marLeft w:val="0"/>
          <w:marRight w:val="0"/>
          <w:marTop w:val="0"/>
          <w:marBottom w:val="0"/>
          <w:divBdr>
            <w:top w:val="none" w:sz="0" w:space="0" w:color="auto"/>
            <w:left w:val="none" w:sz="0" w:space="0" w:color="auto"/>
            <w:bottom w:val="none" w:sz="0" w:space="0" w:color="auto"/>
            <w:right w:val="none" w:sz="0" w:space="0" w:color="auto"/>
          </w:divBdr>
        </w:div>
        <w:div w:id="693119769">
          <w:marLeft w:val="0"/>
          <w:marRight w:val="0"/>
          <w:marTop w:val="0"/>
          <w:marBottom w:val="0"/>
          <w:divBdr>
            <w:top w:val="none" w:sz="0" w:space="0" w:color="auto"/>
            <w:left w:val="none" w:sz="0" w:space="0" w:color="auto"/>
            <w:bottom w:val="none" w:sz="0" w:space="0" w:color="auto"/>
            <w:right w:val="none" w:sz="0" w:space="0" w:color="auto"/>
          </w:divBdr>
        </w:div>
        <w:div w:id="848494670">
          <w:marLeft w:val="0"/>
          <w:marRight w:val="0"/>
          <w:marTop w:val="0"/>
          <w:marBottom w:val="0"/>
          <w:divBdr>
            <w:top w:val="none" w:sz="0" w:space="0" w:color="auto"/>
            <w:left w:val="none" w:sz="0" w:space="0" w:color="auto"/>
            <w:bottom w:val="none" w:sz="0" w:space="0" w:color="auto"/>
            <w:right w:val="none" w:sz="0" w:space="0" w:color="auto"/>
          </w:divBdr>
        </w:div>
        <w:div w:id="1175145083">
          <w:marLeft w:val="0"/>
          <w:marRight w:val="0"/>
          <w:marTop w:val="0"/>
          <w:marBottom w:val="0"/>
          <w:divBdr>
            <w:top w:val="none" w:sz="0" w:space="0" w:color="auto"/>
            <w:left w:val="none" w:sz="0" w:space="0" w:color="auto"/>
            <w:bottom w:val="none" w:sz="0" w:space="0" w:color="auto"/>
            <w:right w:val="none" w:sz="0" w:space="0" w:color="auto"/>
          </w:divBdr>
        </w:div>
        <w:div w:id="1536500411">
          <w:marLeft w:val="0"/>
          <w:marRight w:val="0"/>
          <w:marTop w:val="0"/>
          <w:marBottom w:val="0"/>
          <w:divBdr>
            <w:top w:val="none" w:sz="0" w:space="0" w:color="auto"/>
            <w:left w:val="none" w:sz="0" w:space="0" w:color="auto"/>
            <w:bottom w:val="none" w:sz="0" w:space="0" w:color="auto"/>
            <w:right w:val="none" w:sz="0" w:space="0" w:color="auto"/>
          </w:divBdr>
        </w:div>
        <w:div w:id="1886793239">
          <w:marLeft w:val="0"/>
          <w:marRight w:val="0"/>
          <w:marTop w:val="0"/>
          <w:marBottom w:val="0"/>
          <w:divBdr>
            <w:top w:val="none" w:sz="0" w:space="0" w:color="auto"/>
            <w:left w:val="none" w:sz="0" w:space="0" w:color="auto"/>
            <w:bottom w:val="none" w:sz="0" w:space="0" w:color="auto"/>
            <w:right w:val="none" w:sz="0" w:space="0" w:color="auto"/>
          </w:divBdr>
        </w:div>
        <w:div w:id="1925452680">
          <w:marLeft w:val="0"/>
          <w:marRight w:val="0"/>
          <w:marTop w:val="0"/>
          <w:marBottom w:val="0"/>
          <w:divBdr>
            <w:top w:val="none" w:sz="0" w:space="0" w:color="auto"/>
            <w:left w:val="none" w:sz="0" w:space="0" w:color="auto"/>
            <w:bottom w:val="none" w:sz="0" w:space="0" w:color="auto"/>
            <w:right w:val="none" w:sz="0" w:space="0" w:color="auto"/>
          </w:divBdr>
        </w:div>
        <w:div w:id="2124306616">
          <w:marLeft w:val="0"/>
          <w:marRight w:val="0"/>
          <w:marTop w:val="0"/>
          <w:marBottom w:val="0"/>
          <w:divBdr>
            <w:top w:val="none" w:sz="0" w:space="0" w:color="auto"/>
            <w:left w:val="none" w:sz="0" w:space="0" w:color="auto"/>
            <w:bottom w:val="none" w:sz="0" w:space="0" w:color="auto"/>
            <w:right w:val="none" w:sz="0" w:space="0" w:color="auto"/>
          </w:divBdr>
        </w:div>
      </w:divsChild>
    </w:div>
    <w:div w:id="1633319534">
      <w:bodyDiv w:val="1"/>
      <w:marLeft w:val="0"/>
      <w:marRight w:val="0"/>
      <w:marTop w:val="0"/>
      <w:marBottom w:val="0"/>
      <w:divBdr>
        <w:top w:val="none" w:sz="0" w:space="0" w:color="auto"/>
        <w:left w:val="none" w:sz="0" w:space="0" w:color="auto"/>
        <w:bottom w:val="none" w:sz="0" w:space="0" w:color="auto"/>
        <w:right w:val="none" w:sz="0" w:space="0" w:color="auto"/>
      </w:divBdr>
      <w:divsChild>
        <w:div w:id="108865728">
          <w:marLeft w:val="0"/>
          <w:marRight w:val="0"/>
          <w:marTop w:val="0"/>
          <w:marBottom w:val="0"/>
          <w:divBdr>
            <w:top w:val="none" w:sz="0" w:space="0" w:color="auto"/>
            <w:left w:val="none" w:sz="0" w:space="0" w:color="auto"/>
            <w:bottom w:val="none" w:sz="0" w:space="0" w:color="auto"/>
            <w:right w:val="none" w:sz="0" w:space="0" w:color="auto"/>
          </w:divBdr>
        </w:div>
        <w:div w:id="169878552">
          <w:marLeft w:val="0"/>
          <w:marRight w:val="0"/>
          <w:marTop w:val="0"/>
          <w:marBottom w:val="0"/>
          <w:divBdr>
            <w:top w:val="none" w:sz="0" w:space="0" w:color="auto"/>
            <w:left w:val="none" w:sz="0" w:space="0" w:color="auto"/>
            <w:bottom w:val="none" w:sz="0" w:space="0" w:color="auto"/>
            <w:right w:val="none" w:sz="0" w:space="0" w:color="auto"/>
          </w:divBdr>
        </w:div>
        <w:div w:id="418403717">
          <w:marLeft w:val="0"/>
          <w:marRight w:val="0"/>
          <w:marTop w:val="0"/>
          <w:marBottom w:val="0"/>
          <w:divBdr>
            <w:top w:val="none" w:sz="0" w:space="0" w:color="auto"/>
            <w:left w:val="none" w:sz="0" w:space="0" w:color="auto"/>
            <w:bottom w:val="none" w:sz="0" w:space="0" w:color="auto"/>
            <w:right w:val="none" w:sz="0" w:space="0" w:color="auto"/>
          </w:divBdr>
        </w:div>
        <w:div w:id="559486804">
          <w:marLeft w:val="0"/>
          <w:marRight w:val="0"/>
          <w:marTop w:val="0"/>
          <w:marBottom w:val="0"/>
          <w:divBdr>
            <w:top w:val="none" w:sz="0" w:space="0" w:color="auto"/>
            <w:left w:val="none" w:sz="0" w:space="0" w:color="auto"/>
            <w:bottom w:val="none" w:sz="0" w:space="0" w:color="auto"/>
            <w:right w:val="none" w:sz="0" w:space="0" w:color="auto"/>
          </w:divBdr>
        </w:div>
        <w:div w:id="1105493087">
          <w:marLeft w:val="0"/>
          <w:marRight w:val="0"/>
          <w:marTop w:val="0"/>
          <w:marBottom w:val="0"/>
          <w:divBdr>
            <w:top w:val="none" w:sz="0" w:space="0" w:color="auto"/>
            <w:left w:val="none" w:sz="0" w:space="0" w:color="auto"/>
            <w:bottom w:val="none" w:sz="0" w:space="0" w:color="auto"/>
            <w:right w:val="none" w:sz="0" w:space="0" w:color="auto"/>
          </w:divBdr>
        </w:div>
        <w:div w:id="1273126877">
          <w:marLeft w:val="0"/>
          <w:marRight w:val="0"/>
          <w:marTop w:val="0"/>
          <w:marBottom w:val="0"/>
          <w:divBdr>
            <w:top w:val="none" w:sz="0" w:space="0" w:color="auto"/>
            <w:left w:val="none" w:sz="0" w:space="0" w:color="auto"/>
            <w:bottom w:val="none" w:sz="0" w:space="0" w:color="auto"/>
            <w:right w:val="none" w:sz="0" w:space="0" w:color="auto"/>
          </w:divBdr>
        </w:div>
        <w:div w:id="1285385823">
          <w:marLeft w:val="0"/>
          <w:marRight w:val="0"/>
          <w:marTop w:val="0"/>
          <w:marBottom w:val="0"/>
          <w:divBdr>
            <w:top w:val="none" w:sz="0" w:space="0" w:color="auto"/>
            <w:left w:val="none" w:sz="0" w:space="0" w:color="auto"/>
            <w:bottom w:val="none" w:sz="0" w:space="0" w:color="auto"/>
            <w:right w:val="none" w:sz="0" w:space="0" w:color="auto"/>
          </w:divBdr>
        </w:div>
        <w:div w:id="1336883326">
          <w:marLeft w:val="0"/>
          <w:marRight w:val="0"/>
          <w:marTop w:val="0"/>
          <w:marBottom w:val="0"/>
          <w:divBdr>
            <w:top w:val="none" w:sz="0" w:space="0" w:color="auto"/>
            <w:left w:val="none" w:sz="0" w:space="0" w:color="auto"/>
            <w:bottom w:val="none" w:sz="0" w:space="0" w:color="auto"/>
            <w:right w:val="none" w:sz="0" w:space="0" w:color="auto"/>
          </w:divBdr>
        </w:div>
        <w:div w:id="1541816819">
          <w:marLeft w:val="0"/>
          <w:marRight w:val="0"/>
          <w:marTop w:val="0"/>
          <w:marBottom w:val="0"/>
          <w:divBdr>
            <w:top w:val="none" w:sz="0" w:space="0" w:color="auto"/>
            <w:left w:val="none" w:sz="0" w:space="0" w:color="auto"/>
            <w:bottom w:val="none" w:sz="0" w:space="0" w:color="auto"/>
            <w:right w:val="none" w:sz="0" w:space="0" w:color="auto"/>
          </w:divBdr>
        </w:div>
        <w:div w:id="1587227717">
          <w:marLeft w:val="0"/>
          <w:marRight w:val="0"/>
          <w:marTop w:val="0"/>
          <w:marBottom w:val="0"/>
          <w:divBdr>
            <w:top w:val="none" w:sz="0" w:space="0" w:color="auto"/>
            <w:left w:val="none" w:sz="0" w:space="0" w:color="auto"/>
            <w:bottom w:val="none" w:sz="0" w:space="0" w:color="auto"/>
            <w:right w:val="none" w:sz="0" w:space="0" w:color="auto"/>
          </w:divBdr>
        </w:div>
        <w:div w:id="1832797603">
          <w:marLeft w:val="0"/>
          <w:marRight w:val="0"/>
          <w:marTop w:val="0"/>
          <w:marBottom w:val="0"/>
          <w:divBdr>
            <w:top w:val="none" w:sz="0" w:space="0" w:color="auto"/>
            <w:left w:val="none" w:sz="0" w:space="0" w:color="auto"/>
            <w:bottom w:val="none" w:sz="0" w:space="0" w:color="auto"/>
            <w:right w:val="none" w:sz="0" w:space="0" w:color="auto"/>
          </w:divBdr>
        </w:div>
        <w:div w:id="1906911784">
          <w:marLeft w:val="0"/>
          <w:marRight w:val="0"/>
          <w:marTop w:val="0"/>
          <w:marBottom w:val="0"/>
          <w:divBdr>
            <w:top w:val="none" w:sz="0" w:space="0" w:color="auto"/>
            <w:left w:val="none" w:sz="0" w:space="0" w:color="auto"/>
            <w:bottom w:val="none" w:sz="0" w:space="0" w:color="auto"/>
            <w:right w:val="none" w:sz="0" w:space="0" w:color="auto"/>
          </w:divBdr>
        </w:div>
        <w:div w:id="1920671753">
          <w:marLeft w:val="0"/>
          <w:marRight w:val="0"/>
          <w:marTop w:val="0"/>
          <w:marBottom w:val="0"/>
          <w:divBdr>
            <w:top w:val="none" w:sz="0" w:space="0" w:color="auto"/>
            <w:left w:val="none" w:sz="0" w:space="0" w:color="auto"/>
            <w:bottom w:val="none" w:sz="0" w:space="0" w:color="auto"/>
            <w:right w:val="none" w:sz="0" w:space="0" w:color="auto"/>
          </w:divBdr>
        </w:div>
        <w:div w:id="2003119564">
          <w:marLeft w:val="0"/>
          <w:marRight w:val="0"/>
          <w:marTop w:val="0"/>
          <w:marBottom w:val="0"/>
          <w:divBdr>
            <w:top w:val="none" w:sz="0" w:space="0" w:color="auto"/>
            <w:left w:val="none" w:sz="0" w:space="0" w:color="auto"/>
            <w:bottom w:val="none" w:sz="0" w:space="0" w:color="auto"/>
            <w:right w:val="none" w:sz="0" w:space="0" w:color="auto"/>
          </w:divBdr>
        </w:div>
        <w:div w:id="2115057907">
          <w:marLeft w:val="0"/>
          <w:marRight w:val="0"/>
          <w:marTop w:val="0"/>
          <w:marBottom w:val="0"/>
          <w:divBdr>
            <w:top w:val="none" w:sz="0" w:space="0" w:color="auto"/>
            <w:left w:val="none" w:sz="0" w:space="0" w:color="auto"/>
            <w:bottom w:val="none" w:sz="0" w:space="0" w:color="auto"/>
            <w:right w:val="none" w:sz="0" w:space="0" w:color="auto"/>
          </w:divBdr>
        </w:div>
        <w:div w:id="2121099257">
          <w:marLeft w:val="0"/>
          <w:marRight w:val="0"/>
          <w:marTop w:val="0"/>
          <w:marBottom w:val="0"/>
          <w:divBdr>
            <w:top w:val="none" w:sz="0" w:space="0" w:color="auto"/>
            <w:left w:val="none" w:sz="0" w:space="0" w:color="auto"/>
            <w:bottom w:val="none" w:sz="0" w:space="0" w:color="auto"/>
            <w:right w:val="none" w:sz="0" w:space="0" w:color="auto"/>
          </w:divBdr>
        </w:div>
        <w:div w:id="2124156055">
          <w:marLeft w:val="0"/>
          <w:marRight w:val="0"/>
          <w:marTop w:val="0"/>
          <w:marBottom w:val="0"/>
          <w:divBdr>
            <w:top w:val="none" w:sz="0" w:space="0" w:color="auto"/>
            <w:left w:val="none" w:sz="0" w:space="0" w:color="auto"/>
            <w:bottom w:val="none" w:sz="0" w:space="0" w:color="auto"/>
            <w:right w:val="none" w:sz="0" w:space="0" w:color="auto"/>
          </w:divBdr>
        </w:div>
      </w:divsChild>
    </w:div>
    <w:div w:id="1661038383">
      <w:bodyDiv w:val="1"/>
      <w:marLeft w:val="0"/>
      <w:marRight w:val="0"/>
      <w:marTop w:val="0"/>
      <w:marBottom w:val="0"/>
      <w:divBdr>
        <w:top w:val="none" w:sz="0" w:space="0" w:color="auto"/>
        <w:left w:val="none" w:sz="0" w:space="0" w:color="auto"/>
        <w:bottom w:val="none" w:sz="0" w:space="0" w:color="auto"/>
        <w:right w:val="none" w:sz="0" w:space="0" w:color="auto"/>
      </w:divBdr>
      <w:divsChild>
        <w:div w:id="317391306">
          <w:marLeft w:val="0"/>
          <w:marRight w:val="0"/>
          <w:marTop w:val="0"/>
          <w:marBottom w:val="0"/>
          <w:divBdr>
            <w:top w:val="none" w:sz="0" w:space="0" w:color="auto"/>
            <w:left w:val="none" w:sz="0" w:space="0" w:color="auto"/>
            <w:bottom w:val="none" w:sz="0" w:space="0" w:color="auto"/>
            <w:right w:val="none" w:sz="0" w:space="0" w:color="auto"/>
          </w:divBdr>
        </w:div>
        <w:div w:id="410976932">
          <w:marLeft w:val="0"/>
          <w:marRight w:val="0"/>
          <w:marTop w:val="0"/>
          <w:marBottom w:val="0"/>
          <w:divBdr>
            <w:top w:val="none" w:sz="0" w:space="0" w:color="auto"/>
            <w:left w:val="none" w:sz="0" w:space="0" w:color="auto"/>
            <w:bottom w:val="none" w:sz="0" w:space="0" w:color="auto"/>
            <w:right w:val="none" w:sz="0" w:space="0" w:color="auto"/>
          </w:divBdr>
        </w:div>
        <w:div w:id="741950818">
          <w:marLeft w:val="0"/>
          <w:marRight w:val="0"/>
          <w:marTop w:val="0"/>
          <w:marBottom w:val="0"/>
          <w:divBdr>
            <w:top w:val="none" w:sz="0" w:space="0" w:color="auto"/>
            <w:left w:val="none" w:sz="0" w:space="0" w:color="auto"/>
            <w:bottom w:val="none" w:sz="0" w:space="0" w:color="auto"/>
            <w:right w:val="none" w:sz="0" w:space="0" w:color="auto"/>
          </w:divBdr>
        </w:div>
        <w:div w:id="1497649000">
          <w:marLeft w:val="0"/>
          <w:marRight w:val="0"/>
          <w:marTop w:val="0"/>
          <w:marBottom w:val="0"/>
          <w:divBdr>
            <w:top w:val="none" w:sz="0" w:space="0" w:color="auto"/>
            <w:left w:val="none" w:sz="0" w:space="0" w:color="auto"/>
            <w:bottom w:val="none" w:sz="0" w:space="0" w:color="auto"/>
            <w:right w:val="none" w:sz="0" w:space="0" w:color="auto"/>
          </w:divBdr>
        </w:div>
        <w:div w:id="1858150230">
          <w:marLeft w:val="0"/>
          <w:marRight w:val="0"/>
          <w:marTop w:val="0"/>
          <w:marBottom w:val="0"/>
          <w:divBdr>
            <w:top w:val="none" w:sz="0" w:space="0" w:color="auto"/>
            <w:left w:val="none" w:sz="0" w:space="0" w:color="auto"/>
            <w:bottom w:val="none" w:sz="0" w:space="0" w:color="auto"/>
            <w:right w:val="none" w:sz="0" w:space="0" w:color="auto"/>
          </w:divBdr>
        </w:div>
        <w:div w:id="1877891986">
          <w:marLeft w:val="0"/>
          <w:marRight w:val="0"/>
          <w:marTop w:val="0"/>
          <w:marBottom w:val="0"/>
          <w:divBdr>
            <w:top w:val="none" w:sz="0" w:space="0" w:color="auto"/>
            <w:left w:val="none" w:sz="0" w:space="0" w:color="auto"/>
            <w:bottom w:val="none" w:sz="0" w:space="0" w:color="auto"/>
            <w:right w:val="none" w:sz="0" w:space="0" w:color="auto"/>
          </w:divBdr>
        </w:div>
      </w:divsChild>
    </w:div>
    <w:div w:id="1685593548">
      <w:bodyDiv w:val="1"/>
      <w:marLeft w:val="0"/>
      <w:marRight w:val="0"/>
      <w:marTop w:val="0"/>
      <w:marBottom w:val="0"/>
      <w:divBdr>
        <w:top w:val="none" w:sz="0" w:space="0" w:color="auto"/>
        <w:left w:val="none" w:sz="0" w:space="0" w:color="auto"/>
        <w:bottom w:val="none" w:sz="0" w:space="0" w:color="auto"/>
        <w:right w:val="none" w:sz="0" w:space="0" w:color="auto"/>
      </w:divBdr>
      <w:divsChild>
        <w:div w:id="320885778">
          <w:marLeft w:val="0"/>
          <w:marRight w:val="0"/>
          <w:marTop w:val="0"/>
          <w:marBottom w:val="0"/>
          <w:divBdr>
            <w:top w:val="none" w:sz="0" w:space="0" w:color="auto"/>
            <w:left w:val="none" w:sz="0" w:space="0" w:color="auto"/>
            <w:bottom w:val="none" w:sz="0" w:space="0" w:color="auto"/>
            <w:right w:val="none" w:sz="0" w:space="0" w:color="auto"/>
          </w:divBdr>
        </w:div>
        <w:div w:id="493841256">
          <w:marLeft w:val="0"/>
          <w:marRight w:val="0"/>
          <w:marTop w:val="0"/>
          <w:marBottom w:val="0"/>
          <w:divBdr>
            <w:top w:val="none" w:sz="0" w:space="0" w:color="auto"/>
            <w:left w:val="none" w:sz="0" w:space="0" w:color="auto"/>
            <w:bottom w:val="none" w:sz="0" w:space="0" w:color="auto"/>
            <w:right w:val="none" w:sz="0" w:space="0" w:color="auto"/>
          </w:divBdr>
        </w:div>
        <w:div w:id="647979491">
          <w:marLeft w:val="0"/>
          <w:marRight w:val="0"/>
          <w:marTop w:val="0"/>
          <w:marBottom w:val="0"/>
          <w:divBdr>
            <w:top w:val="none" w:sz="0" w:space="0" w:color="auto"/>
            <w:left w:val="none" w:sz="0" w:space="0" w:color="auto"/>
            <w:bottom w:val="none" w:sz="0" w:space="0" w:color="auto"/>
            <w:right w:val="none" w:sz="0" w:space="0" w:color="auto"/>
          </w:divBdr>
        </w:div>
        <w:div w:id="691030749">
          <w:marLeft w:val="0"/>
          <w:marRight w:val="0"/>
          <w:marTop w:val="0"/>
          <w:marBottom w:val="0"/>
          <w:divBdr>
            <w:top w:val="none" w:sz="0" w:space="0" w:color="auto"/>
            <w:left w:val="none" w:sz="0" w:space="0" w:color="auto"/>
            <w:bottom w:val="none" w:sz="0" w:space="0" w:color="auto"/>
            <w:right w:val="none" w:sz="0" w:space="0" w:color="auto"/>
          </w:divBdr>
        </w:div>
        <w:div w:id="1524778894">
          <w:marLeft w:val="0"/>
          <w:marRight w:val="0"/>
          <w:marTop w:val="0"/>
          <w:marBottom w:val="0"/>
          <w:divBdr>
            <w:top w:val="none" w:sz="0" w:space="0" w:color="auto"/>
            <w:left w:val="none" w:sz="0" w:space="0" w:color="auto"/>
            <w:bottom w:val="none" w:sz="0" w:space="0" w:color="auto"/>
            <w:right w:val="none" w:sz="0" w:space="0" w:color="auto"/>
          </w:divBdr>
        </w:div>
      </w:divsChild>
    </w:div>
    <w:div w:id="1702513075">
      <w:bodyDiv w:val="1"/>
      <w:marLeft w:val="0"/>
      <w:marRight w:val="0"/>
      <w:marTop w:val="0"/>
      <w:marBottom w:val="0"/>
      <w:divBdr>
        <w:top w:val="none" w:sz="0" w:space="0" w:color="auto"/>
        <w:left w:val="none" w:sz="0" w:space="0" w:color="auto"/>
        <w:bottom w:val="none" w:sz="0" w:space="0" w:color="auto"/>
        <w:right w:val="none" w:sz="0" w:space="0" w:color="auto"/>
      </w:divBdr>
      <w:divsChild>
        <w:div w:id="871309971">
          <w:marLeft w:val="0"/>
          <w:marRight w:val="0"/>
          <w:marTop w:val="0"/>
          <w:marBottom w:val="0"/>
          <w:divBdr>
            <w:top w:val="none" w:sz="0" w:space="0" w:color="auto"/>
            <w:left w:val="none" w:sz="0" w:space="0" w:color="auto"/>
            <w:bottom w:val="none" w:sz="0" w:space="0" w:color="auto"/>
            <w:right w:val="none" w:sz="0" w:space="0" w:color="auto"/>
          </w:divBdr>
        </w:div>
        <w:div w:id="1677031299">
          <w:marLeft w:val="0"/>
          <w:marRight w:val="0"/>
          <w:marTop w:val="0"/>
          <w:marBottom w:val="0"/>
          <w:divBdr>
            <w:top w:val="none" w:sz="0" w:space="0" w:color="auto"/>
            <w:left w:val="none" w:sz="0" w:space="0" w:color="auto"/>
            <w:bottom w:val="none" w:sz="0" w:space="0" w:color="auto"/>
            <w:right w:val="none" w:sz="0" w:space="0" w:color="auto"/>
          </w:divBdr>
        </w:div>
        <w:div w:id="1911962136">
          <w:marLeft w:val="0"/>
          <w:marRight w:val="0"/>
          <w:marTop w:val="0"/>
          <w:marBottom w:val="0"/>
          <w:divBdr>
            <w:top w:val="none" w:sz="0" w:space="0" w:color="auto"/>
            <w:left w:val="none" w:sz="0" w:space="0" w:color="auto"/>
            <w:bottom w:val="none" w:sz="0" w:space="0" w:color="auto"/>
            <w:right w:val="none" w:sz="0" w:space="0" w:color="auto"/>
          </w:divBdr>
        </w:div>
        <w:div w:id="2000308742">
          <w:marLeft w:val="0"/>
          <w:marRight w:val="0"/>
          <w:marTop w:val="0"/>
          <w:marBottom w:val="0"/>
          <w:divBdr>
            <w:top w:val="none" w:sz="0" w:space="0" w:color="auto"/>
            <w:left w:val="none" w:sz="0" w:space="0" w:color="auto"/>
            <w:bottom w:val="none" w:sz="0" w:space="0" w:color="auto"/>
            <w:right w:val="none" w:sz="0" w:space="0" w:color="auto"/>
          </w:divBdr>
        </w:div>
      </w:divsChild>
    </w:div>
    <w:div w:id="1930507372">
      <w:bodyDiv w:val="1"/>
      <w:marLeft w:val="0"/>
      <w:marRight w:val="0"/>
      <w:marTop w:val="0"/>
      <w:marBottom w:val="0"/>
      <w:divBdr>
        <w:top w:val="none" w:sz="0" w:space="0" w:color="auto"/>
        <w:left w:val="none" w:sz="0" w:space="0" w:color="auto"/>
        <w:bottom w:val="none" w:sz="0" w:space="0" w:color="auto"/>
        <w:right w:val="none" w:sz="0" w:space="0" w:color="auto"/>
      </w:divBdr>
      <w:divsChild>
        <w:div w:id="390421503">
          <w:marLeft w:val="0"/>
          <w:marRight w:val="0"/>
          <w:marTop w:val="0"/>
          <w:marBottom w:val="0"/>
          <w:divBdr>
            <w:top w:val="none" w:sz="0" w:space="0" w:color="auto"/>
            <w:left w:val="none" w:sz="0" w:space="0" w:color="auto"/>
            <w:bottom w:val="none" w:sz="0" w:space="0" w:color="auto"/>
            <w:right w:val="none" w:sz="0" w:space="0" w:color="auto"/>
          </w:divBdr>
        </w:div>
        <w:div w:id="1897470290">
          <w:marLeft w:val="0"/>
          <w:marRight w:val="0"/>
          <w:marTop w:val="0"/>
          <w:marBottom w:val="0"/>
          <w:divBdr>
            <w:top w:val="none" w:sz="0" w:space="0" w:color="auto"/>
            <w:left w:val="none" w:sz="0" w:space="0" w:color="auto"/>
            <w:bottom w:val="none" w:sz="0" w:space="0" w:color="auto"/>
            <w:right w:val="none" w:sz="0" w:space="0" w:color="auto"/>
          </w:divBdr>
        </w:div>
      </w:divsChild>
    </w:div>
    <w:div w:id="1982077155">
      <w:bodyDiv w:val="1"/>
      <w:marLeft w:val="0"/>
      <w:marRight w:val="0"/>
      <w:marTop w:val="0"/>
      <w:marBottom w:val="0"/>
      <w:divBdr>
        <w:top w:val="none" w:sz="0" w:space="0" w:color="auto"/>
        <w:left w:val="none" w:sz="0" w:space="0" w:color="auto"/>
        <w:bottom w:val="none" w:sz="0" w:space="0" w:color="auto"/>
        <w:right w:val="none" w:sz="0" w:space="0" w:color="auto"/>
      </w:divBdr>
      <w:divsChild>
        <w:div w:id="688914809">
          <w:marLeft w:val="0"/>
          <w:marRight w:val="0"/>
          <w:marTop w:val="0"/>
          <w:marBottom w:val="0"/>
          <w:divBdr>
            <w:top w:val="none" w:sz="0" w:space="0" w:color="auto"/>
            <w:left w:val="none" w:sz="0" w:space="0" w:color="auto"/>
            <w:bottom w:val="none" w:sz="0" w:space="0" w:color="auto"/>
            <w:right w:val="none" w:sz="0" w:space="0" w:color="auto"/>
          </w:divBdr>
        </w:div>
        <w:div w:id="1244070990">
          <w:marLeft w:val="0"/>
          <w:marRight w:val="0"/>
          <w:marTop w:val="0"/>
          <w:marBottom w:val="0"/>
          <w:divBdr>
            <w:top w:val="none" w:sz="0" w:space="0" w:color="auto"/>
            <w:left w:val="none" w:sz="0" w:space="0" w:color="auto"/>
            <w:bottom w:val="none" w:sz="0" w:space="0" w:color="auto"/>
            <w:right w:val="none" w:sz="0" w:space="0" w:color="auto"/>
          </w:divBdr>
        </w:div>
        <w:div w:id="2139061914">
          <w:marLeft w:val="0"/>
          <w:marRight w:val="0"/>
          <w:marTop w:val="0"/>
          <w:marBottom w:val="0"/>
          <w:divBdr>
            <w:top w:val="none" w:sz="0" w:space="0" w:color="auto"/>
            <w:left w:val="none" w:sz="0" w:space="0" w:color="auto"/>
            <w:bottom w:val="none" w:sz="0" w:space="0" w:color="auto"/>
            <w:right w:val="none" w:sz="0" w:space="0" w:color="auto"/>
          </w:divBdr>
        </w:div>
      </w:divsChild>
    </w:div>
    <w:div w:id="1989438905">
      <w:bodyDiv w:val="1"/>
      <w:marLeft w:val="0"/>
      <w:marRight w:val="0"/>
      <w:marTop w:val="0"/>
      <w:marBottom w:val="0"/>
      <w:divBdr>
        <w:top w:val="none" w:sz="0" w:space="0" w:color="auto"/>
        <w:left w:val="none" w:sz="0" w:space="0" w:color="auto"/>
        <w:bottom w:val="none" w:sz="0" w:space="0" w:color="auto"/>
        <w:right w:val="none" w:sz="0" w:space="0" w:color="auto"/>
      </w:divBdr>
      <w:divsChild>
        <w:div w:id="38672188">
          <w:marLeft w:val="0"/>
          <w:marRight w:val="0"/>
          <w:marTop w:val="0"/>
          <w:marBottom w:val="0"/>
          <w:divBdr>
            <w:top w:val="none" w:sz="0" w:space="0" w:color="auto"/>
            <w:left w:val="none" w:sz="0" w:space="0" w:color="auto"/>
            <w:bottom w:val="none" w:sz="0" w:space="0" w:color="auto"/>
            <w:right w:val="none" w:sz="0" w:space="0" w:color="auto"/>
          </w:divBdr>
        </w:div>
        <w:div w:id="98527733">
          <w:marLeft w:val="0"/>
          <w:marRight w:val="0"/>
          <w:marTop w:val="0"/>
          <w:marBottom w:val="0"/>
          <w:divBdr>
            <w:top w:val="none" w:sz="0" w:space="0" w:color="auto"/>
            <w:left w:val="none" w:sz="0" w:space="0" w:color="auto"/>
            <w:bottom w:val="none" w:sz="0" w:space="0" w:color="auto"/>
            <w:right w:val="none" w:sz="0" w:space="0" w:color="auto"/>
          </w:divBdr>
        </w:div>
        <w:div w:id="148522940">
          <w:marLeft w:val="0"/>
          <w:marRight w:val="0"/>
          <w:marTop w:val="0"/>
          <w:marBottom w:val="0"/>
          <w:divBdr>
            <w:top w:val="none" w:sz="0" w:space="0" w:color="auto"/>
            <w:left w:val="none" w:sz="0" w:space="0" w:color="auto"/>
            <w:bottom w:val="none" w:sz="0" w:space="0" w:color="auto"/>
            <w:right w:val="none" w:sz="0" w:space="0" w:color="auto"/>
          </w:divBdr>
        </w:div>
        <w:div w:id="218398418">
          <w:marLeft w:val="0"/>
          <w:marRight w:val="0"/>
          <w:marTop w:val="0"/>
          <w:marBottom w:val="0"/>
          <w:divBdr>
            <w:top w:val="none" w:sz="0" w:space="0" w:color="auto"/>
            <w:left w:val="none" w:sz="0" w:space="0" w:color="auto"/>
            <w:bottom w:val="none" w:sz="0" w:space="0" w:color="auto"/>
            <w:right w:val="none" w:sz="0" w:space="0" w:color="auto"/>
          </w:divBdr>
        </w:div>
        <w:div w:id="410666182">
          <w:marLeft w:val="0"/>
          <w:marRight w:val="0"/>
          <w:marTop w:val="0"/>
          <w:marBottom w:val="0"/>
          <w:divBdr>
            <w:top w:val="none" w:sz="0" w:space="0" w:color="auto"/>
            <w:left w:val="none" w:sz="0" w:space="0" w:color="auto"/>
            <w:bottom w:val="none" w:sz="0" w:space="0" w:color="auto"/>
            <w:right w:val="none" w:sz="0" w:space="0" w:color="auto"/>
          </w:divBdr>
        </w:div>
        <w:div w:id="637339134">
          <w:marLeft w:val="0"/>
          <w:marRight w:val="0"/>
          <w:marTop w:val="0"/>
          <w:marBottom w:val="0"/>
          <w:divBdr>
            <w:top w:val="none" w:sz="0" w:space="0" w:color="auto"/>
            <w:left w:val="none" w:sz="0" w:space="0" w:color="auto"/>
            <w:bottom w:val="none" w:sz="0" w:space="0" w:color="auto"/>
            <w:right w:val="none" w:sz="0" w:space="0" w:color="auto"/>
          </w:divBdr>
        </w:div>
        <w:div w:id="879510549">
          <w:marLeft w:val="0"/>
          <w:marRight w:val="0"/>
          <w:marTop w:val="0"/>
          <w:marBottom w:val="0"/>
          <w:divBdr>
            <w:top w:val="none" w:sz="0" w:space="0" w:color="auto"/>
            <w:left w:val="none" w:sz="0" w:space="0" w:color="auto"/>
            <w:bottom w:val="none" w:sz="0" w:space="0" w:color="auto"/>
            <w:right w:val="none" w:sz="0" w:space="0" w:color="auto"/>
          </w:divBdr>
        </w:div>
        <w:div w:id="1523713345">
          <w:marLeft w:val="0"/>
          <w:marRight w:val="0"/>
          <w:marTop w:val="0"/>
          <w:marBottom w:val="0"/>
          <w:divBdr>
            <w:top w:val="none" w:sz="0" w:space="0" w:color="auto"/>
            <w:left w:val="none" w:sz="0" w:space="0" w:color="auto"/>
            <w:bottom w:val="none" w:sz="0" w:space="0" w:color="auto"/>
            <w:right w:val="none" w:sz="0" w:space="0" w:color="auto"/>
          </w:divBdr>
        </w:div>
        <w:div w:id="1798253674">
          <w:marLeft w:val="0"/>
          <w:marRight w:val="0"/>
          <w:marTop w:val="0"/>
          <w:marBottom w:val="0"/>
          <w:divBdr>
            <w:top w:val="none" w:sz="0" w:space="0" w:color="auto"/>
            <w:left w:val="none" w:sz="0" w:space="0" w:color="auto"/>
            <w:bottom w:val="none" w:sz="0" w:space="0" w:color="auto"/>
            <w:right w:val="none" w:sz="0" w:space="0" w:color="auto"/>
          </w:divBdr>
        </w:div>
        <w:div w:id="1874145308">
          <w:marLeft w:val="0"/>
          <w:marRight w:val="0"/>
          <w:marTop w:val="0"/>
          <w:marBottom w:val="0"/>
          <w:divBdr>
            <w:top w:val="none" w:sz="0" w:space="0" w:color="auto"/>
            <w:left w:val="none" w:sz="0" w:space="0" w:color="auto"/>
            <w:bottom w:val="none" w:sz="0" w:space="0" w:color="auto"/>
            <w:right w:val="none" w:sz="0" w:space="0" w:color="auto"/>
          </w:divBdr>
        </w:div>
        <w:div w:id="1879198956">
          <w:marLeft w:val="0"/>
          <w:marRight w:val="0"/>
          <w:marTop w:val="0"/>
          <w:marBottom w:val="0"/>
          <w:divBdr>
            <w:top w:val="none" w:sz="0" w:space="0" w:color="auto"/>
            <w:left w:val="none" w:sz="0" w:space="0" w:color="auto"/>
            <w:bottom w:val="none" w:sz="0" w:space="0" w:color="auto"/>
            <w:right w:val="none" w:sz="0" w:space="0" w:color="auto"/>
          </w:divBdr>
        </w:div>
        <w:div w:id="1886604616">
          <w:marLeft w:val="0"/>
          <w:marRight w:val="0"/>
          <w:marTop w:val="0"/>
          <w:marBottom w:val="0"/>
          <w:divBdr>
            <w:top w:val="none" w:sz="0" w:space="0" w:color="auto"/>
            <w:left w:val="none" w:sz="0" w:space="0" w:color="auto"/>
            <w:bottom w:val="none" w:sz="0" w:space="0" w:color="auto"/>
            <w:right w:val="none" w:sz="0" w:space="0" w:color="auto"/>
          </w:divBdr>
        </w:div>
        <w:div w:id="2069961810">
          <w:marLeft w:val="0"/>
          <w:marRight w:val="0"/>
          <w:marTop w:val="0"/>
          <w:marBottom w:val="0"/>
          <w:divBdr>
            <w:top w:val="none" w:sz="0" w:space="0" w:color="auto"/>
            <w:left w:val="none" w:sz="0" w:space="0" w:color="auto"/>
            <w:bottom w:val="none" w:sz="0" w:space="0" w:color="auto"/>
            <w:right w:val="none" w:sz="0" w:space="0" w:color="auto"/>
          </w:divBdr>
        </w:div>
      </w:divsChild>
    </w:div>
    <w:div w:id="2008824460">
      <w:bodyDiv w:val="1"/>
      <w:marLeft w:val="0"/>
      <w:marRight w:val="0"/>
      <w:marTop w:val="0"/>
      <w:marBottom w:val="0"/>
      <w:divBdr>
        <w:top w:val="none" w:sz="0" w:space="0" w:color="auto"/>
        <w:left w:val="none" w:sz="0" w:space="0" w:color="auto"/>
        <w:bottom w:val="none" w:sz="0" w:space="0" w:color="auto"/>
        <w:right w:val="none" w:sz="0" w:space="0" w:color="auto"/>
      </w:divBdr>
      <w:divsChild>
        <w:div w:id="597833932">
          <w:marLeft w:val="0"/>
          <w:marRight w:val="0"/>
          <w:marTop w:val="0"/>
          <w:marBottom w:val="0"/>
          <w:divBdr>
            <w:top w:val="none" w:sz="0" w:space="0" w:color="auto"/>
            <w:left w:val="none" w:sz="0" w:space="0" w:color="auto"/>
            <w:bottom w:val="none" w:sz="0" w:space="0" w:color="auto"/>
            <w:right w:val="none" w:sz="0" w:space="0" w:color="auto"/>
          </w:divBdr>
        </w:div>
        <w:div w:id="1116561739">
          <w:marLeft w:val="0"/>
          <w:marRight w:val="0"/>
          <w:marTop w:val="0"/>
          <w:marBottom w:val="0"/>
          <w:divBdr>
            <w:top w:val="none" w:sz="0" w:space="0" w:color="auto"/>
            <w:left w:val="none" w:sz="0" w:space="0" w:color="auto"/>
            <w:bottom w:val="none" w:sz="0" w:space="0" w:color="auto"/>
            <w:right w:val="none" w:sz="0" w:space="0" w:color="auto"/>
          </w:divBdr>
        </w:div>
        <w:div w:id="1132750780">
          <w:marLeft w:val="0"/>
          <w:marRight w:val="0"/>
          <w:marTop w:val="0"/>
          <w:marBottom w:val="0"/>
          <w:divBdr>
            <w:top w:val="none" w:sz="0" w:space="0" w:color="auto"/>
            <w:left w:val="none" w:sz="0" w:space="0" w:color="auto"/>
            <w:bottom w:val="none" w:sz="0" w:space="0" w:color="auto"/>
            <w:right w:val="none" w:sz="0" w:space="0" w:color="auto"/>
          </w:divBdr>
        </w:div>
        <w:div w:id="1530266175">
          <w:marLeft w:val="0"/>
          <w:marRight w:val="0"/>
          <w:marTop w:val="0"/>
          <w:marBottom w:val="0"/>
          <w:divBdr>
            <w:top w:val="none" w:sz="0" w:space="0" w:color="auto"/>
            <w:left w:val="none" w:sz="0" w:space="0" w:color="auto"/>
            <w:bottom w:val="none" w:sz="0" w:space="0" w:color="auto"/>
            <w:right w:val="none" w:sz="0" w:space="0" w:color="auto"/>
          </w:divBdr>
        </w:div>
      </w:divsChild>
    </w:div>
    <w:div w:id="2061442683">
      <w:bodyDiv w:val="1"/>
      <w:marLeft w:val="0"/>
      <w:marRight w:val="0"/>
      <w:marTop w:val="0"/>
      <w:marBottom w:val="0"/>
      <w:divBdr>
        <w:top w:val="none" w:sz="0" w:space="0" w:color="auto"/>
        <w:left w:val="none" w:sz="0" w:space="0" w:color="auto"/>
        <w:bottom w:val="none" w:sz="0" w:space="0" w:color="auto"/>
        <w:right w:val="none" w:sz="0" w:space="0" w:color="auto"/>
      </w:divBdr>
      <w:divsChild>
        <w:div w:id="758864878">
          <w:marLeft w:val="0"/>
          <w:marRight w:val="0"/>
          <w:marTop w:val="0"/>
          <w:marBottom w:val="0"/>
          <w:divBdr>
            <w:top w:val="none" w:sz="0" w:space="0" w:color="auto"/>
            <w:left w:val="none" w:sz="0" w:space="0" w:color="auto"/>
            <w:bottom w:val="none" w:sz="0" w:space="0" w:color="auto"/>
            <w:right w:val="none" w:sz="0" w:space="0" w:color="auto"/>
          </w:divBdr>
        </w:div>
        <w:div w:id="1611475047">
          <w:marLeft w:val="0"/>
          <w:marRight w:val="0"/>
          <w:marTop w:val="0"/>
          <w:marBottom w:val="0"/>
          <w:divBdr>
            <w:top w:val="none" w:sz="0" w:space="0" w:color="auto"/>
            <w:left w:val="none" w:sz="0" w:space="0" w:color="auto"/>
            <w:bottom w:val="none" w:sz="0" w:space="0" w:color="auto"/>
            <w:right w:val="none" w:sz="0" w:space="0" w:color="auto"/>
          </w:divBdr>
        </w:div>
      </w:divsChild>
    </w:div>
    <w:div w:id="2094819001">
      <w:bodyDiv w:val="1"/>
      <w:marLeft w:val="0"/>
      <w:marRight w:val="0"/>
      <w:marTop w:val="0"/>
      <w:marBottom w:val="0"/>
      <w:divBdr>
        <w:top w:val="none" w:sz="0" w:space="0" w:color="auto"/>
        <w:left w:val="none" w:sz="0" w:space="0" w:color="auto"/>
        <w:bottom w:val="none" w:sz="0" w:space="0" w:color="auto"/>
        <w:right w:val="none" w:sz="0" w:space="0" w:color="auto"/>
      </w:divBdr>
      <w:divsChild>
        <w:div w:id="318120567">
          <w:marLeft w:val="0"/>
          <w:marRight w:val="0"/>
          <w:marTop w:val="0"/>
          <w:marBottom w:val="0"/>
          <w:divBdr>
            <w:top w:val="none" w:sz="0" w:space="0" w:color="auto"/>
            <w:left w:val="none" w:sz="0" w:space="0" w:color="auto"/>
            <w:bottom w:val="none" w:sz="0" w:space="0" w:color="auto"/>
            <w:right w:val="none" w:sz="0" w:space="0" w:color="auto"/>
          </w:divBdr>
        </w:div>
        <w:div w:id="374307855">
          <w:marLeft w:val="0"/>
          <w:marRight w:val="0"/>
          <w:marTop w:val="0"/>
          <w:marBottom w:val="0"/>
          <w:divBdr>
            <w:top w:val="none" w:sz="0" w:space="0" w:color="auto"/>
            <w:left w:val="none" w:sz="0" w:space="0" w:color="auto"/>
            <w:bottom w:val="none" w:sz="0" w:space="0" w:color="auto"/>
            <w:right w:val="none" w:sz="0" w:space="0" w:color="auto"/>
          </w:divBdr>
        </w:div>
        <w:div w:id="1032264631">
          <w:marLeft w:val="0"/>
          <w:marRight w:val="0"/>
          <w:marTop w:val="0"/>
          <w:marBottom w:val="0"/>
          <w:divBdr>
            <w:top w:val="none" w:sz="0" w:space="0" w:color="auto"/>
            <w:left w:val="none" w:sz="0" w:space="0" w:color="auto"/>
            <w:bottom w:val="none" w:sz="0" w:space="0" w:color="auto"/>
            <w:right w:val="none" w:sz="0" w:space="0" w:color="auto"/>
          </w:divBdr>
        </w:div>
        <w:div w:id="1097746908">
          <w:marLeft w:val="0"/>
          <w:marRight w:val="0"/>
          <w:marTop w:val="0"/>
          <w:marBottom w:val="0"/>
          <w:divBdr>
            <w:top w:val="none" w:sz="0" w:space="0" w:color="auto"/>
            <w:left w:val="none" w:sz="0" w:space="0" w:color="auto"/>
            <w:bottom w:val="none" w:sz="0" w:space="0" w:color="auto"/>
            <w:right w:val="none" w:sz="0" w:space="0" w:color="auto"/>
          </w:divBdr>
        </w:div>
        <w:div w:id="1498501560">
          <w:marLeft w:val="0"/>
          <w:marRight w:val="0"/>
          <w:marTop w:val="0"/>
          <w:marBottom w:val="0"/>
          <w:divBdr>
            <w:top w:val="none" w:sz="0" w:space="0" w:color="auto"/>
            <w:left w:val="none" w:sz="0" w:space="0" w:color="auto"/>
            <w:bottom w:val="none" w:sz="0" w:space="0" w:color="auto"/>
            <w:right w:val="none" w:sz="0" w:space="0" w:color="auto"/>
          </w:divBdr>
        </w:div>
        <w:div w:id="2012679615">
          <w:marLeft w:val="0"/>
          <w:marRight w:val="0"/>
          <w:marTop w:val="0"/>
          <w:marBottom w:val="0"/>
          <w:divBdr>
            <w:top w:val="none" w:sz="0" w:space="0" w:color="auto"/>
            <w:left w:val="none" w:sz="0" w:space="0" w:color="auto"/>
            <w:bottom w:val="none" w:sz="0" w:space="0" w:color="auto"/>
            <w:right w:val="none" w:sz="0" w:space="0" w:color="auto"/>
          </w:divBdr>
        </w:div>
      </w:divsChild>
    </w:div>
    <w:div w:id="2123913399">
      <w:bodyDiv w:val="1"/>
      <w:marLeft w:val="0"/>
      <w:marRight w:val="0"/>
      <w:marTop w:val="0"/>
      <w:marBottom w:val="0"/>
      <w:divBdr>
        <w:top w:val="none" w:sz="0" w:space="0" w:color="auto"/>
        <w:left w:val="none" w:sz="0" w:space="0" w:color="auto"/>
        <w:bottom w:val="none" w:sz="0" w:space="0" w:color="auto"/>
        <w:right w:val="none" w:sz="0" w:space="0" w:color="auto"/>
      </w:divBdr>
      <w:divsChild>
        <w:div w:id="48500486">
          <w:marLeft w:val="0"/>
          <w:marRight w:val="0"/>
          <w:marTop w:val="0"/>
          <w:marBottom w:val="0"/>
          <w:divBdr>
            <w:top w:val="none" w:sz="0" w:space="0" w:color="auto"/>
            <w:left w:val="none" w:sz="0" w:space="0" w:color="auto"/>
            <w:bottom w:val="none" w:sz="0" w:space="0" w:color="auto"/>
            <w:right w:val="none" w:sz="0" w:space="0" w:color="auto"/>
          </w:divBdr>
        </w:div>
        <w:div w:id="180819290">
          <w:marLeft w:val="0"/>
          <w:marRight w:val="0"/>
          <w:marTop w:val="0"/>
          <w:marBottom w:val="0"/>
          <w:divBdr>
            <w:top w:val="none" w:sz="0" w:space="0" w:color="auto"/>
            <w:left w:val="none" w:sz="0" w:space="0" w:color="auto"/>
            <w:bottom w:val="none" w:sz="0" w:space="0" w:color="auto"/>
            <w:right w:val="none" w:sz="0" w:space="0" w:color="auto"/>
          </w:divBdr>
        </w:div>
        <w:div w:id="225916910">
          <w:marLeft w:val="0"/>
          <w:marRight w:val="0"/>
          <w:marTop w:val="0"/>
          <w:marBottom w:val="0"/>
          <w:divBdr>
            <w:top w:val="none" w:sz="0" w:space="0" w:color="auto"/>
            <w:left w:val="none" w:sz="0" w:space="0" w:color="auto"/>
            <w:bottom w:val="none" w:sz="0" w:space="0" w:color="auto"/>
            <w:right w:val="none" w:sz="0" w:space="0" w:color="auto"/>
          </w:divBdr>
        </w:div>
        <w:div w:id="446850185">
          <w:marLeft w:val="0"/>
          <w:marRight w:val="0"/>
          <w:marTop w:val="0"/>
          <w:marBottom w:val="0"/>
          <w:divBdr>
            <w:top w:val="none" w:sz="0" w:space="0" w:color="auto"/>
            <w:left w:val="none" w:sz="0" w:space="0" w:color="auto"/>
            <w:bottom w:val="none" w:sz="0" w:space="0" w:color="auto"/>
            <w:right w:val="none" w:sz="0" w:space="0" w:color="auto"/>
          </w:divBdr>
        </w:div>
        <w:div w:id="588854391">
          <w:marLeft w:val="0"/>
          <w:marRight w:val="0"/>
          <w:marTop w:val="0"/>
          <w:marBottom w:val="0"/>
          <w:divBdr>
            <w:top w:val="none" w:sz="0" w:space="0" w:color="auto"/>
            <w:left w:val="none" w:sz="0" w:space="0" w:color="auto"/>
            <w:bottom w:val="none" w:sz="0" w:space="0" w:color="auto"/>
            <w:right w:val="none" w:sz="0" w:space="0" w:color="auto"/>
          </w:divBdr>
        </w:div>
        <w:div w:id="727998421">
          <w:marLeft w:val="0"/>
          <w:marRight w:val="0"/>
          <w:marTop w:val="0"/>
          <w:marBottom w:val="0"/>
          <w:divBdr>
            <w:top w:val="none" w:sz="0" w:space="0" w:color="auto"/>
            <w:left w:val="none" w:sz="0" w:space="0" w:color="auto"/>
            <w:bottom w:val="none" w:sz="0" w:space="0" w:color="auto"/>
            <w:right w:val="none" w:sz="0" w:space="0" w:color="auto"/>
          </w:divBdr>
        </w:div>
        <w:div w:id="746194606">
          <w:marLeft w:val="0"/>
          <w:marRight w:val="0"/>
          <w:marTop w:val="0"/>
          <w:marBottom w:val="0"/>
          <w:divBdr>
            <w:top w:val="none" w:sz="0" w:space="0" w:color="auto"/>
            <w:left w:val="none" w:sz="0" w:space="0" w:color="auto"/>
            <w:bottom w:val="none" w:sz="0" w:space="0" w:color="auto"/>
            <w:right w:val="none" w:sz="0" w:space="0" w:color="auto"/>
          </w:divBdr>
        </w:div>
        <w:div w:id="832647766">
          <w:marLeft w:val="0"/>
          <w:marRight w:val="0"/>
          <w:marTop w:val="0"/>
          <w:marBottom w:val="0"/>
          <w:divBdr>
            <w:top w:val="none" w:sz="0" w:space="0" w:color="auto"/>
            <w:left w:val="none" w:sz="0" w:space="0" w:color="auto"/>
            <w:bottom w:val="none" w:sz="0" w:space="0" w:color="auto"/>
            <w:right w:val="none" w:sz="0" w:space="0" w:color="auto"/>
          </w:divBdr>
        </w:div>
        <w:div w:id="870142869">
          <w:marLeft w:val="0"/>
          <w:marRight w:val="0"/>
          <w:marTop w:val="0"/>
          <w:marBottom w:val="0"/>
          <w:divBdr>
            <w:top w:val="none" w:sz="0" w:space="0" w:color="auto"/>
            <w:left w:val="none" w:sz="0" w:space="0" w:color="auto"/>
            <w:bottom w:val="none" w:sz="0" w:space="0" w:color="auto"/>
            <w:right w:val="none" w:sz="0" w:space="0" w:color="auto"/>
          </w:divBdr>
        </w:div>
        <w:div w:id="1089690761">
          <w:marLeft w:val="0"/>
          <w:marRight w:val="0"/>
          <w:marTop w:val="0"/>
          <w:marBottom w:val="0"/>
          <w:divBdr>
            <w:top w:val="none" w:sz="0" w:space="0" w:color="auto"/>
            <w:left w:val="none" w:sz="0" w:space="0" w:color="auto"/>
            <w:bottom w:val="none" w:sz="0" w:space="0" w:color="auto"/>
            <w:right w:val="none" w:sz="0" w:space="0" w:color="auto"/>
          </w:divBdr>
        </w:div>
        <w:div w:id="1202784320">
          <w:marLeft w:val="0"/>
          <w:marRight w:val="0"/>
          <w:marTop w:val="0"/>
          <w:marBottom w:val="0"/>
          <w:divBdr>
            <w:top w:val="none" w:sz="0" w:space="0" w:color="auto"/>
            <w:left w:val="none" w:sz="0" w:space="0" w:color="auto"/>
            <w:bottom w:val="none" w:sz="0" w:space="0" w:color="auto"/>
            <w:right w:val="none" w:sz="0" w:space="0" w:color="auto"/>
          </w:divBdr>
        </w:div>
        <w:div w:id="1255091564">
          <w:marLeft w:val="0"/>
          <w:marRight w:val="0"/>
          <w:marTop w:val="0"/>
          <w:marBottom w:val="0"/>
          <w:divBdr>
            <w:top w:val="none" w:sz="0" w:space="0" w:color="auto"/>
            <w:left w:val="none" w:sz="0" w:space="0" w:color="auto"/>
            <w:bottom w:val="none" w:sz="0" w:space="0" w:color="auto"/>
            <w:right w:val="none" w:sz="0" w:space="0" w:color="auto"/>
          </w:divBdr>
        </w:div>
        <w:div w:id="1340887364">
          <w:marLeft w:val="0"/>
          <w:marRight w:val="0"/>
          <w:marTop w:val="0"/>
          <w:marBottom w:val="0"/>
          <w:divBdr>
            <w:top w:val="none" w:sz="0" w:space="0" w:color="auto"/>
            <w:left w:val="none" w:sz="0" w:space="0" w:color="auto"/>
            <w:bottom w:val="none" w:sz="0" w:space="0" w:color="auto"/>
            <w:right w:val="none" w:sz="0" w:space="0" w:color="auto"/>
          </w:divBdr>
        </w:div>
        <w:div w:id="1707172250">
          <w:marLeft w:val="0"/>
          <w:marRight w:val="0"/>
          <w:marTop w:val="0"/>
          <w:marBottom w:val="0"/>
          <w:divBdr>
            <w:top w:val="none" w:sz="0" w:space="0" w:color="auto"/>
            <w:left w:val="none" w:sz="0" w:space="0" w:color="auto"/>
            <w:bottom w:val="none" w:sz="0" w:space="0" w:color="auto"/>
            <w:right w:val="none" w:sz="0" w:space="0" w:color="auto"/>
          </w:divBdr>
        </w:div>
        <w:div w:id="1743286231">
          <w:marLeft w:val="0"/>
          <w:marRight w:val="0"/>
          <w:marTop w:val="0"/>
          <w:marBottom w:val="0"/>
          <w:divBdr>
            <w:top w:val="none" w:sz="0" w:space="0" w:color="auto"/>
            <w:left w:val="none" w:sz="0" w:space="0" w:color="auto"/>
            <w:bottom w:val="none" w:sz="0" w:space="0" w:color="auto"/>
            <w:right w:val="none" w:sz="0" w:space="0" w:color="auto"/>
          </w:divBdr>
        </w:div>
        <w:div w:id="1761099879">
          <w:marLeft w:val="0"/>
          <w:marRight w:val="0"/>
          <w:marTop w:val="0"/>
          <w:marBottom w:val="0"/>
          <w:divBdr>
            <w:top w:val="none" w:sz="0" w:space="0" w:color="auto"/>
            <w:left w:val="none" w:sz="0" w:space="0" w:color="auto"/>
            <w:bottom w:val="none" w:sz="0" w:space="0" w:color="auto"/>
            <w:right w:val="none" w:sz="0" w:space="0" w:color="auto"/>
          </w:divBdr>
        </w:div>
        <w:div w:id="1900048932">
          <w:marLeft w:val="0"/>
          <w:marRight w:val="0"/>
          <w:marTop w:val="0"/>
          <w:marBottom w:val="0"/>
          <w:divBdr>
            <w:top w:val="none" w:sz="0" w:space="0" w:color="auto"/>
            <w:left w:val="none" w:sz="0" w:space="0" w:color="auto"/>
            <w:bottom w:val="none" w:sz="0" w:space="0" w:color="auto"/>
            <w:right w:val="none" w:sz="0" w:space="0" w:color="auto"/>
          </w:divBdr>
        </w:div>
        <w:div w:id="213490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tv.vic.gov.au/about-ptv/ptv-data-and-reports/annual-report/" TargetMode="External"/><Relationship Id="rId13" Type="http://schemas.openxmlformats.org/officeDocument/2006/relationships/hyperlink" Target="http://ptv.vic.gov.au/projects/rail-projects/rail-revival-study-geelong-ballarat-bendigo/"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xxxxxx.xxxxxx@ptv.vic.gov.au" TargetMode="External"/><Relationship Id="rId12" Type="http://schemas.openxmlformats.org/officeDocument/2006/relationships/hyperlink" Target="http://ptv.vic.gov.au/about-ptv/ptv-data-and-reports/network-development-plan-metropolitan-rail/" TargetMode="External"/><Relationship Id="rId17" Type="http://schemas.openxmlformats.org/officeDocument/2006/relationships/hyperlink" Target="http://transport.vic.gov.au" TargetMode="External"/><Relationship Id="rId2" Type="http://schemas.openxmlformats.org/officeDocument/2006/relationships/styles" Target="styles.xml"/><Relationship Id="rId16" Type="http://schemas.openxmlformats.org/officeDocument/2006/relationships/hyperlink" Target="http://ptv.vic.gov.au/about-ptv/ptv-data-and-reports/track-recor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tv.vic.gov.au/about-ptv/ptv-data-and-reports/network-development-plan-metropolitan-rail/" TargetMode="External"/><Relationship Id="rId5" Type="http://schemas.openxmlformats.org/officeDocument/2006/relationships/footnotes" Target="footnotes.xml"/><Relationship Id="rId15" Type="http://schemas.openxmlformats.org/officeDocument/2006/relationships/hyperlink" Target="http://ptv.vic.gov.au/projects/rail-projects/rail-revival-study-geelong-ballarat-bendigo/" TargetMode="External"/><Relationship Id="rId10" Type="http://schemas.openxmlformats.org/officeDocument/2006/relationships/hyperlink" Target="http://ptv.vic.gov.au/about-ptv/ptv-data-and-reports/network-development-plan-metropolitan-rai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tv.vic.gov.au/about-ptv/ptv-data-and-reports/annual-report/" TargetMode="External"/><Relationship Id="rId14" Type="http://schemas.openxmlformats.org/officeDocument/2006/relationships/hyperlink" Target="http://ptv.vic.gov.au/about-ptv/ptv-data-and-reports/passenger-load-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5604</Words>
  <Characters>31948</Characters>
  <Application>Microsoft Office Word</Application>
  <DocSecurity>4</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37478</CharactersWithSpaces>
  <SharedDoc>false</SharedDoc>
  <HLinks>
    <vt:vector size="138" baseType="variant">
      <vt:variant>
        <vt:i4>1835082</vt:i4>
      </vt:variant>
      <vt:variant>
        <vt:i4>69</vt:i4>
      </vt:variant>
      <vt:variant>
        <vt:i4>0</vt:i4>
      </vt:variant>
      <vt:variant>
        <vt:i4>5</vt:i4>
      </vt:variant>
      <vt:variant>
        <vt:lpwstr>http://transport.vic.gov.au/</vt:lpwstr>
      </vt:variant>
      <vt:variant>
        <vt:lpwstr/>
      </vt:variant>
      <vt:variant>
        <vt:i4>7012391</vt:i4>
      </vt:variant>
      <vt:variant>
        <vt:i4>66</vt:i4>
      </vt:variant>
      <vt:variant>
        <vt:i4>0</vt:i4>
      </vt:variant>
      <vt:variant>
        <vt:i4>5</vt:i4>
      </vt:variant>
      <vt:variant>
        <vt:lpwstr>http://ptv.vic.gov.au/about-ptv/ptv-data-and-reports/track-record/</vt:lpwstr>
      </vt:variant>
      <vt:variant>
        <vt:lpwstr/>
      </vt:variant>
      <vt:variant>
        <vt:i4>5308430</vt:i4>
      </vt:variant>
      <vt:variant>
        <vt:i4>63</vt:i4>
      </vt:variant>
      <vt:variant>
        <vt:i4>0</vt:i4>
      </vt:variant>
      <vt:variant>
        <vt:i4>5</vt:i4>
      </vt:variant>
      <vt:variant>
        <vt:lpwstr>http://ptv.vic.gov.au/projects/rail-projects/rail-revival-study-geelong-ballarat-bendigo/</vt:lpwstr>
      </vt:variant>
      <vt:variant>
        <vt:lpwstr/>
      </vt:variant>
      <vt:variant>
        <vt:i4>6226013</vt:i4>
      </vt:variant>
      <vt:variant>
        <vt:i4>60</vt:i4>
      </vt:variant>
      <vt:variant>
        <vt:i4>0</vt:i4>
      </vt:variant>
      <vt:variant>
        <vt:i4>5</vt:i4>
      </vt:variant>
      <vt:variant>
        <vt:lpwstr>http://ptv.vic.gov.au/about-ptv/ptv-data-and-reports/passenger-load-surveys/</vt:lpwstr>
      </vt:variant>
      <vt:variant>
        <vt:lpwstr/>
      </vt:variant>
      <vt:variant>
        <vt:i4>5308430</vt:i4>
      </vt:variant>
      <vt:variant>
        <vt:i4>57</vt:i4>
      </vt:variant>
      <vt:variant>
        <vt:i4>0</vt:i4>
      </vt:variant>
      <vt:variant>
        <vt:i4>5</vt:i4>
      </vt:variant>
      <vt:variant>
        <vt:lpwstr>http://ptv.vic.gov.au/projects/rail-projects/rail-revival-study-geelong-ballarat-bendigo/</vt:lpwstr>
      </vt:variant>
      <vt:variant>
        <vt:lpwstr/>
      </vt:variant>
      <vt:variant>
        <vt:i4>4259914</vt:i4>
      </vt:variant>
      <vt:variant>
        <vt:i4>54</vt:i4>
      </vt:variant>
      <vt:variant>
        <vt:i4>0</vt:i4>
      </vt:variant>
      <vt:variant>
        <vt:i4>5</vt:i4>
      </vt:variant>
      <vt:variant>
        <vt:lpwstr>http://ptv.vic.gov.au/about-ptv/ptv-data-and-reports/network-development-plan-metropolitan-rail/</vt:lpwstr>
      </vt:variant>
      <vt:variant>
        <vt:lpwstr/>
      </vt:variant>
      <vt:variant>
        <vt:i4>4259914</vt:i4>
      </vt:variant>
      <vt:variant>
        <vt:i4>51</vt:i4>
      </vt:variant>
      <vt:variant>
        <vt:i4>0</vt:i4>
      </vt:variant>
      <vt:variant>
        <vt:i4>5</vt:i4>
      </vt:variant>
      <vt:variant>
        <vt:lpwstr>http://ptv.vic.gov.au/about-ptv/ptv-data-and-reports/network-development-plan-metropolitan-rail/</vt:lpwstr>
      </vt:variant>
      <vt:variant>
        <vt:lpwstr/>
      </vt:variant>
      <vt:variant>
        <vt:i4>4259914</vt:i4>
      </vt:variant>
      <vt:variant>
        <vt:i4>48</vt:i4>
      </vt:variant>
      <vt:variant>
        <vt:i4>0</vt:i4>
      </vt:variant>
      <vt:variant>
        <vt:i4>5</vt:i4>
      </vt:variant>
      <vt:variant>
        <vt:lpwstr>http://ptv.vic.gov.au/about-ptv/ptv-data-and-reports/network-development-plan-metropolitan-rail/</vt:lpwstr>
      </vt:variant>
      <vt:variant>
        <vt:lpwstr/>
      </vt:variant>
      <vt:variant>
        <vt:i4>6553714</vt:i4>
      </vt:variant>
      <vt:variant>
        <vt:i4>45</vt:i4>
      </vt:variant>
      <vt:variant>
        <vt:i4>0</vt:i4>
      </vt:variant>
      <vt:variant>
        <vt:i4>5</vt:i4>
      </vt:variant>
      <vt:variant>
        <vt:lpwstr>http://ptv.vic.gov.au/about-ptv/ptv-data-and-reports/annual-report/</vt:lpwstr>
      </vt:variant>
      <vt:variant>
        <vt:lpwstr/>
      </vt:variant>
      <vt:variant>
        <vt:i4>6553714</vt:i4>
      </vt:variant>
      <vt:variant>
        <vt:i4>42</vt:i4>
      </vt:variant>
      <vt:variant>
        <vt:i4>0</vt:i4>
      </vt:variant>
      <vt:variant>
        <vt:i4>5</vt:i4>
      </vt:variant>
      <vt:variant>
        <vt:lpwstr>http://ptv.vic.gov.au/about-ptv/ptv-data-and-reports/annual-report/</vt:lpwstr>
      </vt:variant>
      <vt:variant>
        <vt:lpwstr/>
      </vt:variant>
      <vt:variant>
        <vt:i4>1114171</vt:i4>
      </vt:variant>
      <vt:variant>
        <vt:i4>38</vt:i4>
      </vt:variant>
      <vt:variant>
        <vt:i4>0</vt:i4>
      </vt:variant>
      <vt:variant>
        <vt:i4>5</vt:i4>
      </vt:variant>
      <vt:variant>
        <vt:lpwstr/>
      </vt:variant>
      <vt:variant>
        <vt:lpwstr>_Toc364253916</vt:lpwstr>
      </vt:variant>
      <vt:variant>
        <vt:i4>1114171</vt:i4>
      </vt:variant>
      <vt:variant>
        <vt:i4>35</vt:i4>
      </vt:variant>
      <vt:variant>
        <vt:i4>0</vt:i4>
      </vt:variant>
      <vt:variant>
        <vt:i4>5</vt:i4>
      </vt:variant>
      <vt:variant>
        <vt:lpwstr/>
      </vt:variant>
      <vt:variant>
        <vt:lpwstr>_Toc364253915</vt:lpwstr>
      </vt:variant>
      <vt:variant>
        <vt:i4>1114171</vt:i4>
      </vt:variant>
      <vt:variant>
        <vt:i4>32</vt:i4>
      </vt:variant>
      <vt:variant>
        <vt:i4>0</vt:i4>
      </vt:variant>
      <vt:variant>
        <vt:i4>5</vt:i4>
      </vt:variant>
      <vt:variant>
        <vt:lpwstr/>
      </vt:variant>
      <vt:variant>
        <vt:lpwstr>_Toc364253914</vt:lpwstr>
      </vt:variant>
      <vt:variant>
        <vt:i4>1114171</vt:i4>
      </vt:variant>
      <vt:variant>
        <vt:i4>29</vt:i4>
      </vt:variant>
      <vt:variant>
        <vt:i4>0</vt:i4>
      </vt:variant>
      <vt:variant>
        <vt:i4>5</vt:i4>
      </vt:variant>
      <vt:variant>
        <vt:lpwstr/>
      </vt:variant>
      <vt:variant>
        <vt:lpwstr>_Toc364253913</vt:lpwstr>
      </vt:variant>
      <vt:variant>
        <vt:i4>1114171</vt:i4>
      </vt:variant>
      <vt:variant>
        <vt:i4>26</vt:i4>
      </vt:variant>
      <vt:variant>
        <vt:i4>0</vt:i4>
      </vt:variant>
      <vt:variant>
        <vt:i4>5</vt:i4>
      </vt:variant>
      <vt:variant>
        <vt:lpwstr/>
      </vt:variant>
      <vt:variant>
        <vt:lpwstr>_Toc364253912</vt:lpwstr>
      </vt:variant>
      <vt:variant>
        <vt:i4>1114171</vt:i4>
      </vt:variant>
      <vt:variant>
        <vt:i4>23</vt:i4>
      </vt:variant>
      <vt:variant>
        <vt:i4>0</vt:i4>
      </vt:variant>
      <vt:variant>
        <vt:i4>5</vt:i4>
      </vt:variant>
      <vt:variant>
        <vt:lpwstr/>
      </vt:variant>
      <vt:variant>
        <vt:lpwstr>_Toc364253911</vt:lpwstr>
      </vt:variant>
      <vt:variant>
        <vt:i4>1114171</vt:i4>
      </vt:variant>
      <vt:variant>
        <vt:i4>20</vt:i4>
      </vt:variant>
      <vt:variant>
        <vt:i4>0</vt:i4>
      </vt:variant>
      <vt:variant>
        <vt:i4>5</vt:i4>
      </vt:variant>
      <vt:variant>
        <vt:lpwstr/>
      </vt:variant>
      <vt:variant>
        <vt:lpwstr>_Toc364253910</vt:lpwstr>
      </vt:variant>
      <vt:variant>
        <vt:i4>1048635</vt:i4>
      </vt:variant>
      <vt:variant>
        <vt:i4>17</vt:i4>
      </vt:variant>
      <vt:variant>
        <vt:i4>0</vt:i4>
      </vt:variant>
      <vt:variant>
        <vt:i4>5</vt:i4>
      </vt:variant>
      <vt:variant>
        <vt:lpwstr/>
      </vt:variant>
      <vt:variant>
        <vt:lpwstr>_Toc364253909</vt:lpwstr>
      </vt:variant>
      <vt:variant>
        <vt:i4>1048635</vt:i4>
      </vt:variant>
      <vt:variant>
        <vt:i4>14</vt:i4>
      </vt:variant>
      <vt:variant>
        <vt:i4>0</vt:i4>
      </vt:variant>
      <vt:variant>
        <vt:i4>5</vt:i4>
      </vt:variant>
      <vt:variant>
        <vt:lpwstr/>
      </vt:variant>
      <vt:variant>
        <vt:lpwstr>_Toc364253908</vt:lpwstr>
      </vt:variant>
      <vt:variant>
        <vt:i4>1048635</vt:i4>
      </vt:variant>
      <vt:variant>
        <vt:i4>11</vt:i4>
      </vt:variant>
      <vt:variant>
        <vt:i4>0</vt:i4>
      </vt:variant>
      <vt:variant>
        <vt:i4>5</vt:i4>
      </vt:variant>
      <vt:variant>
        <vt:lpwstr/>
      </vt:variant>
      <vt:variant>
        <vt:lpwstr>_Toc364253907</vt:lpwstr>
      </vt:variant>
      <vt:variant>
        <vt:i4>1048635</vt:i4>
      </vt:variant>
      <vt:variant>
        <vt:i4>8</vt:i4>
      </vt:variant>
      <vt:variant>
        <vt:i4>0</vt:i4>
      </vt:variant>
      <vt:variant>
        <vt:i4>5</vt:i4>
      </vt:variant>
      <vt:variant>
        <vt:lpwstr/>
      </vt:variant>
      <vt:variant>
        <vt:lpwstr>_Toc364253906</vt:lpwstr>
      </vt:variant>
      <vt:variant>
        <vt:i4>1048635</vt:i4>
      </vt:variant>
      <vt:variant>
        <vt:i4>5</vt:i4>
      </vt:variant>
      <vt:variant>
        <vt:i4>0</vt:i4>
      </vt:variant>
      <vt:variant>
        <vt:i4>5</vt:i4>
      </vt:variant>
      <vt:variant>
        <vt:lpwstr/>
      </vt:variant>
      <vt:variant>
        <vt:lpwstr>_Toc364253905</vt:lpwstr>
      </vt:variant>
      <vt:variant>
        <vt:i4>3080278</vt:i4>
      </vt:variant>
      <vt:variant>
        <vt:i4>0</vt:i4>
      </vt:variant>
      <vt:variant>
        <vt:i4>0</vt:i4>
      </vt:variant>
      <vt:variant>
        <vt:i4>5</vt:i4>
      </vt:variant>
      <vt:variant>
        <vt:lpwstr>mailto:xxxxxx.xxxxxx@ptv.vic.gov.au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Darwent</dc:creator>
  <cp:keywords/>
  <dc:description/>
  <cp:lastModifiedBy>Roslyn Kilgour (PTV)</cp:lastModifiedBy>
  <cp:revision>2</cp:revision>
  <dcterms:created xsi:type="dcterms:W3CDTF">2018-09-25T00:56:00Z</dcterms:created>
  <dcterms:modified xsi:type="dcterms:W3CDTF">2018-09-25T00:56:00Z</dcterms:modified>
</cp:coreProperties>
</file>