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25BD295" w:rsidR="00DA77A1" w:rsidRDefault="00282851" w:rsidP="007868CF">
      <w:pPr>
        <w:pStyle w:val="Reference"/>
      </w:pPr>
      <w:r>
        <w:t>2</w:t>
      </w:r>
      <w:r w:rsidR="0032224B">
        <w:t xml:space="preserve"> June</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F2AEB56" w:rsidR="00ED3400" w:rsidRDefault="00993D49"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BILLY COWCHER</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70A4F5C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93D49">
        <w:rPr>
          <w:rFonts w:ascii="Calibri" w:eastAsia="Calibri" w:hAnsi="Calibri" w:cs="Times New Roman"/>
          <w:bCs/>
          <w:sz w:val="24"/>
          <w:szCs w:val="24"/>
          <w:lang w:eastAsia="en-US"/>
        </w:rPr>
        <w:t>29</w:t>
      </w:r>
      <w:r w:rsidR="00282851">
        <w:rPr>
          <w:rFonts w:ascii="Calibri" w:eastAsia="Calibri" w:hAnsi="Calibri" w:cs="Times New Roman"/>
          <w:bCs/>
          <w:sz w:val="24"/>
          <w:szCs w:val="24"/>
          <w:lang w:eastAsia="en-US"/>
        </w:rPr>
        <w:t xml:space="preserve"> May</w:t>
      </w:r>
      <w:r w:rsidR="00ED3400">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D167170"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993D49">
        <w:rPr>
          <w:rFonts w:ascii="Calibri" w:eastAsia="Calibri" w:hAnsi="Calibri" w:cs="Times New Roman"/>
          <w:sz w:val="24"/>
          <w:szCs w:val="24"/>
          <w:lang w:eastAsia="en-US"/>
        </w:rPr>
        <w:t>29</w:t>
      </w:r>
      <w:r w:rsidR="00282851">
        <w:rPr>
          <w:rFonts w:ascii="Calibri" w:eastAsia="Calibri" w:hAnsi="Calibri" w:cs="Times New Roman"/>
          <w:sz w:val="24"/>
          <w:szCs w:val="24"/>
          <w:lang w:eastAsia="en-US"/>
        </w:rPr>
        <w:t xml:space="preserve"> May </w:t>
      </w:r>
      <w:r w:rsidR="00F26D9B">
        <w:rPr>
          <w:rFonts w:ascii="Calibri" w:eastAsia="Calibri" w:hAnsi="Calibri" w:cs="Times New Roman"/>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1701D9C"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993D49">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82851">
        <w:rPr>
          <w:rFonts w:ascii="Calibri" w:eastAsia="Calibri" w:hAnsi="Calibri" w:cs="Times New Roman"/>
          <w:sz w:val="24"/>
          <w:szCs w:val="24"/>
          <w:lang w:eastAsia="en-US"/>
        </w:rPr>
        <w:t xml:space="preserve"> and M</w:t>
      </w:r>
      <w:r w:rsidR="00993D49">
        <w:rPr>
          <w:rFonts w:ascii="Calibri" w:eastAsia="Calibri" w:hAnsi="Calibri" w:cs="Times New Roman"/>
          <w:sz w:val="24"/>
          <w:szCs w:val="24"/>
          <w:lang w:eastAsia="en-US"/>
        </w:rPr>
        <w:t>r Josh Bornstein.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81A2BB4"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993D49">
        <w:rPr>
          <w:rFonts w:ascii="Calibri" w:eastAsia="Calibri" w:hAnsi="Calibri" w:cs="Times New Roman"/>
          <w:sz w:val="24"/>
          <w:szCs w:val="24"/>
          <w:lang w:eastAsia="en-US"/>
        </w:rPr>
        <w:t xml:space="preserve">r Anthony Pearce </w:t>
      </w:r>
      <w:r w:rsidRPr="007868CF">
        <w:rPr>
          <w:rFonts w:ascii="Calibri" w:eastAsia="Calibri" w:hAnsi="Calibri" w:cs="Times New Roman"/>
          <w:sz w:val="24"/>
          <w:szCs w:val="24"/>
          <w:lang w:eastAsia="en-US"/>
        </w:rPr>
        <w:t>appeared on behalf of the Stewards.</w:t>
      </w:r>
    </w:p>
    <w:p w14:paraId="00BC45E3" w14:textId="7B70CED2"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993D49">
        <w:rPr>
          <w:rFonts w:ascii="Calibri" w:eastAsia="Calibri" w:hAnsi="Calibri" w:cs="Times New Roman"/>
          <w:sz w:val="24"/>
          <w:szCs w:val="24"/>
          <w:lang w:eastAsia="en-US"/>
        </w:rPr>
        <w:t xml:space="preserve">Billy Cowcher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3520F4F"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299082B3" w14:textId="6566F6CF"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Greyhounds Australasia Rule 141(1) reads as follows:  </w:t>
      </w:r>
    </w:p>
    <w:p w14:paraId="27F2CB4B"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286DD3EA"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Rule 141 Greyhound to be free of prohibited substances </w:t>
      </w:r>
      <w:r w:rsidRPr="005C65EF">
        <w:rPr>
          <w:rFonts w:ascii="Calibri" w:hAnsi="Calibri" w:cs="Calibri"/>
          <w:sz w:val="24"/>
          <w:szCs w:val="24"/>
          <w:lang w:eastAsia="en-US"/>
        </w:rPr>
        <w:t> </w:t>
      </w:r>
    </w:p>
    <w:p w14:paraId="18677F6B"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558FE351"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i/>
          <w:iCs/>
          <w:sz w:val="24"/>
          <w:szCs w:val="24"/>
          <w:lang w:eastAsia="en-US"/>
        </w:rPr>
        <w:t>(1)     The owner, trainer or other person in charge of a greyhound:</w:t>
      </w:r>
      <w:r w:rsidRPr="005C65EF">
        <w:rPr>
          <w:rFonts w:ascii="Calibri" w:hAnsi="Calibri" w:cs="Calibri"/>
          <w:sz w:val="24"/>
          <w:szCs w:val="24"/>
          <w:lang w:eastAsia="en-US"/>
        </w:rPr>
        <w:t> </w:t>
      </w:r>
    </w:p>
    <w:p w14:paraId="0C108427"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70AA8AF5" w14:textId="77777777" w:rsidR="005C65EF" w:rsidRPr="005C65EF" w:rsidRDefault="005C65EF" w:rsidP="005C65EF">
      <w:pPr>
        <w:numPr>
          <w:ilvl w:val="0"/>
          <w:numId w:val="42"/>
        </w:numPr>
        <w:spacing w:line="276" w:lineRule="auto"/>
        <w:rPr>
          <w:rFonts w:ascii="Calibri" w:hAnsi="Calibri" w:cs="Calibri"/>
          <w:sz w:val="24"/>
          <w:szCs w:val="24"/>
          <w:lang w:eastAsia="en-US"/>
        </w:rPr>
      </w:pPr>
      <w:r w:rsidRPr="005C65EF">
        <w:rPr>
          <w:rFonts w:ascii="Calibri" w:hAnsi="Calibri" w:cs="Calibri"/>
          <w:i/>
          <w:iCs/>
          <w:sz w:val="24"/>
          <w:szCs w:val="24"/>
          <w:lang w:eastAsia="en-US"/>
        </w:rPr>
        <w:t>nominated to compete in an Event;</w:t>
      </w:r>
      <w:r w:rsidRPr="005C65EF">
        <w:rPr>
          <w:rFonts w:ascii="Calibri" w:hAnsi="Calibri" w:cs="Calibri"/>
          <w:sz w:val="24"/>
          <w:szCs w:val="24"/>
          <w:lang w:eastAsia="en-US"/>
        </w:rPr>
        <w:t> </w:t>
      </w:r>
    </w:p>
    <w:p w14:paraId="59A1BB15"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2C930BFE" w14:textId="77777777" w:rsidR="005C65EF" w:rsidRPr="005C65EF" w:rsidRDefault="005C65EF" w:rsidP="005C65EF">
      <w:pPr>
        <w:numPr>
          <w:ilvl w:val="0"/>
          <w:numId w:val="43"/>
        </w:numPr>
        <w:spacing w:line="276" w:lineRule="auto"/>
        <w:rPr>
          <w:rFonts w:ascii="Calibri" w:hAnsi="Calibri" w:cs="Calibri"/>
          <w:sz w:val="24"/>
          <w:szCs w:val="24"/>
          <w:lang w:eastAsia="en-US"/>
        </w:rPr>
      </w:pPr>
      <w:r w:rsidRPr="005C65EF">
        <w:rPr>
          <w:rFonts w:ascii="Calibri" w:hAnsi="Calibri" w:cs="Calibri"/>
          <w:i/>
          <w:iCs/>
          <w:sz w:val="24"/>
          <w:szCs w:val="24"/>
          <w:lang w:eastAsia="en-US"/>
        </w:rPr>
        <w:t>presented for a satisfactory trial or such other trial as provided for by the Rules; or</w:t>
      </w:r>
      <w:r w:rsidRPr="005C65EF">
        <w:rPr>
          <w:rFonts w:ascii="Calibri" w:hAnsi="Calibri" w:cs="Calibri"/>
          <w:sz w:val="24"/>
          <w:szCs w:val="24"/>
          <w:lang w:eastAsia="en-US"/>
        </w:rPr>
        <w:t> </w:t>
      </w:r>
    </w:p>
    <w:p w14:paraId="203FD050"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4B275A03" w14:textId="77777777" w:rsidR="005C65EF" w:rsidRPr="005C65EF" w:rsidRDefault="005C65EF" w:rsidP="005C65EF">
      <w:pPr>
        <w:numPr>
          <w:ilvl w:val="0"/>
          <w:numId w:val="44"/>
        </w:numPr>
        <w:spacing w:line="276" w:lineRule="auto"/>
        <w:rPr>
          <w:rFonts w:ascii="Calibri" w:hAnsi="Calibri" w:cs="Calibri"/>
          <w:sz w:val="24"/>
          <w:szCs w:val="24"/>
          <w:lang w:eastAsia="en-US"/>
        </w:rPr>
      </w:pPr>
      <w:r w:rsidRPr="005C65EF">
        <w:rPr>
          <w:rFonts w:ascii="Calibri" w:hAnsi="Calibri" w:cs="Calibri"/>
          <w:i/>
          <w:iCs/>
          <w:sz w:val="24"/>
          <w:szCs w:val="24"/>
          <w:lang w:eastAsia="en-US"/>
        </w:rPr>
        <w:t>presented for any test or examination for the purpose of a stand-down period being varied or revoked,</w:t>
      </w:r>
      <w:r w:rsidRPr="005C65EF">
        <w:rPr>
          <w:rFonts w:ascii="Calibri" w:hAnsi="Calibri" w:cs="Calibri"/>
          <w:sz w:val="24"/>
          <w:szCs w:val="24"/>
          <w:lang w:eastAsia="en-US"/>
        </w:rPr>
        <w:t> </w:t>
      </w:r>
    </w:p>
    <w:p w14:paraId="3FB513D6"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20C6BE0E"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i/>
          <w:iCs/>
          <w:sz w:val="24"/>
          <w:szCs w:val="24"/>
          <w:lang w:eastAsia="en-US"/>
        </w:rPr>
        <w:t>must present the greyhound free of any prohibited substance.</w:t>
      </w:r>
      <w:r w:rsidRPr="005C65EF">
        <w:rPr>
          <w:rFonts w:ascii="Calibri" w:hAnsi="Calibri" w:cs="Calibri"/>
          <w:sz w:val="24"/>
          <w:szCs w:val="24"/>
          <w:lang w:eastAsia="en-US"/>
        </w:rPr>
        <w:t> </w:t>
      </w:r>
    </w:p>
    <w:p w14:paraId="0375D33D"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2DA0BFDA" w14:textId="77777777" w:rsidR="005C65EF" w:rsidRDefault="005C65EF" w:rsidP="005C65EF">
      <w:pPr>
        <w:spacing w:line="276" w:lineRule="auto"/>
        <w:rPr>
          <w:rFonts w:ascii="Calibri" w:hAnsi="Calibri" w:cs="Calibri"/>
          <w:b/>
          <w:bCs/>
          <w:sz w:val="24"/>
          <w:szCs w:val="24"/>
          <w:lang w:eastAsia="en-US"/>
        </w:rPr>
      </w:pPr>
    </w:p>
    <w:p w14:paraId="3A4CD872" w14:textId="77777777" w:rsidR="005C65EF" w:rsidRDefault="005C65EF" w:rsidP="005C65EF">
      <w:pPr>
        <w:spacing w:line="276" w:lineRule="auto"/>
        <w:rPr>
          <w:rFonts w:ascii="Calibri" w:hAnsi="Calibri" w:cs="Calibri"/>
          <w:b/>
          <w:bCs/>
          <w:sz w:val="24"/>
          <w:szCs w:val="24"/>
          <w:lang w:eastAsia="en-US"/>
        </w:rPr>
      </w:pPr>
    </w:p>
    <w:p w14:paraId="5A358ED2" w14:textId="3E17A2D9"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lastRenderedPageBreak/>
        <w:t>Particulars</w:t>
      </w:r>
      <w:r>
        <w:rPr>
          <w:rFonts w:ascii="Calibri" w:hAnsi="Calibri" w:cs="Calibri"/>
          <w:b/>
          <w:bCs/>
          <w:sz w:val="24"/>
          <w:szCs w:val="24"/>
          <w:lang w:eastAsia="en-US"/>
        </w:rPr>
        <w:t>:</w:t>
      </w: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53B4E8F4"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5E59AA3C" w14:textId="77777777" w:rsidR="005C65EF" w:rsidRPr="005C65EF" w:rsidRDefault="005C65EF" w:rsidP="005C65EF">
      <w:pPr>
        <w:numPr>
          <w:ilvl w:val="0"/>
          <w:numId w:val="45"/>
        </w:numPr>
        <w:spacing w:line="276" w:lineRule="auto"/>
        <w:rPr>
          <w:rFonts w:ascii="Calibri" w:hAnsi="Calibri" w:cs="Calibri"/>
          <w:sz w:val="24"/>
          <w:szCs w:val="24"/>
          <w:lang w:eastAsia="en-US"/>
        </w:rPr>
      </w:pPr>
      <w:r w:rsidRPr="005C65EF">
        <w:rPr>
          <w:rFonts w:ascii="Calibri" w:hAnsi="Calibri" w:cs="Calibri"/>
          <w:sz w:val="24"/>
          <w:szCs w:val="24"/>
          <w:lang w:eastAsia="en-US"/>
        </w:rPr>
        <w:t>You are, and were at all relevant times, a trainer licensed by Greyhound Racing Victoria and a person bound by the Greyhounds Australasia Rules.  </w:t>
      </w:r>
    </w:p>
    <w:p w14:paraId="30E4B895"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5189FE79" w14:textId="77777777" w:rsidR="005C65EF" w:rsidRPr="005C65EF" w:rsidRDefault="005C65EF" w:rsidP="005C65EF">
      <w:pPr>
        <w:numPr>
          <w:ilvl w:val="0"/>
          <w:numId w:val="46"/>
        </w:numPr>
        <w:spacing w:line="276" w:lineRule="auto"/>
        <w:rPr>
          <w:rFonts w:ascii="Calibri" w:hAnsi="Calibri" w:cs="Calibri"/>
          <w:sz w:val="24"/>
          <w:szCs w:val="24"/>
          <w:lang w:eastAsia="en-US"/>
        </w:rPr>
      </w:pPr>
      <w:r w:rsidRPr="005C65EF">
        <w:rPr>
          <w:rFonts w:ascii="Calibri" w:hAnsi="Calibri" w:cs="Calibri"/>
          <w:sz w:val="24"/>
          <w:szCs w:val="24"/>
          <w:lang w:eastAsia="en-US"/>
        </w:rPr>
        <w:t xml:space="preserve">You were, at all relevant times, the trainer of the greyhound </w:t>
      </w:r>
      <w:r w:rsidRPr="005C65EF">
        <w:rPr>
          <w:rFonts w:ascii="Calibri" w:hAnsi="Calibri" w:cs="Calibri"/>
          <w:i/>
          <w:iCs/>
          <w:sz w:val="24"/>
          <w:szCs w:val="24"/>
          <w:lang w:eastAsia="en-US"/>
        </w:rPr>
        <w:t>“Pegleg Pete”.</w:t>
      </w:r>
      <w:r w:rsidRPr="005C65EF">
        <w:rPr>
          <w:rFonts w:ascii="Calibri" w:hAnsi="Calibri" w:cs="Calibri"/>
          <w:sz w:val="24"/>
          <w:szCs w:val="24"/>
          <w:lang w:eastAsia="en-US"/>
        </w:rPr>
        <w:t> </w:t>
      </w:r>
    </w:p>
    <w:p w14:paraId="35F459B3"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i/>
          <w:iCs/>
          <w:sz w:val="24"/>
          <w:szCs w:val="24"/>
          <w:lang w:eastAsia="en-US"/>
        </w:rPr>
        <w:t> </w:t>
      </w:r>
      <w:r w:rsidRPr="005C65EF">
        <w:rPr>
          <w:rFonts w:ascii="Calibri" w:hAnsi="Calibri" w:cs="Calibri"/>
          <w:sz w:val="24"/>
          <w:szCs w:val="24"/>
          <w:lang w:eastAsia="en-US"/>
        </w:rPr>
        <w:t> </w:t>
      </w:r>
    </w:p>
    <w:p w14:paraId="7A21F786" w14:textId="77777777" w:rsidR="005C65EF" w:rsidRPr="005C65EF" w:rsidRDefault="005C65EF" w:rsidP="005C65EF">
      <w:pPr>
        <w:numPr>
          <w:ilvl w:val="0"/>
          <w:numId w:val="47"/>
        </w:numPr>
        <w:spacing w:line="276" w:lineRule="auto"/>
        <w:rPr>
          <w:rFonts w:ascii="Calibri" w:hAnsi="Calibri" w:cs="Calibri"/>
          <w:sz w:val="24"/>
          <w:szCs w:val="24"/>
          <w:lang w:eastAsia="en-US"/>
        </w:rPr>
      </w:pPr>
      <w:r w:rsidRPr="005C65EF">
        <w:rPr>
          <w:rFonts w:ascii="Calibri" w:hAnsi="Calibri" w:cs="Calibri"/>
          <w:i/>
          <w:iCs/>
          <w:sz w:val="24"/>
          <w:szCs w:val="24"/>
          <w:lang w:eastAsia="en-US"/>
        </w:rPr>
        <w:t>“Pegleg Pete”</w:t>
      </w:r>
      <w:r w:rsidRPr="005C65EF">
        <w:rPr>
          <w:rFonts w:ascii="Calibri" w:hAnsi="Calibri" w:cs="Calibri"/>
          <w:sz w:val="24"/>
          <w:szCs w:val="24"/>
          <w:lang w:eastAsia="en-US"/>
        </w:rPr>
        <w:t xml:space="preserve"> was nominated to compete in Race 4, VALE ROB JONES, Mixed 6/7, conducted by the Shepparton Greyhound Racing Club at Shepparton on 5 August 2024 (</w:t>
      </w:r>
      <w:r w:rsidRPr="005C65EF">
        <w:rPr>
          <w:rFonts w:ascii="Calibri" w:hAnsi="Calibri" w:cs="Calibri"/>
          <w:b/>
          <w:bCs/>
          <w:sz w:val="24"/>
          <w:szCs w:val="24"/>
          <w:lang w:eastAsia="en-US"/>
        </w:rPr>
        <w:t>the Event</w:t>
      </w:r>
      <w:r w:rsidRPr="005C65EF">
        <w:rPr>
          <w:rFonts w:ascii="Calibri" w:hAnsi="Calibri" w:cs="Calibri"/>
          <w:sz w:val="24"/>
          <w:szCs w:val="24"/>
          <w:lang w:eastAsia="en-US"/>
        </w:rPr>
        <w:t>).  </w:t>
      </w:r>
    </w:p>
    <w:p w14:paraId="0421C52C"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1E95D545" w14:textId="77777777" w:rsidR="005C65EF" w:rsidRPr="005C65EF" w:rsidRDefault="005C65EF" w:rsidP="005C65EF">
      <w:pPr>
        <w:numPr>
          <w:ilvl w:val="0"/>
          <w:numId w:val="48"/>
        </w:numPr>
        <w:spacing w:line="276" w:lineRule="auto"/>
        <w:rPr>
          <w:rFonts w:ascii="Calibri" w:hAnsi="Calibri" w:cs="Calibri"/>
          <w:sz w:val="24"/>
          <w:szCs w:val="24"/>
          <w:lang w:eastAsia="en-US"/>
        </w:rPr>
      </w:pPr>
      <w:r w:rsidRPr="005C65EF">
        <w:rPr>
          <w:rFonts w:ascii="Calibri" w:hAnsi="Calibri" w:cs="Calibri"/>
          <w:sz w:val="24"/>
          <w:szCs w:val="24"/>
          <w:lang w:eastAsia="en-US"/>
        </w:rPr>
        <w:t xml:space="preserve">On 5 August 2024, you presented </w:t>
      </w:r>
      <w:r w:rsidRPr="005C65EF">
        <w:rPr>
          <w:rFonts w:ascii="Calibri" w:hAnsi="Calibri" w:cs="Calibri"/>
          <w:i/>
          <w:iCs/>
          <w:sz w:val="24"/>
          <w:szCs w:val="24"/>
          <w:lang w:eastAsia="en-US"/>
        </w:rPr>
        <w:t xml:space="preserve">“Pegleg Pete” </w:t>
      </w:r>
      <w:r w:rsidRPr="005C65EF">
        <w:rPr>
          <w:rFonts w:ascii="Calibri" w:hAnsi="Calibri" w:cs="Calibri"/>
          <w:sz w:val="24"/>
          <w:szCs w:val="24"/>
          <w:lang w:eastAsia="en-US"/>
        </w:rPr>
        <w:t>at the Event not free of any prohibited substance, given that:  </w:t>
      </w:r>
    </w:p>
    <w:p w14:paraId="752378F4" w14:textId="77777777" w:rsidR="005C65EF" w:rsidRPr="005C65EF" w:rsidRDefault="005C65EF" w:rsidP="005C65EF">
      <w:pPr>
        <w:numPr>
          <w:ilvl w:val="0"/>
          <w:numId w:val="49"/>
        </w:numPr>
        <w:spacing w:line="276" w:lineRule="auto"/>
        <w:rPr>
          <w:rFonts w:ascii="Calibri" w:hAnsi="Calibri" w:cs="Calibri"/>
          <w:sz w:val="24"/>
          <w:szCs w:val="24"/>
          <w:lang w:eastAsia="en-US"/>
        </w:rPr>
      </w:pPr>
      <w:r w:rsidRPr="005C65EF">
        <w:rPr>
          <w:rFonts w:ascii="Calibri" w:hAnsi="Calibri" w:cs="Calibri"/>
          <w:sz w:val="24"/>
          <w:szCs w:val="24"/>
          <w:lang w:eastAsia="en-US"/>
        </w:rPr>
        <w:t xml:space="preserve">A pre-race sample of urine was taken from </w:t>
      </w:r>
      <w:r w:rsidRPr="005C65EF">
        <w:rPr>
          <w:rFonts w:ascii="Calibri" w:hAnsi="Calibri" w:cs="Calibri"/>
          <w:i/>
          <w:iCs/>
          <w:sz w:val="24"/>
          <w:szCs w:val="24"/>
          <w:lang w:eastAsia="en-US"/>
        </w:rPr>
        <w:t>“Pegleg Pete”</w:t>
      </w:r>
      <w:r w:rsidRPr="005C65EF">
        <w:rPr>
          <w:rFonts w:ascii="Calibri" w:hAnsi="Calibri" w:cs="Calibri"/>
          <w:sz w:val="24"/>
          <w:szCs w:val="24"/>
          <w:lang w:eastAsia="en-US"/>
        </w:rPr>
        <w:t xml:space="preserve"> at the Event (</w:t>
      </w:r>
      <w:r w:rsidRPr="005C65EF">
        <w:rPr>
          <w:rFonts w:ascii="Calibri" w:hAnsi="Calibri" w:cs="Calibri"/>
          <w:b/>
          <w:bCs/>
          <w:sz w:val="24"/>
          <w:szCs w:val="24"/>
          <w:lang w:eastAsia="en-US"/>
        </w:rPr>
        <w:t>the Sample</w:t>
      </w:r>
      <w:r w:rsidRPr="005C65EF">
        <w:rPr>
          <w:rFonts w:ascii="Calibri" w:hAnsi="Calibri" w:cs="Calibri"/>
          <w:sz w:val="24"/>
          <w:szCs w:val="24"/>
          <w:lang w:eastAsia="en-US"/>
        </w:rPr>
        <w:t>);  </w:t>
      </w:r>
    </w:p>
    <w:p w14:paraId="6CE40E04" w14:textId="77777777" w:rsidR="005C65EF" w:rsidRPr="005C65EF" w:rsidRDefault="005C65EF" w:rsidP="005C65EF">
      <w:pPr>
        <w:numPr>
          <w:ilvl w:val="0"/>
          <w:numId w:val="50"/>
        </w:numPr>
        <w:spacing w:line="276" w:lineRule="auto"/>
        <w:rPr>
          <w:rFonts w:ascii="Calibri" w:hAnsi="Calibri" w:cs="Calibri"/>
          <w:sz w:val="24"/>
          <w:szCs w:val="24"/>
          <w:lang w:eastAsia="en-US"/>
        </w:rPr>
      </w:pPr>
      <w:r w:rsidRPr="005C65EF">
        <w:rPr>
          <w:rFonts w:ascii="Calibri" w:hAnsi="Calibri" w:cs="Calibri"/>
          <w:sz w:val="24"/>
          <w:szCs w:val="24"/>
          <w:lang w:eastAsia="en-US"/>
        </w:rPr>
        <w:t>Gabapentin was detected in the Sample.  </w:t>
      </w:r>
    </w:p>
    <w:p w14:paraId="228A6605" w14:textId="03FAA685" w:rsidR="00282851" w:rsidRPr="00282851" w:rsidRDefault="00282851" w:rsidP="00282851">
      <w:pPr>
        <w:spacing w:line="276" w:lineRule="auto"/>
        <w:rPr>
          <w:rFonts w:ascii="Calibri" w:hAnsi="Calibri" w:cs="Calibri"/>
          <w:sz w:val="24"/>
          <w:szCs w:val="24"/>
          <w:lang w:eastAsia="en-US"/>
        </w:rPr>
      </w:pPr>
    </w:p>
    <w:p w14:paraId="40476181" w14:textId="0475E782" w:rsidR="00C644FE" w:rsidRPr="00C644FE" w:rsidRDefault="00282851" w:rsidP="005C65EF">
      <w:pPr>
        <w:spacing w:line="276" w:lineRule="auto"/>
        <w:rPr>
          <w:rFonts w:ascii="Calibri" w:eastAsia="Calibri" w:hAnsi="Calibri" w:cs="Times New Roman"/>
          <w:bCs/>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r w:rsidR="00C2277C">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2F7D070D" w14:textId="55176A33" w:rsidR="00993D49" w:rsidRPr="005C65EF" w:rsidRDefault="00993D49" w:rsidP="00993D49">
      <w:pPr>
        <w:numPr>
          <w:ilvl w:val="0"/>
          <w:numId w:val="4"/>
        </w:numPr>
        <w:spacing w:line="259" w:lineRule="auto"/>
        <w:ind w:left="426" w:hanging="426"/>
        <w:jc w:val="both"/>
        <w:rPr>
          <w:rFonts w:ascii="Calibri" w:eastAsia="Calibri" w:hAnsi="Calibri" w:cs="Times New Roman"/>
          <w:bCs/>
          <w:sz w:val="24"/>
          <w:szCs w:val="24"/>
          <w:lang w:eastAsia="en-US"/>
        </w:rPr>
      </w:pPr>
      <w:r w:rsidRPr="00993D49">
        <w:rPr>
          <w:rFonts w:ascii="Calibri" w:hAnsi="Calibri" w:cs="Calibri"/>
          <w:sz w:val="24"/>
          <w:szCs w:val="24"/>
        </w:rPr>
        <w:t>Mr Billy Cowcher is a trainer licensed by GRV and is a person bound by the Greyhound</w:t>
      </w:r>
      <w:r w:rsidR="005C65EF">
        <w:rPr>
          <w:rFonts w:ascii="Calibri" w:hAnsi="Calibri" w:cs="Calibri"/>
          <w:sz w:val="24"/>
          <w:szCs w:val="24"/>
        </w:rPr>
        <w:t xml:space="preserve"> Australasia Rules. </w:t>
      </w:r>
      <w:r w:rsidRPr="00993D49">
        <w:rPr>
          <w:rFonts w:ascii="Calibri" w:hAnsi="Calibri" w:cs="Calibri"/>
          <w:sz w:val="24"/>
          <w:szCs w:val="24"/>
        </w:rPr>
        <w:t>He has been licensed for approximately 3 years. He has no prior offences.</w:t>
      </w:r>
    </w:p>
    <w:p w14:paraId="22B2B597" w14:textId="77777777" w:rsidR="005C65EF" w:rsidRPr="005C65EF" w:rsidRDefault="005C65EF" w:rsidP="005C65EF">
      <w:pPr>
        <w:spacing w:line="259" w:lineRule="auto"/>
        <w:ind w:left="426"/>
        <w:jc w:val="both"/>
        <w:rPr>
          <w:rFonts w:ascii="Calibri" w:eastAsia="Calibri" w:hAnsi="Calibri" w:cs="Times New Roman"/>
          <w:bCs/>
          <w:sz w:val="24"/>
          <w:szCs w:val="24"/>
          <w:lang w:eastAsia="en-US"/>
        </w:rPr>
      </w:pPr>
    </w:p>
    <w:p w14:paraId="6A845696" w14:textId="6D12D370" w:rsidR="00993D49" w:rsidRPr="005C65EF" w:rsidRDefault="005C65EF" w:rsidP="005C65EF">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hAnsi="Calibri" w:cs="Calibri"/>
          <w:sz w:val="24"/>
          <w:szCs w:val="24"/>
        </w:rPr>
        <w:t>Mr Cowcher</w:t>
      </w:r>
      <w:r w:rsidR="00993D49" w:rsidRPr="005C65EF">
        <w:rPr>
          <w:rFonts w:ascii="Calibri" w:hAnsi="Calibri" w:cs="Calibri"/>
          <w:sz w:val="24"/>
          <w:szCs w:val="24"/>
        </w:rPr>
        <w:t xml:space="preserve"> was the trainer of Pegleg Pete. Pegleg Pete was nominated to compete in Race 4 conducted at the Shepparton Greyhound Racing Club at Shepparton on 5 August 2024.  Mr Cowcher presented Pegleg Pete not free of any prohibited substance</w:t>
      </w:r>
      <w:r w:rsidR="0032224B">
        <w:rPr>
          <w:rFonts w:ascii="Calibri" w:hAnsi="Calibri" w:cs="Calibri"/>
          <w:sz w:val="24"/>
          <w:szCs w:val="24"/>
        </w:rPr>
        <w:t>. A</w:t>
      </w:r>
      <w:r w:rsidR="00993D49" w:rsidRPr="005C65EF">
        <w:rPr>
          <w:rFonts w:ascii="Calibri" w:hAnsi="Calibri" w:cs="Calibri"/>
          <w:sz w:val="24"/>
          <w:szCs w:val="24"/>
        </w:rPr>
        <w:t xml:space="preserve"> pre-race sample of urine was taken from Pegleg Pete and Gabapentin was detected in th</w:t>
      </w:r>
      <w:r w:rsidR="0032224B">
        <w:rPr>
          <w:rFonts w:ascii="Calibri" w:hAnsi="Calibri" w:cs="Calibri"/>
          <w:sz w:val="24"/>
          <w:szCs w:val="24"/>
        </w:rPr>
        <w:t>at</w:t>
      </w:r>
      <w:r w:rsidR="00993D49" w:rsidRPr="005C65EF">
        <w:rPr>
          <w:rFonts w:ascii="Calibri" w:hAnsi="Calibri" w:cs="Calibri"/>
          <w:sz w:val="24"/>
          <w:szCs w:val="24"/>
        </w:rPr>
        <w:t xml:space="preserve"> sample by RASL on 6 August 2024. A referee analysis was conducted by the Racing Science Centre</w:t>
      </w:r>
      <w:r w:rsidR="0032224B">
        <w:rPr>
          <w:rFonts w:ascii="Calibri" w:hAnsi="Calibri" w:cs="Calibri"/>
          <w:sz w:val="24"/>
          <w:szCs w:val="24"/>
        </w:rPr>
        <w:t>. T</w:t>
      </w:r>
      <w:r w:rsidR="00993D49" w:rsidRPr="005C65EF">
        <w:rPr>
          <w:rFonts w:ascii="Calibri" w:hAnsi="Calibri" w:cs="Calibri"/>
          <w:sz w:val="24"/>
          <w:szCs w:val="24"/>
        </w:rPr>
        <w:t xml:space="preserve">he Racing Science Centre confirmed the presence of </w:t>
      </w:r>
      <w:r w:rsidR="0032224B">
        <w:rPr>
          <w:rFonts w:ascii="Calibri" w:hAnsi="Calibri" w:cs="Calibri"/>
          <w:sz w:val="24"/>
          <w:szCs w:val="24"/>
        </w:rPr>
        <w:t>G</w:t>
      </w:r>
      <w:r w:rsidR="00993D49" w:rsidRPr="005C65EF">
        <w:rPr>
          <w:rFonts w:ascii="Calibri" w:hAnsi="Calibri" w:cs="Calibri"/>
          <w:sz w:val="24"/>
          <w:szCs w:val="24"/>
        </w:rPr>
        <w:t>abapentin</w:t>
      </w:r>
      <w:r w:rsidR="0032224B">
        <w:rPr>
          <w:rFonts w:ascii="Calibri" w:hAnsi="Calibri" w:cs="Calibri"/>
          <w:sz w:val="24"/>
          <w:szCs w:val="24"/>
        </w:rPr>
        <w:t xml:space="preserve">. </w:t>
      </w:r>
      <w:r w:rsidR="00993D49" w:rsidRPr="005C65EF">
        <w:rPr>
          <w:rFonts w:ascii="Calibri" w:hAnsi="Calibri" w:cs="Calibri"/>
          <w:sz w:val="24"/>
          <w:szCs w:val="24"/>
        </w:rPr>
        <w:t>Gabapentin was not detected in the control sample V817905.</w:t>
      </w:r>
    </w:p>
    <w:p w14:paraId="727C7EB3" w14:textId="77777777" w:rsidR="005C65EF" w:rsidRPr="005C65EF" w:rsidRDefault="005C65EF" w:rsidP="005C65EF">
      <w:pPr>
        <w:spacing w:line="259" w:lineRule="auto"/>
        <w:ind w:left="426"/>
        <w:jc w:val="both"/>
        <w:rPr>
          <w:rFonts w:ascii="Calibri" w:eastAsia="Calibri" w:hAnsi="Calibri" w:cs="Times New Roman"/>
          <w:bCs/>
          <w:sz w:val="24"/>
          <w:szCs w:val="24"/>
          <w:lang w:eastAsia="en-US"/>
        </w:rPr>
      </w:pPr>
    </w:p>
    <w:p w14:paraId="71FAA2AA" w14:textId="3218E284" w:rsidR="00993D49" w:rsidRPr="005C65EF" w:rsidRDefault="00993D49" w:rsidP="005C65EF">
      <w:pPr>
        <w:numPr>
          <w:ilvl w:val="0"/>
          <w:numId w:val="4"/>
        </w:numPr>
        <w:spacing w:line="259" w:lineRule="auto"/>
        <w:ind w:left="426" w:hanging="426"/>
        <w:jc w:val="both"/>
        <w:rPr>
          <w:rFonts w:ascii="Calibri" w:eastAsia="Calibri" w:hAnsi="Calibri" w:cs="Times New Roman"/>
          <w:bCs/>
          <w:sz w:val="24"/>
          <w:szCs w:val="24"/>
          <w:lang w:eastAsia="en-US"/>
        </w:rPr>
      </w:pPr>
      <w:r w:rsidRPr="005C65EF">
        <w:rPr>
          <w:rFonts w:ascii="Calibri" w:hAnsi="Calibri" w:cs="Calibri"/>
          <w:sz w:val="24"/>
          <w:szCs w:val="24"/>
        </w:rPr>
        <w:t>Mr Billy Cowcher was charged with a presentation offence under Greyhound Australasia Rule 141(1) on account of presenting Pegleg Pete for an event not free of a prohibited substance.</w:t>
      </w:r>
    </w:p>
    <w:p w14:paraId="103C1FD6" w14:textId="77777777" w:rsidR="005C65EF" w:rsidRDefault="005C65EF" w:rsidP="005C65EF">
      <w:pPr>
        <w:pStyle w:val="ListParagraph"/>
        <w:rPr>
          <w:rFonts w:ascii="Calibri" w:eastAsia="Calibri" w:hAnsi="Calibri" w:cs="Times New Roman"/>
          <w:bCs/>
          <w:sz w:val="24"/>
          <w:szCs w:val="24"/>
          <w:lang w:eastAsia="en-US"/>
        </w:rPr>
      </w:pPr>
    </w:p>
    <w:p w14:paraId="3EB3A24C" w14:textId="3704DA57" w:rsidR="005C65EF" w:rsidRPr="005C65EF" w:rsidRDefault="0032224B" w:rsidP="005C65EF">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hAnsi="Calibri" w:cs="Calibri"/>
          <w:sz w:val="24"/>
          <w:szCs w:val="24"/>
        </w:rPr>
        <w:t>He</w:t>
      </w:r>
      <w:r w:rsidR="00993D49" w:rsidRPr="005C65EF">
        <w:rPr>
          <w:rFonts w:ascii="Calibri" w:hAnsi="Calibri" w:cs="Calibri"/>
          <w:sz w:val="24"/>
          <w:szCs w:val="24"/>
        </w:rPr>
        <w:t xml:space="preserve"> pleaded guilty</w:t>
      </w:r>
      <w:r w:rsidR="00F82ACC">
        <w:rPr>
          <w:rFonts w:ascii="Calibri" w:hAnsi="Calibri" w:cs="Calibri"/>
          <w:sz w:val="24"/>
          <w:szCs w:val="24"/>
        </w:rPr>
        <w:t xml:space="preserve"> to the charge</w:t>
      </w:r>
      <w:r w:rsidR="00993D49" w:rsidRPr="005C65EF">
        <w:rPr>
          <w:rFonts w:ascii="Calibri" w:hAnsi="Calibri" w:cs="Calibri"/>
          <w:sz w:val="24"/>
          <w:szCs w:val="24"/>
        </w:rPr>
        <w:t xml:space="preserve">. </w:t>
      </w:r>
    </w:p>
    <w:p w14:paraId="0C66247D" w14:textId="77777777" w:rsidR="005C65EF" w:rsidRDefault="005C65EF" w:rsidP="005C65EF">
      <w:pPr>
        <w:pStyle w:val="ListParagraph"/>
        <w:rPr>
          <w:rFonts w:ascii="Calibri" w:hAnsi="Calibri" w:cs="Calibri"/>
          <w:sz w:val="24"/>
          <w:szCs w:val="24"/>
        </w:rPr>
      </w:pPr>
    </w:p>
    <w:p w14:paraId="0FFB5EC8" w14:textId="3B78ADC4" w:rsidR="00993D49" w:rsidRPr="005C65EF" w:rsidRDefault="00993D49" w:rsidP="005C65EF">
      <w:pPr>
        <w:numPr>
          <w:ilvl w:val="0"/>
          <w:numId w:val="4"/>
        </w:numPr>
        <w:spacing w:line="259" w:lineRule="auto"/>
        <w:ind w:left="426" w:hanging="426"/>
        <w:jc w:val="both"/>
        <w:rPr>
          <w:rFonts w:ascii="Calibri" w:eastAsia="Calibri" w:hAnsi="Calibri" w:cs="Times New Roman"/>
          <w:bCs/>
          <w:sz w:val="24"/>
          <w:szCs w:val="24"/>
          <w:lang w:eastAsia="en-US"/>
        </w:rPr>
      </w:pPr>
      <w:r w:rsidRPr="005C65EF">
        <w:rPr>
          <w:rFonts w:ascii="Calibri" w:hAnsi="Calibri" w:cs="Calibri"/>
          <w:sz w:val="24"/>
          <w:szCs w:val="24"/>
        </w:rPr>
        <w:lastRenderedPageBreak/>
        <w:t xml:space="preserve">The Chief </w:t>
      </w:r>
      <w:r w:rsidR="00F82ACC">
        <w:rPr>
          <w:rFonts w:ascii="Calibri" w:hAnsi="Calibri" w:cs="Calibri"/>
          <w:sz w:val="24"/>
          <w:szCs w:val="24"/>
        </w:rPr>
        <w:t>V</w:t>
      </w:r>
      <w:r w:rsidRPr="005C65EF">
        <w:rPr>
          <w:rFonts w:ascii="Calibri" w:hAnsi="Calibri" w:cs="Calibri"/>
          <w:sz w:val="24"/>
          <w:szCs w:val="24"/>
        </w:rPr>
        <w:t>eterinarian of GRV, D</w:t>
      </w:r>
      <w:r w:rsidR="00F82ACC">
        <w:rPr>
          <w:rFonts w:ascii="Calibri" w:hAnsi="Calibri" w:cs="Calibri"/>
          <w:sz w:val="24"/>
          <w:szCs w:val="24"/>
        </w:rPr>
        <w:t>r</w:t>
      </w:r>
      <w:r w:rsidRPr="005C65EF">
        <w:rPr>
          <w:rFonts w:ascii="Calibri" w:hAnsi="Calibri" w:cs="Calibri"/>
          <w:sz w:val="24"/>
          <w:szCs w:val="24"/>
        </w:rPr>
        <w:t xml:space="preserve"> Steven Karamatic in a report dated 2 October 2024</w:t>
      </w:r>
      <w:r w:rsidR="00F82ACC">
        <w:rPr>
          <w:rFonts w:ascii="Calibri" w:hAnsi="Calibri" w:cs="Calibri"/>
          <w:sz w:val="24"/>
          <w:szCs w:val="24"/>
        </w:rPr>
        <w:t>,</w:t>
      </w:r>
      <w:r w:rsidRPr="005C65EF">
        <w:rPr>
          <w:rFonts w:ascii="Calibri" w:hAnsi="Calibri" w:cs="Calibri"/>
          <w:sz w:val="24"/>
          <w:szCs w:val="24"/>
        </w:rPr>
        <w:t xml:space="preserve">  based his professional opinion</w:t>
      </w:r>
      <w:r w:rsidR="0032224B">
        <w:rPr>
          <w:rFonts w:ascii="Calibri" w:hAnsi="Calibri" w:cs="Calibri"/>
          <w:sz w:val="24"/>
          <w:szCs w:val="24"/>
        </w:rPr>
        <w:t xml:space="preserve"> on a </w:t>
      </w:r>
      <w:r w:rsidRPr="005C65EF">
        <w:rPr>
          <w:rFonts w:ascii="Calibri" w:hAnsi="Calibri" w:cs="Calibri"/>
          <w:sz w:val="24"/>
          <w:szCs w:val="24"/>
        </w:rPr>
        <w:t xml:space="preserve">review of relevant </w:t>
      </w:r>
      <w:r w:rsidR="00F82ACC">
        <w:rPr>
          <w:rFonts w:ascii="Calibri" w:hAnsi="Calibri" w:cs="Calibri"/>
          <w:sz w:val="24"/>
          <w:szCs w:val="24"/>
        </w:rPr>
        <w:t>l</w:t>
      </w:r>
      <w:r w:rsidRPr="005C65EF">
        <w:rPr>
          <w:rFonts w:ascii="Calibri" w:hAnsi="Calibri" w:cs="Calibri"/>
          <w:sz w:val="24"/>
          <w:szCs w:val="24"/>
        </w:rPr>
        <w:t>iterature, his own expertise, various documents provided including:</w:t>
      </w:r>
    </w:p>
    <w:p w14:paraId="199ADDB0" w14:textId="77777777" w:rsidR="005C65EF" w:rsidRDefault="005C65EF" w:rsidP="005C65EF">
      <w:pPr>
        <w:pStyle w:val="ListParagraph"/>
        <w:rPr>
          <w:rFonts w:ascii="Calibri" w:eastAsia="Calibri" w:hAnsi="Calibri" w:cs="Times New Roman"/>
          <w:bCs/>
          <w:sz w:val="24"/>
          <w:szCs w:val="24"/>
          <w:lang w:eastAsia="en-US"/>
        </w:rPr>
      </w:pPr>
    </w:p>
    <w:p w14:paraId="1661B973" w14:textId="77777777" w:rsidR="00F82ACC" w:rsidRDefault="00993D49" w:rsidP="005C65EF">
      <w:pPr>
        <w:spacing w:line="259" w:lineRule="auto"/>
        <w:ind w:left="426"/>
        <w:jc w:val="both"/>
        <w:rPr>
          <w:rFonts w:ascii="Calibri" w:hAnsi="Calibri" w:cs="Calibri"/>
          <w:sz w:val="24"/>
          <w:szCs w:val="24"/>
        </w:rPr>
      </w:pPr>
      <w:r w:rsidRPr="005C65EF">
        <w:rPr>
          <w:rFonts w:ascii="Calibri" w:hAnsi="Calibri" w:cs="Calibri"/>
          <w:sz w:val="24"/>
          <w:szCs w:val="24"/>
        </w:rPr>
        <w:t>RASL ‘s certificate of Analysis V817905</w:t>
      </w:r>
      <w:r w:rsidR="00F82ACC">
        <w:rPr>
          <w:rFonts w:ascii="Calibri" w:hAnsi="Calibri" w:cs="Calibri"/>
          <w:sz w:val="24"/>
          <w:szCs w:val="24"/>
        </w:rPr>
        <w:t>;</w:t>
      </w:r>
    </w:p>
    <w:p w14:paraId="69060747" w14:textId="77777777" w:rsidR="00F82ACC" w:rsidRDefault="00993D49" w:rsidP="005C65EF">
      <w:pPr>
        <w:spacing w:line="259" w:lineRule="auto"/>
        <w:ind w:left="426"/>
        <w:jc w:val="both"/>
        <w:rPr>
          <w:rFonts w:ascii="Calibri" w:hAnsi="Calibri" w:cs="Calibri"/>
          <w:sz w:val="24"/>
          <w:szCs w:val="24"/>
        </w:rPr>
      </w:pPr>
      <w:r w:rsidRPr="005C65EF">
        <w:rPr>
          <w:rFonts w:ascii="Calibri" w:hAnsi="Calibri" w:cs="Calibri"/>
          <w:sz w:val="24"/>
          <w:szCs w:val="24"/>
        </w:rPr>
        <w:t>Queensland Racing Science Certificate of Analysis V817905</w:t>
      </w:r>
      <w:r w:rsidR="00F82ACC">
        <w:rPr>
          <w:rFonts w:ascii="Calibri" w:hAnsi="Calibri" w:cs="Calibri"/>
          <w:sz w:val="24"/>
          <w:szCs w:val="24"/>
        </w:rPr>
        <w:t>;</w:t>
      </w:r>
    </w:p>
    <w:p w14:paraId="24BDC652" w14:textId="77777777" w:rsidR="00F82ACC" w:rsidRDefault="00993D49" w:rsidP="005C65EF">
      <w:pPr>
        <w:spacing w:line="259" w:lineRule="auto"/>
        <w:ind w:left="426"/>
        <w:jc w:val="both"/>
        <w:rPr>
          <w:rFonts w:ascii="Calibri" w:hAnsi="Calibri" w:cs="Calibri"/>
          <w:sz w:val="24"/>
          <w:szCs w:val="24"/>
        </w:rPr>
      </w:pPr>
      <w:r w:rsidRPr="005C65EF">
        <w:rPr>
          <w:rFonts w:ascii="Calibri" w:hAnsi="Calibri" w:cs="Calibri"/>
          <w:sz w:val="24"/>
          <w:szCs w:val="24"/>
        </w:rPr>
        <w:t>Racing analytical Services Ltd Report</w:t>
      </w:r>
      <w:r w:rsidR="00F82ACC">
        <w:rPr>
          <w:rFonts w:ascii="Calibri" w:hAnsi="Calibri" w:cs="Calibri"/>
          <w:sz w:val="24"/>
          <w:szCs w:val="24"/>
        </w:rPr>
        <w:t>;</w:t>
      </w:r>
    </w:p>
    <w:p w14:paraId="5A067D6C" w14:textId="77777777" w:rsidR="00F82ACC" w:rsidRDefault="00993D49" w:rsidP="005C65EF">
      <w:pPr>
        <w:spacing w:line="259" w:lineRule="auto"/>
        <w:ind w:left="426"/>
        <w:jc w:val="both"/>
        <w:rPr>
          <w:rFonts w:ascii="Calibri" w:hAnsi="Calibri" w:cs="Calibri"/>
          <w:sz w:val="24"/>
          <w:szCs w:val="24"/>
        </w:rPr>
      </w:pPr>
      <w:r w:rsidRPr="005C65EF">
        <w:rPr>
          <w:rFonts w:ascii="Calibri" w:hAnsi="Calibri" w:cs="Calibri"/>
          <w:sz w:val="24"/>
          <w:szCs w:val="24"/>
        </w:rPr>
        <w:t>The Swab Irregularity Inspection report V817905</w:t>
      </w:r>
    </w:p>
    <w:p w14:paraId="0B6F7403" w14:textId="77777777" w:rsidR="00F82ACC" w:rsidRDefault="00993D49" w:rsidP="005C65EF">
      <w:pPr>
        <w:spacing w:line="259" w:lineRule="auto"/>
        <w:ind w:left="426"/>
        <w:jc w:val="both"/>
        <w:rPr>
          <w:rFonts w:ascii="Calibri" w:eastAsia="Calibri" w:hAnsi="Calibri" w:cs="Times New Roman"/>
          <w:bCs/>
          <w:sz w:val="24"/>
          <w:szCs w:val="24"/>
          <w:lang w:eastAsia="en-US"/>
        </w:rPr>
      </w:pPr>
      <w:r w:rsidRPr="005C65EF">
        <w:rPr>
          <w:rFonts w:ascii="Calibri" w:hAnsi="Calibri" w:cs="Calibri"/>
          <w:sz w:val="24"/>
          <w:szCs w:val="24"/>
        </w:rPr>
        <w:t>Photographs of the kennel inspection</w:t>
      </w:r>
      <w:r w:rsidR="00F82ACC">
        <w:rPr>
          <w:rFonts w:ascii="Calibri" w:hAnsi="Calibri" w:cs="Calibri"/>
          <w:sz w:val="24"/>
          <w:szCs w:val="24"/>
        </w:rPr>
        <w:t xml:space="preserve">; </w:t>
      </w:r>
      <w:r w:rsidRPr="005C65EF">
        <w:rPr>
          <w:rFonts w:ascii="Calibri" w:hAnsi="Calibri" w:cs="Calibri"/>
          <w:sz w:val="24"/>
          <w:szCs w:val="24"/>
        </w:rPr>
        <w:t>and</w:t>
      </w:r>
      <w:r w:rsidR="005C65EF">
        <w:rPr>
          <w:rFonts w:ascii="Calibri" w:eastAsia="Calibri" w:hAnsi="Calibri" w:cs="Times New Roman"/>
          <w:bCs/>
          <w:sz w:val="24"/>
          <w:szCs w:val="24"/>
          <w:lang w:eastAsia="en-US"/>
        </w:rPr>
        <w:t xml:space="preserve"> </w:t>
      </w:r>
    </w:p>
    <w:p w14:paraId="71C133F5" w14:textId="644D7ADE" w:rsidR="00993D49" w:rsidRDefault="00993D49" w:rsidP="005C65EF">
      <w:pPr>
        <w:spacing w:line="259" w:lineRule="auto"/>
        <w:ind w:left="426"/>
        <w:jc w:val="both"/>
        <w:rPr>
          <w:rFonts w:ascii="Calibri" w:hAnsi="Calibri" w:cs="Calibri"/>
          <w:sz w:val="24"/>
          <w:szCs w:val="24"/>
        </w:rPr>
      </w:pPr>
      <w:r w:rsidRPr="005C65EF">
        <w:rPr>
          <w:rFonts w:ascii="Calibri" w:hAnsi="Calibri" w:cs="Calibri"/>
          <w:sz w:val="24"/>
          <w:szCs w:val="24"/>
        </w:rPr>
        <w:t>Statement of Mr Max Hayden-Evans, GRV Senior Steward.</w:t>
      </w:r>
    </w:p>
    <w:p w14:paraId="3B259D8D" w14:textId="77777777" w:rsidR="005C65EF" w:rsidRPr="005C65EF" w:rsidRDefault="005C65EF" w:rsidP="005C65EF">
      <w:pPr>
        <w:spacing w:line="259" w:lineRule="auto"/>
        <w:ind w:left="426"/>
        <w:jc w:val="both"/>
        <w:rPr>
          <w:rFonts w:ascii="Calibri" w:eastAsia="Calibri" w:hAnsi="Calibri" w:cs="Times New Roman"/>
          <w:bCs/>
          <w:sz w:val="24"/>
          <w:szCs w:val="24"/>
          <w:lang w:eastAsia="en-US"/>
        </w:rPr>
      </w:pPr>
    </w:p>
    <w:p w14:paraId="1BF31F90" w14:textId="0CBC084A" w:rsidR="00993D49" w:rsidRDefault="00F82ACC" w:rsidP="005C65EF">
      <w:pPr>
        <w:pStyle w:val="ListParagraph"/>
        <w:numPr>
          <w:ilvl w:val="0"/>
          <w:numId w:val="4"/>
        </w:numPr>
        <w:ind w:left="426" w:hanging="426"/>
        <w:jc w:val="both"/>
        <w:rPr>
          <w:rFonts w:ascii="Calibri" w:hAnsi="Calibri" w:cs="Calibri"/>
          <w:sz w:val="24"/>
          <w:szCs w:val="24"/>
        </w:rPr>
      </w:pPr>
      <w:r w:rsidRPr="00993D49">
        <w:rPr>
          <w:rFonts w:ascii="Calibri" w:hAnsi="Calibri" w:cs="Calibri"/>
          <w:sz w:val="24"/>
          <w:szCs w:val="24"/>
        </w:rPr>
        <w:t>Dr Karamatic</w:t>
      </w:r>
      <w:r w:rsidR="00993D49" w:rsidRPr="00993D49">
        <w:rPr>
          <w:rFonts w:ascii="Calibri" w:hAnsi="Calibri" w:cs="Calibri"/>
          <w:sz w:val="24"/>
          <w:szCs w:val="24"/>
        </w:rPr>
        <w:t xml:space="preserve"> </w:t>
      </w:r>
      <w:r w:rsidR="0032224B">
        <w:rPr>
          <w:rFonts w:ascii="Calibri" w:hAnsi="Calibri" w:cs="Calibri"/>
          <w:sz w:val="24"/>
          <w:szCs w:val="24"/>
        </w:rPr>
        <w:t xml:space="preserve">stated that </w:t>
      </w:r>
      <w:r w:rsidR="00993D49" w:rsidRPr="00993D49">
        <w:rPr>
          <w:rFonts w:ascii="Calibri" w:hAnsi="Calibri" w:cs="Calibri"/>
          <w:sz w:val="24"/>
          <w:szCs w:val="24"/>
        </w:rPr>
        <w:t>Gabapentin is a prohibited substance a</w:t>
      </w:r>
      <w:r w:rsidR="0032224B">
        <w:rPr>
          <w:rFonts w:ascii="Calibri" w:hAnsi="Calibri" w:cs="Calibri"/>
          <w:sz w:val="24"/>
          <w:szCs w:val="24"/>
        </w:rPr>
        <w:t>s</w:t>
      </w:r>
      <w:r w:rsidR="00993D49" w:rsidRPr="00993D49">
        <w:rPr>
          <w:rFonts w:ascii="Calibri" w:hAnsi="Calibri" w:cs="Calibri"/>
          <w:sz w:val="24"/>
          <w:szCs w:val="24"/>
        </w:rPr>
        <w:t xml:space="preserve"> defined by the Greyhound Australasia Rules. It is placed in the category Therapeutic </w:t>
      </w:r>
      <w:r w:rsidR="0032224B">
        <w:rPr>
          <w:rFonts w:ascii="Calibri" w:hAnsi="Calibri" w:cs="Calibri"/>
          <w:sz w:val="24"/>
          <w:szCs w:val="24"/>
        </w:rPr>
        <w:t>S</w:t>
      </w:r>
      <w:r w:rsidR="00993D49" w:rsidRPr="00993D49">
        <w:rPr>
          <w:rFonts w:ascii="Calibri" w:hAnsi="Calibri" w:cs="Calibri"/>
          <w:sz w:val="24"/>
          <w:szCs w:val="24"/>
        </w:rPr>
        <w:t xml:space="preserve">ubstances of </w:t>
      </w:r>
      <w:r w:rsidR="0032224B">
        <w:rPr>
          <w:rFonts w:ascii="Calibri" w:hAnsi="Calibri" w:cs="Calibri"/>
          <w:sz w:val="24"/>
          <w:szCs w:val="24"/>
        </w:rPr>
        <w:t xml:space="preserve">the </w:t>
      </w:r>
      <w:r w:rsidR="00993D49" w:rsidRPr="00993D49">
        <w:rPr>
          <w:rFonts w:ascii="Calibri" w:hAnsi="Calibri" w:cs="Calibri"/>
          <w:sz w:val="24"/>
          <w:szCs w:val="24"/>
        </w:rPr>
        <w:t>Penalty Guidelines. There were no products found during the kennel inspection that w</w:t>
      </w:r>
      <w:r w:rsidR="0032224B">
        <w:rPr>
          <w:rFonts w:ascii="Calibri" w:hAnsi="Calibri" w:cs="Calibri"/>
          <w:sz w:val="24"/>
          <w:szCs w:val="24"/>
        </w:rPr>
        <w:t>ere</w:t>
      </w:r>
      <w:r w:rsidR="00993D49" w:rsidRPr="00993D49">
        <w:rPr>
          <w:rFonts w:ascii="Calibri" w:hAnsi="Calibri" w:cs="Calibri"/>
          <w:sz w:val="24"/>
          <w:szCs w:val="24"/>
        </w:rPr>
        <w:t xml:space="preserve"> likely </w:t>
      </w:r>
      <w:r w:rsidR="0032224B">
        <w:rPr>
          <w:rFonts w:ascii="Calibri" w:hAnsi="Calibri" w:cs="Calibri"/>
          <w:sz w:val="24"/>
          <w:szCs w:val="24"/>
        </w:rPr>
        <w:t xml:space="preserve">to </w:t>
      </w:r>
      <w:r w:rsidR="00993D49" w:rsidRPr="00993D49">
        <w:rPr>
          <w:rFonts w:ascii="Calibri" w:hAnsi="Calibri" w:cs="Calibri"/>
          <w:sz w:val="24"/>
          <w:szCs w:val="24"/>
        </w:rPr>
        <w:t xml:space="preserve">contain </w:t>
      </w:r>
      <w:r w:rsidR="0032224B">
        <w:rPr>
          <w:rFonts w:ascii="Calibri" w:hAnsi="Calibri" w:cs="Calibri"/>
          <w:sz w:val="24"/>
          <w:szCs w:val="24"/>
        </w:rPr>
        <w:t>G</w:t>
      </w:r>
      <w:r w:rsidR="00993D49" w:rsidRPr="00993D49">
        <w:rPr>
          <w:rFonts w:ascii="Calibri" w:hAnsi="Calibri" w:cs="Calibri"/>
          <w:sz w:val="24"/>
          <w:szCs w:val="24"/>
        </w:rPr>
        <w:t xml:space="preserve">abapentin. Unfit for human consumption meat was fed to the greyhound and could be a potential source of exposure the </w:t>
      </w:r>
      <w:r w:rsidR="0032224B">
        <w:rPr>
          <w:rFonts w:ascii="Calibri" w:hAnsi="Calibri" w:cs="Calibri"/>
          <w:sz w:val="24"/>
          <w:szCs w:val="24"/>
        </w:rPr>
        <w:t>G</w:t>
      </w:r>
      <w:r w:rsidR="00993D49" w:rsidRPr="00993D49">
        <w:rPr>
          <w:rFonts w:ascii="Calibri" w:hAnsi="Calibri" w:cs="Calibri"/>
          <w:sz w:val="24"/>
          <w:szCs w:val="24"/>
        </w:rPr>
        <w:t>abapentin. Treating records reviewed did not detail the use of Gabapentin. Side effects of Gabapentin include sedation and ataxia. The industry has been warned about the feeding of knackery meat to greyhounds on a number of occasions.</w:t>
      </w:r>
    </w:p>
    <w:p w14:paraId="2639BA91" w14:textId="77777777" w:rsidR="005C65EF" w:rsidRDefault="005C65EF" w:rsidP="005C65EF">
      <w:pPr>
        <w:pStyle w:val="ListParagraph"/>
        <w:ind w:left="426"/>
        <w:jc w:val="both"/>
        <w:rPr>
          <w:rFonts w:ascii="Calibri" w:hAnsi="Calibri" w:cs="Calibri"/>
          <w:sz w:val="24"/>
          <w:szCs w:val="24"/>
        </w:rPr>
      </w:pPr>
    </w:p>
    <w:p w14:paraId="590E9DF8" w14:textId="250A5677" w:rsidR="00993D49" w:rsidRDefault="00993D49" w:rsidP="005C65EF">
      <w:pPr>
        <w:pStyle w:val="ListParagraph"/>
        <w:numPr>
          <w:ilvl w:val="0"/>
          <w:numId w:val="4"/>
        </w:numPr>
        <w:ind w:left="426" w:hanging="426"/>
        <w:jc w:val="both"/>
        <w:rPr>
          <w:rFonts w:ascii="Calibri" w:hAnsi="Calibri" w:cs="Calibri"/>
          <w:sz w:val="24"/>
          <w:szCs w:val="24"/>
        </w:rPr>
      </w:pPr>
      <w:r w:rsidRPr="005C65EF">
        <w:rPr>
          <w:rFonts w:ascii="Calibri" w:hAnsi="Calibri" w:cs="Calibri"/>
          <w:sz w:val="24"/>
          <w:szCs w:val="24"/>
        </w:rPr>
        <w:t>Gabapentin is capable of affecting the condition and performance of a greyhound and any effect on performance would be dose dependant. At low doses</w:t>
      </w:r>
      <w:r w:rsidR="00F82ACC">
        <w:rPr>
          <w:rFonts w:ascii="Calibri" w:hAnsi="Calibri" w:cs="Calibri"/>
          <w:sz w:val="24"/>
          <w:szCs w:val="24"/>
        </w:rPr>
        <w:t>,</w:t>
      </w:r>
      <w:r w:rsidRPr="005C65EF">
        <w:rPr>
          <w:rFonts w:ascii="Calibri" w:hAnsi="Calibri" w:cs="Calibri"/>
          <w:sz w:val="24"/>
          <w:szCs w:val="24"/>
        </w:rPr>
        <w:t xml:space="preserve"> it could produce an artificial pain free state and at high doses</w:t>
      </w:r>
      <w:r w:rsidR="00F82ACC">
        <w:rPr>
          <w:rFonts w:ascii="Calibri" w:hAnsi="Calibri" w:cs="Calibri"/>
          <w:sz w:val="24"/>
          <w:szCs w:val="24"/>
        </w:rPr>
        <w:t>,</w:t>
      </w:r>
      <w:r w:rsidRPr="005C65EF">
        <w:rPr>
          <w:rFonts w:ascii="Calibri" w:hAnsi="Calibri" w:cs="Calibri"/>
          <w:sz w:val="24"/>
          <w:szCs w:val="24"/>
        </w:rPr>
        <w:t xml:space="preserve"> it could have a negative effect causing sedation and ataxia.</w:t>
      </w:r>
    </w:p>
    <w:p w14:paraId="16258664" w14:textId="77777777" w:rsidR="005C65EF" w:rsidRPr="005C65EF" w:rsidRDefault="005C65EF" w:rsidP="005C65EF">
      <w:pPr>
        <w:pStyle w:val="ListParagraph"/>
        <w:rPr>
          <w:rFonts w:ascii="Calibri" w:hAnsi="Calibri" w:cs="Calibri"/>
          <w:sz w:val="24"/>
          <w:szCs w:val="24"/>
        </w:rPr>
      </w:pPr>
    </w:p>
    <w:p w14:paraId="20CF17F3" w14:textId="67265838" w:rsidR="00993D49" w:rsidRDefault="00993D49" w:rsidP="005C65EF">
      <w:pPr>
        <w:pStyle w:val="ListParagraph"/>
        <w:numPr>
          <w:ilvl w:val="0"/>
          <w:numId w:val="4"/>
        </w:numPr>
        <w:ind w:left="426" w:hanging="426"/>
        <w:jc w:val="both"/>
        <w:rPr>
          <w:rFonts w:ascii="Calibri" w:hAnsi="Calibri" w:cs="Calibri"/>
          <w:sz w:val="24"/>
          <w:szCs w:val="24"/>
        </w:rPr>
      </w:pPr>
      <w:r w:rsidRPr="005C65EF">
        <w:rPr>
          <w:rFonts w:ascii="Calibri" w:hAnsi="Calibri" w:cs="Calibri"/>
          <w:sz w:val="24"/>
          <w:szCs w:val="24"/>
        </w:rPr>
        <w:t>In imposing a penalty, we have taken into account Mr Cowch</w:t>
      </w:r>
      <w:r w:rsidR="00F82ACC">
        <w:rPr>
          <w:rFonts w:ascii="Calibri" w:hAnsi="Calibri" w:cs="Calibri"/>
          <w:sz w:val="24"/>
          <w:szCs w:val="24"/>
        </w:rPr>
        <w:t>er</w:t>
      </w:r>
      <w:r w:rsidRPr="005C65EF">
        <w:rPr>
          <w:rFonts w:ascii="Calibri" w:hAnsi="Calibri" w:cs="Calibri"/>
          <w:sz w:val="24"/>
          <w:szCs w:val="24"/>
        </w:rPr>
        <w:t>’s guilty plea</w:t>
      </w:r>
      <w:r w:rsidR="0032224B">
        <w:rPr>
          <w:rFonts w:ascii="Calibri" w:hAnsi="Calibri" w:cs="Calibri"/>
          <w:sz w:val="24"/>
          <w:szCs w:val="24"/>
        </w:rPr>
        <w:t>;</w:t>
      </w:r>
      <w:r w:rsidRPr="005C65EF">
        <w:rPr>
          <w:rFonts w:ascii="Calibri" w:hAnsi="Calibri" w:cs="Calibri"/>
          <w:sz w:val="24"/>
          <w:szCs w:val="24"/>
        </w:rPr>
        <w:t xml:space="preserve"> steps taken by him to ensure </w:t>
      </w:r>
      <w:r w:rsidR="0032224B">
        <w:rPr>
          <w:rFonts w:ascii="Calibri" w:hAnsi="Calibri" w:cs="Calibri"/>
          <w:sz w:val="24"/>
          <w:szCs w:val="24"/>
        </w:rPr>
        <w:t xml:space="preserve">that </w:t>
      </w:r>
      <w:r w:rsidRPr="005C65EF">
        <w:rPr>
          <w:rFonts w:ascii="Calibri" w:hAnsi="Calibri" w:cs="Calibri"/>
          <w:sz w:val="24"/>
          <w:szCs w:val="24"/>
        </w:rPr>
        <w:t>there will be no recurrence by changing the diet of the greyhounds</w:t>
      </w:r>
      <w:r w:rsidR="0032224B">
        <w:rPr>
          <w:rFonts w:ascii="Calibri" w:hAnsi="Calibri" w:cs="Calibri"/>
          <w:sz w:val="24"/>
          <w:szCs w:val="24"/>
        </w:rPr>
        <w:t>;</w:t>
      </w:r>
      <w:r w:rsidRPr="005C65EF">
        <w:rPr>
          <w:rFonts w:ascii="Calibri" w:hAnsi="Calibri" w:cs="Calibri"/>
          <w:sz w:val="24"/>
          <w:szCs w:val="24"/>
        </w:rPr>
        <w:t xml:space="preserve"> his cooperation with the Stewards and the importance of general and specific deterrence.  We take into account his </w:t>
      </w:r>
      <w:r w:rsidR="0032224B">
        <w:rPr>
          <w:rFonts w:ascii="Calibri" w:hAnsi="Calibri" w:cs="Calibri"/>
          <w:sz w:val="24"/>
          <w:szCs w:val="24"/>
        </w:rPr>
        <w:t xml:space="preserve">relatively </w:t>
      </w:r>
      <w:r w:rsidRPr="005C65EF">
        <w:rPr>
          <w:rFonts w:ascii="Calibri" w:hAnsi="Calibri" w:cs="Calibri"/>
          <w:sz w:val="24"/>
          <w:szCs w:val="24"/>
        </w:rPr>
        <w:t>short time in the industry. We acknowledge the importance of maintaining a level playing field by having a dug free industry. In addition, we take into account the Stewards</w:t>
      </w:r>
      <w:r w:rsidR="00F82ACC">
        <w:rPr>
          <w:rFonts w:ascii="Calibri" w:hAnsi="Calibri" w:cs="Calibri"/>
          <w:sz w:val="24"/>
          <w:szCs w:val="24"/>
        </w:rPr>
        <w:t>’</w:t>
      </w:r>
      <w:r w:rsidRPr="005C65EF">
        <w:rPr>
          <w:rFonts w:ascii="Calibri" w:hAnsi="Calibri" w:cs="Calibri"/>
          <w:sz w:val="24"/>
          <w:szCs w:val="24"/>
        </w:rPr>
        <w:t xml:space="preserve"> submissions in relation to penalty. </w:t>
      </w:r>
    </w:p>
    <w:p w14:paraId="7580F3F4" w14:textId="77777777" w:rsidR="005C65EF" w:rsidRPr="005C65EF" w:rsidRDefault="005C65EF" w:rsidP="005C65EF">
      <w:pPr>
        <w:pStyle w:val="ListParagraph"/>
        <w:rPr>
          <w:rFonts w:ascii="Calibri" w:hAnsi="Calibri" w:cs="Calibri"/>
          <w:sz w:val="24"/>
          <w:szCs w:val="24"/>
        </w:rPr>
      </w:pPr>
    </w:p>
    <w:p w14:paraId="43D68B7C" w14:textId="27D9A384" w:rsidR="00993D49" w:rsidRDefault="00993D49" w:rsidP="005C65EF">
      <w:pPr>
        <w:pStyle w:val="ListParagraph"/>
        <w:numPr>
          <w:ilvl w:val="0"/>
          <w:numId w:val="4"/>
        </w:numPr>
        <w:ind w:left="426" w:hanging="426"/>
        <w:jc w:val="both"/>
        <w:rPr>
          <w:rFonts w:ascii="Calibri" w:hAnsi="Calibri" w:cs="Calibri"/>
          <w:sz w:val="24"/>
          <w:szCs w:val="24"/>
        </w:rPr>
      </w:pPr>
      <w:r w:rsidRPr="005C65EF">
        <w:rPr>
          <w:rFonts w:ascii="Calibri" w:hAnsi="Calibri" w:cs="Calibri"/>
          <w:sz w:val="24"/>
          <w:szCs w:val="24"/>
        </w:rPr>
        <w:t>In all the circumstances</w:t>
      </w:r>
      <w:r w:rsidR="00F82ACC">
        <w:rPr>
          <w:rFonts w:ascii="Calibri" w:hAnsi="Calibri" w:cs="Calibri"/>
          <w:sz w:val="24"/>
          <w:szCs w:val="24"/>
        </w:rPr>
        <w:t>,</w:t>
      </w:r>
      <w:r w:rsidRPr="005C65EF">
        <w:rPr>
          <w:rFonts w:ascii="Calibri" w:hAnsi="Calibri" w:cs="Calibri"/>
          <w:sz w:val="24"/>
          <w:szCs w:val="24"/>
        </w:rPr>
        <w:t xml:space="preserve"> we impose a penalty of $2,000 with $1</w:t>
      </w:r>
      <w:r w:rsidR="00F82ACC">
        <w:rPr>
          <w:rFonts w:ascii="Calibri" w:hAnsi="Calibri" w:cs="Calibri"/>
          <w:sz w:val="24"/>
          <w:szCs w:val="24"/>
        </w:rPr>
        <w:t>,</w:t>
      </w:r>
      <w:r w:rsidRPr="005C65EF">
        <w:rPr>
          <w:rFonts w:ascii="Calibri" w:hAnsi="Calibri" w:cs="Calibri"/>
          <w:sz w:val="24"/>
          <w:szCs w:val="24"/>
        </w:rPr>
        <w:t xml:space="preserve">500 suspended for a period of 24 months pending no further breach of the </w:t>
      </w:r>
      <w:r w:rsidR="00F82ACC">
        <w:rPr>
          <w:rFonts w:ascii="Calibri" w:hAnsi="Calibri" w:cs="Calibri"/>
          <w:sz w:val="24"/>
          <w:szCs w:val="24"/>
        </w:rPr>
        <w:t xml:space="preserve">Rules </w:t>
      </w:r>
      <w:r w:rsidRPr="005C65EF">
        <w:rPr>
          <w:rFonts w:ascii="Calibri" w:hAnsi="Calibri" w:cs="Calibri"/>
          <w:sz w:val="24"/>
          <w:szCs w:val="24"/>
        </w:rPr>
        <w:t xml:space="preserve">regarding prohibited substances for </w:t>
      </w:r>
      <w:r w:rsidR="0032224B">
        <w:rPr>
          <w:rFonts w:ascii="Calibri" w:hAnsi="Calibri" w:cs="Calibri"/>
          <w:sz w:val="24"/>
          <w:szCs w:val="24"/>
        </w:rPr>
        <w:t xml:space="preserve">that </w:t>
      </w:r>
      <w:r w:rsidRPr="005C65EF">
        <w:rPr>
          <w:rFonts w:ascii="Calibri" w:hAnsi="Calibri" w:cs="Calibri"/>
          <w:sz w:val="24"/>
          <w:szCs w:val="24"/>
        </w:rPr>
        <w:t>period.</w:t>
      </w:r>
    </w:p>
    <w:p w14:paraId="10B00DA0" w14:textId="77777777" w:rsidR="005C65EF" w:rsidRPr="005C65EF" w:rsidRDefault="005C65EF" w:rsidP="005C65EF">
      <w:pPr>
        <w:pStyle w:val="ListParagraph"/>
        <w:rPr>
          <w:rFonts w:ascii="Calibri" w:hAnsi="Calibri" w:cs="Calibri"/>
          <w:sz w:val="24"/>
          <w:szCs w:val="24"/>
        </w:rPr>
      </w:pPr>
    </w:p>
    <w:p w14:paraId="62DAC7E8" w14:textId="5F8FFAB9" w:rsidR="00282851" w:rsidRPr="00F82ACC" w:rsidRDefault="00993D49" w:rsidP="00CA13A8">
      <w:pPr>
        <w:pStyle w:val="ListParagraph"/>
        <w:numPr>
          <w:ilvl w:val="0"/>
          <w:numId w:val="4"/>
        </w:numPr>
        <w:spacing w:line="259" w:lineRule="auto"/>
        <w:ind w:left="426" w:hanging="426"/>
        <w:jc w:val="both"/>
        <w:rPr>
          <w:rFonts w:ascii="Calibri" w:eastAsia="Calibri" w:hAnsi="Calibri" w:cs="Times New Roman"/>
          <w:bCs/>
          <w:sz w:val="24"/>
          <w:szCs w:val="24"/>
          <w:lang w:eastAsia="en-US"/>
        </w:rPr>
      </w:pPr>
      <w:r w:rsidRPr="00F82ACC">
        <w:rPr>
          <w:rFonts w:ascii="Calibri" w:hAnsi="Calibri" w:cs="Calibri"/>
          <w:sz w:val="24"/>
          <w:szCs w:val="24"/>
        </w:rPr>
        <w:t>In addition, Pegleg Pete is disqualified from Race 4 at Shepparton on 5 August 2024 and the finishing order is amended accordingly.</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20AD4"/>
    <w:multiLevelType w:val="multilevel"/>
    <w:tmpl w:val="427CF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B94DD5"/>
    <w:multiLevelType w:val="multilevel"/>
    <w:tmpl w:val="606C8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436FAD"/>
    <w:multiLevelType w:val="hybridMultilevel"/>
    <w:tmpl w:val="14EE2BA4"/>
    <w:lvl w:ilvl="0" w:tplc="A4B2B124">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DA29C5"/>
    <w:multiLevelType w:val="multilevel"/>
    <w:tmpl w:val="37E6E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857A9"/>
    <w:multiLevelType w:val="multilevel"/>
    <w:tmpl w:val="36746C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1840BE"/>
    <w:multiLevelType w:val="multilevel"/>
    <w:tmpl w:val="E3027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2970D0"/>
    <w:multiLevelType w:val="multilevel"/>
    <w:tmpl w:val="29CCE1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9F56AE"/>
    <w:multiLevelType w:val="multilevel"/>
    <w:tmpl w:val="43F6CA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FC16133"/>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A91768"/>
    <w:multiLevelType w:val="hybridMultilevel"/>
    <w:tmpl w:val="22F8C528"/>
    <w:lvl w:ilvl="0" w:tplc="23780E82">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CFC7414"/>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3C7F84"/>
    <w:multiLevelType w:val="multilevel"/>
    <w:tmpl w:val="7C122C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EBA4479"/>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982466"/>
    <w:multiLevelType w:val="multilevel"/>
    <w:tmpl w:val="1CFAE9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964590"/>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C41F83"/>
    <w:multiLevelType w:val="multilevel"/>
    <w:tmpl w:val="596CE2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CC46A49"/>
    <w:multiLevelType w:val="multilevel"/>
    <w:tmpl w:val="6082B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481E2B"/>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4D4AF5"/>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BB81E0B"/>
    <w:multiLevelType w:val="hybridMultilevel"/>
    <w:tmpl w:val="22F8C52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AB369C"/>
    <w:multiLevelType w:val="multilevel"/>
    <w:tmpl w:val="6124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4D1211"/>
    <w:multiLevelType w:val="multilevel"/>
    <w:tmpl w:val="732E1EF8"/>
    <w:lvl w:ilvl="0">
      <w:start w:val="3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2E43569"/>
    <w:multiLevelType w:val="multilevel"/>
    <w:tmpl w:val="7534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8278AE"/>
    <w:multiLevelType w:val="hybridMultilevel"/>
    <w:tmpl w:val="204EA2C0"/>
    <w:lvl w:ilvl="0" w:tplc="0764C65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117B7E"/>
    <w:multiLevelType w:val="hybridMultilevel"/>
    <w:tmpl w:val="AE2086E6"/>
    <w:lvl w:ilvl="0" w:tplc="D0887400">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042E37"/>
    <w:multiLevelType w:val="multilevel"/>
    <w:tmpl w:val="6B46B6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4D2D43"/>
    <w:multiLevelType w:val="hybridMultilevel"/>
    <w:tmpl w:val="2AAEC45C"/>
    <w:lvl w:ilvl="0" w:tplc="8F70660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5122E55"/>
    <w:multiLevelType w:val="multilevel"/>
    <w:tmpl w:val="39585B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60214D2"/>
    <w:multiLevelType w:val="hybridMultilevel"/>
    <w:tmpl w:val="BE0C778A"/>
    <w:lvl w:ilvl="0" w:tplc="5308EF9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E417AAF"/>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1D39A4"/>
    <w:multiLevelType w:val="multilevel"/>
    <w:tmpl w:val="169826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3474538"/>
    <w:multiLevelType w:val="multilevel"/>
    <w:tmpl w:val="543A8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A0B5BEF"/>
    <w:multiLevelType w:val="hybridMultilevel"/>
    <w:tmpl w:val="416A0048"/>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156413"/>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F62364"/>
    <w:multiLevelType w:val="multilevel"/>
    <w:tmpl w:val="B9244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49"/>
  </w:num>
  <w:num w:numId="3" w16cid:durableId="1512990130">
    <w:abstractNumId w:val="37"/>
  </w:num>
  <w:num w:numId="4" w16cid:durableId="110174067">
    <w:abstractNumId w:val="19"/>
  </w:num>
  <w:num w:numId="5" w16cid:durableId="1176455301">
    <w:abstractNumId w:val="3"/>
  </w:num>
  <w:num w:numId="6" w16cid:durableId="48844010">
    <w:abstractNumId w:val="44"/>
  </w:num>
  <w:num w:numId="7" w16cid:durableId="1763450043">
    <w:abstractNumId w:val="35"/>
  </w:num>
  <w:num w:numId="8" w16cid:durableId="861095440">
    <w:abstractNumId w:val="46"/>
  </w:num>
  <w:num w:numId="9" w16cid:durableId="190803133">
    <w:abstractNumId w:val="31"/>
  </w:num>
  <w:num w:numId="10" w16cid:durableId="2078167795">
    <w:abstractNumId w:val="39"/>
  </w:num>
  <w:num w:numId="11" w16cid:durableId="2085369091">
    <w:abstractNumId w:val="47"/>
  </w:num>
  <w:num w:numId="12" w16cid:durableId="129834347">
    <w:abstractNumId w:val="17"/>
  </w:num>
  <w:num w:numId="13" w16cid:durableId="708378915">
    <w:abstractNumId w:val="32"/>
  </w:num>
  <w:num w:numId="14" w16cid:durableId="9162884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8438158">
    <w:abstractNumId w:val="41"/>
  </w:num>
  <w:num w:numId="16" w16cid:durableId="1866215983">
    <w:abstractNumId w:val="24"/>
  </w:num>
  <w:num w:numId="17" w16cid:durableId="902716512">
    <w:abstractNumId w:val="12"/>
  </w:num>
  <w:num w:numId="18" w16cid:durableId="1669285429">
    <w:abstractNumId w:val="15"/>
  </w:num>
  <w:num w:numId="19" w16cid:durableId="1703676479">
    <w:abstractNumId w:val="20"/>
  </w:num>
  <w:num w:numId="20" w16cid:durableId="644548220">
    <w:abstractNumId w:val="11"/>
  </w:num>
  <w:num w:numId="21" w16cid:durableId="1021248325">
    <w:abstractNumId w:val="26"/>
  </w:num>
  <w:num w:numId="22" w16cid:durableId="557282922">
    <w:abstractNumId w:val="23"/>
  </w:num>
  <w:num w:numId="23" w16cid:durableId="1038243086">
    <w:abstractNumId w:val="9"/>
  </w:num>
  <w:num w:numId="24" w16cid:durableId="459953897">
    <w:abstractNumId w:val="16"/>
  </w:num>
  <w:num w:numId="25" w16cid:durableId="72432434">
    <w:abstractNumId w:val="27"/>
  </w:num>
  <w:num w:numId="26" w16cid:durableId="1317031822">
    <w:abstractNumId w:val="43"/>
  </w:num>
  <w:num w:numId="27" w16cid:durableId="2113670332">
    <w:abstractNumId w:val="42"/>
  </w:num>
  <w:num w:numId="28" w16cid:durableId="966929610">
    <w:abstractNumId w:val="8"/>
  </w:num>
  <w:num w:numId="29" w16cid:durableId="805590354">
    <w:abstractNumId w:val="34"/>
  </w:num>
  <w:num w:numId="30" w16cid:durableId="1670327805">
    <w:abstractNumId w:val="7"/>
  </w:num>
  <w:num w:numId="31" w16cid:durableId="673192849">
    <w:abstractNumId w:val="28"/>
  </w:num>
  <w:num w:numId="32" w16cid:durableId="1374963917">
    <w:abstractNumId w:val="29"/>
  </w:num>
  <w:num w:numId="33" w16cid:durableId="1159536897">
    <w:abstractNumId w:val="22"/>
  </w:num>
  <w:num w:numId="34" w16cid:durableId="1575967162">
    <w:abstractNumId w:val="1"/>
  </w:num>
  <w:num w:numId="35" w16cid:durableId="1573849482">
    <w:abstractNumId w:val="38"/>
  </w:num>
  <w:num w:numId="36" w16cid:durableId="1242986117">
    <w:abstractNumId w:val="21"/>
  </w:num>
  <w:num w:numId="37" w16cid:durableId="67383318">
    <w:abstractNumId w:val="10"/>
  </w:num>
  <w:num w:numId="38" w16cid:durableId="1800876174">
    <w:abstractNumId w:val="48"/>
  </w:num>
  <w:num w:numId="39" w16cid:durableId="2048528872">
    <w:abstractNumId w:val="6"/>
  </w:num>
  <w:num w:numId="40" w16cid:durableId="1868835361">
    <w:abstractNumId w:val="2"/>
  </w:num>
  <w:num w:numId="41" w16cid:durableId="1106120270">
    <w:abstractNumId w:val="18"/>
  </w:num>
  <w:num w:numId="42" w16cid:durableId="1635210654">
    <w:abstractNumId w:val="14"/>
  </w:num>
  <w:num w:numId="43" w16cid:durableId="1591163295">
    <w:abstractNumId w:val="40"/>
  </w:num>
  <w:num w:numId="44" w16cid:durableId="1143692643">
    <w:abstractNumId w:val="5"/>
  </w:num>
  <w:num w:numId="45" w16cid:durableId="1633823627">
    <w:abstractNumId w:val="30"/>
  </w:num>
  <w:num w:numId="46" w16cid:durableId="1997805582">
    <w:abstractNumId w:val="13"/>
  </w:num>
  <w:num w:numId="47" w16cid:durableId="836850859">
    <w:abstractNumId w:val="33"/>
  </w:num>
  <w:num w:numId="48" w16cid:durableId="715357353">
    <w:abstractNumId w:val="4"/>
  </w:num>
  <w:num w:numId="49" w16cid:durableId="1685521185">
    <w:abstractNumId w:val="25"/>
  </w:num>
  <w:num w:numId="50" w16cid:durableId="123628242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A3FC8"/>
    <w:rsid w:val="002A406C"/>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6C58"/>
    <w:rsid w:val="00311140"/>
    <w:rsid w:val="00311E84"/>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2BA"/>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1A0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6D83"/>
    <w:rsid w:val="00C17728"/>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A2BE6"/>
    <w:rsid w:val="00CA2E8B"/>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30D9"/>
    <w:rsid w:val="00DA4A1F"/>
    <w:rsid w:val="00DA4FA8"/>
    <w:rsid w:val="00DA6C74"/>
    <w:rsid w:val="00DA77A1"/>
    <w:rsid w:val="00DB1F87"/>
    <w:rsid w:val="00DB20FD"/>
    <w:rsid w:val="00DB4054"/>
    <w:rsid w:val="00DB4E5D"/>
    <w:rsid w:val="00DC1816"/>
    <w:rsid w:val="00DC3114"/>
    <w:rsid w:val="00DC3E85"/>
    <w:rsid w:val="00DD1213"/>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2943"/>
    <w:rsid w:val="00EA39F1"/>
    <w:rsid w:val="00EA61C7"/>
    <w:rsid w:val="00EB0ECC"/>
    <w:rsid w:val="00EB10A2"/>
    <w:rsid w:val="00EB462D"/>
    <w:rsid w:val="00EB4E02"/>
    <w:rsid w:val="00EC3A41"/>
    <w:rsid w:val="00ED10B6"/>
    <w:rsid w:val="00ED3400"/>
    <w:rsid w:val="00ED7133"/>
    <w:rsid w:val="00ED73A9"/>
    <w:rsid w:val="00EE16A7"/>
    <w:rsid w:val="00EE4B93"/>
    <w:rsid w:val="00EE7589"/>
    <w:rsid w:val="00EE7C91"/>
    <w:rsid w:val="00EF09D1"/>
    <w:rsid w:val="00EF292A"/>
    <w:rsid w:val="00EF2D08"/>
    <w:rsid w:val="00EF74A5"/>
    <w:rsid w:val="00F04203"/>
    <w:rsid w:val="00F06284"/>
    <w:rsid w:val="00F14511"/>
    <w:rsid w:val="00F1717F"/>
    <w:rsid w:val="00F177CF"/>
    <w:rsid w:val="00F21D43"/>
    <w:rsid w:val="00F236D3"/>
    <w:rsid w:val="00F26D9B"/>
    <w:rsid w:val="00F2745C"/>
    <w:rsid w:val="00F27A00"/>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purl.org/dc/dcmitype/"/>
    <ds:schemaRef ds:uri="72567383-1e26-4692-bdad-5f5be69e1590"/>
    <ds:schemaRef ds:uri="http://purl.org/dc/elements/1.1/"/>
    <ds:schemaRef ds:uri="ae0cd296-55d0-417d-93e3-30a04cec7f29"/>
    <ds:schemaRef ds:uri="1211962b-e7f0-4e86-a0d1-2328247b4c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10</cp:revision>
  <cp:lastPrinted>2025-06-02T02:21:00Z</cp:lastPrinted>
  <dcterms:created xsi:type="dcterms:W3CDTF">2025-02-24T04:13:00Z</dcterms:created>
  <dcterms:modified xsi:type="dcterms:W3CDTF">2025-06-02T02:21:00Z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