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BA5B03B" w:rsidR="00DA77A1" w:rsidRDefault="0053705A" w:rsidP="007868CF">
      <w:pPr>
        <w:pStyle w:val="Reference"/>
      </w:pPr>
      <w:r>
        <w:t>9</w:t>
      </w:r>
      <w:r w:rsidR="00ED4202">
        <w:t xml:space="preserve"> September</w:t>
      </w:r>
      <w:r w:rsidR="00FA4C93">
        <w:t xml:space="preserve"> </w:t>
      </w:r>
      <w:r w:rsidR="000A1957">
        <w:t>202</w:t>
      </w:r>
      <w:r w:rsidR="00F26D9B">
        <w:t>5</w:t>
      </w:r>
    </w:p>
    <w:p w14:paraId="0B7AC0BD" w14:textId="1325BD0C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F120549" w14:textId="50300225" w:rsidR="00ED3400" w:rsidRDefault="00E93728" w:rsidP="00ED340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</w:t>
      </w:r>
      <w:r w:rsidR="00632688">
        <w:rPr>
          <w:rFonts w:ascii="Calibri" w:eastAsia="Calibri" w:hAnsi="Calibri" w:cs="Times New Roman"/>
          <w:b/>
          <w:sz w:val="28"/>
          <w:szCs w:val="28"/>
          <w:lang w:eastAsia="en-US"/>
        </w:rPr>
        <w:t>RAEME JOSE</w:t>
      </w:r>
      <w:r w:rsidR="00ED3400" w:rsidRPr="00ED340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569059A" w14:textId="59E85BF6" w:rsidR="009F59F1" w:rsidRDefault="007868CF" w:rsidP="009F59F1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="00632688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D4202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6326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 </w:t>
      </w:r>
      <w:r w:rsidR="00ED4202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6545CCEA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93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D4202">
        <w:rPr>
          <w:rFonts w:ascii="Calibri" w:eastAsia="Calibri" w:hAnsi="Calibri" w:cs="Times New Roman"/>
          <w:sz w:val="24"/>
          <w:szCs w:val="24"/>
          <w:lang w:eastAsia="en-US"/>
        </w:rPr>
        <w:t xml:space="preserve">September </w:t>
      </w:r>
      <w:r w:rsidR="00F26D9B">
        <w:rPr>
          <w:rFonts w:ascii="Calibri" w:eastAsia="Calibri" w:hAnsi="Calibri" w:cs="Times New Roman"/>
          <w:sz w:val="24"/>
          <w:szCs w:val="24"/>
          <w:lang w:eastAsia="en-US"/>
        </w:rPr>
        <w:t>2025</w:t>
      </w:r>
    </w:p>
    <w:p w14:paraId="11112099" w14:textId="77777777" w:rsidR="00DB58DD" w:rsidRDefault="00DB58D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A04915E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93728">
        <w:rPr>
          <w:rFonts w:ascii="Calibri" w:eastAsia="Calibri" w:hAnsi="Calibri" w:cs="Times New Roman"/>
          <w:sz w:val="24"/>
          <w:szCs w:val="24"/>
          <w:lang w:eastAsia="en-US"/>
        </w:rPr>
        <w:t>Ma</w:t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>gistrate Peter Reardon</w:t>
      </w:r>
      <w:r w:rsidR="00E93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>, Ms Danielle Hikri</w:t>
      </w:r>
      <w:r w:rsidR="00282851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E93728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54595DFC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 xml:space="preserve">r Jordan Vassis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211DEB63" w14:textId="1B607AD4" w:rsidR="009F59F1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 xml:space="preserve">s Tanya Jose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 xml:space="preserve">Mr Graeme Jose. </w:t>
      </w:r>
    </w:p>
    <w:p w14:paraId="31B4D54C" w14:textId="76E5C41F" w:rsidR="00D82636" w:rsidRPr="007868CF" w:rsidRDefault="009F59F1" w:rsidP="00FC66BD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749B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0986467" w14:textId="00D89073" w:rsidR="00632688" w:rsidRPr="00632688" w:rsidRDefault="00632688" w:rsidP="00632688">
      <w:pPr>
        <w:spacing w:line="276" w:lineRule="auto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>Charge:</w:t>
      </w: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Greyhounds Australasian Rule (“GAR”) 141(1) states: </w:t>
      </w:r>
    </w:p>
    <w:p w14:paraId="0150A461" w14:textId="77777777" w:rsidR="00632688" w:rsidRPr="00632688" w:rsidRDefault="00632688" w:rsidP="00632688">
      <w:pPr>
        <w:spacing w:line="276" w:lineRule="auto"/>
        <w:ind w:left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>(1) The owner, trainer or other person in charge of a greyhound:</w:t>
      </w:r>
    </w:p>
    <w:p w14:paraId="0DBED25E" w14:textId="77777777" w:rsidR="00632688" w:rsidRPr="00632688" w:rsidRDefault="00632688" w:rsidP="00632688">
      <w:pPr>
        <w:spacing w:line="276" w:lineRule="auto"/>
        <w:ind w:left="2160" w:firstLine="72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>(a) nominated to compete in an Event;</w:t>
      </w:r>
    </w:p>
    <w:p w14:paraId="6C990B4E" w14:textId="77777777" w:rsidR="00632688" w:rsidRPr="00632688" w:rsidRDefault="00632688" w:rsidP="00632688">
      <w:pPr>
        <w:spacing w:line="276" w:lineRule="auto"/>
        <w:ind w:left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>(b) presented for a satisfactory trial or such other trial as provided for by the Rules; or</w:t>
      </w:r>
    </w:p>
    <w:p w14:paraId="4653ACA7" w14:textId="77777777" w:rsidR="00632688" w:rsidRPr="00632688" w:rsidRDefault="00632688" w:rsidP="00632688">
      <w:pPr>
        <w:spacing w:line="276" w:lineRule="auto"/>
        <w:ind w:left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>(c) presented for any test or examination for the purpose of a stand-down period being varied or revoked,</w:t>
      </w:r>
    </w:p>
    <w:p w14:paraId="131367E6" w14:textId="77777777" w:rsidR="00632688" w:rsidRPr="00632688" w:rsidRDefault="00632688" w:rsidP="00632688">
      <w:pPr>
        <w:spacing w:line="276" w:lineRule="auto"/>
        <w:ind w:left="2160" w:firstLine="72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>must present the greyhound free of any prohibited substance.</w:t>
      </w:r>
    </w:p>
    <w:p w14:paraId="6A85A53D" w14:textId="77777777" w:rsidR="00632688" w:rsidRPr="00632688" w:rsidRDefault="00632688" w:rsidP="00632688">
      <w:pPr>
        <w:spacing w:line="276" w:lineRule="auto"/>
        <w:rPr>
          <w:rFonts w:ascii="Calibri" w:hAnsi="Calibri" w:cs="Calibri"/>
          <w:bCs/>
          <w:sz w:val="24"/>
          <w:szCs w:val="24"/>
          <w:lang w:eastAsia="en-US"/>
        </w:rPr>
      </w:pPr>
    </w:p>
    <w:p w14:paraId="0E8CA1C1" w14:textId="014D3925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>Particulars of charge:</w:t>
      </w: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>1. You are, and were at all relevant times, a trainer licensed by Greyhound Racing Victoria and a person bound by the Greyhounds Australasia Rules.  </w:t>
      </w:r>
    </w:p>
    <w:p w14:paraId="353FB59B" w14:textId="77777777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083A1AF7" w14:textId="11045E1D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ab/>
        <w:t xml:space="preserve">2. 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You were, at all relevant times, the trainer of the greyhound </w:t>
      </w:r>
      <w:r w:rsidRPr="00632688">
        <w:rPr>
          <w:rFonts w:ascii="Calibri" w:hAnsi="Calibri" w:cs="Calibri"/>
          <w:bCs/>
          <w:i/>
          <w:iCs/>
          <w:sz w:val="24"/>
          <w:szCs w:val="24"/>
          <w:lang w:eastAsia="en-US"/>
        </w:rPr>
        <w:t>“Aston Spritz”.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> </w:t>
      </w:r>
    </w:p>
    <w:p w14:paraId="7E71846F" w14:textId="77777777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20B0EA50" w14:textId="24221BD0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ab/>
        <w:t xml:space="preserve">3. </w:t>
      </w:r>
      <w:r w:rsidRPr="00632688">
        <w:rPr>
          <w:rFonts w:ascii="Calibri" w:hAnsi="Calibri" w:cs="Calibri"/>
          <w:bCs/>
          <w:i/>
          <w:iCs/>
          <w:sz w:val="24"/>
          <w:szCs w:val="24"/>
          <w:lang w:eastAsia="en-US"/>
        </w:rPr>
        <w:t>“Aston Spritz”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 was nominated to compete in Race 2, SPORTSBET HT1, Mixed 6/7 Heat, conducted by the Sale Greyhound Racing Club at Sale on 14 April 2024 (</w:t>
      </w: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>the Event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>).  </w:t>
      </w:r>
    </w:p>
    <w:p w14:paraId="41C5D095" w14:textId="77777777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7D1F3011" w14:textId="23A997C0" w:rsid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lastRenderedPageBreak/>
        <w:tab/>
        <w:t xml:space="preserve">4. 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On 14 April 2024, you presented </w:t>
      </w:r>
      <w:r w:rsidRPr="00632688">
        <w:rPr>
          <w:rFonts w:ascii="Calibri" w:hAnsi="Calibri" w:cs="Calibri"/>
          <w:bCs/>
          <w:i/>
          <w:iCs/>
          <w:sz w:val="24"/>
          <w:szCs w:val="24"/>
          <w:lang w:eastAsia="en-US"/>
        </w:rPr>
        <w:t xml:space="preserve">“Aston Spritz” 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>at the Event not free of any prohibited substance, given that:  </w:t>
      </w:r>
    </w:p>
    <w:p w14:paraId="153A5CF2" w14:textId="77777777" w:rsidR="00632688" w:rsidRPr="00632688" w:rsidRDefault="00632688" w:rsidP="00632688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3083ED78" w14:textId="77777777" w:rsidR="00632688" w:rsidRPr="00632688" w:rsidRDefault="00632688" w:rsidP="00632688">
      <w:pPr>
        <w:numPr>
          <w:ilvl w:val="0"/>
          <w:numId w:val="23"/>
        </w:numPr>
        <w:spacing w:line="276" w:lineRule="auto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A post-race sample of urine was taken from </w:t>
      </w:r>
      <w:r w:rsidRPr="00632688">
        <w:rPr>
          <w:rFonts w:ascii="Calibri" w:hAnsi="Calibri" w:cs="Calibri"/>
          <w:bCs/>
          <w:i/>
          <w:iCs/>
          <w:sz w:val="24"/>
          <w:szCs w:val="24"/>
          <w:lang w:eastAsia="en-US"/>
        </w:rPr>
        <w:t>“Aston Spritz”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 at the Event (</w:t>
      </w: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>the Sample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>);  </w:t>
      </w:r>
    </w:p>
    <w:p w14:paraId="5039E0A5" w14:textId="77777777" w:rsidR="00632688" w:rsidRPr="00632688" w:rsidRDefault="00632688" w:rsidP="00632688">
      <w:pPr>
        <w:numPr>
          <w:ilvl w:val="0"/>
          <w:numId w:val="24"/>
        </w:numPr>
        <w:spacing w:line="276" w:lineRule="auto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Cs/>
          <w:sz w:val="24"/>
          <w:szCs w:val="24"/>
          <w:lang w:eastAsia="en-US"/>
        </w:rPr>
        <w:t>Probenecid was detected in the Sample. </w:t>
      </w:r>
    </w:p>
    <w:p w14:paraId="6AD46BA2" w14:textId="77777777" w:rsidR="00632688" w:rsidRPr="00632688" w:rsidRDefault="00632688" w:rsidP="00632688">
      <w:pPr>
        <w:spacing w:line="276" w:lineRule="auto"/>
        <w:ind w:left="2880" w:hanging="2880"/>
        <w:rPr>
          <w:rFonts w:ascii="Calibri" w:hAnsi="Calibri" w:cs="Calibri"/>
          <w:bCs/>
          <w:sz w:val="24"/>
          <w:szCs w:val="24"/>
          <w:lang w:eastAsia="en-US"/>
        </w:rPr>
      </w:pPr>
    </w:p>
    <w:p w14:paraId="77D40672" w14:textId="577010AF" w:rsidR="00EA1A11" w:rsidRPr="00C644FE" w:rsidRDefault="00282851" w:rsidP="00632688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82851">
        <w:rPr>
          <w:rFonts w:ascii="Calibri" w:hAnsi="Calibri" w:cs="Calibri"/>
          <w:sz w:val="24"/>
          <w:szCs w:val="24"/>
          <w:lang w:eastAsia="en-US"/>
        </w:rPr>
        <w:t> 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C65E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3705A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3705A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04C34">
        <w:rPr>
          <w:rFonts w:ascii="Calibri" w:eastAsia="Calibri" w:hAnsi="Calibri" w:cs="Times New Roman"/>
          <w:sz w:val="24"/>
          <w:szCs w:val="24"/>
          <w:lang w:eastAsia="en-US"/>
        </w:rPr>
        <w:t>Not G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="00304C3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BC29879" w14:textId="77777777" w:rsidR="00EA1A11" w:rsidRDefault="00EA1A11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D5F6DA4" w14:textId="280E6843" w:rsidR="0086777F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ECISION</w:t>
      </w:r>
    </w:p>
    <w:p w14:paraId="031514DC" w14:textId="040877D9" w:rsidR="00E46358" w:rsidRPr="00A264DD" w:rsidRDefault="00993D49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93D49">
        <w:rPr>
          <w:rFonts w:ascii="Calibri" w:hAnsi="Calibri" w:cs="Calibri"/>
          <w:sz w:val="24"/>
          <w:szCs w:val="24"/>
        </w:rPr>
        <w:t>M</w:t>
      </w:r>
      <w:r w:rsidR="00A264DD">
        <w:rPr>
          <w:rFonts w:ascii="Calibri" w:hAnsi="Calibri" w:cs="Calibri"/>
          <w:sz w:val="24"/>
          <w:szCs w:val="24"/>
        </w:rPr>
        <w:t>r Graeme Jose</w:t>
      </w:r>
      <w:r w:rsidR="0053705A">
        <w:rPr>
          <w:rFonts w:ascii="Calibri" w:hAnsi="Calibri" w:cs="Calibri"/>
          <w:sz w:val="24"/>
          <w:szCs w:val="24"/>
        </w:rPr>
        <w:t xml:space="preserve"> was,</w:t>
      </w:r>
      <w:r w:rsidR="00A264DD">
        <w:rPr>
          <w:rFonts w:ascii="Calibri" w:hAnsi="Calibri" w:cs="Calibri"/>
          <w:sz w:val="24"/>
          <w:szCs w:val="24"/>
        </w:rPr>
        <w:t xml:space="preserve"> at all relevant times</w:t>
      </w:r>
      <w:r w:rsidR="0053705A">
        <w:rPr>
          <w:rFonts w:ascii="Calibri" w:hAnsi="Calibri" w:cs="Calibri"/>
          <w:sz w:val="24"/>
          <w:szCs w:val="24"/>
        </w:rPr>
        <w:t xml:space="preserve">, </w:t>
      </w:r>
      <w:r w:rsidR="00A264DD">
        <w:rPr>
          <w:rFonts w:ascii="Calibri" w:hAnsi="Calibri" w:cs="Calibri"/>
          <w:sz w:val="24"/>
          <w:szCs w:val="24"/>
        </w:rPr>
        <w:t xml:space="preserve">a trainer registered with Greyhound Racing Victoria (“GRV”) and a person bound by the Greyhounds Australasia Rules </w:t>
      </w:r>
      <w:r w:rsidR="003D47A0">
        <w:rPr>
          <w:rFonts w:ascii="Calibri" w:hAnsi="Calibri" w:cs="Calibri"/>
          <w:sz w:val="24"/>
          <w:szCs w:val="24"/>
        </w:rPr>
        <w:t>(“GAR</w:t>
      </w:r>
      <w:r w:rsidR="0053705A">
        <w:rPr>
          <w:rFonts w:ascii="Calibri" w:hAnsi="Calibri" w:cs="Calibri"/>
          <w:sz w:val="24"/>
          <w:szCs w:val="24"/>
        </w:rPr>
        <w:t>”</w:t>
      </w:r>
      <w:r w:rsidR="003D47A0">
        <w:rPr>
          <w:rFonts w:ascii="Calibri" w:hAnsi="Calibri" w:cs="Calibri"/>
          <w:sz w:val="24"/>
          <w:szCs w:val="24"/>
        </w:rPr>
        <w:t xml:space="preserve">) </w:t>
      </w:r>
      <w:r w:rsidR="00A264DD">
        <w:rPr>
          <w:rFonts w:ascii="Calibri" w:hAnsi="Calibri" w:cs="Calibri"/>
          <w:sz w:val="24"/>
          <w:szCs w:val="24"/>
        </w:rPr>
        <w:t>and Local Racing Rules.</w:t>
      </w:r>
    </w:p>
    <w:p w14:paraId="2971008A" w14:textId="77777777" w:rsidR="00A264DD" w:rsidRPr="00A264DD" w:rsidRDefault="00A264DD" w:rsidP="00A264DD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D71EEB" w14:textId="18EF8074" w:rsidR="00A264DD" w:rsidRDefault="007739E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have charged Mr Jose </w:t>
      </w:r>
      <w:r w:rsidR="00A264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one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="00A264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GAR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264DD"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264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is an offence that a greyhound trained by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him</w:t>
      </w:r>
      <w:r w:rsidR="00A264D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event </w:t>
      </w:r>
      <w:r w:rsidR="00B95F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presented not free of any prohibited substance.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Jose has</w:t>
      </w:r>
      <w:r w:rsidR="00B95F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 not guilty to the offence.</w:t>
      </w:r>
    </w:p>
    <w:p w14:paraId="4F8311AA" w14:textId="77777777" w:rsidR="00BE03A4" w:rsidRDefault="00BE03A4" w:rsidP="00BE03A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B0A8A4" w14:textId="4493E3CD" w:rsidR="00B95FE1" w:rsidRPr="00BE03A4" w:rsidRDefault="00B95FE1" w:rsidP="00BE03A4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>Aston Spritz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”,</w:t>
      </w:r>
      <w:r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by Mr Jose</w:t>
      </w:r>
      <w:r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compete in Race 2 at Sale on 14 April 2024.</w:t>
      </w:r>
      <w:r w:rsidR="00BE03A4"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Aston Spritz</w:t>
      </w:r>
      <w:r w:rsid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E03A4" w:rsidRP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finished third in the race. </w:t>
      </w:r>
    </w:p>
    <w:p w14:paraId="1145CBB9" w14:textId="77777777" w:rsidR="00B95FE1" w:rsidRDefault="00B95FE1" w:rsidP="00B95FE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6D1184" w14:textId="609EB587" w:rsidR="00B95FE1" w:rsidRDefault="00B95FE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urine sample was taken from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analysed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found to contain probenecid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prohibited substance. </w:t>
      </w:r>
    </w:p>
    <w:p w14:paraId="62AD2335" w14:textId="77777777" w:rsidR="00B95FE1" w:rsidRDefault="00B95FE1" w:rsidP="00B95FE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FBC478" w14:textId="06AB8613" w:rsidR="00B95FE1" w:rsidRDefault="00B95FE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Directions Hearing of this 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matter,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Mr Jose entered a plea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uilty but indicated that there was no dispute to anything contained in the brief of evidence served upon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him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was agreed that the brief of evidence would be tendered and no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 </w:t>
      </w:r>
      <w:r w:rsidR="00BE03A4">
        <w:rPr>
          <w:rFonts w:ascii="Calibri" w:eastAsia="Calibri" w:hAnsi="Calibri" w:cs="Times New Roman"/>
          <w:bCs/>
          <w:sz w:val="24"/>
          <w:szCs w:val="24"/>
          <w:lang w:eastAsia="en-US"/>
        </w:rPr>
        <w:t>evidence to be called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E0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only possible submissions to be made.</w:t>
      </w:r>
    </w:p>
    <w:p w14:paraId="5281B145" w14:textId="77777777" w:rsidR="00BE03A4" w:rsidRDefault="00BE03A4" w:rsidP="00BE03A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282E36" w14:textId="0F39FCAF" w:rsidR="00BE03A4" w:rsidRDefault="00BE03A4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There is no dispute that the post-race urine sample contained probenecid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a prohibited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substance. The urine sample taken in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Mr Jose’s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presence was properly obtained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safely conveyed and stored at RASL for analysis despite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concern about the seals. It was properly analysed and the results given to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him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May 2024.</w:t>
      </w:r>
    </w:p>
    <w:p w14:paraId="0A20EACE" w14:textId="77777777" w:rsidR="00BE03A4" w:rsidRDefault="00BE03A4" w:rsidP="00BE03A4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B32F0E" w14:textId="6E0CB74F" w:rsidR="00BE03A4" w:rsidRDefault="00BE03A4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Dr Steven Karamatic, Chief Veterinarian at GRV, opined the following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probenecid is a prohibited substance as defined by 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="007206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capable of either directly or indirectly effecting a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720631">
        <w:rPr>
          <w:rFonts w:ascii="Calibri" w:eastAsia="Calibri" w:hAnsi="Calibri" w:cs="Times New Roman"/>
          <w:bCs/>
          <w:sz w:val="24"/>
          <w:szCs w:val="24"/>
          <w:lang w:eastAsia="en-US"/>
        </w:rPr>
        <w:t>s:</w:t>
      </w:r>
    </w:p>
    <w:p w14:paraId="77C03E70" w14:textId="77777777" w:rsidR="00720631" w:rsidRDefault="00720631" w:rsidP="0072063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FF1B20" w14:textId="76B0199F" w:rsidR="00720631" w:rsidRDefault="00720631" w:rsidP="00720631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the nervous system;</w:t>
      </w:r>
    </w:p>
    <w:p w14:paraId="44A66B34" w14:textId="33422AEE" w:rsidR="00720631" w:rsidRDefault="00720631" w:rsidP="00720631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digestive system;</w:t>
      </w:r>
    </w:p>
    <w:p w14:paraId="1C67F39B" w14:textId="10C2B1E7" w:rsidR="00720631" w:rsidRDefault="00720631" w:rsidP="00720631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urinary system; and</w:t>
      </w:r>
    </w:p>
    <w:p w14:paraId="7463CB4D" w14:textId="0D8D430B" w:rsidR="00720631" w:rsidRDefault="00720631" w:rsidP="00720631">
      <w:pPr>
        <w:pStyle w:val="ListParagraph"/>
        <w:numPr>
          <w:ilvl w:val="0"/>
          <w:numId w:val="2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falls into the category of a masking agent.</w:t>
      </w:r>
    </w:p>
    <w:p w14:paraId="7F7B87E6" w14:textId="77777777" w:rsidR="00720631" w:rsidRDefault="00720631" w:rsidP="0072063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0A9179" w14:textId="49FA3061" w:rsidR="00720631" w:rsidRDefault="0072063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 is a prescription only medicine but can be prescribed off label to an animal by a registered veterinarian for ther</w:t>
      </w:r>
      <w:r w:rsidR="00BE0B64">
        <w:rPr>
          <w:rFonts w:ascii="Calibri" w:eastAsia="Calibri" w:hAnsi="Calibri" w:cs="Times New Roman"/>
          <w:bCs/>
          <w:sz w:val="24"/>
          <w:szCs w:val="24"/>
          <w:lang w:eastAsia="en-US"/>
        </w:rPr>
        <w:t>apeutic purposes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E0B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although he is unaware of its use for greyhounds. It is also prescribed for persons suffering from gout. </w:t>
      </w:r>
    </w:p>
    <w:p w14:paraId="532130FD" w14:textId="77777777" w:rsidR="00BE0B64" w:rsidRDefault="00BE0B64" w:rsidP="00BE0B64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752E4B" w14:textId="6576A3EB" w:rsidR="00BE0B64" w:rsidRDefault="00954A4D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However, since the 1980’s it has been misused to reduce the urinary excretion of anabolic steroids to avoid detection of steroids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particularly more recently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unannounced targeted out of competition testing on human beings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dogs.</w:t>
      </w:r>
    </w:p>
    <w:p w14:paraId="19920F20" w14:textId="77777777" w:rsidR="00954A4D" w:rsidRDefault="00954A4D" w:rsidP="00954A4D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3D5FD4" w14:textId="3118E64E" w:rsidR="00954A4D" w:rsidRDefault="00954A4D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drug is rapidly absorbed into the system. In greyhound racing probenecid is capable of affecting the condition, behaviour and performance of greyhounds 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although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any effect is more likely to be negative rather than positive.</w:t>
      </w:r>
    </w:p>
    <w:p w14:paraId="42691B59" w14:textId="77777777" w:rsidR="00954A4D" w:rsidRDefault="00954A4D" w:rsidP="00954A4D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3070EE" w14:textId="5AF5E867" w:rsidR="00954A4D" w:rsidRDefault="00954A4D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Stewards attended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Mr Jose’s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kennels and property on 16 May 2024. The property appeared to be clean, well maintained with clean kennels for the dogs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food and supplements adequately stored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clean food bowls and adequate water for the dogs.</w:t>
      </w:r>
    </w:p>
    <w:p w14:paraId="6D19A0AB" w14:textId="77777777" w:rsidR="0040679C" w:rsidRDefault="0040679C" w:rsidP="0040679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644823" w14:textId="41AAA697" w:rsidR="0040679C" w:rsidRPr="0040679C" w:rsidRDefault="0040679C" w:rsidP="0040679C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>Mr Jose told the Stewards that he had been prescribed a drug for gout namely Prednisolone and used it when required when it flared up. However, he did not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>obtain it for the Stewards but a photo of the drug container was later sent to the Stewards, and it was Prednisolone which is a different drug to Probenecid.</w:t>
      </w:r>
    </w:p>
    <w:p w14:paraId="609DF860" w14:textId="77777777" w:rsidR="00954A4D" w:rsidRDefault="00954A4D" w:rsidP="00954A4D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14A8D7" w14:textId="376302FE" w:rsidR="00954A4D" w:rsidRDefault="007739E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During a phone interview with Stewards on 18 September 2024, Mr </w:t>
      </w:r>
      <w:r w:rsidR="00C840EC">
        <w:rPr>
          <w:rFonts w:ascii="Calibri" w:eastAsia="Calibri" w:hAnsi="Calibri" w:cs="Times New Roman"/>
          <w:bCs/>
          <w:sz w:val="24"/>
          <w:szCs w:val="24"/>
          <w:lang w:eastAsia="en-US"/>
        </w:rPr>
        <w:t>Jose stated that he had been in the greyhound industry for approximately 40 years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that </w:t>
      </w:r>
      <w:r w:rsidR="00C840EC">
        <w:rPr>
          <w:rFonts w:ascii="Calibri" w:eastAsia="Calibri" w:hAnsi="Calibri" w:cs="Times New Roman"/>
          <w:bCs/>
          <w:sz w:val="24"/>
          <w:szCs w:val="24"/>
          <w:lang w:eastAsia="en-US"/>
        </w:rPr>
        <w:t>he trains dogs including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84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Aston Spritz.</w:t>
      </w:r>
    </w:p>
    <w:p w14:paraId="316A1E53" w14:textId="77777777" w:rsidR="00C840EC" w:rsidRDefault="00C840EC" w:rsidP="00C840E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7E6809" w14:textId="623ACCDF" w:rsidR="00C840EC" w:rsidRDefault="003D47A0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Jose</w:t>
      </w:r>
      <w:r w:rsidR="00C840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said that no contamination would have occurred on his property and any explanation for the drug detected must have been or come from the track. He was 100% sure of this.</w:t>
      </w:r>
    </w:p>
    <w:p w14:paraId="7A6BE8EE" w14:textId="77777777" w:rsidR="00C840EC" w:rsidRDefault="00C840EC" w:rsidP="00C840E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7A1B09" w14:textId="14F848C7" w:rsidR="00C840EC" w:rsidRDefault="00C840EC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Aston Spritz had been looked after by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veterinarians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was no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injured or receiving any 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medication 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treatment at the time of the race.</w:t>
      </w:r>
    </w:p>
    <w:p w14:paraId="514A95DF" w14:textId="77777777" w:rsidR="0040679C" w:rsidRDefault="0040679C" w:rsidP="0040679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029D6F" w14:textId="7F2B7104" w:rsidR="0040679C" w:rsidRPr="0040679C" w:rsidRDefault="0040679C" w:rsidP="0040679C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>Mr Jose agreed that he told the Stewards that he had previously been proscribed Prednisolone around 2019 and it was still in the house on the windowsill. He agreed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>he did not produce the container at the time but said he was not asked to. However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stated above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photo of the container was later sent to the Stewards and the photo displayed 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Prednisolone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which is not the drug found in the dog’s system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</w:t>
      </w:r>
      <w:r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April 2024 and there is no suggestion that Prednisolone is connected in any way with the breach in this case.</w:t>
      </w:r>
    </w:p>
    <w:p w14:paraId="338D4453" w14:textId="77777777" w:rsidR="00C840EC" w:rsidRDefault="00C840EC" w:rsidP="00C840E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4B306A" w14:textId="1737FF6A" w:rsidR="00C840EC" w:rsidRDefault="00C840EC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the day of the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race,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Mr Jose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suggested on track contamination by persons patting the dog or touching it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ultimately</w:t>
      </w:r>
      <w:r w:rsidR="003D47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 one would have given it anything at the track.</w:t>
      </w:r>
    </w:p>
    <w:p w14:paraId="6494951F" w14:textId="77777777" w:rsidR="00C840EC" w:rsidRDefault="00C840EC" w:rsidP="00C840E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851572" w14:textId="490B5287" w:rsidR="00C840EC" w:rsidRDefault="00C840EC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person who 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Jose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kn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 by the name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Michael Delaney was there and with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>some prodding by the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Stewards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0679C" w:rsidRPr="0040679C">
        <w:rPr>
          <w:rFonts w:ascii="Calibri" w:eastAsia="Calibri" w:hAnsi="Calibri" w:cs="Times New Roman"/>
          <w:bCs/>
          <w:sz w:val="24"/>
          <w:szCs w:val="24"/>
          <w:lang w:eastAsia="en-US"/>
        </w:rPr>
        <w:t>Mr Jose reluctantly gave Michael Delaney’s name as a person of interest to the Stewards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43228AF8" w14:textId="77777777" w:rsidR="00761F6E" w:rsidRDefault="00761F6E" w:rsidP="00761F6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16BD3" w14:textId="5E38D9DB" w:rsidR="00761F6E" w:rsidRDefault="00761F6E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Some days later Stewards interviewed Mr Delaney who agreed he was at the track but was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effectively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outraged at any suggestion he may have been involved in any underhand behaviour.</w:t>
      </w:r>
    </w:p>
    <w:p w14:paraId="5B55F67B" w14:textId="77777777" w:rsidR="00761F6E" w:rsidRDefault="00761F6E" w:rsidP="00761F6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FABDF4" w14:textId="04D04A8B" w:rsidR="00761F6E" w:rsidRDefault="00761F6E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Jose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pressed at the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interview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about why Aston Spritz had not been pre-race drug tested</w:t>
      </w:r>
      <w:r w:rsidR="007739E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claimed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was flighty, high strung and that he had trouble containing her and that she was high maintenance.</w:t>
      </w:r>
    </w:p>
    <w:p w14:paraId="2EFE6A29" w14:textId="77777777" w:rsidR="00761F6E" w:rsidRDefault="00761F6E" w:rsidP="00761F6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4AC9B" w14:textId="4FA0A341" w:rsidR="00761F6E" w:rsidRDefault="00761F6E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Jose thought the dog would do well in the race and he would support the dog generally by $100 bets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or if not favoured generally by little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bets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$5 to $10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She was not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>favourite,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="004A18C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Jose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did not place any bets on her.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89EDE4B" w14:textId="77777777" w:rsidR="00761F6E" w:rsidRDefault="00761F6E" w:rsidP="00761F6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D7ECA9" w14:textId="3ED72B03" w:rsidR="00761F6E" w:rsidRDefault="00E55239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Jose said he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employ workers on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property,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did 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 suggest any of them were to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be blamed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the positive sample. In conclusion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Mr Jose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stated that the dog presented drug free that day. Despite that claim by Mr Jose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>the dog clearly did not present drug free that day. This drug probenecid absorbs rapidly into the system according to Dr Karamatic and a post-race urine sample would certainly allow for possible elimination of the drug from the greyhound’s system as testing would be delayed long enough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eliminate it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post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="00761F6E">
        <w:rPr>
          <w:rFonts w:ascii="Calibri" w:eastAsia="Calibri" w:hAnsi="Calibri" w:cs="Times New Roman"/>
          <w:bCs/>
          <w:sz w:val="24"/>
          <w:szCs w:val="24"/>
          <w:lang w:eastAsia="en-US"/>
        </w:rPr>
        <w:t>race.</w:t>
      </w:r>
    </w:p>
    <w:p w14:paraId="7FBA4CC2" w14:textId="77777777" w:rsidR="00761F6E" w:rsidRDefault="00761F6E" w:rsidP="00761F6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BA6B7B" w14:textId="5EE99FE3" w:rsidR="00761F6E" w:rsidRDefault="00761F6E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onus is on the Stewards to prove their case to a level of comfortable satisfaction.</w:t>
      </w:r>
    </w:p>
    <w:p w14:paraId="4A0DBFB2" w14:textId="77777777" w:rsidR="00761F6E" w:rsidRDefault="00761F6E" w:rsidP="00761F6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F7448E" w14:textId="0C459E32" w:rsidR="00761F6E" w:rsidRDefault="00761F6E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Jose does not dispute the evidence in this case and although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he is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adamant that the drug 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could not occur at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his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propert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y, t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>here is no evidence to suggest it occurred on the track nor is there reason presented for it to occur there.</w:t>
      </w:r>
    </w:p>
    <w:p w14:paraId="6D1BA269" w14:textId="77777777" w:rsidR="00663751" w:rsidRDefault="00663751" w:rsidP="0066375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E2CE92" w14:textId="3ED7C0EC" w:rsidR="00663751" w:rsidRDefault="0066375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presented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have the drug in its system. It was presented by Mr Jose in that state 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>post-race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Clearly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if it could not occur trackside then it must have occurred at the property of Mr Jose or on route to the Sale greyhound track.</w:t>
      </w:r>
    </w:p>
    <w:p w14:paraId="518EC4C0" w14:textId="77777777" w:rsidR="00663751" w:rsidRDefault="00663751" w:rsidP="0066375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A7D477" w14:textId="205EF455" w:rsidR="00663751" w:rsidRDefault="0066375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Aston Spritz was in the sole care of Mr Jose throughout that day and accordingly the d</w:t>
      </w:r>
      <w:r w:rsidR="00E55239">
        <w:rPr>
          <w:rFonts w:ascii="Calibri" w:eastAsia="Calibri" w:hAnsi="Calibri" w:cs="Times New Roman"/>
          <w:bCs/>
          <w:sz w:val="24"/>
          <w:szCs w:val="24"/>
          <w:lang w:eastAsia="en-US"/>
        </w:rPr>
        <w:t>ru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 got into its system that day when presented by Mr Jose.</w:t>
      </w:r>
    </w:p>
    <w:p w14:paraId="6C7DB975" w14:textId="77777777" w:rsidR="00E55239" w:rsidRDefault="00E55239" w:rsidP="00E5523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F2ED12" w14:textId="55E9E568" w:rsidR="00E55239" w:rsidRDefault="00E55239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is a presentation offence. The dog trained by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Mr Jose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presented with this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prohibited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drug in its system. The dog was under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his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care and supervision all day.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He was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responsible for it and the Tribunal does not accept that there was any outside interference or misuse or negligence in </w:t>
      </w:r>
      <w:r w:rsidR="006532BD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taking of the urine sample. We find the sampling process was properly conducted and that none of the people involved were affected themselves with this drug and that</w:t>
      </w:r>
      <w:r w:rsidR="006532B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was no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cross contamination.</w:t>
      </w:r>
    </w:p>
    <w:p w14:paraId="681A7EDF" w14:textId="77777777" w:rsidR="00E55239" w:rsidRDefault="00E55239" w:rsidP="00E5523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B530B5" w14:textId="6508D699" w:rsidR="00E55239" w:rsidRDefault="00E55239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Tribunal finds to a comfortable satisfaction that </w:t>
      </w:r>
      <w:r w:rsidR="00D30C0F">
        <w:rPr>
          <w:rFonts w:ascii="Calibri" w:eastAsia="Calibri" w:hAnsi="Calibri" w:cs="Times New Roman"/>
          <w:bCs/>
          <w:sz w:val="24"/>
          <w:szCs w:val="24"/>
          <w:lang w:eastAsia="en-US"/>
        </w:rPr>
        <w:t>Mr Jose 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of the offence.</w:t>
      </w:r>
    </w:p>
    <w:p w14:paraId="4D8A099C" w14:textId="77777777" w:rsidR="00663751" w:rsidRDefault="00663751" w:rsidP="0066375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B6E55D" w14:textId="4F7FE206" w:rsidR="00663751" w:rsidRPr="00E55239" w:rsidRDefault="00663751" w:rsidP="00663751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55239">
        <w:rPr>
          <w:rFonts w:ascii="Calibri" w:eastAsia="Calibri" w:hAnsi="Calibri" w:cs="Times New Roman"/>
          <w:b/>
          <w:sz w:val="24"/>
          <w:szCs w:val="24"/>
          <w:lang w:eastAsia="en-US"/>
        </w:rPr>
        <w:t>PENALTY</w:t>
      </w:r>
    </w:p>
    <w:p w14:paraId="11EAAC95" w14:textId="77777777" w:rsidR="00663751" w:rsidRDefault="00663751" w:rsidP="0066375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B4F368" w14:textId="66814D86" w:rsidR="00663751" w:rsidRDefault="0066375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Jose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has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been found guilty of this offence.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was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entitled to plead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uilty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the offence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However, since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he has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been found guilty of the offence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he 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entitled to any discount in penalty. The Tribunal accepts any suspension will be difficult for </w:t>
      </w:r>
      <w:r w:rsidR="007C6631">
        <w:rPr>
          <w:rFonts w:ascii="Calibri" w:eastAsia="Calibri" w:hAnsi="Calibri" w:cs="Times New Roman"/>
          <w:bCs/>
          <w:sz w:val="24"/>
          <w:szCs w:val="24"/>
          <w:lang w:eastAsia="en-US"/>
        </w:rPr>
        <w:t>him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financially.</w:t>
      </w:r>
    </w:p>
    <w:p w14:paraId="50BE7DB4" w14:textId="77777777" w:rsidR="00663751" w:rsidRDefault="00663751" w:rsidP="00663751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47CD2C" w14:textId="789F4E25" w:rsidR="00663751" w:rsidRDefault="001E5120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Jose does have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some history with this type of offence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therefore, his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record is not perfec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t, 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although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has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been in the industry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40 years 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overall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has</w:t>
      </w:r>
      <w:r w:rsidR="006637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good record.</w:t>
      </w:r>
    </w:p>
    <w:p w14:paraId="7CC0322C" w14:textId="77777777" w:rsidR="00663751" w:rsidRDefault="00663751" w:rsidP="0066375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865998B" w14:textId="5D3BE9FC" w:rsidR="00663751" w:rsidRDefault="00663751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racing needs to be a clean and transparent industry. It is imperative to maintain a level playing field and those who do not comply with the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ules face significant penalties. Deterrence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both general and specific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relevant in sentencing. </w:t>
      </w:r>
    </w:p>
    <w:p w14:paraId="6BDD6156" w14:textId="77777777" w:rsidR="001357E0" w:rsidRDefault="001357E0" w:rsidP="001357E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06DB59E" w14:textId="5EE75DA3" w:rsidR="001357E0" w:rsidRDefault="001357E0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reputation of this industry is one of paramount importance.</w:t>
      </w:r>
    </w:p>
    <w:p w14:paraId="46E112F4" w14:textId="77777777" w:rsidR="001357E0" w:rsidRDefault="001357E0" w:rsidP="001357E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C53723" w14:textId="2AACBE3A" w:rsidR="001357E0" w:rsidRDefault="001357E0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penalty imposed by this Tribunal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as follows:</w:t>
      </w:r>
    </w:p>
    <w:p w14:paraId="57052E7A" w14:textId="77777777" w:rsidR="001357E0" w:rsidRDefault="001357E0" w:rsidP="001357E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6AD9A5" w14:textId="3840CCF6" w:rsidR="00AD532E" w:rsidRDefault="001357E0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suspended 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>sentenced imposed by the Tribunal on 14 April 2023 is now activated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means that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Jose 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will be suspended for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and a $1,500 fine is now payable</w:t>
      </w:r>
      <w:r w:rsidR="00AD53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3E2C5AFE" w14:textId="77777777" w:rsidR="00AD532E" w:rsidRDefault="00AD532E" w:rsidP="00AD532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B417E3" w14:textId="7DA43493" w:rsidR="001357E0" w:rsidRDefault="00AD532E" w:rsidP="00E46358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this offence,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Mr Jose 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suspended for a period of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month to be served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>cumulatively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the suspended sentence. </w:t>
      </w:r>
      <w:r w:rsidR="001E51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Thus, the total penalty is a four month suspension and 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$1,500 fine.  </w:t>
      </w:r>
      <w:r w:rsidR="001357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01AF1F7" w14:textId="77777777" w:rsidR="001357E0" w:rsidRDefault="001357E0" w:rsidP="001357E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FBCF0E" w14:textId="4E3B3962" w:rsidR="00E93728" w:rsidRPr="00FF0253" w:rsidRDefault="001357E0" w:rsidP="00CA3445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025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Further, Aston Spritz is disqualified from Race 2 at Sale on 14 April 2024 and the finishing order is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5DA"/>
    <w:multiLevelType w:val="multilevel"/>
    <w:tmpl w:val="61C07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D5A91"/>
    <w:multiLevelType w:val="multilevel"/>
    <w:tmpl w:val="8A1CF4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D2CD7"/>
    <w:multiLevelType w:val="hybridMultilevel"/>
    <w:tmpl w:val="36525AB6"/>
    <w:lvl w:ilvl="0" w:tplc="FC2E2FE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04102D"/>
    <w:multiLevelType w:val="multilevel"/>
    <w:tmpl w:val="A4F4C478"/>
    <w:lvl w:ilvl="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4" w15:restartNumberingAfterBreak="0">
    <w:nsid w:val="289632D4"/>
    <w:multiLevelType w:val="multilevel"/>
    <w:tmpl w:val="53AA2270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5" w15:restartNumberingAfterBreak="0">
    <w:nsid w:val="29027F60"/>
    <w:multiLevelType w:val="multilevel"/>
    <w:tmpl w:val="91981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F4785"/>
    <w:multiLevelType w:val="multilevel"/>
    <w:tmpl w:val="E2928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316D5"/>
    <w:multiLevelType w:val="multilevel"/>
    <w:tmpl w:val="4EEC3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44C5E"/>
    <w:multiLevelType w:val="hybridMultilevel"/>
    <w:tmpl w:val="3BD84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4F0"/>
    <w:multiLevelType w:val="hybridMultilevel"/>
    <w:tmpl w:val="AD147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71CD"/>
    <w:multiLevelType w:val="hybridMultilevel"/>
    <w:tmpl w:val="3BDCC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4BF2"/>
    <w:multiLevelType w:val="hybridMultilevel"/>
    <w:tmpl w:val="04EC2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ECB"/>
    <w:multiLevelType w:val="hybridMultilevel"/>
    <w:tmpl w:val="FBE07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D4"/>
    <w:multiLevelType w:val="multilevel"/>
    <w:tmpl w:val="59162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E33BA"/>
    <w:multiLevelType w:val="multilevel"/>
    <w:tmpl w:val="2E0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04482"/>
    <w:multiLevelType w:val="multilevel"/>
    <w:tmpl w:val="CE30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873C61"/>
    <w:multiLevelType w:val="hybridMultilevel"/>
    <w:tmpl w:val="D4EC2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52B19"/>
    <w:multiLevelType w:val="hybridMultilevel"/>
    <w:tmpl w:val="32E4B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B58D1"/>
    <w:multiLevelType w:val="multilevel"/>
    <w:tmpl w:val="2DB28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F25623"/>
    <w:multiLevelType w:val="multilevel"/>
    <w:tmpl w:val="970AF3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E0475"/>
    <w:multiLevelType w:val="hybridMultilevel"/>
    <w:tmpl w:val="7A129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37CC0"/>
    <w:multiLevelType w:val="multilevel"/>
    <w:tmpl w:val="4D64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2542E"/>
    <w:multiLevelType w:val="hybridMultilevel"/>
    <w:tmpl w:val="5C8CF254"/>
    <w:lvl w:ilvl="0" w:tplc="2B780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7138E"/>
    <w:multiLevelType w:val="multilevel"/>
    <w:tmpl w:val="B888B8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4200F9"/>
    <w:multiLevelType w:val="multilevel"/>
    <w:tmpl w:val="F808F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74067">
    <w:abstractNumId w:val="8"/>
  </w:num>
  <w:num w:numId="2" w16cid:durableId="1635210654">
    <w:abstractNumId w:val="7"/>
  </w:num>
  <w:num w:numId="3" w16cid:durableId="1591163295">
    <w:abstractNumId w:val="19"/>
  </w:num>
  <w:num w:numId="4" w16cid:durableId="1143692643">
    <w:abstractNumId w:val="1"/>
  </w:num>
  <w:num w:numId="5" w16cid:durableId="1633823627">
    <w:abstractNumId w:val="14"/>
  </w:num>
  <w:num w:numId="6" w16cid:durableId="1997805582">
    <w:abstractNumId w:val="5"/>
  </w:num>
  <w:num w:numId="7" w16cid:durableId="836850859">
    <w:abstractNumId w:val="15"/>
  </w:num>
  <w:num w:numId="8" w16cid:durableId="715357353">
    <w:abstractNumId w:val="0"/>
  </w:num>
  <w:num w:numId="9" w16cid:durableId="1685521185">
    <w:abstractNumId w:val="13"/>
  </w:num>
  <w:num w:numId="10" w16cid:durableId="1236282420">
    <w:abstractNumId w:val="23"/>
  </w:num>
  <w:num w:numId="11" w16cid:durableId="137262159">
    <w:abstractNumId w:val="9"/>
  </w:num>
  <w:num w:numId="12" w16cid:durableId="291136757">
    <w:abstractNumId w:val="17"/>
  </w:num>
  <w:num w:numId="13" w16cid:durableId="533545588">
    <w:abstractNumId w:val="16"/>
  </w:num>
  <w:num w:numId="14" w16cid:durableId="1401831036">
    <w:abstractNumId w:val="12"/>
  </w:num>
  <w:num w:numId="15" w16cid:durableId="1105342077">
    <w:abstractNumId w:val="11"/>
  </w:num>
  <w:num w:numId="16" w16cid:durableId="1925337578">
    <w:abstractNumId w:val="10"/>
  </w:num>
  <w:num w:numId="17" w16cid:durableId="945886315">
    <w:abstractNumId w:val="20"/>
  </w:num>
  <w:num w:numId="18" w16cid:durableId="1593052767">
    <w:abstractNumId w:val="22"/>
  </w:num>
  <w:num w:numId="19" w16cid:durableId="1536695753">
    <w:abstractNumId w:val="21"/>
  </w:num>
  <w:num w:numId="20" w16cid:durableId="1919629026">
    <w:abstractNumId w:val="18"/>
  </w:num>
  <w:num w:numId="21" w16cid:durableId="1414737085">
    <w:abstractNumId w:val="6"/>
  </w:num>
  <w:num w:numId="22" w16cid:durableId="291711416">
    <w:abstractNumId w:val="24"/>
  </w:num>
  <w:num w:numId="23" w16cid:durableId="1062559897">
    <w:abstractNumId w:val="4"/>
  </w:num>
  <w:num w:numId="24" w16cid:durableId="1684937338">
    <w:abstractNumId w:val="3"/>
  </w:num>
  <w:num w:numId="25" w16cid:durableId="6005827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03379"/>
    <w:rsid w:val="00004E6D"/>
    <w:rsid w:val="00013705"/>
    <w:rsid w:val="000143A6"/>
    <w:rsid w:val="0002157F"/>
    <w:rsid w:val="000215EA"/>
    <w:rsid w:val="0002200A"/>
    <w:rsid w:val="000304D0"/>
    <w:rsid w:val="00032DE6"/>
    <w:rsid w:val="00050198"/>
    <w:rsid w:val="00051453"/>
    <w:rsid w:val="000516E8"/>
    <w:rsid w:val="000545C8"/>
    <w:rsid w:val="0006129A"/>
    <w:rsid w:val="000642AD"/>
    <w:rsid w:val="000716D0"/>
    <w:rsid w:val="000717EB"/>
    <w:rsid w:val="00073C6A"/>
    <w:rsid w:val="00075A28"/>
    <w:rsid w:val="00080ECA"/>
    <w:rsid w:val="000812A3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237FF"/>
    <w:rsid w:val="00127BBE"/>
    <w:rsid w:val="001332EC"/>
    <w:rsid w:val="001357E0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0F7D"/>
    <w:rsid w:val="00194944"/>
    <w:rsid w:val="001A2F99"/>
    <w:rsid w:val="001A384E"/>
    <w:rsid w:val="001A3ED3"/>
    <w:rsid w:val="001A59CB"/>
    <w:rsid w:val="001B70CA"/>
    <w:rsid w:val="001C0250"/>
    <w:rsid w:val="001C2886"/>
    <w:rsid w:val="001C449E"/>
    <w:rsid w:val="001C568E"/>
    <w:rsid w:val="001C6829"/>
    <w:rsid w:val="001D0BC2"/>
    <w:rsid w:val="001D127D"/>
    <w:rsid w:val="001D5EA1"/>
    <w:rsid w:val="001E5120"/>
    <w:rsid w:val="001E58D7"/>
    <w:rsid w:val="001F26CD"/>
    <w:rsid w:val="001F4F18"/>
    <w:rsid w:val="001F4FF6"/>
    <w:rsid w:val="001F6C8C"/>
    <w:rsid w:val="001F7482"/>
    <w:rsid w:val="001F7BDE"/>
    <w:rsid w:val="00210EC7"/>
    <w:rsid w:val="0021172F"/>
    <w:rsid w:val="002130CA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68A9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851"/>
    <w:rsid w:val="00282D6E"/>
    <w:rsid w:val="00284AA1"/>
    <w:rsid w:val="00284C5D"/>
    <w:rsid w:val="00285B84"/>
    <w:rsid w:val="002A3FC8"/>
    <w:rsid w:val="002A406C"/>
    <w:rsid w:val="002A615D"/>
    <w:rsid w:val="002B6B8E"/>
    <w:rsid w:val="002B78BC"/>
    <w:rsid w:val="002C0005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4C34"/>
    <w:rsid w:val="00306C58"/>
    <w:rsid w:val="00311140"/>
    <w:rsid w:val="00311E84"/>
    <w:rsid w:val="0032224B"/>
    <w:rsid w:val="00322BC0"/>
    <w:rsid w:val="00323843"/>
    <w:rsid w:val="0032538F"/>
    <w:rsid w:val="00326B73"/>
    <w:rsid w:val="00332654"/>
    <w:rsid w:val="00335102"/>
    <w:rsid w:val="00344B4E"/>
    <w:rsid w:val="00345DD8"/>
    <w:rsid w:val="00351950"/>
    <w:rsid w:val="00351C58"/>
    <w:rsid w:val="00356BAC"/>
    <w:rsid w:val="00363EB0"/>
    <w:rsid w:val="00366514"/>
    <w:rsid w:val="003701C4"/>
    <w:rsid w:val="00370738"/>
    <w:rsid w:val="00373511"/>
    <w:rsid w:val="00375020"/>
    <w:rsid w:val="0037633E"/>
    <w:rsid w:val="00376C30"/>
    <w:rsid w:val="00383B3F"/>
    <w:rsid w:val="00383E65"/>
    <w:rsid w:val="00386C87"/>
    <w:rsid w:val="003875DE"/>
    <w:rsid w:val="003904DC"/>
    <w:rsid w:val="00390F94"/>
    <w:rsid w:val="00393771"/>
    <w:rsid w:val="003956E8"/>
    <w:rsid w:val="00396189"/>
    <w:rsid w:val="00397564"/>
    <w:rsid w:val="00397D15"/>
    <w:rsid w:val="003A05B2"/>
    <w:rsid w:val="003A17CB"/>
    <w:rsid w:val="003A1C27"/>
    <w:rsid w:val="003A2364"/>
    <w:rsid w:val="003B15D0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7A0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3F7F3E"/>
    <w:rsid w:val="00400F14"/>
    <w:rsid w:val="004028AA"/>
    <w:rsid w:val="00403476"/>
    <w:rsid w:val="004035CC"/>
    <w:rsid w:val="0040472C"/>
    <w:rsid w:val="00405629"/>
    <w:rsid w:val="0040679C"/>
    <w:rsid w:val="0040758A"/>
    <w:rsid w:val="004121DD"/>
    <w:rsid w:val="00412555"/>
    <w:rsid w:val="00415ACC"/>
    <w:rsid w:val="004208B8"/>
    <w:rsid w:val="00420DE3"/>
    <w:rsid w:val="004235E9"/>
    <w:rsid w:val="004258E8"/>
    <w:rsid w:val="00425AD7"/>
    <w:rsid w:val="004331F5"/>
    <w:rsid w:val="00433CF4"/>
    <w:rsid w:val="00434C95"/>
    <w:rsid w:val="00442D1D"/>
    <w:rsid w:val="004435FB"/>
    <w:rsid w:val="00444D9F"/>
    <w:rsid w:val="004453E3"/>
    <w:rsid w:val="00445F75"/>
    <w:rsid w:val="00447020"/>
    <w:rsid w:val="0045059D"/>
    <w:rsid w:val="004619FD"/>
    <w:rsid w:val="00461E6B"/>
    <w:rsid w:val="0046587C"/>
    <w:rsid w:val="004752BA"/>
    <w:rsid w:val="00475B56"/>
    <w:rsid w:val="00476222"/>
    <w:rsid w:val="004773C3"/>
    <w:rsid w:val="00481420"/>
    <w:rsid w:val="00483FDC"/>
    <w:rsid w:val="00487BBF"/>
    <w:rsid w:val="00496C96"/>
    <w:rsid w:val="004A103B"/>
    <w:rsid w:val="004A18C1"/>
    <w:rsid w:val="004A3FBE"/>
    <w:rsid w:val="004A4D7A"/>
    <w:rsid w:val="004A729B"/>
    <w:rsid w:val="004B4D88"/>
    <w:rsid w:val="004B62F6"/>
    <w:rsid w:val="004C0ECC"/>
    <w:rsid w:val="004C2F9E"/>
    <w:rsid w:val="004C58BA"/>
    <w:rsid w:val="004D6D59"/>
    <w:rsid w:val="004E0DAE"/>
    <w:rsid w:val="004F01FB"/>
    <w:rsid w:val="004F1FAA"/>
    <w:rsid w:val="004F2218"/>
    <w:rsid w:val="00502F35"/>
    <w:rsid w:val="005044B5"/>
    <w:rsid w:val="00506230"/>
    <w:rsid w:val="00507017"/>
    <w:rsid w:val="00512165"/>
    <w:rsid w:val="00513376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3705A"/>
    <w:rsid w:val="00541155"/>
    <w:rsid w:val="00541175"/>
    <w:rsid w:val="0055069F"/>
    <w:rsid w:val="00552283"/>
    <w:rsid w:val="005531C4"/>
    <w:rsid w:val="00557158"/>
    <w:rsid w:val="00560E16"/>
    <w:rsid w:val="005626C9"/>
    <w:rsid w:val="0056732C"/>
    <w:rsid w:val="005712D2"/>
    <w:rsid w:val="00571F56"/>
    <w:rsid w:val="00572FEA"/>
    <w:rsid w:val="00573D70"/>
    <w:rsid w:val="00574661"/>
    <w:rsid w:val="00574C9C"/>
    <w:rsid w:val="0057668D"/>
    <w:rsid w:val="00581370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65EF"/>
    <w:rsid w:val="005C72E9"/>
    <w:rsid w:val="005D47E5"/>
    <w:rsid w:val="005D4CAC"/>
    <w:rsid w:val="005D7192"/>
    <w:rsid w:val="005D76C3"/>
    <w:rsid w:val="005E040F"/>
    <w:rsid w:val="005E07ED"/>
    <w:rsid w:val="005E2302"/>
    <w:rsid w:val="005E5788"/>
    <w:rsid w:val="005E5D4F"/>
    <w:rsid w:val="005E6BF7"/>
    <w:rsid w:val="005E6C7E"/>
    <w:rsid w:val="005E76D5"/>
    <w:rsid w:val="005F2D75"/>
    <w:rsid w:val="005F5CE2"/>
    <w:rsid w:val="0060363F"/>
    <w:rsid w:val="00603F36"/>
    <w:rsid w:val="00620923"/>
    <w:rsid w:val="0062226E"/>
    <w:rsid w:val="00625282"/>
    <w:rsid w:val="00625FEF"/>
    <w:rsid w:val="00632688"/>
    <w:rsid w:val="00633163"/>
    <w:rsid w:val="00641D71"/>
    <w:rsid w:val="006458D5"/>
    <w:rsid w:val="00650664"/>
    <w:rsid w:val="00651C01"/>
    <w:rsid w:val="006529A5"/>
    <w:rsid w:val="006532BD"/>
    <w:rsid w:val="0065633A"/>
    <w:rsid w:val="0066264B"/>
    <w:rsid w:val="00663751"/>
    <w:rsid w:val="006649F5"/>
    <w:rsid w:val="00664AA4"/>
    <w:rsid w:val="00665D2F"/>
    <w:rsid w:val="00670338"/>
    <w:rsid w:val="006712A3"/>
    <w:rsid w:val="006727B0"/>
    <w:rsid w:val="00674577"/>
    <w:rsid w:val="00676A24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05"/>
    <w:rsid w:val="006A0546"/>
    <w:rsid w:val="006A45B1"/>
    <w:rsid w:val="006B7BEC"/>
    <w:rsid w:val="006C0B3C"/>
    <w:rsid w:val="006C15F4"/>
    <w:rsid w:val="006C3981"/>
    <w:rsid w:val="006C4514"/>
    <w:rsid w:val="006D7D92"/>
    <w:rsid w:val="006E4B90"/>
    <w:rsid w:val="006E61F0"/>
    <w:rsid w:val="006E7B21"/>
    <w:rsid w:val="006E7B2E"/>
    <w:rsid w:val="006F0207"/>
    <w:rsid w:val="006F1848"/>
    <w:rsid w:val="006F5129"/>
    <w:rsid w:val="0070093F"/>
    <w:rsid w:val="00700DD7"/>
    <w:rsid w:val="00710045"/>
    <w:rsid w:val="00717EBB"/>
    <w:rsid w:val="00720631"/>
    <w:rsid w:val="00726590"/>
    <w:rsid w:val="0073552C"/>
    <w:rsid w:val="00736FFB"/>
    <w:rsid w:val="007403A5"/>
    <w:rsid w:val="0074597D"/>
    <w:rsid w:val="007510B7"/>
    <w:rsid w:val="00752A82"/>
    <w:rsid w:val="00752DED"/>
    <w:rsid w:val="00754A68"/>
    <w:rsid w:val="00754BBF"/>
    <w:rsid w:val="007551A5"/>
    <w:rsid w:val="00756CF6"/>
    <w:rsid w:val="00757D1A"/>
    <w:rsid w:val="00761F6E"/>
    <w:rsid w:val="007623B9"/>
    <w:rsid w:val="007670D8"/>
    <w:rsid w:val="00771C25"/>
    <w:rsid w:val="00772BC7"/>
    <w:rsid w:val="007739E1"/>
    <w:rsid w:val="00774401"/>
    <w:rsid w:val="00775903"/>
    <w:rsid w:val="0077691E"/>
    <w:rsid w:val="0078243F"/>
    <w:rsid w:val="0078335B"/>
    <w:rsid w:val="0078392C"/>
    <w:rsid w:val="007840BF"/>
    <w:rsid w:val="007868CF"/>
    <w:rsid w:val="007910AE"/>
    <w:rsid w:val="007A10C7"/>
    <w:rsid w:val="007A30B3"/>
    <w:rsid w:val="007A3D33"/>
    <w:rsid w:val="007A573E"/>
    <w:rsid w:val="007C1888"/>
    <w:rsid w:val="007C32D2"/>
    <w:rsid w:val="007C4987"/>
    <w:rsid w:val="007C5883"/>
    <w:rsid w:val="007C5B13"/>
    <w:rsid w:val="007C60EA"/>
    <w:rsid w:val="007C6631"/>
    <w:rsid w:val="007C677B"/>
    <w:rsid w:val="007C69C8"/>
    <w:rsid w:val="007D1488"/>
    <w:rsid w:val="007D34EC"/>
    <w:rsid w:val="007D40DD"/>
    <w:rsid w:val="007E0232"/>
    <w:rsid w:val="007E3700"/>
    <w:rsid w:val="007E5D59"/>
    <w:rsid w:val="007E6836"/>
    <w:rsid w:val="007F2E7D"/>
    <w:rsid w:val="007F60FD"/>
    <w:rsid w:val="00800FE9"/>
    <w:rsid w:val="00801CCD"/>
    <w:rsid w:val="008063EB"/>
    <w:rsid w:val="00812905"/>
    <w:rsid w:val="008142E6"/>
    <w:rsid w:val="00815185"/>
    <w:rsid w:val="008155BE"/>
    <w:rsid w:val="00825CBB"/>
    <w:rsid w:val="00825D1F"/>
    <w:rsid w:val="00837CC1"/>
    <w:rsid w:val="00842094"/>
    <w:rsid w:val="00845D53"/>
    <w:rsid w:val="0085189D"/>
    <w:rsid w:val="0085353A"/>
    <w:rsid w:val="008555BA"/>
    <w:rsid w:val="008653EC"/>
    <w:rsid w:val="0086777F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1C39"/>
    <w:rsid w:val="008943F9"/>
    <w:rsid w:val="008945DF"/>
    <w:rsid w:val="008A5B93"/>
    <w:rsid w:val="008B4632"/>
    <w:rsid w:val="008B55E6"/>
    <w:rsid w:val="008B5832"/>
    <w:rsid w:val="008C03D8"/>
    <w:rsid w:val="008C0473"/>
    <w:rsid w:val="008C0F76"/>
    <w:rsid w:val="008C3313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031A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4A4D"/>
    <w:rsid w:val="00955285"/>
    <w:rsid w:val="00955D40"/>
    <w:rsid w:val="00961464"/>
    <w:rsid w:val="00967409"/>
    <w:rsid w:val="009749BF"/>
    <w:rsid w:val="00980A09"/>
    <w:rsid w:val="00984F4D"/>
    <w:rsid w:val="00986C4F"/>
    <w:rsid w:val="00987BE7"/>
    <w:rsid w:val="00990C02"/>
    <w:rsid w:val="00993D49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1D1E"/>
    <w:rsid w:val="009E39AA"/>
    <w:rsid w:val="009E6A12"/>
    <w:rsid w:val="009E6E9A"/>
    <w:rsid w:val="009F59F1"/>
    <w:rsid w:val="009F7369"/>
    <w:rsid w:val="00A009FE"/>
    <w:rsid w:val="00A01007"/>
    <w:rsid w:val="00A108AF"/>
    <w:rsid w:val="00A10BA2"/>
    <w:rsid w:val="00A14154"/>
    <w:rsid w:val="00A1637F"/>
    <w:rsid w:val="00A20FFF"/>
    <w:rsid w:val="00A21A0F"/>
    <w:rsid w:val="00A23D5D"/>
    <w:rsid w:val="00A26192"/>
    <w:rsid w:val="00A264D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133F"/>
    <w:rsid w:val="00A72796"/>
    <w:rsid w:val="00A72D45"/>
    <w:rsid w:val="00A73A3D"/>
    <w:rsid w:val="00A81302"/>
    <w:rsid w:val="00A855AC"/>
    <w:rsid w:val="00A86237"/>
    <w:rsid w:val="00A86E51"/>
    <w:rsid w:val="00A9033D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2C70"/>
    <w:rsid w:val="00AD49B5"/>
    <w:rsid w:val="00AD532E"/>
    <w:rsid w:val="00AD62DF"/>
    <w:rsid w:val="00AE388F"/>
    <w:rsid w:val="00AE7065"/>
    <w:rsid w:val="00AF3D25"/>
    <w:rsid w:val="00B00AE4"/>
    <w:rsid w:val="00B04302"/>
    <w:rsid w:val="00B07A91"/>
    <w:rsid w:val="00B104AE"/>
    <w:rsid w:val="00B126C4"/>
    <w:rsid w:val="00B22F6F"/>
    <w:rsid w:val="00B230CE"/>
    <w:rsid w:val="00B2760E"/>
    <w:rsid w:val="00B2769C"/>
    <w:rsid w:val="00B3017F"/>
    <w:rsid w:val="00B30C4A"/>
    <w:rsid w:val="00B327BB"/>
    <w:rsid w:val="00B430BD"/>
    <w:rsid w:val="00B43134"/>
    <w:rsid w:val="00B45872"/>
    <w:rsid w:val="00B552F2"/>
    <w:rsid w:val="00B57A30"/>
    <w:rsid w:val="00B57A57"/>
    <w:rsid w:val="00B61069"/>
    <w:rsid w:val="00B67001"/>
    <w:rsid w:val="00B757F4"/>
    <w:rsid w:val="00B7629C"/>
    <w:rsid w:val="00B81D38"/>
    <w:rsid w:val="00B84616"/>
    <w:rsid w:val="00B922DE"/>
    <w:rsid w:val="00B926E1"/>
    <w:rsid w:val="00B9303A"/>
    <w:rsid w:val="00B94F7E"/>
    <w:rsid w:val="00B95FE1"/>
    <w:rsid w:val="00BA02D7"/>
    <w:rsid w:val="00BA04C8"/>
    <w:rsid w:val="00BA26D8"/>
    <w:rsid w:val="00BA3A0C"/>
    <w:rsid w:val="00BA3EE5"/>
    <w:rsid w:val="00BA6DE1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03A4"/>
    <w:rsid w:val="00BE0B64"/>
    <w:rsid w:val="00BE0F53"/>
    <w:rsid w:val="00BE1D69"/>
    <w:rsid w:val="00BE3B8B"/>
    <w:rsid w:val="00BF4D7B"/>
    <w:rsid w:val="00C004CB"/>
    <w:rsid w:val="00C0314F"/>
    <w:rsid w:val="00C0334F"/>
    <w:rsid w:val="00C0402F"/>
    <w:rsid w:val="00C060DA"/>
    <w:rsid w:val="00C071C4"/>
    <w:rsid w:val="00C073DF"/>
    <w:rsid w:val="00C07590"/>
    <w:rsid w:val="00C153F6"/>
    <w:rsid w:val="00C16D83"/>
    <w:rsid w:val="00C17728"/>
    <w:rsid w:val="00C21BD3"/>
    <w:rsid w:val="00C2277C"/>
    <w:rsid w:val="00C22CA3"/>
    <w:rsid w:val="00C2372F"/>
    <w:rsid w:val="00C24DE6"/>
    <w:rsid w:val="00C32AE1"/>
    <w:rsid w:val="00C34A9D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44FE"/>
    <w:rsid w:val="00C66B2C"/>
    <w:rsid w:val="00C72E30"/>
    <w:rsid w:val="00C80337"/>
    <w:rsid w:val="00C840EC"/>
    <w:rsid w:val="00C84BB4"/>
    <w:rsid w:val="00C85694"/>
    <w:rsid w:val="00C876A7"/>
    <w:rsid w:val="00C90C2F"/>
    <w:rsid w:val="00C90F7D"/>
    <w:rsid w:val="00C96759"/>
    <w:rsid w:val="00CA2BE6"/>
    <w:rsid w:val="00CA2E8B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3A32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48EF"/>
    <w:rsid w:val="00D168F9"/>
    <w:rsid w:val="00D1737F"/>
    <w:rsid w:val="00D22002"/>
    <w:rsid w:val="00D2379C"/>
    <w:rsid w:val="00D27D67"/>
    <w:rsid w:val="00D30C0F"/>
    <w:rsid w:val="00D3257D"/>
    <w:rsid w:val="00D33A46"/>
    <w:rsid w:val="00D3532D"/>
    <w:rsid w:val="00D43068"/>
    <w:rsid w:val="00D44698"/>
    <w:rsid w:val="00D459F1"/>
    <w:rsid w:val="00D52796"/>
    <w:rsid w:val="00D54208"/>
    <w:rsid w:val="00D63101"/>
    <w:rsid w:val="00D6499E"/>
    <w:rsid w:val="00D7609B"/>
    <w:rsid w:val="00D80B43"/>
    <w:rsid w:val="00D80CDF"/>
    <w:rsid w:val="00D82636"/>
    <w:rsid w:val="00D84020"/>
    <w:rsid w:val="00D874A0"/>
    <w:rsid w:val="00D87E9A"/>
    <w:rsid w:val="00D94735"/>
    <w:rsid w:val="00D95864"/>
    <w:rsid w:val="00D95C32"/>
    <w:rsid w:val="00DA005B"/>
    <w:rsid w:val="00DA30D9"/>
    <w:rsid w:val="00DA393B"/>
    <w:rsid w:val="00DA4A1F"/>
    <w:rsid w:val="00DA4FA8"/>
    <w:rsid w:val="00DA6C74"/>
    <w:rsid w:val="00DA77A1"/>
    <w:rsid w:val="00DB129A"/>
    <w:rsid w:val="00DB1F87"/>
    <w:rsid w:val="00DB20FD"/>
    <w:rsid w:val="00DB4054"/>
    <w:rsid w:val="00DB4E5D"/>
    <w:rsid w:val="00DB58DD"/>
    <w:rsid w:val="00DC1816"/>
    <w:rsid w:val="00DC3114"/>
    <w:rsid w:val="00DC3E85"/>
    <w:rsid w:val="00DD1213"/>
    <w:rsid w:val="00DD68D2"/>
    <w:rsid w:val="00DE6F9C"/>
    <w:rsid w:val="00DE7A8E"/>
    <w:rsid w:val="00DF199F"/>
    <w:rsid w:val="00E00B29"/>
    <w:rsid w:val="00E01079"/>
    <w:rsid w:val="00E07246"/>
    <w:rsid w:val="00E1180F"/>
    <w:rsid w:val="00E12B58"/>
    <w:rsid w:val="00E14B1E"/>
    <w:rsid w:val="00E179C6"/>
    <w:rsid w:val="00E230D5"/>
    <w:rsid w:val="00E23CC9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358"/>
    <w:rsid w:val="00E46697"/>
    <w:rsid w:val="00E47247"/>
    <w:rsid w:val="00E50D8A"/>
    <w:rsid w:val="00E538BB"/>
    <w:rsid w:val="00E53C26"/>
    <w:rsid w:val="00E54C26"/>
    <w:rsid w:val="00E55239"/>
    <w:rsid w:val="00E5524A"/>
    <w:rsid w:val="00E559D3"/>
    <w:rsid w:val="00E573D6"/>
    <w:rsid w:val="00E63058"/>
    <w:rsid w:val="00E630C1"/>
    <w:rsid w:val="00E673ED"/>
    <w:rsid w:val="00E674E3"/>
    <w:rsid w:val="00E6771F"/>
    <w:rsid w:val="00E71838"/>
    <w:rsid w:val="00E72266"/>
    <w:rsid w:val="00E7382E"/>
    <w:rsid w:val="00E744C5"/>
    <w:rsid w:val="00E7492C"/>
    <w:rsid w:val="00E75B7D"/>
    <w:rsid w:val="00E80131"/>
    <w:rsid w:val="00E83377"/>
    <w:rsid w:val="00E83985"/>
    <w:rsid w:val="00E83A64"/>
    <w:rsid w:val="00E84F61"/>
    <w:rsid w:val="00E862DD"/>
    <w:rsid w:val="00E90A28"/>
    <w:rsid w:val="00E90CAA"/>
    <w:rsid w:val="00E913BF"/>
    <w:rsid w:val="00E93728"/>
    <w:rsid w:val="00E95D90"/>
    <w:rsid w:val="00EA0EC0"/>
    <w:rsid w:val="00EA1A11"/>
    <w:rsid w:val="00EA2943"/>
    <w:rsid w:val="00EA39F1"/>
    <w:rsid w:val="00EA61C7"/>
    <w:rsid w:val="00EB0ECC"/>
    <w:rsid w:val="00EB10A2"/>
    <w:rsid w:val="00EB462D"/>
    <w:rsid w:val="00EB4E02"/>
    <w:rsid w:val="00EC3A41"/>
    <w:rsid w:val="00ED10B6"/>
    <w:rsid w:val="00ED3400"/>
    <w:rsid w:val="00ED4202"/>
    <w:rsid w:val="00ED7133"/>
    <w:rsid w:val="00ED73A9"/>
    <w:rsid w:val="00EE16A7"/>
    <w:rsid w:val="00EE4B93"/>
    <w:rsid w:val="00EE7589"/>
    <w:rsid w:val="00EE7C91"/>
    <w:rsid w:val="00EF09D1"/>
    <w:rsid w:val="00EF292A"/>
    <w:rsid w:val="00EF2D08"/>
    <w:rsid w:val="00EF74A5"/>
    <w:rsid w:val="00F04203"/>
    <w:rsid w:val="00F06284"/>
    <w:rsid w:val="00F14511"/>
    <w:rsid w:val="00F14E97"/>
    <w:rsid w:val="00F1717F"/>
    <w:rsid w:val="00F177CF"/>
    <w:rsid w:val="00F21D43"/>
    <w:rsid w:val="00F236D3"/>
    <w:rsid w:val="00F26D9B"/>
    <w:rsid w:val="00F2745C"/>
    <w:rsid w:val="00F27A00"/>
    <w:rsid w:val="00F35B00"/>
    <w:rsid w:val="00F36DB0"/>
    <w:rsid w:val="00F400A2"/>
    <w:rsid w:val="00F401A6"/>
    <w:rsid w:val="00F44587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4851"/>
    <w:rsid w:val="00F76151"/>
    <w:rsid w:val="00F822F6"/>
    <w:rsid w:val="00F82ACC"/>
    <w:rsid w:val="00F85109"/>
    <w:rsid w:val="00F86533"/>
    <w:rsid w:val="00F91E35"/>
    <w:rsid w:val="00F92E17"/>
    <w:rsid w:val="00F96390"/>
    <w:rsid w:val="00FA1224"/>
    <w:rsid w:val="00FA2C28"/>
    <w:rsid w:val="00FA3074"/>
    <w:rsid w:val="00FA342C"/>
    <w:rsid w:val="00FA4C93"/>
    <w:rsid w:val="00FA50FD"/>
    <w:rsid w:val="00FB2415"/>
    <w:rsid w:val="00FB2DB9"/>
    <w:rsid w:val="00FB44BD"/>
    <w:rsid w:val="00FC66BD"/>
    <w:rsid w:val="00FD1759"/>
    <w:rsid w:val="00FD3BE1"/>
    <w:rsid w:val="00FD644A"/>
    <w:rsid w:val="00FE237B"/>
    <w:rsid w:val="00FE324E"/>
    <w:rsid w:val="00FE422C"/>
    <w:rsid w:val="00FF0253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00559A" w:themeColor="accent1" w:themeShade="BF"/>
      <w:sz w:val="24"/>
      <w:szCs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color w:val="00559A" w:themeColor="accent1" w:themeShade="BF"/>
      <w:sz w:val="24"/>
      <w:szCs w:val="1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Cs/>
      <w:i/>
      <w:iCs/>
      <w:color w:val="5236B7" w:themeColor="text1" w:themeTint="A6"/>
      <w:sz w:val="24"/>
      <w:szCs w:val="18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Cs/>
      <w:color w:val="5236B7" w:themeColor="text1" w:themeTint="A6"/>
      <w:sz w:val="24"/>
      <w:szCs w:val="18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28"/>
    <w:pPr>
      <w:keepNext/>
      <w:keepLines/>
      <w:outlineLvl w:val="7"/>
    </w:pPr>
    <w:rPr>
      <w:rFonts w:asciiTheme="minorHAnsi" w:eastAsiaTheme="majorEastAsia" w:hAnsiTheme="minorHAnsi" w:cstheme="majorBidi"/>
      <w:bCs/>
      <w:i/>
      <w:iCs/>
      <w:color w:val="362378" w:themeColor="text1" w:themeTint="D8"/>
      <w:sz w:val="24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728"/>
    <w:pPr>
      <w:keepNext/>
      <w:keepLines/>
      <w:outlineLvl w:val="8"/>
    </w:pPr>
    <w:rPr>
      <w:rFonts w:asciiTheme="minorHAnsi" w:eastAsiaTheme="majorEastAsia" w:hAnsiTheme="minorHAnsi" w:cstheme="majorBidi"/>
      <w:bCs/>
      <w:color w:val="362378" w:themeColor="text1" w:themeTint="D8"/>
      <w:sz w:val="24"/>
      <w:szCs w:val="1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728"/>
    <w:rPr>
      <w:rFonts w:eastAsiaTheme="majorEastAsia" w:cstheme="majorBidi"/>
      <w:bCs/>
      <w:i/>
      <w:iCs/>
      <w:color w:val="00559A" w:themeColor="accent1" w:themeShade="BF"/>
      <w:sz w:val="24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728"/>
    <w:rPr>
      <w:rFonts w:eastAsiaTheme="majorEastAsia" w:cstheme="majorBidi"/>
      <w:bCs/>
      <w:color w:val="00559A" w:themeColor="accent1" w:themeShade="BF"/>
      <w:sz w:val="24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728"/>
    <w:rPr>
      <w:rFonts w:eastAsiaTheme="majorEastAsia" w:cstheme="majorBidi"/>
      <w:bCs/>
      <w:i/>
      <w:iCs/>
      <w:color w:val="5236B7" w:themeColor="text1" w:themeTint="A6"/>
      <w:sz w:val="24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728"/>
    <w:rPr>
      <w:rFonts w:eastAsiaTheme="majorEastAsia" w:cstheme="majorBidi"/>
      <w:bCs/>
      <w:color w:val="5236B7" w:themeColor="text1" w:themeTint="A6"/>
      <w:sz w:val="24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28"/>
    <w:rPr>
      <w:rFonts w:eastAsiaTheme="majorEastAsia" w:cstheme="majorBidi"/>
      <w:bCs/>
      <w:i/>
      <w:iCs/>
      <w:color w:val="362378" w:themeColor="text1" w:themeTint="D8"/>
      <w:sz w:val="24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728"/>
    <w:rPr>
      <w:rFonts w:eastAsiaTheme="majorEastAsia" w:cstheme="majorBidi"/>
      <w:bCs/>
      <w:color w:val="362378" w:themeColor="text1" w:themeTint="D8"/>
      <w:sz w:val="2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372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93728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728"/>
    <w:pPr>
      <w:numPr>
        <w:ilvl w:val="1"/>
      </w:numPr>
      <w:spacing w:after="160"/>
    </w:pPr>
    <w:rPr>
      <w:rFonts w:asciiTheme="minorHAnsi" w:eastAsiaTheme="majorEastAsia" w:hAnsiTheme="minorHAnsi" w:cstheme="majorBidi"/>
      <w:bCs/>
      <w:color w:val="5236B7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93728"/>
    <w:rPr>
      <w:rFonts w:eastAsiaTheme="majorEastAsia" w:cstheme="majorBidi"/>
      <w:bCs/>
      <w:color w:val="5236B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728"/>
    <w:pPr>
      <w:spacing w:before="160" w:after="160"/>
      <w:jc w:val="center"/>
    </w:pPr>
    <w:rPr>
      <w:rFonts w:ascii="Calibri" w:eastAsiaTheme="minorHAnsi" w:hAnsi="Calibri" w:cs="Times New Roman"/>
      <w:bCs/>
      <w:i/>
      <w:iCs/>
      <w:color w:val="442D97" w:themeColor="text1" w:themeTint="BF"/>
      <w:sz w:val="24"/>
      <w:szCs w:val="1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93728"/>
    <w:rPr>
      <w:rFonts w:ascii="Calibri" w:hAnsi="Calibri" w:cs="Times New Roman"/>
      <w:bCs/>
      <w:i/>
      <w:iCs/>
      <w:color w:val="442D97" w:themeColor="text1" w:themeTint="BF"/>
      <w:sz w:val="24"/>
      <w:szCs w:val="18"/>
    </w:rPr>
  </w:style>
  <w:style w:type="character" w:styleId="IntenseEmphasis">
    <w:name w:val="Intense Emphasis"/>
    <w:basedOn w:val="DefaultParagraphFont"/>
    <w:uiPriority w:val="21"/>
    <w:qFormat/>
    <w:rsid w:val="00E93728"/>
    <w:rPr>
      <w:i/>
      <w:iCs/>
      <w:color w:val="0055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28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Times New Roman"/>
      <w:bCs/>
      <w:i/>
      <w:iCs/>
      <w:color w:val="00559A" w:themeColor="accent1" w:themeShade="BF"/>
      <w:sz w:val="24"/>
      <w:szCs w:val="1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28"/>
    <w:rPr>
      <w:rFonts w:ascii="Calibri" w:hAnsi="Calibri" w:cs="Times New Roman"/>
      <w:bCs/>
      <w:i/>
      <w:iCs/>
      <w:color w:val="00559A" w:themeColor="accent1" w:themeShade="BF"/>
      <w:sz w:val="24"/>
      <w:szCs w:val="18"/>
    </w:rPr>
  </w:style>
  <w:style w:type="character" w:styleId="IntenseReference">
    <w:name w:val="Intense Reference"/>
    <w:basedOn w:val="DefaultParagraphFont"/>
    <w:uiPriority w:val="32"/>
    <w:qFormat/>
    <w:rsid w:val="00E93728"/>
    <w:rPr>
      <w:b/>
      <w:bCs/>
      <w:smallCaps/>
      <w:color w:val="00559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CA1B5E4249E4EB0F631E617BEB2F6" ma:contentTypeVersion="12" ma:contentTypeDescription="Create a new document." ma:contentTypeScope="" ma:versionID="a20703b3113e6b1269e3ac3755618096">
  <xsd:schema xmlns:xsd="http://www.w3.org/2001/XMLSchema" xmlns:xs="http://www.w3.org/2001/XMLSchema" xmlns:p="http://schemas.microsoft.com/office/2006/metadata/properties" xmlns:ns2="bf91db19-d128-4be5-8f05-109574cdb7b4" xmlns:ns3="e5bac097-4d65-4b49-8fb1-11cf25ff1117" targetNamespace="http://schemas.microsoft.com/office/2006/metadata/properties" ma:root="true" ma:fieldsID="0ffa2d62bb7b03a826d6951225824826" ns2:_="" ns3:_="">
    <xsd:import namespace="bf91db19-d128-4be5-8f05-109574cdb7b4"/>
    <xsd:import namespace="e5bac097-4d65-4b49-8fb1-11cf25ff1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db19-d128-4be5-8f05-109574cd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097-4d65-4b49-8fb1-11cf25ff1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ae1d57-88e8-475b-8d03-4c7b03f1eb48}" ma:internalName="TaxCatchAll" ma:showField="CatchAllData" ma:web="e5bac097-4d65-4b49-8fb1-11cf25ff1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ac097-4d65-4b49-8fb1-11cf25ff1117">
      <Value>2</Value>
      <Value>4</Value>
    </TaxCatchAll>
    <lcf76f155ced4ddcb4097134ff3c332f xmlns="bf91db19-d128-4be5-8f05-109574cdb7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1124C-96FB-4AF6-BE15-00AEBE3D9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1db19-d128-4be5-8f05-109574cdb7b4"/>
    <ds:schemaRef ds:uri="e5bac097-4d65-4b49-8fb1-11cf25ff1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e5bac097-4d65-4b49-8fb1-11cf25ff111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f91db19-d128-4be5-8f05-109574cdb7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3</cp:revision>
  <cp:lastPrinted>2025-09-09T05:10:00Z</cp:lastPrinted>
  <dcterms:created xsi:type="dcterms:W3CDTF">2025-10-03T02:04:00Z</dcterms:created>
  <dcterms:modified xsi:type="dcterms:W3CDTF">2025-10-03T02:17:00Z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0x010100466CA1B5E4249E4EB0F631E617BEB2F6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