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0D7FA" w14:textId="427B91D2" w:rsidR="0041718F" w:rsidRPr="009F2ADD" w:rsidRDefault="005B0F1E" w:rsidP="00CA2C8B">
      <w:pPr>
        <w:pStyle w:val="CoverHeading"/>
        <w:spacing w:before="5600"/>
        <w:ind w:right="4593"/>
        <w:rPr>
          <w:color w:val="002060"/>
        </w:rPr>
      </w:pPr>
      <w:r w:rsidRPr="0041718F">
        <w:rPr>
          <w:b w:val="0"/>
          <w:bCs w:val="0"/>
          <w:noProof/>
          <w:color w:val="232B39" w:themeColor="text1"/>
          <w:sz w:val="30"/>
          <w:szCs w:val="30"/>
        </w:rPr>
        <w:drawing>
          <wp:anchor distT="0" distB="0" distL="114300" distR="114300" simplePos="0" relativeHeight="251658240" behindDoc="1" locked="0" layoutInCell="1" allowOverlap="1" wp14:anchorId="0034A3E8" wp14:editId="6B0D5EF5">
            <wp:simplePos x="0" y="0"/>
            <wp:positionH relativeFrom="column">
              <wp:posOffset>-896620</wp:posOffset>
            </wp:positionH>
            <wp:positionV relativeFrom="paragraph">
              <wp:posOffset>-896620</wp:posOffset>
            </wp:positionV>
            <wp:extent cx="7560000" cy="10692000"/>
            <wp:effectExtent l="0" t="0" r="3175" b="0"/>
            <wp:wrapNone/>
            <wp:docPr id="488161371" name="Imag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8161371" name="Imag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41718F" w:rsidRPr="009F2ADD">
        <w:rPr>
          <w:color w:val="002060"/>
        </w:rPr>
        <w:t xml:space="preserve">IS SOMETHING </w:t>
      </w:r>
      <w:r w:rsidR="0041718F" w:rsidRPr="009F2ADD">
        <w:rPr>
          <w:color w:val="18A17B"/>
        </w:rPr>
        <w:t>MISSING</w:t>
      </w:r>
      <w:r w:rsidR="0041718F" w:rsidRPr="009F2ADD">
        <w:rPr>
          <w:color w:val="002060"/>
        </w:rPr>
        <w:t xml:space="preserve"> FROM YOUR HOME INSURANCE?</w:t>
      </w:r>
    </w:p>
    <w:p w14:paraId="3E3F4252" w14:textId="0D688390" w:rsidR="00723194" w:rsidRPr="00743AA6" w:rsidRDefault="00723194" w:rsidP="007645F2">
      <w:pPr>
        <w:tabs>
          <w:tab w:val="left" w:pos="851"/>
        </w:tabs>
        <w:spacing w:after="240"/>
        <w:ind w:left="851" w:right="4874"/>
        <w:rPr>
          <w:rFonts w:asciiTheme="majorHAnsi" w:hAnsiTheme="majorHAnsi"/>
          <w:color w:val="005E31"/>
          <w:sz w:val="24"/>
          <w:szCs w:val="24"/>
        </w:rPr>
      </w:pPr>
      <w:r w:rsidRPr="00743AA6">
        <w:rPr>
          <w:rFonts w:asciiTheme="majorHAnsi" w:hAnsiTheme="majorHAnsi"/>
          <w:color w:val="005E31"/>
          <w:sz w:val="24"/>
          <w:szCs w:val="24"/>
        </w:rPr>
        <w:t>Does</w:t>
      </w:r>
      <w:r w:rsidRPr="00743AA6">
        <w:rPr>
          <w:rFonts w:asciiTheme="majorHAnsi" w:hAnsiTheme="majorHAnsi"/>
          <w:color w:val="005E31"/>
          <w:spacing w:val="-4"/>
          <w:sz w:val="24"/>
          <w:szCs w:val="24"/>
        </w:rPr>
        <w:t xml:space="preserve"> </w:t>
      </w:r>
      <w:r w:rsidRPr="00743AA6">
        <w:rPr>
          <w:rFonts w:asciiTheme="majorHAnsi" w:hAnsiTheme="majorHAnsi"/>
          <w:color w:val="005E31"/>
          <w:sz w:val="24"/>
          <w:szCs w:val="24"/>
        </w:rPr>
        <w:t>your</w:t>
      </w:r>
      <w:r w:rsidRPr="00743AA6">
        <w:rPr>
          <w:rFonts w:asciiTheme="majorHAnsi" w:hAnsiTheme="majorHAnsi"/>
          <w:color w:val="005E31"/>
          <w:spacing w:val="-4"/>
          <w:sz w:val="24"/>
          <w:szCs w:val="24"/>
        </w:rPr>
        <w:t xml:space="preserve"> </w:t>
      </w:r>
      <w:r w:rsidRPr="00743AA6">
        <w:rPr>
          <w:rFonts w:asciiTheme="majorHAnsi" w:hAnsiTheme="majorHAnsi"/>
          <w:color w:val="005E31"/>
          <w:sz w:val="24"/>
          <w:szCs w:val="24"/>
        </w:rPr>
        <w:t>insurance</w:t>
      </w:r>
      <w:r w:rsidRPr="00743AA6">
        <w:rPr>
          <w:rFonts w:asciiTheme="majorHAnsi" w:hAnsiTheme="majorHAnsi"/>
          <w:color w:val="005E31"/>
          <w:spacing w:val="-4"/>
          <w:sz w:val="24"/>
          <w:szCs w:val="24"/>
        </w:rPr>
        <w:t xml:space="preserve"> </w:t>
      </w:r>
      <w:r w:rsidRPr="00743AA6">
        <w:rPr>
          <w:rFonts w:asciiTheme="majorHAnsi" w:hAnsiTheme="majorHAnsi"/>
          <w:color w:val="005E31"/>
          <w:sz w:val="24"/>
          <w:szCs w:val="24"/>
        </w:rPr>
        <w:t>include temporary</w:t>
      </w:r>
      <w:r w:rsidRPr="00743AA6">
        <w:rPr>
          <w:rFonts w:asciiTheme="majorHAnsi" w:hAnsiTheme="majorHAnsi"/>
          <w:color w:val="005E31"/>
          <w:spacing w:val="-16"/>
          <w:sz w:val="24"/>
          <w:szCs w:val="24"/>
        </w:rPr>
        <w:t xml:space="preserve"> </w:t>
      </w:r>
      <w:r w:rsidRPr="00743AA6">
        <w:rPr>
          <w:rFonts w:asciiTheme="majorHAnsi" w:hAnsiTheme="majorHAnsi"/>
          <w:color w:val="005E31"/>
          <w:sz w:val="24"/>
          <w:szCs w:val="24"/>
        </w:rPr>
        <w:t xml:space="preserve">accommodation, clean-up costs or flood </w:t>
      </w:r>
      <w:r w:rsidRPr="00743AA6">
        <w:rPr>
          <w:rFonts w:asciiTheme="majorHAnsi" w:hAnsiTheme="majorHAnsi"/>
          <w:color w:val="005E31"/>
          <w:spacing w:val="-2"/>
          <w:sz w:val="24"/>
          <w:szCs w:val="24"/>
        </w:rPr>
        <w:t>damage?</w:t>
      </w:r>
    </w:p>
    <w:p w14:paraId="1BE01D42" w14:textId="0E16652A" w:rsidR="00723194" w:rsidRPr="00B91D81" w:rsidRDefault="00723194" w:rsidP="00B91D81">
      <w:pPr>
        <w:tabs>
          <w:tab w:val="left" w:pos="851"/>
        </w:tabs>
        <w:spacing w:after="240"/>
        <w:ind w:left="851"/>
        <w:rPr>
          <w:rFonts w:asciiTheme="majorHAnsi" w:hAnsiTheme="majorHAnsi"/>
          <w:sz w:val="24"/>
          <w:szCs w:val="24"/>
        </w:rPr>
      </w:pPr>
      <w:r w:rsidRPr="00B91D81">
        <w:rPr>
          <w:rFonts w:asciiTheme="majorHAnsi" w:hAnsiTheme="majorHAnsi"/>
          <w:color w:val="21334D"/>
          <w:sz w:val="24"/>
          <w:szCs w:val="24"/>
        </w:rPr>
        <w:t>Find</w:t>
      </w:r>
      <w:r w:rsidRPr="00B91D81">
        <w:rPr>
          <w:rFonts w:asciiTheme="majorHAnsi" w:hAnsiTheme="majorHAnsi"/>
          <w:color w:val="21334D"/>
          <w:spacing w:val="-8"/>
          <w:sz w:val="24"/>
          <w:szCs w:val="24"/>
        </w:rPr>
        <w:t xml:space="preserve"> </w:t>
      </w:r>
      <w:r w:rsidRPr="00B91D81">
        <w:rPr>
          <w:rFonts w:asciiTheme="majorHAnsi" w:hAnsiTheme="majorHAnsi"/>
          <w:color w:val="21334D"/>
          <w:sz w:val="24"/>
          <w:szCs w:val="24"/>
        </w:rPr>
        <w:t>out</w:t>
      </w:r>
      <w:r w:rsidRPr="00B91D81">
        <w:rPr>
          <w:rFonts w:asciiTheme="majorHAnsi" w:hAnsiTheme="majorHAnsi"/>
          <w:color w:val="21334D"/>
          <w:spacing w:val="-8"/>
          <w:sz w:val="24"/>
          <w:szCs w:val="24"/>
        </w:rPr>
        <w:t xml:space="preserve"> </w:t>
      </w:r>
      <w:r w:rsidRPr="00B91D81">
        <w:rPr>
          <w:rFonts w:asciiTheme="majorHAnsi" w:hAnsiTheme="majorHAnsi"/>
          <w:color w:val="21334D"/>
          <w:sz w:val="24"/>
          <w:szCs w:val="24"/>
        </w:rPr>
        <w:t>what</w:t>
      </w:r>
      <w:r w:rsidRPr="00B91D81">
        <w:rPr>
          <w:rFonts w:asciiTheme="majorHAnsi" w:hAnsiTheme="majorHAnsi"/>
          <w:color w:val="21334D"/>
          <w:spacing w:val="-8"/>
          <w:sz w:val="24"/>
          <w:szCs w:val="24"/>
        </w:rPr>
        <w:t xml:space="preserve"> </w:t>
      </w:r>
      <w:r w:rsidRPr="00B91D81">
        <w:rPr>
          <w:rFonts w:asciiTheme="majorHAnsi" w:hAnsiTheme="majorHAnsi"/>
          <w:color w:val="21334D"/>
          <w:sz w:val="24"/>
          <w:szCs w:val="24"/>
        </w:rPr>
        <w:t>to</w:t>
      </w:r>
      <w:r w:rsidRPr="00B91D81">
        <w:rPr>
          <w:rFonts w:asciiTheme="majorHAnsi" w:hAnsiTheme="majorHAnsi"/>
          <w:color w:val="21334D"/>
          <w:spacing w:val="-8"/>
          <w:sz w:val="24"/>
          <w:szCs w:val="24"/>
        </w:rPr>
        <w:t xml:space="preserve"> </w:t>
      </w:r>
      <w:r w:rsidRPr="00B91D81">
        <w:rPr>
          <w:rFonts w:asciiTheme="majorHAnsi" w:hAnsiTheme="majorHAnsi"/>
          <w:color w:val="21334D"/>
          <w:sz w:val="24"/>
          <w:szCs w:val="24"/>
        </w:rPr>
        <w:t>look</w:t>
      </w:r>
      <w:r w:rsidRPr="00B91D81">
        <w:rPr>
          <w:rFonts w:asciiTheme="majorHAnsi" w:hAnsiTheme="majorHAnsi"/>
          <w:color w:val="21334D"/>
          <w:spacing w:val="-8"/>
          <w:sz w:val="24"/>
          <w:szCs w:val="24"/>
        </w:rPr>
        <w:t xml:space="preserve"> </w:t>
      </w:r>
      <w:r w:rsidRPr="00B91D81">
        <w:rPr>
          <w:rFonts w:asciiTheme="majorHAnsi" w:hAnsiTheme="majorHAnsi"/>
          <w:color w:val="21334D"/>
          <w:sz w:val="24"/>
          <w:szCs w:val="24"/>
        </w:rPr>
        <w:t xml:space="preserve">for </w:t>
      </w:r>
      <w:r w:rsidR="00AD1598" w:rsidRPr="00B91D81">
        <w:rPr>
          <w:rFonts w:asciiTheme="majorHAnsi" w:hAnsiTheme="majorHAnsi"/>
          <w:color w:val="21334D"/>
          <w:sz w:val="24"/>
          <w:szCs w:val="24"/>
        </w:rPr>
        <w:br/>
      </w:r>
      <w:r w:rsidRPr="00B91D81">
        <w:rPr>
          <w:rFonts w:asciiTheme="majorHAnsi" w:hAnsiTheme="majorHAnsi"/>
          <w:color w:val="21334D"/>
          <w:sz w:val="24"/>
          <w:szCs w:val="24"/>
        </w:rPr>
        <w:t>in your policy.</w:t>
      </w:r>
    </w:p>
    <w:p w14:paraId="728DF9B8" w14:textId="0C33C7DD" w:rsidR="00DB0305" w:rsidRPr="002A3FA7" w:rsidRDefault="00AD1598" w:rsidP="00BA4DC0">
      <w:pPr>
        <w:tabs>
          <w:tab w:val="left" w:pos="851"/>
        </w:tabs>
        <w:rPr>
          <w:rFonts w:asciiTheme="majorHAnsi" w:hAnsiTheme="majorHAnsi"/>
          <w:sz w:val="28"/>
          <w:szCs w:val="28"/>
        </w:rPr>
      </w:pPr>
      <w:r w:rsidRPr="002A3FA7">
        <w:rPr>
          <w:rFonts w:asciiTheme="majorHAnsi" w:hAnsiTheme="majorHAnsi"/>
          <w:sz w:val="24"/>
          <w:szCs w:val="24"/>
        </w:rPr>
        <w:tab/>
      </w:r>
      <w:r w:rsidR="00DB0305" w:rsidRPr="002A3FA7">
        <w:rPr>
          <w:rFonts w:asciiTheme="majorHAnsi" w:hAnsiTheme="majorHAnsi"/>
          <w:color w:val="002060"/>
          <w:sz w:val="28"/>
          <w:szCs w:val="28"/>
        </w:rPr>
        <w:t>areyoucovered.vic.gov.au</w:t>
      </w:r>
    </w:p>
    <w:p w14:paraId="12B3455E" w14:textId="77777777" w:rsidR="00DB0305" w:rsidRPr="00867A13" w:rsidRDefault="00DB0305" w:rsidP="00B10054"/>
    <w:p w14:paraId="7EF8F121" w14:textId="77777777" w:rsidR="00B263EE" w:rsidRPr="00867A13" w:rsidRDefault="00B263EE" w:rsidP="004D4B88">
      <w:pPr>
        <w:pStyle w:val="TOC1"/>
      </w:pPr>
    </w:p>
    <w:p w14:paraId="2F478197" w14:textId="77777777" w:rsidR="00B263EE" w:rsidRPr="00867A13" w:rsidRDefault="00B263EE" w:rsidP="00B10054">
      <w:pPr>
        <w:sectPr w:rsidR="00B263EE" w:rsidRPr="00867A13" w:rsidSect="007B217C">
          <w:footerReference w:type="default" r:id="rId14"/>
          <w:footerReference w:type="first" r:id="rId15"/>
          <w:type w:val="oddPage"/>
          <w:pgSz w:w="11906" w:h="16838"/>
          <w:pgMar w:top="1411" w:right="1368" w:bottom="1267" w:left="1411" w:header="706" w:footer="706" w:gutter="0"/>
          <w:pgNumType w:fmt="lowerRoman" w:start="1"/>
          <w:cols w:space="708"/>
          <w:docGrid w:linePitch="360"/>
        </w:sectPr>
      </w:pPr>
    </w:p>
    <w:p w14:paraId="11EBC748" w14:textId="77777777" w:rsidR="00D2196A" w:rsidRDefault="00D2196A" w:rsidP="001D5B69">
      <w:pPr>
        <w:spacing w:before="0" w:after="8400" w:line="240" w:lineRule="auto"/>
        <w:rPr>
          <w:rFonts w:asciiTheme="majorHAnsi" w:hAnsiTheme="majorHAnsi"/>
        </w:rPr>
      </w:pPr>
    </w:p>
    <w:p w14:paraId="1778AB0E" w14:textId="77777777" w:rsidR="001D5B69" w:rsidRDefault="00D4307F" w:rsidP="001D5B69">
      <w:pPr>
        <w:spacing w:before="0" w:line="240" w:lineRule="auto"/>
        <w:ind w:right="764"/>
      </w:pPr>
      <w:r w:rsidRPr="00D2196A">
        <w:rPr>
          <w:rFonts w:asciiTheme="majorHAnsi" w:hAnsiTheme="majorHAnsi"/>
        </w:rPr>
        <w:t>Disclaimer:</w:t>
      </w:r>
      <w:r>
        <w:t xml:space="preserve"> The information provided</w:t>
      </w:r>
      <w:r w:rsidR="001D5B69">
        <w:t xml:space="preserve"> i</w:t>
      </w:r>
      <w:r w:rsidR="005B3CAE">
        <w:t>n this document is intended for general</w:t>
      </w:r>
      <w:r w:rsidR="001D5B69">
        <w:t xml:space="preserve"> </w:t>
      </w:r>
      <w:r w:rsidR="005B3CAE">
        <w:t>information purposes only and no reliance</w:t>
      </w:r>
      <w:r w:rsidR="001D5B69">
        <w:t xml:space="preserve"> </w:t>
      </w:r>
      <w:r w:rsidR="005B3CAE">
        <w:t>should be placed on its contents or</w:t>
      </w:r>
      <w:r w:rsidR="001D5B69">
        <w:t xml:space="preserve"> </w:t>
      </w:r>
      <w:r w:rsidR="005B3CAE">
        <w:t>accuracy</w:t>
      </w:r>
      <w:r w:rsidR="00AA4622">
        <w:t>.</w:t>
      </w:r>
      <w:r w:rsidR="005A3B65">
        <w:t xml:space="preserve"> It is not a definitive guide</w:t>
      </w:r>
      <w:r w:rsidR="00142C07">
        <w:t xml:space="preserve"> and is</w:t>
      </w:r>
      <w:r w:rsidR="001D5B69">
        <w:t xml:space="preserve"> </w:t>
      </w:r>
      <w:r w:rsidR="00ED2B29">
        <w:t>not intended to constitute legal or financial</w:t>
      </w:r>
      <w:r w:rsidR="001D5B69">
        <w:t xml:space="preserve"> </w:t>
      </w:r>
      <w:r w:rsidR="00ED2B29">
        <w:t>advice and does not take into consideration</w:t>
      </w:r>
      <w:r w:rsidR="001D5B69">
        <w:t xml:space="preserve"> </w:t>
      </w:r>
      <w:r w:rsidR="00ED2B29">
        <w:t xml:space="preserve">your </w:t>
      </w:r>
      <w:proofErr w:type="gramStart"/>
      <w:r w:rsidR="00ED2B29">
        <w:t>particular circumstances</w:t>
      </w:r>
      <w:proofErr w:type="gramEnd"/>
      <w:r w:rsidR="00ED2B29">
        <w:t xml:space="preserve"> or needs.</w:t>
      </w:r>
      <w:r w:rsidR="001D5B69">
        <w:t xml:space="preserve"> </w:t>
      </w:r>
      <w:r w:rsidR="00ED2B29">
        <w:t>If you requi</w:t>
      </w:r>
      <w:r w:rsidR="00D34E54">
        <w:t>re assistance in respect</w:t>
      </w:r>
      <w:r w:rsidR="0034258E">
        <w:t xml:space="preserve"> to</w:t>
      </w:r>
      <w:r w:rsidR="001D5B69">
        <w:t xml:space="preserve"> y</w:t>
      </w:r>
      <w:r w:rsidR="0034258E">
        <w:t>our personal circumstances, please seek</w:t>
      </w:r>
      <w:r w:rsidR="001D5B69">
        <w:t xml:space="preserve"> </w:t>
      </w:r>
      <w:r w:rsidR="0034258E">
        <w:t>independent advice.</w:t>
      </w:r>
      <w:r w:rsidR="00D07C46">
        <w:t xml:space="preserve"> Every effort has</w:t>
      </w:r>
      <w:r w:rsidR="001D5B69">
        <w:t xml:space="preserve"> </w:t>
      </w:r>
      <w:r w:rsidR="00D07C46">
        <w:t>been made to ensure the accuracy and</w:t>
      </w:r>
      <w:r w:rsidR="001D5B69">
        <w:t xml:space="preserve"> </w:t>
      </w:r>
      <w:r w:rsidR="00D07C46">
        <w:t>completeness of this</w:t>
      </w:r>
      <w:r w:rsidR="008159F3">
        <w:t xml:space="preserve"> document and the references to the links included as at</w:t>
      </w:r>
      <w:r w:rsidR="001D5B69">
        <w:t xml:space="preserve"> </w:t>
      </w:r>
      <w:r w:rsidR="008159F3">
        <w:t>the</w:t>
      </w:r>
      <w:r w:rsidR="00DD2B00">
        <w:t xml:space="preserve"> date of publication.</w:t>
      </w:r>
    </w:p>
    <w:p w14:paraId="53786661" w14:textId="77777777" w:rsidR="001D5B69" w:rsidRDefault="00DD2B00" w:rsidP="001D5B69">
      <w:pPr>
        <w:spacing w:before="0" w:line="240" w:lineRule="auto"/>
        <w:ind w:right="1474"/>
      </w:pPr>
      <w:r>
        <w:t xml:space="preserve">Date of publication: </w:t>
      </w:r>
      <w:r w:rsidR="00461A5D">
        <w:t xml:space="preserve"> 2025</w:t>
      </w:r>
    </w:p>
    <w:p w14:paraId="30F2BAB9" w14:textId="3EFB73E4" w:rsidR="00194A7E" w:rsidRPr="00867A13" w:rsidRDefault="00194A7E" w:rsidP="001D5B69">
      <w:pPr>
        <w:spacing w:before="0" w:after="0" w:line="240" w:lineRule="auto"/>
        <w:ind w:right="1473"/>
        <w:sectPr w:rsidR="00194A7E" w:rsidRPr="00867A13" w:rsidSect="00B27164">
          <w:headerReference w:type="even" r:id="rId16"/>
          <w:headerReference w:type="default" r:id="rId17"/>
          <w:footerReference w:type="even" r:id="rId18"/>
          <w:footerReference w:type="default" r:id="rId19"/>
          <w:headerReference w:type="first" r:id="rId20"/>
          <w:footerReference w:type="first" r:id="rId21"/>
          <w:pgSz w:w="11906" w:h="16838" w:code="9"/>
          <w:pgMar w:top="1412" w:right="4343" w:bottom="1264" w:left="1412" w:header="709" w:footer="709" w:gutter="0"/>
          <w:cols w:space="259"/>
        </w:sectPr>
      </w:pPr>
      <w:r>
        <w:t>For this information in other languages, go to</w:t>
      </w:r>
      <w:r w:rsidR="00987701">
        <w:t xml:space="preserve"> </w:t>
      </w:r>
      <w:r w:rsidR="00987701" w:rsidRPr="00987701">
        <w:rPr>
          <w:rFonts w:asciiTheme="majorHAnsi" w:hAnsiTheme="majorHAnsi"/>
        </w:rPr>
        <w:t>areyoucovered.vic.gov.au</w:t>
      </w:r>
    </w:p>
    <w:p w14:paraId="114C6EE5" w14:textId="77777777" w:rsidR="00CE1013" w:rsidRPr="00A60458" w:rsidRDefault="00CE1013" w:rsidP="00A60458">
      <w:pPr>
        <w:pStyle w:val="TOCHeading"/>
      </w:pPr>
      <w:r w:rsidRPr="00A60458">
        <w:lastRenderedPageBreak/>
        <w:t>Contents</w:t>
      </w:r>
    </w:p>
    <w:p w14:paraId="1F8FCE31" w14:textId="30A175B0" w:rsidR="00D60C70" w:rsidRDefault="00CE1013" w:rsidP="004D4B88">
      <w:pPr>
        <w:pStyle w:val="TOC1"/>
        <w:rPr>
          <w:rFonts w:asciiTheme="minorHAnsi" w:hAnsiTheme="minorHAnsi" w:cstheme="minorBidi"/>
          <w:color w:val="auto"/>
          <w:kern w:val="2"/>
          <w14:ligatures w14:val="standardContextual"/>
        </w:rPr>
      </w:pPr>
      <w:r w:rsidRPr="00867A13">
        <w:rPr>
          <w:b/>
          <w:noProof w:val="0"/>
          <w:sz w:val="32"/>
          <w:szCs w:val="32"/>
        </w:rPr>
        <w:fldChar w:fldCharType="begin"/>
      </w:r>
      <w:r w:rsidRPr="00867A13">
        <w:rPr>
          <w:noProof w:val="0"/>
        </w:rPr>
        <w:instrText xml:space="preserve"> TOC \o "1-2" \h \z \u \t </w:instrText>
      </w:r>
      <w:r w:rsidRPr="00867A13">
        <w:rPr>
          <w:b/>
          <w:noProof w:val="0"/>
          <w:sz w:val="32"/>
          <w:szCs w:val="32"/>
        </w:rPr>
        <w:fldChar w:fldCharType="separate"/>
      </w:r>
      <w:hyperlink w:anchor="_Toc208841341" w:history="1">
        <w:r w:rsidR="00D60C70" w:rsidRPr="00082B64">
          <w:rPr>
            <w:rStyle w:val="Hyperlink"/>
            <w:color w:val="141516" w:themeColor="accent4" w:themeShade="1A"/>
          </w:rPr>
          <w:t>Why home insurance matters</w:t>
        </w:r>
        <w:r w:rsidR="00D60C70" w:rsidRPr="004D4B88">
          <w:rPr>
            <w:webHidden/>
          </w:rPr>
          <w:tab/>
        </w:r>
        <w:r w:rsidR="00D60C70" w:rsidRPr="00B1007A">
          <w:rPr>
            <w:webHidden/>
            <w:color w:val="18A17B"/>
          </w:rPr>
          <w:fldChar w:fldCharType="begin"/>
        </w:r>
        <w:r w:rsidR="00D60C70" w:rsidRPr="00B1007A">
          <w:rPr>
            <w:webHidden/>
            <w:color w:val="18A17B"/>
          </w:rPr>
          <w:instrText xml:space="preserve"> PAGEREF _Toc208841341 \h </w:instrText>
        </w:r>
        <w:r w:rsidR="00D60C70" w:rsidRPr="00B1007A">
          <w:rPr>
            <w:webHidden/>
            <w:color w:val="18A17B"/>
          </w:rPr>
        </w:r>
        <w:r w:rsidR="00D60C70" w:rsidRPr="00B1007A">
          <w:rPr>
            <w:webHidden/>
            <w:color w:val="18A17B"/>
          </w:rPr>
          <w:fldChar w:fldCharType="separate"/>
        </w:r>
        <w:r w:rsidR="00D60C70" w:rsidRPr="00B1007A">
          <w:rPr>
            <w:webHidden/>
            <w:color w:val="18A17B"/>
          </w:rPr>
          <w:t>2</w:t>
        </w:r>
        <w:r w:rsidR="00D60C70" w:rsidRPr="00B1007A">
          <w:rPr>
            <w:webHidden/>
            <w:color w:val="18A17B"/>
          </w:rPr>
          <w:fldChar w:fldCharType="end"/>
        </w:r>
      </w:hyperlink>
    </w:p>
    <w:p w14:paraId="6AE5F25C" w14:textId="76FDC1DC" w:rsidR="00D60C70" w:rsidRDefault="00D60C70" w:rsidP="004D4B88">
      <w:pPr>
        <w:pStyle w:val="TOC1"/>
        <w:rPr>
          <w:rFonts w:asciiTheme="minorHAnsi" w:hAnsiTheme="minorHAnsi" w:cstheme="minorBidi"/>
          <w:color w:val="auto"/>
          <w:kern w:val="2"/>
          <w14:ligatures w14:val="standardContextual"/>
        </w:rPr>
      </w:pPr>
      <w:hyperlink w:anchor="_Toc208841342" w:history="1">
        <w:r w:rsidRPr="00D53863">
          <w:rPr>
            <w:rStyle w:val="Hyperlink"/>
            <w:color w:val="141516" w:themeColor="accent4" w:themeShade="1A"/>
          </w:rPr>
          <w:t>How</w:t>
        </w:r>
        <w:r w:rsidRPr="00B64077">
          <w:rPr>
            <w:rStyle w:val="Hyperlink"/>
          </w:rPr>
          <w:t xml:space="preserve"> </w:t>
        </w:r>
        <w:r w:rsidRPr="00D53863">
          <w:rPr>
            <w:rStyle w:val="Hyperlink"/>
            <w:color w:val="141516" w:themeColor="accent4" w:themeShade="1A"/>
          </w:rPr>
          <w:t>to</w:t>
        </w:r>
        <w:r w:rsidRPr="00B64077">
          <w:rPr>
            <w:rStyle w:val="Hyperlink"/>
          </w:rPr>
          <w:t xml:space="preserve"> </w:t>
        </w:r>
        <w:r w:rsidRPr="00D53863">
          <w:rPr>
            <w:rStyle w:val="Hyperlink"/>
            <w:color w:val="141516" w:themeColor="accent4" w:themeShade="1A"/>
          </w:rPr>
          <w:t>speak</w:t>
        </w:r>
        <w:r w:rsidRPr="00B64077">
          <w:rPr>
            <w:rStyle w:val="Hyperlink"/>
          </w:rPr>
          <w:t xml:space="preserve"> </w:t>
        </w:r>
        <w:r w:rsidRPr="00D53863">
          <w:rPr>
            <w:rStyle w:val="Hyperlink"/>
            <w:color w:val="141516" w:themeColor="accent4" w:themeShade="1A"/>
          </w:rPr>
          <w:t>insurance</w:t>
        </w:r>
        <w:r>
          <w:rPr>
            <w:webHidden/>
          </w:rPr>
          <w:tab/>
        </w:r>
        <w:r w:rsidRPr="00FF4FDC">
          <w:rPr>
            <w:webHidden/>
            <w:color w:val="18A17B"/>
          </w:rPr>
          <w:fldChar w:fldCharType="begin"/>
        </w:r>
        <w:r w:rsidRPr="00FF4FDC">
          <w:rPr>
            <w:webHidden/>
            <w:color w:val="18A17B"/>
          </w:rPr>
          <w:instrText xml:space="preserve"> PAGEREF _Toc208841342 \h </w:instrText>
        </w:r>
        <w:r w:rsidRPr="00FF4FDC">
          <w:rPr>
            <w:webHidden/>
            <w:color w:val="18A17B"/>
          </w:rPr>
        </w:r>
        <w:r w:rsidRPr="00FF4FDC">
          <w:rPr>
            <w:webHidden/>
            <w:color w:val="18A17B"/>
          </w:rPr>
          <w:fldChar w:fldCharType="separate"/>
        </w:r>
        <w:r w:rsidRPr="00FF4FDC">
          <w:rPr>
            <w:webHidden/>
            <w:color w:val="18A17B"/>
          </w:rPr>
          <w:t>3</w:t>
        </w:r>
        <w:r w:rsidRPr="00FF4FDC">
          <w:rPr>
            <w:webHidden/>
            <w:color w:val="18A17B"/>
          </w:rPr>
          <w:fldChar w:fldCharType="end"/>
        </w:r>
      </w:hyperlink>
    </w:p>
    <w:p w14:paraId="128F94FB" w14:textId="109086E9" w:rsidR="00D60C70" w:rsidRDefault="00D60C70" w:rsidP="004D4B88">
      <w:pPr>
        <w:pStyle w:val="TOC1"/>
        <w:rPr>
          <w:rFonts w:asciiTheme="minorHAnsi" w:hAnsiTheme="minorHAnsi" w:cstheme="minorBidi"/>
          <w:color w:val="auto"/>
          <w:kern w:val="2"/>
          <w14:ligatures w14:val="standardContextual"/>
        </w:rPr>
      </w:pPr>
      <w:hyperlink w:anchor="_Toc208841343" w:history="1">
        <w:r w:rsidRPr="00806F60">
          <w:rPr>
            <w:rStyle w:val="Hyperlink"/>
            <w:color w:val="141516" w:themeColor="accent4" w:themeShade="1A"/>
          </w:rPr>
          <w:t>Where to start</w:t>
        </w:r>
        <w:r>
          <w:rPr>
            <w:webHidden/>
          </w:rPr>
          <w:tab/>
        </w:r>
        <w:r w:rsidRPr="00FF4FDC">
          <w:rPr>
            <w:webHidden/>
            <w:color w:val="18A17B"/>
          </w:rPr>
          <w:fldChar w:fldCharType="begin"/>
        </w:r>
        <w:r w:rsidRPr="00FF4FDC">
          <w:rPr>
            <w:webHidden/>
            <w:color w:val="18A17B"/>
          </w:rPr>
          <w:instrText xml:space="preserve"> PAGEREF _Toc208841343 \h </w:instrText>
        </w:r>
        <w:r w:rsidRPr="00FF4FDC">
          <w:rPr>
            <w:webHidden/>
            <w:color w:val="18A17B"/>
          </w:rPr>
        </w:r>
        <w:r w:rsidRPr="00FF4FDC">
          <w:rPr>
            <w:webHidden/>
            <w:color w:val="18A17B"/>
          </w:rPr>
          <w:fldChar w:fldCharType="separate"/>
        </w:r>
        <w:r w:rsidRPr="00FF4FDC">
          <w:rPr>
            <w:webHidden/>
            <w:color w:val="18A17B"/>
          </w:rPr>
          <w:t>5</w:t>
        </w:r>
        <w:r w:rsidRPr="00FF4FDC">
          <w:rPr>
            <w:webHidden/>
            <w:color w:val="18A17B"/>
          </w:rPr>
          <w:fldChar w:fldCharType="end"/>
        </w:r>
      </w:hyperlink>
    </w:p>
    <w:p w14:paraId="295327D8" w14:textId="3CB76F8F" w:rsidR="00D60C70" w:rsidRDefault="00D60C70" w:rsidP="004D4B88">
      <w:pPr>
        <w:pStyle w:val="TOC2"/>
        <w:rPr>
          <w:color w:val="auto"/>
          <w:spacing w:val="0"/>
          <w:kern w:val="2"/>
          <w:sz w:val="24"/>
          <w:szCs w:val="24"/>
          <w14:ligatures w14:val="standardContextual"/>
        </w:rPr>
      </w:pPr>
      <w:hyperlink w:anchor="_Toc208841344" w:history="1">
        <w:r w:rsidRPr="00B64077">
          <w:rPr>
            <w:rStyle w:val="Hyperlink"/>
          </w:rPr>
          <w:t>Wondering</w:t>
        </w:r>
        <w:r w:rsidRPr="00B64077">
          <w:rPr>
            <w:rStyle w:val="Hyperlink"/>
            <w:spacing w:val="-9"/>
          </w:rPr>
          <w:t xml:space="preserve"> </w:t>
        </w:r>
        <w:r w:rsidRPr="00B64077">
          <w:rPr>
            <w:rStyle w:val="Hyperlink"/>
          </w:rPr>
          <w:t>where</w:t>
        </w:r>
        <w:r w:rsidRPr="00B64077">
          <w:rPr>
            <w:rStyle w:val="Hyperlink"/>
            <w:spacing w:val="-9"/>
          </w:rPr>
          <w:t xml:space="preserve"> </w:t>
        </w:r>
        <w:r w:rsidRPr="00B64077">
          <w:rPr>
            <w:rStyle w:val="Hyperlink"/>
          </w:rPr>
          <w:t>to</w:t>
        </w:r>
        <w:r w:rsidRPr="00B64077">
          <w:rPr>
            <w:rStyle w:val="Hyperlink"/>
            <w:spacing w:val="-9"/>
          </w:rPr>
          <w:t xml:space="preserve"> </w:t>
        </w:r>
        <w:r w:rsidRPr="00B64077">
          <w:rPr>
            <w:rStyle w:val="Hyperlink"/>
          </w:rPr>
          <w:t>start</w:t>
        </w:r>
        <w:r w:rsidRPr="00B64077">
          <w:rPr>
            <w:rStyle w:val="Hyperlink"/>
            <w:spacing w:val="-9"/>
          </w:rPr>
          <w:t xml:space="preserve"> </w:t>
        </w:r>
        <w:r w:rsidRPr="00B64077">
          <w:rPr>
            <w:rStyle w:val="Hyperlink"/>
          </w:rPr>
          <w:t>when</w:t>
        </w:r>
        <w:r w:rsidRPr="00B64077">
          <w:rPr>
            <w:rStyle w:val="Hyperlink"/>
            <w:spacing w:val="-9"/>
          </w:rPr>
          <w:t xml:space="preserve"> </w:t>
        </w:r>
        <w:r w:rsidRPr="00B64077">
          <w:rPr>
            <w:rStyle w:val="Hyperlink"/>
          </w:rPr>
          <w:t>it</w:t>
        </w:r>
        <w:r w:rsidRPr="00B64077">
          <w:rPr>
            <w:rStyle w:val="Hyperlink"/>
            <w:spacing w:val="-9"/>
          </w:rPr>
          <w:t xml:space="preserve"> </w:t>
        </w:r>
        <w:r w:rsidRPr="00B64077">
          <w:rPr>
            <w:rStyle w:val="Hyperlink"/>
          </w:rPr>
          <w:t>comes</w:t>
        </w:r>
        <w:r w:rsidRPr="00B64077">
          <w:rPr>
            <w:rStyle w:val="Hyperlink"/>
            <w:spacing w:val="-9"/>
          </w:rPr>
          <w:t xml:space="preserve">  </w:t>
        </w:r>
        <w:r w:rsidRPr="00B64077">
          <w:rPr>
            <w:rStyle w:val="Hyperlink"/>
          </w:rPr>
          <w:t>to home insurance?</w:t>
        </w:r>
        <w:r w:rsidRPr="004D4B88">
          <w:rPr>
            <w:webHidden/>
          </w:rPr>
          <w:tab/>
        </w:r>
        <w:r>
          <w:rPr>
            <w:webHidden/>
          </w:rPr>
          <w:fldChar w:fldCharType="begin"/>
        </w:r>
        <w:r>
          <w:rPr>
            <w:webHidden/>
          </w:rPr>
          <w:instrText xml:space="preserve"> PAGEREF _Toc208841344 \h </w:instrText>
        </w:r>
        <w:r>
          <w:rPr>
            <w:webHidden/>
          </w:rPr>
        </w:r>
        <w:r>
          <w:rPr>
            <w:webHidden/>
          </w:rPr>
          <w:fldChar w:fldCharType="separate"/>
        </w:r>
        <w:r>
          <w:rPr>
            <w:webHidden/>
          </w:rPr>
          <w:t>5</w:t>
        </w:r>
        <w:r>
          <w:rPr>
            <w:webHidden/>
          </w:rPr>
          <w:fldChar w:fldCharType="end"/>
        </w:r>
      </w:hyperlink>
    </w:p>
    <w:p w14:paraId="762C47F5" w14:textId="703C3885" w:rsidR="00D60C70" w:rsidRDefault="00D60C70" w:rsidP="004D4B88">
      <w:pPr>
        <w:pStyle w:val="TOC1"/>
        <w:rPr>
          <w:rFonts w:asciiTheme="minorHAnsi" w:hAnsiTheme="minorHAnsi" w:cstheme="minorBidi"/>
          <w:color w:val="auto"/>
          <w:kern w:val="2"/>
          <w14:ligatures w14:val="standardContextual"/>
        </w:rPr>
      </w:pPr>
      <w:hyperlink w:anchor="_Toc208841345" w:history="1">
        <w:r w:rsidRPr="00806F60">
          <w:rPr>
            <w:rStyle w:val="Hyperlink"/>
            <w:color w:val="141516" w:themeColor="accent4" w:themeShade="1A"/>
          </w:rPr>
          <w:t xml:space="preserve">Step 1   </w:t>
        </w:r>
        <w:r w:rsidR="00F97C52">
          <w:rPr>
            <w:rStyle w:val="Hyperlink"/>
            <w:color w:val="141516" w:themeColor="accent4" w:themeShade="1A"/>
          </w:rPr>
          <w:t>K</w:t>
        </w:r>
        <w:r w:rsidRPr="00806F60">
          <w:rPr>
            <w:rStyle w:val="Hyperlink"/>
            <w:color w:val="141516" w:themeColor="accent4" w:themeShade="1A"/>
          </w:rPr>
          <w:t xml:space="preserve">now your </w:t>
        </w:r>
        <w:r w:rsidRPr="00F97C52">
          <w:rPr>
            <w:rStyle w:val="Hyperlink"/>
            <w:color w:val="141516" w:themeColor="accent4" w:themeShade="1A"/>
          </w:rPr>
          <w:t>risk</w:t>
        </w:r>
        <w:r>
          <w:rPr>
            <w:webHidden/>
          </w:rPr>
          <w:tab/>
        </w:r>
        <w:r w:rsidRPr="00FF4FDC">
          <w:rPr>
            <w:webHidden/>
            <w:color w:val="18A17B"/>
          </w:rPr>
          <w:fldChar w:fldCharType="begin"/>
        </w:r>
        <w:r w:rsidRPr="00FF4FDC">
          <w:rPr>
            <w:webHidden/>
            <w:color w:val="18A17B"/>
          </w:rPr>
          <w:instrText xml:space="preserve"> PAGEREF _Toc208841345 \h </w:instrText>
        </w:r>
        <w:r w:rsidRPr="00FF4FDC">
          <w:rPr>
            <w:webHidden/>
            <w:color w:val="18A17B"/>
          </w:rPr>
        </w:r>
        <w:r w:rsidRPr="00FF4FDC">
          <w:rPr>
            <w:webHidden/>
            <w:color w:val="18A17B"/>
          </w:rPr>
          <w:fldChar w:fldCharType="separate"/>
        </w:r>
        <w:r w:rsidRPr="00FF4FDC">
          <w:rPr>
            <w:webHidden/>
            <w:color w:val="18A17B"/>
          </w:rPr>
          <w:t>6</w:t>
        </w:r>
        <w:r w:rsidRPr="00FF4FDC">
          <w:rPr>
            <w:webHidden/>
            <w:color w:val="18A17B"/>
          </w:rPr>
          <w:fldChar w:fldCharType="end"/>
        </w:r>
      </w:hyperlink>
    </w:p>
    <w:p w14:paraId="1BD16E94" w14:textId="1CCE60DD" w:rsidR="00D60C70" w:rsidRDefault="00D60C70" w:rsidP="004D4B88">
      <w:pPr>
        <w:pStyle w:val="TOC2"/>
        <w:rPr>
          <w:color w:val="auto"/>
          <w:spacing w:val="0"/>
          <w:kern w:val="2"/>
          <w:sz w:val="24"/>
          <w:szCs w:val="24"/>
          <w14:ligatures w14:val="standardContextual"/>
        </w:rPr>
      </w:pPr>
      <w:hyperlink w:anchor="_Toc208841346" w:history="1">
        <w:r w:rsidRPr="00B64077">
          <w:rPr>
            <w:rStyle w:val="Hyperlink"/>
          </w:rPr>
          <w:t>Why</w:t>
        </w:r>
        <w:r w:rsidRPr="00B64077">
          <w:rPr>
            <w:rStyle w:val="Hyperlink"/>
            <w:spacing w:val="-6"/>
          </w:rPr>
          <w:t xml:space="preserve"> </w:t>
        </w:r>
        <w:r w:rsidRPr="00B64077">
          <w:rPr>
            <w:rStyle w:val="Hyperlink"/>
          </w:rPr>
          <w:t>you</w:t>
        </w:r>
        <w:r w:rsidRPr="00B64077">
          <w:rPr>
            <w:rStyle w:val="Hyperlink"/>
            <w:spacing w:val="-5"/>
          </w:rPr>
          <w:t xml:space="preserve"> </w:t>
        </w:r>
        <w:r w:rsidRPr="00B64077">
          <w:rPr>
            <w:rStyle w:val="Hyperlink"/>
          </w:rPr>
          <w:t>need</w:t>
        </w:r>
        <w:r w:rsidRPr="00B64077">
          <w:rPr>
            <w:rStyle w:val="Hyperlink"/>
            <w:spacing w:val="-5"/>
          </w:rPr>
          <w:t xml:space="preserve"> </w:t>
        </w:r>
        <w:r w:rsidRPr="00B64077">
          <w:rPr>
            <w:rStyle w:val="Hyperlink"/>
          </w:rPr>
          <w:t>to</w:t>
        </w:r>
        <w:r w:rsidRPr="00B64077">
          <w:rPr>
            <w:rStyle w:val="Hyperlink"/>
            <w:spacing w:val="-5"/>
          </w:rPr>
          <w:t xml:space="preserve"> </w:t>
        </w:r>
        <w:r w:rsidRPr="00B64077">
          <w:rPr>
            <w:rStyle w:val="Hyperlink"/>
          </w:rPr>
          <w:t>know</w:t>
        </w:r>
        <w:r w:rsidRPr="00B64077">
          <w:rPr>
            <w:rStyle w:val="Hyperlink"/>
            <w:spacing w:val="-5"/>
          </w:rPr>
          <w:t xml:space="preserve"> </w:t>
        </w:r>
        <w:r w:rsidRPr="00B64077">
          <w:rPr>
            <w:rStyle w:val="Hyperlink"/>
          </w:rPr>
          <w:t>your</w:t>
        </w:r>
        <w:r w:rsidRPr="00B64077">
          <w:rPr>
            <w:rStyle w:val="Hyperlink"/>
            <w:spacing w:val="-5"/>
          </w:rPr>
          <w:t xml:space="preserve"> </w:t>
        </w:r>
        <w:r w:rsidRPr="00B64077">
          <w:rPr>
            <w:rStyle w:val="Hyperlink"/>
            <w:spacing w:val="-4"/>
          </w:rPr>
          <w:t>risk</w:t>
        </w:r>
        <w:r>
          <w:rPr>
            <w:webHidden/>
          </w:rPr>
          <w:tab/>
        </w:r>
        <w:r>
          <w:rPr>
            <w:webHidden/>
          </w:rPr>
          <w:fldChar w:fldCharType="begin"/>
        </w:r>
        <w:r>
          <w:rPr>
            <w:webHidden/>
          </w:rPr>
          <w:instrText xml:space="preserve"> PAGEREF _Toc208841346 \h </w:instrText>
        </w:r>
        <w:r>
          <w:rPr>
            <w:webHidden/>
          </w:rPr>
        </w:r>
        <w:r>
          <w:rPr>
            <w:webHidden/>
          </w:rPr>
          <w:fldChar w:fldCharType="separate"/>
        </w:r>
        <w:r>
          <w:rPr>
            <w:webHidden/>
          </w:rPr>
          <w:t>6</w:t>
        </w:r>
        <w:r>
          <w:rPr>
            <w:webHidden/>
          </w:rPr>
          <w:fldChar w:fldCharType="end"/>
        </w:r>
      </w:hyperlink>
    </w:p>
    <w:p w14:paraId="4C8BDEE2" w14:textId="644825CB" w:rsidR="00D60C70" w:rsidRDefault="00D60C70" w:rsidP="004D4B88">
      <w:pPr>
        <w:pStyle w:val="TOC2"/>
        <w:rPr>
          <w:color w:val="auto"/>
          <w:spacing w:val="0"/>
          <w:kern w:val="2"/>
          <w:sz w:val="24"/>
          <w:szCs w:val="24"/>
          <w14:ligatures w14:val="standardContextual"/>
        </w:rPr>
      </w:pPr>
      <w:hyperlink w:anchor="_Toc208841347" w:history="1">
        <w:r w:rsidRPr="00B64077">
          <w:rPr>
            <w:rStyle w:val="Hyperlink"/>
          </w:rPr>
          <w:t>Risks</w:t>
        </w:r>
        <w:r w:rsidRPr="00B64077">
          <w:rPr>
            <w:rStyle w:val="Hyperlink"/>
            <w:spacing w:val="-7"/>
          </w:rPr>
          <w:t xml:space="preserve"> </w:t>
        </w:r>
        <w:r w:rsidRPr="00B64077">
          <w:rPr>
            <w:rStyle w:val="Hyperlink"/>
          </w:rPr>
          <w:t>change</w:t>
        </w:r>
        <w:r w:rsidRPr="00B64077">
          <w:rPr>
            <w:rStyle w:val="Hyperlink"/>
            <w:spacing w:val="-7"/>
          </w:rPr>
          <w:t xml:space="preserve"> </w:t>
        </w:r>
        <w:r w:rsidRPr="00B64077">
          <w:rPr>
            <w:rStyle w:val="Hyperlink"/>
          </w:rPr>
          <w:t>over</w:t>
        </w:r>
        <w:r w:rsidRPr="00B64077">
          <w:rPr>
            <w:rStyle w:val="Hyperlink"/>
            <w:spacing w:val="-7"/>
          </w:rPr>
          <w:t xml:space="preserve"> </w:t>
        </w:r>
        <w:r w:rsidRPr="00B64077">
          <w:rPr>
            <w:rStyle w:val="Hyperlink"/>
            <w:spacing w:val="-4"/>
          </w:rPr>
          <w:t>time</w:t>
        </w:r>
        <w:r>
          <w:rPr>
            <w:webHidden/>
          </w:rPr>
          <w:tab/>
        </w:r>
        <w:r>
          <w:rPr>
            <w:webHidden/>
          </w:rPr>
          <w:fldChar w:fldCharType="begin"/>
        </w:r>
        <w:r>
          <w:rPr>
            <w:webHidden/>
          </w:rPr>
          <w:instrText xml:space="preserve"> PAGEREF _Toc208841347 \h </w:instrText>
        </w:r>
        <w:r>
          <w:rPr>
            <w:webHidden/>
          </w:rPr>
        </w:r>
        <w:r>
          <w:rPr>
            <w:webHidden/>
          </w:rPr>
          <w:fldChar w:fldCharType="separate"/>
        </w:r>
        <w:r>
          <w:rPr>
            <w:webHidden/>
          </w:rPr>
          <w:t>6</w:t>
        </w:r>
        <w:r>
          <w:rPr>
            <w:webHidden/>
          </w:rPr>
          <w:fldChar w:fldCharType="end"/>
        </w:r>
      </w:hyperlink>
    </w:p>
    <w:p w14:paraId="2CF26A01" w14:textId="33BDE8A7" w:rsidR="00D60C70" w:rsidRDefault="00D60C70" w:rsidP="004D4B88">
      <w:pPr>
        <w:pStyle w:val="TOC1"/>
        <w:rPr>
          <w:rFonts w:asciiTheme="minorHAnsi" w:hAnsiTheme="minorHAnsi" w:cstheme="minorBidi"/>
          <w:color w:val="auto"/>
          <w:kern w:val="2"/>
          <w14:ligatures w14:val="standardContextual"/>
        </w:rPr>
      </w:pPr>
      <w:hyperlink w:anchor="_Toc208841348" w:history="1">
        <w:r w:rsidRPr="00806F60">
          <w:rPr>
            <w:rStyle w:val="Hyperlink"/>
            <w:color w:val="141516" w:themeColor="accent4" w:themeShade="1A"/>
          </w:rPr>
          <w:t>Step</w:t>
        </w:r>
        <w:r w:rsidRPr="00B64077">
          <w:rPr>
            <w:rStyle w:val="Hyperlink"/>
          </w:rPr>
          <w:t xml:space="preserve"> </w:t>
        </w:r>
        <w:r w:rsidRPr="00806F60">
          <w:rPr>
            <w:rStyle w:val="Hyperlink"/>
            <w:color w:val="141516" w:themeColor="accent4" w:themeShade="1A"/>
          </w:rPr>
          <w:t xml:space="preserve">2   </w:t>
        </w:r>
        <w:r w:rsidR="00F97C52">
          <w:rPr>
            <w:rStyle w:val="Hyperlink"/>
            <w:color w:val="141516" w:themeColor="accent4" w:themeShade="1A"/>
          </w:rPr>
          <w:t>K</w:t>
        </w:r>
        <w:r w:rsidRPr="00806F60">
          <w:rPr>
            <w:rStyle w:val="Hyperlink"/>
            <w:color w:val="141516" w:themeColor="accent4" w:themeShade="1A"/>
          </w:rPr>
          <w:t>now your cost</w:t>
        </w:r>
        <w:r>
          <w:rPr>
            <w:webHidden/>
          </w:rPr>
          <w:tab/>
        </w:r>
        <w:r w:rsidRPr="00FF4FDC">
          <w:rPr>
            <w:webHidden/>
            <w:color w:val="18A17B"/>
          </w:rPr>
          <w:fldChar w:fldCharType="begin"/>
        </w:r>
        <w:r w:rsidRPr="00FF4FDC">
          <w:rPr>
            <w:webHidden/>
            <w:color w:val="18A17B"/>
          </w:rPr>
          <w:instrText xml:space="preserve"> PAGEREF _Toc208841348 \h </w:instrText>
        </w:r>
        <w:r w:rsidRPr="00FF4FDC">
          <w:rPr>
            <w:webHidden/>
            <w:color w:val="18A17B"/>
          </w:rPr>
        </w:r>
        <w:r w:rsidRPr="00FF4FDC">
          <w:rPr>
            <w:webHidden/>
            <w:color w:val="18A17B"/>
          </w:rPr>
          <w:fldChar w:fldCharType="separate"/>
        </w:r>
        <w:r w:rsidRPr="00FF4FDC">
          <w:rPr>
            <w:webHidden/>
            <w:color w:val="18A17B"/>
          </w:rPr>
          <w:t>7</w:t>
        </w:r>
        <w:r w:rsidRPr="00FF4FDC">
          <w:rPr>
            <w:webHidden/>
            <w:color w:val="18A17B"/>
          </w:rPr>
          <w:fldChar w:fldCharType="end"/>
        </w:r>
      </w:hyperlink>
    </w:p>
    <w:p w14:paraId="6AD98366" w14:textId="5F3D88B7" w:rsidR="00D60C70" w:rsidRDefault="00D60C70" w:rsidP="004D4B88">
      <w:pPr>
        <w:pStyle w:val="TOC2"/>
        <w:rPr>
          <w:color w:val="auto"/>
          <w:spacing w:val="0"/>
          <w:kern w:val="2"/>
          <w:sz w:val="24"/>
          <w:szCs w:val="24"/>
          <w14:ligatures w14:val="standardContextual"/>
        </w:rPr>
      </w:pPr>
      <w:hyperlink w:anchor="_Toc208841349" w:history="1">
        <w:r w:rsidRPr="00B64077">
          <w:rPr>
            <w:rStyle w:val="Hyperlink"/>
          </w:rPr>
          <w:t>What would it cost to rebuild your home?</w:t>
        </w:r>
        <w:r>
          <w:rPr>
            <w:webHidden/>
          </w:rPr>
          <w:tab/>
        </w:r>
        <w:r>
          <w:rPr>
            <w:webHidden/>
          </w:rPr>
          <w:fldChar w:fldCharType="begin"/>
        </w:r>
        <w:r>
          <w:rPr>
            <w:webHidden/>
          </w:rPr>
          <w:instrText xml:space="preserve"> PAGEREF _Toc208841349 \h </w:instrText>
        </w:r>
        <w:r>
          <w:rPr>
            <w:webHidden/>
          </w:rPr>
        </w:r>
        <w:r>
          <w:rPr>
            <w:webHidden/>
          </w:rPr>
          <w:fldChar w:fldCharType="separate"/>
        </w:r>
        <w:r>
          <w:rPr>
            <w:webHidden/>
          </w:rPr>
          <w:t>7</w:t>
        </w:r>
        <w:r>
          <w:rPr>
            <w:webHidden/>
          </w:rPr>
          <w:fldChar w:fldCharType="end"/>
        </w:r>
      </w:hyperlink>
    </w:p>
    <w:p w14:paraId="3592D47F" w14:textId="228DF22B" w:rsidR="00D60C70" w:rsidRDefault="00D60C70" w:rsidP="004D4B88">
      <w:pPr>
        <w:pStyle w:val="TOC2"/>
        <w:rPr>
          <w:color w:val="auto"/>
          <w:spacing w:val="0"/>
          <w:kern w:val="2"/>
          <w:sz w:val="24"/>
          <w:szCs w:val="24"/>
          <w14:ligatures w14:val="standardContextual"/>
        </w:rPr>
      </w:pPr>
      <w:hyperlink w:anchor="_Toc208841350" w:history="1">
        <w:r w:rsidRPr="00B64077">
          <w:rPr>
            <w:rStyle w:val="Hyperlink"/>
          </w:rPr>
          <w:t>Contents</w:t>
        </w:r>
        <w:r w:rsidRPr="00B64077">
          <w:rPr>
            <w:rStyle w:val="Hyperlink"/>
            <w:spacing w:val="-7"/>
          </w:rPr>
          <w:t xml:space="preserve"> </w:t>
        </w:r>
        <w:r w:rsidRPr="00B64077">
          <w:rPr>
            <w:rStyle w:val="Hyperlink"/>
            <w:spacing w:val="-2"/>
          </w:rPr>
          <w:t>insurance</w:t>
        </w:r>
        <w:r>
          <w:rPr>
            <w:webHidden/>
          </w:rPr>
          <w:tab/>
        </w:r>
        <w:r>
          <w:rPr>
            <w:webHidden/>
          </w:rPr>
          <w:fldChar w:fldCharType="begin"/>
        </w:r>
        <w:r>
          <w:rPr>
            <w:webHidden/>
          </w:rPr>
          <w:instrText xml:space="preserve"> PAGEREF _Toc208841350 \h </w:instrText>
        </w:r>
        <w:r>
          <w:rPr>
            <w:webHidden/>
          </w:rPr>
        </w:r>
        <w:r>
          <w:rPr>
            <w:webHidden/>
          </w:rPr>
          <w:fldChar w:fldCharType="separate"/>
        </w:r>
        <w:r>
          <w:rPr>
            <w:webHidden/>
          </w:rPr>
          <w:t>8</w:t>
        </w:r>
        <w:r>
          <w:rPr>
            <w:webHidden/>
          </w:rPr>
          <w:fldChar w:fldCharType="end"/>
        </w:r>
      </w:hyperlink>
    </w:p>
    <w:p w14:paraId="5CEECA1A" w14:textId="1BDCA7C3" w:rsidR="00D60C70" w:rsidRDefault="00D60C70" w:rsidP="004D4B88">
      <w:pPr>
        <w:pStyle w:val="TOC1"/>
        <w:rPr>
          <w:rFonts w:asciiTheme="minorHAnsi" w:hAnsiTheme="minorHAnsi" w:cstheme="minorBidi"/>
          <w:color w:val="auto"/>
          <w:kern w:val="2"/>
          <w14:ligatures w14:val="standardContextual"/>
        </w:rPr>
      </w:pPr>
      <w:hyperlink w:anchor="_Toc208841351" w:history="1">
        <w:r w:rsidRPr="00F97C52">
          <w:rPr>
            <w:rStyle w:val="Hyperlink"/>
            <w:color w:val="141516" w:themeColor="accent4" w:themeShade="1A"/>
          </w:rPr>
          <w:t>Step</w:t>
        </w:r>
        <w:r w:rsidRPr="00B64077">
          <w:rPr>
            <w:rStyle w:val="Hyperlink"/>
          </w:rPr>
          <w:t xml:space="preserve"> </w:t>
        </w:r>
        <w:r w:rsidRPr="00F97C52">
          <w:rPr>
            <w:rStyle w:val="Hyperlink"/>
            <w:color w:val="141516" w:themeColor="accent4" w:themeShade="1A"/>
          </w:rPr>
          <w:t>3</w:t>
        </w:r>
        <w:r w:rsidRPr="00B64077">
          <w:rPr>
            <w:rStyle w:val="Hyperlink"/>
          </w:rPr>
          <w:t xml:space="preserve">   </w:t>
        </w:r>
        <w:r w:rsidR="00BB04A9">
          <w:rPr>
            <w:rStyle w:val="Hyperlink"/>
            <w:color w:val="141516" w:themeColor="accent4" w:themeShade="1A"/>
          </w:rPr>
          <w:t>K</w:t>
        </w:r>
        <w:r w:rsidRPr="00F97C52">
          <w:rPr>
            <w:rStyle w:val="Hyperlink"/>
            <w:color w:val="141516" w:themeColor="accent4" w:themeShade="1A"/>
          </w:rPr>
          <w:t>now your cover</w:t>
        </w:r>
        <w:r>
          <w:rPr>
            <w:webHidden/>
          </w:rPr>
          <w:tab/>
        </w:r>
        <w:r w:rsidR="00D351D7">
          <w:rPr>
            <w:webHidden/>
            <w:color w:val="18A17B"/>
          </w:rPr>
          <w:t>9</w:t>
        </w:r>
      </w:hyperlink>
    </w:p>
    <w:p w14:paraId="4FCC299A" w14:textId="127E54C2" w:rsidR="00D60C70" w:rsidRDefault="00D60C70" w:rsidP="004D4B88">
      <w:pPr>
        <w:pStyle w:val="TOC2"/>
        <w:rPr>
          <w:color w:val="auto"/>
          <w:spacing w:val="0"/>
          <w:kern w:val="2"/>
          <w:sz w:val="24"/>
          <w:szCs w:val="24"/>
          <w14:ligatures w14:val="standardContextual"/>
        </w:rPr>
      </w:pPr>
      <w:hyperlink w:anchor="_Toc208841352" w:history="1">
        <w:r w:rsidRPr="00B64077">
          <w:rPr>
            <w:rStyle w:val="Hyperlink"/>
          </w:rPr>
          <w:t>Fire cover</w:t>
        </w:r>
        <w:r>
          <w:rPr>
            <w:webHidden/>
          </w:rPr>
          <w:tab/>
        </w:r>
        <w:r w:rsidR="00D351D7">
          <w:rPr>
            <w:webHidden/>
          </w:rPr>
          <w:t>9</w:t>
        </w:r>
      </w:hyperlink>
    </w:p>
    <w:p w14:paraId="6664D0D6" w14:textId="2100F0A0" w:rsidR="00D60C70" w:rsidRDefault="00D60C70" w:rsidP="004D4B88">
      <w:pPr>
        <w:pStyle w:val="TOC2"/>
        <w:rPr>
          <w:color w:val="auto"/>
          <w:spacing w:val="0"/>
          <w:kern w:val="2"/>
          <w:sz w:val="24"/>
          <w:szCs w:val="24"/>
          <w14:ligatures w14:val="standardContextual"/>
        </w:rPr>
      </w:pPr>
      <w:hyperlink w:anchor="_Toc208841353" w:history="1">
        <w:r w:rsidRPr="00B64077">
          <w:rPr>
            <w:rStyle w:val="Hyperlink"/>
          </w:rPr>
          <w:t>Storm</w:t>
        </w:r>
        <w:r w:rsidRPr="00B64077">
          <w:rPr>
            <w:rStyle w:val="Hyperlink"/>
            <w:spacing w:val="-4"/>
          </w:rPr>
          <w:t xml:space="preserve"> </w:t>
        </w:r>
        <w:r w:rsidRPr="00B64077">
          <w:rPr>
            <w:rStyle w:val="Hyperlink"/>
          </w:rPr>
          <w:t>and</w:t>
        </w:r>
        <w:r w:rsidRPr="00B64077">
          <w:rPr>
            <w:rStyle w:val="Hyperlink"/>
            <w:spacing w:val="-3"/>
          </w:rPr>
          <w:t xml:space="preserve"> </w:t>
        </w:r>
        <w:r w:rsidRPr="00B64077">
          <w:rPr>
            <w:rStyle w:val="Hyperlink"/>
          </w:rPr>
          <w:t>flood</w:t>
        </w:r>
        <w:r w:rsidRPr="00B64077">
          <w:rPr>
            <w:rStyle w:val="Hyperlink"/>
            <w:spacing w:val="-3"/>
          </w:rPr>
          <w:t xml:space="preserve"> </w:t>
        </w:r>
        <w:r w:rsidRPr="00B64077">
          <w:rPr>
            <w:rStyle w:val="Hyperlink"/>
            <w:spacing w:val="-2"/>
          </w:rPr>
          <w:t>cover</w:t>
        </w:r>
        <w:r>
          <w:rPr>
            <w:webHidden/>
          </w:rPr>
          <w:tab/>
        </w:r>
        <w:r w:rsidR="00D351D7">
          <w:rPr>
            <w:webHidden/>
          </w:rPr>
          <w:t>9</w:t>
        </w:r>
      </w:hyperlink>
    </w:p>
    <w:p w14:paraId="44AC7E0E" w14:textId="53FB4855" w:rsidR="00D60C70" w:rsidRDefault="00D60C70" w:rsidP="004D4B88">
      <w:pPr>
        <w:pStyle w:val="TOC2"/>
        <w:rPr>
          <w:color w:val="auto"/>
          <w:spacing w:val="0"/>
          <w:kern w:val="2"/>
          <w:sz w:val="24"/>
          <w:szCs w:val="24"/>
          <w14:ligatures w14:val="standardContextual"/>
        </w:rPr>
      </w:pPr>
      <w:hyperlink w:anchor="_Toc208841354" w:history="1">
        <w:r w:rsidRPr="00B64077">
          <w:rPr>
            <w:rStyle w:val="Hyperlink"/>
          </w:rPr>
          <w:t>Two</w:t>
        </w:r>
        <w:r w:rsidRPr="00B64077">
          <w:rPr>
            <w:rStyle w:val="Hyperlink"/>
            <w:spacing w:val="-5"/>
          </w:rPr>
          <w:t xml:space="preserve"> </w:t>
        </w:r>
        <w:r w:rsidRPr="00B64077">
          <w:rPr>
            <w:rStyle w:val="Hyperlink"/>
          </w:rPr>
          <w:t>types</w:t>
        </w:r>
        <w:r w:rsidRPr="00B64077">
          <w:rPr>
            <w:rStyle w:val="Hyperlink"/>
            <w:spacing w:val="-3"/>
          </w:rPr>
          <w:t xml:space="preserve"> </w:t>
        </w:r>
        <w:r w:rsidRPr="00B64077">
          <w:rPr>
            <w:rStyle w:val="Hyperlink"/>
          </w:rPr>
          <w:t>of</w:t>
        </w:r>
        <w:r w:rsidRPr="00B64077">
          <w:rPr>
            <w:rStyle w:val="Hyperlink"/>
            <w:spacing w:val="-2"/>
          </w:rPr>
          <w:t xml:space="preserve"> </w:t>
        </w:r>
        <w:r w:rsidRPr="00B64077">
          <w:rPr>
            <w:rStyle w:val="Hyperlink"/>
          </w:rPr>
          <w:t>insurance</w:t>
        </w:r>
        <w:r>
          <w:rPr>
            <w:webHidden/>
          </w:rPr>
          <w:tab/>
        </w:r>
        <w:r w:rsidR="00D351D7">
          <w:rPr>
            <w:webHidden/>
          </w:rPr>
          <w:t>10</w:t>
        </w:r>
      </w:hyperlink>
    </w:p>
    <w:p w14:paraId="286CB089" w14:textId="0B166A02" w:rsidR="00D60C70" w:rsidRDefault="00D60C70" w:rsidP="004D4B88">
      <w:pPr>
        <w:pStyle w:val="TOC2"/>
        <w:rPr>
          <w:color w:val="auto"/>
          <w:spacing w:val="0"/>
          <w:kern w:val="2"/>
          <w:sz w:val="24"/>
          <w:szCs w:val="24"/>
          <w14:ligatures w14:val="standardContextual"/>
        </w:rPr>
      </w:pPr>
      <w:hyperlink w:anchor="_Toc208841355" w:history="1">
        <w:r w:rsidRPr="00B64077">
          <w:rPr>
            <w:rStyle w:val="Hyperlink"/>
          </w:rPr>
          <w:t>Questions</w:t>
        </w:r>
        <w:r w:rsidRPr="00B64077">
          <w:rPr>
            <w:rStyle w:val="Hyperlink"/>
            <w:spacing w:val="-3"/>
          </w:rPr>
          <w:t xml:space="preserve"> </w:t>
        </w:r>
        <w:r w:rsidRPr="00B64077">
          <w:rPr>
            <w:rStyle w:val="Hyperlink"/>
          </w:rPr>
          <w:t>to</w:t>
        </w:r>
        <w:r w:rsidRPr="00B64077">
          <w:rPr>
            <w:rStyle w:val="Hyperlink"/>
            <w:spacing w:val="-3"/>
          </w:rPr>
          <w:t xml:space="preserve"> </w:t>
        </w:r>
        <w:r w:rsidRPr="00B64077">
          <w:rPr>
            <w:rStyle w:val="Hyperlink"/>
          </w:rPr>
          <w:t>ask</w:t>
        </w:r>
        <w:r w:rsidRPr="00B64077">
          <w:rPr>
            <w:rStyle w:val="Hyperlink"/>
            <w:spacing w:val="-3"/>
          </w:rPr>
          <w:t xml:space="preserve"> </w:t>
        </w:r>
        <w:r w:rsidRPr="00B64077">
          <w:rPr>
            <w:rStyle w:val="Hyperlink"/>
          </w:rPr>
          <w:t>your</w:t>
        </w:r>
        <w:r w:rsidRPr="00B64077">
          <w:rPr>
            <w:rStyle w:val="Hyperlink"/>
            <w:spacing w:val="-3"/>
          </w:rPr>
          <w:t xml:space="preserve"> </w:t>
        </w:r>
        <w:r w:rsidRPr="00B64077">
          <w:rPr>
            <w:rStyle w:val="Hyperlink"/>
            <w:spacing w:val="-2"/>
          </w:rPr>
          <w:t>insurer</w:t>
        </w:r>
        <w:r>
          <w:rPr>
            <w:webHidden/>
          </w:rPr>
          <w:tab/>
        </w:r>
        <w:r w:rsidR="000D343F">
          <w:rPr>
            <w:webHidden/>
          </w:rPr>
          <w:t>11</w:t>
        </w:r>
      </w:hyperlink>
    </w:p>
    <w:p w14:paraId="6CBD3C40" w14:textId="0A59192D" w:rsidR="00D60C70" w:rsidRDefault="00D60C70" w:rsidP="004D4B88">
      <w:pPr>
        <w:pStyle w:val="TOC2"/>
        <w:rPr>
          <w:color w:val="auto"/>
          <w:spacing w:val="0"/>
          <w:kern w:val="2"/>
          <w:sz w:val="24"/>
          <w:szCs w:val="24"/>
          <w14:ligatures w14:val="standardContextual"/>
        </w:rPr>
      </w:pPr>
      <w:hyperlink w:anchor="_Toc208841356" w:history="1">
        <w:r w:rsidRPr="00B64077">
          <w:rPr>
            <w:rStyle w:val="Hyperlink"/>
          </w:rPr>
          <w:t>What to check when renewing your policy</w:t>
        </w:r>
        <w:r>
          <w:rPr>
            <w:webHidden/>
          </w:rPr>
          <w:tab/>
        </w:r>
        <w:r w:rsidR="000D343F">
          <w:rPr>
            <w:webHidden/>
          </w:rPr>
          <w:t>12</w:t>
        </w:r>
      </w:hyperlink>
    </w:p>
    <w:p w14:paraId="32BD6434" w14:textId="314414B9" w:rsidR="00D60C70" w:rsidRDefault="00D60C70" w:rsidP="004D4B88">
      <w:pPr>
        <w:pStyle w:val="TOC2"/>
        <w:rPr>
          <w:color w:val="auto"/>
          <w:spacing w:val="0"/>
          <w:kern w:val="2"/>
          <w:sz w:val="24"/>
          <w:szCs w:val="24"/>
          <w14:ligatures w14:val="standardContextual"/>
        </w:rPr>
      </w:pPr>
      <w:hyperlink w:anchor="_Toc208841357" w:history="1">
        <w:r w:rsidRPr="00B64077">
          <w:rPr>
            <w:rStyle w:val="Hyperlink"/>
          </w:rPr>
          <w:t>How to compare insurance policies</w:t>
        </w:r>
        <w:r>
          <w:rPr>
            <w:webHidden/>
          </w:rPr>
          <w:tab/>
        </w:r>
        <w:r w:rsidR="000D343F">
          <w:rPr>
            <w:webHidden/>
          </w:rPr>
          <w:t>13</w:t>
        </w:r>
      </w:hyperlink>
    </w:p>
    <w:p w14:paraId="26B9E999" w14:textId="3D0E0E1B" w:rsidR="00D60C70" w:rsidRDefault="00D60C70" w:rsidP="004D4B88">
      <w:pPr>
        <w:pStyle w:val="TOC1"/>
        <w:rPr>
          <w:rFonts w:asciiTheme="minorHAnsi" w:hAnsiTheme="minorHAnsi" w:cstheme="minorBidi"/>
          <w:color w:val="auto"/>
          <w:kern w:val="2"/>
          <w14:ligatures w14:val="standardContextual"/>
        </w:rPr>
      </w:pPr>
      <w:hyperlink w:anchor="_Toc208841358" w:history="1">
        <w:r w:rsidRPr="00BB04A9">
          <w:rPr>
            <w:rStyle w:val="Hyperlink"/>
            <w:color w:val="141516" w:themeColor="accent4" w:themeShade="1A"/>
          </w:rPr>
          <w:t>Step</w:t>
        </w:r>
        <w:r w:rsidRPr="00B64077">
          <w:rPr>
            <w:rStyle w:val="Hyperlink"/>
          </w:rPr>
          <w:t xml:space="preserve"> </w:t>
        </w:r>
        <w:r w:rsidRPr="00BB04A9">
          <w:rPr>
            <w:rStyle w:val="Hyperlink"/>
            <w:color w:val="141516" w:themeColor="accent4" w:themeShade="1A"/>
          </w:rPr>
          <w:t xml:space="preserve">4   </w:t>
        </w:r>
        <w:r w:rsidR="00BB04A9">
          <w:rPr>
            <w:rStyle w:val="Hyperlink"/>
            <w:color w:val="141516" w:themeColor="accent4" w:themeShade="1A"/>
          </w:rPr>
          <w:t>K</w:t>
        </w:r>
        <w:r w:rsidRPr="00BB04A9">
          <w:rPr>
            <w:rStyle w:val="Hyperlink"/>
            <w:color w:val="141516" w:themeColor="accent4" w:themeShade="1A"/>
          </w:rPr>
          <w:t>now how to claim</w:t>
        </w:r>
        <w:r>
          <w:rPr>
            <w:webHidden/>
          </w:rPr>
          <w:tab/>
        </w:r>
        <w:r w:rsidR="000D343F">
          <w:rPr>
            <w:webHidden/>
            <w:color w:val="18A17B"/>
          </w:rPr>
          <w:t>14</w:t>
        </w:r>
      </w:hyperlink>
    </w:p>
    <w:p w14:paraId="454349BB" w14:textId="5E635B3B" w:rsidR="00D60C70" w:rsidRDefault="00D60C70" w:rsidP="004D4B88">
      <w:pPr>
        <w:pStyle w:val="TOC2"/>
        <w:rPr>
          <w:color w:val="auto"/>
          <w:spacing w:val="0"/>
          <w:kern w:val="2"/>
          <w:sz w:val="24"/>
          <w:szCs w:val="24"/>
          <w14:ligatures w14:val="standardContextual"/>
        </w:rPr>
      </w:pPr>
      <w:hyperlink w:anchor="_Toc208841359" w:history="1">
        <w:r w:rsidRPr="00B64077">
          <w:rPr>
            <w:rStyle w:val="Hyperlink"/>
          </w:rPr>
          <w:t>What to do</w:t>
        </w:r>
        <w:r w:rsidRPr="00B64077">
          <w:rPr>
            <w:rStyle w:val="Hyperlink"/>
            <w:spacing w:val="1"/>
          </w:rPr>
          <w:t xml:space="preserve"> </w:t>
        </w:r>
        <w:r w:rsidRPr="00B64077">
          <w:rPr>
            <w:rStyle w:val="Hyperlink"/>
          </w:rPr>
          <w:t>after a</w:t>
        </w:r>
        <w:r w:rsidRPr="00B64077">
          <w:rPr>
            <w:rStyle w:val="Hyperlink"/>
            <w:spacing w:val="1"/>
          </w:rPr>
          <w:t xml:space="preserve"> </w:t>
        </w:r>
        <w:r w:rsidRPr="00B64077">
          <w:rPr>
            <w:rStyle w:val="Hyperlink"/>
            <w:spacing w:val="-2"/>
          </w:rPr>
          <w:t>disaster</w:t>
        </w:r>
        <w:r>
          <w:rPr>
            <w:webHidden/>
          </w:rPr>
          <w:tab/>
        </w:r>
        <w:r w:rsidR="000D343F">
          <w:rPr>
            <w:webHidden/>
          </w:rPr>
          <w:t>14</w:t>
        </w:r>
      </w:hyperlink>
    </w:p>
    <w:p w14:paraId="417058C9" w14:textId="20270A10" w:rsidR="00D60C70" w:rsidRDefault="00D60C70" w:rsidP="004D4B88">
      <w:pPr>
        <w:pStyle w:val="TOC2"/>
        <w:rPr>
          <w:color w:val="auto"/>
          <w:spacing w:val="0"/>
          <w:kern w:val="2"/>
          <w:sz w:val="24"/>
          <w:szCs w:val="24"/>
          <w14:ligatures w14:val="standardContextual"/>
        </w:rPr>
      </w:pPr>
      <w:hyperlink w:anchor="_Toc208841360" w:history="1">
        <w:r w:rsidRPr="00B64077">
          <w:rPr>
            <w:rStyle w:val="Hyperlink"/>
          </w:rPr>
          <w:t>What</w:t>
        </w:r>
        <w:r w:rsidRPr="00B64077">
          <w:rPr>
            <w:rStyle w:val="Hyperlink"/>
            <w:spacing w:val="-2"/>
          </w:rPr>
          <w:t xml:space="preserve"> </w:t>
        </w:r>
        <w:r w:rsidRPr="00B64077">
          <w:rPr>
            <w:rStyle w:val="Hyperlink"/>
          </w:rPr>
          <w:t>documents</w:t>
        </w:r>
        <w:r w:rsidRPr="00B64077">
          <w:rPr>
            <w:rStyle w:val="Hyperlink"/>
            <w:spacing w:val="-2"/>
          </w:rPr>
          <w:t xml:space="preserve"> </w:t>
        </w:r>
        <w:r w:rsidRPr="00B64077">
          <w:rPr>
            <w:rStyle w:val="Hyperlink"/>
          </w:rPr>
          <w:t>will</w:t>
        </w:r>
        <w:r w:rsidRPr="00B64077">
          <w:rPr>
            <w:rStyle w:val="Hyperlink"/>
            <w:spacing w:val="-2"/>
          </w:rPr>
          <w:t xml:space="preserve"> </w:t>
        </w:r>
        <w:r w:rsidRPr="00B64077">
          <w:rPr>
            <w:rStyle w:val="Hyperlink"/>
          </w:rPr>
          <w:t>you</w:t>
        </w:r>
        <w:r w:rsidRPr="00B64077">
          <w:rPr>
            <w:rStyle w:val="Hyperlink"/>
            <w:spacing w:val="-1"/>
          </w:rPr>
          <w:t xml:space="preserve"> </w:t>
        </w:r>
        <w:r w:rsidRPr="00B64077">
          <w:rPr>
            <w:rStyle w:val="Hyperlink"/>
            <w:spacing w:val="-2"/>
          </w:rPr>
          <w:t>need?</w:t>
        </w:r>
        <w:r>
          <w:rPr>
            <w:webHidden/>
          </w:rPr>
          <w:tab/>
        </w:r>
        <w:r w:rsidR="00F300B9">
          <w:rPr>
            <w:webHidden/>
          </w:rPr>
          <w:t>15</w:t>
        </w:r>
      </w:hyperlink>
    </w:p>
    <w:p w14:paraId="0E0AE64C" w14:textId="00927E48" w:rsidR="00D60C70" w:rsidRDefault="00D60C70" w:rsidP="004D4B88">
      <w:pPr>
        <w:pStyle w:val="TOC2"/>
        <w:rPr>
          <w:color w:val="auto"/>
          <w:spacing w:val="0"/>
          <w:kern w:val="2"/>
          <w:sz w:val="24"/>
          <w:szCs w:val="24"/>
          <w14:ligatures w14:val="standardContextual"/>
        </w:rPr>
      </w:pPr>
      <w:hyperlink w:anchor="_Toc208841361" w:history="1">
        <w:r w:rsidRPr="00B64077">
          <w:rPr>
            <w:rStyle w:val="Hyperlink"/>
          </w:rPr>
          <w:t>What if my insurance information  has been lost or destroyed?</w:t>
        </w:r>
        <w:r>
          <w:rPr>
            <w:webHidden/>
          </w:rPr>
          <w:tab/>
        </w:r>
        <w:r w:rsidR="00F300B9">
          <w:rPr>
            <w:webHidden/>
          </w:rPr>
          <w:t>15</w:t>
        </w:r>
      </w:hyperlink>
    </w:p>
    <w:p w14:paraId="5331ABD4" w14:textId="4BE2B301" w:rsidR="00D60C70" w:rsidRDefault="00D60C70" w:rsidP="004D4B88">
      <w:pPr>
        <w:pStyle w:val="TOC2"/>
        <w:rPr>
          <w:color w:val="auto"/>
          <w:spacing w:val="0"/>
          <w:kern w:val="2"/>
          <w:sz w:val="24"/>
          <w:szCs w:val="24"/>
          <w14:ligatures w14:val="standardContextual"/>
        </w:rPr>
      </w:pPr>
      <w:hyperlink w:anchor="_Toc208841362" w:history="1">
        <w:r w:rsidRPr="00B64077">
          <w:rPr>
            <w:rStyle w:val="Hyperlink"/>
          </w:rPr>
          <w:t>What</w:t>
        </w:r>
        <w:r w:rsidRPr="00B64077">
          <w:rPr>
            <w:rStyle w:val="Hyperlink"/>
            <w:spacing w:val="-3"/>
          </w:rPr>
          <w:t xml:space="preserve"> </w:t>
        </w:r>
        <w:r w:rsidRPr="00B64077">
          <w:rPr>
            <w:rStyle w:val="Hyperlink"/>
          </w:rPr>
          <w:t>to</w:t>
        </w:r>
        <w:r w:rsidRPr="00B64077">
          <w:rPr>
            <w:rStyle w:val="Hyperlink"/>
            <w:spacing w:val="-2"/>
          </w:rPr>
          <w:t xml:space="preserve"> </w:t>
        </w:r>
        <w:r w:rsidRPr="00B64077">
          <w:rPr>
            <w:rStyle w:val="Hyperlink"/>
          </w:rPr>
          <w:t>expect</w:t>
        </w:r>
        <w:r w:rsidRPr="00B64077">
          <w:rPr>
            <w:rStyle w:val="Hyperlink"/>
            <w:spacing w:val="-2"/>
          </w:rPr>
          <w:t xml:space="preserve"> </w:t>
        </w:r>
        <w:r w:rsidRPr="00B64077">
          <w:rPr>
            <w:rStyle w:val="Hyperlink"/>
          </w:rPr>
          <w:t>during</w:t>
        </w:r>
        <w:r w:rsidRPr="00B64077">
          <w:rPr>
            <w:rStyle w:val="Hyperlink"/>
            <w:spacing w:val="-3"/>
          </w:rPr>
          <w:t xml:space="preserve"> </w:t>
        </w:r>
        <w:r w:rsidRPr="00B64077">
          <w:rPr>
            <w:rStyle w:val="Hyperlink"/>
          </w:rPr>
          <w:t>the</w:t>
        </w:r>
        <w:r w:rsidRPr="00B64077">
          <w:rPr>
            <w:rStyle w:val="Hyperlink"/>
            <w:spacing w:val="-2"/>
          </w:rPr>
          <w:t xml:space="preserve"> </w:t>
        </w:r>
        <w:r w:rsidRPr="00B64077">
          <w:rPr>
            <w:rStyle w:val="Hyperlink"/>
          </w:rPr>
          <w:t>claims</w:t>
        </w:r>
        <w:r w:rsidRPr="00B64077">
          <w:rPr>
            <w:rStyle w:val="Hyperlink"/>
            <w:spacing w:val="-2"/>
          </w:rPr>
          <w:t xml:space="preserve"> process</w:t>
        </w:r>
        <w:r>
          <w:rPr>
            <w:webHidden/>
          </w:rPr>
          <w:tab/>
        </w:r>
        <w:r w:rsidR="00F300B9">
          <w:rPr>
            <w:webHidden/>
          </w:rPr>
          <w:t>16</w:t>
        </w:r>
      </w:hyperlink>
    </w:p>
    <w:p w14:paraId="3399C307" w14:textId="28AEB186" w:rsidR="00D60C70" w:rsidRDefault="00D60C70" w:rsidP="004D4B88">
      <w:pPr>
        <w:pStyle w:val="TOC2"/>
        <w:rPr>
          <w:color w:val="auto"/>
          <w:spacing w:val="0"/>
          <w:kern w:val="2"/>
          <w:sz w:val="24"/>
          <w:szCs w:val="24"/>
          <w14:ligatures w14:val="standardContextual"/>
        </w:rPr>
      </w:pPr>
      <w:hyperlink w:anchor="_Toc208841363" w:history="1">
        <w:r w:rsidRPr="00B64077">
          <w:rPr>
            <w:rStyle w:val="Hyperlink"/>
          </w:rPr>
          <w:t>If</w:t>
        </w:r>
        <w:r w:rsidRPr="00B64077">
          <w:rPr>
            <w:rStyle w:val="Hyperlink"/>
            <w:spacing w:val="-2"/>
          </w:rPr>
          <w:t xml:space="preserve"> </w:t>
        </w:r>
        <w:r w:rsidRPr="00B64077">
          <w:rPr>
            <w:rStyle w:val="Hyperlink"/>
          </w:rPr>
          <w:t>your</w:t>
        </w:r>
        <w:r w:rsidRPr="00B64077">
          <w:rPr>
            <w:rStyle w:val="Hyperlink"/>
            <w:spacing w:val="-2"/>
          </w:rPr>
          <w:t xml:space="preserve"> </w:t>
        </w:r>
        <w:r w:rsidRPr="00B64077">
          <w:rPr>
            <w:rStyle w:val="Hyperlink"/>
          </w:rPr>
          <w:t>claim</w:t>
        </w:r>
        <w:r w:rsidRPr="00B64077">
          <w:rPr>
            <w:rStyle w:val="Hyperlink"/>
            <w:spacing w:val="-2"/>
          </w:rPr>
          <w:t xml:space="preserve"> </w:t>
        </w:r>
        <w:r w:rsidRPr="00B64077">
          <w:rPr>
            <w:rStyle w:val="Hyperlink"/>
          </w:rPr>
          <w:t>is</w:t>
        </w:r>
        <w:r w:rsidRPr="00B64077">
          <w:rPr>
            <w:rStyle w:val="Hyperlink"/>
            <w:spacing w:val="-1"/>
          </w:rPr>
          <w:t xml:space="preserve"> </w:t>
        </w:r>
        <w:r w:rsidRPr="00B64077">
          <w:rPr>
            <w:rStyle w:val="Hyperlink"/>
            <w:spacing w:val="-2"/>
          </w:rPr>
          <w:t>approved</w:t>
        </w:r>
        <w:r>
          <w:rPr>
            <w:webHidden/>
          </w:rPr>
          <w:tab/>
        </w:r>
        <w:r w:rsidR="00F300B9">
          <w:rPr>
            <w:webHidden/>
          </w:rPr>
          <w:t>18</w:t>
        </w:r>
      </w:hyperlink>
    </w:p>
    <w:p w14:paraId="2CDBA34F" w14:textId="7B354C04" w:rsidR="00D60C70" w:rsidRDefault="00D60C70" w:rsidP="004D4B88">
      <w:pPr>
        <w:pStyle w:val="TOC2"/>
        <w:rPr>
          <w:color w:val="auto"/>
          <w:spacing w:val="0"/>
          <w:kern w:val="2"/>
          <w:sz w:val="24"/>
          <w:szCs w:val="24"/>
          <w14:ligatures w14:val="standardContextual"/>
        </w:rPr>
      </w:pPr>
      <w:hyperlink w:anchor="_Toc208841364" w:history="1">
        <w:r w:rsidRPr="00B64077">
          <w:rPr>
            <w:rStyle w:val="Hyperlink"/>
          </w:rPr>
          <w:t>If</w:t>
        </w:r>
        <w:r w:rsidRPr="00B64077">
          <w:rPr>
            <w:rStyle w:val="Hyperlink"/>
            <w:spacing w:val="-9"/>
          </w:rPr>
          <w:t xml:space="preserve"> </w:t>
        </w:r>
        <w:r w:rsidRPr="00B64077">
          <w:rPr>
            <w:rStyle w:val="Hyperlink"/>
          </w:rPr>
          <w:t>your</w:t>
        </w:r>
        <w:r w:rsidRPr="00B64077">
          <w:rPr>
            <w:rStyle w:val="Hyperlink"/>
            <w:spacing w:val="-9"/>
          </w:rPr>
          <w:t xml:space="preserve"> </w:t>
        </w:r>
        <w:r w:rsidRPr="00B64077">
          <w:rPr>
            <w:rStyle w:val="Hyperlink"/>
          </w:rPr>
          <w:t>claim</w:t>
        </w:r>
        <w:r w:rsidRPr="00B64077">
          <w:rPr>
            <w:rStyle w:val="Hyperlink"/>
            <w:spacing w:val="-9"/>
          </w:rPr>
          <w:t xml:space="preserve"> </w:t>
        </w:r>
        <w:r w:rsidRPr="00B64077">
          <w:rPr>
            <w:rStyle w:val="Hyperlink"/>
          </w:rPr>
          <w:t>is</w:t>
        </w:r>
        <w:r w:rsidRPr="00B64077">
          <w:rPr>
            <w:rStyle w:val="Hyperlink"/>
            <w:spacing w:val="-9"/>
          </w:rPr>
          <w:t xml:space="preserve"> </w:t>
        </w:r>
        <w:r w:rsidRPr="00B64077">
          <w:rPr>
            <w:rStyle w:val="Hyperlink"/>
          </w:rPr>
          <w:t>denied</w:t>
        </w:r>
        <w:r w:rsidRPr="00B64077">
          <w:rPr>
            <w:rStyle w:val="Hyperlink"/>
            <w:spacing w:val="-9"/>
          </w:rPr>
          <w:t xml:space="preserve"> </w:t>
        </w:r>
        <w:r w:rsidRPr="00B64077">
          <w:rPr>
            <w:rStyle w:val="Hyperlink"/>
          </w:rPr>
          <w:t>or</w:t>
        </w:r>
        <w:r w:rsidRPr="00B64077">
          <w:rPr>
            <w:rStyle w:val="Hyperlink"/>
            <w:spacing w:val="-9"/>
          </w:rPr>
          <w:t xml:space="preserve"> </w:t>
        </w:r>
        <w:r w:rsidRPr="00B64077">
          <w:rPr>
            <w:rStyle w:val="Hyperlink"/>
          </w:rPr>
          <w:t>you’re</w:t>
        </w:r>
        <w:r w:rsidRPr="00B64077">
          <w:rPr>
            <w:rStyle w:val="Hyperlink"/>
            <w:spacing w:val="-9"/>
          </w:rPr>
          <w:t xml:space="preserve">  </w:t>
        </w:r>
        <w:r w:rsidRPr="00B64077">
          <w:rPr>
            <w:rStyle w:val="Hyperlink"/>
          </w:rPr>
          <w:t>unhappy with the outcome</w:t>
        </w:r>
        <w:r>
          <w:rPr>
            <w:webHidden/>
          </w:rPr>
          <w:tab/>
        </w:r>
        <w:r w:rsidR="00F300B9">
          <w:rPr>
            <w:webHidden/>
          </w:rPr>
          <w:t>18</w:t>
        </w:r>
      </w:hyperlink>
    </w:p>
    <w:p w14:paraId="0114D748" w14:textId="7040562F" w:rsidR="00D60C70" w:rsidRDefault="00D60C70" w:rsidP="004D4B88">
      <w:pPr>
        <w:pStyle w:val="TOC2"/>
        <w:rPr>
          <w:color w:val="auto"/>
          <w:spacing w:val="0"/>
          <w:kern w:val="2"/>
          <w:sz w:val="24"/>
          <w:szCs w:val="24"/>
          <w14:ligatures w14:val="standardContextual"/>
        </w:rPr>
      </w:pPr>
      <w:hyperlink w:anchor="_Toc208841365" w:history="1">
        <w:r w:rsidRPr="00B64077">
          <w:rPr>
            <w:rStyle w:val="Hyperlink"/>
          </w:rPr>
          <w:t>If</w:t>
        </w:r>
        <w:r w:rsidRPr="00B64077">
          <w:rPr>
            <w:rStyle w:val="Hyperlink"/>
            <w:spacing w:val="-2"/>
          </w:rPr>
          <w:t xml:space="preserve"> </w:t>
        </w:r>
        <w:r w:rsidRPr="00B64077">
          <w:rPr>
            <w:rStyle w:val="Hyperlink"/>
          </w:rPr>
          <w:t>you</w:t>
        </w:r>
        <w:r w:rsidRPr="00B64077">
          <w:rPr>
            <w:rStyle w:val="Hyperlink"/>
            <w:spacing w:val="-1"/>
          </w:rPr>
          <w:t xml:space="preserve"> </w:t>
        </w:r>
        <w:r w:rsidRPr="00B64077">
          <w:rPr>
            <w:rStyle w:val="Hyperlink"/>
          </w:rPr>
          <w:t>need</w:t>
        </w:r>
        <w:r w:rsidRPr="00B64077">
          <w:rPr>
            <w:rStyle w:val="Hyperlink"/>
            <w:spacing w:val="-2"/>
          </w:rPr>
          <w:t xml:space="preserve"> </w:t>
        </w:r>
        <w:r w:rsidRPr="00B64077">
          <w:rPr>
            <w:rStyle w:val="Hyperlink"/>
          </w:rPr>
          <w:t>help</w:t>
        </w:r>
        <w:r w:rsidRPr="00B64077">
          <w:rPr>
            <w:rStyle w:val="Hyperlink"/>
            <w:spacing w:val="-1"/>
          </w:rPr>
          <w:t xml:space="preserve"> </w:t>
        </w:r>
        <w:r w:rsidRPr="00B64077">
          <w:rPr>
            <w:rStyle w:val="Hyperlink"/>
          </w:rPr>
          <w:t>with</w:t>
        </w:r>
        <w:r w:rsidRPr="00B64077">
          <w:rPr>
            <w:rStyle w:val="Hyperlink"/>
            <w:spacing w:val="-2"/>
          </w:rPr>
          <w:t xml:space="preserve"> </w:t>
        </w:r>
        <w:r w:rsidRPr="00B64077">
          <w:rPr>
            <w:rStyle w:val="Hyperlink"/>
          </w:rPr>
          <w:t>an</w:t>
        </w:r>
        <w:r w:rsidRPr="00B64077">
          <w:rPr>
            <w:rStyle w:val="Hyperlink"/>
            <w:spacing w:val="-1"/>
          </w:rPr>
          <w:t xml:space="preserve"> </w:t>
        </w:r>
        <w:r w:rsidRPr="00B64077">
          <w:rPr>
            <w:rStyle w:val="Hyperlink"/>
          </w:rPr>
          <w:t>insurance</w:t>
        </w:r>
        <w:r w:rsidRPr="00B64077">
          <w:rPr>
            <w:rStyle w:val="Hyperlink"/>
            <w:spacing w:val="-1"/>
          </w:rPr>
          <w:t xml:space="preserve"> </w:t>
        </w:r>
        <w:r w:rsidRPr="00B64077">
          <w:rPr>
            <w:rStyle w:val="Hyperlink"/>
            <w:spacing w:val="-2"/>
          </w:rPr>
          <w:t>dispute</w:t>
        </w:r>
        <w:r>
          <w:rPr>
            <w:webHidden/>
          </w:rPr>
          <w:tab/>
        </w:r>
        <w:r w:rsidR="00CF26B6">
          <w:rPr>
            <w:webHidden/>
          </w:rPr>
          <w:t>18</w:t>
        </w:r>
      </w:hyperlink>
    </w:p>
    <w:p w14:paraId="167577F5" w14:textId="3BEDDD5B" w:rsidR="00D60C70" w:rsidRDefault="00D60C70" w:rsidP="00A60458">
      <w:pPr>
        <w:pStyle w:val="TOC1"/>
        <w:rPr>
          <w:rFonts w:asciiTheme="minorHAnsi" w:hAnsiTheme="minorHAnsi" w:cstheme="minorBidi"/>
          <w:color w:val="auto"/>
          <w:kern w:val="2"/>
          <w14:ligatures w14:val="standardContextual"/>
        </w:rPr>
      </w:pPr>
      <w:hyperlink w:anchor="_Toc208841367" w:history="1">
        <w:r w:rsidRPr="00B64077">
          <w:rPr>
            <w:rStyle w:val="Hyperlink"/>
          </w:rPr>
          <w:t>Finding help</w:t>
        </w:r>
        <w:r>
          <w:rPr>
            <w:webHidden/>
          </w:rPr>
          <w:tab/>
        </w:r>
        <w:r w:rsidR="00CF26B6">
          <w:rPr>
            <w:webHidden/>
            <w:color w:val="18A17B"/>
          </w:rPr>
          <w:t>19</w:t>
        </w:r>
      </w:hyperlink>
    </w:p>
    <w:p w14:paraId="3387A0CC" w14:textId="220BCA67" w:rsidR="00D60C70" w:rsidRDefault="00D60C70" w:rsidP="004D4B88">
      <w:pPr>
        <w:pStyle w:val="TOC2"/>
        <w:rPr>
          <w:color w:val="auto"/>
          <w:spacing w:val="0"/>
          <w:kern w:val="2"/>
          <w:sz w:val="24"/>
          <w:szCs w:val="24"/>
          <w14:ligatures w14:val="standardContextual"/>
        </w:rPr>
      </w:pPr>
      <w:hyperlink w:anchor="_Toc208841368" w:history="1">
        <w:r w:rsidRPr="00B64077">
          <w:rPr>
            <w:rStyle w:val="Hyperlink"/>
          </w:rPr>
          <w:t>Help with your finances</w:t>
        </w:r>
        <w:r>
          <w:rPr>
            <w:webHidden/>
          </w:rPr>
          <w:tab/>
        </w:r>
        <w:r w:rsidR="00CF26B6">
          <w:rPr>
            <w:webHidden/>
          </w:rPr>
          <w:t>19</w:t>
        </w:r>
      </w:hyperlink>
    </w:p>
    <w:p w14:paraId="7530896F" w14:textId="14BF8838" w:rsidR="00D60C70" w:rsidRDefault="00D60C70" w:rsidP="004D4B88">
      <w:pPr>
        <w:pStyle w:val="TOC2"/>
        <w:rPr>
          <w:color w:val="auto"/>
          <w:spacing w:val="0"/>
          <w:kern w:val="2"/>
          <w:sz w:val="24"/>
          <w:szCs w:val="24"/>
          <w14:ligatures w14:val="standardContextual"/>
        </w:rPr>
      </w:pPr>
      <w:hyperlink w:anchor="_Toc208841369" w:history="1">
        <w:r w:rsidRPr="00B64077">
          <w:rPr>
            <w:rStyle w:val="Hyperlink"/>
          </w:rPr>
          <w:t>Free legal advice</w:t>
        </w:r>
        <w:r>
          <w:rPr>
            <w:webHidden/>
          </w:rPr>
          <w:tab/>
        </w:r>
        <w:r w:rsidR="00CF26B6">
          <w:rPr>
            <w:webHidden/>
          </w:rPr>
          <w:t>19</w:t>
        </w:r>
      </w:hyperlink>
    </w:p>
    <w:p w14:paraId="62156F48" w14:textId="60312261" w:rsidR="00D60C70" w:rsidRDefault="00D60C70" w:rsidP="004D4B88">
      <w:pPr>
        <w:pStyle w:val="TOC2"/>
        <w:rPr>
          <w:color w:val="auto"/>
          <w:spacing w:val="0"/>
          <w:kern w:val="2"/>
          <w:sz w:val="24"/>
          <w:szCs w:val="24"/>
          <w14:ligatures w14:val="standardContextual"/>
        </w:rPr>
      </w:pPr>
      <w:hyperlink w:anchor="_Toc208841370" w:history="1">
        <w:r w:rsidRPr="00B64077">
          <w:rPr>
            <w:rStyle w:val="Hyperlink"/>
          </w:rPr>
          <w:t>Wellbeing support</w:t>
        </w:r>
        <w:r>
          <w:rPr>
            <w:webHidden/>
          </w:rPr>
          <w:tab/>
        </w:r>
        <w:r w:rsidR="00CF26B6">
          <w:rPr>
            <w:webHidden/>
          </w:rPr>
          <w:t>20</w:t>
        </w:r>
      </w:hyperlink>
    </w:p>
    <w:p w14:paraId="3A756E5A" w14:textId="6B5AFA71" w:rsidR="00C46671" w:rsidRPr="00867A13" w:rsidRDefault="00CE1013" w:rsidP="00B10054">
      <w:r w:rsidRPr="00867A13">
        <w:fldChar w:fldCharType="end"/>
      </w:r>
    </w:p>
    <w:p w14:paraId="01ED23CC" w14:textId="77777777" w:rsidR="00BE4BDF" w:rsidRPr="00867A13" w:rsidRDefault="00BE4BDF" w:rsidP="00B10054"/>
    <w:p w14:paraId="520FB12D" w14:textId="77777777" w:rsidR="00907A37" w:rsidRPr="00867A13" w:rsidRDefault="00907A37" w:rsidP="00B10054">
      <w:pPr>
        <w:sectPr w:rsidR="00907A37" w:rsidRPr="00867A13" w:rsidSect="00CE1013">
          <w:footerReference w:type="even" r:id="rId22"/>
          <w:footerReference w:type="default" r:id="rId23"/>
          <w:type w:val="oddPage"/>
          <w:pgSz w:w="11906" w:h="16838"/>
          <w:pgMar w:top="1411" w:right="1368" w:bottom="1267" w:left="1411" w:header="706" w:footer="706" w:gutter="0"/>
          <w:pgNumType w:fmt="lowerRoman" w:start="1"/>
          <w:cols w:space="708"/>
          <w:docGrid w:linePitch="360"/>
        </w:sectPr>
      </w:pPr>
    </w:p>
    <w:p w14:paraId="442A01B3" w14:textId="138F0476" w:rsidR="00AD4861" w:rsidRPr="0056142A" w:rsidRDefault="00C67320" w:rsidP="0056142A">
      <w:pPr>
        <w:pStyle w:val="Heading1"/>
      </w:pPr>
      <w:bookmarkStart w:id="1" w:name="_Toc208841341"/>
      <w:r w:rsidRPr="0056142A">
        <w:lastRenderedPageBreak/>
        <w:t>Why home insurance matters</w:t>
      </w:r>
      <w:bookmarkEnd w:id="1"/>
      <w:r w:rsidRPr="0056142A">
        <w:t xml:space="preserve"> </w:t>
      </w:r>
    </w:p>
    <w:p w14:paraId="54D88443" w14:textId="77777777" w:rsidR="00DF69FD" w:rsidRPr="00EA310F" w:rsidRDefault="00DF69FD" w:rsidP="00B10054">
      <w:pPr>
        <w:pStyle w:val="Introduction"/>
      </w:pPr>
      <w:r w:rsidRPr="00EA310F">
        <w:t>In Victoria, rising temperatures and extreme weather events are damaging more homes.</w:t>
      </w:r>
    </w:p>
    <w:p w14:paraId="593C3AAA" w14:textId="77777777" w:rsidR="00960573" w:rsidRDefault="00960573" w:rsidP="00B10054">
      <w:r w:rsidRPr="00B10054">
        <w:t>Having the right home insurance can make life easier if something goes wrong. Most Victorians have home and contents insurance – but often, it’s not enough. Insurance gives you peace of mind and</w:t>
      </w:r>
      <w:r>
        <w:t xml:space="preserve"> helps you bounce back financially if an emergency affects you.</w:t>
      </w:r>
    </w:p>
    <w:tbl>
      <w:tblPr>
        <w:tblStyle w:val="GridTable1Light-Accent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34"/>
        <w:gridCol w:w="7933"/>
      </w:tblGrid>
      <w:tr w:rsidR="00396B7F" w14:paraId="7E751438" w14:textId="77777777" w:rsidTr="00A13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none" w:sz="0" w:space="0" w:color="auto"/>
            </w:tcBorders>
            <w:vAlign w:val="center"/>
          </w:tcPr>
          <w:p w14:paraId="26BD8226" w14:textId="576D5432" w:rsidR="00396B7F" w:rsidRDefault="00A133B1" w:rsidP="00B10054">
            <w:pPr>
              <w:rPr>
                <w:lang w:val="en-US"/>
              </w:rPr>
            </w:pPr>
            <w:r>
              <w:rPr>
                <w:noProof/>
              </w:rPr>
              <mc:AlternateContent>
                <mc:Choice Requires="wpg">
                  <w:drawing>
                    <wp:anchor distT="0" distB="0" distL="0" distR="0" simplePos="0" relativeHeight="251658241" behindDoc="0" locked="0" layoutInCell="1" allowOverlap="1" wp14:anchorId="1843D530" wp14:editId="099BA7C8">
                      <wp:simplePos x="0" y="0"/>
                      <wp:positionH relativeFrom="page">
                        <wp:posOffset>68580</wp:posOffset>
                      </wp:positionH>
                      <wp:positionV relativeFrom="paragraph">
                        <wp:posOffset>3810</wp:posOffset>
                      </wp:positionV>
                      <wp:extent cx="404495" cy="565785"/>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495" cy="565785"/>
                                <a:chOff x="0" y="0"/>
                                <a:chExt cx="404495" cy="565785"/>
                              </a:xfrm>
                            </wpg:grpSpPr>
                            <pic:pic xmlns:pic="http://schemas.openxmlformats.org/drawingml/2006/picture">
                              <pic:nvPicPr>
                                <pic:cNvPr id="33" name="Image 33"/>
                                <pic:cNvPicPr/>
                              </pic:nvPicPr>
                              <pic:blipFill>
                                <a:blip r:embed="rId24" cstate="print"/>
                                <a:stretch>
                                  <a:fillRect/>
                                </a:stretch>
                              </pic:blipFill>
                              <pic:spPr>
                                <a:xfrm>
                                  <a:off x="209143" y="342061"/>
                                  <a:ext cx="195160" cy="223177"/>
                                </a:xfrm>
                                <a:prstGeom prst="rect">
                                  <a:avLst/>
                                </a:prstGeom>
                              </pic:spPr>
                            </pic:pic>
                            <wps:wsp>
                              <wps:cNvPr id="34" name="Graphic 34"/>
                              <wps:cNvSpPr/>
                              <wps:spPr>
                                <a:xfrm>
                                  <a:off x="9525" y="9525"/>
                                  <a:ext cx="374650" cy="518795"/>
                                </a:xfrm>
                                <a:custGeom>
                                  <a:avLst/>
                                  <a:gdLst/>
                                  <a:ahLst/>
                                  <a:cxnLst/>
                                  <a:rect l="l" t="t" r="r" b="b"/>
                                  <a:pathLst>
                                    <a:path w="374650" h="518795">
                                      <a:moveTo>
                                        <a:pt x="330212" y="297916"/>
                                      </a:moveTo>
                                      <a:lnTo>
                                        <a:pt x="330212" y="88277"/>
                                      </a:lnTo>
                                      <a:lnTo>
                                        <a:pt x="329361" y="79624"/>
                                      </a:lnTo>
                                      <a:lnTo>
                                        <a:pt x="303039" y="47504"/>
                                      </a:lnTo>
                                      <a:lnTo>
                                        <a:pt x="286194" y="44145"/>
                                      </a:lnTo>
                                      <a:lnTo>
                                        <a:pt x="44030" y="44145"/>
                                      </a:lnTo>
                                      <a:lnTo>
                                        <a:pt x="7399" y="63790"/>
                                      </a:lnTo>
                                      <a:lnTo>
                                        <a:pt x="0" y="88277"/>
                                      </a:lnTo>
                                      <a:lnTo>
                                        <a:pt x="0" y="474459"/>
                                      </a:lnTo>
                                      <a:lnTo>
                                        <a:pt x="19608" y="511189"/>
                                      </a:lnTo>
                                      <a:lnTo>
                                        <a:pt x="44030" y="518604"/>
                                      </a:lnTo>
                                      <a:lnTo>
                                        <a:pt x="236651" y="518604"/>
                                      </a:lnTo>
                                    </a:path>
                                    <a:path w="374650" h="518795">
                                      <a:moveTo>
                                        <a:pt x="374243" y="297916"/>
                                      </a:moveTo>
                                      <a:lnTo>
                                        <a:pt x="374243" y="44145"/>
                                      </a:lnTo>
                                      <a:lnTo>
                                        <a:pt x="373390" y="35492"/>
                                      </a:lnTo>
                                      <a:lnTo>
                                        <a:pt x="347064" y="3365"/>
                                      </a:lnTo>
                                      <a:lnTo>
                                        <a:pt x="330212" y="0"/>
                                      </a:lnTo>
                                      <a:lnTo>
                                        <a:pt x="88061" y="0"/>
                                      </a:lnTo>
                                      <a:lnTo>
                                        <a:pt x="51430" y="19658"/>
                                      </a:lnTo>
                                      <a:lnTo>
                                        <a:pt x="44884" y="35492"/>
                                      </a:lnTo>
                                      <a:lnTo>
                                        <a:pt x="44030" y="44145"/>
                                      </a:lnTo>
                                    </a:path>
                                    <a:path w="374650" h="518795">
                                      <a:moveTo>
                                        <a:pt x="77050" y="132410"/>
                                      </a:moveTo>
                                      <a:lnTo>
                                        <a:pt x="253174" y="132410"/>
                                      </a:lnTo>
                                    </a:path>
                                    <a:path w="374650" h="518795">
                                      <a:moveTo>
                                        <a:pt x="77050" y="198615"/>
                                      </a:moveTo>
                                      <a:lnTo>
                                        <a:pt x="253174" y="198615"/>
                                      </a:lnTo>
                                    </a:path>
                                    <a:path w="374650" h="518795">
                                      <a:moveTo>
                                        <a:pt x="77050" y="264820"/>
                                      </a:moveTo>
                                      <a:lnTo>
                                        <a:pt x="253174" y="264820"/>
                                      </a:lnTo>
                                    </a:path>
                                  </a:pathLst>
                                </a:custGeom>
                                <a:ln w="19050">
                                  <a:solidFill>
                                    <a:srgbClr val="18A17B"/>
                                  </a:solidFill>
                                  <a:prstDash val="solid"/>
                                </a:ln>
                              </wps:spPr>
                              <wps:bodyPr wrap="square" lIns="0" tIns="0" rIns="0" bIns="0" rtlCol="0">
                                <a:prstTxWarp prst="textNoShape">
                                  <a:avLst/>
                                </a:prstTxWarp>
                                <a:noAutofit/>
                              </wps:bodyPr>
                            </wps:wsp>
                          </wpg:wgp>
                        </a:graphicData>
                      </a:graphic>
                    </wp:anchor>
                  </w:drawing>
                </mc:Choice>
                <mc:Fallback>
                  <w:pict>
                    <v:group w14:anchorId="3404391B" id="Group 32" o:spid="_x0000_s1026" alt="&quot;&quot;" style="position:absolute;margin-left:5.4pt;margin-top:.3pt;width:31.85pt;height:44.55pt;z-index:251658241;mso-wrap-distance-left:0;mso-wrap-distance-right:0;mso-position-horizontal-relative:page" coordsize="4044,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">
                      <v:shape id="Image 33" o:spid="_x0000_s1027" type="#_x0000_t75" style="position:absolute;left:2091;top:3420;width:1952;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">
                        <v:imagedata r:id="rId25" o:title=""/>
                      </v:shape>
                      <v:shape id="Graphic 34" o:spid="_x0000_s1028" style="position:absolute;left:95;top:95;width:3746;height:5188;visibility:visible;mso-wrap-style:square;v-text-anchor:top" coordsize="37465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" path="m330212,297916r,-209639l329361,79624,303039,47504,286194,44145r-242164,l7399,63790,,88277,,474459r19608,36730l44030,518604r192621,em374243,297916r,-253771l373390,35492,347064,3365,330212,,88061,,51430,19658,44884,35492r-854,8653em77050,132410r176124,em77050,198615r176124,em77050,264820r176124,e" filled="f" strokecolor="#18a17b" strokeweight="1.5pt">
                        <v:path arrowok="t"/>
                      </v:shape>
                      <w10:wrap anchorx="page"/>
                    </v:group>
                  </w:pict>
                </mc:Fallback>
              </mc:AlternateContent>
            </w:r>
          </w:p>
        </w:tc>
        <w:tc>
          <w:tcPr>
            <w:tcW w:w="7933" w:type="dxa"/>
            <w:tcBorders>
              <w:bottom w:val="none" w:sz="0" w:space="0" w:color="auto"/>
            </w:tcBorders>
          </w:tcPr>
          <w:p w14:paraId="4DBD4A93" w14:textId="799913E6" w:rsidR="00A133B1" w:rsidRPr="005140D5" w:rsidRDefault="00A133B1" w:rsidP="003C5F03">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141516" w:themeColor="accent4" w:themeShade="1A"/>
              </w:rPr>
            </w:pPr>
            <w:r w:rsidRPr="005140D5">
              <w:rPr>
                <w:rFonts w:asciiTheme="majorHAnsi" w:hAnsiTheme="majorHAnsi"/>
                <w:b w:val="0"/>
                <w:bCs w:val="0"/>
                <w:color w:val="141516" w:themeColor="accent4" w:themeShade="1A"/>
              </w:rPr>
              <w:t>Most people don’t have enough cover</w:t>
            </w:r>
          </w:p>
          <w:p w14:paraId="4F36A56D" w14:textId="1C551E73" w:rsidR="00396B7F" w:rsidRPr="00A133B1" w:rsidRDefault="00A133B1" w:rsidP="0066736A">
            <w:pPr>
              <w:spacing w:before="0" w:after="240"/>
              <w:cnfStyle w:val="100000000000" w:firstRow="1" w:lastRow="0" w:firstColumn="0" w:lastColumn="0" w:oddVBand="0" w:evenVBand="0" w:oddHBand="0" w:evenHBand="0" w:firstRowFirstColumn="0" w:firstRowLastColumn="0" w:lastRowFirstColumn="0" w:lastRowLastColumn="0"/>
            </w:pPr>
            <w:r w:rsidRPr="003C5F03">
              <w:rPr>
                <w:b w:val="0"/>
                <w:bCs w:val="0"/>
              </w:rPr>
              <w:t>Most Victorians believe they have enough insurance, but only half have enough cover to rebuild and refurnish their homes after a disaster.</w:t>
            </w:r>
          </w:p>
        </w:tc>
      </w:tr>
      <w:tr w:rsidR="00D329E7" w14:paraId="328A2CAF" w14:textId="77777777" w:rsidTr="0066736A">
        <w:tc>
          <w:tcPr>
            <w:cnfStyle w:val="001000000000" w:firstRow="0" w:lastRow="0" w:firstColumn="1" w:lastColumn="0" w:oddVBand="0" w:evenVBand="0" w:oddHBand="0" w:evenHBand="0" w:firstRowFirstColumn="0" w:firstRowLastColumn="0" w:lastRowFirstColumn="0" w:lastRowLastColumn="0"/>
            <w:tcW w:w="1134" w:type="dxa"/>
            <w:vAlign w:val="center"/>
          </w:tcPr>
          <w:p w14:paraId="6C95AF70" w14:textId="4771B58F" w:rsidR="00D329E7" w:rsidRDefault="00F81519" w:rsidP="0066736A">
            <w:pPr>
              <w:rPr>
                <w:lang w:val="en-US"/>
              </w:rPr>
            </w:pPr>
            <w:r>
              <w:rPr>
                <w:rFonts w:ascii="VIC SemiBold"/>
                <w:noProof/>
              </w:rPr>
              <mc:AlternateContent>
                <mc:Choice Requires="wpg">
                  <w:drawing>
                    <wp:anchor distT="0" distB="0" distL="0" distR="0" simplePos="0" relativeHeight="251658242" behindDoc="0" locked="0" layoutInCell="1" allowOverlap="1" wp14:anchorId="704F0749" wp14:editId="3380696A">
                      <wp:simplePos x="0" y="0"/>
                      <wp:positionH relativeFrom="page">
                        <wp:posOffset>68580</wp:posOffset>
                      </wp:positionH>
                      <wp:positionV relativeFrom="paragraph">
                        <wp:posOffset>1905</wp:posOffset>
                      </wp:positionV>
                      <wp:extent cx="497840" cy="50609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840" cy="506095"/>
                                <a:chOff x="0" y="0"/>
                                <a:chExt cx="497840" cy="506095"/>
                              </a:xfrm>
                            </wpg:grpSpPr>
                            <pic:pic xmlns:pic="http://schemas.openxmlformats.org/drawingml/2006/picture">
                              <pic:nvPicPr>
                                <pic:cNvPr id="37" name="Image 37"/>
                                <pic:cNvPicPr/>
                              </pic:nvPicPr>
                              <pic:blipFill>
                                <a:blip r:embed="rId26" cstate="print"/>
                                <a:stretch>
                                  <a:fillRect/>
                                </a:stretch>
                              </pic:blipFill>
                              <pic:spPr>
                                <a:xfrm>
                                  <a:off x="189714" y="346659"/>
                                  <a:ext cx="118084" cy="88391"/>
                                </a:xfrm>
                                <a:prstGeom prst="rect">
                                  <a:avLst/>
                                </a:prstGeom>
                              </pic:spPr>
                            </pic:pic>
                            <wps:wsp>
                              <wps:cNvPr id="38" name="Graphic 38"/>
                              <wps:cNvSpPr/>
                              <wps:spPr>
                                <a:xfrm>
                                  <a:off x="9525" y="9525"/>
                                  <a:ext cx="478790" cy="487045"/>
                                </a:xfrm>
                                <a:custGeom>
                                  <a:avLst/>
                                  <a:gdLst/>
                                  <a:ahLst/>
                                  <a:cxnLst/>
                                  <a:rect l="l" t="t" r="r" b="b"/>
                                  <a:pathLst>
                                    <a:path w="478790" h="487045">
                                      <a:moveTo>
                                        <a:pt x="472733" y="233540"/>
                                      </a:moveTo>
                                      <a:lnTo>
                                        <a:pt x="476752" y="239328"/>
                                      </a:lnTo>
                                      <a:lnTo>
                                        <a:pt x="478469" y="245954"/>
                                      </a:lnTo>
                                      <a:lnTo>
                                        <a:pt x="477836" y="252771"/>
                                      </a:lnTo>
                                      <a:lnTo>
                                        <a:pt x="474803" y="259130"/>
                                      </a:lnTo>
                                      <a:lnTo>
                                        <a:pt x="470879" y="264566"/>
                                      </a:lnTo>
                                      <a:lnTo>
                                        <a:pt x="466307" y="270903"/>
                                      </a:lnTo>
                                      <a:lnTo>
                                        <a:pt x="462078" y="276771"/>
                                      </a:lnTo>
                                      <a:lnTo>
                                        <a:pt x="458700" y="281482"/>
                                      </a:lnTo>
                                      <a:lnTo>
                                        <a:pt x="453391" y="284454"/>
                                      </a:lnTo>
                                      <a:lnTo>
                                        <a:pt x="447613" y="284937"/>
                                      </a:lnTo>
                                      <a:lnTo>
                                        <a:pt x="441821" y="285407"/>
                                      </a:lnTo>
                                      <a:lnTo>
                                        <a:pt x="436119" y="283298"/>
                                      </a:lnTo>
                                      <a:lnTo>
                                        <a:pt x="381063" y="228238"/>
                                      </a:lnTo>
                                      <a:lnTo>
                                        <a:pt x="317107" y="164274"/>
                                      </a:lnTo>
                                      <a:lnTo>
                                        <a:pt x="262410" y="109568"/>
                                      </a:lnTo>
                                      <a:lnTo>
                                        <a:pt x="239231" y="86385"/>
                                      </a:lnTo>
                                      <a:lnTo>
                                        <a:pt x="155551" y="170079"/>
                                      </a:lnTo>
                                      <a:lnTo>
                                        <a:pt x="107576" y="218062"/>
                                      </a:lnTo>
                                      <a:lnTo>
                                        <a:pt x="77232" y="248409"/>
                                      </a:lnTo>
                                      <a:lnTo>
                                        <a:pt x="46445" y="279196"/>
                                      </a:lnTo>
                                      <a:lnTo>
                                        <a:pt x="42356" y="283298"/>
                                      </a:lnTo>
                                      <a:lnTo>
                                        <a:pt x="36641" y="285407"/>
                                      </a:lnTo>
                                      <a:lnTo>
                                        <a:pt x="30849" y="284937"/>
                                      </a:lnTo>
                                      <a:lnTo>
                                        <a:pt x="25071" y="284454"/>
                                      </a:lnTo>
                                      <a:lnTo>
                                        <a:pt x="19775" y="281482"/>
                                      </a:lnTo>
                                      <a:lnTo>
                                        <a:pt x="16384" y="276771"/>
                                      </a:lnTo>
                                      <a:lnTo>
                                        <a:pt x="12155" y="270903"/>
                                      </a:lnTo>
                                      <a:lnTo>
                                        <a:pt x="7596" y="264566"/>
                                      </a:lnTo>
                                      <a:lnTo>
                                        <a:pt x="3671" y="259130"/>
                                      </a:lnTo>
                                      <a:lnTo>
                                        <a:pt x="634" y="252771"/>
                                      </a:lnTo>
                                      <a:lnTo>
                                        <a:pt x="62943" y="176314"/>
                                      </a:lnTo>
                                      <a:lnTo>
                                        <a:pt x="140906" y="98339"/>
                                      </a:lnTo>
                                      <a:lnTo>
                                        <a:pt x="209656" y="29579"/>
                                      </a:lnTo>
                                      <a:lnTo>
                                        <a:pt x="239231" y="0"/>
                                      </a:lnTo>
                                      <a:lnTo>
                                        <a:pt x="346585" y="107369"/>
                                      </a:lnTo>
                                      <a:lnTo>
                                        <a:pt x="406693" y="167486"/>
                                      </a:lnTo>
                                      <a:lnTo>
                                        <a:pt x="441446" y="202244"/>
                                      </a:lnTo>
                                      <a:lnTo>
                                        <a:pt x="472733" y="233540"/>
                                      </a:lnTo>
                                      <a:close/>
                                    </a:path>
                                    <a:path w="478790" h="487045">
                                      <a:moveTo>
                                        <a:pt x="60745" y="416001"/>
                                      </a:moveTo>
                                      <a:lnTo>
                                        <a:pt x="60745" y="264896"/>
                                      </a:lnTo>
                                      <a:lnTo>
                                        <a:pt x="239231" y="86385"/>
                                      </a:lnTo>
                                      <a:lnTo>
                                        <a:pt x="417717" y="264896"/>
                                      </a:lnTo>
                                      <a:lnTo>
                                        <a:pt x="417717" y="376377"/>
                                      </a:lnTo>
                                    </a:path>
                                    <a:path w="478790" h="487045">
                                      <a:moveTo>
                                        <a:pt x="127687" y="111569"/>
                                      </a:moveTo>
                                      <a:lnTo>
                                        <a:pt x="49595" y="189674"/>
                                      </a:lnTo>
                                      <a:lnTo>
                                        <a:pt x="49595" y="72517"/>
                                      </a:lnTo>
                                      <a:lnTo>
                                        <a:pt x="127687" y="72517"/>
                                      </a:lnTo>
                                      <a:lnTo>
                                        <a:pt x="127687" y="111569"/>
                                      </a:lnTo>
                                      <a:close/>
                                    </a:path>
                                    <a:path w="478790" h="487045">
                                      <a:moveTo>
                                        <a:pt x="1563" y="469138"/>
                                      </a:moveTo>
                                      <a:lnTo>
                                        <a:pt x="7253" y="471220"/>
                                      </a:lnTo>
                                      <a:lnTo>
                                        <a:pt x="13666" y="477621"/>
                                      </a:lnTo>
                                      <a:lnTo>
                                        <a:pt x="18327" y="482295"/>
                                      </a:lnTo>
                                      <a:lnTo>
                                        <a:pt x="24652" y="484898"/>
                                      </a:lnTo>
                                      <a:lnTo>
                                        <a:pt x="31243" y="484898"/>
                                      </a:lnTo>
                                      <a:lnTo>
                                        <a:pt x="37847" y="484873"/>
                                      </a:lnTo>
                                      <a:lnTo>
                                        <a:pt x="44159" y="482244"/>
                                      </a:lnTo>
                                      <a:lnTo>
                                        <a:pt x="48807" y="477558"/>
                                      </a:lnTo>
                                      <a:lnTo>
                                        <a:pt x="55132" y="471182"/>
                                      </a:lnTo>
                                      <a:lnTo>
                                        <a:pt x="60745" y="465518"/>
                                      </a:lnTo>
                                      <a:lnTo>
                                        <a:pt x="60517" y="465518"/>
                                      </a:lnTo>
                                      <a:lnTo>
                                        <a:pt x="66460" y="471373"/>
                                      </a:lnTo>
                                      <a:lnTo>
                                        <a:pt x="73077" y="477888"/>
                                      </a:lnTo>
                                      <a:lnTo>
                                        <a:pt x="81305" y="483831"/>
                                      </a:lnTo>
                                      <a:lnTo>
                                        <a:pt x="90631" y="486830"/>
                                      </a:lnTo>
                                      <a:lnTo>
                                        <a:pt x="99934" y="486212"/>
                                      </a:lnTo>
                                      <a:lnTo>
                                        <a:pt x="108091" y="481304"/>
                                      </a:lnTo>
                                      <a:lnTo>
                                        <a:pt x="114479" y="474878"/>
                                      </a:lnTo>
                                      <a:lnTo>
                                        <a:pt x="120168" y="469138"/>
                                      </a:lnTo>
                                      <a:lnTo>
                                        <a:pt x="126188" y="471449"/>
                                      </a:lnTo>
                                      <a:lnTo>
                                        <a:pt x="132856" y="478015"/>
                                      </a:lnTo>
                                      <a:lnTo>
                                        <a:pt x="141034" y="483381"/>
                                      </a:lnTo>
                                      <a:lnTo>
                                        <a:pt x="150314" y="485157"/>
                                      </a:lnTo>
                                      <a:lnTo>
                                        <a:pt x="159586" y="483349"/>
                                      </a:lnTo>
                                      <a:lnTo>
                                        <a:pt x="167743" y="477964"/>
                                      </a:lnTo>
                                      <a:lnTo>
                                        <a:pt x="174334" y="471411"/>
                                      </a:lnTo>
                                      <a:lnTo>
                                        <a:pt x="180265" y="465518"/>
                                      </a:lnTo>
                                      <a:lnTo>
                                        <a:pt x="185967" y="471220"/>
                                      </a:lnTo>
                                      <a:lnTo>
                                        <a:pt x="192368" y="477621"/>
                                      </a:lnTo>
                                      <a:lnTo>
                                        <a:pt x="197042" y="482295"/>
                                      </a:lnTo>
                                      <a:lnTo>
                                        <a:pt x="203366" y="484898"/>
                                      </a:lnTo>
                                      <a:lnTo>
                                        <a:pt x="209957" y="484898"/>
                                      </a:lnTo>
                                      <a:lnTo>
                                        <a:pt x="216549" y="484873"/>
                                      </a:lnTo>
                                      <a:lnTo>
                                        <a:pt x="222873" y="482244"/>
                                      </a:lnTo>
                                      <a:lnTo>
                                        <a:pt x="227522" y="477558"/>
                                      </a:lnTo>
                                      <a:lnTo>
                                        <a:pt x="233846" y="471182"/>
                                      </a:lnTo>
                                      <a:lnTo>
                                        <a:pt x="239460" y="469138"/>
                                      </a:lnTo>
                                      <a:lnTo>
                                        <a:pt x="245479" y="471449"/>
                                      </a:lnTo>
                                      <a:lnTo>
                                        <a:pt x="252147" y="478015"/>
                                      </a:lnTo>
                                      <a:lnTo>
                                        <a:pt x="260330" y="483381"/>
                                      </a:lnTo>
                                      <a:lnTo>
                                        <a:pt x="269609" y="485157"/>
                                      </a:lnTo>
                                      <a:lnTo>
                                        <a:pt x="278879" y="483349"/>
                                      </a:lnTo>
                                      <a:lnTo>
                                        <a:pt x="287034" y="477964"/>
                                      </a:lnTo>
                                      <a:lnTo>
                                        <a:pt x="293625" y="471411"/>
                                      </a:lnTo>
                                      <a:lnTo>
                                        <a:pt x="299569" y="465518"/>
                                      </a:lnTo>
                                      <a:lnTo>
                                        <a:pt x="305411" y="471373"/>
                                      </a:lnTo>
                                      <a:lnTo>
                                        <a:pt x="311926" y="477888"/>
                                      </a:lnTo>
                                      <a:lnTo>
                                        <a:pt x="320066" y="483311"/>
                                      </a:lnTo>
                                      <a:lnTo>
                                        <a:pt x="329331" y="485157"/>
                                      </a:lnTo>
                                      <a:lnTo>
                                        <a:pt x="338615" y="483419"/>
                                      </a:lnTo>
                                      <a:lnTo>
                                        <a:pt x="346813" y="478091"/>
                                      </a:lnTo>
                                      <a:lnTo>
                                        <a:pt x="353556" y="471487"/>
                                      </a:lnTo>
                                      <a:lnTo>
                                        <a:pt x="359665" y="465518"/>
                                      </a:lnTo>
                                      <a:lnTo>
                                        <a:pt x="359208" y="469138"/>
                                      </a:lnTo>
                                      <a:lnTo>
                                        <a:pt x="364986" y="471297"/>
                                      </a:lnTo>
                                      <a:lnTo>
                                        <a:pt x="371438" y="477748"/>
                                      </a:lnTo>
                                      <a:lnTo>
                                        <a:pt x="379624" y="483196"/>
                                      </a:lnTo>
                                      <a:lnTo>
                                        <a:pt x="388935" y="485025"/>
                                      </a:lnTo>
                                      <a:lnTo>
                                        <a:pt x="398252" y="483235"/>
                                      </a:lnTo>
                                      <a:lnTo>
                                        <a:pt x="406452" y="477824"/>
                                      </a:lnTo>
                                      <a:lnTo>
                                        <a:pt x="412992" y="471335"/>
                                      </a:lnTo>
                                      <a:lnTo>
                                        <a:pt x="418860" y="465518"/>
                                      </a:lnTo>
                                      <a:lnTo>
                                        <a:pt x="424549" y="471220"/>
                                      </a:lnTo>
                                      <a:lnTo>
                                        <a:pt x="430950" y="477621"/>
                                      </a:lnTo>
                                      <a:lnTo>
                                        <a:pt x="435624" y="482295"/>
                                      </a:lnTo>
                                      <a:lnTo>
                                        <a:pt x="441948" y="484898"/>
                                      </a:lnTo>
                                      <a:lnTo>
                                        <a:pt x="448540" y="484898"/>
                                      </a:lnTo>
                                      <a:lnTo>
                                        <a:pt x="455144" y="484873"/>
                                      </a:lnTo>
                                      <a:lnTo>
                                        <a:pt x="461456" y="482244"/>
                                      </a:lnTo>
                                      <a:lnTo>
                                        <a:pt x="466104" y="477558"/>
                                      </a:lnTo>
                                      <a:lnTo>
                                        <a:pt x="472428" y="471182"/>
                                      </a:lnTo>
                                      <a:lnTo>
                                        <a:pt x="478042" y="469138"/>
                                      </a:lnTo>
                                    </a:path>
                                    <a:path w="478790" h="487045">
                                      <a:moveTo>
                                        <a:pt x="1563" y="416864"/>
                                      </a:moveTo>
                                      <a:lnTo>
                                        <a:pt x="7253" y="422554"/>
                                      </a:lnTo>
                                      <a:lnTo>
                                        <a:pt x="13666" y="428967"/>
                                      </a:lnTo>
                                      <a:lnTo>
                                        <a:pt x="18327" y="433628"/>
                                      </a:lnTo>
                                      <a:lnTo>
                                        <a:pt x="24652" y="436245"/>
                                      </a:lnTo>
                                      <a:lnTo>
                                        <a:pt x="31243" y="436232"/>
                                      </a:lnTo>
                                      <a:lnTo>
                                        <a:pt x="37847" y="436206"/>
                                      </a:lnTo>
                                      <a:lnTo>
                                        <a:pt x="44159" y="433578"/>
                                      </a:lnTo>
                                      <a:lnTo>
                                        <a:pt x="48807" y="428891"/>
                                      </a:lnTo>
                                      <a:lnTo>
                                        <a:pt x="55132" y="422516"/>
                                      </a:lnTo>
                                      <a:lnTo>
                                        <a:pt x="60745" y="416864"/>
                                      </a:lnTo>
                                      <a:lnTo>
                                        <a:pt x="60517" y="416864"/>
                                      </a:lnTo>
                                      <a:lnTo>
                                        <a:pt x="66460" y="422706"/>
                                      </a:lnTo>
                                      <a:lnTo>
                                        <a:pt x="73077" y="429234"/>
                                      </a:lnTo>
                                      <a:lnTo>
                                        <a:pt x="81305" y="434612"/>
                                      </a:lnTo>
                                      <a:lnTo>
                                        <a:pt x="90631" y="436367"/>
                                      </a:lnTo>
                                      <a:lnTo>
                                        <a:pt x="99934" y="434504"/>
                                      </a:lnTo>
                                      <a:lnTo>
                                        <a:pt x="108091" y="429031"/>
                                      </a:lnTo>
                                      <a:lnTo>
                                        <a:pt x="114479" y="422592"/>
                                      </a:lnTo>
                                      <a:lnTo>
                                        <a:pt x="120168" y="416864"/>
                                      </a:lnTo>
                                      <a:lnTo>
                                        <a:pt x="126188" y="422795"/>
                                      </a:lnTo>
                                      <a:lnTo>
                                        <a:pt x="132856" y="429361"/>
                                      </a:lnTo>
                                      <a:lnTo>
                                        <a:pt x="141034" y="434720"/>
                                      </a:lnTo>
                                      <a:lnTo>
                                        <a:pt x="180265" y="416864"/>
                                      </a:lnTo>
                                      <a:lnTo>
                                        <a:pt x="185967" y="422554"/>
                                      </a:lnTo>
                                      <a:lnTo>
                                        <a:pt x="192368" y="428967"/>
                                      </a:lnTo>
                                      <a:lnTo>
                                        <a:pt x="197042" y="433628"/>
                                      </a:lnTo>
                                      <a:lnTo>
                                        <a:pt x="203366" y="436245"/>
                                      </a:lnTo>
                                      <a:lnTo>
                                        <a:pt x="209957" y="436232"/>
                                      </a:lnTo>
                                      <a:lnTo>
                                        <a:pt x="216549" y="436206"/>
                                      </a:lnTo>
                                      <a:lnTo>
                                        <a:pt x="222873" y="433578"/>
                                      </a:lnTo>
                                      <a:lnTo>
                                        <a:pt x="227522" y="428891"/>
                                      </a:lnTo>
                                      <a:lnTo>
                                        <a:pt x="233846" y="422516"/>
                                      </a:lnTo>
                                      <a:lnTo>
                                        <a:pt x="239460" y="416864"/>
                                      </a:lnTo>
                                      <a:lnTo>
                                        <a:pt x="245479" y="422795"/>
                                      </a:lnTo>
                                      <a:lnTo>
                                        <a:pt x="252147" y="429361"/>
                                      </a:lnTo>
                                      <a:lnTo>
                                        <a:pt x="260330" y="434720"/>
                                      </a:lnTo>
                                      <a:lnTo>
                                        <a:pt x="269609" y="436492"/>
                                      </a:lnTo>
                                      <a:lnTo>
                                        <a:pt x="278879" y="434683"/>
                                      </a:lnTo>
                                      <a:lnTo>
                                        <a:pt x="287034" y="429298"/>
                                      </a:lnTo>
                                      <a:lnTo>
                                        <a:pt x="293625" y="422757"/>
                                      </a:lnTo>
                                      <a:lnTo>
                                        <a:pt x="299569" y="416864"/>
                                      </a:lnTo>
                                      <a:lnTo>
                                        <a:pt x="305411" y="422706"/>
                                      </a:lnTo>
                                      <a:lnTo>
                                        <a:pt x="311926" y="429234"/>
                                      </a:lnTo>
                                      <a:lnTo>
                                        <a:pt x="320066" y="434650"/>
                                      </a:lnTo>
                                      <a:lnTo>
                                        <a:pt x="329331" y="436492"/>
                                      </a:lnTo>
                                      <a:lnTo>
                                        <a:pt x="338615" y="434753"/>
                                      </a:lnTo>
                                      <a:lnTo>
                                        <a:pt x="346813" y="429425"/>
                                      </a:lnTo>
                                      <a:lnTo>
                                        <a:pt x="353556" y="422833"/>
                                      </a:lnTo>
                                      <a:lnTo>
                                        <a:pt x="359665" y="416864"/>
                                      </a:lnTo>
                                      <a:lnTo>
                                        <a:pt x="359208" y="416864"/>
                                      </a:lnTo>
                                      <a:lnTo>
                                        <a:pt x="364986" y="422630"/>
                                      </a:lnTo>
                                      <a:lnTo>
                                        <a:pt x="371438" y="429094"/>
                                      </a:lnTo>
                                      <a:lnTo>
                                        <a:pt x="379624" y="434535"/>
                                      </a:lnTo>
                                      <a:lnTo>
                                        <a:pt x="388935" y="436360"/>
                                      </a:lnTo>
                                      <a:lnTo>
                                        <a:pt x="398252" y="434568"/>
                                      </a:lnTo>
                                      <a:lnTo>
                                        <a:pt x="406452" y="429158"/>
                                      </a:lnTo>
                                      <a:lnTo>
                                        <a:pt x="412992" y="422668"/>
                                      </a:lnTo>
                                      <a:lnTo>
                                        <a:pt x="418860" y="416864"/>
                                      </a:lnTo>
                                      <a:lnTo>
                                        <a:pt x="424549" y="422554"/>
                                      </a:lnTo>
                                      <a:lnTo>
                                        <a:pt x="430950" y="428967"/>
                                      </a:lnTo>
                                      <a:lnTo>
                                        <a:pt x="435624" y="433628"/>
                                      </a:lnTo>
                                      <a:lnTo>
                                        <a:pt x="441948" y="436245"/>
                                      </a:lnTo>
                                      <a:lnTo>
                                        <a:pt x="448540" y="436232"/>
                                      </a:lnTo>
                                      <a:lnTo>
                                        <a:pt x="455144" y="436206"/>
                                      </a:lnTo>
                                      <a:lnTo>
                                        <a:pt x="461456" y="433578"/>
                                      </a:lnTo>
                                      <a:lnTo>
                                        <a:pt x="466104" y="428891"/>
                                      </a:lnTo>
                                      <a:lnTo>
                                        <a:pt x="472428" y="422516"/>
                                      </a:lnTo>
                                      <a:lnTo>
                                        <a:pt x="478042" y="416864"/>
                                      </a:lnTo>
                                    </a:path>
                                  </a:pathLst>
                                </a:custGeom>
                                <a:ln w="19050">
                                  <a:solidFill>
                                    <a:srgbClr val="18A17B"/>
                                  </a:solidFill>
                                  <a:prstDash val="solid"/>
                                </a:ln>
                              </wps:spPr>
                              <wps:bodyPr wrap="square" lIns="0" tIns="0" rIns="0" bIns="0" rtlCol="0">
                                <a:prstTxWarp prst="textNoShape">
                                  <a:avLst/>
                                </a:prstTxWarp>
                                <a:noAutofit/>
                              </wps:bodyPr>
                            </wps:wsp>
                          </wpg:wgp>
                        </a:graphicData>
                      </a:graphic>
                    </wp:anchor>
                  </w:drawing>
                </mc:Choice>
                <mc:Fallback>
                  <w:pict>
                    <v:group w14:anchorId="7E48D927" id="Group 36" o:spid="_x0000_s1026" alt="&quot;&quot;" style="position:absolute;margin-left:5.4pt;margin-top:.15pt;width:39.2pt;height:39.85pt;z-index:251658242;mso-wrap-distance-left:0;mso-wrap-distance-right:0;mso-position-horizontal-relative:page" coordsize="497840,506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">
                      <v:shape id="Image 37" o:spid="_x0000_s1027" type="#_x0000_t75" style="position:absolute;left:189714;top:346659;width:118084;height:88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">
                        <v:imagedata r:id="rId27" o:title=""/>
                      </v:shape>
                      <v:shape id="Graphic 38" o:spid="_x0000_s1028" style="position:absolute;left:9525;top:9525;width:478790;height:487045;visibility:visible;mso-wrap-style:square;v-text-anchor:top" coordsize="47879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" path="m472733,233540r4019,5788l478469,245954r-633,6817l474803,259130r-3924,5436l466307,270903r-4229,5868l458700,281482r-5309,2972l447613,284937r-5792,470l436119,283298,381063,228238,317107,164274,262410,109568,239231,86385r-83680,83694l107576,218062,77232,248409,46445,279196r-4089,4102l36641,285407r-5792,-470l25071,284454r-5296,-2972l16384,276771r-4229,-5868l7596,264566,3671,259130,634,252771,62943,176314,140906,98339,209656,29579,239231,,346585,107369r60108,60117l441446,202244r31287,31296xem60745,416001r,-151105l239231,86385,417717,264896r,111481em127687,111569l49595,189674r,-117157l127687,72517r,39052xem1563,469138r5690,2082l13666,477621r4661,4674l24652,484898r6591,l37847,484873r6312,-2629l48807,477558r6325,-6376l60745,465518r-228,l66460,471373r6617,6515l81305,483831r9326,2999l99934,486212r8157,-4908l114479,474878r5689,-5740l126188,471449r6668,6566l141034,483381r9280,1776l159586,483349r8157,-5385l174334,471411r5931,-5893l185967,471220r6401,6401l197042,482295r6324,2603l209957,484898r6592,-25l222873,482244r4649,-4686l233846,471182r5614,-2044l245479,471449r6668,6566l260330,483381r9279,1776l278879,483349r8155,-5385l293625,471411r5944,-5893l305411,471373r6515,6515l320066,483311r9265,1846l338615,483419r8198,-5328l353556,471487r6109,-5969l359208,469138r5778,2159l371438,477748r8186,5448l388935,485025r9317,-1790l406452,477824r6540,-6489l418860,465518r5689,5702l430950,477621r4674,4674l441948,484898r6592,l455144,484873r6312,-2629l466104,477558r6324,-6376l478042,469138em1563,416864r5690,5690l13666,428967r4661,4661l24652,436245r6591,-13l37847,436206r6312,-2628l48807,428891r6325,-6375l60745,416864r-228,l66460,422706r6617,6528l81305,434612r9326,1755l99934,434504r8157,-5473l114479,422592r5689,-5728l126188,422795r6668,6566l141034,434720r39231,-17856l185967,422554r6401,6413l197042,433628r6324,2617l209957,436232r6592,-26l222873,433578r4649,-4687l233846,422516r5614,-5652l245479,422795r6668,6566l260330,434720r9279,1772l278879,434683r8155,-5385l293625,422757r5944,-5893l305411,422706r6515,6528l320066,434650r9265,1842l338615,434753r8198,-5328l353556,422833r6109,-5969l359208,416864r5778,5766l371438,429094r8186,5441l388935,436360r9317,-1792l406452,429158r6540,-6490l418860,416864r5689,5690l430950,428967r4674,4661l441948,436245r6592,-13l455144,436206r6312,-2628l466104,428891r6324,-6375l478042,416864e" filled="f" strokecolor="#18a17b" strokeweight="1.5pt">
                        <v:path arrowok="t"/>
                      </v:shape>
                      <w10:wrap anchorx="page"/>
                    </v:group>
                  </w:pict>
                </mc:Fallback>
              </mc:AlternateContent>
            </w:r>
          </w:p>
        </w:tc>
        <w:tc>
          <w:tcPr>
            <w:tcW w:w="7933" w:type="dxa"/>
          </w:tcPr>
          <w:p w14:paraId="6D660DE6" w14:textId="77777777" w:rsidR="00D329E7" w:rsidRPr="005140D5" w:rsidRDefault="00D329E7" w:rsidP="00E966EF">
            <w:pPr>
              <w:spacing w:before="240"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141516" w:themeColor="accent4" w:themeShade="1A"/>
              </w:rPr>
            </w:pPr>
            <w:r w:rsidRPr="005140D5">
              <w:rPr>
                <w:rFonts w:asciiTheme="majorHAnsi" w:hAnsiTheme="majorHAnsi"/>
                <w:color w:val="141516" w:themeColor="accent4" w:themeShade="1A"/>
              </w:rPr>
              <w:t>Bushfire</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rPr>
              <w:t>and</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rPr>
              <w:t>flood</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rPr>
              <w:t>risks</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rPr>
              <w:t>are</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rPr>
              <w:t>often</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spacing w:val="-2"/>
              </w:rPr>
              <w:t>underestimated</w:t>
            </w:r>
            <w:r w:rsidRPr="005140D5">
              <w:rPr>
                <w:rFonts w:asciiTheme="majorHAnsi" w:hAnsiTheme="majorHAnsi"/>
                <w:color w:val="141516" w:themeColor="accent4" w:themeShade="1A"/>
              </w:rPr>
              <w:t xml:space="preserve"> </w:t>
            </w:r>
          </w:p>
          <w:p w14:paraId="457848B5" w14:textId="76170D4C" w:rsidR="00D329E7" w:rsidRDefault="00D329E7" w:rsidP="0066736A">
            <w:pPr>
              <w:spacing w:before="0" w:after="240"/>
              <w:cnfStyle w:val="000000000000" w:firstRow="0" w:lastRow="0" w:firstColumn="0" w:lastColumn="0" w:oddVBand="0" w:evenVBand="0" w:oddHBand="0" w:evenHBand="0" w:firstRowFirstColumn="0" w:firstRowLastColumn="0" w:lastRowFirstColumn="0" w:lastRowLastColumn="0"/>
              <w:rPr>
                <w:lang w:val="en-US"/>
              </w:rPr>
            </w:pPr>
            <w:r w:rsidRPr="00A11282">
              <w:t>Bushfire</w:t>
            </w:r>
            <w:r w:rsidRPr="00A11282">
              <w:rPr>
                <w:spacing w:val="-3"/>
              </w:rPr>
              <w:t xml:space="preserve"> </w:t>
            </w:r>
            <w:r w:rsidRPr="00A11282">
              <w:t>and</w:t>
            </w:r>
            <w:r w:rsidRPr="00A11282">
              <w:rPr>
                <w:spacing w:val="-3"/>
              </w:rPr>
              <w:t xml:space="preserve"> </w:t>
            </w:r>
            <w:r w:rsidRPr="00A11282">
              <w:t>flood</w:t>
            </w:r>
            <w:r w:rsidRPr="00A11282">
              <w:rPr>
                <w:spacing w:val="-3"/>
              </w:rPr>
              <w:t xml:space="preserve"> </w:t>
            </w:r>
            <w:r w:rsidRPr="00A11282">
              <w:t>risks</w:t>
            </w:r>
            <w:r w:rsidRPr="00A11282">
              <w:rPr>
                <w:spacing w:val="-3"/>
              </w:rPr>
              <w:t xml:space="preserve"> </w:t>
            </w:r>
            <w:r w:rsidRPr="00A11282">
              <w:t>are</w:t>
            </w:r>
            <w:r w:rsidRPr="00A11282">
              <w:rPr>
                <w:spacing w:val="-3"/>
              </w:rPr>
              <w:t xml:space="preserve"> </w:t>
            </w:r>
            <w:r w:rsidRPr="00A11282">
              <w:t>often</w:t>
            </w:r>
            <w:r w:rsidRPr="00A11282">
              <w:rPr>
                <w:spacing w:val="-3"/>
              </w:rPr>
              <w:t xml:space="preserve"> </w:t>
            </w:r>
            <w:r w:rsidRPr="00A11282">
              <w:rPr>
                <w:spacing w:val="-2"/>
              </w:rPr>
              <w:t>underestimated</w:t>
            </w:r>
          </w:p>
        </w:tc>
      </w:tr>
      <w:tr w:rsidR="00550B54" w14:paraId="758501A6" w14:textId="77777777" w:rsidTr="00F47890">
        <w:tc>
          <w:tcPr>
            <w:cnfStyle w:val="001000000000" w:firstRow="0" w:lastRow="0" w:firstColumn="1" w:lastColumn="0" w:oddVBand="0" w:evenVBand="0" w:oddHBand="0" w:evenHBand="0" w:firstRowFirstColumn="0" w:firstRowLastColumn="0" w:lastRowFirstColumn="0" w:lastRowLastColumn="0"/>
            <w:tcW w:w="1134" w:type="dxa"/>
            <w:vAlign w:val="center"/>
          </w:tcPr>
          <w:p w14:paraId="79E102BF" w14:textId="2D3688B3" w:rsidR="00550B54" w:rsidRDefault="00F47890" w:rsidP="00F47890">
            <w:pPr>
              <w:rPr>
                <w:lang w:val="en-US"/>
              </w:rPr>
            </w:pPr>
            <w:r>
              <w:rPr>
                <w:noProof/>
              </w:rPr>
              <mc:AlternateContent>
                <mc:Choice Requires="wps">
                  <w:drawing>
                    <wp:anchor distT="0" distB="0" distL="0" distR="0" simplePos="0" relativeHeight="251658243" behindDoc="0" locked="0" layoutInCell="1" allowOverlap="1" wp14:anchorId="202709EE" wp14:editId="6058E577">
                      <wp:simplePos x="0" y="0"/>
                      <wp:positionH relativeFrom="page">
                        <wp:posOffset>68580</wp:posOffset>
                      </wp:positionH>
                      <wp:positionV relativeFrom="paragraph">
                        <wp:posOffset>5080</wp:posOffset>
                      </wp:positionV>
                      <wp:extent cx="508000" cy="406400"/>
                      <wp:effectExtent l="0" t="0" r="0" b="0"/>
                      <wp:wrapNone/>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406400"/>
                              </a:xfrm>
                              <a:custGeom>
                                <a:avLst/>
                                <a:gdLst/>
                                <a:ahLst/>
                                <a:cxnLst/>
                                <a:rect l="l" t="t" r="r" b="b"/>
                                <a:pathLst>
                                  <a:path w="508000" h="406400">
                                    <a:moveTo>
                                      <a:pt x="250202" y="118262"/>
                                    </a:moveTo>
                                    <a:lnTo>
                                      <a:pt x="250202" y="331127"/>
                                    </a:lnTo>
                                    <a:lnTo>
                                      <a:pt x="43205" y="331127"/>
                                    </a:lnTo>
                                    <a:lnTo>
                                      <a:pt x="43205" y="118262"/>
                                    </a:lnTo>
                                  </a:path>
                                  <a:path w="508000" h="406400">
                                    <a:moveTo>
                                      <a:pt x="1816" y="165569"/>
                                    </a:moveTo>
                                    <a:lnTo>
                                      <a:pt x="146710" y="0"/>
                                    </a:lnTo>
                                    <a:lnTo>
                                      <a:pt x="291604" y="165569"/>
                                    </a:lnTo>
                                  </a:path>
                                  <a:path w="508000" h="406400">
                                    <a:moveTo>
                                      <a:pt x="415798" y="118262"/>
                                    </a:moveTo>
                                    <a:lnTo>
                                      <a:pt x="415798" y="331127"/>
                                    </a:lnTo>
                                    <a:lnTo>
                                      <a:pt x="250202" y="331127"/>
                                    </a:lnTo>
                                  </a:path>
                                  <a:path w="508000" h="406400">
                                    <a:moveTo>
                                      <a:pt x="457200" y="165569"/>
                                    </a:moveTo>
                                    <a:lnTo>
                                      <a:pt x="312305" y="0"/>
                                    </a:lnTo>
                                    <a:lnTo>
                                      <a:pt x="146710" y="0"/>
                                    </a:lnTo>
                                  </a:path>
                                  <a:path w="508000" h="406400">
                                    <a:moveTo>
                                      <a:pt x="482600" y="0"/>
                                    </a:moveTo>
                                    <a:lnTo>
                                      <a:pt x="508000" y="0"/>
                                    </a:lnTo>
                                    <a:lnTo>
                                      <a:pt x="508000" y="333768"/>
                                    </a:lnTo>
                                    <a:lnTo>
                                      <a:pt x="482600" y="333768"/>
                                    </a:lnTo>
                                  </a:path>
                                  <a:path w="508000" h="406400">
                                    <a:moveTo>
                                      <a:pt x="457200" y="377304"/>
                                    </a:moveTo>
                                    <a:lnTo>
                                      <a:pt x="457200" y="406323"/>
                                    </a:lnTo>
                                    <a:lnTo>
                                      <a:pt x="0" y="406323"/>
                                    </a:lnTo>
                                    <a:lnTo>
                                      <a:pt x="0" y="377304"/>
                                    </a:lnTo>
                                  </a:path>
                                </a:pathLst>
                              </a:custGeom>
                              <a:ln w="19050">
                                <a:solidFill>
                                  <a:srgbClr val="18A17B"/>
                                </a:solidFill>
                                <a:prstDash val="solid"/>
                              </a:ln>
                            </wps:spPr>
                            <wps:bodyPr wrap="square" lIns="0" tIns="0" rIns="0" bIns="0" rtlCol="0">
                              <a:prstTxWarp prst="textNoShape">
                                <a:avLst/>
                              </a:prstTxWarp>
                              <a:noAutofit/>
                            </wps:bodyPr>
                          </wps:wsp>
                        </a:graphicData>
                      </a:graphic>
                    </wp:anchor>
                  </w:drawing>
                </mc:Choice>
                <mc:Fallback>
                  <w:pict>
                    <v:shape w14:anchorId="30A460D8" id="Graphic 40" o:spid="_x0000_s1026" alt="&quot;&quot;" style="position:absolute;margin-left:5.4pt;margin-top:.4pt;width:40pt;height:32pt;z-index:251658243;visibility:visible;mso-wrap-style:square;mso-wrap-distance-left:0;mso-wrap-distance-top:0;mso-wrap-distance-right:0;mso-wrap-distance-bottom:0;mso-position-horizontal:absolute;mso-position-horizontal-relative:page;mso-position-vertical:absolute;mso-position-vertical-relative:text;v-text-anchor:top" coordsize="5080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" path="m250202,118262r,212865l43205,331127r,-212865em1816,165569l146710,,291604,165569em415798,118262r,212865l250202,331127em457200,165569l312305,,146710,em482600,r25400,l508000,333768r-25400,em457200,377304r,29019l,406323,,377304e" filled="f" strokecolor="#18a17b" strokeweight="1.5pt">
                      <v:path arrowok="t"/>
                      <w10:wrap anchorx="page"/>
                    </v:shape>
                  </w:pict>
                </mc:Fallback>
              </mc:AlternateContent>
            </w:r>
          </w:p>
        </w:tc>
        <w:tc>
          <w:tcPr>
            <w:tcW w:w="7933" w:type="dxa"/>
          </w:tcPr>
          <w:p w14:paraId="6B59F57B" w14:textId="77777777" w:rsidR="00550B54" w:rsidRPr="005140D5" w:rsidRDefault="00550B54" w:rsidP="00F47890">
            <w:pPr>
              <w:spacing w:before="240"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141516" w:themeColor="accent4" w:themeShade="1A"/>
              </w:rPr>
            </w:pPr>
            <w:r w:rsidRPr="005140D5">
              <w:rPr>
                <w:rFonts w:asciiTheme="majorHAnsi" w:hAnsiTheme="majorHAnsi"/>
                <w:color w:val="141516" w:themeColor="accent4" w:themeShade="1A"/>
              </w:rPr>
              <w:t>Rebuilding</w:t>
            </w:r>
            <w:r w:rsidRPr="005140D5">
              <w:rPr>
                <w:rFonts w:asciiTheme="majorHAnsi" w:hAnsiTheme="majorHAnsi"/>
                <w:color w:val="141516" w:themeColor="accent4" w:themeShade="1A"/>
                <w:spacing w:val="-5"/>
              </w:rPr>
              <w:t xml:space="preserve"> </w:t>
            </w:r>
            <w:r w:rsidRPr="005140D5">
              <w:rPr>
                <w:rFonts w:asciiTheme="majorHAnsi" w:hAnsiTheme="majorHAnsi"/>
                <w:color w:val="141516" w:themeColor="accent4" w:themeShade="1A"/>
              </w:rPr>
              <w:t>costs</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rPr>
              <w:t>are</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rPr>
              <w:t>hard</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rPr>
              <w:t>to</w:t>
            </w:r>
            <w:r w:rsidRPr="005140D5">
              <w:rPr>
                <w:rFonts w:asciiTheme="majorHAnsi" w:hAnsiTheme="majorHAnsi"/>
                <w:color w:val="141516" w:themeColor="accent4" w:themeShade="1A"/>
                <w:spacing w:val="-3"/>
              </w:rPr>
              <w:t xml:space="preserve"> </w:t>
            </w:r>
            <w:r w:rsidRPr="005140D5">
              <w:rPr>
                <w:rFonts w:asciiTheme="majorHAnsi" w:hAnsiTheme="majorHAnsi"/>
                <w:color w:val="141516" w:themeColor="accent4" w:themeShade="1A"/>
                <w:spacing w:val="-2"/>
              </w:rPr>
              <w:t>guess</w:t>
            </w:r>
            <w:r w:rsidRPr="005140D5">
              <w:rPr>
                <w:rFonts w:asciiTheme="majorHAnsi" w:hAnsiTheme="majorHAnsi"/>
                <w:color w:val="141516" w:themeColor="accent4" w:themeShade="1A"/>
              </w:rPr>
              <w:t xml:space="preserve"> </w:t>
            </w:r>
          </w:p>
          <w:p w14:paraId="48335D09" w14:textId="5E5B3054" w:rsidR="00550B54" w:rsidRDefault="00550B54" w:rsidP="00F47890">
            <w:pPr>
              <w:spacing w:before="0" w:after="240"/>
              <w:cnfStyle w:val="000000000000" w:firstRow="0" w:lastRow="0" w:firstColumn="0" w:lastColumn="0" w:oddVBand="0" w:evenVBand="0" w:oddHBand="0" w:evenHBand="0" w:firstRowFirstColumn="0" w:firstRowLastColumn="0" w:lastRowFirstColumn="0" w:lastRowLastColumn="0"/>
              <w:rPr>
                <w:lang w:val="en-US"/>
              </w:rPr>
            </w:pPr>
            <w:r w:rsidRPr="00915CF1">
              <w:t>Rebuilding</w:t>
            </w:r>
            <w:r w:rsidRPr="00915CF1">
              <w:rPr>
                <w:spacing w:val="-5"/>
              </w:rPr>
              <w:t xml:space="preserve"> </w:t>
            </w:r>
            <w:r w:rsidRPr="00915CF1">
              <w:t>costs</w:t>
            </w:r>
            <w:r w:rsidRPr="00915CF1">
              <w:rPr>
                <w:spacing w:val="-3"/>
              </w:rPr>
              <w:t xml:space="preserve"> </w:t>
            </w:r>
            <w:r w:rsidRPr="00915CF1">
              <w:t>are</w:t>
            </w:r>
            <w:r w:rsidRPr="00915CF1">
              <w:rPr>
                <w:spacing w:val="-3"/>
              </w:rPr>
              <w:t xml:space="preserve"> </w:t>
            </w:r>
            <w:r w:rsidRPr="00915CF1">
              <w:t>hard</w:t>
            </w:r>
            <w:r w:rsidRPr="00915CF1">
              <w:rPr>
                <w:spacing w:val="-3"/>
              </w:rPr>
              <w:t xml:space="preserve"> </w:t>
            </w:r>
            <w:r w:rsidRPr="00915CF1">
              <w:t>to</w:t>
            </w:r>
            <w:r w:rsidRPr="00915CF1">
              <w:rPr>
                <w:spacing w:val="-3"/>
              </w:rPr>
              <w:t xml:space="preserve"> </w:t>
            </w:r>
            <w:r w:rsidRPr="00915CF1">
              <w:rPr>
                <w:spacing w:val="-2"/>
              </w:rPr>
              <w:t>guess</w:t>
            </w:r>
          </w:p>
        </w:tc>
      </w:tr>
      <w:tr w:rsidR="00185C10" w14:paraId="15DF3728" w14:textId="77777777" w:rsidTr="005F6CEA">
        <w:tc>
          <w:tcPr>
            <w:cnfStyle w:val="001000000000" w:firstRow="0" w:lastRow="0" w:firstColumn="1" w:lastColumn="0" w:oddVBand="0" w:evenVBand="0" w:oddHBand="0" w:evenHBand="0" w:firstRowFirstColumn="0" w:firstRowLastColumn="0" w:lastRowFirstColumn="0" w:lastRowLastColumn="0"/>
            <w:tcW w:w="1134" w:type="dxa"/>
          </w:tcPr>
          <w:p w14:paraId="2FAF67E2" w14:textId="77777777" w:rsidR="00FE6827" w:rsidRPr="00FE6827" w:rsidRDefault="00FE6827" w:rsidP="005F6CEA">
            <w:pPr>
              <w:rPr>
                <w:sz w:val="4"/>
                <w:szCs w:val="4"/>
                <w:lang w:val="en-US"/>
              </w:rPr>
            </w:pPr>
          </w:p>
          <w:p w14:paraId="0A9D4647" w14:textId="71A70673" w:rsidR="00185C10" w:rsidRDefault="00093F2D" w:rsidP="005F6CEA">
            <w:pPr>
              <w:rPr>
                <w:lang w:val="en-US"/>
              </w:rPr>
            </w:pPr>
            <w:r>
              <w:rPr>
                <w:noProof/>
              </w:rPr>
              <mc:AlternateContent>
                <mc:Choice Requires="wpg">
                  <w:drawing>
                    <wp:anchor distT="0" distB="0" distL="0" distR="0" simplePos="0" relativeHeight="251658244" behindDoc="0" locked="0" layoutInCell="1" allowOverlap="1" wp14:anchorId="1851CE5C" wp14:editId="4D67FDE4">
                      <wp:simplePos x="0" y="0"/>
                      <wp:positionH relativeFrom="page">
                        <wp:posOffset>68580</wp:posOffset>
                      </wp:positionH>
                      <wp:positionV relativeFrom="paragraph">
                        <wp:posOffset>1905</wp:posOffset>
                      </wp:positionV>
                      <wp:extent cx="497840" cy="508000"/>
                      <wp:effectExtent l="0" t="0" r="0" b="0"/>
                      <wp:wrapNone/>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840" cy="508000"/>
                                <a:chOff x="0" y="0"/>
                                <a:chExt cx="497840" cy="508000"/>
                              </a:xfrm>
                            </wpg:grpSpPr>
                            <wps:wsp>
                              <wps:cNvPr id="43" name="Graphic 43"/>
                              <wps:cNvSpPr/>
                              <wps:spPr>
                                <a:xfrm>
                                  <a:off x="9525" y="9525"/>
                                  <a:ext cx="478790" cy="488950"/>
                                </a:xfrm>
                                <a:custGeom>
                                  <a:avLst/>
                                  <a:gdLst/>
                                  <a:ahLst/>
                                  <a:cxnLst/>
                                  <a:rect l="l" t="t" r="r" b="b"/>
                                  <a:pathLst>
                                    <a:path w="478790" h="488950">
                                      <a:moveTo>
                                        <a:pt x="239344" y="397662"/>
                                      </a:moveTo>
                                      <a:lnTo>
                                        <a:pt x="235410" y="358745"/>
                                      </a:lnTo>
                                      <a:lnTo>
                                        <a:pt x="223915" y="321754"/>
                                      </a:lnTo>
                                      <a:lnTo>
                                        <a:pt x="205316" y="287773"/>
                                      </a:lnTo>
                                      <a:lnTo>
                                        <a:pt x="180073" y="257886"/>
                                      </a:lnTo>
                                      <a:lnTo>
                                        <a:pt x="152539" y="231279"/>
                                      </a:lnTo>
                                      <a:lnTo>
                                        <a:pt x="119672" y="217992"/>
                                      </a:lnTo>
                                      <a:lnTo>
                                        <a:pt x="102229" y="221314"/>
                                      </a:lnTo>
                                      <a:lnTo>
                                        <a:pt x="86804" y="231279"/>
                                      </a:lnTo>
                                      <a:lnTo>
                                        <a:pt x="80220" y="237642"/>
                                      </a:lnTo>
                                      <a:lnTo>
                                        <a:pt x="73382" y="244254"/>
                                      </a:lnTo>
                                      <a:lnTo>
                                        <a:pt x="66375" y="251030"/>
                                      </a:lnTo>
                                      <a:lnTo>
                                        <a:pt x="59283" y="257886"/>
                                      </a:lnTo>
                                      <a:lnTo>
                                        <a:pt x="34038" y="287773"/>
                                      </a:lnTo>
                                      <a:lnTo>
                                        <a:pt x="15435" y="321754"/>
                                      </a:lnTo>
                                      <a:lnTo>
                                        <a:pt x="3935" y="358745"/>
                                      </a:lnTo>
                                      <a:lnTo>
                                        <a:pt x="0" y="397662"/>
                                      </a:lnTo>
                                      <a:lnTo>
                                        <a:pt x="15307" y="448204"/>
                                      </a:lnTo>
                                      <a:lnTo>
                                        <a:pt x="56219" y="481828"/>
                                      </a:lnTo>
                                      <a:lnTo>
                                        <a:pt x="91071" y="488759"/>
                                      </a:lnTo>
                                      <a:lnTo>
                                        <a:pt x="148272" y="488759"/>
                                      </a:lnTo>
                                      <a:lnTo>
                                        <a:pt x="198802" y="473457"/>
                                      </a:lnTo>
                                      <a:lnTo>
                                        <a:pt x="232414" y="432528"/>
                                      </a:lnTo>
                                      <a:lnTo>
                                        <a:pt x="239344" y="397675"/>
                                      </a:lnTo>
                                      <a:close/>
                                    </a:path>
                                    <a:path w="478790" h="488950">
                                      <a:moveTo>
                                        <a:pt x="443776" y="0"/>
                                      </a:moveTo>
                                      <a:lnTo>
                                        <a:pt x="109702" y="0"/>
                                      </a:lnTo>
                                      <a:lnTo>
                                        <a:pt x="101884" y="775"/>
                                      </a:lnTo>
                                      <a:lnTo>
                                        <a:pt x="70583" y="32084"/>
                                      </a:lnTo>
                                      <a:lnTo>
                                        <a:pt x="69811" y="39903"/>
                                      </a:lnTo>
                                      <a:lnTo>
                                        <a:pt x="69811" y="179552"/>
                                      </a:lnTo>
                                    </a:path>
                                    <a:path w="478790" h="488950">
                                      <a:moveTo>
                                        <a:pt x="219405" y="458838"/>
                                      </a:moveTo>
                                      <a:lnTo>
                                        <a:pt x="368985" y="458838"/>
                                      </a:lnTo>
                                      <a:lnTo>
                                        <a:pt x="376804" y="458064"/>
                                      </a:lnTo>
                                      <a:lnTo>
                                        <a:pt x="408104" y="426758"/>
                                      </a:lnTo>
                                      <a:lnTo>
                                        <a:pt x="408876" y="418934"/>
                                      </a:lnTo>
                                      <a:lnTo>
                                        <a:pt x="408876" y="34912"/>
                                      </a:lnTo>
                                      <a:lnTo>
                                        <a:pt x="411620" y="21324"/>
                                      </a:lnTo>
                                      <a:lnTo>
                                        <a:pt x="419101" y="10226"/>
                                      </a:lnTo>
                                      <a:lnTo>
                                        <a:pt x="430195" y="2743"/>
                                      </a:lnTo>
                                      <a:lnTo>
                                        <a:pt x="443776" y="0"/>
                                      </a:lnTo>
                                      <a:lnTo>
                                        <a:pt x="450618" y="677"/>
                                      </a:lnTo>
                                      <a:lnTo>
                                        <a:pt x="478010" y="28070"/>
                                      </a:lnTo>
                                      <a:lnTo>
                                        <a:pt x="478688" y="34912"/>
                                      </a:lnTo>
                                      <a:lnTo>
                                        <a:pt x="478688" y="189522"/>
                                      </a:lnTo>
                                      <a:lnTo>
                                        <a:pt x="475552" y="205052"/>
                                      </a:lnTo>
                                      <a:lnTo>
                                        <a:pt x="467001" y="217736"/>
                                      </a:lnTo>
                                      <a:lnTo>
                                        <a:pt x="454321" y="226289"/>
                                      </a:lnTo>
                                      <a:lnTo>
                                        <a:pt x="438797" y="229425"/>
                                      </a:lnTo>
                                      <a:lnTo>
                                        <a:pt x="409879" y="229425"/>
                                      </a:lnTo>
                                    </a:path>
                                    <a:path w="478790" h="488950">
                                      <a:moveTo>
                                        <a:pt x="319125" y="418934"/>
                                      </a:moveTo>
                                      <a:lnTo>
                                        <a:pt x="335610" y="418934"/>
                                      </a:lnTo>
                                      <a:lnTo>
                                        <a:pt x="344721" y="417095"/>
                                      </a:lnTo>
                                      <a:lnTo>
                                        <a:pt x="352161" y="412080"/>
                                      </a:lnTo>
                                      <a:lnTo>
                                        <a:pt x="357177" y="404640"/>
                                      </a:lnTo>
                                      <a:lnTo>
                                        <a:pt x="359016" y="395528"/>
                                      </a:lnTo>
                                      <a:lnTo>
                                        <a:pt x="359016" y="329171"/>
                                      </a:lnTo>
                                    </a:path>
                                  </a:pathLst>
                                </a:custGeom>
                                <a:ln w="19050">
                                  <a:solidFill>
                                    <a:srgbClr val="18A17B"/>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8" cstate="print"/>
                                <a:stretch>
                                  <a:fillRect/>
                                </a:stretch>
                              </pic:blipFill>
                              <pic:spPr>
                                <a:xfrm>
                                  <a:off x="99733" y="157684"/>
                                  <a:ext cx="100888" cy="95108"/>
                                </a:xfrm>
                                <a:prstGeom prst="rect">
                                  <a:avLst/>
                                </a:prstGeom>
                              </pic:spPr>
                            </pic:pic>
                            <pic:pic xmlns:pic="http://schemas.openxmlformats.org/drawingml/2006/picture">
                              <pic:nvPicPr>
                                <pic:cNvPr id="45" name="Image 45"/>
                                <pic:cNvPicPr/>
                              </pic:nvPicPr>
                              <pic:blipFill>
                                <a:blip r:embed="rId29" cstate="print"/>
                                <a:stretch>
                                  <a:fillRect/>
                                </a:stretch>
                              </pic:blipFill>
                              <pic:spPr>
                                <a:xfrm>
                                  <a:off x="94742" y="303784"/>
                                  <a:ext cx="68910" cy="139636"/>
                                </a:xfrm>
                                <a:prstGeom prst="rect">
                                  <a:avLst/>
                                </a:prstGeom>
                              </pic:spPr>
                            </pic:pic>
                          </wpg:wgp>
                        </a:graphicData>
                      </a:graphic>
                    </wp:anchor>
                  </w:drawing>
                </mc:Choice>
                <mc:Fallback>
                  <w:pict>
                    <v:group w14:anchorId="6AB0E758" id="Group 42" o:spid="_x0000_s1026" alt="&quot;&quot;" style="position:absolute;margin-left:5.4pt;margin-top:.15pt;width:39.2pt;height:40pt;z-index:251658244;mso-wrap-distance-left:0;mso-wrap-distance-right:0;mso-position-horizontal-relative:page" coordsize="497840,50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">
                      <v:shape id="Graphic 43" o:spid="_x0000_s1027" style="position:absolute;left:9525;top:9525;width:478790;height:488950;visibility:visible;mso-wrap-style:square;v-text-anchor:top" coordsize="47879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" path="m239344,397662r-3934,-38917l223915,321754,205316,287773,180073,257886,152539,231279,119672,217992r-17443,3322l86804,231279r-6584,6363l73382,244254r-7007,6776l59283,257886,34038,287773,15435,321754,3935,358745,,397662r15307,50542l56219,481828r34852,6931l148272,488759r50530,-15302l232414,432528r6930,-34853l239344,397662xem443776,l109702,r-7818,775l70583,32084r-772,7819l69811,179552em219405,458838r149580,l376804,458064r31300,-31306l408876,418934r,-384022l411620,21324r7481,-11098l430195,2743,443776,r6842,677l478010,28070r678,6842l478688,189522r-3136,15530l467001,217736r-12680,8553l438797,229425r-28918,em319125,418934r16485,l344721,417095r7440,-5015l357177,404640r1839,-9112l359016,329171e" filled="f" strokecolor="#18a17b" strokeweight="1.5pt">
                        <v:path arrowok="t"/>
                      </v:shape>
                      <v:shape id="Image 44" o:spid="_x0000_s1028" type="#_x0000_t75" style="position:absolute;left:99733;top:157684;width:100888;height:95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">
                        <v:imagedata r:id="rId30" o:title=""/>
                      </v:shape>
                      <v:shape id="Image 45" o:spid="_x0000_s1029" type="#_x0000_t75" style="position:absolute;left:94742;top:303784;width:68910;height:13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">
                        <v:imagedata r:id="rId31" o:title=""/>
                      </v:shape>
                      <w10:wrap anchorx="page"/>
                    </v:group>
                  </w:pict>
                </mc:Fallback>
              </mc:AlternateContent>
            </w:r>
          </w:p>
        </w:tc>
        <w:tc>
          <w:tcPr>
            <w:tcW w:w="7933" w:type="dxa"/>
          </w:tcPr>
          <w:p w14:paraId="155A1B31" w14:textId="77777777" w:rsidR="00185C10" w:rsidRPr="005140D5" w:rsidRDefault="00185C10" w:rsidP="00EB0793">
            <w:pPr>
              <w:spacing w:before="240"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141516" w:themeColor="accent4" w:themeShade="1A"/>
              </w:rPr>
            </w:pPr>
            <w:r w:rsidRPr="005140D5">
              <w:rPr>
                <w:rFonts w:asciiTheme="majorHAnsi" w:hAnsiTheme="majorHAnsi"/>
                <w:color w:val="141516" w:themeColor="accent4" w:themeShade="1A"/>
              </w:rPr>
              <w:t xml:space="preserve">You could save on insurance </w:t>
            </w:r>
          </w:p>
          <w:p w14:paraId="4E9DC6C4" w14:textId="5D549C34" w:rsidR="00185C10" w:rsidRPr="00C858EA" w:rsidRDefault="00EB0793" w:rsidP="00EB0793">
            <w:pPr>
              <w:spacing w:before="0" w:after="240"/>
              <w:cnfStyle w:val="000000000000" w:firstRow="0" w:lastRow="0" w:firstColumn="0" w:lastColumn="0" w:oddVBand="0" w:evenVBand="0" w:oddHBand="0" w:evenHBand="0" w:firstRowFirstColumn="0" w:firstRowLastColumn="0" w:lastRowFirstColumn="0" w:lastRowLastColumn="0"/>
            </w:pPr>
            <w:r>
              <w:t>S</w:t>
            </w:r>
            <w:r w:rsidR="00C858EA" w:rsidRPr="00C858EA">
              <w:t xml:space="preserve">hopping around and comparing different providers could reduce </w:t>
            </w:r>
            <w:r w:rsidR="00BC3E72">
              <w:br/>
            </w:r>
            <w:r w:rsidR="00C858EA" w:rsidRPr="00C858EA">
              <w:t xml:space="preserve">your home insurance policy costs by 20 per cent or more. However, </w:t>
            </w:r>
            <w:r w:rsidR="00BC3E72">
              <w:br/>
            </w:r>
            <w:r w:rsidR="00C858EA" w:rsidRPr="00C858EA">
              <w:t>be warned that not all insurance policies provide the same level of coverage, and policies include specific caps on certain items.</w:t>
            </w:r>
          </w:p>
        </w:tc>
      </w:tr>
      <w:tr w:rsidR="002F317A" w14:paraId="1131F26A" w14:textId="77777777" w:rsidTr="004E1F13">
        <w:tc>
          <w:tcPr>
            <w:cnfStyle w:val="001000000000" w:firstRow="0" w:lastRow="0" w:firstColumn="1" w:lastColumn="0" w:oddVBand="0" w:evenVBand="0" w:oddHBand="0" w:evenHBand="0" w:firstRowFirstColumn="0" w:firstRowLastColumn="0" w:lastRowFirstColumn="0" w:lastRowLastColumn="0"/>
            <w:tcW w:w="1134" w:type="dxa"/>
            <w:vAlign w:val="center"/>
          </w:tcPr>
          <w:p w14:paraId="2F53A6DD" w14:textId="5498986C" w:rsidR="002F317A" w:rsidRDefault="00F922CD" w:rsidP="004E1F13">
            <w:pPr>
              <w:rPr>
                <w:lang w:val="en-US"/>
              </w:rPr>
            </w:pPr>
            <w:r>
              <w:rPr>
                <w:noProof/>
              </w:rPr>
              <mc:AlternateContent>
                <mc:Choice Requires="wpg">
                  <w:drawing>
                    <wp:anchor distT="0" distB="0" distL="0" distR="0" simplePos="0" relativeHeight="251658245" behindDoc="0" locked="0" layoutInCell="1" allowOverlap="1" wp14:anchorId="7D1C4B7C" wp14:editId="2983F0BE">
                      <wp:simplePos x="0" y="0"/>
                      <wp:positionH relativeFrom="page">
                        <wp:posOffset>68580</wp:posOffset>
                      </wp:positionH>
                      <wp:positionV relativeFrom="paragraph">
                        <wp:posOffset>3175</wp:posOffset>
                      </wp:positionV>
                      <wp:extent cx="527050" cy="58928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 cy="589280"/>
                                <a:chOff x="0" y="0"/>
                                <a:chExt cx="527050" cy="589280"/>
                              </a:xfrm>
                            </wpg:grpSpPr>
                            <pic:pic xmlns:pic="http://schemas.openxmlformats.org/drawingml/2006/picture">
                              <pic:nvPicPr>
                                <pic:cNvPr id="48" name="Image 48"/>
                                <pic:cNvPicPr/>
                              </pic:nvPicPr>
                              <pic:blipFill>
                                <a:blip r:embed="rId32" cstate="print"/>
                                <a:stretch>
                                  <a:fillRect/>
                                </a:stretch>
                              </pic:blipFill>
                              <pic:spPr>
                                <a:xfrm>
                                  <a:off x="119570" y="185864"/>
                                  <a:ext cx="158521" cy="160578"/>
                                </a:xfrm>
                                <a:prstGeom prst="rect">
                                  <a:avLst/>
                                </a:prstGeom>
                              </pic:spPr>
                            </pic:pic>
                            <wps:wsp>
                              <wps:cNvPr id="49" name="Graphic 49"/>
                              <wps:cNvSpPr/>
                              <wps:spPr>
                                <a:xfrm>
                                  <a:off x="9525" y="0"/>
                                  <a:ext cx="517525" cy="579755"/>
                                </a:xfrm>
                                <a:custGeom>
                                  <a:avLst/>
                                  <a:gdLst/>
                                  <a:ahLst/>
                                  <a:cxnLst/>
                                  <a:rect l="l" t="t" r="r" b="b"/>
                                  <a:pathLst>
                                    <a:path w="517525" h="579755">
                                      <a:moveTo>
                                        <a:pt x="189306" y="387451"/>
                                      </a:moveTo>
                                      <a:lnTo>
                                        <a:pt x="232690" y="392528"/>
                                      </a:lnTo>
                                      <a:lnTo>
                                        <a:pt x="272528" y="406987"/>
                                      </a:lnTo>
                                      <a:lnTo>
                                        <a:pt x="307679" y="429671"/>
                                      </a:lnTo>
                                      <a:lnTo>
                                        <a:pt x="337002" y="459424"/>
                                      </a:lnTo>
                                      <a:lnTo>
                                        <a:pt x="359359" y="495088"/>
                                      </a:lnTo>
                                      <a:lnTo>
                                        <a:pt x="373609" y="535508"/>
                                      </a:lnTo>
                                      <a:lnTo>
                                        <a:pt x="378612" y="579526"/>
                                      </a:lnTo>
                                      <a:lnTo>
                                        <a:pt x="0" y="579526"/>
                                      </a:lnTo>
                                      <a:lnTo>
                                        <a:pt x="5003" y="535508"/>
                                      </a:lnTo>
                                      <a:lnTo>
                                        <a:pt x="19253" y="495088"/>
                                      </a:lnTo>
                                      <a:lnTo>
                                        <a:pt x="41609" y="459424"/>
                                      </a:lnTo>
                                      <a:lnTo>
                                        <a:pt x="70933" y="429671"/>
                                      </a:lnTo>
                                      <a:lnTo>
                                        <a:pt x="106083" y="406987"/>
                                      </a:lnTo>
                                      <a:lnTo>
                                        <a:pt x="145921" y="392528"/>
                                      </a:lnTo>
                                      <a:lnTo>
                                        <a:pt x="189306" y="387451"/>
                                      </a:lnTo>
                                      <a:close/>
                                    </a:path>
                                    <a:path w="517525" h="579755">
                                      <a:moveTo>
                                        <a:pt x="403631" y="65277"/>
                                      </a:moveTo>
                                      <a:lnTo>
                                        <a:pt x="422889" y="69227"/>
                                      </a:lnTo>
                                      <a:lnTo>
                                        <a:pt x="438621" y="79994"/>
                                      </a:lnTo>
                                      <a:lnTo>
                                        <a:pt x="449231" y="95956"/>
                                      </a:lnTo>
                                      <a:lnTo>
                                        <a:pt x="453123" y="115493"/>
                                      </a:lnTo>
                                      <a:lnTo>
                                        <a:pt x="449231" y="138175"/>
                                      </a:lnTo>
                                      <a:lnTo>
                                        <a:pt x="438621" y="161043"/>
                                      </a:lnTo>
                                      <a:lnTo>
                                        <a:pt x="422889" y="178714"/>
                                      </a:lnTo>
                                      <a:lnTo>
                                        <a:pt x="403631" y="185800"/>
                                      </a:lnTo>
                                      <a:lnTo>
                                        <a:pt x="384373" y="178714"/>
                                      </a:lnTo>
                                      <a:lnTo>
                                        <a:pt x="368641" y="161043"/>
                                      </a:lnTo>
                                      <a:lnTo>
                                        <a:pt x="358031" y="138175"/>
                                      </a:lnTo>
                                      <a:lnTo>
                                        <a:pt x="354139" y="115493"/>
                                      </a:lnTo>
                                      <a:lnTo>
                                        <a:pt x="358031" y="95956"/>
                                      </a:lnTo>
                                      <a:lnTo>
                                        <a:pt x="368641" y="79994"/>
                                      </a:lnTo>
                                      <a:lnTo>
                                        <a:pt x="384373" y="69227"/>
                                      </a:lnTo>
                                      <a:lnTo>
                                        <a:pt x="403631" y="65277"/>
                                      </a:lnTo>
                                      <a:close/>
                                    </a:path>
                                    <a:path w="517525" h="579755">
                                      <a:moveTo>
                                        <a:pt x="388785" y="220941"/>
                                      </a:moveTo>
                                      <a:lnTo>
                                        <a:pt x="418477" y="220941"/>
                                      </a:lnTo>
                                    </a:path>
                                    <a:path w="517525" h="579755">
                                      <a:moveTo>
                                        <a:pt x="388785" y="256095"/>
                                      </a:moveTo>
                                      <a:lnTo>
                                        <a:pt x="418477" y="256095"/>
                                      </a:lnTo>
                                    </a:path>
                                    <a:path w="517525" h="579755">
                                      <a:moveTo>
                                        <a:pt x="289801" y="115493"/>
                                      </a:moveTo>
                                      <a:lnTo>
                                        <a:pt x="309600" y="115493"/>
                                      </a:lnTo>
                                    </a:path>
                                    <a:path w="517525" h="579755">
                                      <a:moveTo>
                                        <a:pt x="403631" y="0"/>
                                      </a:moveTo>
                                      <a:lnTo>
                                        <a:pt x="403631" y="20091"/>
                                      </a:lnTo>
                                    </a:path>
                                    <a:path w="517525" h="579755">
                                      <a:moveTo>
                                        <a:pt x="484123" y="33832"/>
                                      </a:moveTo>
                                      <a:lnTo>
                                        <a:pt x="470128" y="48031"/>
                                      </a:lnTo>
                                    </a:path>
                                    <a:path w="517525" h="579755">
                                      <a:moveTo>
                                        <a:pt x="323138" y="33832"/>
                                      </a:moveTo>
                                      <a:lnTo>
                                        <a:pt x="337134" y="48031"/>
                                      </a:lnTo>
                                    </a:path>
                                    <a:path w="517525" h="579755">
                                      <a:moveTo>
                                        <a:pt x="497674" y="115493"/>
                                      </a:moveTo>
                                      <a:lnTo>
                                        <a:pt x="517461" y="115493"/>
                                      </a:lnTo>
                                    </a:path>
                                  </a:pathLst>
                                </a:custGeom>
                                <a:ln w="19050">
                                  <a:solidFill>
                                    <a:srgbClr val="18A17B"/>
                                  </a:solidFill>
                                  <a:prstDash val="solid"/>
                                </a:ln>
                              </wps:spPr>
                              <wps:bodyPr wrap="square" lIns="0" tIns="0" rIns="0" bIns="0" rtlCol="0">
                                <a:prstTxWarp prst="textNoShape">
                                  <a:avLst/>
                                </a:prstTxWarp>
                                <a:noAutofit/>
                              </wps:bodyPr>
                            </wps:wsp>
                          </wpg:wgp>
                        </a:graphicData>
                      </a:graphic>
                    </wp:anchor>
                  </w:drawing>
                </mc:Choice>
                <mc:Fallback>
                  <w:pict>
                    <v:group w14:anchorId="1644EA2E" id="Group 47" o:spid="_x0000_s1026" alt="&quot;&quot;" style="position:absolute;margin-left:5.4pt;margin-top:.25pt;width:41.5pt;height:46.4pt;z-index:251658245;mso-wrap-distance-left:0;mso-wrap-distance-right:0;mso-position-horizontal-relative:page" coordsize="5270,5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">
                      <v:shape id="Image 48" o:spid="_x0000_s1027" type="#_x0000_t75" style="position:absolute;left:1195;top:1858;width:1585;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">
                        <v:imagedata r:id="rId33" o:title=""/>
                      </v:shape>
                      <v:shape id="Graphic 49" o:spid="_x0000_s1028" style="position:absolute;left:95;width:5175;height:5797;visibility:visible;mso-wrap-style:square;v-text-anchor:top" coordsize="51752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" path="m189306,387451r43384,5077l272528,406987r35151,22684l337002,459424r22357,35664l373609,535508r5003,44018l,579526,5003,535508,19253,495088,41609,459424,70933,429671r35150,-22684l145921,392528r43385,-5077xem403631,65277r19258,3950l438621,79994r10610,15962l453123,115493r-3892,22682l438621,161043r-15732,17671l403631,185800r-19258,-7086l368641,161043,358031,138175r-3892,-22682l358031,95956,368641,79994,384373,69227r19258,-3950xem388785,220941r29692,em388785,256095r29692,em289801,115493r19799,em403631,r,20091em484123,33832l470128,48031em323138,33832r13996,14199em497674,115493r19787,e" filled="f" strokecolor="#18a17b" strokeweight="1.5pt">
                        <v:path arrowok="t"/>
                      </v:shape>
                      <w10:wrap anchorx="page"/>
                    </v:group>
                  </w:pict>
                </mc:Fallback>
              </mc:AlternateContent>
            </w:r>
          </w:p>
        </w:tc>
        <w:tc>
          <w:tcPr>
            <w:tcW w:w="7933" w:type="dxa"/>
          </w:tcPr>
          <w:p w14:paraId="2C1A0154" w14:textId="77777777" w:rsidR="002F317A" w:rsidRPr="004E1F13" w:rsidRDefault="002F317A" w:rsidP="004E1F13">
            <w:pPr>
              <w:spacing w:before="240"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141516" w:themeColor="accent4" w:themeShade="1A"/>
              </w:rPr>
            </w:pPr>
            <w:r w:rsidRPr="004E1F13">
              <w:rPr>
                <w:rFonts w:asciiTheme="majorHAnsi" w:hAnsiTheme="majorHAnsi"/>
                <w:color w:val="141516" w:themeColor="accent4" w:themeShade="1A"/>
              </w:rPr>
              <w:t>Insurance can be confusing</w:t>
            </w:r>
          </w:p>
          <w:p w14:paraId="37354201" w14:textId="78983F76" w:rsidR="00F922CD" w:rsidRPr="004E1F13" w:rsidRDefault="00F922CD" w:rsidP="004E1F13">
            <w:pPr>
              <w:spacing w:before="0" w:after="240"/>
              <w:cnfStyle w:val="000000000000" w:firstRow="0" w:lastRow="0" w:firstColumn="0" w:lastColumn="0" w:oddVBand="0" w:evenVBand="0" w:oddHBand="0" w:evenHBand="0" w:firstRowFirstColumn="0" w:firstRowLastColumn="0" w:lastRowFirstColumn="0" w:lastRowLastColumn="0"/>
            </w:pPr>
            <w:r w:rsidRPr="00F922CD">
              <w:t>Only 37 per cent of Victorians fully understand their insurance coverage, while 14 per cent say they don’t understand it well at all.</w:t>
            </w:r>
          </w:p>
        </w:tc>
      </w:tr>
    </w:tbl>
    <w:p w14:paraId="6B705AB6" w14:textId="77777777" w:rsidR="00F54C0D" w:rsidRDefault="00F54C0D" w:rsidP="00F54C0D">
      <w:pPr>
        <w:pStyle w:val="NoteNormal"/>
      </w:pPr>
    </w:p>
    <w:p w14:paraId="362F8116" w14:textId="39F5D067" w:rsidR="00BA75D5" w:rsidRDefault="00604E86" w:rsidP="003B14FF">
      <w:proofErr w:type="gramStart"/>
      <w:r w:rsidRPr="003B14FF">
        <w:rPr>
          <w:b/>
          <w:bCs/>
        </w:rPr>
        <w:t>Take action</w:t>
      </w:r>
      <w:proofErr w:type="gramEnd"/>
      <w:r w:rsidRPr="003B14FF">
        <w:rPr>
          <w:b/>
          <w:bCs/>
        </w:rPr>
        <w:t xml:space="preserve"> today</w:t>
      </w:r>
      <w:r>
        <w:t>. Review your policy</w:t>
      </w:r>
      <w:r w:rsidR="003B14FF">
        <w:t xml:space="preserve">, know your risks and compare better options to better protect your home. </w:t>
      </w:r>
    </w:p>
    <w:p w14:paraId="1CD69D0D" w14:textId="77777777" w:rsidR="00BA75D5" w:rsidRDefault="00BA75D5" w:rsidP="00F54C0D">
      <w:pPr>
        <w:pStyle w:val="NoteNormal"/>
      </w:pPr>
    </w:p>
    <w:p w14:paraId="4E381944" w14:textId="37BD1235" w:rsidR="00F54C0D" w:rsidRDefault="00F54C0D" w:rsidP="00F54C0D">
      <w:pPr>
        <w:pStyle w:val="NoteNormal"/>
      </w:pPr>
      <w:r>
        <w:t>This</w:t>
      </w:r>
      <w:r>
        <w:rPr>
          <w:spacing w:val="-5"/>
        </w:rPr>
        <w:t xml:space="preserve"> </w:t>
      </w:r>
      <w:r>
        <w:t>data</w:t>
      </w:r>
      <w:r>
        <w:rPr>
          <w:spacing w:val="-5"/>
        </w:rPr>
        <w:t xml:space="preserve"> </w:t>
      </w:r>
      <w:r>
        <w:t>has</w:t>
      </w:r>
      <w:r>
        <w:rPr>
          <w:spacing w:val="-5"/>
        </w:rPr>
        <w:t xml:space="preserve"> </w:t>
      </w:r>
      <w:r>
        <w:t>been</w:t>
      </w:r>
      <w:r>
        <w:rPr>
          <w:spacing w:val="-5"/>
        </w:rPr>
        <w:t xml:space="preserve"> </w:t>
      </w:r>
      <w:r>
        <w:t>sourced</w:t>
      </w:r>
      <w:r>
        <w:rPr>
          <w:spacing w:val="-5"/>
        </w:rPr>
        <w:t xml:space="preserve"> </w:t>
      </w:r>
      <w:r>
        <w:t>from</w:t>
      </w:r>
      <w:r>
        <w:rPr>
          <w:spacing w:val="-5"/>
        </w:rPr>
        <w:t xml:space="preserve"> </w:t>
      </w:r>
      <w:r>
        <w:t>the</w:t>
      </w:r>
      <w:r>
        <w:rPr>
          <w:spacing w:val="-5"/>
        </w:rPr>
        <w:t xml:space="preserve"> </w:t>
      </w:r>
      <w:r>
        <w:t>Insurance</w:t>
      </w:r>
      <w:r>
        <w:rPr>
          <w:spacing w:val="-5"/>
        </w:rPr>
        <w:t xml:space="preserve"> </w:t>
      </w:r>
      <w:r>
        <w:t>Market</w:t>
      </w:r>
      <w:r>
        <w:rPr>
          <w:spacing w:val="-5"/>
        </w:rPr>
        <w:t xml:space="preserve"> </w:t>
      </w:r>
      <w:r>
        <w:t>Analysis</w:t>
      </w:r>
      <w:r>
        <w:rPr>
          <w:spacing w:val="-5"/>
        </w:rPr>
        <w:t xml:space="preserve"> </w:t>
      </w:r>
      <w:r>
        <w:t xml:space="preserve">and </w:t>
      </w:r>
      <w:r>
        <w:br/>
        <w:t xml:space="preserve">Consumer Research – Final Report by </w:t>
      </w:r>
      <w:proofErr w:type="spellStart"/>
      <w:r>
        <w:t>Finity</w:t>
      </w:r>
      <w:proofErr w:type="spellEnd"/>
      <w:r>
        <w:t xml:space="preserve"> Consulting 2023.</w:t>
      </w:r>
    </w:p>
    <w:p w14:paraId="68F6530C" w14:textId="77777777" w:rsidR="00253D0C" w:rsidRPr="00F54C0D" w:rsidRDefault="00253D0C" w:rsidP="00F54C0D">
      <w:pPr>
        <w:pStyle w:val="NoteNormal"/>
      </w:pPr>
    </w:p>
    <w:p w14:paraId="5BB3AB04" w14:textId="486BED6F" w:rsidR="00EA0603" w:rsidRDefault="00EA0603" w:rsidP="00B10054">
      <w:r>
        <w:br w:type="page"/>
      </w:r>
    </w:p>
    <w:p w14:paraId="6F921E30" w14:textId="36980076" w:rsidR="005843B7" w:rsidRPr="00580176" w:rsidRDefault="00580176" w:rsidP="00580176">
      <w:pPr>
        <w:pStyle w:val="Heading1"/>
      </w:pPr>
      <w:bookmarkStart w:id="2" w:name="_Toc208841342"/>
      <w:r w:rsidRPr="00580176">
        <w:lastRenderedPageBreak/>
        <w:t>How to speak insurance</w:t>
      </w:r>
      <w:bookmarkEnd w:id="2"/>
    </w:p>
    <w:p w14:paraId="31E14BF0" w14:textId="4CC05EFA" w:rsidR="00432FDF" w:rsidRPr="00DF70BB" w:rsidRDefault="00432FDF" w:rsidP="00B10054">
      <w:pPr>
        <w:pStyle w:val="Introduction"/>
      </w:pPr>
      <w:r w:rsidRPr="00DF70BB">
        <w:t>Home insurance has a language of its own. Here are some terms you might come across.</w:t>
      </w:r>
    </w:p>
    <w:p w14:paraId="09ED7F26" w14:textId="77777777" w:rsidR="000D3CF9" w:rsidRPr="009623E5" w:rsidRDefault="000D3CF9" w:rsidP="004647FC">
      <w:pPr>
        <w:pStyle w:val="ListNumber"/>
        <w:pBdr>
          <w:bottom w:val="single" w:sz="4" w:space="8" w:color="D9D9D9" w:themeColor="background1" w:themeShade="D9"/>
        </w:pBdr>
        <w:ind w:left="357" w:hanging="357"/>
      </w:pPr>
      <w:r w:rsidRPr="009623E5">
        <w:rPr>
          <w:rFonts w:asciiTheme="majorHAnsi" w:hAnsiTheme="majorHAnsi"/>
          <w:color w:val="141516" w:themeColor="accent4" w:themeShade="1A"/>
        </w:rPr>
        <w:t>Bushfire prone area:</w:t>
      </w:r>
      <w:r w:rsidRPr="009623E5">
        <w:rPr>
          <w:color w:val="141516" w:themeColor="accent4" w:themeShade="1A"/>
        </w:rPr>
        <w:t xml:space="preserve"> </w:t>
      </w:r>
      <w:r w:rsidRPr="009623E5">
        <w:t>An area that has been or is likely to be affected by bushfire.</w:t>
      </w:r>
    </w:p>
    <w:p w14:paraId="75D9BDBE" w14:textId="77777777" w:rsidR="000568D9" w:rsidRPr="009623E5" w:rsidRDefault="000568D9" w:rsidP="004647FC">
      <w:pPr>
        <w:pStyle w:val="ListNumber"/>
        <w:pBdr>
          <w:bottom w:val="single" w:sz="4" w:space="8" w:color="D9D9D9" w:themeColor="background1" w:themeShade="D9"/>
        </w:pBdr>
        <w:ind w:left="357" w:hanging="357"/>
      </w:pPr>
      <w:r w:rsidRPr="00C64CA6">
        <w:rPr>
          <w:rFonts w:asciiTheme="majorHAnsi" w:hAnsiTheme="majorHAnsi"/>
          <w:color w:val="141516" w:themeColor="accent4" w:themeShade="1A"/>
        </w:rPr>
        <w:t>Flood prone area:</w:t>
      </w:r>
      <w:r w:rsidRPr="00C64CA6">
        <w:rPr>
          <w:color w:val="141516" w:themeColor="accent4" w:themeShade="1A"/>
        </w:rPr>
        <w:t xml:space="preserve"> </w:t>
      </w:r>
      <w:r w:rsidRPr="009623E5">
        <w:t>An area that can be affected by flooding.</w:t>
      </w:r>
    </w:p>
    <w:p w14:paraId="2382DEC3" w14:textId="77777777" w:rsidR="008415FB" w:rsidRPr="009623E5" w:rsidRDefault="008415FB" w:rsidP="004647FC">
      <w:pPr>
        <w:pStyle w:val="ListNumber"/>
        <w:pBdr>
          <w:bottom w:val="single" w:sz="4" w:space="8" w:color="D9D9D9" w:themeColor="background1" w:themeShade="D9"/>
        </w:pBdr>
        <w:ind w:left="357" w:hanging="357"/>
      </w:pPr>
      <w:r w:rsidRPr="00C64CA6">
        <w:rPr>
          <w:rFonts w:asciiTheme="majorHAnsi" w:hAnsiTheme="majorHAnsi"/>
          <w:color w:val="141516" w:themeColor="accent4" w:themeShade="1A"/>
        </w:rPr>
        <w:t>Coverage:</w:t>
      </w:r>
      <w:r w:rsidRPr="00C64CA6">
        <w:rPr>
          <w:color w:val="141516" w:themeColor="accent4" w:themeShade="1A"/>
        </w:rPr>
        <w:t xml:space="preserve"> </w:t>
      </w:r>
      <w:r w:rsidRPr="009623E5">
        <w:t>The property or people covered by your policy, the risk you are insured against and the amount of money or compensation you are insured for.</w:t>
      </w:r>
    </w:p>
    <w:p w14:paraId="6735DC36" w14:textId="77777777" w:rsidR="00765E5C" w:rsidRPr="009623E5" w:rsidRDefault="00765E5C" w:rsidP="004647FC">
      <w:pPr>
        <w:pStyle w:val="ListNumber"/>
        <w:pBdr>
          <w:bottom w:val="single" w:sz="4" w:space="8" w:color="D9D9D9" w:themeColor="background1" w:themeShade="D9"/>
        </w:pBdr>
        <w:ind w:left="357" w:hanging="357"/>
      </w:pPr>
      <w:r w:rsidRPr="00C64CA6">
        <w:rPr>
          <w:rFonts w:asciiTheme="majorHAnsi" w:hAnsiTheme="majorHAnsi"/>
          <w:color w:val="141516" w:themeColor="accent4" w:themeShade="1A"/>
        </w:rPr>
        <w:t>Premium:</w:t>
      </w:r>
      <w:r w:rsidRPr="00C64CA6">
        <w:rPr>
          <w:color w:val="141516" w:themeColor="accent4" w:themeShade="1A"/>
        </w:rPr>
        <w:t xml:space="preserve"> </w:t>
      </w:r>
      <w:r w:rsidRPr="009623E5">
        <w:t>The amount you pay your insurer each year to be insured.</w:t>
      </w:r>
    </w:p>
    <w:p w14:paraId="0B2A3423" w14:textId="77777777" w:rsidR="004B6B33" w:rsidRPr="009623E5" w:rsidRDefault="004B6B33" w:rsidP="004647FC">
      <w:pPr>
        <w:pStyle w:val="ListNumber"/>
        <w:pBdr>
          <w:bottom w:val="single" w:sz="4" w:space="8" w:color="D9D9D9" w:themeColor="background1" w:themeShade="D9"/>
        </w:pBdr>
        <w:ind w:left="357" w:hanging="357"/>
      </w:pPr>
      <w:r w:rsidRPr="00C64CA6">
        <w:rPr>
          <w:rFonts w:asciiTheme="majorHAnsi" w:hAnsiTheme="majorHAnsi"/>
          <w:color w:val="141516" w:themeColor="accent4" w:themeShade="1A"/>
        </w:rPr>
        <w:t>Renewal:</w:t>
      </w:r>
      <w:r w:rsidRPr="00C64CA6">
        <w:rPr>
          <w:color w:val="141516" w:themeColor="accent4" w:themeShade="1A"/>
        </w:rPr>
        <w:t xml:space="preserve"> </w:t>
      </w:r>
      <w:r w:rsidRPr="009623E5">
        <w:t>Continuing your insurance policy for another year. You should read the renewal notice and check for changes you may need to make to your coverage.</w:t>
      </w:r>
    </w:p>
    <w:p w14:paraId="052ECDAB" w14:textId="77777777" w:rsidR="00705B25" w:rsidRPr="009623E5" w:rsidRDefault="00705B25" w:rsidP="004647FC">
      <w:pPr>
        <w:pStyle w:val="ListNumber"/>
        <w:pBdr>
          <w:bottom w:val="single" w:sz="4" w:space="8" w:color="D9D9D9" w:themeColor="background1" w:themeShade="D9"/>
        </w:pBdr>
        <w:ind w:left="357" w:hanging="357"/>
      </w:pPr>
      <w:r w:rsidRPr="00C64CA6">
        <w:rPr>
          <w:rFonts w:asciiTheme="majorHAnsi" w:hAnsiTheme="majorHAnsi"/>
          <w:color w:val="141516" w:themeColor="accent4" w:themeShade="1A"/>
        </w:rPr>
        <w:t>Excess:</w:t>
      </w:r>
      <w:r w:rsidRPr="00C64CA6">
        <w:rPr>
          <w:color w:val="141516" w:themeColor="accent4" w:themeShade="1A"/>
        </w:rPr>
        <w:t xml:space="preserve"> </w:t>
      </w:r>
      <w:r w:rsidRPr="009623E5">
        <w:t>The amount you will pay if you make a claim. You may have to pay the excess before a claim is settled.</w:t>
      </w:r>
    </w:p>
    <w:p w14:paraId="6DC3C205" w14:textId="77777777" w:rsidR="00190EA0" w:rsidRPr="009623E5" w:rsidRDefault="00190EA0" w:rsidP="004647FC">
      <w:pPr>
        <w:pStyle w:val="ListNumber"/>
        <w:pBdr>
          <w:bottom w:val="single" w:sz="4" w:space="8" w:color="D9D9D9" w:themeColor="background1" w:themeShade="D9"/>
        </w:pBdr>
        <w:ind w:left="357" w:hanging="357"/>
      </w:pPr>
      <w:r w:rsidRPr="00C64CA6">
        <w:rPr>
          <w:rFonts w:asciiTheme="majorHAnsi" w:hAnsiTheme="majorHAnsi"/>
          <w:color w:val="141516" w:themeColor="accent4" w:themeShade="1A"/>
        </w:rPr>
        <w:t>Exclusions:</w:t>
      </w:r>
      <w:r w:rsidRPr="00C64CA6">
        <w:rPr>
          <w:color w:val="141516" w:themeColor="accent4" w:themeShade="1A"/>
        </w:rPr>
        <w:t xml:space="preserve"> </w:t>
      </w:r>
      <w:r w:rsidRPr="009623E5">
        <w:t>Things not covered by an insurance policy.</w:t>
      </w:r>
    </w:p>
    <w:p w14:paraId="452D6832" w14:textId="77777777" w:rsidR="00490B4C" w:rsidRPr="009623E5" w:rsidRDefault="00490B4C" w:rsidP="004647FC">
      <w:pPr>
        <w:pStyle w:val="ListNumber"/>
        <w:pBdr>
          <w:bottom w:val="single" w:sz="4" w:space="8" w:color="D9D9D9" w:themeColor="background1" w:themeShade="D9"/>
        </w:pBdr>
        <w:ind w:left="357" w:hanging="357"/>
      </w:pPr>
      <w:r w:rsidRPr="00C64CA6">
        <w:rPr>
          <w:rFonts w:asciiTheme="majorHAnsi" w:hAnsiTheme="majorHAnsi"/>
          <w:color w:val="141516" w:themeColor="accent4" w:themeShade="1A"/>
        </w:rPr>
        <w:t>Insurance policy:</w:t>
      </w:r>
      <w:r w:rsidRPr="00C64CA6">
        <w:rPr>
          <w:color w:val="141516" w:themeColor="accent4" w:themeShade="1A"/>
        </w:rPr>
        <w:t xml:space="preserve"> </w:t>
      </w:r>
      <w:r w:rsidRPr="009623E5">
        <w:t>The annual contract between you and your insurer detailing what you have insured. Each policy has a Product Disclosure Statement (PDS) which you should read so you know what you are covered for during the term of your policy.</w:t>
      </w:r>
    </w:p>
    <w:p w14:paraId="372A8250" w14:textId="2BB28D46" w:rsidR="009623E5" w:rsidRPr="009623E5" w:rsidRDefault="009623E5" w:rsidP="004647FC">
      <w:pPr>
        <w:pStyle w:val="ListNumber"/>
        <w:pBdr>
          <w:bottom w:val="single" w:sz="4" w:space="8" w:color="D9D9D9" w:themeColor="background1" w:themeShade="D9"/>
        </w:pBdr>
      </w:pPr>
      <w:r w:rsidRPr="00C64CA6">
        <w:rPr>
          <w:rFonts w:asciiTheme="majorHAnsi" w:hAnsiTheme="majorHAnsi"/>
          <w:color w:val="141516" w:themeColor="accent4" w:themeShade="1A"/>
        </w:rPr>
        <w:t>Product Disclosure Statement (PDS):</w:t>
      </w:r>
      <w:r w:rsidRPr="00C64CA6">
        <w:rPr>
          <w:color w:val="141516" w:themeColor="accent4" w:themeShade="1A"/>
        </w:rPr>
        <w:t xml:space="preserve"> </w:t>
      </w:r>
      <w:r w:rsidRPr="009623E5">
        <w:t xml:space="preserve">A document that insurers must give you with the terms and conditions of your policy. This is an important </w:t>
      </w:r>
      <w:proofErr w:type="gramStart"/>
      <w:r w:rsidRPr="009623E5">
        <w:t>document</w:t>
      </w:r>
      <w:proofErr w:type="gramEnd"/>
      <w:r w:rsidRPr="009623E5">
        <w:t xml:space="preserve"> and you should read it.</w:t>
      </w:r>
    </w:p>
    <w:p w14:paraId="5E0BF584" w14:textId="6C5882BA" w:rsidR="00921905" w:rsidRPr="00E24AEA" w:rsidRDefault="00C64CA6" w:rsidP="00E24AEA">
      <w:pPr>
        <w:pStyle w:val="ListNumber"/>
      </w:pPr>
      <w:r w:rsidRPr="00E24AEA">
        <w:rPr>
          <w:rFonts w:asciiTheme="majorHAnsi" w:hAnsiTheme="majorHAnsi"/>
          <w:color w:val="00254B" w:themeColor="accent3" w:themeShade="80"/>
        </w:rPr>
        <w:t>Market value:</w:t>
      </w:r>
      <w:r w:rsidRPr="00E24AEA">
        <w:rPr>
          <w:color w:val="00254B" w:themeColor="accent3" w:themeShade="80"/>
        </w:rPr>
        <w:t xml:space="preserve"> </w:t>
      </w:r>
      <w:r w:rsidRPr="00E24AEA">
        <w:t>The amount your home would be worth if sold today. This is rarely the same as what it would cost to rebuild your home. This is different to the settlement amount.</w:t>
      </w:r>
    </w:p>
    <w:p w14:paraId="2DD3DAC7" w14:textId="0429D592" w:rsidR="007058B9" w:rsidRPr="007058B9" w:rsidRDefault="007058B9" w:rsidP="004647FC">
      <w:pPr>
        <w:pStyle w:val="ListNumber"/>
      </w:pPr>
      <w:r w:rsidRPr="0093031B">
        <w:rPr>
          <w:rFonts w:asciiTheme="majorHAnsi" w:hAnsiTheme="majorHAnsi"/>
          <w:color w:val="141516" w:themeColor="accent4" w:themeShade="1A"/>
        </w:rPr>
        <w:t>Sum insured:</w:t>
      </w:r>
      <w:r w:rsidRPr="0093031B">
        <w:rPr>
          <w:color w:val="141516" w:themeColor="accent4" w:themeShade="1A"/>
        </w:rPr>
        <w:t xml:space="preserve"> </w:t>
      </w:r>
      <w:r w:rsidRPr="007058B9">
        <w:t>The maximum amount your insurer may pay if you make a claim.</w:t>
      </w:r>
      <w:r>
        <w:t xml:space="preserve"> </w:t>
      </w:r>
      <w:r w:rsidRPr="007058B9">
        <w:t>For home insurance, it’s the highest amount your insurer will cover to rebuild your home, while for contents insurance it’s the highest amount your belongings are insured for.</w:t>
      </w:r>
    </w:p>
    <w:p w14:paraId="54889C62" w14:textId="53F2F8E3" w:rsidR="007058B9" w:rsidRPr="007058B9" w:rsidRDefault="007058B9" w:rsidP="004647FC">
      <w:pPr>
        <w:pStyle w:val="ListNumber"/>
      </w:pPr>
      <w:r w:rsidRPr="0093031B">
        <w:rPr>
          <w:rFonts w:asciiTheme="majorHAnsi" w:hAnsiTheme="majorHAnsi"/>
          <w:color w:val="141516" w:themeColor="accent4" w:themeShade="1A"/>
        </w:rPr>
        <w:t>Claim:</w:t>
      </w:r>
      <w:r w:rsidRPr="0093031B">
        <w:rPr>
          <w:color w:val="141516" w:themeColor="accent4" w:themeShade="1A"/>
        </w:rPr>
        <w:t xml:space="preserve"> </w:t>
      </w:r>
      <w:r w:rsidRPr="007058B9">
        <w:t>When an incident such as property damage has occurred, and you seek payment from your insurance company.</w:t>
      </w:r>
    </w:p>
    <w:p w14:paraId="27EEACB8" w14:textId="0FEB25AB" w:rsidR="007058B9" w:rsidRPr="007058B9" w:rsidRDefault="007058B9" w:rsidP="004647FC">
      <w:pPr>
        <w:pStyle w:val="ListNumber"/>
      </w:pPr>
      <w:r w:rsidRPr="0093031B">
        <w:rPr>
          <w:rFonts w:asciiTheme="majorHAnsi" w:hAnsiTheme="majorHAnsi"/>
          <w:color w:val="141516" w:themeColor="accent4" w:themeShade="1A"/>
        </w:rPr>
        <w:lastRenderedPageBreak/>
        <w:t>Scope of works report:</w:t>
      </w:r>
      <w:r w:rsidRPr="0093031B">
        <w:rPr>
          <w:color w:val="141516" w:themeColor="accent4" w:themeShade="1A"/>
        </w:rPr>
        <w:t xml:space="preserve"> </w:t>
      </w:r>
      <w:r w:rsidRPr="007058B9">
        <w:t>If your claim is approved, you will receive a scope of works report. This report will outline all the repairs that are required. It’s important to</w:t>
      </w:r>
      <w:r w:rsidR="000A035E">
        <w:t xml:space="preserve"> </w:t>
      </w:r>
      <w:r w:rsidRPr="007058B9">
        <w:t>check the report to make sure everything that is needed to be repaired or replaced is outlined in this report before you sign off.</w:t>
      </w:r>
    </w:p>
    <w:p w14:paraId="572EED92" w14:textId="6E933810" w:rsidR="007058B9" w:rsidRPr="000C3F80" w:rsidRDefault="007058B9" w:rsidP="000C3F80">
      <w:pPr>
        <w:pStyle w:val="ListNumber"/>
      </w:pPr>
      <w:r w:rsidRPr="000C3F80">
        <w:rPr>
          <w:rFonts w:asciiTheme="majorHAnsi" w:hAnsiTheme="majorHAnsi"/>
        </w:rPr>
        <w:t>Settlement</w:t>
      </w:r>
      <w:r w:rsidRPr="000C3F80">
        <w:t>: What you get from your insurer if your claim is approved. Your insurer may organise the repair or rebuild of your home or give you the money to organise it yourself. Giving you money is sometimes referred to as a payout or cash settlement. Settlement value does not always reflect market value.</w:t>
      </w:r>
      <w:r w:rsidR="0081201C" w:rsidRPr="000C3F80">
        <w:br/>
      </w:r>
    </w:p>
    <w:p w14:paraId="54F5C8B0" w14:textId="15D7F638" w:rsidR="0051372B" w:rsidRPr="007058B9" w:rsidRDefault="007058B9" w:rsidP="004647FC">
      <w:pPr>
        <w:pStyle w:val="ListNumber"/>
        <w:pBdr>
          <w:bottom w:val="none" w:sz="0" w:space="0" w:color="auto"/>
        </w:pBdr>
      </w:pPr>
      <w:r w:rsidRPr="0093031B">
        <w:rPr>
          <w:rFonts w:asciiTheme="majorHAnsi" w:hAnsiTheme="majorHAnsi"/>
          <w:color w:val="141516" w:themeColor="accent4" w:themeShade="1A"/>
        </w:rPr>
        <w:t>Embargo:</w:t>
      </w:r>
      <w:r w:rsidRPr="0093031B">
        <w:rPr>
          <w:color w:val="141516" w:themeColor="accent4" w:themeShade="1A"/>
        </w:rPr>
        <w:t xml:space="preserve"> </w:t>
      </w:r>
      <w:r w:rsidRPr="007058B9">
        <w:t>Insurers may place embargoes on the purchase of new insurance policies to prevent people buying insurance when a natural disaster is imminent, such as a bushfire, flood or cyclone.</w:t>
      </w:r>
    </w:p>
    <w:p w14:paraId="3E961528" w14:textId="1822D96B" w:rsidR="00AE7009" w:rsidRPr="007C063E" w:rsidRDefault="00931E78" w:rsidP="007C063E">
      <w:pPr>
        <w:pStyle w:val="Heading1"/>
      </w:pPr>
      <w:bookmarkStart w:id="3" w:name="_Toc208841343"/>
      <w:r w:rsidRPr="007C063E">
        <w:lastRenderedPageBreak/>
        <w:t>Where to start</w:t>
      </w:r>
      <w:bookmarkEnd w:id="3"/>
    </w:p>
    <w:p w14:paraId="73D60FD3" w14:textId="7F872E95" w:rsidR="00312C31" w:rsidRDefault="00312C31" w:rsidP="003208B4">
      <w:pPr>
        <w:pStyle w:val="Heading2"/>
      </w:pPr>
      <w:bookmarkStart w:id="4" w:name="_Toc208841344"/>
      <w:r>
        <w:t>Wondering</w:t>
      </w:r>
      <w:r>
        <w:rPr>
          <w:spacing w:val="-9"/>
        </w:rPr>
        <w:t xml:space="preserve"> </w:t>
      </w:r>
      <w:r>
        <w:t>where</w:t>
      </w:r>
      <w:r>
        <w:rPr>
          <w:spacing w:val="-9"/>
        </w:rPr>
        <w:t xml:space="preserve"> </w:t>
      </w:r>
      <w:r>
        <w:t>to</w:t>
      </w:r>
      <w:r>
        <w:rPr>
          <w:spacing w:val="-9"/>
        </w:rPr>
        <w:t xml:space="preserve"> </w:t>
      </w:r>
      <w:r>
        <w:t>start</w:t>
      </w:r>
      <w:r>
        <w:rPr>
          <w:spacing w:val="-9"/>
        </w:rPr>
        <w:t xml:space="preserve"> </w:t>
      </w:r>
      <w:r>
        <w:t>when</w:t>
      </w:r>
      <w:r>
        <w:rPr>
          <w:spacing w:val="-9"/>
        </w:rPr>
        <w:t xml:space="preserve"> </w:t>
      </w:r>
      <w:r>
        <w:t>it</w:t>
      </w:r>
      <w:r>
        <w:rPr>
          <w:spacing w:val="-9"/>
        </w:rPr>
        <w:t xml:space="preserve"> </w:t>
      </w:r>
      <w:r>
        <w:t>comes</w:t>
      </w:r>
      <w:r>
        <w:rPr>
          <w:spacing w:val="-9"/>
        </w:rPr>
        <w:t xml:space="preserve"> </w:t>
      </w:r>
      <w:r w:rsidR="00EB6373">
        <w:rPr>
          <w:spacing w:val="-9"/>
        </w:rPr>
        <w:br/>
      </w:r>
      <w:r>
        <w:t>to home insurance?</w:t>
      </w:r>
      <w:bookmarkEnd w:id="4"/>
    </w:p>
    <w:p w14:paraId="762A07D0" w14:textId="77777777" w:rsidR="00312C31" w:rsidRDefault="00312C31" w:rsidP="00312C31">
      <w:r>
        <w:t>This</w:t>
      </w:r>
      <w:r>
        <w:rPr>
          <w:spacing w:val="-5"/>
        </w:rPr>
        <w:t xml:space="preserve"> </w:t>
      </w:r>
      <w:r>
        <w:t>booklet</w:t>
      </w:r>
      <w:r>
        <w:rPr>
          <w:spacing w:val="-5"/>
        </w:rPr>
        <w:t xml:space="preserve"> </w:t>
      </w:r>
      <w:r>
        <w:t>will</w:t>
      </w:r>
      <w:r>
        <w:rPr>
          <w:spacing w:val="-5"/>
        </w:rPr>
        <w:t xml:space="preserve"> </w:t>
      </w:r>
      <w:r>
        <w:t>help</w:t>
      </w:r>
      <w:r>
        <w:rPr>
          <w:spacing w:val="-5"/>
        </w:rPr>
        <w:t xml:space="preserve"> </w:t>
      </w:r>
      <w:r>
        <w:t>you</w:t>
      </w:r>
      <w:r>
        <w:rPr>
          <w:spacing w:val="-5"/>
        </w:rPr>
        <w:t xml:space="preserve"> </w:t>
      </w:r>
      <w:r>
        <w:t>better</w:t>
      </w:r>
      <w:r>
        <w:rPr>
          <w:spacing w:val="-5"/>
        </w:rPr>
        <w:t xml:space="preserve"> </w:t>
      </w:r>
      <w:r>
        <w:t>understand</w:t>
      </w:r>
      <w:r>
        <w:rPr>
          <w:spacing w:val="-5"/>
        </w:rPr>
        <w:t xml:space="preserve"> </w:t>
      </w:r>
      <w:r>
        <w:t>home</w:t>
      </w:r>
      <w:r>
        <w:rPr>
          <w:spacing w:val="-5"/>
        </w:rPr>
        <w:t xml:space="preserve"> </w:t>
      </w:r>
      <w:r>
        <w:t>insurance,</w:t>
      </w:r>
      <w:r>
        <w:rPr>
          <w:spacing w:val="-5"/>
        </w:rPr>
        <w:t xml:space="preserve"> </w:t>
      </w:r>
      <w:r>
        <w:t>why</w:t>
      </w:r>
      <w:r>
        <w:rPr>
          <w:spacing w:val="-5"/>
        </w:rPr>
        <w:t xml:space="preserve"> </w:t>
      </w:r>
      <w:r>
        <w:t>it’s</w:t>
      </w:r>
      <w:r>
        <w:rPr>
          <w:spacing w:val="-5"/>
        </w:rPr>
        <w:t xml:space="preserve"> </w:t>
      </w:r>
      <w:r>
        <w:t>important,</w:t>
      </w:r>
      <w:r>
        <w:rPr>
          <w:spacing w:val="-5"/>
        </w:rPr>
        <w:t xml:space="preserve"> </w:t>
      </w:r>
      <w:r>
        <w:t>and</w:t>
      </w:r>
      <w:r>
        <w:rPr>
          <w:spacing w:val="-5"/>
        </w:rPr>
        <w:t xml:space="preserve"> </w:t>
      </w:r>
      <w:r>
        <w:t>how you can make sure you have the insurance policy that best meets your needs.</w:t>
      </w:r>
    </w:p>
    <w:p w14:paraId="457AA1A3" w14:textId="12F0FB05" w:rsidR="00312C31" w:rsidRDefault="00312C31" w:rsidP="00312C31">
      <w:r>
        <w:t>It will guide you through the four steps you can take to protect your home and make a claim</w:t>
      </w:r>
      <w:r>
        <w:rPr>
          <w:spacing w:val="-5"/>
        </w:rPr>
        <w:t xml:space="preserve"> </w:t>
      </w:r>
      <w:r>
        <w:t>if</w:t>
      </w:r>
      <w:r>
        <w:rPr>
          <w:spacing w:val="-5"/>
        </w:rPr>
        <w:t xml:space="preserve"> </w:t>
      </w:r>
      <w:r>
        <w:t>it</w:t>
      </w:r>
      <w:r>
        <w:rPr>
          <w:spacing w:val="-5"/>
        </w:rPr>
        <w:t xml:space="preserve"> </w:t>
      </w:r>
      <w:r>
        <w:t>is</w:t>
      </w:r>
      <w:r>
        <w:rPr>
          <w:spacing w:val="-5"/>
        </w:rPr>
        <w:t xml:space="preserve"> </w:t>
      </w:r>
      <w:r>
        <w:t>damaged.</w:t>
      </w:r>
      <w:r>
        <w:rPr>
          <w:spacing w:val="-5"/>
        </w:rPr>
        <w:t xml:space="preserve"> </w:t>
      </w:r>
      <w:r>
        <w:t>Taking</w:t>
      </w:r>
      <w:r>
        <w:rPr>
          <w:spacing w:val="-5"/>
        </w:rPr>
        <w:t xml:space="preserve"> </w:t>
      </w:r>
      <w:r>
        <w:t>time</w:t>
      </w:r>
      <w:r>
        <w:rPr>
          <w:spacing w:val="-5"/>
        </w:rPr>
        <w:t xml:space="preserve"> </w:t>
      </w:r>
      <w:r>
        <w:t>to</w:t>
      </w:r>
      <w:r>
        <w:rPr>
          <w:spacing w:val="-5"/>
        </w:rPr>
        <w:t xml:space="preserve"> </w:t>
      </w:r>
      <w:r>
        <w:t>learn</w:t>
      </w:r>
      <w:r>
        <w:rPr>
          <w:spacing w:val="-5"/>
        </w:rPr>
        <w:t xml:space="preserve"> </w:t>
      </w:r>
      <w:r>
        <w:t>about</w:t>
      </w:r>
      <w:r>
        <w:rPr>
          <w:spacing w:val="-5"/>
        </w:rPr>
        <w:t xml:space="preserve"> </w:t>
      </w:r>
      <w:r>
        <w:t>each</w:t>
      </w:r>
      <w:r>
        <w:rPr>
          <w:spacing w:val="-5"/>
        </w:rPr>
        <w:t xml:space="preserve"> </w:t>
      </w:r>
      <w:r>
        <w:t>step</w:t>
      </w:r>
      <w:r>
        <w:rPr>
          <w:spacing w:val="-5"/>
        </w:rPr>
        <w:t xml:space="preserve"> </w:t>
      </w:r>
      <w:r>
        <w:t>will</w:t>
      </w:r>
      <w:r>
        <w:rPr>
          <w:spacing w:val="-5"/>
        </w:rPr>
        <w:t xml:space="preserve"> </w:t>
      </w:r>
      <w:r>
        <w:t>help</w:t>
      </w:r>
      <w:r>
        <w:rPr>
          <w:spacing w:val="-5"/>
        </w:rPr>
        <w:t xml:space="preserve"> </w:t>
      </w:r>
      <w:r>
        <w:t>make</w:t>
      </w:r>
      <w:r>
        <w:rPr>
          <w:spacing w:val="-5"/>
        </w:rPr>
        <w:t xml:space="preserve"> </w:t>
      </w:r>
      <w:r>
        <w:t>managing</w:t>
      </w:r>
      <w:r>
        <w:rPr>
          <w:spacing w:val="-5"/>
        </w:rPr>
        <w:t xml:space="preserve"> </w:t>
      </w:r>
      <w:r>
        <w:t>your home insurance easier.</w:t>
      </w:r>
    </w:p>
    <w:p w14:paraId="7C532FC0" w14:textId="77777777" w:rsidR="00315124" w:rsidRDefault="00315124" w:rsidP="00312C31"/>
    <w:tbl>
      <w:tblPr>
        <w:tblStyle w:val="GridTable1Light-Accent4"/>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3690"/>
      </w:tblGrid>
      <w:tr w:rsidR="00315124" w14:paraId="672B7DC5" w14:textId="77777777" w:rsidTr="00B51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3CA17B"/>
            <w:vAlign w:val="center"/>
          </w:tcPr>
          <w:p w14:paraId="0D1635EF" w14:textId="650E4DBE" w:rsidR="00315124" w:rsidRPr="00E6567C" w:rsidRDefault="008D149F" w:rsidP="00C1583A">
            <w:pPr>
              <w:jc w:val="center"/>
              <w:rPr>
                <w:sz w:val="36"/>
                <w:szCs w:val="36"/>
              </w:rPr>
            </w:pPr>
            <w:r w:rsidRPr="00E6567C">
              <w:rPr>
                <w:color w:val="FFFFFF" w:themeColor="background1"/>
                <w:sz w:val="36"/>
                <w:szCs w:val="36"/>
              </w:rPr>
              <w:t>STEP 1</w:t>
            </w:r>
          </w:p>
        </w:tc>
        <w:tc>
          <w:tcPr>
            <w:tcW w:w="3690" w:type="dxa"/>
            <w:tcBorders>
              <w:top w:val="single" w:sz="4" w:space="0" w:color="EDEEEF" w:themeColor="accent4" w:themeTint="66"/>
              <w:bottom w:val="single" w:sz="4" w:space="0" w:color="EDEEEF" w:themeColor="accent4" w:themeTint="66"/>
              <w:right w:val="single" w:sz="4" w:space="0" w:color="EDEEEF" w:themeColor="accent4" w:themeTint="66"/>
            </w:tcBorders>
            <w:vAlign w:val="center"/>
          </w:tcPr>
          <w:p w14:paraId="281FCDEB" w14:textId="48E71E5C" w:rsidR="00315124" w:rsidRPr="00E6567C" w:rsidRDefault="0044380C" w:rsidP="00B07969">
            <w:pPr>
              <w:cnfStyle w:val="100000000000" w:firstRow="1" w:lastRow="0" w:firstColumn="0" w:lastColumn="0" w:oddVBand="0" w:evenVBand="0" w:oddHBand="0" w:evenHBand="0" w:firstRowFirstColumn="0" w:firstRowLastColumn="0" w:lastRowFirstColumn="0" w:lastRowLastColumn="0"/>
              <w:rPr>
                <w:sz w:val="36"/>
                <w:szCs w:val="36"/>
              </w:rPr>
            </w:pPr>
            <w:r>
              <w:rPr>
                <w:b w:val="0"/>
                <w:bCs w:val="0"/>
                <w:color w:val="141516" w:themeColor="accent4" w:themeShade="1A"/>
                <w:sz w:val="36"/>
                <w:szCs w:val="36"/>
              </w:rPr>
              <w:t xml:space="preserve">  </w:t>
            </w:r>
            <w:r w:rsidR="00E6567C" w:rsidRPr="00E6567C">
              <w:rPr>
                <w:b w:val="0"/>
                <w:bCs w:val="0"/>
                <w:color w:val="141516" w:themeColor="accent4" w:themeShade="1A"/>
                <w:sz w:val="36"/>
                <w:szCs w:val="36"/>
              </w:rPr>
              <w:t>Know your</w:t>
            </w:r>
            <w:r w:rsidR="00E6567C" w:rsidRPr="00E6567C">
              <w:rPr>
                <w:color w:val="141516" w:themeColor="accent4" w:themeShade="1A"/>
                <w:sz w:val="36"/>
                <w:szCs w:val="36"/>
              </w:rPr>
              <w:t xml:space="preserve"> Risk</w:t>
            </w:r>
          </w:p>
        </w:tc>
      </w:tr>
      <w:tr w:rsidR="000C4802" w:rsidRPr="000C4802" w14:paraId="3FD05C40" w14:textId="77777777" w:rsidTr="00B515FF">
        <w:trPr>
          <w:trHeight w:val="28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A9BE5F" w14:textId="77777777" w:rsidR="000C4802" w:rsidRPr="000C4802" w:rsidRDefault="000C4802" w:rsidP="00C1583A">
            <w:pPr>
              <w:jc w:val="center"/>
              <w:rPr>
                <w:color w:val="FFFFFF" w:themeColor="background1"/>
                <w:sz w:val="10"/>
                <w:szCs w:val="10"/>
              </w:rPr>
            </w:pPr>
          </w:p>
        </w:tc>
        <w:tc>
          <w:tcPr>
            <w:tcW w:w="3690" w:type="dxa"/>
            <w:tcBorders>
              <w:top w:val="single" w:sz="4" w:space="0" w:color="EDEEEF" w:themeColor="accent4" w:themeTint="66"/>
              <w:bottom w:val="single" w:sz="4" w:space="0" w:color="EDEEEF" w:themeColor="accent4" w:themeTint="66"/>
            </w:tcBorders>
            <w:vAlign w:val="center"/>
          </w:tcPr>
          <w:p w14:paraId="6FF908B8" w14:textId="77777777" w:rsidR="000C4802" w:rsidRPr="000C4802" w:rsidRDefault="000C4802" w:rsidP="00B07969">
            <w:pPr>
              <w:cnfStyle w:val="000000000000" w:firstRow="0" w:lastRow="0" w:firstColumn="0" w:lastColumn="0" w:oddVBand="0" w:evenVBand="0" w:oddHBand="0" w:evenHBand="0" w:firstRowFirstColumn="0" w:firstRowLastColumn="0" w:lastRowFirstColumn="0" w:lastRowLastColumn="0"/>
              <w:rPr>
                <w:b/>
                <w:bCs/>
                <w:color w:val="141516" w:themeColor="accent4" w:themeShade="1A"/>
                <w:sz w:val="10"/>
                <w:szCs w:val="10"/>
              </w:rPr>
            </w:pPr>
          </w:p>
        </w:tc>
      </w:tr>
      <w:tr w:rsidR="00096F71" w14:paraId="2D071CFF" w14:textId="77777777" w:rsidTr="00B515FF">
        <w:tc>
          <w:tcPr>
            <w:cnfStyle w:val="001000000000" w:firstRow="0" w:lastRow="0" w:firstColumn="1" w:lastColumn="0" w:oddVBand="0" w:evenVBand="0" w:oddHBand="0" w:evenHBand="0" w:firstRowFirstColumn="0" w:firstRowLastColumn="0" w:lastRowFirstColumn="0" w:lastRowLastColumn="0"/>
            <w:tcW w:w="1980" w:type="dxa"/>
            <w:shd w:val="clear" w:color="auto" w:fill="3CA17B"/>
            <w:vAlign w:val="center"/>
          </w:tcPr>
          <w:p w14:paraId="0A84E0C3" w14:textId="286C9C96" w:rsidR="00096F71" w:rsidRDefault="00096F71" w:rsidP="00096F71">
            <w:pPr>
              <w:jc w:val="center"/>
            </w:pPr>
            <w:r w:rsidRPr="00E6567C">
              <w:rPr>
                <w:color w:val="FFFFFF" w:themeColor="background1"/>
                <w:sz w:val="36"/>
                <w:szCs w:val="36"/>
              </w:rPr>
              <w:t xml:space="preserve">STEP </w:t>
            </w:r>
            <w:r>
              <w:rPr>
                <w:color w:val="FFFFFF" w:themeColor="background1"/>
                <w:sz w:val="36"/>
                <w:szCs w:val="36"/>
              </w:rPr>
              <w:t>2</w:t>
            </w:r>
          </w:p>
        </w:tc>
        <w:tc>
          <w:tcPr>
            <w:tcW w:w="3690" w:type="dxa"/>
            <w:tcBorders>
              <w:top w:val="single" w:sz="4" w:space="0" w:color="EDEEEF" w:themeColor="accent4" w:themeTint="66"/>
              <w:bottom w:val="single" w:sz="4" w:space="0" w:color="EDEEEF" w:themeColor="accent4" w:themeTint="66"/>
              <w:right w:val="single" w:sz="4" w:space="0" w:color="EDEEEF" w:themeColor="accent4" w:themeTint="66"/>
            </w:tcBorders>
            <w:vAlign w:val="center"/>
          </w:tcPr>
          <w:p w14:paraId="26AF456D" w14:textId="298CB5C3" w:rsidR="00096F71" w:rsidRPr="00B07969" w:rsidRDefault="0044380C" w:rsidP="00B07969">
            <w:pPr>
              <w:cnfStyle w:val="000000000000" w:firstRow="0" w:lastRow="0" w:firstColumn="0" w:lastColumn="0" w:oddVBand="0" w:evenVBand="0" w:oddHBand="0" w:evenHBand="0" w:firstRowFirstColumn="0" w:firstRowLastColumn="0" w:lastRowFirstColumn="0" w:lastRowLastColumn="0"/>
            </w:pPr>
            <w:r>
              <w:rPr>
                <w:color w:val="141516" w:themeColor="accent4" w:themeShade="1A"/>
                <w:sz w:val="36"/>
                <w:szCs w:val="36"/>
              </w:rPr>
              <w:t xml:space="preserve">  </w:t>
            </w:r>
            <w:r w:rsidR="00096F71" w:rsidRPr="00B07969">
              <w:rPr>
                <w:color w:val="141516" w:themeColor="accent4" w:themeShade="1A"/>
                <w:sz w:val="36"/>
                <w:szCs w:val="36"/>
              </w:rPr>
              <w:t xml:space="preserve">Know your </w:t>
            </w:r>
            <w:r w:rsidR="00B07969">
              <w:rPr>
                <w:color w:val="141516" w:themeColor="accent4" w:themeShade="1A"/>
                <w:sz w:val="36"/>
                <w:szCs w:val="36"/>
              </w:rPr>
              <w:t>C</w:t>
            </w:r>
            <w:r w:rsidR="00B07969" w:rsidRPr="00B07969">
              <w:rPr>
                <w:rFonts w:asciiTheme="majorHAnsi" w:hAnsiTheme="majorHAnsi"/>
                <w:color w:val="141516" w:themeColor="accent4" w:themeShade="1A"/>
                <w:sz w:val="36"/>
                <w:szCs w:val="36"/>
              </w:rPr>
              <w:t>osts</w:t>
            </w:r>
          </w:p>
        </w:tc>
      </w:tr>
      <w:tr w:rsidR="00A30ACF" w:rsidRPr="00A30ACF" w14:paraId="3077821E" w14:textId="77777777" w:rsidTr="00B515FF">
        <w:tc>
          <w:tcPr>
            <w:cnfStyle w:val="001000000000" w:firstRow="0" w:lastRow="0" w:firstColumn="1" w:lastColumn="0" w:oddVBand="0" w:evenVBand="0" w:oddHBand="0" w:evenHBand="0" w:firstRowFirstColumn="0" w:firstRowLastColumn="0" w:lastRowFirstColumn="0" w:lastRowLastColumn="0"/>
            <w:tcW w:w="1980" w:type="dxa"/>
            <w:vAlign w:val="center"/>
          </w:tcPr>
          <w:p w14:paraId="753D65CD" w14:textId="77777777" w:rsidR="00A30ACF" w:rsidRPr="00A30ACF" w:rsidRDefault="00A30ACF" w:rsidP="00096F71">
            <w:pPr>
              <w:jc w:val="center"/>
              <w:rPr>
                <w:b w:val="0"/>
                <w:bCs w:val="0"/>
                <w:color w:val="FFFFFF" w:themeColor="background1"/>
                <w:sz w:val="10"/>
                <w:szCs w:val="10"/>
              </w:rPr>
            </w:pPr>
          </w:p>
        </w:tc>
        <w:tc>
          <w:tcPr>
            <w:tcW w:w="3690" w:type="dxa"/>
            <w:tcBorders>
              <w:top w:val="single" w:sz="4" w:space="0" w:color="EDEEEF" w:themeColor="accent4" w:themeTint="66"/>
              <w:bottom w:val="single" w:sz="4" w:space="0" w:color="EDEEEF" w:themeColor="accent4" w:themeTint="66"/>
            </w:tcBorders>
            <w:vAlign w:val="center"/>
          </w:tcPr>
          <w:p w14:paraId="4F7757FE" w14:textId="77777777" w:rsidR="00A30ACF" w:rsidRPr="00A30ACF" w:rsidRDefault="00A30ACF" w:rsidP="00B07969">
            <w:pPr>
              <w:cnfStyle w:val="000000000000" w:firstRow="0" w:lastRow="0" w:firstColumn="0" w:lastColumn="0" w:oddVBand="0" w:evenVBand="0" w:oddHBand="0" w:evenHBand="0" w:firstRowFirstColumn="0" w:firstRowLastColumn="0" w:lastRowFirstColumn="0" w:lastRowLastColumn="0"/>
              <w:rPr>
                <w:color w:val="141516" w:themeColor="accent4" w:themeShade="1A"/>
                <w:sz w:val="10"/>
                <w:szCs w:val="10"/>
              </w:rPr>
            </w:pPr>
          </w:p>
        </w:tc>
      </w:tr>
      <w:tr w:rsidR="00096F71" w14:paraId="25F8CDE2" w14:textId="77777777" w:rsidTr="00B515FF">
        <w:tc>
          <w:tcPr>
            <w:cnfStyle w:val="001000000000" w:firstRow="0" w:lastRow="0" w:firstColumn="1" w:lastColumn="0" w:oddVBand="0" w:evenVBand="0" w:oddHBand="0" w:evenHBand="0" w:firstRowFirstColumn="0" w:firstRowLastColumn="0" w:lastRowFirstColumn="0" w:lastRowLastColumn="0"/>
            <w:tcW w:w="1980" w:type="dxa"/>
            <w:shd w:val="clear" w:color="auto" w:fill="3CA17B"/>
            <w:vAlign w:val="center"/>
          </w:tcPr>
          <w:p w14:paraId="04F03789" w14:textId="00842BFC" w:rsidR="00096F71" w:rsidRDefault="00096F71" w:rsidP="00096F71">
            <w:pPr>
              <w:jc w:val="center"/>
            </w:pPr>
            <w:r w:rsidRPr="00E6567C">
              <w:rPr>
                <w:color w:val="FFFFFF" w:themeColor="background1"/>
                <w:sz w:val="36"/>
                <w:szCs w:val="36"/>
              </w:rPr>
              <w:t xml:space="preserve">STEP </w:t>
            </w:r>
            <w:r>
              <w:rPr>
                <w:color w:val="FFFFFF" w:themeColor="background1"/>
                <w:sz w:val="36"/>
                <w:szCs w:val="36"/>
              </w:rPr>
              <w:t>3</w:t>
            </w:r>
          </w:p>
        </w:tc>
        <w:tc>
          <w:tcPr>
            <w:tcW w:w="3690" w:type="dxa"/>
            <w:tcBorders>
              <w:top w:val="single" w:sz="4" w:space="0" w:color="EDEEEF" w:themeColor="accent4" w:themeTint="66"/>
              <w:bottom w:val="single" w:sz="4" w:space="0" w:color="EDEEEF" w:themeColor="accent4" w:themeTint="66"/>
              <w:right w:val="single" w:sz="4" w:space="0" w:color="EDEEEF" w:themeColor="accent4" w:themeTint="66"/>
            </w:tcBorders>
            <w:vAlign w:val="center"/>
          </w:tcPr>
          <w:p w14:paraId="0E8F2E88" w14:textId="4228838D" w:rsidR="00096F71" w:rsidRPr="00B07969" w:rsidRDefault="0044380C" w:rsidP="00B07969">
            <w:pPr>
              <w:cnfStyle w:val="000000000000" w:firstRow="0" w:lastRow="0" w:firstColumn="0" w:lastColumn="0" w:oddVBand="0" w:evenVBand="0" w:oddHBand="0" w:evenHBand="0" w:firstRowFirstColumn="0" w:firstRowLastColumn="0" w:lastRowFirstColumn="0" w:lastRowLastColumn="0"/>
            </w:pPr>
            <w:r>
              <w:rPr>
                <w:color w:val="141516" w:themeColor="accent4" w:themeShade="1A"/>
                <w:sz w:val="36"/>
                <w:szCs w:val="36"/>
              </w:rPr>
              <w:t xml:space="preserve">  </w:t>
            </w:r>
            <w:r w:rsidR="00096F71" w:rsidRPr="00B07969">
              <w:rPr>
                <w:color w:val="141516" w:themeColor="accent4" w:themeShade="1A"/>
                <w:sz w:val="36"/>
                <w:szCs w:val="36"/>
              </w:rPr>
              <w:t xml:space="preserve">Know your </w:t>
            </w:r>
            <w:r w:rsidR="00B07969" w:rsidRPr="00B07969">
              <w:rPr>
                <w:rFonts w:asciiTheme="majorHAnsi" w:hAnsiTheme="majorHAnsi"/>
                <w:color w:val="141516" w:themeColor="accent4" w:themeShade="1A"/>
                <w:sz w:val="36"/>
                <w:szCs w:val="36"/>
              </w:rPr>
              <w:t>Cover</w:t>
            </w:r>
          </w:p>
        </w:tc>
      </w:tr>
      <w:tr w:rsidR="00A30ACF" w:rsidRPr="00A30ACF" w14:paraId="530280D6" w14:textId="77777777" w:rsidTr="00B515FF">
        <w:tc>
          <w:tcPr>
            <w:cnfStyle w:val="001000000000" w:firstRow="0" w:lastRow="0" w:firstColumn="1" w:lastColumn="0" w:oddVBand="0" w:evenVBand="0" w:oddHBand="0" w:evenHBand="0" w:firstRowFirstColumn="0" w:firstRowLastColumn="0" w:lastRowFirstColumn="0" w:lastRowLastColumn="0"/>
            <w:tcW w:w="1980" w:type="dxa"/>
            <w:vAlign w:val="center"/>
          </w:tcPr>
          <w:p w14:paraId="58FE373E" w14:textId="77777777" w:rsidR="00A30ACF" w:rsidRPr="00A30ACF" w:rsidRDefault="00A30ACF" w:rsidP="00096F71">
            <w:pPr>
              <w:jc w:val="center"/>
              <w:rPr>
                <w:color w:val="FFFFFF" w:themeColor="background1"/>
                <w:sz w:val="10"/>
                <w:szCs w:val="10"/>
              </w:rPr>
            </w:pPr>
          </w:p>
        </w:tc>
        <w:tc>
          <w:tcPr>
            <w:tcW w:w="3690" w:type="dxa"/>
            <w:tcBorders>
              <w:top w:val="single" w:sz="4" w:space="0" w:color="EDEEEF" w:themeColor="accent4" w:themeTint="66"/>
              <w:bottom w:val="single" w:sz="4" w:space="0" w:color="EDEEEF" w:themeColor="accent4" w:themeTint="66"/>
            </w:tcBorders>
            <w:vAlign w:val="center"/>
          </w:tcPr>
          <w:p w14:paraId="2B9A2176" w14:textId="77777777" w:rsidR="00A30ACF" w:rsidRPr="00A30ACF" w:rsidRDefault="00A30ACF" w:rsidP="00B07969">
            <w:pPr>
              <w:cnfStyle w:val="000000000000" w:firstRow="0" w:lastRow="0" w:firstColumn="0" w:lastColumn="0" w:oddVBand="0" w:evenVBand="0" w:oddHBand="0" w:evenHBand="0" w:firstRowFirstColumn="0" w:firstRowLastColumn="0" w:lastRowFirstColumn="0" w:lastRowLastColumn="0"/>
              <w:rPr>
                <w:color w:val="141516" w:themeColor="accent4" w:themeShade="1A"/>
                <w:sz w:val="10"/>
                <w:szCs w:val="10"/>
              </w:rPr>
            </w:pPr>
          </w:p>
        </w:tc>
      </w:tr>
      <w:tr w:rsidR="00096F71" w14:paraId="46BC4A20" w14:textId="77777777" w:rsidTr="00B515FF">
        <w:tc>
          <w:tcPr>
            <w:cnfStyle w:val="001000000000" w:firstRow="0" w:lastRow="0" w:firstColumn="1" w:lastColumn="0" w:oddVBand="0" w:evenVBand="0" w:oddHBand="0" w:evenHBand="0" w:firstRowFirstColumn="0" w:firstRowLastColumn="0" w:lastRowFirstColumn="0" w:lastRowLastColumn="0"/>
            <w:tcW w:w="1980" w:type="dxa"/>
            <w:shd w:val="clear" w:color="auto" w:fill="3CA17B"/>
            <w:vAlign w:val="center"/>
          </w:tcPr>
          <w:p w14:paraId="54FF0C99" w14:textId="0AA5D4F3" w:rsidR="00096F71" w:rsidRDefault="00096F71" w:rsidP="00096F71">
            <w:pPr>
              <w:jc w:val="center"/>
            </w:pPr>
            <w:r w:rsidRPr="00E6567C">
              <w:rPr>
                <w:color w:val="FFFFFF" w:themeColor="background1"/>
                <w:sz w:val="36"/>
                <w:szCs w:val="36"/>
              </w:rPr>
              <w:t xml:space="preserve">STEP </w:t>
            </w:r>
            <w:r>
              <w:rPr>
                <w:color w:val="FFFFFF" w:themeColor="background1"/>
                <w:sz w:val="36"/>
                <w:szCs w:val="36"/>
              </w:rPr>
              <w:t>4</w:t>
            </w:r>
          </w:p>
        </w:tc>
        <w:tc>
          <w:tcPr>
            <w:tcW w:w="3690" w:type="dxa"/>
            <w:tcBorders>
              <w:top w:val="single" w:sz="4" w:space="0" w:color="EDEEEF" w:themeColor="accent4" w:themeTint="66"/>
              <w:bottom w:val="single" w:sz="4" w:space="0" w:color="EDEEEF" w:themeColor="accent4" w:themeTint="66"/>
              <w:right w:val="single" w:sz="4" w:space="0" w:color="EDEEEF" w:themeColor="accent4" w:themeTint="66"/>
            </w:tcBorders>
            <w:vAlign w:val="center"/>
          </w:tcPr>
          <w:p w14:paraId="57933DF2" w14:textId="1726F8E5" w:rsidR="00096F71" w:rsidRPr="00B07969" w:rsidRDefault="0044380C" w:rsidP="00B07969">
            <w:pPr>
              <w:cnfStyle w:val="000000000000" w:firstRow="0" w:lastRow="0" w:firstColumn="0" w:lastColumn="0" w:oddVBand="0" w:evenVBand="0" w:oddHBand="0" w:evenHBand="0" w:firstRowFirstColumn="0" w:firstRowLastColumn="0" w:lastRowFirstColumn="0" w:lastRowLastColumn="0"/>
            </w:pPr>
            <w:r>
              <w:rPr>
                <w:color w:val="141516" w:themeColor="accent4" w:themeShade="1A"/>
                <w:sz w:val="36"/>
                <w:szCs w:val="36"/>
              </w:rPr>
              <w:t xml:space="preserve">  </w:t>
            </w:r>
            <w:r w:rsidR="00096F71" w:rsidRPr="00B07969">
              <w:rPr>
                <w:color w:val="141516" w:themeColor="accent4" w:themeShade="1A"/>
                <w:sz w:val="36"/>
                <w:szCs w:val="36"/>
              </w:rPr>
              <w:t xml:space="preserve">Know your </w:t>
            </w:r>
            <w:r w:rsidR="00B07969" w:rsidRPr="00B07969">
              <w:rPr>
                <w:rFonts w:asciiTheme="majorHAnsi" w:hAnsiTheme="majorHAnsi"/>
                <w:color w:val="141516" w:themeColor="accent4" w:themeShade="1A"/>
                <w:sz w:val="36"/>
                <w:szCs w:val="36"/>
              </w:rPr>
              <w:t>Claim</w:t>
            </w:r>
          </w:p>
        </w:tc>
      </w:tr>
    </w:tbl>
    <w:p w14:paraId="77B02593" w14:textId="77777777" w:rsidR="00315124" w:rsidRDefault="00315124" w:rsidP="00312C31"/>
    <w:p w14:paraId="3F88E955" w14:textId="77777777" w:rsidR="00B71168" w:rsidRPr="00312C31" w:rsidRDefault="00B71168" w:rsidP="00B10054">
      <w:pPr>
        <w:rPr>
          <w:lang w:val="en-US"/>
        </w:rPr>
      </w:pPr>
    </w:p>
    <w:p w14:paraId="647550CB" w14:textId="7ED698BC" w:rsidR="00B71168" w:rsidRPr="00A6378C" w:rsidRDefault="00A6378C" w:rsidP="00A6378C">
      <w:pPr>
        <w:pStyle w:val="Heading1"/>
      </w:pPr>
      <w:bookmarkStart w:id="5" w:name="_Toc208841345"/>
      <w:r w:rsidRPr="00A6378C">
        <w:lastRenderedPageBreak/>
        <w:t>Step</w:t>
      </w:r>
      <w:r w:rsidR="007953AF" w:rsidRPr="00A6378C">
        <w:t xml:space="preserve"> 1   </w:t>
      </w:r>
      <w:r w:rsidRPr="00A6378C">
        <w:t>know your risk</w:t>
      </w:r>
      <w:bookmarkEnd w:id="5"/>
    </w:p>
    <w:p w14:paraId="647A621D" w14:textId="77777777" w:rsidR="009E5297" w:rsidRDefault="009E5297" w:rsidP="003208B4">
      <w:pPr>
        <w:pStyle w:val="Heading2"/>
      </w:pPr>
      <w:bookmarkStart w:id="6" w:name="_Toc208841346"/>
      <w:r>
        <w:t>Why</w:t>
      </w:r>
      <w:r>
        <w:rPr>
          <w:spacing w:val="-6"/>
        </w:rPr>
        <w:t xml:space="preserve"> </w:t>
      </w:r>
      <w:r>
        <w:t>you</w:t>
      </w:r>
      <w:r>
        <w:rPr>
          <w:spacing w:val="-5"/>
        </w:rPr>
        <w:t xml:space="preserve"> </w:t>
      </w:r>
      <w:r>
        <w:t>need</w:t>
      </w:r>
      <w:r>
        <w:rPr>
          <w:spacing w:val="-5"/>
        </w:rPr>
        <w:t xml:space="preserve"> </w:t>
      </w:r>
      <w:r>
        <w:t>to</w:t>
      </w:r>
      <w:r>
        <w:rPr>
          <w:spacing w:val="-5"/>
        </w:rPr>
        <w:t xml:space="preserve"> </w:t>
      </w:r>
      <w:r>
        <w:t>know</w:t>
      </w:r>
      <w:r>
        <w:rPr>
          <w:spacing w:val="-5"/>
        </w:rPr>
        <w:t xml:space="preserve"> </w:t>
      </w:r>
      <w:r>
        <w:t>your</w:t>
      </w:r>
      <w:r>
        <w:rPr>
          <w:spacing w:val="-5"/>
        </w:rPr>
        <w:t xml:space="preserve"> </w:t>
      </w:r>
      <w:r>
        <w:rPr>
          <w:spacing w:val="-4"/>
        </w:rPr>
        <w:t>risk</w:t>
      </w:r>
      <w:bookmarkEnd w:id="6"/>
    </w:p>
    <w:p w14:paraId="4612E4CD" w14:textId="77777777" w:rsidR="009E5297" w:rsidRDefault="009E5297" w:rsidP="009E5297">
      <w:r>
        <w:t>In</w:t>
      </w:r>
      <w:r>
        <w:rPr>
          <w:spacing w:val="-5"/>
        </w:rPr>
        <w:t xml:space="preserve"> </w:t>
      </w:r>
      <w:r>
        <w:t>home</w:t>
      </w:r>
      <w:r>
        <w:rPr>
          <w:spacing w:val="-5"/>
        </w:rPr>
        <w:t xml:space="preserve"> </w:t>
      </w:r>
      <w:r>
        <w:t>insurance,</w:t>
      </w:r>
      <w:r>
        <w:rPr>
          <w:spacing w:val="-5"/>
        </w:rPr>
        <w:t xml:space="preserve"> </w:t>
      </w:r>
      <w:r>
        <w:t>‘risk’</w:t>
      </w:r>
      <w:r>
        <w:rPr>
          <w:spacing w:val="-5"/>
        </w:rPr>
        <w:t xml:space="preserve"> </w:t>
      </w:r>
      <w:r>
        <w:t>means</w:t>
      </w:r>
      <w:r>
        <w:rPr>
          <w:spacing w:val="-5"/>
        </w:rPr>
        <w:t xml:space="preserve"> </w:t>
      </w:r>
      <w:r>
        <w:t>the</w:t>
      </w:r>
      <w:r>
        <w:rPr>
          <w:spacing w:val="-5"/>
        </w:rPr>
        <w:t xml:space="preserve"> </w:t>
      </w:r>
      <w:r>
        <w:t>chance</w:t>
      </w:r>
      <w:r>
        <w:rPr>
          <w:spacing w:val="-5"/>
        </w:rPr>
        <w:t xml:space="preserve"> </w:t>
      </w:r>
      <w:r>
        <w:t>that</w:t>
      </w:r>
      <w:r>
        <w:rPr>
          <w:spacing w:val="-5"/>
        </w:rPr>
        <w:t xml:space="preserve"> </w:t>
      </w:r>
      <w:r>
        <w:t>a</w:t>
      </w:r>
      <w:r>
        <w:rPr>
          <w:spacing w:val="-5"/>
        </w:rPr>
        <w:t xml:space="preserve"> </w:t>
      </w:r>
      <w:r>
        <w:t>disaster,</w:t>
      </w:r>
      <w:r>
        <w:rPr>
          <w:spacing w:val="-5"/>
        </w:rPr>
        <w:t xml:space="preserve"> </w:t>
      </w:r>
      <w:r>
        <w:t>such</w:t>
      </w:r>
      <w:r>
        <w:rPr>
          <w:spacing w:val="-5"/>
        </w:rPr>
        <w:t xml:space="preserve"> </w:t>
      </w:r>
      <w:r>
        <w:t>as</w:t>
      </w:r>
      <w:r>
        <w:rPr>
          <w:spacing w:val="-5"/>
        </w:rPr>
        <w:t xml:space="preserve"> </w:t>
      </w:r>
      <w:r>
        <w:t>a</w:t>
      </w:r>
      <w:r>
        <w:rPr>
          <w:spacing w:val="-5"/>
        </w:rPr>
        <w:t xml:space="preserve"> </w:t>
      </w:r>
      <w:r>
        <w:t>flood,</w:t>
      </w:r>
      <w:r>
        <w:rPr>
          <w:spacing w:val="-5"/>
        </w:rPr>
        <w:t xml:space="preserve"> </w:t>
      </w:r>
      <w:r>
        <w:t>storm</w:t>
      </w:r>
      <w:r>
        <w:rPr>
          <w:spacing w:val="-5"/>
        </w:rPr>
        <w:t xml:space="preserve"> </w:t>
      </w:r>
      <w:r>
        <w:t>or fire, could damage your home.</w:t>
      </w:r>
    </w:p>
    <w:p w14:paraId="0A845B95" w14:textId="0A986539" w:rsidR="009E5297" w:rsidRDefault="009E5297" w:rsidP="009E5297">
      <w:r>
        <w:t>Your risk affects what your insurance should cover. If you live in a flood prone area, make sure your insurance has flood cover. And if you live in a bushfire prone area, make</w:t>
      </w:r>
      <w:r>
        <w:rPr>
          <w:spacing w:val="-7"/>
        </w:rPr>
        <w:t xml:space="preserve"> </w:t>
      </w:r>
      <w:r>
        <w:t>sure</w:t>
      </w:r>
      <w:r>
        <w:rPr>
          <w:spacing w:val="-7"/>
        </w:rPr>
        <w:t xml:space="preserve"> </w:t>
      </w:r>
      <w:r>
        <w:t>your</w:t>
      </w:r>
      <w:r>
        <w:rPr>
          <w:spacing w:val="-7"/>
        </w:rPr>
        <w:t xml:space="preserve"> </w:t>
      </w:r>
      <w:r>
        <w:t>insurance</w:t>
      </w:r>
      <w:r>
        <w:rPr>
          <w:spacing w:val="-7"/>
        </w:rPr>
        <w:t xml:space="preserve"> </w:t>
      </w:r>
      <w:r>
        <w:t>policy</w:t>
      </w:r>
      <w:r>
        <w:rPr>
          <w:spacing w:val="-7"/>
        </w:rPr>
        <w:t xml:space="preserve"> </w:t>
      </w:r>
      <w:r>
        <w:t>covers</w:t>
      </w:r>
      <w:r>
        <w:rPr>
          <w:spacing w:val="-7"/>
        </w:rPr>
        <w:t xml:space="preserve"> </w:t>
      </w:r>
      <w:r>
        <w:t>damage</w:t>
      </w:r>
      <w:r>
        <w:rPr>
          <w:spacing w:val="-7"/>
        </w:rPr>
        <w:t xml:space="preserve"> </w:t>
      </w:r>
      <w:r>
        <w:t>from</w:t>
      </w:r>
      <w:r>
        <w:rPr>
          <w:spacing w:val="-7"/>
        </w:rPr>
        <w:t xml:space="preserve"> </w:t>
      </w:r>
      <w:r>
        <w:t>bushfires,</w:t>
      </w:r>
      <w:r>
        <w:rPr>
          <w:spacing w:val="-7"/>
        </w:rPr>
        <w:t xml:space="preserve"> </w:t>
      </w:r>
      <w:r>
        <w:t>not</w:t>
      </w:r>
      <w:r>
        <w:rPr>
          <w:spacing w:val="-7"/>
        </w:rPr>
        <w:t xml:space="preserve"> </w:t>
      </w:r>
      <w:r>
        <w:t>just</w:t>
      </w:r>
      <w:r>
        <w:rPr>
          <w:spacing w:val="-7"/>
        </w:rPr>
        <w:t xml:space="preserve"> </w:t>
      </w:r>
      <w:r>
        <w:t>house</w:t>
      </w:r>
      <w:r>
        <w:rPr>
          <w:spacing w:val="-7"/>
        </w:rPr>
        <w:t xml:space="preserve"> </w:t>
      </w:r>
      <w:r>
        <w:t>fires.</w:t>
      </w:r>
    </w:p>
    <w:p w14:paraId="12BA0B5E" w14:textId="77777777" w:rsidR="009E5297" w:rsidRDefault="009E5297" w:rsidP="003208B4">
      <w:pPr>
        <w:pStyle w:val="Heading2"/>
      </w:pPr>
      <w:bookmarkStart w:id="7" w:name="_Toc208841347"/>
      <w:r>
        <w:t>Risks</w:t>
      </w:r>
      <w:r>
        <w:rPr>
          <w:spacing w:val="-7"/>
        </w:rPr>
        <w:t xml:space="preserve"> </w:t>
      </w:r>
      <w:r>
        <w:t>change</w:t>
      </w:r>
      <w:r>
        <w:rPr>
          <w:spacing w:val="-7"/>
        </w:rPr>
        <w:t xml:space="preserve"> </w:t>
      </w:r>
      <w:r>
        <w:t>over</w:t>
      </w:r>
      <w:r>
        <w:rPr>
          <w:spacing w:val="-7"/>
        </w:rPr>
        <w:t xml:space="preserve"> </w:t>
      </w:r>
      <w:r>
        <w:rPr>
          <w:spacing w:val="-4"/>
        </w:rPr>
        <w:t>time</w:t>
      </w:r>
      <w:bookmarkEnd w:id="7"/>
    </w:p>
    <w:p w14:paraId="0652DD62" w14:textId="77777777" w:rsidR="009E5297" w:rsidRDefault="009E5297" w:rsidP="009E5297">
      <w:r>
        <w:t>As</w:t>
      </w:r>
      <w:r>
        <w:rPr>
          <w:spacing w:val="-4"/>
        </w:rPr>
        <w:t xml:space="preserve"> </w:t>
      </w:r>
      <w:r>
        <w:t>the</w:t>
      </w:r>
      <w:r>
        <w:rPr>
          <w:spacing w:val="-2"/>
        </w:rPr>
        <w:t xml:space="preserve"> </w:t>
      </w:r>
      <w:r>
        <w:t>environment</w:t>
      </w:r>
      <w:r>
        <w:rPr>
          <w:spacing w:val="-2"/>
        </w:rPr>
        <w:t xml:space="preserve"> </w:t>
      </w:r>
      <w:r>
        <w:t>and</w:t>
      </w:r>
      <w:r>
        <w:rPr>
          <w:spacing w:val="-2"/>
        </w:rPr>
        <w:t xml:space="preserve"> </w:t>
      </w:r>
      <w:r>
        <w:t>weather</w:t>
      </w:r>
      <w:r>
        <w:rPr>
          <w:spacing w:val="-2"/>
        </w:rPr>
        <w:t xml:space="preserve"> </w:t>
      </w:r>
      <w:r>
        <w:t>change,</w:t>
      </w:r>
      <w:r>
        <w:rPr>
          <w:spacing w:val="-2"/>
        </w:rPr>
        <w:t xml:space="preserve"> </w:t>
      </w:r>
      <w:r>
        <w:t>so</w:t>
      </w:r>
      <w:r>
        <w:rPr>
          <w:spacing w:val="-2"/>
        </w:rPr>
        <w:t xml:space="preserve"> </w:t>
      </w:r>
      <w:r>
        <w:t>do</w:t>
      </w:r>
      <w:r>
        <w:rPr>
          <w:spacing w:val="-2"/>
        </w:rPr>
        <w:t xml:space="preserve"> </w:t>
      </w:r>
      <w:r>
        <w:t>your</w:t>
      </w:r>
      <w:r>
        <w:rPr>
          <w:spacing w:val="-2"/>
        </w:rPr>
        <w:t xml:space="preserve"> risks.</w:t>
      </w:r>
    </w:p>
    <w:p w14:paraId="3403AFFA" w14:textId="77777777" w:rsidR="009E5297" w:rsidRDefault="009E5297" w:rsidP="009E5297">
      <w:r>
        <w:t>A</w:t>
      </w:r>
      <w:r>
        <w:rPr>
          <w:spacing w:val="-3"/>
        </w:rPr>
        <w:t xml:space="preserve"> </w:t>
      </w:r>
      <w:r>
        <w:t>home</w:t>
      </w:r>
      <w:r>
        <w:rPr>
          <w:spacing w:val="-3"/>
        </w:rPr>
        <w:t xml:space="preserve"> </w:t>
      </w:r>
      <w:r>
        <w:t>you</w:t>
      </w:r>
      <w:r>
        <w:rPr>
          <w:spacing w:val="-3"/>
        </w:rPr>
        <w:t xml:space="preserve"> </w:t>
      </w:r>
      <w:r>
        <w:t>bought</w:t>
      </w:r>
      <w:r>
        <w:rPr>
          <w:spacing w:val="-3"/>
        </w:rPr>
        <w:t xml:space="preserve"> </w:t>
      </w:r>
      <w:r>
        <w:t>15</w:t>
      </w:r>
      <w:r>
        <w:rPr>
          <w:spacing w:val="-3"/>
        </w:rPr>
        <w:t xml:space="preserve"> </w:t>
      </w:r>
      <w:r>
        <w:t>years</w:t>
      </w:r>
      <w:r>
        <w:rPr>
          <w:spacing w:val="-3"/>
        </w:rPr>
        <w:t xml:space="preserve"> </w:t>
      </w:r>
      <w:r>
        <w:t>ago</w:t>
      </w:r>
      <w:r>
        <w:rPr>
          <w:spacing w:val="-3"/>
        </w:rPr>
        <w:t xml:space="preserve"> </w:t>
      </w:r>
      <w:r>
        <w:t>may</w:t>
      </w:r>
      <w:r>
        <w:rPr>
          <w:spacing w:val="-3"/>
        </w:rPr>
        <w:t xml:space="preserve"> </w:t>
      </w:r>
      <w:r>
        <w:t>have</w:t>
      </w:r>
      <w:r>
        <w:rPr>
          <w:spacing w:val="-3"/>
        </w:rPr>
        <w:t xml:space="preserve"> </w:t>
      </w:r>
      <w:r>
        <w:t>had</w:t>
      </w:r>
      <w:r>
        <w:rPr>
          <w:spacing w:val="-3"/>
        </w:rPr>
        <w:t xml:space="preserve"> </w:t>
      </w:r>
      <w:r>
        <w:t>a</w:t>
      </w:r>
      <w:r>
        <w:rPr>
          <w:spacing w:val="-3"/>
        </w:rPr>
        <w:t xml:space="preserve"> </w:t>
      </w:r>
      <w:r>
        <w:t>low</w:t>
      </w:r>
      <w:r>
        <w:rPr>
          <w:spacing w:val="-3"/>
        </w:rPr>
        <w:t xml:space="preserve"> </w:t>
      </w:r>
      <w:r>
        <w:t>risk</w:t>
      </w:r>
      <w:r>
        <w:rPr>
          <w:spacing w:val="-3"/>
        </w:rPr>
        <w:t xml:space="preserve"> </w:t>
      </w:r>
      <w:r>
        <w:t>of</w:t>
      </w:r>
      <w:r>
        <w:rPr>
          <w:spacing w:val="-3"/>
        </w:rPr>
        <w:t xml:space="preserve"> </w:t>
      </w:r>
      <w:r>
        <w:t>bushfire</w:t>
      </w:r>
      <w:r>
        <w:rPr>
          <w:spacing w:val="-3"/>
        </w:rPr>
        <w:t xml:space="preserve"> </w:t>
      </w:r>
      <w:r>
        <w:t>or</w:t>
      </w:r>
      <w:r>
        <w:rPr>
          <w:spacing w:val="-3"/>
        </w:rPr>
        <w:t xml:space="preserve"> </w:t>
      </w:r>
      <w:r>
        <w:t>flood,</w:t>
      </w:r>
      <w:r>
        <w:rPr>
          <w:spacing w:val="-3"/>
        </w:rPr>
        <w:t xml:space="preserve"> </w:t>
      </w:r>
      <w:r>
        <w:t>but</w:t>
      </w:r>
      <w:r>
        <w:rPr>
          <w:spacing w:val="-3"/>
        </w:rPr>
        <w:t xml:space="preserve"> </w:t>
      </w:r>
      <w:r>
        <w:t>that risk</w:t>
      </w:r>
      <w:r>
        <w:rPr>
          <w:spacing w:val="-2"/>
        </w:rPr>
        <w:t xml:space="preserve"> </w:t>
      </w:r>
      <w:r>
        <w:t>may</w:t>
      </w:r>
      <w:r>
        <w:rPr>
          <w:spacing w:val="-2"/>
        </w:rPr>
        <w:t xml:space="preserve"> </w:t>
      </w:r>
      <w:r>
        <w:t>have</w:t>
      </w:r>
      <w:r>
        <w:rPr>
          <w:spacing w:val="-2"/>
        </w:rPr>
        <w:t xml:space="preserve"> </w:t>
      </w:r>
      <w:r>
        <w:t>increased</w:t>
      </w:r>
      <w:r>
        <w:rPr>
          <w:spacing w:val="-2"/>
        </w:rPr>
        <w:t xml:space="preserve"> </w:t>
      </w:r>
      <w:r>
        <w:t>over</w:t>
      </w:r>
      <w:r>
        <w:rPr>
          <w:spacing w:val="-2"/>
        </w:rPr>
        <w:t xml:space="preserve"> </w:t>
      </w:r>
      <w:r>
        <w:t>time.</w:t>
      </w:r>
      <w:r>
        <w:rPr>
          <w:spacing w:val="-2"/>
        </w:rPr>
        <w:t xml:space="preserve"> </w:t>
      </w:r>
      <w:r>
        <w:t>It’s</w:t>
      </w:r>
      <w:r>
        <w:rPr>
          <w:spacing w:val="-2"/>
        </w:rPr>
        <w:t xml:space="preserve"> </w:t>
      </w:r>
      <w:r>
        <w:t>your</w:t>
      </w:r>
      <w:r>
        <w:rPr>
          <w:spacing w:val="-2"/>
        </w:rPr>
        <w:t xml:space="preserve"> </w:t>
      </w:r>
      <w:r>
        <w:t>responsibility</w:t>
      </w:r>
      <w:r>
        <w:rPr>
          <w:spacing w:val="-2"/>
        </w:rPr>
        <w:t xml:space="preserve"> </w:t>
      </w:r>
      <w:r>
        <w:t>to</w:t>
      </w:r>
      <w:r>
        <w:rPr>
          <w:spacing w:val="-2"/>
        </w:rPr>
        <w:t xml:space="preserve"> </w:t>
      </w:r>
      <w:r>
        <w:t>know</w:t>
      </w:r>
      <w:r>
        <w:rPr>
          <w:spacing w:val="-2"/>
        </w:rPr>
        <w:t xml:space="preserve"> </w:t>
      </w:r>
      <w:r>
        <w:t>the</w:t>
      </w:r>
      <w:r>
        <w:rPr>
          <w:spacing w:val="-2"/>
        </w:rPr>
        <w:t xml:space="preserve"> </w:t>
      </w:r>
      <w:r>
        <w:t>risks</w:t>
      </w:r>
      <w:r>
        <w:rPr>
          <w:spacing w:val="-2"/>
        </w:rPr>
        <w:t xml:space="preserve"> </w:t>
      </w:r>
      <w:r>
        <w:t>that</w:t>
      </w:r>
      <w:r>
        <w:rPr>
          <w:spacing w:val="-2"/>
        </w:rPr>
        <w:t xml:space="preserve"> </w:t>
      </w:r>
      <w:r>
        <w:t>could affect your home today.</w:t>
      </w:r>
    </w:p>
    <w:p w14:paraId="4A45B814" w14:textId="77777777" w:rsidR="009E5297" w:rsidRDefault="009E5297" w:rsidP="009E5297"/>
    <w:tbl>
      <w:tblPr>
        <w:tblStyle w:val="GridTable1Light-Accent4"/>
        <w:tblW w:w="0" w:type="auto"/>
        <w:tblLook w:val="04A0" w:firstRow="1" w:lastRow="0" w:firstColumn="1" w:lastColumn="0" w:noHBand="0" w:noVBand="1"/>
      </w:tblPr>
      <w:tblGrid>
        <w:gridCol w:w="9067"/>
      </w:tblGrid>
      <w:tr w:rsidR="0012745C" w14:paraId="2D7D3261" w14:textId="77777777" w:rsidTr="001274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460DB11B" w14:textId="77777777" w:rsidR="00BB0FC8" w:rsidRPr="0097626D" w:rsidRDefault="00BB0FC8" w:rsidP="00BB0FC8">
            <w:pPr>
              <w:spacing w:before="380"/>
              <w:ind w:left="561"/>
              <w:rPr>
                <w:rFonts w:ascii="VIC SemiBold"/>
                <w:b w:val="0"/>
                <w:bCs w:val="0"/>
                <w:color w:val="000000"/>
                <w:sz w:val="42"/>
              </w:rPr>
            </w:pPr>
            <w:r w:rsidRPr="00FF79CC">
              <w:rPr>
                <w:rFonts w:ascii="VIC SemiBold"/>
                <w:b w:val="0"/>
                <w:bCs w:val="0"/>
                <w:color w:val="009D76"/>
                <w:sz w:val="42"/>
              </w:rPr>
              <w:t>Learn</w:t>
            </w:r>
            <w:r w:rsidRPr="00FF79CC">
              <w:rPr>
                <w:rFonts w:ascii="VIC SemiBold"/>
                <w:b w:val="0"/>
                <w:bCs w:val="0"/>
                <w:color w:val="009D76"/>
                <w:spacing w:val="-2"/>
                <w:sz w:val="42"/>
              </w:rPr>
              <w:t xml:space="preserve"> </w:t>
            </w:r>
            <w:r w:rsidRPr="00FF79CC">
              <w:rPr>
                <w:rFonts w:ascii="VIC SemiBold"/>
                <w:b w:val="0"/>
                <w:bCs w:val="0"/>
                <w:color w:val="009D76"/>
                <w:sz w:val="42"/>
              </w:rPr>
              <w:t>about</w:t>
            </w:r>
            <w:r w:rsidRPr="00FF79CC">
              <w:rPr>
                <w:rFonts w:ascii="VIC SemiBold"/>
                <w:b w:val="0"/>
                <w:bCs w:val="0"/>
                <w:color w:val="009D76"/>
                <w:spacing w:val="-1"/>
                <w:sz w:val="42"/>
              </w:rPr>
              <w:t xml:space="preserve"> </w:t>
            </w:r>
            <w:r w:rsidRPr="00FF79CC">
              <w:rPr>
                <w:rFonts w:ascii="VIC SemiBold"/>
                <w:b w:val="0"/>
                <w:bCs w:val="0"/>
                <w:color w:val="009D76"/>
                <w:sz w:val="42"/>
              </w:rPr>
              <w:t>the</w:t>
            </w:r>
            <w:r w:rsidRPr="00FF79CC">
              <w:rPr>
                <w:rFonts w:ascii="VIC SemiBold"/>
                <w:b w:val="0"/>
                <w:bCs w:val="0"/>
                <w:color w:val="009D76"/>
                <w:spacing w:val="-2"/>
                <w:sz w:val="42"/>
              </w:rPr>
              <w:t xml:space="preserve"> </w:t>
            </w:r>
            <w:r w:rsidRPr="00FF79CC">
              <w:rPr>
                <w:rFonts w:ascii="VIC SemiBold"/>
                <w:b w:val="0"/>
                <w:bCs w:val="0"/>
                <w:color w:val="009D76"/>
                <w:sz w:val="42"/>
              </w:rPr>
              <w:t>risks</w:t>
            </w:r>
            <w:r w:rsidRPr="00FF79CC">
              <w:rPr>
                <w:rFonts w:ascii="VIC SemiBold"/>
                <w:b w:val="0"/>
                <w:bCs w:val="0"/>
                <w:color w:val="009D76"/>
                <w:spacing w:val="-1"/>
                <w:sz w:val="42"/>
              </w:rPr>
              <w:t xml:space="preserve"> </w:t>
            </w:r>
            <w:r w:rsidRPr="00FF79CC">
              <w:rPr>
                <w:rFonts w:ascii="VIC SemiBold"/>
                <w:b w:val="0"/>
                <w:bCs w:val="0"/>
                <w:color w:val="009D76"/>
                <w:sz w:val="42"/>
              </w:rPr>
              <w:t>near</w:t>
            </w:r>
            <w:r w:rsidRPr="00FF79CC">
              <w:rPr>
                <w:rFonts w:ascii="VIC SemiBold"/>
                <w:b w:val="0"/>
                <w:bCs w:val="0"/>
                <w:color w:val="009D76"/>
                <w:spacing w:val="-1"/>
                <w:sz w:val="42"/>
              </w:rPr>
              <w:t xml:space="preserve"> </w:t>
            </w:r>
            <w:r w:rsidRPr="00FF79CC">
              <w:rPr>
                <w:rFonts w:ascii="VIC SemiBold"/>
                <w:b w:val="0"/>
                <w:bCs w:val="0"/>
                <w:color w:val="009D76"/>
                <w:spacing w:val="-4"/>
                <w:sz w:val="42"/>
              </w:rPr>
              <w:t>you:</w:t>
            </w:r>
          </w:p>
          <w:p w14:paraId="16503EB7" w14:textId="77777777" w:rsidR="00BB0FC8" w:rsidRDefault="00BB0FC8" w:rsidP="00BB0FC8">
            <w:pPr>
              <w:spacing w:before="30"/>
              <w:ind w:left="561"/>
              <w:rPr>
                <w:rFonts w:ascii="VIC SemiBold"/>
                <w:b w:val="0"/>
                <w:color w:val="000000"/>
                <w:sz w:val="32"/>
              </w:rPr>
            </w:pPr>
            <w:hyperlink r:id="rId34">
              <w:r w:rsidRPr="0097626D">
                <w:rPr>
                  <w:rFonts w:ascii="VIC SemiBold"/>
                  <w:b w:val="0"/>
                  <w:bCs w:val="0"/>
                  <w:color w:val="000000"/>
                  <w:spacing w:val="-2"/>
                  <w:sz w:val="32"/>
                </w:rPr>
                <w:t>www.areyoucovered.vic.gov.au</w:t>
              </w:r>
            </w:hyperlink>
          </w:p>
          <w:p w14:paraId="1F82A728" w14:textId="708CA033" w:rsidR="00BB0FC8" w:rsidRPr="00E64E64" w:rsidRDefault="00BB0FC8" w:rsidP="005D0EDF">
            <w:pPr>
              <w:pStyle w:val="1Listnumber2"/>
            </w:pPr>
            <w:r w:rsidRPr="005D0EDF">
              <w:t>Contact</w:t>
            </w:r>
            <w:r w:rsidRPr="00E64E64">
              <w:t xml:space="preserve"> </w:t>
            </w:r>
            <w:r w:rsidRPr="005D0EDF">
              <w:rPr>
                <w:b w:val="0"/>
                <w:bCs/>
              </w:rPr>
              <w:t xml:space="preserve">your council for information on zoning, land use </w:t>
            </w:r>
            <w:r w:rsidR="007B485A" w:rsidRPr="005D0EDF">
              <w:rPr>
                <w:b w:val="0"/>
                <w:bCs/>
              </w:rPr>
              <w:br/>
            </w:r>
            <w:r w:rsidR="009B10D8">
              <w:rPr>
                <w:b w:val="0"/>
                <w:bCs/>
              </w:rPr>
              <w:tab/>
            </w:r>
            <w:r w:rsidRPr="005D0EDF">
              <w:rPr>
                <w:b w:val="0"/>
                <w:bCs/>
              </w:rPr>
              <w:t>and historical data.</w:t>
            </w:r>
          </w:p>
          <w:p w14:paraId="7253779B" w14:textId="5DEAB4FE" w:rsidR="00BB0FC8" w:rsidRPr="00E64E64" w:rsidRDefault="00BB0FC8" w:rsidP="005D0EDF">
            <w:pPr>
              <w:pStyle w:val="1Listnumber2"/>
              <w:rPr>
                <w:bCs/>
              </w:rPr>
            </w:pPr>
            <w:r w:rsidRPr="00E64E64">
              <w:rPr>
                <w:bCs/>
              </w:rPr>
              <w:t xml:space="preserve">Contact </w:t>
            </w:r>
            <w:r w:rsidRPr="005D0EDF">
              <w:rPr>
                <w:b w:val="0"/>
              </w:rPr>
              <w:t xml:space="preserve">your catchment management authority for information on </w:t>
            </w:r>
            <w:r w:rsidR="009B10D8">
              <w:rPr>
                <w:b w:val="0"/>
              </w:rPr>
              <w:tab/>
            </w:r>
            <w:r w:rsidRPr="005D0EDF">
              <w:rPr>
                <w:b w:val="0"/>
              </w:rPr>
              <w:t>drainage systems, water levels and flood maps.</w:t>
            </w:r>
          </w:p>
          <w:p w14:paraId="2369D0D5" w14:textId="77777777" w:rsidR="0012745C" w:rsidRPr="00BB0FC8" w:rsidRDefault="0012745C" w:rsidP="009E5297">
            <w:pPr>
              <w:rPr>
                <w:lang w:val="en-US"/>
              </w:rPr>
            </w:pPr>
          </w:p>
        </w:tc>
      </w:tr>
    </w:tbl>
    <w:p w14:paraId="5D83F49F" w14:textId="77777777" w:rsidR="009E5297" w:rsidRDefault="009E5297" w:rsidP="009E5297"/>
    <w:p w14:paraId="27F23D77" w14:textId="77777777" w:rsidR="009E5297" w:rsidRDefault="009E5297" w:rsidP="009E5297">
      <w:pPr>
        <w:rPr>
          <w:szCs w:val="22"/>
          <w:lang w:val="en-US"/>
        </w:rPr>
      </w:pPr>
      <w:r>
        <w:rPr>
          <w:lang w:val="en-US"/>
        </w:rPr>
        <w:br w:type="page"/>
      </w:r>
    </w:p>
    <w:p w14:paraId="21CB755A" w14:textId="42340EB1" w:rsidR="00737FF7" w:rsidRPr="00AD5988" w:rsidRDefault="00AD5988" w:rsidP="00AD5988">
      <w:pPr>
        <w:pStyle w:val="Heading1"/>
      </w:pPr>
      <w:bookmarkStart w:id="8" w:name="_Toc208841348"/>
      <w:r w:rsidRPr="00AD5988">
        <w:lastRenderedPageBreak/>
        <w:t>Step 2   know your cost</w:t>
      </w:r>
      <w:bookmarkEnd w:id="8"/>
    </w:p>
    <w:p w14:paraId="3DFD1B7B" w14:textId="77777777" w:rsidR="001D7464" w:rsidRPr="001D7464" w:rsidRDefault="001D7464" w:rsidP="003208B4">
      <w:pPr>
        <w:pStyle w:val="Heading2"/>
      </w:pPr>
      <w:bookmarkStart w:id="9" w:name="_Toc208841349"/>
      <w:r w:rsidRPr="001D7464">
        <w:t>What would it cost to rebuild your home?</w:t>
      </w:r>
      <w:bookmarkEnd w:id="9"/>
    </w:p>
    <w:p w14:paraId="32141CFE" w14:textId="77777777" w:rsidR="001D7464" w:rsidRDefault="001D7464" w:rsidP="001D7464">
      <w:r>
        <w:t>Your</w:t>
      </w:r>
      <w:r>
        <w:rPr>
          <w:spacing w:val="-7"/>
        </w:rPr>
        <w:t xml:space="preserve"> </w:t>
      </w:r>
      <w:r>
        <w:t>insurance</w:t>
      </w:r>
      <w:r>
        <w:rPr>
          <w:spacing w:val="-7"/>
        </w:rPr>
        <w:t xml:space="preserve"> </w:t>
      </w:r>
      <w:r>
        <w:t>needs</w:t>
      </w:r>
      <w:r>
        <w:rPr>
          <w:spacing w:val="-7"/>
        </w:rPr>
        <w:t xml:space="preserve"> </w:t>
      </w:r>
      <w:r>
        <w:t>to</w:t>
      </w:r>
      <w:r>
        <w:rPr>
          <w:spacing w:val="-7"/>
        </w:rPr>
        <w:t xml:space="preserve"> </w:t>
      </w:r>
      <w:r>
        <w:t>cover</w:t>
      </w:r>
      <w:r>
        <w:rPr>
          <w:spacing w:val="-7"/>
        </w:rPr>
        <w:t xml:space="preserve"> </w:t>
      </w:r>
      <w:r>
        <w:t>the</w:t>
      </w:r>
      <w:r>
        <w:rPr>
          <w:spacing w:val="-7"/>
        </w:rPr>
        <w:t xml:space="preserve"> </w:t>
      </w:r>
      <w:r>
        <w:t>amount</w:t>
      </w:r>
      <w:r>
        <w:rPr>
          <w:spacing w:val="-7"/>
        </w:rPr>
        <w:t xml:space="preserve"> </w:t>
      </w:r>
      <w:r>
        <w:t>it</w:t>
      </w:r>
      <w:r>
        <w:rPr>
          <w:spacing w:val="-7"/>
        </w:rPr>
        <w:t xml:space="preserve"> </w:t>
      </w:r>
      <w:r>
        <w:t>would</w:t>
      </w:r>
      <w:r>
        <w:rPr>
          <w:spacing w:val="-7"/>
        </w:rPr>
        <w:t xml:space="preserve"> </w:t>
      </w:r>
      <w:r>
        <w:t>cost</w:t>
      </w:r>
      <w:r>
        <w:rPr>
          <w:spacing w:val="-7"/>
        </w:rPr>
        <w:t xml:space="preserve"> </w:t>
      </w:r>
      <w:r>
        <w:t>to</w:t>
      </w:r>
      <w:r>
        <w:rPr>
          <w:spacing w:val="-7"/>
        </w:rPr>
        <w:t xml:space="preserve"> </w:t>
      </w:r>
      <w:r>
        <w:t>rebuild</w:t>
      </w:r>
      <w:r>
        <w:rPr>
          <w:spacing w:val="-7"/>
        </w:rPr>
        <w:t xml:space="preserve"> </w:t>
      </w:r>
      <w:r>
        <w:t>your</w:t>
      </w:r>
      <w:r>
        <w:rPr>
          <w:spacing w:val="-7"/>
        </w:rPr>
        <w:t xml:space="preserve"> </w:t>
      </w:r>
      <w:r>
        <w:t>home</w:t>
      </w:r>
      <w:r>
        <w:rPr>
          <w:spacing w:val="-7"/>
        </w:rPr>
        <w:t xml:space="preserve"> </w:t>
      </w:r>
      <w:r>
        <w:t>today. Rebuilding a home 10 years ago would have been much cheaper than rebuilding a home today.</w:t>
      </w:r>
    </w:p>
    <w:p w14:paraId="48A917E9" w14:textId="77777777" w:rsidR="001D7464" w:rsidRDefault="001D7464" w:rsidP="001D7464">
      <w:r>
        <w:t>Even</w:t>
      </w:r>
      <w:r>
        <w:rPr>
          <w:spacing w:val="-5"/>
        </w:rPr>
        <w:t xml:space="preserve"> </w:t>
      </w:r>
      <w:r>
        <w:t>if</w:t>
      </w:r>
      <w:r>
        <w:rPr>
          <w:spacing w:val="-5"/>
        </w:rPr>
        <w:t xml:space="preserve"> </w:t>
      </w:r>
      <w:r>
        <w:t>you</w:t>
      </w:r>
      <w:r>
        <w:rPr>
          <w:spacing w:val="-5"/>
        </w:rPr>
        <w:t xml:space="preserve"> </w:t>
      </w:r>
      <w:r>
        <w:t>have</w:t>
      </w:r>
      <w:r>
        <w:rPr>
          <w:spacing w:val="-5"/>
        </w:rPr>
        <w:t xml:space="preserve"> </w:t>
      </w:r>
      <w:r>
        <w:t>insurance,</w:t>
      </w:r>
      <w:r>
        <w:rPr>
          <w:spacing w:val="-5"/>
        </w:rPr>
        <w:t xml:space="preserve"> </w:t>
      </w:r>
      <w:r>
        <w:t>would</w:t>
      </w:r>
      <w:r>
        <w:rPr>
          <w:spacing w:val="-5"/>
        </w:rPr>
        <w:t xml:space="preserve"> </w:t>
      </w:r>
      <w:r>
        <w:t>it</w:t>
      </w:r>
      <w:r>
        <w:rPr>
          <w:spacing w:val="-5"/>
        </w:rPr>
        <w:t xml:space="preserve"> </w:t>
      </w:r>
      <w:r>
        <w:t>be</w:t>
      </w:r>
      <w:r>
        <w:rPr>
          <w:spacing w:val="-5"/>
        </w:rPr>
        <w:t xml:space="preserve"> </w:t>
      </w:r>
      <w:r>
        <w:t>enough</w:t>
      </w:r>
      <w:r>
        <w:rPr>
          <w:spacing w:val="-5"/>
        </w:rPr>
        <w:t xml:space="preserve"> </w:t>
      </w:r>
      <w:r>
        <w:t>to</w:t>
      </w:r>
      <w:r>
        <w:rPr>
          <w:spacing w:val="-5"/>
        </w:rPr>
        <w:t xml:space="preserve"> </w:t>
      </w:r>
      <w:r>
        <w:t>rebuild</w:t>
      </w:r>
      <w:r>
        <w:rPr>
          <w:spacing w:val="-5"/>
        </w:rPr>
        <w:t xml:space="preserve"> </w:t>
      </w:r>
      <w:r>
        <w:t>your</w:t>
      </w:r>
      <w:r>
        <w:rPr>
          <w:spacing w:val="-5"/>
        </w:rPr>
        <w:t xml:space="preserve"> </w:t>
      </w:r>
      <w:r>
        <w:t>home</w:t>
      </w:r>
      <w:r>
        <w:rPr>
          <w:spacing w:val="-5"/>
        </w:rPr>
        <w:t xml:space="preserve"> </w:t>
      </w:r>
      <w:r>
        <w:t>if</w:t>
      </w:r>
      <w:r>
        <w:rPr>
          <w:spacing w:val="-5"/>
        </w:rPr>
        <w:t xml:space="preserve"> </w:t>
      </w:r>
      <w:r>
        <w:t>disaster</w:t>
      </w:r>
      <w:r>
        <w:rPr>
          <w:spacing w:val="-5"/>
        </w:rPr>
        <w:t xml:space="preserve"> </w:t>
      </w:r>
      <w:r>
        <w:t>struck? Have you considered updated building codes, challenging sites and rising labour and material expenses? There may also be extra costs for demolition, clean-up, asbestos removal, council fees and architect and surveyor services. You might also need temporary accommodation during a rebuild.</w:t>
      </w:r>
    </w:p>
    <w:p w14:paraId="0DA8362E" w14:textId="77777777" w:rsidR="00FF2441" w:rsidRDefault="00FF2441" w:rsidP="001D7464"/>
    <w:p w14:paraId="2FD69EA5" w14:textId="7AB215F0" w:rsidR="00FF2441" w:rsidRPr="0097626D" w:rsidRDefault="00FF2441" w:rsidP="00225D7B">
      <w:pPr>
        <w:pStyle w:val="Quote"/>
        <w:pBdr>
          <w:top w:val="single" w:sz="12" w:space="14" w:color="3CA17B"/>
          <w:bottom w:val="single" w:sz="12" w:space="4" w:color="3CA17B"/>
        </w:pBdr>
        <w:spacing w:before="240" w:after="100" w:line="240" w:lineRule="auto"/>
        <w:rPr>
          <w:rFonts w:ascii="VIC SemiBold" w:hAnsi="VIC SemiBold"/>
          <w:sz w:val="42"/>
          <w:szCs w:val="42"/>
        </w:rPr>
      </w:pPr>
      <w:r w:rsidRPr="0097626D">
        <w:rPr>
          <w:rFonts w:ascii="VIC SemiBold" w:hAnsi="VIC SemiBold"/>
          <w:sz w:val="42"/>
          <w:szCs w:val="42"/>
        </w:rPr>
        <w:t>Want</w:t>
      </w:r>
      <w:r w:rsidRPr="0097626D">
        <w:rPr>
          <w:rFonts w:ascii="VIC SemiBold" w:hAnsi="VIC SemiBold"/>
          <w:spacing w:val="-9"/>
          <w:sz w:val="42"/>
          <w:szCs w:val="42"/>
        </w:rPr>
        <w:t xml:space="preserve"> </w:t>
      </w:r>
      <w:r w:rsidRPr="0097626D">
        <w:rPr>
          <w:rFonts w:ascii="VIC SemiBold" w:hAnsi="VIC SemiBold"/>
          <w:sz w:val="42"/>
          <w:szCs w:val="42"/>
        </w:rPr>
        <w:t>to</w:t>
      </w:r>
      <w:r w:rsidRPr="0097626D">
        <w:rPr>
          <w:rFonts w:ascii="VIC SemiBold" w:hAnsi="VIC SemiBold"/>
          <w:spacing w:val="-9"/>
          <w:sz w:val="42"/>
          <w:szCs w:val="42"/>
        </w:rPr>
        <w:t xml:space="preserve"> </w:t>
      </w:r>
      <w:r w:rsidRPr="0097626D">
        <w:rPr>
          <w:rFonts w:ascii="VIC SemiBold" w:hAnsi="VIC SemiBold"/>
          <w:sz w:val="42"/>
          <w:szCs w:val="42"/>
        </w:rPr>
        <w:t>know</w:t>
      </w:r>
      <w:r w:rsidRPr="0097626D">
        <w:rPr>
          <w:rFonts w:ascii="VIC SemiBold" w:hAnsi="VIC SemiBold"/>
          <w:spacing w:val="-9"/>
          <w:sz w:val="42"/>
          <w:szCs w:val="42"/>
        </w:rPr>
        <w:t xml:space="preserve"> </w:t>
      </w:r>
      <w:r w:rsidRPr="0097626D">
        <w:rPr>
          <w:rFonts w:ascii="VIC SemiBold" w:hAnsi="VIC SemiBold"/>
          <w:sz w:val="42"/>
          <w:szCs w:val="42"/>
        </w:rPr>
        <w:t>how</w:t>
      </w:r>
      <w:r w:rsidRPr="0097626D">
        <w:rPr>
          <w:rFonts w:ascii="VIC SemiBold" w:hAnsi="VIC SemiBold"/>
          <w:spacing w:val="-9"/>
          <w:sz w:val="42"/>
          <w:szCs w:val="42"/>
        </w:rPr>
        <w:t xml:space="preserve"> </w:t>
      </w:r>
      <w:r w:rsidRPr="0097626D">
        <w:rPr>
          <w:rFonts w:ascii="VIC SemiBold" w:hAnsi="VIC SemiBold"/>
          <w:sz w:val="42"/>
          <w:szCs w:val="42"/>
        </w:rPr>
        <w:t>much</w:t>
      </w:r>
      <w:r w:rsidRPr="0097626D">
        <w:rPr>
          <w:rFonts w:ascii="VIC SemiBold" w:hAnsi="VIC SemiBold"/>
          <w:spacing w:val="-9"/>
          <w:sz w:val="42"/>
          <w:szCs w:val="42"/>
        </w:rPr>
        <w:t xml:space="preserve"> </w:t>
      </w:r>
      <w:r w:rsidRPr="0097626D">
        <w:rPr>
          <w:rFonts w:ascii="VIC SemiBold" w:hAnsi="VIC SemiBold"/>
          <w:sz w:val="42"/>
          <w:szCs w:val="42"/>
        </w:rPr>
        <w:t>it</w:t>
      </w:r>
      <w:r w:rsidRPr="0097626D">
        <w:rPr>
          <w:rFonts w:ascii="VIC SemiBold" w:hAnsi="VIC SemiBold"/>
          <w:spacing w:val="-9"/>
          <w:sz w:val="42"/>
          <w:szCs w:val="42"/>
        </w:rPr>
        <w:t xml:space="preserve"> </w:t>
      </w:r>
      <w:r w:rsidRPr="0097626D">
        <w:rPr>
          <w:rFonts w:ascii="VIC SemiBold" w:hAnsi="VIC SemiBold"/>
          <w:sz w:val="42"/>
          <w:szCs w:val="42"/>
        </w:rPr>
        <w:t>would</w:t>
      </w:r>
      <w:r w:rsidRPr="0097626D">
        <w:rPr>
          <w:rFonts w:ascii="VIC SemiBold" w:hAnsi="VIC SemiBold"/>
          <w:spacing w:val="-9"/>
          <w:sz w:val="42"/>
          <w:szCs w:val="42"/>
        </w:rPr>
        <w:t xml:space="preserve"> </w:t>
      </w:r>
      <w:r w:rsidR="000622AE" w:rsidRPr="0097626D">
        <w:rPr>
          <w:rFonts w:ascii="VIC SemiBold" w:hAnsi="VIC SemiBold"/>
          <w:spacing w:val="-9"/>
          <w:sz w:val="42"/>
          <w:szCs w:val="42"/>
        </w:rPr>
        <w:br/>
      </w:r>
      <w:r w:rsidRPr="0097626D">
        <w:rPr>
          <w:rFonts w:ascii="VIC SemiBold" w:hAnsi="VIC SemiBold"/>
          <w:sz w:val="42"/>
          <w:szCs w:val="42"/>
        </w:rPr>
        <w:t>cost to rebuild your home?</w:t>
      </w:r>
    </w:p>
    <w:p w14:paraId="5790F0A3" w14:textId="03DDBAFB" w:rsidR="00FF2441" w:rsidRPr="000622AE" w:rsidRDefault="00FF2441" w:rsidP="000622AE">
      <w:pPr>
        <w:pStyle w:val="Quote"/>
        <w:pBdr>
          <w:top w:val="single" w:sz="12" w:space="14" w:color="3CA17B"/>
          <w:bottom w:val="single" w:sz="12" w:space="4" w:color="3CA17B"/>
        </w:pBdr>
        <w:spacing w:before="0"/>
        <w:rPr>
          <w:rFonts w:asciiTheme="majorHAnsi" w:hAnsiTheme="majorHAnsi"/>
          <w:color w:val="141516" w:themeColor="accent4" w:themeShade="1A"/>
          <w:sz w:val="10"/>
          <w:szCs w:val="10"/>
        </w:rPr>
      </w:pPr>
      <w:r w:rsidRPr="00D42AC8">
        <w:rPr>
          <w:rFonts w:asciiTheme="majorHAnsi" w:hAnsiTheme="majorHAnsi"/>
          <w:color w:val="141516" w:themeColor="accent4" w:themeShade="1A"/>
        </w:rPr>
        <w:t xml:space="preserve">Visit </w:t>
      </w:r>
      <w:hyperlink r:id="rId35">
        <w:r w:rsidRPr="00D42AC8">
          <w:rPr>
            <w:rFonts w:asciiTheme="majorHAnsi" w:hAnsiTheme="majorHAnsi"/>
            <w:color w:val="141516" w:themeColor="accent4" w:themeShade="1A"/>
            <w:spacing w:val="-2"/>
          </w:rPr>
          <w:t>www.areyoucovered.vic.gov.au</w:t>
        </w:r>
      </w:hyperlink>
      <w:r w:rsidR="000622AE">
        <w:rPr>
          <w:rFonts w:asciiTheme="majorHAnsi" w:hAnsiTheme="majorHAnsi"/>
          <w:color w:val="141516" w:themeColor="accent4" w:themeShade="1A"/>
        </w:rPr>
        <w:br/>
      </w:r>
    </w:p>
    <w:p w14:paraId="0DEBF304" w14:textId="1F390621" w:rsidR="00C76199" w:rsidRDefault="00C76199">
      <w:pPr>
        <w:keepLines w:val="0"/>
        <w:spacing w:before="0" w:after="200" w:line="276" w:lineRule="auto"/>
      </w:pPr>
      <w:r>
        <w:br w:type="page"/>
      </w:r>
    </w:p>
    <w:p w14:paraId="7E192D80" w14:textId="77777777" w:rsidR="00E505A4" w:rsidRDefault="00E505A4" w:rsidP="003208B4">
      <w:pPr>
        <w:pStyle w:val="Heading2"/>
      </w:pPr>
      <w:bookmarkStart w:id="10" w:name="_Toc208841350"/>
      <w:r>
        <w:lastRenderedPageBreak/>
        <w:t>Contents</w:t>
      </w:r>
      <w:r>
        <w:rPr>
          <w:spacing w:val="-7"/>
        </w:rPr>
        <w:t xml:space="preserve"> </w:t>
      </w:r>
      <w:r>
        <w:rPr>
          <w:spacing w:val="-2"/>
        </w:rPr>
        <w:t>insurance</w:t>
      </w:r>
      <w:bookmarkEnd w:id="10"/>
    </w:p>
    <w:p w14:paraId="68BF942C" w14:textId="77777777" w:rsidR="00E468DD" w:rsidRDefault="00E468DD" w:rsidP="00E468DD">
      <w:r>
        <w:t>Contents insurance covers your household items if they’re damaged, lost or stolen. Make</w:t>
      </w:r>
      <w:r>
        <w:rPr>
          <w:spacing w:val="-7"/>
        </w:rPr>
        <w:t xml:space="preserve"> </w:t>
      </w:r>
      <w:r>
        <w:t>sure</w:t>
      </w:r>
      <w:r>
        <w:rPr>
          <w:spacing w:val="-7"/>
        </w:rPr>
        <w:t xml:space="preserve"> </w:t>
      </w:r>
      <w:r>
        <w:t>your</w:t>
      </w:r>
      <w:r>
        <w:rPr>
          <w:spacing w:val="-7"/>
        </w:rPr>
        <w:t xml:space="preserve"> </w:t>
      </w:r>
      <w:r>
        <w:t>contents</w:t>
      </w:r>
      <w:r>
        <w:rPr>
          <w:spacing w:val="-7"/>
        </w:rPr>
        <w:t xml:space="preserve"> </w:t>
      </w:r>
      <w:r>
        <w:t>insurance</w:t>
      </w:r>
      <w:r>
        <w:rPr>
          <w:spacing w:val="-7"/>
        </w:rPr>
        <w:t xml:space="preserve"> </w:t>
      </w:r>
      <w:r>
        <w:t>covers</w:t>
      </w:r>
      <w:r>
        <w:rPr>
          <w:spacing w:val="-7"/>
        </w:rPr>
        <w:t xml:space="preserve"> </w:t>
      </w:r>
      <w:r>
        <w:t>the</w:t>
      </w:r>
      <w:r>
        <w:rPr>
          <w:spacing w:val="-7"/>
        </w:rPr>
        <w:t xml:space="preserve"> </w:t>
      </w:r>
      <w:r>
        <w:t>cost</w:t>
      </w:r>
      <w:r>
        <w:rPr>
          <w:spacing w:val="-7"/>
        </w:rPr>
        <w:t xml:space="preserve"> </w:t>
      </w:r>
      <w:r>
        <w:t>of</w:t>
      </w:r>
      <w:r>
        <w:rPr>
          <w:spacing w:val="-7"/>
        </w:rPr>
        <w:t xml:space="preserve"> </w:t>
      </w:r>
      <w:r>
        <w:t>replacing</w:t>
      </w:r>
      <w:r>
        <w:rPr>
          <w:spacing w:val="-7"/>
        </w:rPr>
        <w:t xml:space="preserve"> </w:t>
      </w:r>
      <w:r>
        <w:t>everything</w:t>
      </w:r>
      <w:r>
        <w:rPr>
          <w:spacing w:val="-7"/>
        </w:rPr>
        <w:t xml:space="preserve"> </w:t>
      </w:r>
      <w:r>
        <w:t>you</w:t>
      </w:r>
      <w:r>
        <w:rPr>
          <w:spacing w:val="-7"/>
        </w:rPr>
        <w:t xml:space="preserve"> </w:t>
      </w:r>
      <w:r>
        <w:t>own.</w:t>
      </w:r>
    </w:p>
    <w:p w14:paraId="18A458F8" w14:textId="77777777" w:rsidR="00E468DD" w:rsidRDefault="00E468DD" w:rsidP="00E468DD">
      <w:r>
        <w:t>Start by listing your belongings and their value – from kitchen items to tools in your shed.</w:t>
      </w:r>
      <w:r>
        <w:rPr>
          <w:spacing w:val="-6"/>
        </w:rPr>
        <w:t xml:space="preserve"> </w:t>
      </w:r>
      <w:r>
        <w:t>Remember</w:t>
      </w:r>
      <w:r>
        <w:rPr>
          <w:spacing w:val="-6"/>
        </w:rPr>
        <w:t xml:space="preserve"> </w:t>
      </w:r>
      <w:r>
        <w:t>to</w:t>
      </w:r>
      <w:r>
        <w:rPr>
          <w:spacing w:val="-6"/>
        </w:rPr>
        <w:t xml:space="preserve"> </w:t>
      </w:r>
      <w:r>
        <w:t>update</w:t>
      </w:r>
      <w:r>
        <w:rPr>
          <w:spacing w:val="-6"/>
        </w:rPr>
        <w:t xml:space="preserve"> </w:t>
      </w:r>
      <w:r>
        <w:t>your</w:t>
      </w:r>
      <w:r>
        <w:rPr>
          <w:spacing w:val="-6"/>
        </w:rPr>
        <w:t xml:space="preserve"> </w:t>
      </w:r>
      <w:r>
        <w:t>policy</w:t>
      </w:r>
      <w:r>
        <w:rPr>
          <w:spacing w:val="-6"/>
        </w:rPr>
        <w:t xml:space="preserve"> </w:t>
      </w:r>
      <w:r>
        <w:t>after</w:t>
      </w:r>
      <w:r>
        <w:rPr>
          <w:spacing w:val="-6"/>
        </w:rPr>
        <w:t xml:space="preserve"> </w:t>
      </w:r>
      <w:r>
        <w:t>any</w:t>
      </w:r>
      <w:r>
        <w:rPr>
          <w:spacing w:val="-6"/>
        </w:rPr>
        <w:t xml:space="preserve"> </w:t>
      </w:r>
      <w:r>
        <w:t>upgrades,</w:t>
      </w:r>
      <w:r>
        <w:rPr>
          <w:spacing w:val="-6"/>
        </w:rPr>
        <w:t xml:space="preserve"> </w:t>
      </w:r>
      <w:r>
        <w:t>such</w:t>
      </w:r>
      <w:r>
        <w:rPr>
          <w:spacing w:val="-6"/>
        </w:rPr>
        <w:t xml:space="preserve"> </w:t>
      </w:r>
      <w:r>
        <w:t>as</w:t>
      </w:r>
      <w:r>
        <w:rPr>
          <w:spacing w:val="-6"/>
        </w:rPr>
        <w:t xml:space="preserve"> </w:t>
      </w:r>
      <w:r>
        <w:t>renovations,</w:t>
      </w:r>
      <w:r>
        <w:rPr>
          <w:spacing w:val="-6"/>
        </w:rPr>
        <w:t xml:space="preserve"> </w:t>
      </w:r>
      <w:r>
        <w:t>new furniture</w:t>
      </w:r>
      <w:r>
        <w:rPr>
          <w:spacing w:val="-3"/>
        </w:rPr>
        <w:t xml:space="preserve"> </w:t>
      </w:r>
      <w:r>
        <w:t>or</w:t>
      </w:r>
      <w:r>
        <w:rPr>
          <w:spacing w:val="-3"/>
        </w:rPr>
        <w:t xml:space="preserve"> </w:t>
      </w:r>
      <w:r>
        <w:t>new</w:t>
      </w:r>
      <w:r>
        <w:rPr>
          <w:spacing w:val="-3"/>
        </w:rPr>
        <w:t xml:space="preserve"> </w:t>
      </w:r>
      <w:r>
        <w:t>appliances.</w:t>
      </w:r>
      <w:r>
        <w:rPr>
          <w:spacing w:val="-3"/>
        </w:rPr>
        <w:t xml:space="preserve"> </w:t>
      </w:r>
      <w:r>
        <w:t>Many</w:t>
      </w:r>
      <w:r>
        <w:rPr>
          <w:spacing w:val="-3"/>
        </w:rPr>
        <w:t xml:space="preserve"> </w:t>
      </w:r>
      <w:r>
        <w:t>people</w:t>
      </w:r>
      <w:r>
        <w:rPr>
          <w:spacing w:val="-3"/>
        </w:rPr>
        <w:t xml:space="preserve"> </w:t>
      </w:r>
      <w:r>
        <w:t>forget</w:t>
      </w:r>
      <w:r>
        <w:rPr>
          <w:spacing w:val="-3"/>
        </w:rPr>
        <w:t xml:space="preserve"> </w:t>
      </w:r>
      <w:r>
        <w:t>these</w:t>
      </w:r>
      <w:r>
        <w:rPr>
          <w:spacing w:val="-3"/>
        </w:rPr>
        <w:t xml:space="preserve"> </w:t>
      </w:r>
      <w:r>
        <w:t>changes,</w:t>
      </w:r>
      <w:r>
        <w:rPr>
          <w:spacing w:val="-3"/>
        </w:rPr>
        <w:t xml:space="preserve"> </w:t>
      </w:r>
      <w:r>
        <w:t>which</w:t>
      </w:r>
      <w:r>
        <w:rPr>
          <w:spacing w:val="-3"/>
        </w:rPr>
        <w:t xml:space="preserve"> </w:t>
      </w:r>
      <w:r>
        <w:t>can</w:t>
      </w:r>
      <w:r>
        <w:rPr>
          <w:spacing w:val="-3"/>
        </w:rPr>
        <w:t xml:space="preserve"> </w:t>
      </w:r>
      <w:r>
        <w:t>leave</w:t>
      </w:r>
      <w:r>
        <w:rPr>
          <w:spacing w:val="-3"/>
        </w:rPr>
        <w:t xml:space="preserve"> </w:t>
      </w:r>
      <w:r>
        <w:t>you underinsured if you need to make a claim.</w:t>
      </w:r>
    </w:p>
    <w:p w14:paraId="73F5D4AB" w14:textId="77777777" w:rsidR="00E468DD" w:rsidRDefault="00E468DD" w:rsidP="00E468DD">
      <w:r>
        <w:t>Think about everything you own. Include your clothing as well as items like your lawnmower and devices. You need to be aware of any exclusions or cap limits for certain</w:t>
      </w:r>
      <w:r>
        <w:rPr>
          <w:spacing w:val="-5"/>
        </w:rPr>
        <w:t xml:space="preserve"> </w:t>
      </w:r>
      <w:r>
        <w:t>items</w:t>
      </w:r>
      <w:r>
        <w:rPr>
          <w:spacing w:val="-5"/>
        </w:rPr>
        <w:t xml:space="preserve"> </w:t>
      </w:r>
      <w:r>
        <w:t>such</w:t>
      </w:r>
      <w:r>
        <w:rPr>
          <w:spacing w:val="-5"/>
        </w:rPr>
        <w:t xml:space="preserve"> </w:t>
      </w:r>
      <w:r>
        <w:t>as</w:t>
      </w:r>
      <w:r>
        <w:rPr>
          <w:spacing w:val="-5"/>
        </w:rPr>
        <w:t xml:space="preserve"> </w:t>
      </w:r>
      <w:r>
        <w:t>tools.</w:t>
      </w:r>
      <w:r>
        <w:rPr>
          <w:spacing w:val="-5"/>
        </w:rPr>
        <w:t xml:space="preserve"> </w:t>
      </w:r>
      <w:r>
        <w:t>Damage</w:t>
      </w:r>
      <w:r>
        <w:rPr>
          <w:spacing w:val="-5"/>
        </w:rPr>
        <w:t xml:space="preserve"> </w:t>
      </w:r>
      <w:r>
        <w:t>to</w:t>
      </w:r>
      <w:r>
        <w:rPr>
          <w:spacing w:val="-5"/>
        </w:rPr>
        <w:t xml:space="preserve"> </w:t>
      </w:r>
      <w:r>
        <w:t>your</w:t>
      </w:r>
      <w:r>
        <w:rPr>
          <w:spacing w:val="-5"/>
        </w:rPr>
        <w:t xml:space="preserve"> </w:t>
      </w:r>
      <w:r>
        <w:t>car</w:t>
      </w:r>
      <w:r>
        <w:rPr>
          <w:spacing w:val="-5"/>
        </w:rPr>
        <w:t xml:space="preserve"> </w:t>
      </w:r>
      <w:r>
        <w:t>will</w:t>
      </w:r>
      <w:r>
        <w:rPr>
          <w:spacing w:val="-5"/>
        </w:rPr>
        <w:t xml:space="preserve"> </w:t>
      </w:r>
      <w:r>
        <w:t>usually</w:t>
      </w:r>
      <w:r>
        <w:rPr>
          <w:spacing w:val="-5"/>
        </w:rPr>
        <w:t xml:space="preserve"> </w:t>
      </w:r>
      <w:r>
        <w:t>need</w:t>
      </w:r>
      <w:r>
        <w:rPr>
          <w:spacing w:val="-5"/>
        </w:rPr>
        <w:t xml:space="preserve"> </w:t>
      </w:r>
      <w:r>
        <w:t>to</w:t>
      </w:r>
      <w:r>
        <w:rPr>
          <w:spacing w:val="-5"/>
        </w:rPr>
        <w:t xml:space="preserve"> </w:t>
      </w:r>
      <w:r>
        <w:t>be</w:t>
      </w:r>
      <w:r>
        <w:rPr>
          <w:spacing w:val="-5"/>
        </w:rPr>
        <w:t xml:space="preserve"> </w:t>
      </w:r>
      <w:r>
        <w:t>covered</w:t>
      </w:r>
      <w:r>
        <w:rPr>
          <w:spacing w:val="-5"/>
        </w:rPr>
        <w:t xml:space="preserve"> </w:t>
      </w:r>
      <w:r>
        <w:t>under a separate insurance policy to your home and contents insurance even if all your policies are with the same insurer.</w:t>
      </w:r>
    </w:p>
    <w:p w14:paraId="38EC9543" w14:textId="77777777" w:rsidR="00E468DD" w:rsidRDefault="00E468DD" w:rsidP="00E468DD">
      <w:r>
        <w:t>The</w:t>
      </w:r>
      <w:r>
        <w:rPr>
          <w:spacing w:val="-11"/>
        </w:rPr>
        <w:t xml:space="preserve"> </w:t>
      </w:r>
      <w:r>
        <w:t>contents</w:t>
      </w:r>
      <w:r>
        <w:rPr>
          <w:spacing w:val="-11"/>
        </w:rPr>
        <w:t xml:space="preserve"> </w:t>
      </w:r>
      <w:r>
        <w:t>calculator</w:t>
      </w:r>
      <w:r>
        <w:rPr>
          <w:spacing w:val="-11"/>
        </w:rPr>
        <w:t xml:space="preserve"> </w:t>
      </w:r>
      <w:r>
        <w:t>at</w:t>
      </w:r>
      <w:r>
        <w:rPr>
          <w:spacing w:val="-11"/>
        </w:rPr>
        <w:t xml:space="preserve"> </w:t>
      </w:r>
      <w:hyperlink r:id="rId36">
        <w:r>
          <w:rPr>
            <w:rFonts w:ascii="VIC SemiBold"/>
            <w:b/>
          </w:rPr>
          <w:t>www.areyoucovered.vic.gov.au</w:t>
        </w:r>
      </w:hyperlink>
      <w:r>
        <w:rPr>
          <w:rFonts w:ascii="VIC SemiBold"/>
          <w:b/>
          <w:spacing w:val="-10"/>
        </w:rPr>
        <w:t xml:space="preserve"> </w:t>
      </w:r>
      <w:r>
        <w:t>can</w:t>
      </w:r>
      <w:r>
        <w:rPr>
          <w:spacing w:val="-11"/>
        </w:rPr>
        <w:t xml:space="preserve"> </w:t>
      </w:r>
      <w:r>
        <w:t>help</w:t>
      </w:r>
      <w:r>
        <w:rPr>
          <w:spacing w:val="-11"/>
        </w:rPr>
        <w:t xml:space="preserve"> </w:t>
      </w:r>
      <w:r>
        <w:t>you</w:t>
      </w:r>
      <w:r>
        <w:rPr>
          <w:spacing w:val="-11"/>
        </w:rPr>
        <w:t xml:space="preserve"> </w:t>
      </w:r>
      <w:r>
        <w:t>estimate</w:t>
      </w:r>
      <w:r>
        <w:rPr>
          <w:spacing w:val="-11"/>
        </w:rPr>
        <w:t xml:space="preserve"> </w:t>
      </w:r>
      <w:r>
        <w:t>the replacement cost.</w:t>
      </w:r>
    </w:p>
    <w:p w14:paraId="6E6CED62" w14:textId="77777777" w:rsidR="00A75811" w:rsidRDefault="00A75811" w:rsidP="00E468DD"/>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Look w:val="0620" w:firstRow="1" w:lastRow="0" w:firstColumn="0" w:lastColumn="0" w:noHBand="1" w:noVBand="1"/>
      </w:tblPr>
      <w:tblGrid>
        <w:gridCol w:w="9067"/>
      </w:tblGrid>
      <w:tr w:rsidR="00821ACF" w14:paraId="4CE91A49" w14:textId="77777777" w:rsidTr="000F4DC6">
        <w:trPr>
          <w:cnfStyle w:val="100000000000" w:firstRow="1" w:lastRow="0" w:firstColumn="0" w:lastColumn="0" w:oddVBand="0" w:evenVBand="0" w:oddHBand="0" w:evenHBand="0" w:firstRowFirstColumn="0" w:firstRowLastColumn="0" w:lastRowFirstColumn="0" w:lastRowLastColumn="0"/>
        </w:trPr>
        <w:tc>
          <w:tcPr>
            <w:tcW w:w="9067" w:type="dxa"/>
            <w:shd w:val="clear" w:color="auto" w:fill="E8F6F2"/>
          </w:tcPr>
          <w:p w14:paraId="6BDDA29D" w14:textId="77777777" w:rsidR="00B050C6" w:rsidRPr="00FF79CC" w:rsidRDefault="00B050C6" w:rsidP="000F4DC6">
            <w:pPr>
              <w:keepNext w:val="0"/>
              <w:spacing w:before="320"/>
              <w:ind w:left="552"/>
              <w:rPr>
                <w:rFonts w:eastAsiaTheme="minorEastAsia"/>
                <w:b w:val="0"/>
                <w:color w:val="039D77"/>
                <w:spacing w:val="0"/>
                <w:sz w:val="42"/>
                <w:szCs w:val="20"/>
                <w:lang w:eastAsia="en-AU"/>
              </w:rPr>
            </w:pPr>
            <w:r w:rsidRPr="00FF79CC">
              <w:rPr>
                <w:rFonts w:eastAsiaTheme="minorEastAsia"/>
                <w:b w:val="0"/>
                <w:color w:val="039D77"/>
                <w:spacing w:val="0"/>
                <w:sz w:val="42"/>
                <w:szCs w:val="20"/>
                <w:lang w:eastAsia="en-AU"/>
              </w:rPr>
              <w:t>Tip for renters</w:t>
            </w:r>
          </w:p>
          <w:p w14:paraId="30B44FA1" w14:textId="77777777" w:rsidR="00B050C6" w:rsidRPr="000F4DC6" w:rsidRDefault="00B050C6" w:rsidP="000F4DC6">
            <w:pPr>
              <w:keepNext w:val="0"/>
              <w:spacing w:before="103" w:line="242" w:lineRule="auto"/>
              <w:ind w:left="552" w:right="783"/>
              <w:rPr>
                <w:rFonts w:eastAsiaTheme="minorEastAsia"/>
                <w:b w:val="0"/>
                <w:color w:val="58595B"/>
                <w:spacing w:val="0"/>
                <w:szCs w:val="20"/>
                <w:lang w:eastAsia="en-AU"/>
              </w:rPr>
            </w:pPr>
            <w:r w:rsidRPr="000F4DC6">
              <w:rPr>
                <w:rFonts w:eastAsiaTheme="minorEastAsia"/>
                <w:b w:val="0"/>
                <w:color w:val="58595B"/>
                <w:spacing w:val="0"/>
                <w:szCs w:val="20"/>
                <w:lang w:eastAsia="en-AU"/>
              </w:rPr>
              <w:t>Did you know you can get contents insurance to protect your belongings? Some insurance policies also help pay for a place to stay (temporary accommodation) if your rental property becomes unliveable. It’s a good idea to compare different policies.</w:t>
            </w:r>
          </w:p>
          <w:p w14:paraId="759E1719" w14:textId="77777777" w:rsidR="00821ACF" w:rsidRPr="00B050C6" w:rsidRDefault="00821ACF" w:rsidP="00E468DD">
            <w:pPr>
              <w:rPr>
                <w:b w:val="0"/>
                <w:bCs/>
              </w:rPr>
            </w:pPr>
          </w:p>
        </w:tc>
      </w:tr>
    </w:tbl>
    <w:p w14:paraId="3FF766CA" w14:textId="77777777" w:rsidR="004747AE" w:rsidRDefault="004747AE" w:rsidP="00E468DD"/>
    <w:p w14:paraId="47D7C07A" w14:textId="77777777" w:rsidR="000D3B54" w:rsidRDefault="000D3B54"/>
    <w:tbl>
      <w:tblPr>
        <w:tblStyle w:val="TableGridLight"/>
        <w:tblW w:w="0" w:type="auto"/>
        <w:tblCellMar>
          <w:right w:w="142" w:type="dxa"/>
        </w:tblCellMar>
        <w:tblLook w:val="04A0" w:firstRow="1" w:lastRow="0" w:firstColumn="1" w:lastColumn="0" w:noHBand="0" w:noVBand="1"/>
      </w:tblPr>
      <w:tblGrid>
        <w:gridCol w:w="1560"/>
        <w:gridCol w:w="7507"/>
      </w:tblGrid>
      <w:tr w:rsidR="00030944" w14:paraId="2E313BCB" w14:textId="77777777" w:rsidTr="004911F2">
        <w:tc>
          <w:tcPr>
            <w:tcW w:w="1560" w:type="dxa"/>
            <w:tcBorders>
              <w:top w:val="nil"/>
              <w:left w:val="nil"/>
              <w:bottom w:val="nil"/>
              <w:right w:val="nil"/>
            </w:tcBorders>
            <w:shd w:val="clear" w:color="auto" w:fill="F2F2F2" w:themeFill="background1" w:themeFillShade="F2"/>
          </w:tcPr>
          <w:p w14:paraId="1E350965" w14:textId="298A2B24" w:rsidR="00FA6FA8" w:rsidRDefault="00030944" w:rsidP="000D3B54">
            <w:pPr>
              <w:tabs>
                <w:tab w:val="right" w:pos="1314"/>
              </w:tabs>
              <w:spacing w:before="240"/>
              <w:jc w:val="center"/>
            </w:pPr>
            <w:r>
              <w:rPr>
                <w:noProof/>
              </w:rPr>
              <w:drawing>
                <wp:inline distT="0" distB="0" distL="0" distR="0" wp14:anchorId="76839090" wp14:editId="45B7657E">
                  <wp:extent cx="470621" cy="326173"/>
                  <wp:effectExtent l="0" t="0" r="0" b="4445"/>
                  <wp:docPr id="165025474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54741" name="Picture 1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0612" cy="353890"/>
                          </a:xfrm>
                          <a:prstGeom prst="rect">
                            <a:avLst/>
                          </a:prstGeom>
                        </pic:spPr>
                      </pic:pic>
                    </a:graphicData>
                  </a:graphic>
                </wp:inline>
              </w:drawing>
            </w:r>
          </w:p>
        </w:tc>
        <w:tc>
          <w:tcPr>
            <w:tcW w:w="7507" w:type="dxa"/>
            <w:tcBorders>
              <w:top w:val="nil"/>
              <w:left w:val="nil"/>
              <w:bottom w:val="nil"/>
              <w:right w:val="nil"/>
            </w:tcBorders>
            <w:shd w:val="clear" w:color="auto" w:fill="F2F2F2" w:themeFill="background1" w:themeFillShade="F2"/>
          </w:tcPr>
          <w:p w14:paraId="6C42A304" w14:textId="77777777" w:rsidR="0005290E" w:rsidRPr="00FF79CC" w:rsidRDefault="0005290E" w:rsidP="00655D88">
            <w:pPr>
              <w:pStyle w:val="Heading3"/>
              <w:spacing w:after="0"/>
              <w:rPr>
                <w:color w:val="007D54"/>
              </w:rPr>
            </w:pPr>
            <w:r w:rsidRPr="00FF79CC">
              <w:rPr>
                <w:color w:val="007D54"/>
              </w:rPr>
              <w:t>HANDY</w:t>
            </w:r>
            <w:r w:rsidRPr="00FF79CC">
              <w:rPr>
                <w:color w:val="007D54"/>
                <w:spacing w:val="-16"/>
              </w:rPr>
              <w:t xml:space="preserve"> </w:t>
            </w:r>
            <w:r w:rsidRPr="00FF79CC">
              <w:rPr>
                <w:color w:val="007D54"/>
                <w:spacing w:val="-4"/>
              </w:rPr>
              <w:t>TIP:</w:t>
            </w:r>
          </w:p>
          <w:p w14:paraId="1BE5E28F" w14:textId="17B5A352" w:rsidR="00FA6FA8" w:rsidRDefault="0005290E" w:rsidP="00E468DD">
            <w:r>
              <w:t>Take photos of your home and contents when you move in, when you take out home insurance and when you make any home improvements.</w:t>
            </w:r>
            <w:r>
              <w:rPr>
                <w:spacing w:val="-8"/>
              </w:rPr>
              <w:t xml:space="preserve"> </w:t>
            </w:r>
            <w:r>
              <w:t>Remember</w:t>
            </w:r>
            <w:r>
              <w:rPr>
                <w:spacing w:val="-8"/>
              </w:rPr>
              <w:t xml:space="preserve"> </w:t>
            </w:r>
            <w:r>
              <w:t>to</w:t>
            </w:r>
            <w:r>
              <w:rPr>
                <w:spacing w:val="-8"/>
              </w:rPr>
              <w:t xml:space="preserve"> </w:t>
            </w:r>
            <w:r>
              <w:t>store</w:t>
            </w:r>
            <w:r>
              <w:rPr>
                <w:spacing w:val="-8"/>
              </w:rPr>
              <w:t xml:space="preserve"> </w:t>
            </w:r>
            <w:r>
              <w:t>these</w:t>
            </w:r>
            <w:r>
              <w:rPr>
                <w:spacing w:val="-8"/>
              </w:rPr>
              <w:t xml:space="preserve"> </w:t>
            </w:r>
            <w:r>
              <w:t>photos</w:t>
            </w:r>
            <w:r>
              <w:rPr>
                <w:spacing w:val="-8"/>
              </w:rPr>
              <w:t xml:space="preserve"> </w:t>
            </w:r>
            <w:r>
              <w:t>in</w:t>
            </w:r>
            <w:r>
              <w:rPr>
                <w:spacing w:val="-8"/>
              </w:rPr>
              <w:t xml:space="preserve"> </w:t>
            </w:r>
            <w:r>
              <w:t>a</w:t>
            </w:r>
            <w:r>
              <w:rPr>
                <w:spacing w:val="-8"/>
              </w:rPr>
              <w:t xml:space="preserve"> </w:t>
            </w:r>
            <w:r>
              <w:t>secure</w:t>
            </w:r>
            <w:r>
              <w:rPr>
                <w:spacing w:val="-8"/>
              </w:rPr>
              <w:t xml:space="preserve"> </w:t>
            </w:r>
            <w:r>
              <w:t>place so you can reference them when making a claim.</w:t>
            </w:r>
          </w:p>
          <w:p w14:paraId="73B62834" w14:textId="6EAED6E3" w:rsidR="0079454C" w:rsidRPr="0079454C" w:rsidRDefault="0079454C" w:rsidP="00E468DD">
            <w:pPr>
              <w:rPr>
                <w:sz w:val="6"/>
                <w:szCs w:val="6"/>
              </w:rPr>
            </w:pPr>
          </w:p>
        </w:tc>
      </w:tr>
    </w:tbl>
    <w:p w14:paraId="7B2029D9" w14:textId="77777777" w:rsidR="004A039F" w:rsidRDefault="004A039F" w:rsidP="00E468DD"/>
    <w:p w14:paraId="13D4E4F5" w14:textId="744EEEC8" w:rsidR="00E13B00" w:rsidRPr="00867A13" w:rsidRDefault="00E13B00" w:rsidP="00B10054"/>
    <w:p w14:paraId="7C8418C0" w14:textId="3832A812" w:rsidR="00CF35A2" w:rsidRPr="00AD5988" w:rsidRDefault="00AD5988" w:rsidP="00C76199">
      <w:pPr>
        <w:pStyle w:val="Heading1"/>
      </w:pPr>
      <w:bookmarkStart w:id="11" w:name="_Toc208841351"/>
      <w:r w:rsidRPr="00AD5988">
        <w:lastRenderedPageBreak/>
        <w:t xml:space="preserve">Step </w:t>
      </w:r>
      <w:r w:rsidR="00480882" w:rsidRPr="00AD5988">
        <w:t>3</w:t>
      </w:r>
      <w:r w:rsidR="00CF35A2" w:rsidRPr="00AD5988">
        <w:t xml:space="preserve">   </w:t>
      </w:r>
      <w:r w:rsidRPr="00AD5988">
        <w:t>know your cover</w:t>
      </w:r>
      <w:bookmarkEnd w:id="11"/>
    </w:p>
    <w:p w14:paraId="013C8BAF" w14:textId="77777777" w:rsidR="006A0F31" w:rsidRPr="006A0F31" w:rsidRDefault="006A0F31" w:rsidP="006A0F31">
      <w:pPr>
        <w:pStyle w:val="Introduction"/>
        <w:spacing w:line="240" w:lineRule="auto"/>
      </w:pPr>
      <w:r w:rsidRPr="006A0F31">
        <w:t>Understanding your coverage means knowing exactly what your insurance includes and excludes, so you can be confident you’re properly protected.</w:t>
      </w:r>
    </w:p>
    <w:p w14:paraId="0AC75AAC" w14:textId="77777777" w:rsidR="006A0F31" w:rsidRDefault="006A0F31" w:rsidP="006A0F31">
      <w:r>
        <w:t>Not</w:t>
      </w:r>
      <w:r>
        <w:rPr>
          <w:spacing w:val="-5"/>
        </w:rPr>
        <w:t xml:space="preserve"> </w:t>
      </w:r>
      <w:r>
        <w:t>all</w:t>
      </w:r>
      <w:r>
        <w:rPr>
          <w:spacing w:val="-5"/>
        </w:rPr>
        <w:t xml:space="preserve"> </w:t>
      </w:r>
      <w:r>
        <w:t>policies</w:t>
      </w:r>
      <w:r>
        <w:rPr>
          <w:spacing w:val="-5"/>
        </w:rPr>
        <w:t xml:space="preserve"> </w:t>
      </w:r>
      <w:r>
        <w:t>are</w:t>
      </w:r>
      <w:r>
        <w:rPr>
          <w:spacing w:val="-5"/>
        </w:rPr>
        <w:t xml:space="preserve"> </w:t>
      </w:r>
      <w:r>
        <w:t>the</w:t>
      </w:r>
      <w:r>
        <w:rPr>
          <w:spacing w:val="-5"/>
        </w:rPr>
        <w:t xml:space="preserve"> </w:t>
      </w:r>
      <w:r>
        <w:t>same</w:t>
      </w:r>
      <w:r>
        <w:rPr>
          <w:spacing w:val="-5"/>
        </w:rPr>
        <w:t xml:space="preserve"> </w:t>
      </w:r>
      <w:r>
        <w:t>or</w:t>
      </w:r>
      <w:r>
        <w:rPr>
          <w:spacing w:val="-5"/>
        </w:rPr>
        <w:t xml:space="preserve"> </w:t>
      </w:r>
      <w:r>
        <w:t>include</w:t>
      </w:r>
      <w:r>
        <w:rPr>
          <w:spacing w:val="-5"/>
        </w:rPr>
        <w:t xml:space="preserve"> </w:t>
      </w:r>
      <w:r>
        <w:t>the</w:t>
      </w:r>
      <w:r>
        <w:rPr>
          <w:spacing w:val="-5"/>
        </w:rPr>
        <w:t xml:space="preserve"> </w:t>
      </w:r>
      <w:r>
        <w:t>same</w:t>
      </w:r>
      <w:r>
        <w:rPr>
          <w:spacing w:val="-5"/>
        </w:rPr>
        <w:t xml:space="preserve"> </w:t>
      </w:r>
      <w:r>
        <w:t>amount</w:t>
      </w:r>
      <w:r>
        <w:rPr>
          <w:spacing w:val="-5"/>
        </w:rPr>
        <w:t xml:space="preserve"> </w:t>
      </w:r>
      <w:r>
        <w:t>of</w:t>
      </w:r>
      <w:r>
        <w:rPr>
          <w:spacing w:val="-5"/>
        </w:rPr>
        <w:t xml:space="preserve"> </w:t>
      </w:r>
      <w:r>
        <w:t>cover.</w:t>
      </w:r>
      <w:r>
        <w:rPr>
          <w:spacing w:val="-5"/>
        </w:rPr>
        <w:t xml:space="preserve"> </w:t>
      </w:r>
      <w:r>
        <w:t>It’s</w:t>
      </w:r>
      <w:r>
        <w:rPr>
          <w:spacing w:val="-5"/>
        </w:rPr>
        <w:t xml:space="preserve"> </w:t>
      </w:r>
      <w:r>
        <w:t>important</w:t>
      </w:r>
      <w:r>
        <w:rPr>
          <w:spacing w:val="-5"/>
        </w:rPr>
        <w:t xml:space="preserve"> </w:t>
      </w:r>
      <w:r>
        <w:t>that you review your policy and know what you’re covered for.</w:t>
      </w:r>
    </w:p>
    <w:p w14:paraId="1CEE1E67" w14:textId="77777777" w:rsidR="006A0F31" w:rsidRDefault="006A0F31" w:rsidP="006A0F31">
      <w:pPr>
        <w:pStyle w:val="BodyText"/>
        <w:spacing w:before="80"/>
      </w:pPr>
    </w:p>
    <w:p w14:paraId="761110F2" w14:textId="77777777" w:rsidR="006A0F31" w:rsidRPr="006A0F31" w:rsidRDefault="006A0F31" w:rsidP="003208B4">
      <w:pPr>
        <w:pStyle w:val="Heading2"/>
      </w:pPr>
      <w:bookmarkStart w:id="12" w:name="_Toc208841352"/>
      <w:r w:rsidRPr="006A0F31">
        <w:t>Fire cover</w:t>
      </w:r>
      <w:bookmarkEnd w:id="12"/>
    </w:p>
    <w:p w14:paraId="07C40CF7" w14:textId="77777777" w:rsidR="006A0F31" w:rsidRDefault="006A0F31" w:rsidP="006A0F31">
      <w:r>
        <w:t>Many home insurance policies cover damage caused by fire, including bushfires, but</w:t>
      </w:r>
      <w:r>
        <w:rPr>
          <w:spacing w:val="-5"/>
        </w:rPr>
        <w:t xml:space="preserve"> </w:t>
      </w:r>
      <w:r>
        <w:t>may</w:t>
      </w:r>
      <w:r>
        <w:rPr>
          <w:spacing w:val="-5"/>
        </w:rPr>
        <w:t xml:space="preserve"> </w:t>
      </w:r>
      <w:r>
        <w:t>not</w:t>
      </w:r>
      <w:r>
        <w:rPr>
          <w:spacing w:val="-5"/>
        </w:rPr>
        <w:t xml:space="preserve"> </w:t>
      </w:r>
      <w:r>
        <w:t>include</w:t>
      </w:r>
      <w:r>
        <w:rPr>
          <w:spacing w:val="-5"/>
        </w:rPr>
        <w:t xml:space="preserve"> </w:t>
      </w:r>
      <w:r>
        <w:t>damage</w:t>
      </w:r>
      <w:r>
        <w:rPr>
          <w:spacing w:val="-5"/>
        </w:rPr>
        <w:t xml:space="preserve"> </w:t>
      </w:r>
      <w:r>
        <w:t>which</w:t>
      </w:r>
      <w:r>
        <w:rPr>
          <w:spacing w:val="-5"/>
        </w:rPr>
        <w:t xml:space="preserve"> </w:t>
      </w:r>
      <w:r>
        <w:t>doesn’t</w:t>
      </w:r>
      <w:r>
        <w:rPr>
          <w:spacing w:val="-5"/>
        </w:rPr>
        <w:t xml:space="preserve"> </w:t>
      </w:r>
      <w:r>
        <w:t>involve</w:t>
      </w:r>
      <w:r>
        <w:rPr>
          <w:spacing w:val="-5"/>
        </w:rPr>
        <w:t xml:space="preserve"> </w:t>
      </w:r>
      <w:r>
        <w:t>direct</w:t>
      </w:r>
      <w:r>
        <w:rPr>
          <w:spacing w:val="-5"/>
        </w:rPr>
        <w:t xml:space="preserve"> </w:t>
      </w:r>
      <w:r>
        <w:t>flames,</w:t>
      </w:r>
      <w:r>
        <w:rPr>
          <w:spacing w:val="-5"/>
        </w:rPr>
        <w:t xml:space="preserve"> </w:t>
      </w:r>
      <w:r>
        <w:t>such</w:t>
      </w:r>
      <w:r>
        <w:rPr>
          <w:spacing w:val="-5"/>
        </w:rPr>
        <w:t xml:space="preserve"> </w:t>
      </w:r>
      <w:r>
        <w:t>as</w:t>
      </w:r>
      <w:r>
        <w:rPr>
          <w:spacing w:val="-5"/>
        </w:rPr>
        <w:t xml:space="preserve"> </w:t>
      </w:r>
      <w:r>
        <w:t>damage from heat, smoke or ash. Some policies can have many different exclusions like:</w:t>
      </w:r>
    </w:p>
    <w:p w14:paraId="2BF1308F" w14:textId="22548C12" w:rsidR="00BC7D1E" w:rsidRPr="00BC7D1E" w:rsidRDefault="00BC7D1E" w:rsidP="00D81EC7">
      <w:pPr>
        <w:pStyle w:val="ListBullet"/>
      </w:pPr>
      <w:r w:rsidRPr="00BC7D1E">
        <w:t>Fires less than 72 hours after buying your policy.</w:t>
      </w:r>
    </w:p>
    <w:p w14:paraId="26C16DCF" w14:textId="5614098B" w:rsidR="006A0F31" w:rsidRPr="00BC7D1E" w:rsidRDefault="006A0F31" w:rsidP="00D81EC7">
      <w:pPr>
        <w:pStyle w:val="ListBullet"/>
      </w:pPr>
      <w:r w:rsidRPr="00BC7D1E">
        <w:t>Deliberately lit fires.</w:t>
      </w:r>
    </w:p>
    <w:p w14:paraId="659E59C4" w14:textId="74FC4373" w:rsidR="006A0F31" w:rsidRDefault="006A0F31" w:rsidP="00D81EC7">
      <w:pPr>
        <w:pStyle w:val="ListBullet"/>
      </w:pPr>
      <w:r>
        <w:t>Fires</w:t>
      </w:r>
      <w:r>
        <w:rPr>
          <w:spacing w:val="-6"/>
        </w:rPr>
        <w:t xml:space="preserve"> </w:t>
      </w:r>
      <w:r>
        <w:t>caused</w:t>
      </w:r>
      <w:r>
        <w:rPr>
          <w:spacing w:val="-7"/>
        </w:rPr>
        <w:t xml:space="preserve"> </w:t>
      </w:r>
      <w:r>
        <w:t>by</w:t>
      </w:r>
      <w:r>
        <w:rPr>
          <w:spacing w:val="-7"/>
        </w:rPr>
        <w:t xml:space="preserve"> </w:t>
      </w:r>
      <w:r>
        <w:t>carelessness</w:t>
      </w:r>
      <w:r>
        <w:rPr>
          <w:spacing w:val="-6"/>
        </w:rPr>
        <w:t xml:space="preserve"> </w:t>
      </w:r>
      <w:r>
        <w:t>or</w:t>
      </w:r>
      <w:r>
        <w:rPr>
          <w:spacing w:val="-7"/>
        </w:rPr>
        <w:t xml:space="preserve"> </w:t>
      </w:r>
      <w:r>
        <w:t>ignoring</w:t>
      </w:r>
      <w:r>
        <w:rPr>
          <w:spacing w:val="-7"/>
        </w:rPr>
        <w:t xml:space="preserve"> </w:t>
      </w:r>
      <w:r>
        <w:t>safety</w:t>
      </w:r>
      <w:r>
        <w:rPr>
          <w:spacing w:val="-7"/>
        </w:rPr>
        <w:t xml:space="preserve"> </w:t>
      </w:r>
      <w:r>
        <w:rPr>
          <w:spacing w:val="-2"/>
        </w:rPr>
        <w:t>rules.</w:t>
      </w:r>
    </w:p>
    <w:p w14:paraId="06E69D8E" w14:textId="77777777" w:rsidR="006A0F31" w:rsidRDefault="006A0F31" w:rsidP="00D81EC7">
      <w:pPr>
        <w:pStyle w:val="ListBullet"/>
      </w:pPr>
      <w:r>
        <w:t>Your</w:t>
      </w:r>
      <w:r>
        <w:rPr>
          <w:spacing w:val="-5"/>
        </w:rPr>
        <w:t xml:space="preserve"> </w:t>
      </w:r>
      <w:r>
        <w:t>insurance</w:t>
      </w:r>
      <w:r>
        <w:rPr>
          <w:spacing w:val="-4"/>
        </w:rPr>
        <w:t xml:space="preserve"> </w:t>
      </w:r>
      <w:r>
        <w:t>policy</w:t>
      </w:r>
      <w:r>
        <w:rPr>
          <w:spacing w:val="-5"/>
        </w:rPr>
        <w:t xml:space="preserve"> </w:t>
      </w:r>
      <w:r>
        <w:t>will</w:t>
      </w:r>
      <w:r>
        <w:rPr>
          <w:spacing w:val="-4"/>
        </w:rPr>
        <w:t xml:space="preserve"> </w:t>
      </w:r>
      <w:r>
        <w:t>say</w:t>
      </w:r>
      <w:r>
        <w:rPr>
          <w:spacing w:val="-5"/>
        </w:rPr>
        <w:t xml:space="preserve"> </w:t>
      </w:r>
      <w:r>
        <w:t>what</w:t>
      </w:r>
      <w:r>
        <w:rPr>
          <w:spacing w:val="-4"/>
        </w:rPr>
        <w:t xml:space="preserve"> </w:t>
      </w:r>
      <w:r>
        <w:t>is</w:t>
      </w:r>
      <w:r>
        <w:rPr>
          <w:spacing w:val="-5"/>
        </w:rPr>
        <w:t xml:space="preserve"> </w:t>
      </w:r>
      <w:r>
        <w:t>and</w:t>
      </w:r>
      <w:r>
        <w:rPr>
          <w:spacing w:val="-4"/>
        </w:rPr>
        <w:t xml:space="preserve"> </w:t>
      </w:r>
      <w:r>
        <w:t>isn’t</w:t>
      </w:r>
      <w:r>
        <w:rPr>
          <w:spacing w:val="-4"/>
        </w:rPr>
        <w:t xml:space="preserve"> </w:t>
      </w:r>
      <w:r>
        <w:t>covered</w:t>
      </w:r>
      <w:r>
        <w:rPr>
          <w:spacing w:val="-5"/>
        </w:rPr>
        <w:t xml:space="preserve"> </w:t>
      </w:r>
      <w:r>
        <w:t>for</w:t>
      </w:r>
      <w:r>
        <w:rPr>
          <w:spacing w:val="-4"/>
        </w:rPr>
        <w:t xml:space="preserve"> </w:t>
      </w:r>
      <w:r>
        <w:t>fire</w:t>
      </w:r>
      <w:r>
        <w:rPr>
          <w:spacing w:val="-5"/>
        </w:rPr>
        <w:t xml:space="preserve"> </w:t>
      </w:r>
      <w:r>
        <w:rPr>
          <w:spacing w:val="-2"/>
        </w:rPr>
        <w:t>damage.</w:t>
      </w:r>
    </w:p>
    <w:p w14:paraId="583712E5" w14:textId="77777777" w:rsidR="006A0F31" w:rsidRDefault="006A0F31" w:rsidP="006A0F31">
      <w:pPr>
        <w:pStyle w:val="BodyText"/>
        <w:spacing w:before="140"/>
      </w:pPr>
    </w:p>
    <w:p w14:paraId="53DCD1E0" w14:textId="77777777" w:rsidR="006A0F31" w:rsidRDefault="006A0F31" w:rsidP="003208B4">
      <w:pPr>
        <w:pStyle w:val="Heading2"/>
      </w:pPr>
      <w:bookmarkStart w:id="13" w:name="_Toc208841353"/>
      <w:r>
        <w:t>Storm</w:t>
      </w:r>
      <w:r>
        <w:rPr>
          <w:spacing w:val="-4"/>
        </w:rPr>
        <w:t xml:space="preserve"> </w:t>
      </w:r>
      <w:r>
        <w:t>and</w:t>
      </w:r>
      <w:r>
        <w:rPr>
          <w:spacing w:val="-3"/>
        </w:rPr>
        <w:t xml:space="preserve"> </w:t>
      </w:r>
      <w:r>
        <w:t>flood</w:t>
      </w:r>
      <w:r>
        <w:rPr>
          <w:spacing w:val="-3"/>
        </w:rPr>
        <w:t xml:space="preserve"> </w:t>
      </w:r>
      <w:r>
        <w:rPr>
          <w:spacing w:val="-2"/>
        </w:rPr>
        <w:t>cover</w:t>
      </w:r>
      <w:bookmarkEnd w:id="13"/>
    </w:p>
    <w:p w14:paraId="6F86868D" w14:textId="77777777" w:rsidR="00F94984" w:rsidRDefault="00F94984" w:rsidP="006A0F31">
      <w:pPr>
        <w:pStyle w:val="BodyText"/>
        <w:rPr>
          <w:rFonts w:ascii="VIC SemiBold"/>
          <w:b/>
          <w:sz w:val="10"/>
        </w:rPr>
      </w:pPr>
    </w:p>
    <w:tbl>
      <w:tblPr>
        <w:tblStyle w:val="GridTable1Light-Accent4"/>
        <w:tblW w:w="0" w:type="auto"/>
        <w:tblBorders>
          <w:top w:val="none" w:sz="0" w:space="0" w:color="auto"/>
          <w:left w:val="none" w:sz="0" w:space="0" w:color="auto"/>
          <w:right w:val="none" w:sz="0" w:space="0" w:color="auto"/>
          <w:insideH w:val="none" w:sz="0" w:space="0" w:color="auto"/>
          <w:insideV w:val="none" w:sz="0" w:space="0" w:color="auto"/>
        </w:tblBorders>
        <w:shd w:val="clear" w:color="auto" w:fill="E8F7F2"/>
        <w:tblLook w:val="04A0" w:firstRow="1" w:lastRow="0" w:firstColumn="1" w:lastColumn="0" w:noHBand="0" w:noVBand="1"/>
      </w:tblPr>
      <w:tblGrid>
        <w:gridCol w:w="9067"/>
      </w:tblGrid>
      <w:tr w:rsidR="00F94984" w14:paraId="593066DE" w14:textId="77777777" w:rsidTr="004D6A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bottom w:val="none" w:sz="0" w:space="0" w:color="auto"/>
            </w:tcBorders>
            <w:shd w:val="clear" w:color="auto" w:fill="E8F7F2"/>
            <w:vAlign w:val="center"/>
          </w:tcPr>
          <w:p w14:paraId="6247024E" w14:textId="35814EE7" w:rsidR="00F94984" w:rsidRPr="00216DBC" w:rsidRDefault="00F94984" w:rsidP="00216DBC">
            <w:pPr>
              <w:spacing w:line="240" w:lineRule="auto"/>
              <w:ind w:left="181" w:right="975"/>
              <w:rPr>
                <w:rFonts w:ascii="VIC SemiBold" w:hAnsi="VIC SemiBold"/>
                <w:b w:val="0"/>
                <w:color w:val="000000"/>
              </w:rPr>
            </w:pPr>
            <w:r>
              <w:rPr>
                <w:rFonts w:ascii="VIC SemiBold" w:hAnsi="VIC SemiBold"/>
                <w:color w:val="58595B"/>
              </w:rPr>
              <w:t>Flood</w:t>
            </w:r>
            <w:r>
              <w:rPr>
                <w:rFonts w:ascii="VIC SemiBold" w:hAnsi="VIC SemiBold"/>
                <w:color w:val="58595B"/>
                <w:spacing w:val="-5"/>
              </w:rPr>
              <w:t xml:space="preserve"> </w:t>
            </w:r>
            <w:r>
              <w:rPr>
                <w:rFonts w:ascii="VIC SemiBold" w:hAnsi="VIC SemiBold"/>
                <w:color w:val="58595B"/>
              </w:rPr>
              <w:t>cover</w:t>
            </w:r>
            <w:r>
              <w:rPr>
                <w:rFonts w:ascii="VIC SemiBold" w:hAnsi="VIC SemiBold"/>
                <w:color w:val="58595B"/>
                <w:spacing w:val="-5"/>
              </w:rPr>
              <w:t xml:space="preserve"> </w:t>
            </w:r>
            <w:r>
              <w:rPr>
                <w:rFonts w:ascii="VIC SemiBold" w:hAnsi="VIC SemiBold"/>
                <w:color w:val="58595B"/>
              </w:rPr>
              <w:t>isn’t</w:t>
            </w:r>
            <w:r>
              <w:rPr>
                <w:rFonts w:ascii="VIC SemiBold" w:hAnsi="VIC SemiBold"/>
                <w:color w:val="58595B"/>
                <w:spacing w:val="-5"/>
              </w:rPr>
              <w:t xml:space="preserve"> </w:t>
            </w:r>
            <w:r>
              <w:rPr>
                <w:rFonts w:ascii="VIC SemiBold" w:hAnsi="VIC SemiBold"/>
                <w:color w:val="58595B"/>
              </w:rPr>
              <w:t>always</w:t>
            </w:r>
            <w:r>
              <w:rPr>
                <w:rFonts w:ascii="VIC SemiBold" w:hAnsi="VIC SemiBold"/>
                <w:color w:val="58595B"/>
                <w:spacing w:val="-5"/>
              </w:rPr>
              <w:t xml:space="preserve"> </w:t>
            </w:r>
            <w:r>
              <w:rPr>
                <w:rFonts w:ascii="VIC SemiBold" w:hAnsi="VIC SemiBold"/>
                <w:color w:val="58595B"/>
              </w:rPr>
              <w:t>included</w:t>
            </w:r>
            <w:r>
              <w:rPr>
                <w:rFonts w:ascii="VIC SemiBold" w:hAnsi="VIC SemiBold"/>
                <w:color w:val="58595B"/>
                <w:spacing w:val="-5"/>
              </w:rPr>
              <w:t xml:space="preserve"> </w:t>
            </w:r>
            <w:r>
              <w:rPr>
                <w:rFonts w:ascii="VIC SemiBold" w:hAnsi="VIC SemiBold"/>
                <w:color w:val="58595B"/>
              </w:rPr>
              <w:t>in</w:t>
            </w:r>
            <w:r>
              <w:rPr>
                <w:rFonts w:ascii="VIC SemiBold" w:hAnsi="VIC SemiBold"/>
                <w:color w:val="58595B"/>
                <w:spacing w:val="-5"/>
              </w:rPr>
              <w:t xml:space="preserve"> </w:t>
            </w:r>
            <w:r>
              <w:rPr>
                <w:rFonts w:ascii="VIC SemiBold" w:hAnsi="VIC SemiBold"/>
                <w:color w:val="58595B"/>
              </w:rPr>
              <w:t>an</w:t>
            </w:r>
            <w:r>
              <w:rPr>
                <w:rFonts w:ascii="VIC SemiBold" w:hAnsi="VIC SemiBold"/>
                <w:color w:val="58595B"/>
                <w:spacing w:val="-5"/>
              </w:rPr>
              <w:t xml:space="preserve"> </w:t>
            </w:r>
            <w:r>
              <w:rPr>
                <w:rFonts w:ascii="VIC SemiBold" w:hAnsi="VIC SemiBold"/>
                <w:color w:val="58595B"/>
              </w:rPr>
              <w:t>insurance</w:t>
            </w:r>
            <w:r>
              <w:rPr>
                <w:rFonts w:ascii="VIC SemiBold" w:hAnsi="VIC SemiBold"/>
                <w:color w:val="58595B"/>
                <w:spacing w:val="-5"/>
              </w:rPr>
              <w:t xml:space="preserve"> </w:t>
            </w:r>
            <w:r>
              <w:rPr>
                <w:rFonts w:ascii="VIC SemiBold" w:hAnsi="VIC SemiBold"/>
                <w:color w:val="58595B"/>
              </w:rPr>
              <w:t>policy</w:t>
            </w:r>
            <w:r>
              <w:rPr>
                <w:rFonts w:ascii="VIC SemiBold" w:hAnsi="VIC SemiBold"/>
                <w:color w:val="58595B"/>
                <w:spacing w:val="-5"/>
              </w:rPr>
              <w:t xml:space="preserve"> </w:t>
            </w:r>
            <w:r>
              <w:rPr>
                <w:rFonts w:ascii="VIC SemiBold" w:hAnsi="VIC SemiBold"/>
                <w:color w:val="58595B"/>
              </w:rPr>
              <w:t>–</w:t>
            </w:r>
            <w:r>
              <w:rPr>
                <w:rFonts w:ascii="VIC SemiBold" w:hAnsi="VIC SemiBold"/>
                <w:color w:val="58595B"/>
                <w:spacing w:val="-5"/>
              </w:rPr>
              <w:t xml:space="preserve"> </w:t>
            </w:r>
            <w:r>
              <w:rPr>
                <w:rFonts w:ascii="VIC SemiBold" w:hAnsi="VIC SemiBold"/>
                <w:color w:val="58595B"/>
              </w:rPr>
              <w:t>it’s</w:t>
            </w:r>
            <w:r>
              <w:rPr>
                <w:rFonts w:ascii="VIC SemiBold" w:hAnsi="VIC SemiBold"/>
                <w:color w:val="58595B"/>
                <w:spacing w:val="-5"/>
              </w:rPr>
              <w:t xml:space="preserve"> </w:t>
            </w:r>
            <w:r>
              <w:rPr>
                <w:rFonts w:ascii="VIC SemiBold" w:hAnsi="VIC SemiBold"/>
                <w:color w:val="58595B"/>
              </w:rPr>
              <w:t>a</w:t>
            </w:r>
            <w:r>
              <w:rPr>
                <w:rFonts w:ascii="VIC SemiBold" w:hAnsi="VIC SemiBold"/>
                <w:color w:val="58595B"/>
                <w:spacing w:val="-5"/>
              </w:rPr>
              <w:t xml:space="preserve"> </w:t>
            </w:r>
            <w:r>
              <w:rPr>
                <w:rFonts w:ascii="VIC SemiBold" w:hAnsi="VIC SemiBold"/>
                <w:color w:val="58595B"/>
              </w:rPr>
              <w:t>good</w:t>
            </w:r>
            <w:r>
              <w:rPr>
                <w:rFonts w:ascii="VIC SemiBold" w:hAnsi="VIC SemiBold"/>
                <w:color w:val="58595B"/>
                <w:spacing w:val="-5"/>
              </w:rPr>
              <w:t xml:space="preserve"> </w:t>
            </w:r>
            <w:r>
              <w:rPr>
                <w:rFonts w:ascii="VIC SemiBold" w:hAnsi="VIC SemiBold"/>
                <w:color w:val="58595B"/>
              </w:rPr>
              <w:t>idea to double-check.</w:t>
            </w:r>
          </w:p>
        </w:tc>
      </w:tr>
    </w:tbl>
    <w:p w14:paraId="596C73C9" w14:textId="4E8AE869" w:rsidR="006A0F31" w:rsidRDefault="006A0F31" w:rsidP="006A0F31">
      <w:pPr>
        <w:pStyle w:val="BodyText"/>
        <w:rPr>
          <w:rFonts w:ascii="VIC SemiBold"/>
          <w:b/>
          <w:sz w:val="10"/>
        </w:rPr>
      </w:pPr>
    </w:p>
    <w:p w14:paraId="30A2D810" w14:textId="77777777" w:rsidR="006A0F31" w:rsidRDefault="006A0F31" w:rsidP="00BD6539">
      <w:r>
        <w:t>Flooding can happen anywhere, anytime. Even if you don’t live near a waterway, floods</w:t>
      </w:r>
      <w:r>
        <w:rPr>
          <w:spacing w:val="-4"/>
        </w:rPr>
        <w:t xml:space="preserve"> </w:t>
      </w:r>
      <w:r>
        <w:t>may</w:t>
      </w:r>
      <w:r>
        <w:rPr>
          <w:spacing w:val="-4"/>
        </w:rPr>
        <w:t xml:space="preserve"> </w:t>
      </w:r>
      <w:r>
        <w:t>still</w:t>
      </w:r>
      <w:r>
        <w:rPr>
          <w:spacing w:val="-4"/>
        </w:rPr>
        <w:t xml:space="preserve"> </w:t>
      </w:r>
      <w:r>
        <w:t>happen</w:t>
      </w:r>
      <w:r>
        <w:rPr>
          <w:spacing w:val="-4"/>
        </w:rPr>
        <w:t xml:space="preserve"> </w:t>
      </w:r>
      <w:r>
        <w:t>in</w:t>
      </w:r>
      <w:r>
        <w:rPr>
          <w:spacing w:val="-4"/>
        </w:rPr>
        <w:t xml:space="preserve"> </w:t>
      </w:r>
      <w:r>
        <w:t>your</w:t>
      </w:r>
      <w:r>
        <w:rPr>
          <w:spacing w:val="-4"/>
        </w:rPr>
        <w:t xml:space="preserve"> </w:t>
      </w:r>
      <w:r>
        <w:t>area.</w:t>
      </w:r>
      <w:r>
        <w:rPr>
          <w:spacing w:val="-4"/>
        </w:rPr>
        <w:t xml:space="preserve"> </w:t>
      </w:r>
      <w:r>
        <w:t>When</w:t>
      </w:r>
      <w:r>
        <w:rPr>
          <w:spacing w:val="-4"/>
        </w:rPr>
        <w:t xml:space="preserve"> </w:t>
      </w:r>
      <w:r>
        <w:t>considering</w:t>
      </w:r>
      <w:r>
        <w:rPr>
          <w:spacing w:val="-4"/>
        </w:rPr>
        <w:t xml:space="preserve"> </w:t>
      </w:r>
      <w:r>
        <w:t>flood</w:t>
      </w:r>
      <w:r>
        <w:rPr>
          <w:spacing w:val="-4"/>
        </w:rPr>
        <w:t xml:space="preserve"> </w:t>
      </w:r>
      <w:r>
        <w:t>cover</w:t>
      </w:r>
      <w:r>
        <w:rPr>
          <w:spacing w:val="-4"/>
        </w:rPr>
        <w:t xml:space="preserve"> </w:t>
      </w:r>
      <w:r>
        <w:t>it</w:t>
      </w:r>
      <w:r>
        <w:rPr>
          <w:spacing w:val="-4"/>
        </w:rPr>
        <w:t xml:space="preserve"> </w:t>
      </w:r>
      <w:r>
        <w:t>is</w:t>
      </w:r>
      <w:r>
        <w:rPr>
          <w:spacing w:val="-4"/>
        </w:rPr>
        <w:t xml:space="preserve"> </w:t>
      </w:r>
      <w:r>
        <w:t>important to remember that:</w:t>
      </w:r>
    </w:p>
    <w:p w14:paraId="7247A2D2" w14:textId="12DCABBF" w:rsidR="006A0F31" w:rsidRPr="000F3A62" w:rsidRDefault="006A0F31" w:rsidP="0073177B">
      <w:pPr>
        <w:pStyle w:val="ListBullet"/>
      </w:pPr>
      <w:r w:rsidRPr="000F3A62">
        <w:t>Flood cover is different from storm cover. Ask your insurer how each is defined. Many home insurance policies cover damage caused by storms. However, many policies do not cover water entering through open windows or doors, or damage caused by pre-existing issues in the home.</w:t>
      </w:r>
    </w:p>
    <w:p w14:paraId="413E374B" w14:textId="4B8EEE02" w:rsidR="006A0F31" w:rsidRDefault="006A0F31" w:rsidP="00BD6539">
      <w:pPr>
        <w:pStyle w:val="ListBullet"/>
      </w:pPr>
      <w:r>
        <w:t>It</w:t>
      </w:r>
      <w:r>
        <w:rPr>
          <w:spacing w:val="-7"/>
        </w:rPr>
        <w:t xml:space="preserve"> </w:t>
      </w:r>
      <w:r>
        <w:t>is</w:t>
      </w:r>
      <w:r>
        <w:rPr>
          <w:spacing w:val="-7"/>
        </w:rPr>
        <w:t xml:space="preserve"> </w:t>
      </w:r>
      <w:r>
        <w:t>important</w:t>
      </w:r>
      <w:r>
        <w:rPr>
          <w:spacing w:val="-7"/>
        </w:rPr>
        <w:t xml:space="preserve"> </w:t>
      </w:r>
      <w:r>
        <w:t>to</w:t>
      </w:r>
      <w:r>
        <w:rPr>
          <w:spacing w:val="-7"/>
        </w:rPr>
        <w:t xml:space="preserve"> </w:t>
      </w:r>
      <w:r>
        <w:t>regularly</w:t>
      </w:r>
      <w:r>
        <w:rPr>
          <w:spacing w:val="-7"/>
        </w:rPr>
        <w:t xml:space="preserve"> </w:t>
      </w:r>
      <w:r>
        <w:t>have</w:t>
      </w:r>
      <w:r>
        <w:rPr>
          <w:spacing w:val="-7"/>
        </w:rPr>
        <w:t xml:space="preserve"> </w:t>
      </w:r>
      <w:r>
        <w:t>general</w:t>
      </w:r>
      <w:r>
        <w:rPr>
          <w:spacing w:val="-7"/>
        </w:rPr>
        <w:t xml:space="preserve"> </w:t>
      </w:r>
      <w:r>
        <w:t>maintenance</w:t>
      </w:r>
      <w:r>
        <w:rPr>
          <w:spacing w:val="-7"/>
        </w:rPr>
        <w:t xml:space="preserve"> </w:t>
      </w:r>
      <w:r>
        <w:t>done</w:t>
      </w:r>
      <w:r>
        <w:rPr>
          <w:spacing w:val="-7"/>
        </w:rPr>
        <w:t xml:space="preserve"> </w:t>
      </w:r>
      <w:r>
        <w:t>on</w:t>
      </w:r>
      <w:r>
        <w:rPr>
          <w:spacing w:val="-7"/>
        </w:rPr>
        <w:t xml:space="preserve"> </w:t>
      </w:r>
      <w:r>
        <w:t>your</w:t>
      </w:r>
      <w:r>
        <w:rPr>
          <w:spacing w:val="-7"/>
        </w:rPr>
        <w:t xml:space="preserve"> </w:t>
      </w:r>
      <w:r>
        <w:t>home to avoid accidentally voiding your insurance policy.</w:t>
      </w:r>
    </w:p>
    <w:p w14:paraId="1E1856A7" w14:textId="77777777" w:rsidR="00CF35A2" w:rsidRDefault="00CF35A2">
      <w:pPr>
        <w:keepLines w:val="0"/>
        <w:spacing w:before="0" w:after="200" w:line="276" w:lineRule="auto"/>
      </w:pPr>
      <w:r>
        <w:br w:type="page"/>
      </w:r>
    </w:p>
    <w:p w14:paraId="7FC4C36B" w14:textId="2D851501" w:rsidR="00DB2D3E" w:rsidRDefault="00A246DB" w:rsidP="003208B4">
      <w:pPr>
        <w:pStyle w:val="Heading2"/>
      </w:pPr>
      <w:bookmarkStart w:id="14" w:name="_Toc208841354"/>
      <w:r>
        <w:lastRenderedPageBreak/>
        <w:t>Two</w:t>
      </w:r>
      <w:r>
        <w:rPr>
          <w:spacing w:val="-5"/>
        </w:rPr>
        <w:t xml:space="preserve"> </w:t>
      </w:r>
      <w:r>
        <w:t>types</w:t>
      </w:r>
      <w:r>
        <w:rPr>
          <w:spacing w:val="-3"/>
        </w:rPr>
        <w:t xml:space="preserve"> </w:t>
      </w:r>
      <w:r>
        <w:t>of</w:t>
      </w:r>
      <w:r>
        <w:rPr>
          <w:spacing w:val="-2"/>
        </w:rPr>
        <w:t xml:space="preserve"> </w:t>
      </w:r>
      <w:r w:rsidRPr="000F3A62">
        <w:t>insurance</w:t>
      </w:r>
      <w:bookmarkEnd w:id="14"/>
    </w:p>
    <w:p w14:paraId="0ED149D9" w14:textId="77777777" w:rsidR="00547E47" w:rsidRPr="00547E47" w:rsidRDefault="00547E47" w:rsidP="00547E47"/>
    <w:tbl>
      <w:tblPr>
        <w:tblStyle w:val="GridTable1Light-Accent4"/>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CellMar>
          <w:right w:w="198" w:type="dxa"/>
        </w:tblCellMar>
        <w:tblLook w:val="04A0" w:firstRow="1" w:lastRow="0" w:firstColumn="1" w:lastColumn="0" w:noHBand="0" w:noVBand="1"/>
      </w:tblPr>
      <w:tblGrid>
        <w:gridCol w:w="846"/>
        <w:gridCol w:w="8221"/>
      </w:tblGrid>
      <w:tr w:rsidR="00020360" w14:paraId="3BD6136D" w14:textId="77777777" w:rsidTr="0049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3BA17B"/>
          </w:tcPr>
          <w:p w14:paraId="22F76957" w14:textId="492AD8F2" w:rsidR="00020360" w:rsidRDefault="00F336BB" w:rsidP="00F336BB">
            <w:pPr>
              <w:pStyle w:val="Heading3"/>
              <w:spacing w:before="120" w:after="120"/>
              <w:jc w:val="center"/>
            </w:pPr>
            <w:r w:rsidRPr="00F336BB">
              <w:rPr>
                <w:color w:val="FFFFFF" w:themeColor="background1"/>
              </w:rPr>
              <w:t>1</w:t>
            </w:r>
          </w:p>
        </w:tc>
        <w:tc>
          <w:tcPr>
            <w:tcW w:w="8221" w:type="dxa"/>
            <w:tcBorders>
              <w:bottom w:val="none" w:sz="0" w:space="0" w:color="auto"/>
            </w:tcBorders>
          </w:tcPr>
          <w:p w14:paraId="0890F365" w14:textId="64655E45" w:rsidR="00020360" w:rsidRPr="00CA78B4" w:rsidRDefault="00CA78B4" w:rsidP="00F336BB">
            <w:pPr>
              <w:pStyle w:val="Heading3"/>
              <w:spacing w:before="120" w:after="120"/>
              <w:cnfStyle w:val="100000000000" w:firstRow="1" w:lastRow="0" w:firstColumn="0" w:lastColumn="0" w:oddVBand="0" w:evenVBand="0" w:oddHBand="0" w:evenHBand="0" w:firstRowFirstColumn="0" w:firstRowLastColumn="0" w:lastRowFirstColumn="0" w:lastRowLastColumn="0"/>
              <w:rPr>
                <w:b w:val="0"/>
              </w:rPr>
            </w:pPr>
            <w:r>
              <w:t>Sum</w:t>
            </w:r>
            <w:r w:rsidR="00711CDF">
              <w:t xml:space="preserve"> </w:t>
            </w:r>
            <w:r>
              <w:t>insured</w:t>
            </w:r>
            <w:r>
              <w:rPr>
                <w:spacing w:val="-6"/>
              </w:rPr>
              <w:t xml:space="preserve"> </w:t>
            </w:r>
            <w:r>
              <w:rPr>
                <w:spacing w:val="-4"/>
              </w:rPr>
              <w:t>cover</w:t>
            </w:r>
          </w:p>
        </w:tc>
      </w:tr>
      <w:tr w:rsidR="00020360" w14:paraId="29D5AB15" w14:textId="77777777" w:rsidTr="004911F2">
        <w:tc>
          <w:tcPr>
            <w:cnfStyle w:val="001000000000" w:firstRow="0" w:lastRow="0" w:firstColumn="1" w:lastColumn="0" w:oddVBand="0" w:evenVBand="0" w:oddHBand="0" w:evenHBand="0" w:firstRowFirstColumn="0" w:firstRowLastColumn="0" w:lastRowFirstColumn="0" w:lastRowLastColumn="0"/>
            <w:tcW w:w="846" w:type="dxa"/>
          </w:tcPr>
          <w:p w14:paraId="1EB41D1C" w14:textId="77777777" w:rsidR="00020360" w:rsidRDefault="00020360" w:rsidP="00B10054"/>
        </w:tc>
        <w:tc>
          <w:tcPr>
            <w:tcW w:w="8221" w:type="dxa"/>
            <w:shd w:val="clear" w:color="auto" w:fill="E8F7F2"/>
          </w:tcPr>
          <w:p w14:paraId="7ECD6CD9" w14:textId="1DAF48D6" w:rsidR="00020360" w:rsidRDefault="00547E47" w:rsidP="00547E47">
            <w:pPr>
              <w:ind w:left="170"/>
              <w:cnfStyle w:val="000000000000" w:firstRow="0" w:lastRow="0" w:firstColumn="0" w:lastColumn="0" w:oddVBand="0" w:evenVBand="0" w:oddHBand="0" w:evenHBand="0" w:firstRowFirstColumn="0" w:firstRowLastColumn="0" w:lastRowFirstColumn="0" w:lastRowLastColumn="0"/>
            </w:pPr>
            <w:r>
              <w:t>The</w:t>
            </w:r>
            <w:r>
              <w:rPr>
                <w:spacing w:val="-2"/>
              </w:rPr>
              <w:t xml:space="preserve"> </w:t>
            </w:r>
            <w:r>
              <w:t>maximum</w:t>
            </w:r>
            <w:r>
              <w:rPr>
                <w:spacing w:val="-2"/>
              </w:rPr>
              <w:t xml:space="preserve"> </w:t>
            </w:r>
            <w:r>
              <w:t>amount</w:t>
            </w:r>
            <w:r>
              <w:rPr>
                <w:spacing w:val="-2"/>
              </w:rPr>
              <w:t xml:space="preserve"> </w:t>
            </w:r>
            <w:r>
              <w:t>your</w:t>
            </w:r>
            <w:r>
              <w:rPr>
                <w:spacing w:val="-2"/>
              </w:rPr>
              <w:t xml:space="preserve"> </w:t>
            </w:r>
            <w:r>
              <w:t>insurer</w:t>
            </w:r>
            <w:r>
              <w:rPr>
                <w:spacing w:val="-2"/>
              </w:rPr>
              <w:t xml:space="preserve"> </w:t>
            </w:r>
            <w:r>
              <w:t>has</w:t>
            </w:r>
            <w:r>
              <w:rPr>
                <w:spacing w:val="-2"/>
              </w:rPr>
              <w:t xml:space="preserve"> </w:t>
            </w:r>
            <w:r>
              <w:t>agreed</w:t>
            </w:r>
            <w:r>
              <w:rPr>
                <w:spacing w:val="-2"/>
              </w:rPr>
              <w:t xml:space="preserve"> </w:t>
            </w:r>
            <w:r>
              <w:t>to</w:t>
            </w:r>
            <w:r>
              <w:rPr>
                <w:spacing w:val="-2"/>
              </w:rPr>
              <w:t xml:space="preserve"> </w:t>
            </w:r>
            <w:r>
              <w:t>pay</w:t>
            </w:r>
            <w:r>
              <w:rPr>
                <w:spacing w:val="-2"/>
              </w:rPr>
              <w:t xml:space="preserve"> </w:t>
            </w:r>
            <w:r>
              <w:t>if</w:t>
            </w:r>
            <w:r>
              <w:rPr>
                <w:spacing w:val="-2"/>
              </w:rPr>
              <w:t xml:space="preserve"> </w:t>
            </w:r>
            <w:r>
              <w:rPr>
                <w:spacing w:val="-4"/>
              </w:rPr>
              <w:t xml:space="preserve">your </w:t>
            </w:r>
            <w:r>
              <w:t>home</w:t>
            </w:r>
            <w:r>
              <w:rPr>
                <w:spacing w:val="-6"/>
              </w:rPr>
              <w:t xml:space="preserve"> </w:t>
            </w:r>
            <w:r>
              <w:t>is</w:t>
            </w:r>
            <w:r>
              <w:rPr>
                <w:spacing w:val="-6"/>
              </w:rPr>
              <w:t xml:space="preserve"> </w:t>
            </w:r>
            <w:r>
              <w:t>damaged</w:t>
            </w:r>
            <w:r>
              <w:rPr>
                <w:spacing w:val="-6"/>
              </w:rPr>
              <w:t xml:space="preserve"> </w:t>
            </w:r>
            <w:r>
              <w:t>or</w:t>
            </w:r>
            <w:r>
              <w:rPr>
                <w:spacing w:val="-6"/>
              </w:rPr>
              <w:t xml:space="preserve"> </w:t>
            </w:r>
            <w:r>
              <w:t>destroyed.</w:t>
            </w:r>
            <w:r>
              <w:rPr>
                <w:spacing w:val="-6"/>
              </w:rPr>
              <w:t xml:space="preserve"> </w:t>
            </w:r>
            <w:r>
              <w:t>The</w:t>
            </w:r>
            <w:r>
              <w:rPr>
                <w:spacing w:val="-6"/>
              </w:rPr>
              <w:t xml:space="preserve"> </w:t>
            </w:r>
            <w:r>
              <w:t>amount</w:t>
            </w:r>
            <w:r>
              <w:rPr>
                <w:spacing w:val="-6"/>
              </w:rPr>
              <w:t xml:space="preserve"> </w:t>
            </w:r>
            <w:r>
              <w:t>is</w:t>
            </w:r>
            <w:r>
              <w:rPr>
                <w:spacing w:val="-6"/>
              </w:rPr>
              <w:t xml:space="preserve"> </w:t>
            </w:r>
            <w:r>
              <w:t>usually</w:t>
            </w:r>
            <w:r>
              <w:rPr>
                <w:spacing w:val="-6"/>
              </w:rPr>
              <w:t xml:space="preserve"> </w:t>
            </w:r>
            <w:r>
              <w:t>based</w:t>
            </w:r>
            <w:r>
              <w:rPr>
                <w:spacing w:val="-6"/>
              </w:rPr>
              <w:t xml:space="preserve"> </w:t>
            </w:r>
            <w:r>
              <w:t>on the value of your home and is the maximum amount you can receive from your insurer in the event of a claim.</w:t>
            </w:r>
          </w:p>
        </w:tc>
      </w:tr>
    </w:tbl>
    <w:p w14:paraId="2DB30BF6" w14:textId="77777777" w:rsidR="00E76242" w:rsidRDefault="00E76242" w:rsidP="00B10054"/>
    <w:tbl>
      <w:tblPr>
        <w:tblStyle w:val="GridTable1Light-Accent4"/>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CellMar>
          <w:right w:w="198" w:type="dxa"/>
        </w:tblCellMar>
        <w:tblLook w:val="04A0" w:firstRow="1" w:lastRow="0" w:firstColumn="1" w:lastColumn="0" w:noHBand="0" w:noVBand="1"/>
      </w:tblPr>
      <w:tblGrid>
        <w:gridCol w:w="846"/>
        <w:gridCol w:w="8221"/>
      </w:tblGrid>
      <w:tr w:rsidR="00547E47" w14:paraId="7EF3FE44" w14:textId="77777777" w:rsidTr="0049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3BA17B"/>
          </w:tcPr>
          <w:p w14:paraId="2AA7A70D" w14:textId="2A7B0A04" w:rsidR="00547E47" w:rsidRDefault="00547E47" w:rsidP="000F2BF3">
            <w:pPr>
              <w:pStyle w:val="Heading3"/>
              <w:spacing w:before="120" w:after="120"/>
              <w:jc w:val="center"/>
            </w:pPr>
            <w:r>
              <w:rPr>
                <w:color w:val="FFFFFF" w:themeColor="background1"/>
              </w:rPr>
              <w:t>2</w:t>
            </w:r>
          </w:p>
        </w:tc>
        <w:tc>
          <w:tcPr>
            <w:tcW w:w="8221" w:type="dxa"/>
            <w:tcBorders>
              <w:bottom w:val="none" w:sz="0" w:space="0" w:color="auto"/>
            </w:tcBorders>
          </w:tcPr>
          <w:p w14:paraId="7CC07922" w14:textId="5CAB345C" w:rsidR="00547E47" w:rsidRPr="00CA78B4" w:rsidRDefault="008B5DF4" w:rsidP="008B5DF4">
            <w:pPr>
              <w:pStyle w:val="Heading3"/>
              <w:spacing w:before="120" w:after="120"/>
              <w:cnfStyle w:val="100000000000" w:firstRow="1" w:lastRow="0" w:firstColumn="0" w:lastColumn="0" w:oddVBand="0" w:evenVBand="0" w:oddHBand="0" w:evenHBand="0" w:firstRowFirstColumn="0" w:firstRowLastColumn="0" w:lastRowFirstColumn="0" w:lastRowLastColumn="0"/>
              <w:rPr>
                <w:b w:val="0"/>
              </w:rPr>
            </w:pPr>
            <w:r>
              <w:t>Total</w:t>
            </w:r>
            <w:r>
              <w:rPr>
                <w:spacing w:val="-18"/>
              </w:rPr>
              <w:t xml:space="preserve"> </w:t>
            </w:r>
            <w:r>
              <w:t>replacement</w:t>
            </w:r>
            <w:r>
              <w:rPr>
                <w:spacing w:val="-17"/>
              </w:rPr>
              <w:t xml:space="preserve"> </w:t>
            </w:r>
            <w:r>
              <w:rPr>
                <w:spacing w:val="-4"/>
              </w:rPr>
              <w:t>cover</w:t>
            </w:r>
          </w:p>
        </w:tc>
      </w:tr>
      <w:tr w:rsidR="00547E47" w14:paraId="1D0BCFD9" w14:textId="77777777" w:rsidTr="004911F2">
        <w:tc>
          <w:tcPr>
            <w:cnfStyle w:val="001000000000" w:firstRow="0" w:lastRow="0" w:firstColumn="1" w:lastColumn="0" w:oddVBand="0" w:evenVBand="0" w:oddHBand="0" w:evenHBand="0" w:firstRowFirstColumn="0" w:firstRowLastColumn="0" w:lastRowFirstColumn="0" w:lastRowLastColumn="0"/>
            <w:tcW w:w="846" w:type="dxa"/>
          </w:tcPr>
          <w:p w14:paraId="716E6CB6" w14:textId="77777777" w:rsidR="00547E47" w:rsidRDefault="00547E47" w:rsidP="00BF3B1E"/>
        </w:tc>
        <w:tc>
          <w:tcPr>
            <w:tcW w:w="8221" w:type="dxa"/>
            <w:shd w:val="clear" w:color="auto" w:fill="E8F7F2"/>
          </w:tcPr>
          <w:p w14:paraId="344D859E" w14:textId="43D6D7CC" w:rsidR="00547E47" w:rsidRPr="00AD39CD" w:rsidRDefault="00AD39CD" w:rsidP="00AD39CD">
            <w:pPr>
              <w:ind w:left="170"/>
              <w:cnfStyle w:val="000000000000" w:firstRow="0" w:lastRow="0" w:firstColumn="0" w:lastColumn="0" w:oddVBand="0" w:evenVBand="0" w:oddHBand="0" w:evenHBand="0" w:firstRowFirstColumn="0" w:firstRowLastColumn="0" w:lastRowFirstColumn="0" w:lastRowLastColumn="0"/>
            </w:pPr>
            <w:r>
              <w:t>When</w:t>
            </w:r>
            <w:r>
              <w:rPr>
                <w:spacing w:val="-4"/>
              </w:rPr>
              <w:t xml:space="preserve"> </w:t>
            </w:r>
            <w:r>
              <w:t>your</w:t>
            </w:r>
            <w:r>
              <w:rPr>
                <w:spacing w:val="-3"/>
              </w:rPr>
              <w:t xml:space="preserve"> </w:t>
            </w:r>
            <w:r>
              <w:t>insurer</w:t>
            </w:r>
            <w:r>
              <w:rPr>
                <w:spacing w:val="-3"/>
              </w:rPr>
              <w:t xml:space="preserve"> </w:t>
            </w:r>
            <w:r>
              <w:t>agrees</w:t>
            </w:r>
            <w:r>
              <w:rPr>
                <w:spacing w:val="-3"/>
              </w:rPr>
              <w:t xml:space="preserve"> </w:t>
            </w:r>
            <w:r>
              <w:t>to</w:t>
            </w:r>
            <w:r>
              <w:rPr>
                <w:spacing w:val="-3"/>
              </w:rPr>
              <w:t xml:space="preserve"> </w:t>
            </w:r>
            <w:r>
              <w:t>cover</w:t>
            </w:r>
            <w:r>
              <w:rPr>
                <w:spacing w:val="-4"/>
              </w:rPr>
              <w:t xml:space="preserve"> </w:t>
            </w:r>
            <w:r>
              <w:t>the</w:t>
            </w:r>
            <w:r>
              <w:rPr>
                <w:spacing w:val="-3"/>
              </w:rPr>
              <w:t xml:space="preserve"> </w:t>
            </w:r>
            <w:r>
              <w:t>full</w:t>
            </w:r>
            <w:r>
              <w:rPr>
                <w:spacing w:val="-3"/>
              </w:rPr>
              <w:t xml:space="preserve"> </w:t>
            </w:r>
            <w:r>
              <w:t>cost</w:t>
            </w:r>
            <w:r>
              <w:rPr>
                <w:spacing w:val="-3"/>
              </w:rPr>
              <w:t xml:space="preserve"> </w:t>
            </w:r>
            <w:r>
              <w:t>of</w:t>
            </w:r>
            <w:r>
              <w:rPr>
                <w:spacing w:val="-3"/>
              </w:rPr>
              <w:t xml:space="preserve"> </w:t>
            </w:r>
            <w:r>
              <w:t>repairing</w:t>
            </w:r>
            <w:r>
              <w:rPr>
                <w:spacing w:val="-3"/>
              </w:rPr>
              <w:t xml:space="preserve"> </w:t>
            </w:r>
            <w:r>
              <w:rPr>
                <w:spacing w:val="-5"/>
              </w:rPr>
              <w:t>or</w:t>
            </w:r>
            <w:r>
              <w:t xml:space="preserve"> rebuilding</w:t>
            </w:r>
            <w:r>
              <w:rPr>
                <w:spacing w:val="-6"/>
              </w:rPr>
              <w:t xml:space="preserve"> </w:t>
            </w:r>
            <w:r>
              <w:t>your</w:t>
            </w:r>
            <w:r>
              <w:rPr>
                <w:spacing w:val="-6"/>
              </w:rPr>
              <w:t xml:space="preserve"> </w:t>
            </w:r>
            <w:r>
              <w:t>home</w:t>
            </w:r>
            <w:r>
              <w:rPr>
                <w:spacing w:val="-6"/>
              </w:rPr>
              <w:t xml:space="preserve"> </w:t>
            </w:r>
            <w:r>
              <w:t>to</w:t>
            </w:r>
            <w:r>
              <w:rPr>
                <w:spacing w:val="-6"/>
              </w:rPr>
              <w:t xml:space="preserve"> </w:t>
            </w:r>
            <w:r>
              <w:t>its</w:t>
            </w:r>
            <w:r>
              <w:rPr>
                <w:spacing w:val="-6"/>
              </w:rPr>
              <w:t xml:space="preserve"> </w:t>
            </w:r>
            <w:r>
              <w:t>original</w:t>
            </w:r>
            <w:r>
              <w:rPr>
                <w:spacing w:val="-6"/>
              </w:rPr>
              <w:t xml:space="preserve"> </w:t>
            </w:r>
            <w:r>
              <w:t>condition,</w:t>
            </w:r>
            <w:r>
              <w:rPr>
                <w:spacing w:val="-6"/>
              </w:rPr>
              <w:t xml:space="preserve"> </w:t>
            </w:r>
            <w:r>
              <w:t>reducing</w:t>
            </w:r>
            <w:r>
              <w:rPr>
                <w:spacing w:val="-6"/>
              </w:rPr>
              <w:t xml:space="preserve"> </w:t>
            </w:r>
            <w:r>
              <w:t>the</w:t>
            </w:r>
            <w:r>
              <w:rPr>
                <w:spacing w:val="-6"/>
              </w:rPr>
              <w:t xml:space="preserve"> </w:t>
            </w:r>
            <w:r>
              <w:t>risk of underinsurance. This coverage is not always offered and usually comes at a higher cost.</w:t>
            </w:r>
          </w:p>
        </w:tc>
      </w:tr>
    </w:tbl>
    <w:p w14:paraId="4C105C09" w14:textId="77777777" w:rsidR="00547E47" w:rsidRDefault="00547E47" w:rsidP="00B10054"/>
    <w:p w14:paraId="6D7AE9EC" w14:textId="77777777" w:rsidR="004D6A02" w:rsidRDefault="004D6A02" w:rsidP="00B10054"/>
    <w:p w14:paraId="56790E1C" w14:textId="77777777" w:rsidR="0018224A" w:rsidRDefault="0018224A" w:rsidP="00B10054"/>
    <w:p w14:paraId="32765014" w14:textId="77777777" w:rsidR="0018224A" w:rsidRDefault="0018224A" w:rsidP="00B10054"/>
    <w:p w14:paraId="6D7436BA" w14:textId="77777777" w:rsidR="0018224A" w:rsidRDefault="0018224A" w:rsidP="00B10054"/>
    <w:p w14:paraId="0CB90F08" w14:textId="77777777" w:rsidR="0018224A" w:rsidRDefault="0018224A" w:rsidP="00B10054"/>
    <w:p w14:paraId="4BDD0B18" w14:textId="77777777" w:rsidR="0018224A" w:rsidRDefault="0018224A" w:rsidP="00B10054"/>
    <w:p w14:paraId="595519DE" w14:textId="77777777" w:rsidR="0018224A" w:rsidRDefault="0018224A" w:rsidP="00B10054"/>
    <w:p w14:paraId="73FB78A9" w14:textId="77777777" w:rsidR="0018224A" w:rsidRDefault="0018224A" w:rsidP="00B10054"/>
    <w:tbl>
      <w:tblPr>
        <w:tblStyle w:val="TableGridLight"/>
        <w:tblW w:w="0" w:type="auto"/>
        <w:tblLook w:val="04A0" w:firstRow="1" w:lastRow="0" w:firstColumn="1" w:lastColumn="0" w:noHBand="0" w:noVBand="1"/>
      </w:tblPr>
      <w:tblGrid>
        <w:gridCol w:w="1560"/>
        <w:gridCol w:w="7507"/>
      </w:tblGrid>
      <w:tr w:rsidR="004D6A02" w14:paraId="208CFE45" w14:textId="77777777" w:rsidTr="00BF3B1E">
        <w:tc>
          <w:tcPr>
            <w:tcW w:w="1560" w:type="dxa"/>
            <w:tcBorders>
              <w:top w:val="nil"/>
              <w:left w:val="nil"/>
              <w:bottom w:val="nil"/>
              <w:right w:val="nil"/>
            </w:tcBorders>
            <w:shd w:val="clear" w:color="auto" w:fill="F2F2F2" w:themeFill="background1" w:themeFillShade="F2"/>
          </w:tcPr>
          <w:p w14:paraId="73F78098" w14:textId="3E14392D" w:rsidR="004D6A02" w:rsidRDefault="00334DDA" w:rsidP="00BF3B1E">
            <w:pPr>
              <w:tabs>
                <w:tab w:val="right" w:pos="1314"/>
              </w:tabs>
              <w:spacing w:before="240"/>
              <w:jc w:val="right"/>
            </w:pPr>
            <w:r>
              <w:rPr>
                <w:noProof/>
              </w:rPr>
              <w:drawing>
                <wp:inline distT="0" distB="0" distL="0" distR="0" wp14:anchorId="28E24685" wp14:editId="27BD5CA8">
                  <wp:extent cx="377845" cy="524786"/>
                  <wp:effectExtent l="0" t="0" r="3175" b="0"/>
                  <wp:docPr id="66847439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74398" name="Picture 18">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1687" cy="544011"/>
                          </a:xfrm>
                          <a:prstGeom prst="rect">
                            <a:avLst/>
                          </a:prstGeom>
                        </pic:spPr>
                      </pic:pic>
                    </a:graphicData>
                  </a:graphic>
                </wp:inline>
              </w:drawing>
            </w:r>
          </w:p>
        </w:tc>
        <w:tc>
          <w:tcPr>
            <w:tcW w:w="7507" w:type="dxa"/>
            <w:tcBorders>
              <w:top w:val="nil"/>
              <w:left w:val="nil"/>
              <w:bottom w:val="nil"/>
              <w:right w:val="nil"/>
            </w:tcBorders>
            <w:shd w:val="clear" w:color="auto" w:fill="F2F2F2" w:themeFill="background1" w:themeFillShade="F2"/>
          </w:tcPr>
          <w:p w14:paraId="790D3715" w14:textId="77777777" w:rsidR="004D6A02" w:rsidRPr="00FF79CC" w:rsidRDefault="004D6A02" w:rsidP="00BF3B1E">
            <w:pPr>
              <w:pStyle w:val="Heading3"/>
              <w:spacing w:after="0"/>
              <w:rPr>
                <w:color w:val="007D54"/>
              </w:rPr>
            </w:pPr>
            <w:r w:rsidRPr="00FF79CC">
              <w:rPr>
                <w:color w:val="007D54"/>
              </w:rPr>
              <w:t>HANDY</w:t>
            </w:r>
            <w:r w:rsidRPr="00FF79CC">
              <w:rPr>
                <w:color w:val="007D54"/>
                <w:spacing w:val="-16"/>
              </w:rPr>
              <w:t xml:space="preserve"> </w:t>
            </w:r>
            <w:r w:rsidRPr="00FF79CC">
              <w:rPr>
                <w:color w:val="007D54"/>
                <w:spacing w:val="-4"/>
              </w:rPr>
              <w:t>TIP:</w:t>
            </w:r>
          </w:p>
          <w:p w14:paraId="07CBAF90" w14:textId="33B5460B" w:rsidR="0018224A" w:rsidRDefault="0018224A" w:rsidP="0018224A">
            <w:r>
              <w:t>Your</w:t>
            </w:r>
            <w:r>
              <w:rPr>
                <w:spacing w:val="-12"/>
              </w:rPr>
              <w:t xml:space="preserve"> </w:t>
            </w:r>
            <w:r>
              <w:t>insurance</w:t>
            </w:r>
            <w:r>
              <w:rPr>
                <w:spacing w:val="-12"/>
              </w:rPr>
              <w:t xml:space="preserve"> </w:t>
            </w:r>
            <w:r>
              <w:t>policy</w:t>
            </w:r>
            <w:r>
              <w:rPr>
                <w:spacing w:val="-12"/>
              </w:rPr>
              <w:t xml:space="preserve"> </w:t>
            </w:r>
            <w:r>
              <w:t>and</w:t>
            </w:r>
            <w:r>
              <w:rPr>
                <w:spacing w:val="-12"/>
              </w:rPr>
              <w:t xml:space="preserve"> </w:t>
            </w:r>
            <w:r>
              <w:t>Product</w:t>
            </w:r>
            <w:r>
              <w:rPr>
                <w:spacing w:val="-12"/>
              </w:rPr>
              <w:t xml:space="preserve"> </w:t>
            </w:r>
            <w:r>
              <w:t>Disclosure</w:t>
            </w:r>
            <w:r>
              <w:rPr>
                <w:spacing w:val="-12"/>
              </w:rPr>
              <w:t xml:space="preserve"> </w:t>
            </w:r>
            <w:r>
              <w:t>Statement</w:t>
            </w:r>
            <w:r>
              <w:rPr>
                <w:spacing w:val="-12"/>
              </w:rPr>
              <w:t xml:space="preserve"> </w:t>
            </w:r>
            <w:r>
              <w:t>(PDS)</w:t>
            </w:r>
            <w:r>
              <w:rPr>
                <w:spacing w:val="-12"/>
              </w:rPr>
              <w:t xml:space="preserve"> </w:t>
            </w:r>
            <w:r>
              <w:t>will tell you if you have sum</w:t>
            </w:r>
            <w:r w:rsidR="00711CDF">
              <w:t xml:space="preserve"> </w:t>
            </w:r>
            <w:r>
              <w:t>insured cover or total replacement cover.</w:t>
            </w:r>
          </w:p>
          <w:p w14:paraId="2C9D1074" w14:textId="77777777" w:rsidR="004D6A02" w:rsidRPr="0079454C" w:rsidRDefault="004D6A02" w:rsidP="00BF3B1E">
            <w:pPr>
              <w:rPr>
                <w:sz w:val="6"/>
                <w:szCs w:val="6"/>
              </w:rPr>
            </w:pPr>
          </w:p>
        </w:tc>
      </w:tr>
    </w:tbl>
    <w:p w14:paraId="300BB17E" w14:textId="77777777" w:rsidR="004D6A02" w:rsidRDefault="004D6A02" w:rsidP="00B10054"/>
    <w:p w14:paraId="3C8F47CA" w14:textId="29B7A2D8" w:rsidR="007F77DB" w:rsidRPr="007F77DB" w:rsidRDefault="00E671B1" w:rsidP="003208B4">
      <w:pPr>
        <w:pStyle w:val="Heading2"/>
        <w:rPr>
          <w:spacing w:val="-2"/>
          <w:sz w:val="10"/>
          <w:szCs w:val="10"/>
        </w:rPr>
      </w:pPr>
      <w:bookmarkStart w:id="15" w:name="_Toc208841355"/>
      <w:r>
        <w:lastRenderedPageBreak/>
        <w:t>Questions</w:t>
      </w:r>
      <w:r>
        <w:rPr>
          <w:spacing w:val="-3"/>
        </w:rPr>
        <w:t xml:space="preserve"> </w:t>
      </w:r>
      <w:r>
        <w:t>to</w:t>
      </w:r>
      <w:r>
        <w:rPr>
          <w:spacing w:val="-3"/>
        </w:rPr>
        <w:t xml:space="preserve"> </w:t>
      </w:r>
      <w:r>
        <w:t>ask</w:t>
      </w:r>
      <w:r>
        <w:rPr>
          <w:spacing w:val="-3"/>
        </w:rPr>
        <w:t xml:space="preserve"> </w:t>
      </w:r>
      <w:r>
        <w:t>your</w:t>
      </w:r>
      <w:r>
        <w:rPr>
          <w:spacing w:val="-3"/>
        </w:rPr>
        <w:t xml:space="preserve"> </w:t>
      </w:r>
      <w:r>
        <w:rPr>
          <w:spacing w:val="-2"/>
        </w:rPr>
        <w:t>insurer</w:t>
      </w:r>
      <w:bookmarkEnd w:id="15"/>
      <w:r w:rsidR="007F77DB">
        <w:rPr>
          <w:spacing w:val="-2"/>
        </w:rPr>
        <w:br/>
      </w:r>
    </w:p>
    <w:tbl>
      <w:tblPr>
        <w:tblStyle w:val="GridTable1Light-Accent4"/>
        <w:tblW w:w="0" w:type="auto"/>
        <w:tblLook w:val="06A0" w:firstRow="1" w:lastRow="0" w:firstColumn="1" w:lastColumn="0" w:noHBand="1" w:noVBand="1"/>
      </w:tblPr>
      <w:tblGrid>
        <w:gridCol w:w="562"/>
        <w:gridCol w:w="8505"/>
      </w:tblGrid>
      <w:tr w:rsidR="00D71D65" w14:paraId="758D805C" w14:textId="77777777" w:rsidTr="003A6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nil"/>
              <w:left w:val="nil"/>
              <w:bottom w:val="single" w:sz="2" w:space="0" w:color="EDEEEF" w:themeColor="accent4" w:themeTint="66"/>
              <w:right w:val="nil"/>
            </w:tcBorders>
          </w:tcPr>
          <w:p w14:paraId="77940DA5" w14:textId="6812116E" w:rsidR="00D71D65" w:rsidRPr="001534D5" w:rsidRDefault="008520DA" w:rsidP="00D71D65">
            <w:pPr>
              <w:rPr>
                <w:color w:val="005A2D"/>
              </w:rPr>
            </w:pPr>
            <w:r w:rsidRPr="001534D5">
              <w:rPr>
                <w:color w:val="005A2D"/>
              </w:rPr>
              <w:t>Q:</w:t>
            </w:r>
          </w:p>
        </w:tc>
        <w:tc>
          <w:tcPr>
            <w:tcW w:w="8505" w:type="dxa"/>
            <w:tcBorders>
              <w:top w:val="nil"/>
              <w:left w:val="nil"/>
              <w:bottom w:val="single" w:sz="2" w:space="0" w:color="EDEEEF" w:themeColor="accent4" w:themeTint="66"/>
              <w:right w:val="nil"/>
            </w:tcBorders>
          </w:tcPr>
          <w:p w14:paraId="0EFFD048" w14:textId="77777777" w:rsidR="00441418" w:rsidRPr="008C6451" w:rsidRDefault="00441418" w:rsidP="0040417A">
            <w:pPr>
              <w:pStyle w:val="Heading4"/>
              <w:pBdr>
                <w:between w:val="single" w:sz="4" w:space="1" w:color="D9D9D9" w:themeColor="background1" w:themeShade="D9"/>
              </w:pBdr>
              <w:spacing w:before="120" w:line="240" w:lineRule="auto"/>
              <w:cnfStyle w:val="100000000000" w:firstRow="1" w:lastRow="0" w:firstColumn="0" w:lastColumn="0" w:oddVBand="0" w:evenVBand="0" w:oddHBand="0" w:evenHBand="0" w:firstRowFirstColumn="0" w:firstRowLastColumn="0" w:lastRowFirstColumn="0" w:lastRowLastColumn="0"/>
              <w:rPr>
                <w:b w:val="0"/>
                <w:bCs/>
              </w:rPr>
            </w:pPr>
            <w:r w:rsidRPr="008C6451">
              <w:rPr>
                <w:b w:val="0"/>
                <w:bCs/>
              </w:rPr>
              <w:t>What does my policy cover?</w:t>
            </w:r>
          </w:p>
          <w:p w14:paraId="05DC7552" w14:textId="7956B03D" w:rsidR="00D71D65" w:rsidRPr="008C6451" w:rsidRDefault="00441418" w:rsidP="00394839">
            <w:pPr>
              <w:spacing w:before="0" w:line="240" w:lineRule="auto"/>
              <w:cnfStyle w:val="100000000000" w:firstRow="1" w:lastRow="0" w:firstColumn="0" w:lastColumn="0" w:oddVBand="0" w:evenVBand="0" w:oddHBand="0" w:evenHBand="0" w:firstRowFirstColumn="0" w:firstRowLastColumn="0" w:lastRowFirstColumn="0" w:lastRowLastColumn="0"/>
              <w:rPr>
                <w:b w:val="0"/>
              </w:rPr>
            </w:pPr>
            <w:r w:rsidRPr="008C6451">
              <w:rPr>
                <w:b w:val="0"/>
              </w:rPr>
              <w:t>Does it include protection against floods, fires, storms or other disasters?</w:t>
            </w:r>
          </w:p>
        </w:tc>
      </w:tr>
      <w:tr w:rsidR="00D71D65" w14:paraId="4B005859" w14:textId="77777777" w:rsidTr="003A6164">
        <w:tc>
          <w:tcPr>
            <w:cnfStyle w:val="001000000000" w:firstRow="0" w:lastRow="0" w:firstColumn="1" w:lastColumn="0" w:oddVBand="0" w:evenVBand="0" w:oddHBand="0" w:evenHBand="0" w:firstRowFirstColumn="0" w:firstRowLastColumn="0" w:lastRowFirstColumn="0" w:lastRowLastColumn="0"/>
            <w:tcW w:w="562" w:type="dxa"/>
            <w:tcBorders>
              <w:top w:val="single" w:sz="2" w:space="0" w:color="EDEEEF" w:themeColor="accent4" w:themeTint="66"/>
              <w:left w:val="nil"/>
              <w:right w:val="nil"/>
            </w:tcBorders>
          </w:tcPr>
          <w:p w14:paraId="508244C1" w14:textId="694FF312" w:rsidR="00D71D65" w:rsidRPr="001534D5" w:rsidRDefault="00066506" w:rsidP="00D71D65">
            <w:pPr>
              <w:rPr>
                <w:color w:val="005A2D"/>
              </w:rPr>
            </w:pPr>
            <w:r w:rsidRPr="001534D5">
              <w:rPr>
                <w:color w:val="005A2D"/>
              </w:rPr>
              <w:t>Q:</w:t>
            </w:r>
          </w:p>
        </w:tc>
        <w:tc>
          <w:tcPr>
            <w:tcW w:w="8505" w:type="dxa"/>
            <w:tcBorders>
              <w:top w:val="single" w:sz="2" w:space="0" w:color="EDEEEF" w:themeColor="accent4" w:themeTint="66"/>
              <w:left w:val="nil"/>
              <w:right w:val="nil"/>
            </w:tcBorders>
          </w:tcPr>
          <w:p w14:paraId="4ACBB1D5" w14:textId="77777777" w:rsidR="00D71D65" w:rsidRDefault="00C515C5" w:rsidP="0040417A">
            <w:pPr>
              <w:pStyle w:val="Heading4"/>
              <w:spacing w:before="120"/>
              <w:cnfStyle w:val="000000000000" w:firstRow="0" w:lastRow="0" w:firstColumn="0" w:lastColumn="0" w:oddVBand="0" w:evenVBand="0" w:oddHBand="0" w:evenHBand="0" w:firstRowFirstColumn="0" w:firstRowLastColumn="0" w:lastRowFirstColumn="0" w:lastRowLastColumn="0"/>
            </w:pPr>
            <w:r w:rsidRPr="00C057E5">
              <w:t>How are disasters defined?</w:t>
            </w:r>
          </w:p>
          <w:p w14:paraId="3094795B" w14:textId="03721837" w:rsidR="00C515C5" w:rsidRDefault="00C515C5" w:rsidP="00394839">
            <w:pPr>
              <w:spacing w:before="0"/>
              <w:cnfStyle w:val="000000000000" w:firstRow="0" w:lastRow="0" w:firstColumn="0" w:lastColumn="0" w:oddVBand="0" w:evenVBand="0" w:oddHBand="0" w:evenHBand="0" w:firstRowFirstColumn="0" w:firstRowLastColumn="0" w:lastRowFirstColumn="0" w:lastRowLastColumn="0"/>
            </w:pPr>
            <w:r>
              <w:t>Does</w:t>
            </w:r>
            <w:r>
              <w:rPr>
                <w:spacing w:val="-3"/>
              </w:rPr>
              <w:t xml:space="preserve"> </w:t>
            </w:r>
            <w:r>
              <w:t>it</w:t>
            </w:r>
            <w:r>
              <w:rPr>
                <w:spacing w:val="-2"/>
              </w:rPr>
              <w:t xml:space="preserve"> </w:t>
            </w:r>
            <w:r>
              <w:t>include</w:t>
            </w:r>
            <w:r>
              <w:rPr>
                <w:spacing w:val="-2"/>
              </w:rPr>
              <w:t xml:space="preserve"> </w:t>
            </w:r>
            <w:r w:rsidRPr="00C515C5">
              <w:t>protection</w:t>
            </w:r>
            <w:r>
              <w:rPr>
                <w:spacing w:val="-2"/>
              </w:rPr>
              <w:t xml:space="preserve"> </w:t>
            </w:r>
            <w:r>
              <w:t>against</w:t>
            </w:r>
            <w:r>
              <w:rPr>
                <w:spacing w:val="-2"/>
              </w:rPr>
              <w:t xml:space="preserve"> </w:t>
            </w:r>
            <w:r>
              <w:t>floods,</w:t>
            </w:r>
            <w:r>
              <w:rPr>
                <w:spacing w:val="-2"/>
              </w:rPr>
              <w:t xml:space="preserve"> </w:t>
            </w:r>
            <w:r>
              <w:t>fires,</w:t>
            </w:r>
            <w:r>
              <w:rPr>
                <w:spacing w:val="-2"/>
              </w:rPr>
              <w:t xml:space="preserve"> </w:t>
            </w:r>
            <w:r>
              <w:t>storms</w:t>
            </w:r>
            <w:r>
              <w:rPr>
                <w:spacing w:val="-2"/>
              </w:rPr>
              <w:t xml:space="preserve"> </w:t>
            </w:r>
            <w:r>
              <w:t>or</w:t>
            </w:r>
            <w:r>
              <w:rPr>
                <w:spacing w:val="-2"/>
              </w:rPr>
              <w:t xml:space="preserve"> </w:t>
            </w:r>
            <w:r>
              <w:t>other</w:t>
            </w:r>
            <w:r>
              <w:rPr>
                <w:spacing w:val="-2"/>
              </w:rPr>
              <w:t xml:space="preserve"> disasters?</w:t>
            </w:r>
          </w:p>
        </w:tc>
      </w:tr>
      <w:tr w:rsidR="00D71D65" w14:paraId="6A164FF2" w14:textId="77777777" w:rsidTr="003A6164">
        <w:tc>
          <w:tcPr>
            <w:cnfStyle w:val="001000000000" w:firstRow="0" w:lastRow="0" w:firstColumn="1" w:lastColumn="0" w:oddVBand="0" w:evenVBand="0" w:oddHBand="0" w:evenHBand="0" w:firstRowFirstColumn="0" w:firstRowLastColumn="0" w:lastRowFirstColumn="0" w:lastRowLastColumn="0"/>
            <w:tcW w:w="562" w:type="dxa"/>
            <w:tcBorders>
              <w:left w:val="nil"/>
              <w:right w:val="nil"/>
            </w:tcBorders>
          </w:tcPr>
          <w:p w14:paraId="674A2253" w14:textId="168CC80B" w:rsidR="00D71D65" w:rsidRPr="001534D5" w:rsidRDefault="00066506" w:rsidP="00D71D65">
            <w:pPr>
              <w:rPr>
                <w:color w:val="005A2D"/>
              </w:rPr>
            </w:pPr>
            <w:r w:rsidRPr="001534D5">
              <w:rPr>
                <w:color w:val="005A2D"/>
              </w:rPr>
              <w:t>Q:</w:t>
            </w:r>
          </w:p>
        </w:tc>
        <w:tc>
          <w:tcPr>
            <w:tcW w:w="8505" w:type="dxa"/>
            <w:tcBorders>
              <w:left w:val="nil"/>
              <w:right w:val="nil"/>
            </w:tcBorders>
          </w:tcPr>
          <w:p w14:paraId="2526C36A" w14:textId="77777777" w:rsidR="00D71D65" w:rsidRDefault="0040417A" w:rsidP="001D6C3E">
            <w:pPr>
              <w:pStyle w:val="Heading4"/>
              <w:spacing w:before="120"/>
              <w:cnfStyle w:val="000000000000" w:firstRow="0" w:lastRow="0" w:firstColumn="0" w:lastColumn="0" w:oddVBand="0" w:evenVBand="0" w:oddHBand="0" w:evenHBand="0" w:firstRowFirstColumn="0" w:firstRowLastColumn="0" w:lastRowFirstColumn="0" w:lastRowLastColumn="0"/>
            </w:pPr>
            <w:r w:rsidRPr="00C057E5">
              <w:t>Do I have sum insured cover or total replacement cover?</w:t>
            </w:r>
          </w:p>
          <w:p w14:paraId="2213BBBF" w14:textId="5B23881B" w:rsidR="0040417A" w:rsidRDefault="0040417A" w:rsidP="001D6C3E">
            <w:pPr>
              <w:spacing w:before="0"/>
              <w:cnfStyle w:val="000000000000" w:firstRow="0" w:lastRow="0" w:firstColumn="0" w:lastColumn="0" w:oddVBand="0" w:evenVBand="0" w:oddHBand="0" w:evenHBand="0" w:firstRowFirstColumn="0" w:firstRowLastColumn="0" w:lastRowFirstColumn="0" w:lastRowLastColumn="0"/>
            </w:pPr>
            <w:r>
              <w:t>If</w:t>
            </w:r>
            <w:r>
              <w:rPr>
                <w:spacing w:val="-5"/>
              </w:rPr>
              <w:t xml:space="preserve"> </w:t>
            </w:r>
            <w:r>
              <w:t>it’s</w:t>
            </w:r>
            <w:r>
              <w:rPr>
                <w:spacing w:val="-2"/>
              </w:rPr>
              <w:t xml:space="preserve"> </w:t>
            </w:r>
            <w:r>
              <w:t>sum</w:t>
            </w:r>
            <w:r>
              <w:rPr>
                <w:spacing w:val="-2"/>
              </w:rPr>
              <w:t xml:space="preserve"> </w:t>
            </w:r>
            <w:r>
              <w:t>insured,</w:t>
            </w:r>
            <w:r>
              <w:rPr>
                <w:spacing w:val="-2"/>
              </w:rPr>
              <w:t xml:space="preserve"> </w:t>
            </w:r>
            <w:r>
              <w:t>does</w:t>
            </w:r>
            <w:r>
              <w:rPr>
                <w:spacing w:val="-3"/>
              </w:rPr>
              <w:t xml:space="preserve"> </w:t>
            </w:r>
            <w:r>
              <w:t>it</w:t>
            </w:r>
            <w:r>
              <w:rPr>
                <w:spacing w:val="-2"/>
              </w:rPr>
              <w:t xml:space="preserve"> </w:t>
            </w:r>
            <w:r>
              <w:t>cover</w:t>
            </w:r>
            <w:r>
              <w:rPr>
                <w:spacing w:val="-2"/>
              </w:rPr>
              <w:t xml:space="preserve"> </w:t>
            </w:r>
            <w:r>
              <w:t>the</w:t>
            </w:r>
            <w:r>
              <w:rPr>
                <w:spacing w:val="-2"/>
              </w:rPr>
              <w:t xml:space="preserve"> </w:t>
            </w:r>
            <w:r>
              <w:t>full</w:t>
            </w:r>
            <w:r>
              <w:rPr>
                <w:spacing w:val="-3"/>
              </w:rPr>
              <w:t xml:space="preserve"> </w:t>
            </w:r>
            <w:r>
              <w:t>cost</w:t>
            </w:r>
            <w:r>
              <w:rPr>
                <w:spacing w:val="-2"/>
              </w:rPr>
              <w:t xml:space="preserve"> </w:t>
            </w:r>
            <w:r>
              <w:t>of</w:t>
            </w:r>
            <w:r>
              <w:rPr>
                <w:spacing w:val="-2"/>
              </w:rPr>
              <w:t xml:space="preserve"> </w:t>
            </w:r>
            <w:r>
              <w:t>rebuilding</w:t>
            </w:r>
            <w:r>
              <w:rPr>
                <w:spacing w:val="-2"/>
              </w:rPr>
              <w:t xml:space="preserve"> </w:t>
            </w:r>
            <w:r>
              <w:t>my</w:t>
            </w:r>
            <w:r>
              <w:rPr>
                <w:spacing w:val="-2"/>
              </w:rPr>
              <w:t xml:space="preserve"> home?</w:t>
            </w:r>
          </w:p>
        </w:tc>
      </w:tr>
      <w:tr w:rsidR="00D71D65" w14:paraId="5D43131C" w14:textId="77777777" w:rsidTr="003A6164">
        <w:tc>
          <w:tcPr>
            <w:cnfStyle w:val="001000000000" w:firstRow="0" w:lastRow="0" w:firstColumn="1" w:lastColumn="0" w:oddVBand="0" w:evenVBand="0" w:oddHBand="0" w:evenHBand="0" w:firstRowFirstColumn="0" w:firstRowLastColumn="0" w:lastRowFirstColumn="0" w:lastRowLastColumn="0"/>
            <w:tcW w:w="562" w:type="dxa"/>
            <w:tcBorders>
              <w:left w:val="nil"/>
              <w:right w:val="nil"/>
            </w:tcBorders>
          </w:tcPr>
          <w:p w14:paraId="7505F4A4" w14:textId="3F9083D3" w:rsidR="00D71D65" w:rsidRPr="001534D5" w:rsidRDefault="00066506" w:rsidP="00D71D65">
            <w:pPr>
              <w:rPr>
                <w:color w:val="005A2D"/>
              </w:rPr>
            </w:pPr>
            <w:r w:rsidRPr="001534D5">
              <w:rPr>
                <w:color w:val="005A2D"/>
              </w:rPr>
              <w:t>Q:</w:t>
            </w:r>
          </w:p>
        </w:tc>
        <w:tc>
          <w:tcPr>
            <w:tcW w:w="8505" w:type="dxa"/>
            <w:tcBorders>
              <w:left w:val="nil"/>
              <w:right w:val="nil"/>
            </w:tcBorders>
          </w:tcPr>
          <w:p w14:paraId="6C08D127" w14:textId="77777777" w:rsidR="00D71D65" w:rsidRDefault="00394839" w:rsidP="00394839">
            <w:pPr>
              <w:pStyle w:val="Heading4"/>
              <w:spacing w:before="120"/>
              <w:cnfStyle w:val="000000000000" w:firstRow="0" w:lastRow="0" w:firstColumn="0" w:lastColumn="0" w:oddVBand="0" w:evenVBand="0" w:oddHBand="0" w:evenHBand="0" w:firstRowFirstColumn="0" w:firstRowLastColumn="0" w:lastRowFirstColumn="0" w:lastRowLastColumn="0"/>
            </w:pPr>
            <w:r w:rsidRPr="00C057E5">
              <w:t>Do I get temporary accommodation if my home is unliveable?</w:t>
            </w:r>
          </w:p>
          <w:p w14:paraId="00872FD8" w14:textId="36696CE3" w:rsidR="00394839" w:rsidRDefault="00394839" w:rsidP="00394839">
            <w:pPr>
              <w:spacing w:before="0"/>
              <w:cnfStyle w:val="000000000000" w:firstRow="0" w:lastRow="0" w:firstColumn="0" w:lastColumn="0" w:oddVBand="0" w:evenVBand="0" w:oddHBand="0" w:evenHBand="0" w:firstRowFirstColumn="0" w:firstRowLastColumn="0" w:lastRowFirstColumn="0" w:lastRowLastColumn="0"/>
            </w:pPr>
            <w:r>
              <w:t>Does</w:t>
            </w:r>
            <w:r>
              <w:rPr>
                <w:spacing w:val="-4"/>
              </w:rPr>
              <w:t xml:space="preserve"> </w:t>
            </w:r>
            <w:r>
              <w:t>my</w:t>
            </w:r>
            <w:r>
              <w:rPr>
                <w:spacing w:val="-2"/>
              </w:rPr>
              <w:t xml:space="preserve"> </w:t>
            </w:r>
            <w:r>
              <w:t>policy</w:t>
            </w:r>
            <w:r>
              <w:rPr>
                <w:spacing w:val="-2"/>
              </w:rPr>
              <w:t xml:space="preserve"> </w:t>
            </w:r>
            <w:r>
              <w:t>cover</w:t>
            </w:r>
            <w:r>
              <w:rPr>
                <w:spacing w:val="-2"/>
              </w:rPr>
              <w:t xml:space="preserve"> </w:t>
            </w:r>
            <w:r>
              <w:t>a</w:t>
            </w:r>
            <w:r>
              <w:rPr>
                <w:spacing w:val="-2"/>
              </w:rPr>
              <w:t xml:space="preserve"> </w:t>
            </w:r>
            <w:r>
              <w:t>stay</w:t>
            </w:r>
            <w:r>
              <w:rPr>
                <w:spacing w:val="-2"/>
              </w:rPr>
              <w:t xml:space="preserve"> </w:t>
            </w:r>
            <w:r>
              <w:t>in</w:t>
            </w:r>
            <w:r>
              <w:rPr>
                <w:spacing w:val="-2"/>
              </w:rPr>
              <w:t xml:space="preserve"> </w:t>
            </w:r>
            <w:r>
              <w:t>a</w:t>
            </w:r>
            <w:r>
              <w:rPr>
                <w:spacing w:val="-2"/>
              </w:rPr>
              <w:t xml:space="preserve"> </w:t>
            </w:r>
            <w:r>
              <w:t>rental</w:t>
            </w:r>
            <w:r>
              <w:rPr>
                <w:spacing w:val="-2"/>
              </w:rPr>
              <w:t xml:space="preserve"> </w:t>
            </w:r>
            <w:r>
              <w:t>or</w:t>
            </w:r>
            <w:r>
              <w:rPr>
                <w:spacing w:val="-2"/>
              </w:rPr>
              <w:t xml:space="preserve"> </w:t>
            </w:r>
            <w:r>
              <w:t>hotel?</w:t>
            </w:r>
            <w:r>
              <w:rPr>
                <w:spacing w:val="-2"/>
              </w:rPr>
              <w:t xml:space="preserve"> </w:t>
            </w:r>
            <w:r>
              <w:t>Does</w:t>
            </w:r>
            <w:r>
              <w:rPr>
                <w:spacing w:val="-2"/>
              </w:rPr>
              <w:t xml:space="preserve"> </w:t>
            </w:r>
            <w:r>
              <w:t>it</w:t>
            </w:r>
            <w:r>
              <w:rPr>
                <w:spacing w:val="-2"/>
              </w:rPr>
              <w:t xml:space="preserve"> </w:t>
            </w:r>
            <w:r>
              <w:t>include</w:t>
            </w:r>
            <w:r>
              <w:rPr>
                <w:spacing w:val="-2"/>
              </w:rPr>
              <w:t xml:space="preserve"> </w:t>
            </w:r>
            <w:r>
              <w:t>pet</w:t>
            </w:r>
            <w:r>
              <w:rPr>
                <w:spacing w:val="-1"/>
              </w:rPr>
              <w:t xml:space="preserve"> </w:t>
            </w:r>
            <w:r>
              <w:rPr>
                <w:spacing w:val="-2"/>
              </w:rPr>
              <w:t>boarding?</w:t>
            </w:r>
          </w:p>
        </w:tc>
      </w:tr>
      <w:tr w:rsidR="00D71D65" w14:paraId="59954048" w14:textId="77777777" w:rsidTr="003A6164">
        <w:tc>
          <w:tcPr>
            <w:cnfStyle w:val="001000000000" w:firstRow="0" w:lastRow="0" w:firstColumn="1" w:lastColumn="0" w:oddVBand="0" w:evenVBand="0" w:oddHBand="0" w:evenHBand="0" w:firstRowFirstColumn="0" w:firstRowLastColumn="0" w:lastRowFirstColumn="0" w:lastRowLastColumn="0"/>
            <w:tcW w:w="562" w:type="dxa"/>
            <w:tcBorders>
              <w:left w:val="nil"/>
              <w:right w:val="nil"/>
            </w:tcBorders>
          </w:tcPr>
          <w:p w14:paraId="7141085D" w14:textId="46D15479" w:rsidR="00D71D65" w:rsidRPr="001534D5" w:rsidRDefault="00066506" w:rsidP="00D71D65">
            <w:pPr>
              <w:rPr>
                <w:color w:val="005A2D"/>
              </w:rPr>
            </w:pPr>
            <w:r w:rsidRPr="001534D5">
              <w:rPr>
                <w:color w:val="005A2D"/>
              </w:rPr>
              <w:t>Q:</w:t>
            </w:r>
          </w:p>
        </w:tc>
        <w:tc>
          <w:tcPr>
            <w:tcW w:w="8505" w:type="dxa"/>
            <w:tcBorders>
              <w:left w:val="nil"/>
              <w:right w:val="nil"/>
            </w:tcBorders>
          </w:tcPr>
          <w:p w14:paraId="08009ECF" w14:textId="77777777" w:rsidR="00D71D65" w:rsidRDefault="00CA3188" w:rsidP="00CA3188">
            <w:pPr>
              <w:pStyle w:val="Heading4"/>
              <w:spacing w:before="120"/>
              <w:cnfStyle w:val="000000000000" w:firstRow="0" w:lastRow="0" w:firstColumn="0" w:lastColumn="0" w:oddVBand="0" w:evenVBand="0" w:oddHBand="0" w:evenHBand="0" w:firstRowFirstColumn="0" w:firstRowLastColumn="0" w:lastRowFirstColumn="0" w:lastRowLastColumn="0"/>
            </w:pPr>
            <w:r w:rsidRPr="00C057E5">
              <w:t>Are clean-up costs included?</w:t>
            </w:r>
          </w:p>
          <w:p w14:paraId="66EAD25E" w14:textId="6B05EAC4" w:rsidR="00CA3188" w:rsidRDefault="00CA3188" w:rsidP="00CA3188">
            <w:pPr>
              <w:spacing w:before="0"/>
              <w:cnfStyle w:val="000000000000" w:firstRow="0" w:lastRow="0" w:firstColumn="0" w:lastColumn="0" w:oddVBand="0" w:evenVBand="0" w:oddHBand="0" w:evenHBand="0" w:firstRowFirstColumn="0" w:firstRowLastColumn="0" w:lastRowFirstColumn="0" w:lastRowLastColumn="0"/>
            </w:pPr>
            <w:r>
              <w:t>Will</w:t>
            </w:r>
            <w:r>
              <w:rPr>
                <w:spacing w:val="-2"/>
              </w:rPr>
              <w:t xml:space="preserve"> </w:t>
            </w:r>
            <w:r>
              <w:t>the</w:t>
            </w:r>
            <w:r>
              <w:rPr>
                <w:spacing w:val="-1"/>
              </w:rPr>
              <w:t xml:space="preserve"> </w:t>
            </w:r>
            <w:r>
              <w:t>policy</w:t>
            </w:r>
            <w:r>
              <w:rPr>
                <w:spacing w:val="-1"/>
              </w:rPr>
              <w:t xml:space="preserve"> </w:t>
            </w:r>
            <w:r>
              <w:t>pay</w:t>
            </w:r>
            <w:r>
              <w:rPr>
                <w:spacing w:val="-2"/>
              </w:rPr>
              <w:t xml:space="preserve"> </w:t>
            </w:r>
            <w:r>
              <w:t>for</w:t>
            </w:r>
            <w:r>
              <w:rPr>
                <w:spacing w:val="-1"/>
              </w:rPr>
              <w:t xml:space="preserve"> </w:t>
            </w:r>
            <w:r>
              <w:t>removing</w:t>
            </w:r>
            <w:r>
              <w:rPr>
                <w:spacing w:val="-1"/>
              </w:rPr>
              <w:t xml:space="preserve"> </w:t>
            </w:r>
            <w:r>
              <w:t>debris</w:t>
            </w:r>
            <w:r>
              <w:rPr>
                <w:spacing w:val="-2"/>
              </w:rPr>
              <w:t xml:space="preserve"> </w:t>
            </w:r>
            <w:r>
              <w:t>after</w:t>
            </w:r>
            <w:r>
              <w:rPr>
                <w:spacing w:val="-1"/>
              </w:rPr>
              <w:t xml:space="preserve"> </w:t>
            </w:r>
            <w:r>
              <w:t>damage</w:t>
            </w:r>
            <w:r>
              <w:rPr>
                <w:spacing w:val="-1"/>
              </w:rPr>
              <w:t xml:space="preserve"> </w:t>
            </w:r>
            <w:r>
              <w:t>from</w:t>
            </w:r>
            <w:r>
              <w:rPr>
                <w:spacing w:val="-2"/>
              </w:rPr>
              <w:t xml:space="preserve"> </w:t>
            </w:r>
            <w:r>
              <w:t>a</w:t>
            </w:r>
            <w:r>
              <w:rPr>
                <w:spacing w:val="-1"/>
              </w:rPr>
              <w:t xml:space="preserve"> </w:t>
            </w:r>
            <w:r>
              <w:t>flood,</w:t>
            </w:r>
            <w:r>
              <w:rPr>
                <w:spacing w:val="-1"/>
              </w:rPr>
              <w:t xml:space="preserve"> </w:t>
            </w:r>
            <w:r>
              <w:t>fire</w:t>
            </w:r>
            <w:r>
              <w:rPr>
                <w:spacing w:val="-1"/>
              </w:rPr>
              <w:t xml:space="preserve"> </w:t>
            </w:r>
            <w:r>
              <w:t>or</w:t>
            </w:r>
            <w:r>
              <w:rPr>
                <w:spacing w:val="-2"/>
              </w:rPr>
              <w:t xml:space="preserve"> storm?</w:t>
            </w:r>
          </w:p>
        </w:tc>
      </w:tr>
      <w:tr w:rsidR="00D71D65" w14:paraId="67F65692" w14:textId="77777777" w:rsidTr="003A6164">
        <w:tc>
          <w:tcPr>
            <w:cnfStyle w:val="001000000000" w:firstRow="0" w:lastRow="0" w:firstColumn="1" w:lastColumn="0" w:oddVBand="0" w:evenVBand="0" w:oddHBand="0" w:evenHBand="0" w:firstRowFirstColumn="0" w:firstRowLastColumn="0" w:lastRowFirstColumn="0" w:lastRowLastColumn="0"/>
            <w:tcW w:w="562" w:type="dxa"/>
            <w:tcBorders>
              <w:left w:val="nil"/>
              <w:right w:val="nil"/>
            </w:tcBorders>
          </w:tcPr>
          <w:p w14:paraId="4DCFE5B8" w14:textId="3B9D78D3" w:rsidR="00D71D65" w:rsidRPr="001534D5" w:rsidRDefault="000D40B2" w:rsidP="00D71D65">
            <w:pPr>
              <w:rPr>
                <w:color w:val="005A2D"/>
              </w:rPr>
            </w:pPr>
            <w:r w:rsidRPr="001534D5">
              <w:rPr>
                <w:color w:val="005A2D"/>
              </w:rPr>
              <w:t>Q:</w:t>
            </w:r>
          </w:p>
        </w:tc>
        <w:tc>
          <w:tcPr>
            <w:tcW w:w="8505" w:type="dxa"/>
            <w:tcBorders>
              <w:left w:val="nil"/>
              <w:right w:val="nil"/>
            </w:tcBorders>
          </w:tcPr>
          <w:p w14:paraId="118AA56A" w14:textId="77777777" w:rsidR="00D71D65" w:rsidRDefault="007F77DB" w:rsidP="007F77DB">
            <w:pPr>
              <w:pStyle w:val="Heading4"/>
              <w:spacing w:before="120"/>
              <w:cnfStyle w:val="000000000000" w:firstRow="0" w:lastRow="0" w:firstColumn="0" w:lastColumn="0" w:oddVBand="0" w:evenVBand="0" w:oddHBand="0" w:evenHBand="0" w:firstRowFirstColumn="0" w:firstRowLastColumn="0" w:lastRowFirstColumn="0" w:lastRowLastColumn="0"/>
            </w:pPr>
            <w:r w:rsidRPr="00C057E5">
              <w:t>What are the exclusions?</w:t>
            </w:r>
          </w:p>
          <w:p w14:paraId="3BAC9C56" w14:textId="0EF88BB5" w:rsidR="007F77DB" w:rsidRDefault="007F77DB" w:rsidP="007F77DB">
            <w:pPr>
              <w:spacing w:before="0"/>
              <w:cnfStyle w:val="000000000000" w:firstRow="0" w:lastRow="0" w:firstColumn="0" w:lastColumn="0" w:oddVBand="0" w:evenVBand="0" w:oddHBand="0" w:evenHBand="0" w:firstRowFirstColumn="0" w:firstRowLastColumn="0" w:lastRowFirstColumn="0" w:lastRowLastColumn="0"/>
            </w:pPr>
            <w:r>
              <w:t>What</w:t>
            </w:r>
            <w:r>
              <w:rPr>
                <w:spacing w:val="-4"/>
              </w:rPr>
              <w:t xml:space="preserve"> </w:t>
            </w:r>
            <w:r>
              <w:t>specific</w:t>
            </w:r>
            <w:r>
              <w:rPr>
                <w:spacing w:val="-4"/>
              </w:rPr>
              <w:t xml:space="preserve"> </w:t>
            </w:r>
            <w:r>
              <w:t>items</w:t>
            </w:r>
            <w:r>
              <w:rPr>
                <w:spacing w:val="-4"/>
              </w:rPr>
              <w:t xml:space="preserve"> </w:t>
            </w:r>
            <w:r>
              <w:t>or</w:t>
            </w:r>
            <w:r>
              <w:rPr>
                <w:spacing w:val="-3"/>
              </w:rPr>
              <w:t xml:space="preserve"> </w:t>
            </w:r>
            <w:r>
              <w:t>situations</w:t>
            </w:r>
            <w:r>
              <w:rPr>
                <w:spacing w:val="-4"/>
              </w:rPr>
              <w:t xml:space="preserve"> </w:t>
            </w:r>
            <w:r>
              <w:t>aren’t</w:t>
            </w:r>
            <w:r>
              <w:rPr>
                <w:spacing w:val="-4"/>
              </w:rPr>
              <w:t xml:space="preserve"> </w:t>
            </w:r>
            <w:r>
              <w:t>covered</w:t>
            </w:r>
            <w:r>
              <w:rPr>
                <w:spacing w:val="-4"/>
              </w:rPr>
              <w:t xml:space="preserve"> </w:t>
            </w:r>
            <w:r>
              <w:t>by</w:t>
            </w:r>
            <w:r>
              <w:rPr>
                <w:spacing w:val="-3"/>
              </w:rPr>
              <w:t xml:space="preserve"> </w:t>
            </w:r>
            <w:r>
              <w:t>the</w:t>
            </w:r>
            <w:r>
              <w:rPr>
                <w:spacing w:val="-4"/>
              </w:rPr>
              <w:t xml:space="preserve"> </w:t>
            </w:r>
            <w:r>
              <w:t>insurance</w:t>
            </w:r>
            <w:r>
              <w:rPr>
                <w:spacing w:val="-4"/>
              </w:rPr>
              <w:t xml:space="preserve"> </w:t>
            </w:r>
            <w:r>
              <w:rPr>
                <w:spacing w:val="-2"/>
              </w:rPr>
              <w:t>policy?</w:t>
            </w:r>
          </w:p>
        </w:tc>
      </w:tr>
      <w:tr w:rsidR="00D71D65" w14:paraId="49C34F14" w14:textId="77777777" w:rsidTr="003A6164">
        <w:tc>
          <w:tcPr>
            <w:cnfStyle w:val="001000000000" w:firstRow="0" w:lastRow="0" w:firstColumn="1" w:lastColumn="0" w:oddVBand="0" w:evenVBand="0" w:oddHBand="0" w:evenHBand="0" w:firstRowFirstColumn="0" w:firstRowLastColumn="0" w:lastRowFirstColumn="0" w:lastRowLastColumn="0"/>
            <w:tcW w:w="562" w:type="dxa"/>
            <w:tcBorders>
              <w:left w:val="nil"/>
              <w:right w:val="nil"/>
            </w:tcBorders>
          </w:tcPr>
          <w:p w14:paraId="70641C3E" w14:textId="02D12324" w:rsidR="00D71D65" w:rsidRPr="001534D5" w:rsidRDefault="00441418" w:rsidP="00D71D65">
            <w:pPr>
              <w:rPr>
                <w:color w:val="005A2D"/>
              </w:rPr>
            </w:pPr>
            <w:r w:rsidRPr="001534D5">
              <w:rPr>
                <w:color w:val="005A2D"/>
              </w:rPr>
              <w:t>Q:</w:t>
            </w:r>
          </w:p>
        </w:tc>
        <w:tc>
          <w:tcPr>
            <w:tcW w:w="8505" w:type="dxa"/>
            <w:tcBorders>
              <w:left w:val="nil"/>
              <w:right w:val="nil"/>
            </w:tcBorders>
          </w:tcPr>
          <w:p w14:paraId="66934B22" w14:textId="77777777" w:rsidR="00D71D65" w:rsidRDefault="007F77DB" w:rsidP="007F77DB">
            <w:pPr>
              <w:pStyle w:val="Heading4"/>
              <w:spacing w:before="120"/>
              <w:cnfStyle w:val="000000000000" w:firstRow="0" w:lastRow="0" w:firstColumn="0" w:lastColumn="0" w:oddVBand="0" w:evenVBand="0" w:oddHBand="0" w:evenHBand="0" w:firstRowFirstColumn="0" w:firstRowLastColumn="0" w:lastRowFirstColumn="0" w:lastRowLastColumn="0"/>
            </w:pPr>
            <w:r w:rsidRPr="00C057E5">
              <w:t>Are there limits for payouts on certain claims?</w:t>
            </w:r>
          </w:p>
          <w:p w14:paraId="4B9C645E" w14:textId="4B568A0C" w:rsidR="007F77DB" w:rsidRDefault="007F77DB" w:rsidP="007F77DB">
            <w:pPr>
              <w:spacing w:before="0"/>
              <w:cnfStyle w:val="000000000000" w:firstRow="0" w:lastRow="0" w:firstColumn="0" w:lastColumn="0" w:oddVBand="0" w:evenVBand="0" w:oddHBand="0" w:evenHBand="0" w:firstRowFirstColumn="0" w:firstRowLastColumn="0" w:lastRowFirstColumn="0" w:lastRowLastColumn="0"/>
            </w:pPr>
            <w:r>
              <w:t>Some</w:t>
            </w:r>
            <w:r>
              <w:rPr>
                <w:spacing w:val="-6"/>
              </w:rPr>
              <w:t xml:space="preserve"> </w:t>
            </w:r>
            <w:r>
              <w:t>policies</w:t>
            </w:r>
            <w:r>
              <w:rPr>
                <w:spacing w:val="-6"/>
              </w:rPr>
              <w:t xml:space="preserve"> </w:t>
            </w:r>
            <w:r>
              <w:t>set</w:t>
            </w:r>
            <w:r>
              <w:rPr>
                <w:spacing w:val="-6"/>
              </w:rPr>
              <w:t xml:space="preserve"> </w:t>
            </w:r>
            <w:r>
              <w:t>limits</w:t>
            </w:r>
            <w:r>
              <w:rPr>
                <w:spacing w:val="-6"/>
              </w:rPr>
              <w:t xml:space="preserve"> </w:t>
            </w:r>
            <w:r>
              <w:t>on</w:t>
            </w:r>
            <w:r>
              <w:rPr>
                <w:spacing w:val="-6"/>
              </w:rPr>
              <w:t xml:space="preserve"> </w:t>
            </w:r>
            <w:r>
              <w:t>claims,</w:t>
            </w:r>
            <w:r>
              <w:rPr>
                <w:spacing w:val="-6"/>
              </w:rPr>
              <w:t xml:space="preserve"> </w:t>
            </w:r>
            <w:r>
              <w:t>like</w:t>
            </w:r>
            <w:r>
              <w:rPr>
                <w:spacing w:val="-6"/>
              </w:rPr>
              <w:t xml:space="preserve"> </w:t>
            </w:r>
            <w:r>
              <w:t>covering</w:t>
            </w:r>
            <w:r>
              <w:rPr>
                <w:spacing w:val="-6"/>
              </w:rPr>
              <w:t xml:space="preserve"> </w:t>
            </w:r>
            <w:r>
              <w:t>up</w:t>
            </w:r>
            <w:r>
              <w:rPr>
                <w:spacing w:val="-6"/>
              </w:rPr>
              <w:t xml:space="preserve"> </w:t>
            </w:r>
            <w:r>
              <w:t>to</w:t>
            </w:r>
            <w:r>
              <w:rPr>
                <w:spacing w:val="-6"/>
              </w:rPr>
              <w:t xml:space="preserve"> </w:t>
            </w:r>
            <w:r>
              <w:t>$5,000</w:t>
            </w:r>
            <w:r>
              <w:rPr>
                <w:spacing w:val="-6"/>
              </w:rPr>
              <w:t xml:space="preserve"> </w:t>
            </w:r>
            <w:r>
              <w:t>for</w:t>
            </w:r>
            <w:r>
              <w:rPr>
                <w:spacing w:val="-6"/>
              </w:rPr>
              <w:t xml:space="preserve"> </w:t>
            </w:r>
            <w:r>
              <w:t>storm</w:t>
            </w:r>
            <w:r>
              <w:rPr>
                <w:spacing w:val="-6"/>
              </w:rPr>
              <w:t xml:space="preserve"> </w:t>
            </w:r>
            <w:r>
              <w:t>damage, no matter the repair or replacement cost.</w:t>
            </w:r>
          </w:p>
        </w:tc>
      </w:tr>
      <w:tr w:rsidR="00D71D65" w14:paraId="21C0958E" w14:textId="77777777" w:rsidTr="003A6164">
        <w:tc>
          <w:tcPr>
            <w:cnfStyle w:val="001000000000" w:firstRow="0" w:lastRow="0" w:firstColumn="1" w:lastColumn="0" w:oddVBand="0" w:evenVBand="0" w:oddHBand="0" w:evenHBand="0" w:firstRowFirstColumn="0" w:firstRowLastColumn="0" w:lastRowFirstColumn="0" w:lastRowLastColumn="0"/>
            <w:tcW w:w="562" w:type="dxa"/>
            <w:tcBorders>
              <w:left w:val="nil"/>
              <w:right w:val="nil"/>
            </w:tcBorders>
          </w:tcPr>
          <w:p w14:paraId="64BD7F71" w14:textId="3321BE1B" w:rsidR="00D71D65" w:rsidRPr="001534D5" w:rsidRDefault="00441418" w:rsidP="00D71D65">
            <w:pPr>
              <w:rPr>
                <w:color w:val="005A2D"/>
              </w:rPr>
            </w:pPr>
            <w:r w:rsidRPr="001534D5">
              <w:rPr>
                <w:color w:val="005A2D"/>
              </w:rPr>
              <w:t>Q:</w:t>
            </w:r>
          </w:p>
        </w:tc>
        <w:tc>
          <w:tcPr>
            <w:tcW w:w="8505" w:type="dxa"/>
            <w:tcBorders>
              <w:left w:val="nil"/>
              <w:right w:val="nil"/>
            </w:tcBorders>
          </w:tcPr>
          <w:p w14:paraId="083FE477" w14:textId="77777777" w:rsidR="00D71D65" w:rsidRDefault="007F77DB" w:rsidP="007F77DB">
            <w:pPr>
              <w:pStyle w:val="Heading4"/>
              <w:spacing w:before="120"/>
              <w:cnfStyle w:val="000000000000" w:firstRow="0" w:lastRow="0" w:firstColumn="0" w:lastColumn="0" w:oddVBand="0" w:evenVBand="0" w:oddHBand="0" w:evenHBand="0" w:firstRowFirstColumn="0" w:firstRowLastColumn="0" w:lastRowFirstColumn="0" w:lastRowLastColumn="0"/>
            </w:pPr>
            <w:r w:rsidRPr="00C057E5">
              <w:t>What is the excess?</w:t>
            </w:r>
          </w:p>
          <w:p w14:paraId="54CEEF56" w14:textId="21149A0F" w:rsidR="007F77DB" w:rsidRDefault="007F77DB" w:rsidP="007F77DB">
            <w:pPr>
              <w:spacing w:before="0"/>
              <w:cnfStyle w:val="000000000000" w:firstRow="0" w:lastRow="0" w:firstColumn="0" w:lastColumn="0" w:oddVBand="0" w:evenVBand="0" w:oddHBand="0" w:evenHBand="0" w:firstRowFirstColumn="0" w:firstRowLastColumn="0" w:lastRowFirstColumn="0" w:lastRowLastColumn="0"/>
            </w:pPr>
            <w:r w:rsidRPr="00735F21">
              <w:t>How much will you need to pay out of your own pocket before the insurer covers the rest?</w:t>
            </w:r>
          </w:p>
        </w:tc>
      </w:tr>
      <w:tr w:rsidR="00D71D65" w14:paraId="1D9252F7" w14:textId="77777777" w:rsidTr="003A6164">
        <w:tc>
          <w:tcPr>
            <w:cnfStyle w:val="001000000000" w:firstRow="0" w:lastRow="0" w:firstColumn="1" w:lastColumn="0" w:oddVBand="0" w:evenVBand="0" w:oddHBand="0" w:evenHBand="0" w:firstRowFirstColumn="0" w:firstRowLastColumn="0" w:lastRowFirstColumn="0" w:lastRowLastColumn="0"/>
            <w:tcW w:w="562" w:type="dxa"/>
            <w:tcBorders>
              <w:left w:val="nil"/>
              <w:bottom w:val="nil"/>
              <w:right w:val="nil"/>
            </w:tcBorders>
          </w:tcPr>
          <w:p w14:paraId="74361DDB" w14:textId="0328DBCA" w:rsidR="00D71D65" w:rsidRPr="001534D5" w:rsidRDefault="00441418" w:rsidP="00D71D65">
            <w:pPr>
              <w:rPr>
                <w:color w:val="005A2D"/>
              </w:rPr>
            </w:pPr>
            <w:r w:rsidRPr="001534D5">
              <w:rPr>
                <w:color w:val="005A2D"/>
              </w:rPr>
              <w:t>Q:</w:t>
            </w:r>
          </w:p>
        </w:tc>
        <w:tc>
          <w:tcPr>
            <w:tcW w:w="8505" w:type="dxa"/>
            <w:tcBorders>
              <w:left w:val="nil"/>
              <w:bottom w:val="nil"/>
              <w:right w:val="nil"/>
            </w:tcBorders>
          </w:tcPr>
          <w:p w14:paraId="2D39483F" w14:textId="77777777" w:rsidR="00D71D65" w:rsidRDefault="0034747E" w:rsidP="0034747E">
            <w:pPr>
              <w:pStyle w:val="Heading4"/>
              <w:spacing w:before="120"/>
              <w:cnfStyle w:val="000000000000" w:firstRow="0" w:lastRow="0" w:firstColumn="0" w:lastColumn="0" w:oddVBand="0" w:evenVBand="0" w:oddHBand="0" w:evenHBand="0" w:firstRowFirstColumn="0" w:firstRowLastColumn="0" w:lastRowFirstColumn="0" w:lastRowLastColumn="0"/>
            </w:pPr>
            <w:r w:rsidRPr="00C057E5">
              <w:t>Does my policy cover extra rebuilding costs?</w:t>
            </w:r>
          </w:p>
          <w:p w14:paraId="5B246061" w14:textId="6E2C6152" w:rsidR="0034747E" w:rsidRDefault="0034747E" w:rsidP="0034747E">
            <w:pPr>
              <w:spacing w:before="0"/>
              <w:cnfStyle w:val="000000000000" w:firstRow="0" w:lastRow="0" w:firstColumn="0" w:lastColumn="0" w:oddVBand="0" w:evenVBand="0" w:oddHBand="0" w:evenHBand="0" w:firstRowFirstColumn="0" w:firstRowLastColumn="0" w:lastRowFirstColumn="0" w:lastRowLastColumn="0"/>
            </w:pPr>
            <w:r>
              <w:t>For</w:t>
            </w:r>
            <w:r>
              <w:rPr>
                <w:spacing w:val="-9"/>
              </w:rPr>
              <w:t xml:space="preserve"> </w:t>
            </w:r>
            <w:r>
              <w:t>example,</w:t>
            </w:r>
            <w:r>
              <w:rPr>
                <w:spacing w:val="-9"/>
              </w:rPr>
              <w:t xml:space="preserve"> </w:t>
            </w:r>
            <w:r>
              <w:t>demolition,</w:t>
            </w:r>
            <w:r>
              <w:rPr>
                <w:spacing w:val="-9"/>
              </w:rPr>
              <w:t xml:space="preserve"> </w:t>
            </w:r>
            <w:r>
              <w:t>asbestos</w:t>
            </w:r>
            <w:r>
              <w:rPr>
                <w:spacing w:val="-9"/>
              </w:rPr>
              <w:t xml:space="preserve"> </w:t>
            </w:r>
            <w:r>
              <w:t>removal,</w:t>
            </w:r>
            <w:r>
              <w:rPr>
                <w:spacing w:val="-9"/>
              </w:rPr>
              <w:t xml:space="preserve"> </w:t>
            </w:r>
            <w:r>
              <w:t>council</w:t>
            </w:r>
            <w:r>
              <w:rPr>
                <w:spacing w:val="-9"/>
              </w:rPr>
              <w:t xml:space="preserve"> </w:t>
            </w:r>
            <w:r>
              <w:t>fees</w:t>
            </w:r>
            <w:r>
              <w:rPr>
                <w:spacing w:val="-9"/>
              </w:rPr>
              <w:t xml:space="preserve"> </w:t>
            </w:r>
            <w:r>
              <w:t>and</w:t>
            </w:r>
            <w:r>
              <w:rPr>
                <w:spacing w:val="-9"/>
              </w:rPr>
              <w:t xml:space="preserve"> </w:t>
            </w:r>
            <w:r>
              <w:t>professional</w:t>
            </w:r>
            <w:r>
              <w:rPr>
                <w:spacing w:val="-9"/>
              </w:rPr>
              <w:t xml:space="preserve"> </w:t>
            </w:r>
            <w:r>
              <w:t>services, such as architects and surveyors.</w:t>
            </w:r>
          </w:p>
        </w:tc>
      </w:tr>
    </w:tbl>
    <w:p w14:paraId="3682ADDA" w14:textId="77777777" w:rsidR="00024297" w:rsidRDefault="00024297" w:rsidP="00873B0A">
      <w:pPr>
        <w:tabs>
          <w:tab w:val="left" w:pos="397"/>
        </w:tabs>
        <w:spacing w:before="0" w:after="0" w:line="240" w:lineRule="auto"/>
        <w:ind w:left="397"/>
      </w:pPr>
    </w:p>
    <w:p w14:paraId="129A741F" w14:textId="77777777" w:rsidR="00024297" w:rsidRDefault="00024297" w:rsidP="00ED0A7C">
      <w:pPr>
        <w:tabs>
          <w:tab w:val="left" w:pos="397"/>
        </w:tabs>
        <w:spacing w:before="0" w:after="0" w:line="240" w:lineRule="auto"/>
      </w:pPr>
    </w:p>
    <w:tbl>
      <w:tblPr>
        <w:tblStyle w:val="TableGridLight"/>
        <w:tblW w:w="0" w:type="auto"/>
        <w:tblLook w:val="04A0" w:firstRow="1" w:lastRow="0" w:firstColumn="1" w:lastColumn="0" w:noHBand="0" w:noVBand="1"/>
      </w:tblPr>
      <w:tblGrid>
        <w:gridCol w:w="1560"/>
        <w:gridCol w:w="7507"/>
      </w:tblGrid>
      <w:tr w:rsidR="00024297" w14:paraId="5C0AA730" w14:textId="77777777" w:rsidTr="00BF3B1E">
        <w:tc>
          <w:tcPr>
            <w:tcW w:w="1560" w:type="dxa"/>
            <w:tcBorders>
              <w:top w:val="nil"/>
              <w:left w:val="nil"/>
              <w:bottom w:val="nil"/>
              <w:right w:val="nil"/>
            </w:tcBorders>
            <w:shd w:val="clear" w:color="auto" w:fill="F2F2F2" w:themeFill="background1" w:themeFillShade="F2"/>
          </w:tcPr>
          <w:p w14:paraId="7DBF55C1" w14:textId="0346AC42" w:rsidR="00024297" w:rsidRDefault="007222BD" w:rsidP="00BF3B1E">
            <w:pPr>
              <w:tabs>
                <w:tab w:val="right" w:pos="1314"/>
              </w:tabs>
              <w:spacing w:before="240"/>
              <w:jc w:val="right"/>
            </w:pPr>
            <w:r w:rsidRPr="007222BD">
              <w:rPr>
                <w:noProof/>
              </w:rPr>
              <w:drawing>
                <wp:inline distT="0" distB="0" distL="0" distR="0" wp14:anchorId="494AFFF9" wp14:editId="26985041">
                  <wp:extent cx="478072" cy="492559"/>
                  <wp:effectExtent l="0" t="0" r="5080" b="3175"/>
                  <wp:docPr id="12118815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1593"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497042" cy="512104"/>
                          </a:xfrm>
                          <a:prstGeom prst="rect">
                            <a:avLst/>
                          </a:prstGeom>
                        </pic:spPr>
                      </pic:pic>
                    </a:graphicData>
                  </a:graphic>
                </wp:inline>
              </w:drawing>
            </w:r>
          </w:p>
        </w:tc>
        <w:tc>
          <w:tcPr>
            <w:tcW w:w="7507" w:type="dxa"/>
            <w:tcBorders>
              <w:top w:val="nil"/>
              <w:left w:val="nil"/>
              <w:bottom w:val="nil"/>
              <w:right w:val="nil"/>
            </w:tcBorders>
            <w:shd w:val="clear" w:color="auto" w:fill="F2F2F2" w:themeFill="background1" w:themeFillShade="F2"/>
          </w:tcPr>
          <w:p w14:paraId="3049D5DC" w14:textId="77777777" w:rsidR="00024297" w:rsidRPr="00FF79CC" w:rsidRDefault="00024297" w:rsidP="00BF3B1E">
            <w:pPr>
              <w:pStyle w:val="Heading3"/>
              <w:spacing w:after="0"/>
              <w:rPr>
                <w:color w:val="005A2D"/>
              </w:rPr>
            </w:pPr>
            <w:r w:rsidRPr="00FF79CC">
              <w:rPr>
                <w:color w:val="005A2D"/>
              </w:rPr>
              <w:t>HANDY</w:t>
            </w:r>
            <w:r w:rsidRPr="00FF79CC">
              <w:rPr>
                <w:color w:val="005A2D"/>
                <w:spacing w:val="-16"/>
              </w:rPr>
              <w:t xml:space="preserve"> </w:t>
            </w:r>
            <w:r w:rsidRPr="00FF79CC">
              <w:rPr>
                <w:color w:val="005A2D"/>
                <w:spacing w:val="-4"/>
              </w:rPr>
              <w:t>TIP:</w:t>
            </w:r>
          </w:p>
          <w:p w14:paraId="6AD3D8BE" w14:textId="48BF8557" w:rsidR="007B25AB" w:rsidRDefault="007B25AB" w:rsidP="007B25AB">
            <w:r>
              <w:t>Part</w:t>
            </w:r>
            <w:r>
              <w:rPr>
                <w:spacing w:val="-5"/>
              </w:rPr>
              <w:t xml:space="preserve"> </w:t>
            </w:r>
            <w:r>
              <w:t>of</w:t>
            </w:r>
            <w:r>
              <w:rPr>
                <w:spacing w:val="-5"/>
              </w:rPr>
              <w:t xml:space="preserve"> </w:t>
            </w:r>
            <w:r>
              <w:t>an</w:t>
            </w:r>
            <w:r>
              <w:rPr>
                <w:spacing w:val="-5"/>
              </w:rPr>
              <w:t xml:space="preserve"> </w:t>
            </w:r>
            <w:r>
              <w:t>insurer’s</w:t>
            </w:r>
            <w:r>
              <w:rPr>
                <w:spacing w:val="-5"/>
              </w:rPr>
              <w:t xml:space="preserve"> </w:t>
            </w:r>
            <w:r>
              <w:t>job</w:t>
            </w:r>
            <w:r>
              <w:rPr>
                <w:spacing w:val="-5"/>
              </w:rPr>
              <w:t xml:space="preserve"> </w:t>
            </w:r>
            <w:r>
              <w:t>is</w:t>
            </w:r>
            <w:r>
              <w:rPr>
                <w:spacing w:val="-5"/>
              </w:rPr>
              <w:t xml:space="preserve"> </w:t>
            </w:r>
            <w:r>
              <w:t>to</w:t>
            </w:r>
            <w:r>
              <w:rPr>
                <w:spacing w:val="-5"/>
              </w:rPr>
              <w:t xml:space="preserve"> </w:t>
            </w:r>
            <w:r>
              <w:t>help</w:t>
            </w:r>
            <w:r>
              <w:rPr>
                <w:spacing w:val="-5"/>
              </w:rPr>
              <w:t xml:space="preserve"> </w:t>
            </w:r>
            <w:r>
              <w:t>policy</w:t>
            </w:r>
            <w:r>
              <w:rPr>
                <w:spacing w:val="-5"/>
              </w:rPr>
              <w:t xml:space="preserve"> </w:t>
            </w:r>
            <w:r>
              <w:t>holders.</w:t>
            </w:r>
            <w:r>
              <w:rPr>
                <w:spacing w:val="-5"/>
              </w:rPr>
              <w:t xml:space="preserve"> </w:t>
            </w:r>
            <w:r>
              <w:t>If</w:t>
            </w:r>
            <w:r>
              <w:rPr>
                <w:spacing w:val="-5"/>
              </w:rPr>
              <w:t xml:space="preserve"> </w:t>
            </w:r>
            <w:r>
              <w:t>you</w:t>
            </w:r>
            <w:r>
              <w:rPr>
                <w:spacing w:val="-5"/>
              </w:rPr>
              <w:t xml:space="preserve"> </w:t>
            </w:r>
            <w:r>
              <w:t xml:space="preserve">have questions about your policy, contact your insurer and ask </w:t>
            </w:r>
            <w:r>
              <w:br/>
              <w:t>them to explain it.</w:t>
            </w:r>
          </w:p>
          <w:p w14:paraId="1C2895E1" w14:textId="77777777" w:rsidR="00024297" w:rsidRPr="0079454C" w:rsidRDefault="00024297" w:rsidP="00BF3B1E">
            <w:pPr>
              <w:rPr>
                <w:sz w:val="6"/>
                <w:szCs w:val="6"/>
              </w:rPr>
            </w:pPr>
          </w:p>
        </w:tc>
      </w:tr>
    </w:tbl>
    <w:p w14:paraId="7DF464D3" w14:textId="77777777" w:rsidR="00B92ED8" w:rsidRDefault="00B92ED8">
      <w:pPr>
        <w:keepLines w:val="0"/>
        <w:spacing w:before="0" w:after="200" w:line="276" w:lineRule="auto"/>
        <w:rPr>
          <w:rFonts w:asciiTheme="majorHAnsi" w:eastAsiaTheme="majorEastAsia" w:hAnsiTheme="majorHAnsi" w:cstheme="majorBidi"/>
          <w:bCs/>
          <w:color w:val="141516" w:themeColor="accent4" w:themeShade="1A"/>
          <w:sz w:val="40"/>
          <w:szCs w:val="24"/>
        </w:rPr>
      </w:pPr>
      <w:bookmarkStart w:id="16" w:name="_Toc208841356"/>
      <w:r>
        <w:br w:type="page"/>
      </w:r>
    </w:p>
    <w:p w14:paraId="36880F6F" w14:textId="23292EC8" w:rsidR="00B63919" w:rsidRDefault="00B63919" w:rsidP="003208B4">
      <w:pPr>
        <w:pStyle w:val="Heading2"/>
      </w:pPr>
      <w:r w:rsidRPr="00B63919">
        <w:lastRenderedPageBreak/>
        <w:t>What to check when renewing your policy</w:t>
      </w:r>
      <w:bookmarkEnd w:id="16"/>
    </w:p>
    <w:p w14:paraId="12AC213F" w14:textId="77777777" w:rsidR="00DE529E" w:rsidRPr="00DE529E" w:rsidRDefault="00DE529E" w:rsidP="00DE529E"/>
    <w:tbl>
      <w:tblPr>
        <w:tblStyle w:val="GridTable1Light-Accent4"/>
        <w:tblW w:w="0" w:type="auto"/>
        <w:tblLook w:val="04A0" w:firstRow="1" w:lastRow="0" w:firstColumn="1" w:lastColumn="0" w:noHBand="0" w:noVBand="1"/>
      </w:tblPr>
      <w:tblGrid>
        <w:gridCol w:w="739"/>
        <w:gridCol w:w="8363"/>
      </w:tblGrid>
      <w:tr w:rsidR="00E46C8E" w14:paraId="636419A3" w14:textId="77777777" w:rsidTr="008B1EC2">
        <w:trPr>
          <w:cnfStyle w:val="100000000000" w:firstRow="1" w:lastRow="0" w:firstColumn="0" w:lastColumn="0" w:oddVBand="0" w:evenVBand="0" w:oddHBand="0" w:evenHBand="0" w:firstRowFirstColumn="0" w:firstRowLastColumn="0" w:lastRowFirstColumn="0" w:lastRowLastColumn="0"/>
        </w:trPr>
        <w:sdt>
          <w:sdtPr>
            <w:id w:val="16776015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top w:val="nil"/>
                  <w:left w:val="nil"/>
                  <w:right w:val="nil"/>
                </w:tcBorders>
              </w:tcPr>
              <w:p w14:paraId="34EA1839" w14:textId="52BBB322" w:rsidR="00E46C8E" w:rsidRDefault="008B1EC2" w:rsidP="00801C8F">
                <w:pPr>
                  <w:spacing w:before="240"/>
                </w:pPr>
                <w:r w:rsidRPr="00103790">
                  <w:rPr>
                    <w:rFonts w:ascii="MS Gothic" w:eastAsia="MS Gothic" w:hAnsi="MS Gothic" w:hint="eastAsia"/>
                    <w:sz w:val="52"/>
                    <w:szCs w:val="52"/>
                  </w:rPr>
                  <w:t>☐</w:t>
                </w:r>
              </w:p>
            </w:tc>
          </w:sdtContent>
        </w:sdt>
        <w:tc>
          <w:tcPr>
            <w:tcW w:w="8363" w:type="dxa"/>
            <w:tcBorders>
              <w:top w:val="nil"/>
              <w:left w:val="nil"/>
              <w:right w:val="nil"/>
            </w:tcBorders>
            <w:vAlign w:val="center"/>
          </w:tcPr>
          <w:p w14:paraId="13B0095E" w14:textId="50247B3C" w:rsidR="00E46C8E" w:rsidRDefault="00596EB9" w:rsidP="008B1EC2">
            <w:pPr>
              <w:cnfStyle w:val="100000000000" w:firstRow="1" w:lastRow="0" w:firstColumn="0" w:lastColumn="0" w:oddVBand="0" w:evenVBand="0" w:oddHBand="0" w:evenHBand="0" w:firstRowFirstColumn="0" w:firstRowLastColumn="0" w:lastRowFirstColumn="0" w:lastRowLastColumn="0"/>
            </w:pPr>
            <w:r w:rsidRPr="00A86A18">
              <w:rPr>
                <w:color w:val="141516" w:themeColor="accent4" w:themeShade="1A"/>
              </w:rPr>
              <w:t>Does my policy cover the right risks?</w:t>
            </w:r>
            <w:r>
              <w:br/>
            </w:r>
            <w:r w:rsidRPr="00596EB9">
              <w:rPr>
                <w:b w:val="0"/>
                <w:bCs w:val="0"/>
              </w:rPr>
              <w:t>Know your risk, such as flood or fire, and make sure it is covered by your policy.</w:t>
            </w:r>
          </w:p>
        </w:tc>
      </w:tr>
      <w:tr w:rsidR="00E46C8E" w14:paraId="65409288" w14:textId="77777777" w:rsidTr="008B1EC2">
        <w:sdt>
          <w:sdtPr>
            <w:id w:val="-169523099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right w:val="nil"/>
                </w:tcBorders>
              </w:tcPr>
              <w:p w14:paraId="12386ECA" w14:textId="529B9B6E" w:rsidR="00E46C8E" w:rsidRDefault="008B1EC2" w:rsidP="006E2320">
                <w:r w:rsidRPr="00103790">
                  <w:rPr>
                    <w:rFonts w:ascii="MS Gothic" w:eastAsia="MS Gothic" w:hAnsi="MS Gothic" w:hint="eastAsia"/>
                    <w:sz w:val="52"/>
                    <w:szCs w:val="52"/>
                  </w:rPr>
                  <w:t>☐</w:t>
                </w:r>
              </w:p>
            </w:tc>
          </w:sdtContent>
        </w:sdt>
        <w:tc>
          <w:tcPr>
            <w:tcW w:w="8363" w:type="dxa"/>
            <w:tcBorders>
              <w:left w:val="nil"/>
              <w:right w:val="nil"/>
            </w:tcBorders>
            <w:vAlign w:val="center"/>
          </w:tcPr>
          <w:p w14:paraId="71C8CF16" w14:textId="77777777" w:rsidR="00DE50F6" w:rsidRPr="00A86A18" w:rsidRDefault="00DE50F6" w:rsidP="008B1EC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141516" w:themeColor="accent4" w:themeShade="1A"/>
                <w:spacing w:val="-2"/>
              </w:rPr>
            </w:pPr>
            <w:r w:rsidRPr="00A86A18">
              <w:rPr>
                <w:rFonts w:asciiTheme="majorHAnsi" w:hAnsiTheme="majorHAnsi"/>
                <w:color w:val="141516" w:themeColor="accent4" w:themeShade="1A"/>
              </w:rPr>
              <w:t>Do</w:t>
            </w:r>
            <w:r w:rsidRPr="00A86A18">
              <w:rPr>
                <w:rFonts w:asciiTheme="majorHAnsi" w:hAnsiTheme="majorHAnsi"/>
                <w:color w:val="141516" w:themeColor="accent4" w:themeShade="1A"/>
                <w:spacing w:val="-1"/>
              </w:rPr>
              <w:t xml:space="preserve"> </w:t>
            </w:r>
            <w:r w:rsidRPr="00A86A18">
              <w:rPr>
                <w:rFonts w:asciiTheme="majorHAnsi" w:hAnsiTheme="majorHAnsi"/>
                <w:color w:val="141516" w:themeColor="accent4" w:themeShade="1A"/>
              </w:rPr>
              <w:t>I</w:t>
            </w:r>
            <w:r w:rsidRPr="00A86A18">
              <w:rPr>
                <w:rFonts w:asciiTheme="majorHAnsi" w:hAnsiTheme="majorHAnsi"/>
                <w:color w:val="141516" w:themeColor="accent4" w:themeShade="1A"/>
                <w:spacing w:val="-1"/>
              </w:rPr>
              <w:t xml:space="preserve"> </w:t>
            </w:r>
            <w:r w:rsidRPr="00A86A18">
              <w:rPr>
                <w:rFonts w:asciiTheme="majorHAnsi" w:hAnsiTheme="majorHAnsi"/>
                <w:color w:val="141516" w:themeColor="accent4" w:themeShade="1A"/>
              </w:rPr>
              <w:t>have</w:t>
            </w:r>
            <w:r w:rsidRPr="00A86A18">
              <w:rPr>
                <w:rFonts w:asciiTheme="majorHAnsi" w:hAnsiTheme="majorHAnsi"/>
                <w:color w:val="141516" w:themeColor="accent4" w:themeShade="1A"/>
                <w:spacing w:val="-1"/>
              </w:rPr>
              <w:t xml:space="preserve"> </w:t>
            </w:r>
            <w:r w:rsidRPr="00A86A18">
              <w:rPr>
                <w:rFonts w:asciiTheme="majorHAnsi" w:hAnsiTheme="majorHAnsi"/>
                <w:color w:val="141516" w:themeColor="accent4" w:themeShade="1A"/>
              </w:rPr>
              <w:t>enough</w:t>
            </w:r>
            <w:r w:rsidRPr="00A86A18">
              <w:rPr>
                <w:rFonts w:asciiTheme="majorHAnsi" w:hAnsiTheme="majorHAnsi"/>
                <w:color w:val="141516" w:themeColor="accent4" w:themeShade="1A"/>
                <w:spacing w:val="-1"/>
              </w:rPr>
              <w:t xml:space="preserve"> </w:t>
            </w:r>
            <w:r w:rsidRPr="00A86A18">
              <w:rPr>
                <w:rFonts w:asciiTheme="majorHAnsi" w:hAnsiTheme="majorHAnsi"/>
                <w:color w:val="141516" w:themeColor="accent4" w:themeShade="1A"/>
                <w:spacing w:val="-2"/>
              </w:rPr>
              <w:t>cover?</w:t>
            </w:r>
          </w:p>
          <w:p w14:paraId="19FEF66E" w14:textId="2B339B16" w:rsidR="00E46C8E" w:rsidRDefault="00DE50F6" w:rsidP="00ED0A7C">
            <w:pPr>
              <w:tabs>
                <w:tab w:val="left" w:pos="7665"/>
              </w:tabs>
              <w:spacing w:before="0"/>
              <w:ind w:right="495"/>
              <w:cnfStyle w:val="000000000000" w:firstRow="0" w:lastRow="0" w:firstColumn="0" w:lastColumn="0" w:oddVBand="0" w:evenVBand="0" w:oddHBand="0" w:evenHBand="0" w:firstRowFirstColumn="0" w:firstRowLastColumn="0" w:lastRowFirstColumn="0" w:lastRowLastColumn="0"/>
            </w:pPr>
            <w:r>
              <w:rPr>
                <w:color w:val="58595B"/>
              </w:rPr>
              <w:t>If</w:t>
            </w:r>
            <w:r>
              <w:rPr>
                <w:color w:val="58595B"/>
                <w:spacing w:val="-6"/>
              </w:rPr>
              <w:t xml:space="preserve"> </w:t>
            </w:r>
            <w:r>
              <w:rPr>
                <w:color w:val="58595B"/>
              </w:rPr>
              <w:t>you</w:t>
            </w:r>
            <w:r>
              <w:rPr>
                <w:color w:val="58595B"/>
                <w:spacing w:val="-6"/>
              </w:rPr>
              <w:t xml:space="preserve"> </w:t>
            </w:r>
            <w:r>
              <w:rPr>
                <w:color w:val="58595B"/>
              </w:rPr>
              <w:t>have</w:t>
            </w:r>
            <w:r>
              <w:rPr>
                <w:color w:val="58595B"/>
                <w:spacing w:val="-6"/>
              </w:rPr>
              <w:t xml:space="preserve"> </w:t>
            </w:r>
            <w:r>
              <w:rPr>
                <w:color w:val="58595B"/>
              </w:rPr>
              <w:t>sum</w:t>
            </w:r>
            <w:r>
              <w:rPr>
                <w:color w:val="58595B"/>
                <w:spacing w:val="-6"/>
              </w:rPr>
              <w:t xml:space="preserve"> </w:t>
            </w:r>
            <w:r>
              <w:rPr>
                <w:color w:val="58595B"/>
              </w:rPr>
              <w:t>insured</w:t>
            </w:r>
            <w:r>
              <w:rPr>
                <w:color w:val="58595B"/>
                <w:spacing w:val="-6"/>
              </w:rPr>
              <w:t xml:space="preserve"> </w:t>
            </w:r>
            <w:r>
              <w:rPr>
                <w:color w:val="58595B"/>
              </w:rPr>
              <w:t>cover,</w:t>
            </w:r>
            <w:r>
              <w:rPr>
                <w:color w:val="58595B"/>
                <w:spacing w:val="-6"/>
              </w:rPr>
              <w:t xml:space="preserve"> </w:t>
            </w:r>
            <w:r>
              <w:rPr>
                <w:color w:val="58595B"/>
              </w:rPr>
              <w:t>check</w:t>
            </w:r>
            <w:r>
              <w:rPr>
                <w:color w:val="58595B"/>
                <w:spacing w:val="-6"/>
              </w:rPr>
              <w:t xml:space="preserve"> </w:t>
            </w:r>
            <w:r>
              <w:rPr>
                <w:color w:val="58595B"/>
              </w:rPr>
              <w:t>if</w:t>
            </w:r>
            <w:r>
              <w:rPr>
                <w:color w:val="58595B"/>
                <w:spacing w:val="-6"/>
              </w:rPr>
              <w:t xml:space="preserve"> </w:t>
            </w:r>
            <w:r>
              <w:rPr>
                <w:color w:val="58595B"/>
              </w:rPr>
              <w:t>rebuilding</w:t>
            </w:r>
            <w:r>
              <w:rPr>
                <w:color w:val="58595B"/>
                <w:spacing w:val="-6"/>
              </w:rPr>
              <w:t xml:space="preserve"> </w:t>
            </w:r>
            <w:r>
              <w:rPr>
                <w:color w:val="58595B"/>
              </w:rPr>
              <w:t>costs</w:t>
            </w:r>
            <w:r>
              <w:rPr>
                <w:color w:val="58595B"/>
                <w:spacing w:val="-6"/>
              </w:rPr>
              <w:t xml:space="preserve"> </w:t>
            </w:r>
            <w:r>
              <w:rPr>
                <w:color w:val="58595B"/>
              </w:rPr>
              <w:t>have</w:t>
            </w:r>
            <w:r>
              <w:rPr>
                <w:color w:val="58595B"/>
                <w:spacing w:val="-6"/>
              </w:rPr>
              <w:t xml:space="preserve"> </w:t>
            </w:r>
            <w:r>
              <w:rPr>
                <w:color w:val="58595B"/>
              </w:rPr>
              <w:t>changed.</w:t>
            </w:r>
            <w:r>
              <w:rPr>
                <w:color w:val="58595B"/>
                <w:spacing w:val="-6"/>
              </w:rPr>
              <w:t xml:space="preserve"> </w:t>
            </w:r>
            <w:r>
              <w:rPr>
                <w:color w:val="58595B"/>
              </w:rPr>
              <w:t>If</w:t>
            </w:r>
            <w:r>
              <w:rPr>
                <w:color w:val="58595B"/>
                <w:spacing w:val="-6"/>
              </w:rPr>
              <w:t xml:space="preserve"> </w:t>
            </w:r>
            <w:r>
              <w:rPr>
                <w:color w:val="58595B"/>
              </w:rPr>
              <w:t>they</w:t>
            </w:r>
            <w:r>
              <w:rPr>
                <w:color w:val="58595B"/>
                <w:spacing w:val="-6"/>
              </w:rPr>
              <w:t xml:space="preserve"> </w:t>
            </w:r>
            <w:r>
              <w:rPr>
                <w:color w:val="58595B"/>
              </w:rPr>
              <w:t xml:space="preserve">have, you should adjust your cover. Visit </w:t>
            </w:r>
            <w:hyperlink r:id="rId40">
              <w:r>
                <w:rPr>
                  <w:rFonts w:ascii="VIC SemiBold"/>
                  <w:b/>
                  <w:color w:val="58595B"/>
                </w:rPr>
                <w:t>www.areyoucovered.vic.gov.au</w:t>
              </w:r>
            </w:hyperlink>
            <w:r>
              <w:rPr>
                <w:rFonts w:ascii="VIC SemiBold"/>
                <w:b/>
                <w:color w:val="58595B"/>
              </w:rPr>
              <w:t xml:space="preserve"> </w:t>
            </w:r>
            <w:r>
              <w:rPr>
                <w:color w:val="58595B"/>
              </w:rPr>
              <w:t>to find out how much it costs to rebuild your home or replace your personal belongings.</w:t>
            </w:r>
          </w:p>
        </w:tc>
      </w:tr>
      <w:tr w:rsidR="00E46C8E" w14:paraId="7284CCA6" w14:textId="77777777" w:rsidTr="008B1EC2">
        <w:sdt>
          <w:sdtPr>
            <w:id w:val="96778617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right w:val="nil"/>
                </w:tcBorders>
              </w:tcPr>
              <w:p w14:paraId="79424A90" w14:textId="4442B419" w:rsidR="00E46C8E" w:rsidRDefault="008B1EC2" w:rsidP="006E2320">
                <w:r w:rsidRPr="00103790">
                  <w:rPr>
                    <w:rFonts w:ascii="MS Gothic" w:eastAsia="MS Gothic" w:hAnsi="MS Gothic" w:hint="eastAsia"/>
                    <w:sz w:val="52"/>
                    <w:szCs w:val="52"/>
                  </w:rPr>
                  <w:t>☐</w:t>
                </w:r>
              </w:p>
            </w:tc>
          </w:sdtContent>
        </w:sdt>
        <w:tc>
          <w:tcPr>
            <w:tcW w:w="8363" w:type="dxa"/>
            <w:tcBorders>
              <w:left w:val="nil"/>
              <w:right w:val="nil"/>
            </w:tcBorders>
            <w:vAlign w:val="center"/>
          </w:tcPr>
          <w:p w14:paraId="05F56B90" w14:textId="77777777" w:rsidR="00DE50F6" w:rsidRPr="00A86A18" w:rsidRDefault="00DE50F6" w:rsidP="008B1EC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141516" w:themeColor="accent4" w:themeShade="1A"/>
                <w:spacing w:val="-4"/>
              </w:rPr>
            </w:pPr>
            <w:r w:rsidRPr="00A86A18">
              <w:rPr>
                <w:rFonts w:asciiTheme="majorHAnsi" w:hAnsiTheme="majorHAnsi"/>
                <w:color w:val="141516" w:themeColor="accent4" w:themeShade="1A"/>
              </w:rPr>
              <w:t>Have</w:t>
            </w:r>
            <w:r w:rsidRPr="00A86A18">
              <w:rPr>
                <w:rFonts w:asciiTheme="majorHAnsi" w:hAnsiTheme="majorHAnsi"/>
                <w:color w:val="141516" w:themeColor="accent4" w:themeShade="1A"/>
                <w:spacing w:val="-4"/>
              </w:rPr>
              <w:t xml:space="preserve"> </w:t>
            </w:r>
            <w:r w:rsidRPr="00A86A18">
              <w:rPr>
                <w:rFonts w:asciiTheme="majorHAnsi" w:hAnsiTheme="majorHAnsi"/>
                <w:color w:val="141516" w:themeColor="accent4" w:themeShade="1A"/>
              </w:rPr>
              <w:t>I</w:t>
            </w:r>
            <w:r w:rsidRPr="00A86A18">
              <w:rPr>
                <w:rFonts w:asciiTheme="majorHAnsi" w:hAnsiTheme="majorHAnsi"/>
                <w:color w:val="141516" w:themeColor="accent4" w:themeShade="1A"/>
                <w:spacing w:val="-4"/>
              </w:rPr>
              <w:t xml:space="preserve"> </w:t>
            </w:r>
            <w:r w:rsidRPr="00A86A18">
              <w:rPr>
                <w:rFonts w:asciiTheme="majorHAnsi" w:hAnsiTheme="majorHAnsi"/>
                <w:color w:val="141516" w:themeColor="accent4" w:themeShade="1A"/>
              </w:rPr>
              <w:t>made</w:t>
            </w:r>
            <w:r w:rsidRPr="00A86A18">
              <w:rPr>
                <w:rFonts w:asciiTheme="majorHAnsi" w:hAnsiTheme="majorHAnsi"/>
                <w:color w:val="141516" w:themeColor="accent4" w:themeShade="1A"/>
                <w:spacing w:val="-4"/>
              </w:rPr>
              <w:t xml:space="preserve"> </w:t>
            </w:r>
            <w:r w:rsidRPr="00A86A18">
              <w:rPr>
                <w:rFonts w:asciiTheme="majorHAnsi" w:hAnsiTheme="majorHAnsi"/>
                <w:color w:val="141516" w:themeColor="accent4" w:themeShade="1A"/>
              </w:rPr>
              <w:t>improvements</w:t>
            </w:r>
            <w:r w:rsidRPr="00A86A18">
              <w:rPr>
                <w:rFonts w:asciiTheme="majorHAnsi" w:hAnsiTheme="majorHAnsi"/>
                <w:color w:val="141516" w:themeColor="accent4" w:themeShade="1A"/>
                <w:spacing w:val="-4"/>
              </w:rPr>
              <w:t xml:space="preserve"> </w:t>
            </w:r>
            <w:r w:rsidRPr="00A86A18">
              <w:rPr>
                <w:rFonts w:asciiTheme="majorHAnsi" w:hAnsiTheme="majorHAnsi"/>
                <w:color w:val="141516" w:themeColor="accent4" w:themeShade="1A"/>
              </w:rPr>
              <w:t>to</w:t>
            </w:r>
            <w:r w:rsidRPr="00A86A18">
              <w:rPr>
                <w:rFonts w:asciiTheme="majorHAnsi" w:hAnsiTheme="majorHAnsi"/>
                <w:color w:val="141516" w:themeColor="accent4" w:themeShade="1A"/>
                <w:spacing w:val="-4"/>
              </w:rPr>
              <w:t xml:space="preserve"> </w:t>
            </w:r>
            <w:r w:rsidRPr="00A86A18">
              <w:rPr>
                <w:rFonts w:asciiTheme="majorHAnsi" w:hAnsiTheme="majorHAnsi"/>
                <w:color w:val="141516" w:themeColor="accent4" w:themeShade="1A"/>
              </w:rPr>
              <w:t>my</w:t>
            </w:r>
            <w:r w:rsidRPr="00A86A18">
              <w:rPr>
                <w:rFonts w:asciiTheme="majorHAnsi" w:hAnsiTheme="majorHAnsi"/>
                <w:color w:val="141516" w:themeColor="accent4" w:themeShade="1A"/>
                <w:spacing w:val="-3"/>
              </w:rPr>
              <w:t xml:space="preserve"> </w:t>
            </w:r>
            <w:r w:rsidRPr="00A86A18">
              <w:rPr>
                <w:rFonts w:asciiTheme="majorHAnsi" w:hAnsiTheme="majorHAnsi"/>
                <w:color w:val="141516" w:themeColor="accent4" w:themeShade="1A"/>
                <w:spacing w:val="-4"/>
              </w:rPr>
              <w:t>home?</w:t>
            </w:r>
          </w:p>
          <w:p w14:paraId="7F336A5F" w14:textId="6641628F" w:rsidR="00E46C8E" w:rsidRDefault="00DE50F6" w:rsidP="008B1EC2">
            <w:pPr>
              <w:spacing w:before="0"/>
              <w:cnfStyle w:val="000000000000" w:firstRow="0" w:lastRow="0" w:firstColumn="0" w:lastColumn="0" w:oddVBand="0" w:evenVBand="0" w:oddHBand="0" w:evenHBand="0" w:firstRowFirstColumn="0" w:firstRowLastColumn="0" w:lastRowFirstColumn="0" w:lastRowLastColumn="0"/>
            </w:pPr>
            <w:r>
              <w:rPr>
                <w:color w:val="58595B"/>
              </w:rPr>
              <w:t>Tell your insurer about any changes you have made to your home so that your cover is based on your home’s new rebuild value. There is also a chance that by improving</w:t>
            </w:r>
            <w:r>
              <w:rPr>
                <w:color w:val="58595B"/>
                <w:spacing w:val="-6"/>
              </w:rPr>
              <w:t xml:space="preserve"> </w:t>
            </w:r>
            <w:r>
              <w:rPr>
                <w:color w:val="58595B"/>
              </w:rPr>
              <w:t>your</w:t>
            </w:r>
            <w:r>
              <w:rPr>
                <w:color w:val="58595B"/>
                <w:spacing w:val="-6"/>
              </w:rPr>
              <w:t xml:space="preserve"> </w:t>
            </w:r>
            <w:r>
              <w:rPr>
                <w:color w:val="58595B"/>
              </w:rPr>
              <w:t>home</w:t>
            </w:r>
            <w:r>
              <w:rPr>
                <w:color w:val="58595B"/>
                <w:spacing w:val="-6"/>
              </w:rPr>
              <w:t xml:space="preserve"> </w:t>
            </w:r>
            <w:r>
              <w:rPr>
                <w:color w:val="58595B"/>
              </w:rPr>
              <w:t>it</w:t>
            </w:r>
            <w:r>
              <w:rPr>
                <w:color w:val="58595B"/>
                <w:spacing w:val="-6"/>
              </w:rPr>
              <w:t xml:space="preserve"> </w:t>
            </w:r>
            <w:r>
              <w:rPr>
                <w:color w:val="58595B"/>
              </w:rPr>
              <w:t>will</w:t>
            </w:r>
            <w:r>
              <w:rPr>
                <w:color w:val="58595B"/>
                <w:spacing w:val="-6"/>
              </w:rPr>
              <w:t xml:space="preserve"> </w:t>
            </w:r>
            <w:r>
              <w:rPr>
                <w:color w:val="58595B"/>
              </w:rPr>
              <w:t>be</w:t>
            </w:r>
            <w:r>
              <w:rPr>
                <w:color w:val="58595B"/>
                <w:spacing w:val="-6"/>
              </w:rPr>
              <w:t xml:space="preserve"> </w:t>
            </w:r>
            <w:r>
              <w:rPr>
                <w:color w:val="58595B"/>
              </w:rPr>
              <w:t>better</w:t>
            </w:r>
            <w:r>
              <w:rPr>
                <w:color w:val="58595B"/>
                <w:spacing w:val="-6"/>
              </w:rPr>
              <w:t xml:space="preserve"> </w:t>
            </w:r>
            <w:r>
              <w:rPr>
                <w:color w:val="58595B"/>
              </w:rPr>
              <w:t>protected</w:t>
            </w:r>
            <w:r>
              <w:rPr>
                <w:color w:val="58595B"/>
                <w:spacing w:val="-6"/>
              </w:rPr>
              <w:t xml:space="preserve"> </w:t>
            </w:r>
            <w:r>
              <w:rPr>
                <w:color w:val="58595B"/>
              </w:rPr>
              <w:t>from</w:t>
            </w:r>
            <w:r>
              <w:rPr>
                <w:color w:val="58595B"/>
                <w:spacing w:val="-6"/>
              </w:rPr>
              <w:t xml:space="preserve"> </w:t>
            </w:r>
            <w:r>
              <w:rPr>
                <w:color w:val="58595B"/>
              </w:rPr>
              <w:t>natural</w:t>
            </w:r>
            <w:r>
              <w:rPr>
                <w:color w:val="58595B"/>
                <w:spacing w:val="-6"/>
              </w:rPr>
              <w:t xml:space="preserve"> </w:t>
            </w:r>
            <w:r>
              <w:rPr>
                <w:color w:val="58595B"/>
              </w:rPr>
              <w:t>disasters</w:t>
            </w:r>
            <w:r>
              <w:rPr>
                <w:color w:val="58595B"/>
                <w:spacing w:val="-6"/>
              </w:rPr>
              <w:t xml:space="preserve"> </w:t>
            </w:r>
            <w:r>
              <w:rPr>
                <w:color w:val="58595B"/>
              </w:rPr>
              <w:t>–</w:t>
            </w:r>
            <w:r>
              <w:rPr>
                <w:color w:val="58595B"/>
                <w:spacing w:val="-6"/>
              </w:rPr>
              <w:t xml:space="preserve"> </w:t>
            </w:r>
            <w:r>
              <w:rPr>
                <w:color w:val="58595B"/>
              </w:rPr>
              <w:t>meaning your premium may go down.</w:t>
            </w:r>
          </w:p>
        </w:tc>
      </w:tr>
      <w:tr w:rsidR="00E46C8E" w14:paraId="60547CB9" w14:textId="77777777" w:rsidTr="008B1EC2">
        <w:sdt>
          <w:sdtPr>
            <w:id w:val="100054524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right w:val="nil"/>
                </w:tcBorders>
              </w:tcPr>
              <w:p w14:paraId="6BABEC2C" w14:textId="62D92DE1" w:rsidR="00E46C8E" w:rsidRDefault="008B1EC2" w:rsidP="006E2320">
                <w:r w:rsidRPr="00103790">
                  <w:rPr>
                    <w:rFonts w:ascii="MS Gothic" w:eastAsia="MS Gothic" w:hAnsi="MS Gothic" w:hint="eastAsia"/>
                    <w:sz w:val="52"/>
                    <w:szCs w:val="52"/>
                  </w:rPr>
                  <w:t>☐</w:t>
                </w:r>
              </w:p>
            </w:tc>
          </w:sdtContent>
        </w:sdt>
        <w:tc>
          <w:tcPr>
            <w:tcW w:w="8363" w:type="dxa"/>
            <w:tcBorders>
              <w:left w:val="nil"/>
              <w:right w:val="nil"/>
            </w:tcBorders>
            <w:vAlign w:val="center"/>
          </w:tcPr>
          <w:p w14:paraId="79001D92" w14:textId="77777777" w:rsidR="000354C2" w:rsidRPr="00A86A18" w:rsidRDefault="000354C2" w:rsidP="008B1EC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141516" w:themeColor="accent4" w:themeShade="1A"/>
                <w:spacing w:val="-2"/>
              </w:rPr>
            </w:pPr>
            <w:r w:rsidRPr="00A86A18">
              <w:rPr>
                <w:rFonts w:asciiTheme="majorHAnsi" w:hAnsiTheme="majorHAnsi"/>
                <w:color w:val="141516" w:themeColor="accent4" w:themeShade="1A"/>
              </w:rPr>
              <w:t>Have</w:t>
            </w:r>
            <w:r w:rsidRPr="00A86A18">
              <w:rPr>
                <w:rFonts w:asciiTheme="majorHAnsi" w:hAnsiTheme="majorHAnsi"/>
                <w:color w:val="141516" w:themeColor="accent4" w:themeShade="1A"/>
                <w:spacing w:val="-4"/>
              </w:rPr>
              <w:t xml:space="preserve"> </w:t>
            </w:r>
            <w:r w:rsidRPr="00A86A18">
              <w:rPr>
                <w:rFonts w:asciiTheme="majorHAnsi" w:hAnsiTheme="majorHAnsi"/>
                <w:color w:val="141516" w:themeColor="accent4" w:themeShade="1A"/>
              </w:rPr>
              <w:t>my</w:t>
            </w:r>
            <w:r w:rsidRPr="00A86A18">
              <w:rPr>
                <w:rFonts w:asciiTheme="majorHAnsi" w:hAnsiTheme="majorHAnsi"/>
                <w:color w:val="141516" w:themeColor="accent4" w:themeShade="1A"/>
                <w:spacing w:val="-4"/>
              </w:rPr>
              <w:t xml:space="preserve"> </w:t>
            </w:r>
            <w:r w:rsidRPr="00A86A18">
              <w:rPr>
                <w:rFonts w:asciiTheme="majorHAnsi" w:hAnsiTheme="majorHAnsi"/>
                <w:color w:val="141516" w:themeColor="accent4" w:themeShade="1A"/>
              </w:rPr>
              <w:t>policy</w:t>
            </w:r>
            <w:r w:rsidRPr="00A86A18">
              <w:rPr>
                <w:rFonts w:asciiTheme="majorHAnsi" w:hAnsiTheme="majorHAnsi"/>
                <w:color w:val="141516" w:themeColor="accent4" w:themeShade="1A"/>
                <w:spacing w:val="-4"/>
              </w:rPr>
              <w:t xml:space="preserve"> </w:t>
            </w:r>
            <w:r w:rsidRPr="00A86A18">
              <w:rPr>
                <w:rFonts w:asciiTheme="majorHAnsi" w:hAnsiTheme="majorHAnsi"/>
                <w:color w:val="141516" w:themeColor="accent4" w:themeShade="1A"/>
              </w:rPr>
              <w:t>terms</w:t>
            </w:r>
            <w:r w:rsidRPr="00A86A18">
              <w:rPr>
                <w:rFonts w:asciiTheme="majorHAnsi" w:hAnsiTheme="majorHAnsi"/>
                <w:color w:val="141516" w:themeColor="accent4" w:themeShade="1A"/>
                <w:spacing w:val="-4"/>
              </w:rPr>
              <w:t xml:space="preserve"> </w:t>
            </w:r>
            <w:r w:rsidRPr="00A86A18">
              <w:rPr>
                <w:rFonts w:asciiTheme="majorHAnsi" w:hAnsiTheme="majorHAnsi"/>
                <w:color w:val="141516" w:themeColor="accent4" w:themeShade="1A"/>
                <w:spacing w:val="-2"/>
              </w:rPr>
              <w:t>changed?</w:t>
            </w:r>
          </w:p>
          <w:p w14:paraId="3D90352B" w14:textId="52A1D9BF" w:rsidR="00E46C8E" w:rsidRDefault="000354C2" w:rsidP="008B1EC2">
            <w:pPr>
              <w:spacing w:before="0"/>
              <w:cnfStyle w:val="000000000000" w:firstRow="0" w:lastRow="0" w:firstColumn="0" w:lastColumn="0" w:oddVBand="0" w:evenVBand="0" w:oddHBand="0" w:evenHBand="0" w:firstRowFirstColumn="0" w:firstRowLastColumn="0" w:lastRowFirstColumn="0" w:lastRowLastColumn="0"/>
            </w:pPr>
            <w:r>
              <w:rPr>
                <w:color w:val="58595B"/>
              </w:rPr>
              <w:t>Read</w:t>
            </w:r>
            <w:r>
              <w:rPr>
                <w:color w:val="58595B"/>
                <w:spacing w:val="-6"/>
              </w:rPr>
              <w:t xml:space="preserve"> </w:t>
            </w:r>
            <w:r>
              <w:rPr>
                <w:color w:val="58595B"/>
              </w:rPr>
              <w:t>your</w:t>
            </w:r>
            <w:r>
              <w:rPr>
                <w:color w:val="58595B"/>
                <w:spacing w:val="-3"/>
              </w:rPr>
              <w:t xml:space="preserve"> </w:t>
            </w:r>
            <w:r>
              <w:rPr>
                <w:color w:val="58595B"/>
              </w:rPr>
              <w:t>renewal</w:t>
            </w:r>
            <w:r>
              <w:rPr>
                <w:color w:val="58595B"/>
                <w:spacing w:val="-3"/>
              </w:rPr>
              <w:t xml:space="preserve"> </w:t>
            </w:r>
            <w:r>
              <w:rPr>
                <w:color w:val="58595B"/>
              </w:rPr>
              <w:t>notice</w:t>
            </w:r>
            <w:r>
              <w:rPr>
                <w:color w:val="58595B"/>
                <w:spacing w:val="-4"/>
              </w:rPr>
              <w:t xml:space="preserve"> </w:t>
            </w:r>
            <w:r>
              <w:rPr>
                <w:color w:val="58595B"/>
              </w:rPr>
              <w:t>carefully</w:t>
            </w:r>
            <w:r>
              <w:rPr>
                <w:color w:val="58595B"/>
                <w:spacing w:val="-3"/>
              </w:rPr>
              <w:t xml:space="preserve"> </w:t>
            </w:r>
            <w:r>
              <w:rPr>
                <w:color w:val="58595B"/>
              </w:rPr>
              <w:t>for</w:t>
            </w:r>
            <w:r>
              <w:rPr>
                <w:color w:val="58595B"/>
                <w:spacing w:val="-3"/>
              </w:rPr>
              <w:t xml:space="preserve"> </w:t>
            </w:r>
            <w:r>
              <w:rPr>
                <w:color w:val="58595B"/>
              </w:rPr>
              <w:t>any</w:t>
            </w:r>
            <w:r>
              <w:rPr>
                <w:color w:val="58595B"/>
                <w:spacing w:val="-3"/>
              </w:rPr>
              <w:t xml:space="preserve"> </w:t>
            </w:r>
            <w:r>
              <w:rPr>
                <w:color w:val="58595B"/>
                <w:spacing w:val="-2"/>
              </w:rPr>
              <w:t>updates.</w:t>
            </w:r>
          </w:p>
        </w:tc>
      </w:tr>
      <w:tr w:rsidR="00E46C8E" w14:paraId="5E385F53" w14:textId="77777777" w:rsidTr="008B1EC2">
        <w:sdt>
          <w:sdtPr>
            <w:id w:val="-11675593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bottom w:val="nil"/>
                  <w:right w:val="nil"/>
                </w:tcBorders>
              </w:tcPr>
              <w:p w14:paraId="2441B7B3" w14:textId="3B093C3B" w:rsidR="00E46C8E" w:rsidRDefault="008B1EC2" w:rsidP="006E2320">
                <w:r w:rsidRPr="00103790">
                  <w:rPr>
                    <w:rFonts w:ascii="MS Gothic" w:eastAsia="MS Gothic" w:hAnsi="MS Gothic" w:hint="eastAsia"/>
                    <w:sz w:val="52"/>
                    <w:szCs w:val="52"/>
                  </w:rPr>
                  <w:t>☐</w:t>
                </w:r>
              </w:p>
            </w:tc>
          </w:sdtContent>
        </w:sdt>
        <w:tc>
          <w:tcPr>
            <w:tcW w:w="8363" w:type="dxa"/>
            <w:tcBorders>
              <w:left w:val="nil"/>
              <w:bottom w:val="nil"/>
              <w:right w:val="nil"/>
            </w:tcBorders>
            <w:vAlign w:val="center"/>
          </w:tcPr>
          <w:p w14:paraId="2E48427A" w14:textId="77777777" w:rsidR="00DE529E" w:rsidRPr="00DE529E" w:rsidRDefault="00DE529E" w:rsidP="008B1EC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141516" w:themeColor="accent4" w:themeShade="1A"/>
                <w:spacing w:val="-5"/>
              </w:rPr>
            </w:pPr>
            <w:r w:rsidRPr="00DE529E">
              <w:rPr>
                <w:rFonts w:asciiTheme="majorHAnsi" w:hAnsiTheme="majorHAnsi"/>
                <w:color w:val="141516" w:themeColor="accent4" w:themeShade="1A"/>
              </w:rPr>
              <w:t>Is</w:t>
            </w:r>
            <w:r w:rsidRPr="00DE529E">
              <w:rPr>
                <w:rFonts w:asciiTheme="majorHAnsi" w:hAnsiTheme="majorHAnsi"/>
                <w:color w:val="141516" w:themeColor="accent4" w:themeShade="1A"/>
                <w:spacing w:val="-3"/>
              </w:rPr>
              <w:t xml:space="preserve"> </w:t>
            </w:r>
            <w:r w:rsidRPr="00DE529E">
              <w:rPr>
                <w:rFonts w:asciiTheme="majorHAnsi" w:hAnsiTheme="majorHAnsi"/>
                <w:color w:val="141516" w:themeColor="accent4" w:themeShade="1A"/>
              </w:rPr>
              <w:t>my</w:t>
            </w:r>
            <w:r w:rsidRPr="00DE529E">
              <w:rPr>
                <w:rFonts w:asciiTheme="majorHAnsi" w:hAnsiTheme="majorHAnsi"/>
                <w:color w:val="141516" w:themeColor="accent4" w:themeShade="1A"/>
                <w:spacing w:val="-3"/>
              </w:rPr>
              <w:t xml:space="preserve"> </w:t>
            </w:r>
            <w:r w:rsidRPr="00DE529E">
              <w:rPr>
                <w:rFonts w:asciiTheme="majorHAnsi" w:hAnsiTheme="majorHAnsi"/>
                <w:color w:val="141516" w:themeColor="accent4" w:themeShade="1A"/>
              </w:rPr>
              <w:t>excess</w:t>
            </w:r>
            <w:r w:rsidRPr="00DE529E">
              <w:rPr>
                <w:rFonts w:asciiTheme="majorHAnsi" w:hAnsiTheme="majorHAnsi"/>
                <w:color w:val="141516" w:themeColor="accent4" w:themeShade="1A"/>
                <w:spacing w:val="-3"/>
              </w:rPr>
              <w:t xml:space="preserve"> </w:t>
            </w:r>
            <w:r w:rsidRPr="00DE529E">
              <w:rPr>
                <w:rFonts w:asciiTheme="majorHAnsi" w:hAnsiTheme="majorHAnsi"/>
                <w:color w:val="141516" w:themeColor="accent4" w:themeShade="1A"/>
              </w:rPr>
              <w:t>amount</w:t>
            </w:r>
            <w:r w:rsidRPr="00DE529E">
              <w:rPr>
                <w:rFonts w:asciiTheme="majorHAnsi" w:hAnsiTheme="majorHAnsi"/>
                <w:color w:val="141516" w:themeColor="accent4" w:themeShade="1A"/>
                <w:spacing w:val="-3"/>
              </w:rPr>
              <w:t xml:space="preserve"> </w:t>
            </w:r>
            <w:r w:rsidRPr="00DE529E">
              <w:rPr>
                <w:rFonts w:asciiTheme="majorHAnsi" w:hAnsiTheme="majorHAnsi"/>
                <w:color w:val="141516" w:themeColor="accent4" w:themeShade="1A"/>
              </w:rPr>
              <w:t>still</w:t>
            </w:r>
            <w:r w:rsidRPr="00DE529E">
              <w:rPr>
                <w:rFonts w:asciiTheme="majorHAnsi" w:hAnsiTheme="majorHAnsi"/>
                <w:color w:val="141516" w:themeColor="accent4" w:themeShade="1A"/>
                <w:spacing w:val="-3"/>
              </w:rPr>
              <w:t xml:space="preserve"> </w:t>
            </w:r>
            <w:r w:rsidRPr="00DE529E">
              <w:rPr>
                <w:rFonts w:asciiTheme="majorHAnsi" w:hAnsiTheme="majorHAnsi"/>
                <w:color w:val="141516" w:themeColor="accent4" w:themeShade="1A"/>
              </w:rPr>
              <w:t>right</w:t>
            </w:r>
            <w:r w:rsidRPr="00DE529E">
              <w:rPr>
                <w:rFonts w:asciiTheme="majorHAnsi" w:hAnsiTheme="majorHAnsi"/>
                <w:color w:val="141516" w:themeColor="accent4" w:themeShade="1A"/>
                <w:spacing w:val="-3"/>
              </w:rPr>
              <w:t xml:space="preserve"> </w:t>
            </w:r>
            <w:r w:rsidRPr="00DE529E">
              <w:rPr>
                <w:rFonts w:asciiTheme="majorHAnsi" w:hAnsiTheme="majorHAnsi"/>
                <w:color w:val="141516" w:themeColor="accent4" w:themeShade="1A"/>
              </w:rPr>
              <w:t>for</w:t>
            </w:r>
            <w:r w:rsidRPr="00DE529E">
              <w:rPr>
                <w:rFonts w:asciiTheme="majorHAnsi" w:hAnsiTheme="majorHAnsi"/>
                <w:color w:val="141516" w:themeColor="accent4" w:themeShade="1A"/>
                <w:spacing w:val="-3"/>
              </w:rPr>
              <w:t xml:space="preserve"> </w:t>
            </w:r>
            <w:r w:rsidRPr="00DE529E">
              <w:rPr>
                <w:rFonts w:asciiTheme="majorHAnsi" w:hAnsiTheme="majorHAnsi"/>
                <w:color w:val="141516" w:themeColor="accent4" w:themeShade="1A"/>
                <w:spacing w:val="-5"/>
              </w:rPr>
              <w:t>me?</w:t>
            </w:r>
          </w:p>
          <w:p w14:paraId="0831167D" w14:textId="124A2892" w:rsidR="00E46C8E" w:rsidRDefault="00DE529E" w:rsidP="008B1EC2">
            <w:pPr>
              <w:spacing w:before="0"/>
              <w:cnfStyle w:val="000000000000" w:firstRow="0" w:lastRow="0" w:firstColumn="0" w:lastColumn="0" w:oddVBand="0" w:evenVBand="0" w:oddHBand="0" w:evenHBand="0" w:firstRowFirstColumn="0" w:firstRowLastColumn="0" w:lastRowFirstColumn="0" w:lastRowLastColumn="0"/>
            </w:pPr>
            <w:r>
              <w:rPr>
                <w:color w:val="58595B"/>
              </w:rPr>
              <w:t>Adjusting</w:t>
            </w:r>
            <w:r>
              <w:rPr>
                <w:color w:val="58595B"/>
                <w:spacing w:val="-7"/>
              </w:rPr>
              <w:t xml:space="preserve"> </w:t>
            </w:r>
            <w:r>
              <w:rPr>
                <w:color w:val="58595B"/>
              </w:rPr>
              <w:t>your</w:t>
            </w:r>
            <w:r>
              <w:rPr>
                <w:color w:val="58595B"/>
                <w:spacing w:val="-7"/>
              </w:rPr>
              <w:t xml:space="preserve"> </w:t>
            </w:r>
            <w:r>
              <w:rPr>
                <w:color w:val="58595B"/>
              </w:rPr>
              <w:t>excess</w:t>
            </w:r>
            <w:r>
              <w:rPr>
                <w:color w:val="58595B"/>
                <w:spacing w:val="-7"/>
              </w:rPr>
              <w:t xml:space="preserve"> </w:t>
            </w:r>
            <w:r>
              <w:rPr>
                <w:color w:val="58595B"/>
              </w:rPr>
              <w:t>can</w:t>
            </w:r>
            <w:r>
              <w:rPr>
                <w:color w:val="58595B"/>
                <w:spacing w:val="-7"/>
              </w:rPr>
              <w:t xml:space="preserve"> </w:t>
            </w:r>
            <w:r>
              <w:rPr>
                <w:color w:val="58595B"/>
              </w:rPr>
              <w:t>affect</w:t>
            </w:r>
            <w:r>
              <w:rPr>
                <w:color w:val="58595B"/>
                <w:spacing w:val="-7"/>
              </w:rPr>
              <w:t xml:space="preserve"> </w:t>
            </w:r>
            <w:r>
              <w:rPr>
                <w:color w:val="58595B"/>
              </w:rPr>
              <w:t>your</w:t>
            </w:r>
            <w:r>
              <w:rPr>
                <w:color w:val="58595B"/>
                <w:spacing w:val="-7"/>
              </w:rPr>
              <w:t xml:space="preserve"> </w:t>
            </w:r>
            <w:r>
              <w:rPr>
                <w:color w:val="58595B"/>
              </w:rPr>
              <w:t>premium,</w:t>
            </w:r>
            <w:r>
              <w:rPr>
                <w:color w:val="58595B"/>
                <w:spacing w:val="-7"/>
              </w:rPr>
              <w:t xml:space="preserve"> </w:t>
            </w:r>
            <w:r>
              <w:rPr>
                <w:color w:val="58595B"/>
              </w:rPr>
              <w:t>so</w:t>
            </w:r>
            <w:r>
              <w:rPr>
                <w:color w:val="58595B"/>
                <w:spacing w:val="-7"/>
              </w:rPr>
              <w:t xml:space="preserve"> </w:t>
            </w:r>
            <w:r>
              <w:rPr>
                <w:color w:val="58595B"/>
              </w:rPr>
              <w:t>make</w:t>
            </w:r>
            <w:r>
              <w:rPr>
                <w:color w:val="58595B"/>
                <w:spacing w:val="-7"/>
              </w:rPr>
              <w:t xml:space="preserve"> </w:t>
            </w:r>
            <w:r>
              <w:rPr>
                <w:color w:val="58595B"/>
              </w:rPr>
              <w:t>sure</w:t>
            </w:r>
            <w:r>
              <w:rPr>
                <w:color w:val="58595B"/>
                <w:spacing w:val="-7"/>
              </w:rPr>
              <w:t xml:space="preserve"> </w:t>
            </w:r>
            <w:r>
              <w:rPr>
                <w:color w:val="58595B"/>
              </w:rPr>
              <w:t>it</w:t>
            </w:r>
            <w:r>
              <w:rPr>
                <w:color w:val="58595B"/>
                <w:spacing w:val="-7"/>
              </w:rPr>
              <w:t xml:space="preserve"> </w:t>
            </w:r>
            <w:r>
              <w:rPr>
                <w:color w:val="58595B"/>
              </w:rPr>
              <w:t>fits</w:t>
            </w:r>
            <w:r>
              <w:rPr>
                <w:color w:val="58595B"/>
                <w:spacing w:val="-7"/>
              </w:rPr>
              <w:t xml:space="preserve"> </w:t>
            </w:r>
            <w:r>
              <w:rPr>
                <w:color w:val="58595B"/>
              </w:rPr>
              <w:t>your</w:t>
            </w:r>
            <w:r>
              <w:rPr>
                <w:color w:val="58595B"/>
                <w:spacing w:val="-7"/>
              </w:rPr>
              <w:t xml:space="preserve"> </w:t>
            </w:r>
            <w:r>
              <w:rPr>
                <w:color w:val="58595B"/>
              </w:rPr>
              <w:t>current needs and budget.</w:t>
            </w:r>
          </w:p>
        </w:tc>
      </w:tr>
    </w:tbl>
    <w:p w14:paraId="0DAEF524" w14:textId="77777777" w:rsidR="00D828DE" w:rsidRDefault="00D828DE" w:rsidP="006E2320"/>
    <w:p w14:paraId="11D146B7" w14:textId="77777777" w:rsidR="00676689" w:rsidRDefault="00676689" w:rsidP="006E2320"/>
    <w:p w14:paraId="4105A094" w14:textId="77777777" w:rsidR="00676689" w:rsidRDefault="00676689" w:rsidP="006E2320"/>
    <w:p w14:paraId="3FBCC81C" w14:textId="77777777" w:rsidR="00676689" w:rsidRDefault="00676689" w:rsidP="006E2320"/>
    <w:tbl>
      <w:tblPr>
        <w:tblStyle w:val="TableGridLight"/>
        <w:tblW w:w="0" w:type="auto"/>
        <w:tblLook w:val="04A0" w:firstRow="1" w:lastRow="0" w:firstColumn="1" w:lastColumn="0" w:noHBand="0" w:noVBand="1"/>
      </w:tblPr>
      <w:tblGrid>
        <w:gridCol w:w="1560"/>
        <w:gridCol w:w="7507"/>
      </w:tblGrid>
      <w:tr w:rsidR="00D5014F" w14:paraId="636FD682" w14:textId="77777777" w:rsidTr="00BF3B1E">
        <w:tc>
          <w:tcPr>
            <w:tcW w:w="1560" w:type="dxa"/>
            <w:tcBorders>
              <w:top w:val="nil"/>
              <w:left w:val="nil"/>
              <w:bottom w:val="nil"/>
              <w:right w:val="nil"/>
            </w:tcBorders>
            <w:shd w:val="clear" w:color="auto" w:fill="F2F2F2" w:themeFill="background1" w:themeFillShade="F2"/>
          </w:tcPr>
          <w:p w14:paraId="64E86B96" w14:textId="77777777" w:rsidR="00D5014F" w:rsidRDefault="00D5014F" w:rsidP="00BF3B1E">
            <w:pPr>
              <w:tabs>
                <w:tab w:val="right" w:pos="1314"/>
              </w:tabs>
              <w:spacing w:before="240"/>
              <w:jc w:val="right"/>
            </w:pPr>
            <w:r w:rsidRPr="007222BD">
              <w:rPr>
                <w:noProof/>
              </w:rPr>
              <w:drawing>
                <wp:inline distT="0" distB="0" distL="0" distR="0" wp14:anchorId="5485214D" wp14:editId="1673C840">
                  <wp:extent cx="497042" cy="448520"/>
                  <wp:effectExtent l="0" t="0" r="0" b="8890"/>
                  <wp:docPr id="4150253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25351" name="Picture 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7042" cy="448520"/>
                          </a:xfrm>
                          <a:prstGeom prst="rect">
                            <a:avLst/>
                          </a:prstGeom>
                        </pic:spPr>
                      </pic:pic>
                    </a:graphicData>
                  </a:graphic>
                </wp:inline>
              </w:drawing>
            </w:r>
          </w:p>
        </w:tc>
        <w:tc>
          <w:tcPr>
            <w:tcW w:w="7507" w:type="dxa"/>
            <w:tcBorders>
              <w:top w:val="nil"/>
              <w:left w:val="nil"/>
              <w:bottom w:val="nil"/>
              <w:right w:val="nil"/>
            </w:tcBorders>
            <w:shd w:val="clear" w:color="auto" w:fill="F2F2F2" w:themeFill="background1" w:themeFillShade="F2"/>
          </w:tcPr>
          <w:p w14:paraId="43743A13" w14:textId="77777777" w:rsidR="00D5014F" w:rsidRPr="00FF79CC" w:rsidRDefault="00D5014F" w:rsidP="00BF3B1E">
            <w:pPr>
              <w:pStyle w:val="Heading3"/>
              <w:spacing w:after="0"/>
              <w:rPr>
                <w:color w:val="005A2D"/>
              </w:rPr>
            </w:pPr>
            <w:r w:rsidRPr="00FF79CC">
              <w:rPr>
                <w:color w:val="005A2D"/>
              </w:rPr>
              <w:t>HANDY</w:t>
            </w:r>
            <w:r w:rsidRPr="00FF79CC">
              <w:rPr>
                <w:color w:val="005A2D"/>
                <w:spacing w:val="-16"/>
              </w:rPr>
              <w:t xml:space="preserve"> </w:t>
            </w:r>
            <w:r w:rsidRPr="00FF79CC">
              <w:rPr>
                <w:color w:val="005A2D"/>
                <w:spacing w:val="-4"/>
              </w:rPr>
              <w:t>TIP:</w:t>
            </w:r>
          </w:p>
          <w:p w14:paraId="7BE618F3" w14:textId="77777777" w:rsidR="00676689" w:rsidRDefault="00676689" w:rsidP="00676689">
            <w:pPr>
              <w:spacing w:line="240" w:lineRule="auto"/>
            </w:pPr>
            <w:r>
              <w:t>Set</w:t>
            </w:r>
            <w:r>
              <w:rPr>
                <w:spacing w:val="-6"/>
              </w:rPr>
              <w:t xml:space="preserve"> </w:t>
            </w:r>
            <w:r>
              <w:t>a</w:t>
            </w:r>
            <w:r>
              <w:rPr>
                <w:spacing w:val="-6"/>
              </w:rPr>
              <w:t xml:space="preserve"> </w:t>
            </w:r>
            <w:r>
              <w:t>reminder</w:t>
            </w:r>
            <w:r>
              <w:rPr>
                <w:spacing w:val="-6"/>
              </w:rPr>
              <w:t xml:space="preserve"> </w:t>
            </w:r>
            <w:r>
              <w:t>to</w:t>
            </w:r>
            <w:r>
              <w:rPr>
                <w:spacing w:val="-6"/>
              </w:rPr>
              <w:t xml:space="preserve"> </w:t>
            </w:r>
            <w:r>
              <w:t>review</w:t>
            </w:r>
            <w:r>
              <w:rPr>
                <w:spacing w:val="-6"/>
              </w:rPr>
              <w:t xml:space="preserve"> </w:t>
            </w:r>
            <w:r>
              <w:t>your</w:t>
            </w:r>
            <w:r>
              <w:rPr>
                <w:spacing w:val="-6"/>
              </w:rPr>
              <w:t xml:space="preserve"> </w:t>
            </w:r>
            <w:r>
              <w:t>policy</w:t>
            </w:r>
            <w:r>
              <w:rPr>
                <w:spacing w:val="-6"/>
              </w:rPr>
              <w:t xml:space="preserve"> </w:t>
            </w:r>
            <w:r>
              <w:t>each</w:t>
            </w:r>
            <w:r>
              <w:rPr>
                <w:spacing w:val="-6"/>
              </w:rPr>
              <w:t xml:space="preserve"> </w:t>
            </w:r>
            <w:r>
              <w:t>year.</w:t>
            </w:r>
            <w:r>
              <w:rPr>
                <w:spacing w:val="-6"/>
              </w:rPr>
              <w:t xml:space="preserve"> </w:t>
            </w:r>
            <w:r>
              <w:t>Keeping</w:t>
            </w:r>
            <w:r>
              <w:rPr>
                <w:spacing w:val="-6"/>
              </w:rPr>
              <w:t xml:space="preserve"> </w:t>
            </w:r>
            <w:r>
              <w:t>your cover</w:t>
            </w:r>
            <w:r>
              <w:rPr>
                <w:spacing w:val="-9"/>
              </w:rPr>
              <w:t xml:space="preserve"> </w:t>
            </w:r>
            <w:r>
              <w:t>up-to-date</w:t>
            </w:r>
            <w:r>
              <w:rPr>
                <w:spacing w:val="-9"/>
              </w:rPr>
              <w:t xml:space="preserve"> </w:t>
            </w:r>
            <w:r>
              <w:t>helps</w:t>
            </w:r>
            <w:r>
              <w:rPr>
                <w:spacing w:val="-9"/>
              </w:rPr>
              <w:t xml:space="preserve"> </w:t>
            </w:r>
            <w:r>
              <w:t>ensure</w:t>
            </w:r>
            <w:r>
              <w:rPr>
                <w:spacing w:val="-9"/>
              </w:rPr>
              <w:t xml:space="preserve"> </w:t>
            </w:r>
            <w:r>
              <w:t>you’re</w:t>
            </w:r>
            <w:r>
              <w:rPr>
                <w:spacing w:val="-9"/>
              </w:rPr>
              <w:t xml:space="preserve"> </w:t>
            </w:r>
            <w:r>
              <w:t>protected</w:t>
            </w:r>
            <w:r>
              <w:rPr>
                <w:spacing w:val="-9"/>
              </w:rPr>
              <w:t xml:space="preserve"> </w:t>
            </w:r>
            <w:r>
              <w:t>if</w:t>
            </w:r>
            <w:r>
              <w:rPr>
                <w:spacing w:val="-9"/>
              </w:rPr>
              <w:t xml:space="preserve"> </w:t>
            </w:r>
            <w:r>
              <w:t>something goes wrong.</w:t>
            </w:r>
          </w:p>
          <w:p w14:paraId="5022D5C5" w14:textId="77777777" w:rsidR="00D5014F" w:rsidRPr="0079454C" w:rsidRDefault="00D5014F" w:rsidP="00BF3B1E">
            <w:pPr>
              <w:rPr>
                <w:sz w:val="6"/>
                <w:szCs w:val="6"/>
              </w:rPr>
            </w:pPr>
          </w:p>
        </w:tc>
      </w:tr>
    </w:tbl>
    <w:p w14:paraId="176DA890" w14:textId="77777777" w:rsidR="00D5014F" w:rsidRDefault="00D5014F" w:rsidP="006E2320"/>
    <w:p w14:paraId="26F9B4ED" w14:textId="07250011" w:rsidR="00E373DC" w:rsidRPr="00867A13" w:rsidRDefault="00E373DC" w:rsidP="00B10054"/>
    <w:p w14:paraId="26B9F523" w14:textId="77777777" w:rsidR="00B92ED8" w:rsidRDefault="00B92ED8">
      <w:pPr>
        <w:keepLines w:val="0"/>
        <w:spacing w:before="0" w:after="200" w:line="276" w:lineRule="auto"/>
        <w:rPr>
          <w:rFonts w:asciiTheme="majorHAnsi" w:eastAsiaTheme="majorEastAsia" w:hAnsiTheme="majorHAnsi" w:cstheme="majorBidi"/>
          <w:bCs/>
          <w:color w:val="141516" w:themeColor="accent4" w:themeShade="1A"/>
          <w:sz w:val="40"/>
          <w:szCs w:val="24"/>
        </w:rPr>
      </w:pPr>
      <w:bookmarkStart w:id="17" w:name="_Toc208841357"/>
      <w:r>
        <w:br w:type="page"/>
      </w:r>
    </w:p>
    <w:p w14:paraId="733286EC" w14:textId="44D1265F" w:rsidR="00DB14B7" w:rsidRPr="00DB14B7" w:rsidRDefault="00DB14B7" w:rsidP="003208B4">
      <w:pPr>
        <w:pStyle w:val="Heading2"/>
      </w:pPr>
      <w:r w:rsidRPr="00DB14B7">
        <w:lastRenderedPageBreak/>
        <w:t>How to compare insurance policies</w:t>
      </w:r>
      <w:bookmarkEnd w:id="17"/>
    </w:p>
    <w:p w14:paraId="2DE82B8E" w14:textId="77777777" w:rsidR="00085F29" w:rsidRDefault="00085F29" w:rsidP="00085F29">
      <w:r>
        <w:t>Switching</w:t>
      </w:r>
      <w:r>
        <w:rPr>
          <w:spacing w:val="-1"/>
        </w:rPr>
        <w:t xml:space="preserve"> </w:t>
      </w:r>
      <w:r>
        <w:t>insurers</w:t>
      </w:r>
      <w:r>
        <w:rPr>
          <w:spacing w:val="-1"/>
        </w:rPr>
        <w:t xml:space="preserve"> </w:t>
      </w:r>
      <w:r>
        <w:t>is</w:t>
      </w:r>
      <w:r>
        <w:rPr>
          <w:spacing w:val="-1"/>
        </w:rPr>
        <w:t xml:space="preserve"> </w:t>
      </w:r>
      <w:r>
        <w:t>one</w:t>
      </w:r>
      <w:r>
        <w:rPr>
          <w:spacing w:val="-1"/>
        </w:rPr>
        <w:t xml:space="preserve"> </w:t>
      </w:r>
      <w:r>
        <w:t>of</w:t>
      </w:r>
      <w:r>
        <w:rPr>
          <w:spacing w:val="-1"/>
        </w:rPr>
        <w:t xml:space="preserve"> </w:t>
      </w:r>
      <w:r>
        <w:t>the</w:t>
      </w:r>
      <w:r>
        <w:rPr>
          <w:spacing w:val="-1"/>
        </w:rPr>
        <w:t xml:space="preserve"> </w:t>
      </w:r>
      <w:r>
        <w:t>best</w:t>
      </w:r>
      <w:r>
        <w:rPr>
          <w:spacing w:val="-1"/>
        </w:rPr>
        <w:t xml:space="preserve"> </w:t>
      </w:r>
      <w:r>
        <w:t>ways</w:t>
      </w:r>
      <w:r>
        <w:rPr>
          <w:spacing w:val="-1"/>
        </w:rPr>
        <w:t xml:space="preserve"> </w:t>
      </w:r>
      <w:r>
        <w:t>to</w:t>
      </w:r>
      <w:r>
        <w:rPr>
          <w:spacing w:val="-1"/>
        </w:rPr>
        <w:t xml:space="preserve"> </w:t>
      </w:r>
      <w:r>
        <w:t>save</w:t>
      </w:r>
      <w:r>
        <w:rPr>
          <w:spacing w:val="-1"/>
        </w:rPr>
        <w:t xml:space="preserve"> </w:t>
      </w:r>
      <w:r>
        <w:t>money</w:t>
      </w:r>
      <w:r>
        <w:rPr>
          <w:spacing w:val="-1"/>
        </w:rPr>
        <w:t xml:space="preserve"> </w:t>
      </w:r>
      <w:r>
        <w:t>and</w:t>
      </w:r>
      <w:r>
        <w:rPr>
          <w:spacing w:val="-1"/>
        </w:rPr>
        <w:t xml:space="preserve"> </w:t>
      </w:r>
      <w:r>
        <w:t>get</w:t>
      </w:r>
      <w:r>
        <w:rPr>
          <w:spacing w:val="-1"/>
        </w:rPr>
        <w:t xml:space="preserve"> </w:t>
      </w:r>
      <w:r>
        <w:t>a</w:t>
      </w:r>
      <w:r>
        <w:rPr>
          <w:spacing w:val="-1"/>
        </w:rPr>
        <w:t xml:space="preserve"> </w:t>
      </w:r>
      <w:r>
        <w:t>better</w:t>
      </w:r>
      <w:r>
        <w:rPr>
          <w:spacing w:val="-1"/>
        </w:rPr>
        <w:t xml:space="preserve"> </w:t>
      </w:r>
      <w:r>
        <w:t>deal. Research</w:t>
      </w:r>
      <w:r>
        <w:rPr>
          <w:spacing w:val="-5"/>
        </w:rPr>
        <w:t xml:space="preserve"> </w:t>
      </w:r>
      <w:r>
        <w:t>shows</w:t>
      </w:r>
      <w:r>
        <w:rPr>
          <w:spacing w:val="-5"/>
        </w:rPr>
        <w:t xml:space="preserve"> </w:t>
      </w:r>
      <w:r>
        <w:t>that</w:t>
      </w:r>
      <w:r>
        <w:rPr>
          <w:spacing w:val="-5"/>
        </w:rPr>
        <w:t xml:space="preserve"> </w:t>
      </w:r>
      <w:r>
        <w:t>most</w:t>
      </w:r>
      <w:r>
        <w:rPr>
          <w:spacing w:val="-5"/>
        </w:rPr>
        <w:t xml:space="preserve"> </w:t>
      </w:r>
      <w:r>
        <w:t>Victorian</w:t>
      </w:r>
      <w:r>
        <w:rPr>
          <w:spacing w:val="-5"/>
        </w:rPr>
        <w:t xml:space="preserve"> </w:t>
      </w:r>
      <w:r>
        <w:t>households</w:t>
      </w:r>
      <w:r>
        <w:rPr>
          <w:spacing w:val="-5"/>
        </w:rPr>
        <w:t xml:space="preserve"> </w:t>
      </w:r>
      <w:r>
        <w:t>could</w:t>
      </w:r>
      <w:r>
        <w:rPr>
          <w:spacing w:val="-5"/>
        </w:rPr>
        <w:t xml:space="preserve"> </w:t>
      </w:r>
      <w:r>
        <w:t>save</w:t>
      </w:r>
      <w:r>
        <w:rPr>
          <w:spacing w:val="-5"/>
        </w:rPr>
        <w:t xml:space="preserve"> </w:t>
      </w:r>
      <w:r>
        <w:t>at</w:t>
      </w:r>
      <w:r>
        <w:rPr>
          <w:spacing w:val="-5"/>
        </w:rPr>
        <w:t xml:space="preserve"> </w:t>
      </w:r>
      <w:r>
        <w:t>least</w:t>
      </w:r>
      <w:r>
        <w:rPr>
          <w:spacing w:val="-5"/>
        </w:rPr>
        <w:t xml:space="preserve"> </w:t>
      </w:r>
      <w:r>
        <w:rPr>
          <w:rFonts w:ascii="VIC SemiBold"/>
          <w:b/>
        </w:rPr>
        <w:t>20</w:t>
      </w:r>
      <w:r>
        <w:rPr>
          <w:rFonts w:ascii="VIC SemiBold"/>
          <w:b/>
          <w:spacing w:val="-4"/>
        </w:rPr>
        <w:t xml:space="preserve"> </w:t>
      </w:r>
      <w:r>
        <w:rPr>
          <w:rFonts w:ascii="VIC SemiBold"/>
          <w:b/>
        </w:rPr>
        <w:t>per</w:t>
      </w:r>
      <w:r>
        <w:rPr>
          <w:rFonts w:ascii="VIC SemiBold"/>
          <w:b/>
          <w:spacing w:val="-4"/>
        </w:rPr>
        <w:t xml:space="preserve"> </w:t>
      </w:r>
      <w:r>
        <w:rPr>
          <w:rFonts w:ascii="VIC SemiBold"/>
          <w:b/>
        </w:rPr>
        <w:t xml:space="preserve">cent </w:t>
      </w:r>
      <w:r>
        <w:t>on their home insurance premium by shopping around.</w:t>
      </w:r>
    </w:p>
    <w:p w14:paraId="3EDBA7D9" w14:textId="76CE1042" w:rsidR="00085F29" w:rsidRDefault="00085F29" w:rsidP="00085F29">
      <w:pPr>
        <w:rPr>
          <w:spacing w:val="-2"/>
        </w:rPr>
      </w:pPr>
      <w:r>
        <w:t>Here</w:t>
      </w:r>
      <w:r>
        <w:rPr>
          <w:spacing w:val="-4"/>
        </w:rPr>
        <w:t xml:space="preserve"> </w:t>
      </w:r>
      <w:r>
        <w:t>are</w:t>
      </w:r>
      <w:r>
        <w:rPr>
          <w:spacing w:val="-1"/>
        </w:rPr>
        <w:t xml:space="preserve"> </w:t>
      </w:r>
      <w:r>
        <w:t>some</w:t>
      </w:r>
      <w:r>
        <w:rPr>
          <w:spacing w:val="-2"/>
        </w:rPr>
        <w:t xml:space="preserve"> </w:t>
      </w:r>
      <w:r>
        <w:t>tips</w:t>
      </w:r>
      <w:r>
        <w:rPr>
          <w:spacing w:val="-1"/>
        </w:rPr>
        <w:t xml:space="preserve"> </w:t>
      </w:r>
      <w:r>
        <w:t>to</w:t>
      </w:r>
      <w:r>
        <w:rPr>
          <w:spacing w:val="-1"/>
        </w:rPr>
        <w:t xml:space="preserve"> </w:t>
      </w:r>
      <w:r>
        <w:t>help</w:t>
      </w:r>
      <w:r>
        <w:rPr>
          <w:spacing w:val="-2"/>
        </w:rPr>
        <w:t xml:space="preserve"> </w:t>
      </w:r>
      <w:r>
        <w:t>you</w:t>
      </w:r>
      <w:r>
        <w:rPr>
          <w:spacing w:val="-1"/>
        </w:rPr>
        <w:t xml:space="preserve"> </w:t>
      </w:r>
      <w:r>
        <w:t>choose</w:t>
      </w:r>
      <w:r>
        <w:rPr>
          <w:spacing w:val="-1"/>
        </w:rPr>
        <w:t xml:space="preserve"> </w:t>
      </w:r>
      <w:r>
        <w:t>the</w:t>
      </w:r>
      <w:r>
        <w:rPr>
          <w:spacing w:val="-2"/>
        </w:rPr>
        <w:t xml:space="preserve"> </w:t>
      </w:r>
      <w:r>
        <w:t>right</w:t>
      </w:r>
      <w:r>
        <w:rPr>
          <w:spacing w:val="-1"/>
        </w:rPr>
        <w:t xml:space="preserve"> </w:t>
      </w:r>
      <w:r>
        <w:t>insurer</w:t>
      </w:r>
      <w:r>
        <w:rPr>
          <w:spacing w:val="-1"/>
        </w:rPr>
        <w:t xml:space="preserve"> </w:t>
      </w:r>
      <w:r>
        <w:t>and</w:t>
      </w:r>
      <w:r>
        <w:rPr>
          <w:spacing w:val="-2"/>
        </w:rPr>
        <w:t xml:space="preserve"> </w:t>
      </w:r>
      <w:r>
        <w:t>the</w:t>
      </w:r>
      <w:r>
        <w:rPr>
          <w:spacing w:val="-1"/>
        </w:rPr>
        <w:t xml:space="preserve"> </w:t>
      </w:r>
      <w:r>
        <w:t>right</w:t>
      </w:r>
      <w:r>
        <w:rPr>
          <w:spacing w:val="-1"/>
        </w:rPr>
        <w:t xml:space="preserve"> </w:t>
      </w:r>
      <w:r>
        <w:rPr>
          <w:spacing w:val="-2"/>
        </w:rPr>
        <w:t>policy:</w:t>
      </w:r>
    </w:p>
    <w:tbl>
      <w:tblPr>
        <w:tblStyle w:val="GridTable1Light-Accent4"/>
        <w:tblW w:w="0" w:type="auto"/>
        <w:tblLook w:val="04A0" w:firstRow="1" w:lastRow="0" w:firstColumn="1" w:lastColumn="0" w:noHBand="0" w:noVBand="1"/>
      </w:tblPr>
      <w:tblGrid>
        <w:gridCol w:w="739"/>
        <w:gridCol w:w="8363"/>
      </w:tblGrid>
      <w:tr w:rsidR="00610EBB" w14:paraId="5B4C14D1" w14:textId="77777777" w:rsidTr="008B1EC2">
        <w:trPr>
          <w:cnfStyle w:val="100000000000" w:firstRow="1" w:lastRow="0" w:firstColumn="0" w:lastColumn="0" w:oddVBand="0" w:evenVBand="0" w:oddHBand="0" w:evenHBand="0" w:firstRowFirstColumn="0" w:firstRowLastColumn="0" w:lastRowFirstColumn="0" w:lastRowLastColumn="0"/>
        </w:trPr>
        <w:sdt>
          <w:sdtPr>
            <w:id w:val="171900033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top w:val="nil"/>
                  <w:left w:val="nil"/>
                  <w:right w:val="nil"/>
                </w:tcBorders>
              </w:tcPr>
              <w:p w14:paraId="54BCE4F1" w14:textId="32D62A87" w:rsidR="00610EBB" w:rsidRDefault="00336623" w:rsidP="00BF3B1E">
                <w:pPr>
                  <w:spacing w:before="240"/>
                </w:pPr>
                <w:r w:rsidRPr="00103790">
                  <w:rPr>
                    <w:rFonts w:ascii="MS Gothic" w:eastAsia="MS Gothic" w:hAnsi="MS Gothic" w:hint="eastAsia"/>
                    <w:sz w:val="52"/>
                    <w:szCs w:val="52"/>
                  </w:rPr>
                  <w:t>☐</w:t>
                </w:r>
              </w:p>
            </w:tc>
          </w:sdtContent>
        </w:sdt>
        <w:tc>
          <w:tcPr>
            <w:tcW w:w="8363" w:type="dxa"/>
            <w:tcBorders>
              <w:top w:val="nil"/>
              <w:left w:val="nil"/>
              <w:right w:val="nil"/>
            </w:tcBorders>
            <w:vAlign w:val="center"/>
          </w:tcPr>
          <w:p w14:paraId="6DA7D966" w14:textId="25A1BFAA" w:rsidR="00610EBB" w:rsidRDefault="004D616F" w:rsidP="008B1EC2">
            <w:pPr>
              <w:cnfStyle w:val="100000000000" w:firstRow="1" w:lastRow="0" w:firstColumn="0" w:lastColumn="0" w:oddVBand="0" w:evenVBand="0" w:oddHBand="0" w:evenHBand="0" w:firstRowFirstColumn="0" w:firstRowLastColumn="0" w:lastRowFirstColumn="0" w:lastRowLastColumn="0"/>
            </w:pPr>
            <w:r w:rsidRPr="006D0585">
              <w:rPr>
                <w:color w:val="141516" w:themeColor="accent4" w:themeShade="1A"/>
              </w:rPr>
              <w:t>Check what the policy covers:</w:t>
            </w:r>
            <w:r w:rsidR="006D0585" w:rsidRPr="006D0585">
              <w:rPr>
                <w:color w:val="141516" w:themeColor="accent4" w:themeShade="1A"/>
              </w:rPr>
              <w:t xml:space="preserve"> </w:t>
            </w:r>
            <w:r w:rsidR="006D0585" w:rsidRPr="006D0585">
              <w:rPr>
                <w:b w:val="0"/>
                <w:bCs w:val="0"/>
              </w:rPr>
              <w:t>Does it cover natural disasters like floods, fires and storms? Are you properly covered if you are in a high-risk area for one or more natural disasters?</w:t>
            </w:r>
          </w:p>
        </w:tc>
      </w:tr>
      <w:tr w:rsidR="00610EBB" w14:paraId="2307E04B" w14:textId="77777777" w:rsidTr="00336623">
        <w:sdt>
          <w:sdtPr>
            <w:id w:val="122626543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right w:val="nil"/>
                </w:tcBorders>
              </w:tcPr>
              <w:p w14:paraId="10C76C06" w14:textId="22380612" w:rsidR="00610EBB" w:rsidRDefault="00336623" w:rsidP="00BF3B1E">
                <w:r w:rsidRPr="00103790">
                  <w:rPr>
                    <w:rFonts w:ascii="MS Gothic" w:eastAsia="MS Gothic" w:hAnsi="MS Gothic" w:hint="eastAsia"/>
                    <w:sz w:val="52"/>
                    <w:szCs w:val="52"/>
                  </w:rPr>
                  <w:t>☐</w:t>
                </w:r>
              </w:p>
            </w:tc>
          </w:sdtContent>
        </w:sdt>
        <w:tc>
          <w:tcPr>
            <w:tcW w:w="8363" w:type="dxa"/>
            <w:tcBorders>
              <w:left w:val="nil"/>
              <w:right w:val="nil"/>
            </w:tcBorders>
            <w:vAlign w:val="center"/>
          </w:tcPr>
          <w:p w14:paraId="6D6A533B" w14:textId="61D4A1CF" w:rsidR="00610EBB" w:rsidRDefault="00B9344D" w:rsidP="00336623">
            <w:pPr>
              <w:cnfStyle w:val="000000000000" w:firstRow="0" w:lastRow="0" w:firstColumn="0" w:lastColumn="0" w:oddVBand="0" w:evenVBand="0" w:oddHBand="0" w:evenHBand="0" w:firstRowFirstColumn="0" w:firstRowLastColumn="0" w:lastRowFirstColumn="0" w:lastRowLastColumn="0"/>
            </w:pPr>
            <w:r w:rsidRPr="00B9344D">
              <w:rPr>
                <w:rStyle w:val="Heading4Char"/>
                <w:color w:val="141516" w:themeColor="accent4" w:themeShade="1A"/>
              </w:rPr>
              <w:t>Check inclusions and exclusions:</w:t>
            </w:r>
            <w:r w:rsidRPr="00B9344D">
              <w:rPr>
                <w:color w:val="141516" w:themeColor="accent4" w:themeShade="1A"/>
              </w:rPr>
              <w:t xml:space="preserve"> </w:t>
            </w:r>
            <w:r w:rsidRPr="00B9344D">
              <w:t>Make sure you know what is and isn’t covered and what you do and don’t need.</w:t>
            </w:r>
          </w:p>
        </w:tc>
      </w:tr>
      <w:tr w:rsidR="00610EBB" w14:paraId="6952BD31" w14:textId="77777777" w:rsidTr="00336623">
        <w:sdt>
          <w:sdtPr>
            <w:id w:val="192190257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right w:val="nil"/>
                </w:tcBorders>
              </w:tcPr>
              <w:p w14:paraId="0034596B" w14:textId="68321F98" w:rsidR="00610EBB" w:rsidRDefault="00336623" w:rsidP="00BF3B1E">
                <w:r w:rsidRPr="00103790">
                  <w:rPr>
                    <w:rFonts w:ascii="MS Gothic" w:eastAsia="MS Gothic" w:hAnsi="MS Gothic" w:hint="eastAsia"/>
                    <w:sz w:val="52"/>
                    <w:szCs w:val="52"/>
                  </w:rPr>
                  <w:t>☐</w:t>
                </w:r>
              </w:p>
            </w:tc>
          </w:sdtContent>
        </w:sdt>
        <w:tc>
          <w:tcPr>
            <w:tcW w:w="8363" w:type="dxa"/>
            <w:tcBorders>
              <w:left w:val="nil"/>
              <w:right w:val="nil"/>
            </w:tcBorders>
            <w:vAlign w:val="center"/>
          </w:tcPr>
          <w:p w14:paraId="6D6F7E72" w14:textId="1DD7E33E" w:rsidR="00610EBB" w:rsidRDefault="009C304C" w:rsidP="00336623">
            <w:pPr>
              <w:cnfStyle w:val="000000000000" w:firstRow="0" w:lastRow="0" w:firstColumn="0" w:lastColumn="0" w:oddVBand="0" w:evenVBand="0" w:oddHBand="0" w:evenHBand="0" w:firstRowFirstColumn="0" w:firstRowLastColumn="0" w:lastRowFirstColumn="0" w:lastRowLastColumn="0"/>
            </w:pPr>
            <w:r w:rsidRPr="009C304C">
              <w:rPr>
                <w:rStyle w:val="Heading4Char"/>
                <w:color w:val="141516" w:themeColor="accent4" w:themeShade="1A"/>
              </w:rPr>
              <w:t>Check the premiums:</w:t>
            </w:r>
            <w:r w:rsidRPr="009C304C">
              <w:rPr>
                <w:color w:val="141516" w:themeColor="accent4" w:themeShade="1A"/>
              </w:rPr>
              <w:t xml:space="preserve"> </w:t>
            </w:r>
            <w:r w:rsidRPr="009C304C">
              <w:t>See what other insurers charge for the same cover.</w:t>
            </w:r>
          </w:p>
        </w:tc>
      </w:tr>
      <w:tr w:rsidR="00610EBB" w14:paraId="064CED16" w14:textId="77777777" w:rsidTr="00336623">
        <w:sdt>
          <w:sdtPr>
            <w:id w:val="117468972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right w:val="nil"/>
                </w:tcBorders>
              </w:tcPr>
              <w:p w14:paraId="263102A7" w14:textId="60252D60" w:rsidR="00610EBB" w:rsidRDefault="00336623" w:rsidP="00BF3B1E">
                <w:r w:rsidRPr="00103790">
                  <w:rPr>
                    <w:rFonts w:ascii="MS Gothic" w:eastAsia="MS Gothic" w:hAnsi="MS Gothic" w:hint="eastAsia"/>
                    <w:sz w:val="52"/>
                    <w:szCs w:val="52"/>
                  </w:rPr>
                  <w:t>☐</w:t>
                </w:r>
              </w:p>
            </w:tc>
          </w:sdtContent>
        </w:sdt>
        <w:tc>
          <w:tcPr>
            <w:tcW w:w="8363" w:type="dxa"/>
            <w:tcBorders>
              <w:left w:val="nil"/>
              <w:right w:val="nil"/>
            </w:tcBorders>
            <w:vAlign w:val="center"/>
          </w:tcPr>
          <w:p w14:paraId="3ED82D41" w14:textId="2FC5031C" w:rsidR="00610EBB" w:rsidRDefault="002356A0" w:rsidP="00336623">
            <w:pPr>
              <w:cnfStyle w:val="000000000000" w:firstRow="0" w:lastRow="0" w:firstColumn="0" w:lastColumn="0" w:oddVBand="0" w:evenVBand="0" w:oddHBand="0" w:evenHBand="0" w:firstRowFirstColumn="0" w:firstRowLastColumn="0" w:lastRowFirstColumn="0" w:lastRowLastColumn="0"/>
            </w:pPr>
            <w:r w:rsidRPr="002356A0">
              <w:rPr>
                <w:rStyle w:val="Heading4Char"/>
                <w:color w:val="141516" w:themeColor="accent4" w:themeShade="1A"/>
              </w:rPr>
              <w:t>Check claim limits:</w:t>
            </w:r>
            <w:r w:rsidRPr="002356A0">
              <w:rPr>
                <w:color w:val="141516" w:themeColor="accent4" w:themeShade="1A"/>
              </w:rPr>
              <w:t xml:space="preserve"> </w:t>
            </w:r>
            <w:r w:rsidRPr="002356A0">
              <w:t>Look at the maximum amount insurers will pay for different claim types.</w:t>
            </w:r>
          </w:p>
        </w:tc>
      </w:tr>
      <w:tr w:rsidR="00610EBB" w14:paraId="381D6DCC" w14:textId="77777777" w:rsidTr="00336623">
        <w:sdt>
          <w:sdtPr>
            <w:id w:val="183996026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right w:val="nil"/>
                </w:tcBorders>
              </w:tcPr>
              <w:p w14:paraId="503009A2" w14:textId="2EF194A5" w:rsidR="00610EBB" w:rsidRDefault="00336623" w:rsidP="00BF3B1E">
                <w:r w:rsidRPr="00103790">
                  <w:rPr>
                    <w:rFonts w:ascii="MS Gothic" w:eastAsia="MS Gothic" w:hAnsi="MS Gothic" w:hint="eastAsia"/>
                    <w:sz w:val="52"/>
                    <w:szCs w:val="52"/>
                  </w:rPr>
                  <w:t>☐</w:t>
                </w:r>
              </w:p>
            </w:tc>
          </w:sdtContent>
        </w:sdt>
        <w:tc>
          <w:tcPr>
            <w:tcW w:w="8363" w:type="dxa"/>
            <w:tcBorders>
              <w:left w:val="nil"/>
              <w:right w:val="nil"/>
            </w:tcBorders>
            <w:vAlign w:val="center"/>
          </w:tcPr>
          <w:p w14:paraId="1CBA74BE" w14:textId="6424D2FA" w:rsidR="00610EBB" w:rsidRDefault="008C4A03" w:rsidP="00336623">
            <w:pPr>
              <w:cnfStyle w:val="000000000000" w:firstRow="0" w:lastRow="0" w:firstColumn="0" w:lastColumn="0" w:oddVBand="0" w:evenVBand="0" w:oddHBand="0" w:evenHBand="0" w:firstRowFirstColumn="0" w:firstRowLastColumn="0" w:lastRowFirstColumn="0" w:lastRowLastColumn="0"/>
            </w:pPr>
            <w:r w:rsidRPr="008C4A03">
              <w:rPr>
                <w:rStyle w:val="Heading4Char"/>
                <w:color w:val="141516" w:themeColor="accent4" w:themeShade="1A"/>
              </w:rPr>
              <w:t>Consider your excess:</w:t>
            </w:r>
            <w:r w:rsidRPr="008C4A03">
              <w:rPr>
                <w:color w:val="141516" w:themeColor="accent4" w:themeShade="1A"/>
              </w:rPr>
              <w:t xml:space="preserve"> </w:t>
            </w:r>
            <w:r w:rsidRPr="008C4A03">
              <w:t>Most insurers allow you to adjust your excess. Weigh up the benefit of having a low excess with a higher premium, or a high excess with a lower premium.</w:t>
            </w:r>
          </w:p>
        </w:tc>
      </w:tr>
      <w:tr w:rsidR="008C4A03" w14:paraId="3388D8A7" w14:textId="77777777" w:rsidTr="00336623">
        <w:sdt>
          <w:sdtPr>
            <w:id w:val="125524961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bottom w:val="nil"/>
                  <w:right w:val="nil"/>
                </w:tcBorders>
              </w:tcPr>
              <w:p w14:paraId="3D9F0352" w14:textId="0DB2628D" w:rsidR="008C4A03" w:rsidRDefault="00336623" w:rsidP="00BF3B1E">
                <w:pPr>
                  <w:rPr>
                    <w:noProof/>
                  </w:rPr>
                </w:pPr>
                <w:r w:rsidRPr="00103790">
                  <w:rPr>
                    <w:rFonts w:ascii="MS Gothic" w:eastAsia="MS Gothic" w:hAnsi="MS Gothic" w:hint="eastAsia"/>
                    <w:sz w:val="52"/>
                    <w:szCs w:val="52"/>
                  </w:rPr>
                  <w:t>☐</w:t>
                </w:r>
              </w:p>
            </w:tc>
          </w:sdtContent>
        </w:sdt>
        <w:tc>
          <w:tcPr>
            <w:tcW w:w="8363" w:type="dxa"/>
            <w:tcBorders>
              <w:left w:val="nil"/>
              <w:bottom w:val="nil"/>
              <w:right w:val="nil"/>
            </w:tcBorders>
            <w:vAlign w:val="center"/>
          </w:tcPr>
          <w:p w14:paraId="7732FEA8" w14:textId="77777777" w:rsidR="00BD7092" w:rsidRPr="00BD7092" w:rsidRDefault="00BD7092" w:rsidP="00336623">
            <w:pPr>
              <w:cnfStyle w:val="000000000000" w:firstRow="0" w:lastRow="0" w:firstColumn="0" w:lastColumn="0" w:oddVBand="0" w:evenVBand="0" w:oddHBand="0" w:evenHBand="0" w:firstRowFirstColumn="0" w:firstRowLastColumn="0" w:lastRowFirstColumn="0" w:lastRowLastColumn="0"/>
            </w:pPr>
            <w:r w:rsidRPr="00BD7092">
              <w:rPr>
                <w:rStyle w:val="Heading4Char"/>
                <w:color w:val="141516" w:themeColor="accent4" w:themeShade="1A"/>
              </w:rPr>
              <w:t>Consider combining policies:</w:t>
            </w:r>
            <w:r w:rsidRPr="00BD7092">
              <w:rPr>
                <w:color w:val="141516" w:themeColor="accent4" w:themeShade="1A"/>
              </w:rPr>
              <w:t xml:space="preserve"> </w:t>
            </w:r>
            <w:r w:rsidRPr="00BD7092">
              <w:t>Some insurers let you combine your home and contents insurance. This could be cheaper than having two separate policies.</w:t>
            </w:r>
          </w:p>
          <w:p w14:paraId="184F414D" w14:textId="77777777" w:rsidR="008C4A03" w:rsidRPr="008C4A03" w:rsidRDefault="008C4A03" w:rsidP="00336623">
            <w:pPr>
              <w:cnfStyle w:val="000000000000" w:firstRow="0" w:lastRow="0" w:firstColumn="0" w:lastColumn="0" w:oddVBand="0" w:evenVBand="0" w:oddHBand="0" w:evenHBand="0" w:firstRowFirstColumn="0" w:firstRowLastColumn="0" w:lastRowFirstColumn="0" w:lastRowLastColumn="0"/>
              <w:rPr>
                <w:rStyle w:val="Heading4Char"/>
                <w:color w:val="141516" w:themeColor="accent4" w:themeShade="1A"/>
              </w:rPr>
            </w:pPr>
          </w:p>
        </w:tc>
      </w:tr>
    </w:tbl>
    <w:p w14:paraId="0768A635" w14:textId="77777777" w:rsidR="00610EBB" w:rsidRDefault="00610EBB" w:rsidP="00085F29">
      <w:pPr>
        <w:rPr>
          <w:spacing w:val="-2"/>
        </w:rPr>
      </w:pPr>
    </w:p>
    <w:p w14:paraId="5A52B860" w14:textId="77777777" w:rsidR="00085F29" w:rsidRDefault="00085F29">
      <w:pPr>
        <w:keepLines w:val="0"/>
        <w:spacing w:before="0" w:after="200" w:line="276" w:lineRule="auto"/>
        <w:rPr>
          <w:spacing w:val="-2"/>
        </w:rPr>
      </w:pPr>
      <w:r>
        <w:rPr>
          <w:spacing w:val="-2"/>
        </w:rPr>
        <w:br w:type="page"/>
      </w:r>
    </w:p>
    <w:p w14:paraId="2D74844A" w14:textId="0C7322C4" w:rsidR="0024075E" w:rsidRPr="00AD5988" w:rsidRDefault="00AD5988" w:rsidP="00AD5988">
      <w:pPr>
        <w:pStyle w:val="Heading1"/>
      </w:pPr>
      <w:bookmarkStart w:id="18" w:name="_Toc208841358"/>
      <w:r w:rsidRPr="00AD5988">
        <w:lastRenderedPageBreak/>
        <w:t>Step 4   know how to claim</w:t>
      </w:r>
      <w:bookmarkEnd w:id="18"/>
    </w:p>
    <w:p w14:paraId="553AE726" w14:textId="77777777" w:rsidR="00D22AA1" w:rsidRDefault="00D22AA1" w:rsidP="003208B4">
      <w:pPr>
        <w:pStyle w:val="Heading2"/>
      </w:pPr>
      <w:bookmarkStart w:id="19" w:name="_Toc208841359"/>
      <w:r>
        <w:t>What to do</w:t>
      </w:r>
      <w:r>
        <w:rPr>
          <w:spacing w:val="1"/>
        </w:rPr>
        <w:t xml:space="preserve"> </w:t>
      </w:r>
      <w:r>
        <w:t>after a</w:t>
      </w:r>
      <w:r>
        <w:rPr>
          <w:spacing w:val="1"/>
        </w:rPr>
        <w:t xml:space="preserve"> </w:t>
      </w:r>
      <w:r>
        <w:rPr>
          <w:spacing w:val="-2"/>
        </w:rPr>
        <w:t>disaster</w:t>
      </w:r>
      <w:bookmarkEnd w:id="19"/>
    </w:p>
    <w:p w14:paraId="79C49CBA" w14:textId="3F6D8570" w:rsidR="005B419E" w:rsidRPr="005B419E" w:rsidRDefault="005B419E" w:rsidP="005B419E">
      <w:pPr>
        <w:pStyle w:val="ListNumber"/>
        <w:numPr>
          <w:ilvl w:val="0"/>
          <w:numId w:val="16"/>
        </w:numPr>
      </w:pPr>
      <w:r w:rsidRPr="002E0B8E">
        <w:rPr>
          <w:rStyle w:val="Heading4Char"/>
          <w:color w:val="141516" w:themeColor="accent4" w:themeShade="1A"/>
        </w:rPr>
        <w:t>Stay safe</w:t>
      </w:r>
      <w:r>
        <w:br/>
      </w:r>
      <w:r w:rsidRPr="005B419E">
        <w:t xml:space="preserve">If your home has been flooded, always take care. Do not enter your home or </w:t>
      </w:r>
      <w:r w:rsidR="005D0E26">
        <w:br/>
      </w:r>
      <w:r w:rsidRPr="005B419E">
        <w:t>turn on the power until an expert, such as an electrician, fire officer or a council building inspector, confirms it is safe to do so. Be aware of water damage to the structure of your house, the development of mould and even food spoilage well after a flood event has occurred. Do not drive a vehicle if it has suffered water damage.</w:t>
      </w:r>
    </w:p>
    <w:p w14:paraId="6114BD7B" w14:textId="7AC0F06B" w:rsidR="000208BF" w:rsidRDefault="000208BF" w:rsidP="000208BF">
      <w:pPr>
        <w:pStyle w:val="ListNumberv2"/>
      </w:pPr>
      <w:r w:rsidRPr="000B3074">
        <w:rPr>
          <w:rStyle w:val="Heading4Char"/>
          <w:color w:val="141516" w:themeColor="accent4" w:themeShade="1A"/>
        </w:rPr>
        <w:t>Contact your insurer</w:t>
      </w:r>
      <w:r>
        <w:br/>
      </w:r>
      <w:r w:rsidRPr="000208BF">
        <w:rPr>
          <w:color w:val="58595B"/>
        </w:rPr>
        <w:t>Get advice on the claims process and how to access temporary accommodation and emergency</w:t>
      </w:r>
      <w:r w:rsidRPr="000208BF">
        <w:rPr>
          <w:color w:val="58595B"/>
          <w:spacing w:val="-6"/>
        </w:rPr>
        <w:t xml:space="preserve"> </w:t>
      </w:r>
      <w:r w:rsidRPr="000208BF">
        <w:rPr>
          <w:color w:val="58595B"/>
        </w:rPr>
        <w:t>repairs</w:t>
      </w:r>
      <w:r w:rsidRPr="000208BF">
        <w:rPr>
          <w:color w:val="58595B"/>
          <w:spacing w:val="-6"/>
        </w:rPr>
        <w:t xml:space="preserve"> </w:t>
      </w:r>
      <w:r w:rsidRPr="000208BF">
        <w:rPr>
          <w:color w:val="58595B"/>
        </w:rPr>
        <w:t>if</w:t>
      </w:r>
      <w:r w:rsidRPr="000208BF">
        <w:rPr>
          <w:color w:val="58595B"/>
          <w:spacing w:val="-6"/>
        </w:rPr>
        <w:t xml:space="preserve"> </w:t>
      </w:r>
      <w:r w:rsidRPr="000208BF">
        <w:rPr>
          <w:color w:val="58595B"/>
        </w:rPr>
        <w:t>you</w:t>
      </w:r>
      <w:r w:rsidRPr="000208BF">
        <w:rPr>
          <w:color w:val="58595B"/>
          <w:spacing w:val="-6"/>
        </w:rPr>
        <w:t xml:space="preserve"> </w:t>
      </w:r>
      <w:r w:rsidRPr="000208BF">
        <w:rPr>
          <w:color w:val="58595B"/>
        </w:rPr>
        <w:t>need</w:t>
      </w:r>
      <w:r w:rsidRPr="000208BF">
        <w:rPr>
          <w:color w:val="58595B"/>
          <w:spacing w:val="-6"/>
        </w:rPr>
        <w:t xml:space="preserve"> </w:t>
      </w:r>
      <w:r w:rsidRPr="000208BF">
        <w:rPr>
          <w:color w:val="58595B"/>
        </w:rPr>
        <w:t>them.</w:t>
      </w:r>
      <w:r w:rsidRPr="000208BF">
        <w:rPr>
          <w:color w:val="58595B"/>
          <w:spacing w:val="-6"/>
        </w:rPr>
        <w:t xml:space="preserve"> </w:t>
      </w:r>
      <w:r w:rsidRPr="000208BF">
        <w:rPr>
          <w:color w:val="58595B"/>
        </w:rPr>
        <w:t>Should</w:t>
      </w:r>
      <w:r w:rsidRPr="000208BF">
        <w:rPr>
          <w:color w:val="58595B"/>
          <w:spacing w:val="-6"/>
        </w:rPr>
        <w:t xml:space="preserve"> </w:t>
      </w:r>
      <w:r w:rsidRPr="000208BF">
        <w:rPr>
          <w:color w:val="58595B"/>
        </w:rPr>
        <w:t>you</w:t>
      </w:r>
      <w:r w:rsidRPr="000208BF">
        <w:rPr>
          <w:color w:val="58595B"/>
          <w:spacing w:val="-6"/>
        </w:rPr>
        <w:t xml:space="preserve"> </w:t>
      </w:r>
      <w:r w:rsidRPr="000208BF">
        <w:rPr>
          <w:color w:val="58595B"/>
        </w:rPr>
        <w:t>need</w:t>
      </w:r>
      <w:r w:rsidRPr="000208BF">
        <w:rPr>
          <w:color w:val="58595B"/>
          <w:spacing w:val="-6"/>
        </w:rPr>
        <w:t xml:space="preserve"> </w:t>
      </w:r>
      <w:r w:rsidRPr="000208BF">
        <w:rPr>
          <w:color w:val="58595B"/>
        </w:rPr>
        <w:t>an</w:t>
      </w:r>
      <w:r w:rsidRPr="000208BF">
        <w:rPr>
          <w:color w:val="58595B"/>
          <w:spacing w:val="-6"/>
        </w:rPr>
        <w:t xml:space="preserve"> </w:t>
      </w:r>
      <w:r w:rsidRPr="000208BF">
        <w:rPr>
          <w:color w:val="58595B"/>
        </w:rPr>
        <w:t>extension</w:t>
      </w:r>
      <w:r w:rsidRPr="000208BF">
        <w:rPr>
          <w:color w:val="58595B"/>
          <w:spacing w:val="-6"/>
        </w:rPr>
        <w:t xml:space="preserve"> </w:t>
      </w:r>
      <w:r w:rsidRPr="000208BF">
        <w:rPr>
          <w:color w:val="58595B"/>
        </w:rPr>
        <w:t>to</w:t>
      </w:r>
      <w:r w:rsidRPr="000208BF">
        <w:rPr>
          <w:color w:val="58595B"/>
          <w:spacing w:val="-6"/>
        </w:rPr>
        <w:t xml:space="preserve"> </w:t>
      </w:r>
      <w:r w:rsidRPr="000208BF">
        <w:rPr>
          <w:color w:val="58595B"/>
        </w:rPr>
        <w:t>your</w:t>
      </w:r>
      <w:r w:rsidRPr="000208BF">
        <w:rPr>
          <w:color w:val="58595B"/>
          <w:spacing w:val="-6"/>
        </w:rPr>
        <w:t xml:space="preserve"> </w:t>
      </w:r>
      <w:r w:rsidRPr="000208BF">
        <w:rPr>
          <w:color w:val="58595B"/>
        </w:rPr>
        <w:t>temporary accommodation, you should talk to your insurer at least three months before your accommodation period ends.</w:t>
      </w:r>
    </w:p>
    <w:p w14:paraId="3CB861A9" w14:textId="4353AB29" w:rsidR="00883322" w:rsidRDefault="00883322" w:rsidP="00883322">
      <w:pPr>
        <w:pStyle w:val="ListNumberv2"/>
      </w:pPr>
      <w:r w:rsidRPr="00883322">
        <w:rPr>
          <w:rStyle w:val="Heading4Char"/>
          <w:color w:val="141516" w:themeColor="accent4" w:themeShade="1A"/>
        </w:rPr>
        <w:t>Take photos</w:t>
      </w:r>
      <w:r>
        <w:br/>
      </w:r>
      <w:r w:rsidRPr="00883322">
        <w:rPr>
          <w:color w:val="58595B"/>
        </w:rPr>
        <w:t>Before</w:t>
      </w:r>
      <w:r w:rsidRPr="00883322">
        <w:rPr>
          <w:color w:val="58595B"/>
          <w:spacing w:val="-5"/>
        </w:rPr>
        <w:t xml:space="preserve"> </w:t>
      </w:r>
      <w:r w:rsidRPr="00883322">
        <w:rPr>
          <w:color w:val="58595B"/>
        </w:rPr>
        <w:t>cleaning</w:t>
      </w:r>
      <w:r w:rsidRPr="00883322">
        <w:rPr>
          <w:color w:val="58595B"/>
          <w:spacing w:val="-3"/>
        </w:rPr>
        <w:t xml:space="preserve"> </w:t>
      </w:r>
      <w:r w:rsidRPr="00883322">
        <w:rPr>
          <w:color w:val="58595B"/>
        </w:rPr>
        <w:t>up,</w:t>
      </w:r>
      <w:r w:rsidRPr="00883322">
        <w:rPr>
          <w:color w:val="58595B"/>
          <w:spacing w:val="-3"/>
        </w:rPr>
        <w:t xml:space="preserve"> </w:t>
      </w:r>
      <w:r w:rsidRPr="00883322">
        <w:rPr>
          <w:color w:val="58595B"/>
        </w:rPr>
        <w:t>take</w:t>
      </w:r>
      <w:r w:rsidRPr="00883322">
        <w:rPr>
          <w:color w:val="58595B"/>
          <w:spacing w:val="-3"/>
        </w:rPr>
        <w:t xml:space="preserve"> </w:t>
      </w:r>
      <w:r w:rsidRPr="00883322">
        <w:rPr>
          <w:color w:val="58595B"/>
        </w:rPr>
        <w:t>photos</w:t>
      </w:r>
      <w:r w:rsidRPr="00883322">
        <w:rPr>
          <w:color w:val="58595B"/>
          <w:spacing w:val="-3"/>
        </w:rPr>
        <w:t xml:space="preserve"> </w:t>
      </w:r>
      <w:r w:rsidRPr="00883322">
        <w:rPr>
          <w:color w:val="58595B"/>
        </w:rPr>
        <w:t>and</w:t>
      </w:r>
      <w:r w:rsidRPr="00883322">
        <w:rPr>
          <w:color w:val="58595B"/>
          <w:spacing w:val="-3"/>
        </w:rPr>
        <w:t xml:space="preserve"> </w:t>
      </w:r>
      <w:r w:rsidRPr="00883322">
        <w:rPr>
          <w:color w:val="58595B"/>
        </w:rPr>
        <w:t>list</w:t>
      </w:r>
      <w:r w:rsidRPr="00883322">
        <w:rPr>
          <w:color w:val="58595B"/>
          <w:spacing w:val="-3"/>
        </w:rPr>
        <w:t xml:space="preserve"> </w:t>
      </w:r>
      <w:r w:rsidRPr="00883322">
        <w:rPr>
          <w:color w:val="58595B"/>
        </w:rPr>
        <w:t>all</w:t>
      </w:r>
      <w:r w:rsidRPr="00883322">
        <w:rPr>
          <w:color w:val="58595B"/>
          <w:spacing w:val="-3"/>
        </w:rPr>
        <w:t xml:space="preserve"> </w:t>
      </w:r>
      <w:r w:rsidRPr="00883322">
        <w:rPr>
          <w:color w:val="58595B"/>
        </w:rPr>
        <w:t>the</w:t>
      </w:r>
      <w:r w:rsidRPr="00883322">
        <w:rPr>
          <w:color w:val="58595B"/>
          <w:spacing w:val="-3"/>
        </w:rPr>
        <w:t xml:space="preserve"> </w:t>
      </w:r>
      <w:r w:rsidRPr="00883322">
        <w:rPr>
          <w:color w:val="58595B"/>
        </w:rPr>
        <w:t>damage.</w:t>
      </w:r>
    </w:p>
    <w:p w14:paraId="7635FE99" w14:textId="2A68B216" w:rsidR="004B5404" w:rsidRPr="006C58DC" w:rsidRDefault="004B5404" w:rsidP="004B5404">
      <w:pPr>
        <w:pStyle w:val="ListNumberv2"/>
        <w:rPr>
          <w:sz w:val="10"/>
          <w:szCs w:val="10"/>
        </w:rPr>
      </w:pPr>
      <w:r w:rsidRPr="004B5404">
        <w:rPr>
          <w:rStyle w:val="Heading4Char"/>
          <w:color w:val="141516" w:themeColor="accent4" w:themeShade="1A"/>
        </w:rPr>
        <w:t>Make your home safe and secure your property from further damage</w:t>
      </w:r>
      <w:r>
        <w:br/>
      </w:r>
      <w:r w:rsidRPr="004B5404">
        <w:rPr>
          <w:color w:val="58595B"/>
        </w:rPr>
        <w:t>Take safe and reasonable steps to protect your home and belongings from more</w:t>
      </w:r>
      <w:r w:rsidRPr="004B5404">
        <w:rPr>
          <w:color w:val="58595B"/>
          <w:spacing w:val="-5"/>
        </w:rPr>
        <w:t xml:space="preserve"> </w:t>
      </w:r>
      <w:r w:rsidRPr="004B5404">
        <w:rPr>
          <w:color w:val="58595B"/>
        </w:rPr>
        <w:t>damage.</w:t>
      </w:r>
      <w:r w:rsidRPr="004B5404">
        <w:rPr>
          <w:color w:val="58595B"/>
          <w:spacing w:val="-5"/>
        </w:rPr>
        <w:t xml:space="preserve"> </w:t>
      </w:r>
      <w:r w:rsidRPr="004B5404">
        <w:rPr>
          <w:color w:val="58595B"/>
        </w:rPr>
        <w:t>This</w:t>
      </w:r>
      <w:r w:rsidRPr="004B5404">
        <w:rPr>
          <w:color w:val="58595B"/>
          <w:spacing w:val="-5"/>
        </w:rPr>
        <w:t xml:space="preserve"> </w:t>
      </w:r>
      <w:r w:rsidRPr="004B5404">
        <w:rPr>
          <w:color w:val="58595B"/>
        </w:rPr>
        <w:t>could</w:t>
      </w:r>
      <w:r w:rsidRPr="004B5404">
        <w:rPr>
          <w:color w:val="58595B"/>
          <w:spacing w:val="-5"/>
        </w:rPr>
        <w:t xml:space="preserve"> </w:t>
      </w:r>
      <w:r w:rsidRPr="004B5404">
        <w:rPr>
          <w:color w:val="58595B"/>
        </w:rPr>
        <w:t>include</w:t>
      </w:r>
      <w:r w:rsidRPr="004B5404">
        <w:rPr>
          <w:color w:val="58595B"/>
          <w:spacing w:val="-5"/>
        </w:rPr>
        <w:t xml:space="preserve"> </w:t>
      </w:r>
      <w:r w:rsidRPr="004B5404">
        <w:rPr>
          <w:color w:val="58595B"/>
        </w:rPr>
        <w:t>moving</w:t>
      </w:r>
      <w:r w:rsidRPr="004B5404">
        <w:rPr>
          <w:color w:val="58595B"/>
          <w:spacing w:val="-5"/>
        </w:rPr>
        <w:t xml:space="preserve"> </w:t>
      </w:r>
      <w:r w:rsidRPr="004B5404">
        <w:rPr>
          <w:color w:val="58595B"/>
        </w:rPr>
        <w:t>non-damaged</w:t>
      </w:r>
      <w:r w:rsidRPr="004B5404">
        <w:rPr>
          <w:color w:val="58595B"/>
          <w:spacing w:val="-5"/>
        </w:rPr>
        <w:t xml:space="preserve"> </w:t>
      </w:r>
      <w:r w:rsidRPr="004B5404">
        <w:rPr>
          <w:color w:val="58595B"/>
        </w:rPr>
        <w:t>items</w:t>
      </w:r>
      <w:r w:rsidRPr="004B5404">
        <w:rPr>
          <w:color w:val="58595B"/>
          <w:spacing w:val="-5"/>
        </w:rPr>
        <w:t xml:space="preserve"> </w:t>
      </w:r>
      <w:r w:rsidRPr="004B5404">
        <w:rPr>
          <w:color w:val="58595B"/>
        </w:rPr>
        <w:t>to</w:t>
      </w:r>
      <w:r w:rsidRPr="004B5404">
        <w:rPr>
          <w:color w:val="58595B"/>
          <w:spacing w:val="-5"/>
        </w:rPr>
        <w:t xml:space="preserve"> </w:t>
      </w:r>
      <w:r w:rsidRPr="004B5404">
        <w:rPr>
          <w:color w:val="58595B"/>
        </w:rPr>
        <w:t>a</w:t>
      </w:r>
      <w:r w:rsidRPr="004B5404">
        <w:rPr>
          <w:color w:val="58595B"/>
          <w:spacing w:val="-5"/>
        </w:rPr>
        <w:t xml:space="preserve"> </w:t>
      </w:r>
      <w:r w:rsidRPr="004B5404">
        <w:rPr>
          <w:color w:val="58595B"/>
        </w:rPr>
        <w:t>safe</w:t>
      </w:r>
      <w:r w:rsidRPr="004B5404">
        <w:rPr>
          <w:color w:val="58595B"/>
          <w:spacing w:val="-5"/>
        </w:rPr>
        <w:t xml:space="preserve"> </w:t>
      </w:r>
      <w:r w:rsidRPr="004B5404">
        <w:rPr>
          <w:color w:val="58595B"/>
        </w:rPr>
        <w:t>place (such as under cover or to higher ground) or putting a tarp over them.</w:t>
      </w:r>
      <w:r w:rsidR="006C58DC">
        <w:rPr>
          <w:color w:val="58595B"/>
        </w:rPr>
        <w:br/>
      </w:r>
    </w:p>
    <w:p w14:paraId="505E3F6C" w14:textId="0572BF4D" w:rsidR="0009432E" w:rsidRDefault="0009432E" w:rsidP="008E3064">
      <w:pPr>
        <w:pStyle w:val="ListNumberv2"/>
        <w:pBdr>
          <w:bottom w:val="none" w:sz="0" w:space="0" w:color="auto"/>
        </w:pBdr>
      </w:pPr>
      <w:r w:rsidRPr="0009432E">
        <w:rPr>
          <w:rStyle w:val="Heading4Char"/>
          <w:color w:val="141516" w:themeColor="accent4" w:themeShade="1A"/>
        </w:rPr>
        <w:t>Clean up your home, if you can do it safely</w:t>
      </w:r>
      <w:r>
        <w:br/>
      </w:r>
      <w:r w:rsidRPr="0009432E">
        <w:rPr>
          <w:color w:val="58595B"/>
        </w:rPr>
        <w:t>Remove any damaged items from your home that could be a health risk, such as fabric</w:t>
      </w:r>
      <w:r w:rsidRPr="0009432E">
        <w:rPr>
          <w:color w:val="58595B"/>
          <w:spacing w:val="-4"/>
        </w:rPr>
        <w:t xml:space="preserve"> </w:t>
      </w:r>
      <w:r w:rsidRPr="0009432E">
        <w:rPr>
          <w:color w:val="58595B"/>
        </w:rPr>
        <w:t>couches</w:t>
      </w:r>
      <w:r w:rsidRPr="0009432E">
        <w:rPr>
          <w:color w:val="58595B"/>
          <w:spacing w:val="-4"/>
        </w:rPr>
        <w:t xml:space="preserve"> </w:t>
      </w:r>
      <w:r w:rsidRPr="0009432E">
        <w:rPr>
          <w:color w:val="58595B"/>
        </w:rPr>
        <w:t>and</w:t>
      </w:r>
      <w:r w:rsidRPr="0009432E">
        <w:rPr>
          <w:color w:val="58595B"/>
          <w:spacing w:val="-4"/>
        </w:rPr>
        <w:t xml:space="preserve"> </w:t>
      </w:r>
      <w:r w:rsidRPr="0009432E">
        <w:rPr>
          <w:color w:val="58595B"/>
        </w:rPr>
        <w:t>carpet.</w:t>
      </w:r>
      <w:r w:rsidRPr="0009432E">
        <w:rPr>
          <w:color w:val="58595B"/>
          <w:spacing w:val="-4"/>
        </w:rPr>
        <w:t xml:space="preserve"> </w:t>
      </w:r>
      <w:r w:rsidRPr="0009432E">
        <w:rPr>
          <w:color w:val="58595B"/>
        </w:rPr>
        <w:t>Don’t</w:t>
      </w:r>
      <w:r w:rsidRPr="0009432E">
        <w:rPr>
          <w:color w:val="58595B"/>
          <w:spacing w:val="-4"/>
        </w:rPr>
        <w:t xml:space="preserve"> </w:t>
      </w:r>
      <w:r w:rsidRPr="0009432E">
        <w:rPr>
          <w:color w:val="58595B"/>
        </w:rPr>
        <w:t>throw</w:t>
      </w:r>
      <w:r w:rsidRPr="0009432E">
        <w:rPr>
          <w:color w:val="58595B"/>
          <w:spacing w:val="-4"/>
        </w:rPr>
        <w:t xml:space="preserve"> </w:t>
      </w:r>
      <w:r w:rsidRPr="0009432E">
        <w:rPr>
          <w:color w:val="58595B"/>
        </w:rPr>
        <w:t>away</w:t>
      </w:r>
      <w:r w:rsidRPr="0009432E">
        <w:rPr>
          <w:color w:val="58595B"/>
          <w:spacing w:val="-4"/>
        </w:rPr>
        <w:t xml:space="preserve"> </w:t>
      </w:r>
      <w:r w:rsidRPr="0009432E">
        <w:rPr>
          <w:color w:val="58595B"/>
        </w:rPr>
        <w:t>items</w:t>
      </w:r>
      <w:r w:rsidRPr="0009432E">
        <w:rPr>
          <w:color w:val="58595B"/>
          <w:spacing w:val="-4"/>
        </w:rPr>
        <w:t xml:space="preserve"> </w:t>
      </w:r>
      <w:r w:rsidRPr="0009432E">
        <w:rPr>
          <w:color w:val="58595B"/>
        </w:rPr>
        <w:t>that</w:t>
      </w:r>
      <w:r w:rsidRPr="0009432E">
        <w:rPr>
          <w:color w:val="58595B"/>
          <w:spacing w:val="-4"/>
        </w:rPr>
        <w:t xml:space="preserve"> </w:t>
      </w:r>
      <w:r w:rsidRPr="0009432E">
        <w:rPr>
          <w:color w:val="58595B"/>
        </w:rPr>
        <w:t>could</w:t>
      </w:r>
      <w:r w:rsidRPr="0009432E">
        <w:rPr>
          <w:color w:val="58595B"/>
          <w:spacing w:val="-4"/>
        </w:rPr>
        <w:t xml:space="preserve"> </w:t>
      </w:r>
      <w:r w:rsidRPr="0009432E">
        <w:rPr>
          <w:color w:val="58595B"/>
        </w:rPr>
        <w:t>be</w:t>
      </w:r>
      <w:r w:rsidRPr="0009432E">
        <w:rPr>
          <w:color w:val="58595B"/>
          <w:spacing w:val="-4"/>
        </w:rPr>
        <w:t xml:space="preserve"> </w:t>
      </w:r>
      <w:r w:rsidRPr="0009432E">
        <w:rPr>
          <w:color w:val="58595B"/>
        </w:rPr>
        <w:t>repaired,</w:t>
      </w:r>
      <w:r w:rsidRPr="0009432E">
        <w:rPr>
          <w:color w:val="58595B"/>
          <w:spacing w:val="-4"/>
        </w:rPr>
        <w:t xml:space="preserve"> </w:t>
      </w:r>
      <w:r w:rsidRPr="0009432E">
        <w:rPr>
          <w:color w:val="58595B"/>
        </w:rPr>
        <w:t>unless they pose a health risk. We recommend you do not go near damaged building material in case it contains asbestos or other hazards.</w:t>
      </w:r>
    </w:p>
    <w:p w14:paraId="00EF1270" w14:textId="77777777" w:rsidR="001D7EF0" w:rsidRDefault="001D7EF0">
      <w:pPr>
        <w:keepLines w:val="0"/>
        <w:spacing w:before="0" w:after="200" w:line="276" w:lineRule="auto"/>
        <w:rPr>
          <w:color w:val="5B5B67"/>
          <w:szCs w:val="22"/>
        </w:rPr>
      </w:pPr>
      <w:r>
        <w:br w:type="page"/>
      </w:r>
    </w:p>
    <w:p w14:paraId="1B950472" w14:textId="77777777" w:rsidR="00A61610" w:rsidRPr="00B87F39" w:rsidRDefault="00A61610" w:rsidP="003208B4">
      <w:pPr>
        <w:pStyle w:val="Heading2"/>
      </w:pPr>
      <w:bookmarkStart w:id="20" w:name="_Toc208841360"/>
      <w:r w:rsidRPr="00B87F39">
        <w:lastRenderedPageBreak/>
        <w:t>What</w:t>
      </w:r>
      <w:r w:rsidRPr="00B87F39">
        <w:rPr>
          <w:spacing w:val="-2"/>
        </w:rPr>
        <w:t xml:space="preserve"> </w:t>
      </w:r>
      <w:r w:rsidRPr="00B87F39">
        <w:t>documents</w:t>
      </w:r>
      <w:r w:rsidRPr="00B87F39">
        <w:rPr>
          <w:spacing w:val="-2"/>
        </w:rPr>
        <w:t xml:space="preserve"> </w:t>
      </w:r>
      <w:r w:rsidRPr="00B87F39">
        <w:t>will</w:t>
      </w:r>
      <w:r w:rsidRPr="00B87F39">
        <w:rPr>
          <w:spacing w:val="-2"/>
        </w:rPr>
        <w:t xml:space="preserve"> </w:t>
      </w:r>
      <w:r w:rsidRPr="00B87F39">
        <w:t>you</w:t>
      </w:r>
      <w:r w:rsidRPr="00B87F39">
        <w:rPr>
          <w:spacing w:val="-1"/>
        </w:rPr>
        <w:t xml:space="preserve"> </w:t>
      </w:r>
      <w:r w:rsidRPr="00B87F39">
        <w:rPr>
          <w:spacing w:val="-2"/>
        </w:rPr>
        <w:t>need?</w:t>
      </w:r>
      <w:bookmarkEnd w:id="20"/>
    </w:p>
    <w:tbl>
      <w:tblPr>
        <w:tblStyle w:val="GridTable1Light-Accent4"/>
        <w:tblW w:w="0" w:type="auto"/>
        <w:tblLook w:val="04A0" w:firstRow="1" w:lastRow="0" w:firstColumn="1" w:lastColumn="0" w:noHBand="0" w:noVBand="1"/>
      </w:tblPr>
      <w:tblGrid>
        <w:gridCol w:w="739"/>
        <w:gridCol w:w="8363"/>
      </w:tblGrid>
      <w:tr w:rsidR="00A23861" w14:paraId="1030F63A" w14:textId="77777777" w:rsidTr="0072150C">
        <w:trPr>
          <w:cnfStyle w:val="100000000000" w:firstRow="1" w:lastRow="0" w:firstColumn="0" w:lastColumn="0" w:oddVBand="0" w:evenVBand="0" w:oddHBand="0" w:evenHBand="0" w:firstRowFirstColumn="0" w:firstRowLastColumn="0" w:lastRowFirstColumn="0" w:lastRowLastColumn="0"/>
        </w:trPr>
        <w:sdt>
          <w:sdtPr>
            <w:id w:val="185760930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top w:val="nil"/>
                  <w:left w:val="nil"/>
                  <w:right w:val="nil"/>
                </w:tcBorders>
              </w:tcPr>
              <w:p w14:paraId="38C63687" w14:textId="1B278338" w:rsidR="00A23861" w:rsidRDefault="000B55AE" w:rsidP="00BF3B1E">
                <w:pPr>
                  <w:spacing w:before="240"/>
                </w:pPr>
                <w:r w:rsidRPr="00103790">
                  <w:rPr>
                    <w:rFonts w:ascii="MS Gothic" w:eastAsia="MS Gothic" w:hAnsi="MS Gothic" w:hint="eastAsia"/>
                    <w:sz w:val="52"/>
                    <w:szCs w:val="52"/>
                  </w:rPr>
                  <w:t>☐</w:t>
                </w:r>
              </w:p>
            </w:tc>
          </w:sdtContent>
        </w:sdt>
        <w:tc>
          <w:tcPr>
            <w:tcW w:w="8363" w:type="dxa"/>
            <w:tcBorders>
              <w:top w:val="nil"/>
              <w:left w:val="nil"/>
              <w:right w:val="nil"/>
            </w:tcBorders>
            <w:vAlign w:val="center"/>
          </w:tcPr>
          <w:p w14:paraId="2726A266" w14:textId="27A56DA2" w:rsidR="00A23861" w:rsidRPr="00641B04" w:rsidRDefault="00970D4C" w:rsidP="0072150C">
            <w:pPr>
              <w:cnfStyle w:val="100000000000" w:firstRow="1" w:lastRow="0" w:firstColumn="0" w:lastColumn="0" w:oddVBand="0" w:evenVBand="0" w:oddHBand="0" w:evenHBand="0" w:firstRowFirstColumn="0" w:firstRowLastColumn="0" w:lastRowFirstColumn="0" w:lastRowLastColumn="0"/>
              <w:rPr>
                <w:b w:val="0"/>
                <w:bCs w:val="0"/>
              </w:rPr>
            </w:pPr>
            <w:r w:rsidRPr="000B55AE">
              <w:rPr>
                <w:rStyle w:val="Heading4Char"/>
                <w:b w:val="0"/>
                <w:color w:val="141516" w:themeColor="accent4" w:themeShade="1A"/>
              </w:rPr>
              <w:t>Contact details</w:t>
            </w:r>
            <w:r w:rsidRPr="00641B04">
              <w:rPr>
                <w:b w:val="0"/>
                <w:bCs w:val="0"/>
              </w:rPr>
              <w:t>: Information for your insurer or your insurance broker</w:t>
            </w:r>
            <w:r w:rsidR="00AB155A">
              <w:rPr>
                <w:b w:val="0"/>
                <w:bCs w:val="0"/>
              </w:rPr>
              <w:t>.</w:t>
            </w:r>
          </w:p>
        </w:tc>
      </w:tr>
      <w:tr w:rsidR="00A23861" w14:paraId="73EC3206" w14:textId="77777777" w:rsidTr="0072150C">
        <w:sdt>
          <w:sdtPr>
            <w:id w:val="165164452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bottom w:val="single" w:sz="4" w:space="0" w:color="EDEEEF" w:themeColor="accent4" w:themeTint="66"/>
                  <w:right w:val="nil"/>
                </w:tcBorders>
              </w:tcPr>
              <w:p w14:paraId="4162DA60" w14:textId="15FF729A" w:rsidR="00A23861" w:rsidRDefault="0072150C" w:rsidP="00BF3B1E">
                <w:r w:rsidRPr="00103790">
                  <w:rPr>
                    <w:rFonts w:ascii="MS Gothic" w:eastAsia="MS Gothic" w:hAnsi="MS Gothic" w:hint="eastAsia"/>
                    <w:sz w:val="52"/>
                    <w:szCs w:val="52"/>
                  </w:rPr>
                  <w:t>☐</w:t>
                </w:r>
              </w:p>
            </w:tc>
          </w:sdtContent>
        </w:sdt>
        <w:tc>
          <w:tcPr>
            <w:tcW w:w="8363" w:type="dxa"/>
            <w:tcBorders>
              <w:left w:val="nil"/>
              <w:bottom w:val="single" w:sz="4" w:space="0" w:color="EDEEEF" w:themeColor="accent4" w:themeTint="66"/>
              <w:right w:val="nil"/>
            </w:tcBorders>
            <w:vAlign w:val="center"/>
          </w:tcPr>
          <w:p w14:paraId="08605D69" w14:textId="07537468" w:rsidR="00A23861" w:rsidRPr="00E558A5" w:rsidRDefault="00E558A5" w:rsidP="0072150C">
            <w:pPr>
              <w:cnfStyle w:val="000000000000" w:firstRow="0" w:lastRow="0" w:firstColumn="0" w:lastColumn="0" w:oddVBand="0" w:evenVBand="0" w:oddHBand="0" w:evenHBand="0" w:firstRowFirstColumn="0" w:firstRowLastColumn="0" w:lastRowFirstColumn="0" w:lastRowLastColumn="0"/>
            </w:pPr>
            <w:r w:rsidRPr="00E558A5">
              <w:rPr>
                <w:rStyle w:val="Heading4Char"/>
                <w:color w:val="141516" w:themeColor="accent4" w:themeShade="1A"/>
              </w:rPr>
              <w:t>Insurance policy numbers:</w:t>
            </w:r>
            <w:r w:rsidRPr="00E558A5">
              <w:rPr>
                <w:color w:val="141516" w:themeColor="accent4" w:themeShade="1A"/>
              </w:rPr>
              <w:t xml:space="preserve"> </w:t>
            </w:r>
            <w:r w:rsidRPr="00E558A5">
              <w:t>Relevant policy numbers and documentation</w:t>
            </w:r>
            <w:r w:rsidR="00AB155A">
              <w:t>.</w:t>
            </w:r>
          </w:p>
        </w:tc>
      </w:tr>
      <w:tr w:rsidR="00A23861" w14:paraId="22DDBC9B" w14:textId="77777777" w:rsidTr="0072150C">
        <w:sdt>
          <w:sdtPr>
            <w:id w:val="152190134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Borders>
                  <w:left w:val="nil"/>
                  <w:bottom w:val="nil"/>
                  <w:right w:val="nil"/>
                </w:tcBorders>
              </w:tcPr>
              <w:p w14:paraId="474808D0" w14:textId="570773D4" w:rsidR="00A23861" w:rsidRDefault="0072150C" w:rsidP="00BF3B1E">
                <w:r w:rsidRPr="00103790">
                  <w:rPr>
                    <w:rFonts w:ascii="MS Gothic" w:eastAsia="MS Gothic" w:hAnsi="MS Gothic" w:hint="eastAsia"/>
                    <w:sz w:val="52"/>
                    <w:szCs w:val="52"/>
                  </w:rPr>
                  <w:t>☐</w:t>
                </w:r>
              </w:p>
            </w:tc>
          </w:sdtContent>
        </w:sdt>
        <w:tc>
          <w:tcPr>
            <w:tcW w:w="8363" w:type="dxa"/>
            <w:tcBorders>
              <w:left w:val="nil"/>
              <w:bottom w:val="nil"/>
              <w:right w:val="nil"/>
            </w:tcBorders>
            <w:vAlign w:val="center"/>
          </w:tcPr>
          <w:p w14:paraId="3186FE7D" w14:textId="443D863C" w:rsidR="00A23861" w:rsidRPr="003028C4" w:rsidRDefault="003028C4" w:rsidP="0072150C">
            <w:pPr>
              <w:cnfStyle w:val="000000000000" w:firstRow="0" w:lastRow="0" w:firstColumn="0" w:lastColumn="0" w:oddVBand="0" w:evenVBand="0" w:oddHBand="0" w:evenHBand="0" w:firstRowFirstColumn="0" w:firstRowLastColumn="0" w:lastRowFirstColumn="0" w:lastRowLastColumn="0"/>
            </w:pPr>
            <w:r w:rsidRPr="003028C4">
              <w:rPr>
                <w:rStyle w:val="Heading4Char"/>
                <w:color w:val="141516" w:themeColor="accent4" w:themeShade="1A"/>
              </w:rPr>
              <w:t>Identification:</w:t>
            </w:r>
            <w:r w:rsidRPr="003028C4">
              <w:rPr>
                <w:color w:val="141516" w:themeColor="accent4" w:themeShade="1A"/>
              </w:rPr>
              <w:t xml:space="preserve"> </w:t>
            </w:r>
            <w:r w:rsidRPr="003028C4">
              <w:t>Your ID and any passwords or security questions associated with your account with your insurer</w:t>
            </w:r>
            <w:r w:rsidR="00AB155A">
              <w:t>.</w:t>
            </w:r>
          </w:p>
        </w:tc>
      </w:tr>
    </w:tbl>
    <w:p w14:paraId="45D89216" w14:textId="77777777" w:rsidR="001D7EF0" w:rsidRPr="009623E5" w:rsidRDefault="001D7EF0" w:rsidP="00A23861">
      <w:pPr>
        <w:pStyle w:val="ListBullet"/>
        <w:numPr>
          <w:ilvl w:val="0"/>
          <w:numId w:val="0"/>
        </w:numPr>
      </w:pPr>
    </w:p>
    <w:p w14:paraId="7AE7D680" w14:textId="7A9C243F" w:rsidR="00B87F39" w:rsidRPr="003208B4" w:rsidRDefault="00B87F39" w:rsidP="003208B4">
      <w:pPr>
        <w:pStyle w:val="Heading2"/>
      </w:pPr>
      <w:bookmarkStart w:id="21" w:name="_Toc208841361"/>
      <w:r w:rsidRPr="003208B4">
        <w:t xml:space="preserve">What if my insurance information </w:t>
      </w:r>
      <w:r w:rsidR="003208B4" w:rsidRPr="003208B4">
        <w:br/>
      </w:r>
      <w:r w:rsidRPr="003208B4">
        <w:t>has been lost or destroyed?</w:t>
      </w:r>
      <w:bookmarkEnd w:id="21"/>
    </w:p>
    <w:p w14:paraId="77EC241E" w14:textId="77777777" w:rsidR="00BD7B8B" w:rsidRDefault="00BD7B8B" w:rsidP="00BD7B8B">
      <w:r>
        <w:t>If</w:t>
      </w:r>
      <w:r>
        <w:rPr>
          <w:spacing w:val="-6"/>
        </w:rPr>
        <w:t xml:space="preserve"> </w:t>
      </w:r>
      <w:r>
        <w:t>you</w:t>
      </w:r>
      <w:r>
        <w:rPr>
          <w:spacing w:val="-6"/>
        </w:rPr>
        <w:t xml:space="preserve"> </w:t>
      </w:r>
      <w:r>
        <w:t>remember</w:t>
      </w:r>
      <w:r>
        <w:rPr>
          <w:spacing w:val="-6"/>
        </w:rPr>
        <w:t xml:space="preserve"> </w:t>
      </w:r>
      <w:r>
        <w:t>your</w:t>
      </w:r>
      <w:r>
        <w:rPr>
          <w:spacing w:val="-6"/>
        </w:rPr>
        <w:t xml:space="preserve"> </w:t>
      </w:r>
      <w:r>
        <w:t>insurer’s</w:t>
      </w:r>
      <w:r>
        <w:rPr>
          <w:spacing w:val="-6"/>
        </w:rPr>
        <w:t xml:space="preserve"> </w:t>
      </w:r>
      <w:r>
        <w:t>name,</w:t>
      </w:r>
      <w:r>
        <w:rPr>
          <w:spacing w:val="-6"/>
        </w:rPr>
        <w:t xml:space="preserve"> </w:t>
      </w:r>
      <w:r>
        <w:t>call</w:t>
      </w:r>
      <w:r>
        <w:rPr>
          <w:spacing w:val="-6"/>
        </w:rPr>
        <w:t xml:space="preserve"> </w:t>
      </w:r>
      <w:r>
        <w:t>them</w:t>
      </w:r>
      <w:r>
        <w:rPr>
          <w:spacing w:val="-6"/>
        </w:rPr>
        <w:t xml:space="preserve"> </w:t>
      </w:r>
      <w:r>
        <w:t>and</w:t>
      </w:r>
      <w:r>
        <w:rPr>
          <w:spacing w:val="-6"/>
        </w:rPr>
        <w:t xml:space="preserve"> </w:t>
      </w:r>
      <w:r>
        <w:t>give</w:t>
      </w:r>
      <w:r>
        <w:rPr>
          <w:spacing w:val="-6"/>
        </w:rPr>
        <w:t xml:space="preserve"> </w:t>
      </w:r>
      <w:r>
        <w:t>your</w:t>
      </w:r>
      <w:r>
        <w:rPr>
          <w:spacing w:val="-6"/>
        </w:rPr>
        <w:t xml:space="preserve"> </w:t>
      </w:r>
      <w:r>
        <w:t>details</w:t>
      </w:r>
      <w:r>
        <w:rPr>
          <w:spacing w:val="-6"/>
        </w:rPr>
        <w:t xml:space="preserve"> </w:t>
      </w:r>
      <w:r>
        <w:t>(your</w:t>
      </w:r>
      <w:r>
        <w:rPr>
          <w:spacing w:val="-6"/>
        </w:rPr>
        <w:t xml:space="preserve"> </w:t>
      </w:r>
      <w:r>
        <w:t xml:space="preserve">name, address and date of birth) and they will be able to help </w:t>
      </w:r>
      <w:proofErr w:type="gramStart"/>
      <w:r>
        <w:t>you</w:t>
      </w:r>
      <w:proofErr w:type="gramEnd"/>
      <w:r>
        <w:t xml:space="preserve"> and you can ask for a copy of your policy.</w:t>
      </w:r>
    </w:p>
    <w:p w14:paraId="39328936" w14:textId="7EBC546F" w:rsidR="00BD7B8B" w:rsidRDefault="00BD7B8B" w:rsidP="00BD7B8B">
      <w:r>
        <w:t>If</w:t>
      </w:r>
      <w:r>
        <w:rPr>
          <w:spacing w:val="-5"/>
        </w:rPr>
        <w:t xml:space="preserve"> </w:t>
      </w:r>
      <w:r>
        <w:t>you</w:t>
      </w:r>
      <w:r>
        <w:rPr>
          <w:spacing w:val="-5"/>
        </w:rPr>
        <w:t xml:space="preserve"> </w:t>
      </w:r>
      <w:r>
        <w:t>don’t</w:t>
      </w:r>
      <w:r>
        <w:rPr>
          <w:spacing w:val="-5"/>
        </w:rPr>
        <w:t xml:space="preserve"> </w:t>
      </w:r>
      <w:r>
        <w:t>know</w:t>
      </w:r>
      <w:r>
        <w:rPr>
          <w:spacing w:val="-5"/>
        </w:rPr>
        <w:t xml:space="preserve"> </w:t>
      </w:r>
      <w:r>
        <w:t>your</w:t>
      </w:r>
      <w:r>
        <w:rPr>
          <w:spacing w:val="-5"/>
        </w:rPr>
        <w:t xml:space="preserve"> </w:t>
      </w:r>
      <w:r>
        <w:t>insurer’s</w:t>
      </w:r>
      <w:r>
        <w:rPr>
          <w:spacing w:val="-5"/>
        </w:rPr>
        <w:t xml:space="preserve"> </w:t>
      </w:r>
      <w:r>
        <w:t>name,</w:t>
      </w:r>
      <w:r>
        <w:rPr>
          <w:spacing w:val="-5"/>
        </w:rPr>
        <w:t xml:space="preserve"> </w:t>
      </w:r>
      <w:r>
        <w:t>a</w:t>
      </w:r>
      <w:r>
        <w:rPr>
          <w:spacing w:val="-5"/>
        </w:rPr>
        <w:t xml:space="preserve"> </w:t>
      </w:r>
      <w:r>
        <w:t>good</w:t>
      </w:r>
      <w:r>
        <w:rPr>
          <w:spacing w:val="-5"/>
        </w:rPr>
        <w:t xml:space="preserve"> </w:t>
      </w:r>
      <w:r>
        <w:t>tip</w:t>
      </w:r>
      <w:r>
        <w:rPr>
          <w:spacing w:val="-5"/>
        </w:rPr>
        <w:t xml:space="preserve"> </w:t>
      </w:r>
      <w:r>
        <w:t>is</w:t>
      </w:r>
      <w:r>
        <w:rPr>
          <w:spacing w:val="-5"/>
        </w:rPr>
        <w:t xml:space="preserve"> </w:t>
      </w:r>
      <w:r>
        <w:t>to</w:t>
      </w:r>
      <w:r>
        <w:rPr>
          <w:spacing w:val="-5"/>
        </w:rPr>
        <w:t xml:space="preserve"> </w:t>
      </w:r>
      <w:r>
        <w:t>search</w:t>
      </w:r>
      <w:r>
        <w:rPr>
          <w:spacing w:val="-5"/>
        </w:rPr>
        <w:t xml:space="preserve"> </w:t>
      </w:r>
      <w:r>
        <w:t>your</w:t>
      </w:r>
      <w:r>
        <w:rPr>
          <w:spacing w:val="-5"/>
        </w:rPr>
        <w:t xml:space="preserve"> </w:t>
      </w:r>
      <w:r>
        <w:t>email</w:t>
      </w:r>
      <w:r>
        <w:rPr>
          <w:spacing w:val="-5"/>
        </w:rPr>
        <w:t xml:space="preserve"> </w:t>
      </w:r>
      <w:r>
        <w:t>history or bank transactions on your banking app.</w:t>
      </w:r>
    </w:p>
    <w:p w14:paraId="56C8D9CF" w14:textId="77777777" w:rsidR="00FC33E2" w:rsidRDefault="00FC33E2" w:rsidP="00BD7B8B"/>
    <w:p w14:paraId="52F97308" w14:textId="77777777" w:rsidR="00FC33E2" w:rsidRDefault="00FC33E2" w:rsidP="00BD7B8B"/>
    <w:p w14:paraId="24D07567" w14:textId="77777777" w:rsidR="00FC33E2" w:rsidRDefault="00FC33E2" w:rsidP="00BD7B8B"/>
    <w:p w14:paraId="3BA58CAC" w14:textId="77777777" w:rsidR="00FC33E2" w:rsidRDefault="00FC33E2" w:rsidP="00BD7B8B"/>
    <w:p w14:paraId="45B5F2E2" w14:textId="77777777" w:rsidR="00BD7B8B" w:rsidRDefault="00BD7B8B" w:rsidP="00BD7B8B"/>
    <w:p w14:paraId="0579E784" w14:textId="77777777" w:rsidR="00BD7B8B" w:rsidRDefault="00BD7B8B" w:rsidP="00BD7B8B"/>
    <w:tbl>
      <w:tblPr>
        <w:tblStyle w:val="TableGridLight"/>
        <w:tblpPr w:leftFromText="180" w:rightFromText="180" w:vertAnchor="text" w:tblpY="313"/>
        <w:tblW w:w="0" w:type="auto"/>
        <w:tblLook w:val="04A0" w:firstRow="1" w:lastRow="0" w:firstColumn="1" w:lastColumn="0" w:noHBand="0" w:noVBand="1"/>
      </w:tblPr>
      <w:tblGrid>
        <w:gridCol w:w="1560"/>
        <w:gridCol w:w="7507"/>
      </w:tblGrid>
      <w:tr w:rsidR="00FC33E2" w14:paraId="438A66B8" w14:textId="77777777" w:rsidTr="00FC33E2">
        <w:tc>
          <w:tcPr>
            <w:tcW w:w="1560" w:type="dxa"/>
            <w:tcBorders>
              <w:top w:val="nil"/>
              <w:left w:val="nil"/>
              <w:bottom w:val="nil"/>
              <w:right w:val="nil"/>
            </w:tcBorders>
            <w:shd w:val="clear" w:color="auto" w:fill="F2F2F2" w:themeFill="background1" w:themeFillShade="F2"/>
          </w:tcPr>
          <w:p w14:paraId="473AE466" w14:textId="77777777" w:rsidR="00FC33E2" w:rsidRDefault="00FC33E2" w:rsidP="00FC33E2">
            <w:pPr>
              <w:tabs>
                <w:tab w:val="right" w:pos="1314"/>
              </w:tabs>
              <w:spacing w:before="240"/>
              <w:jc w:val="right"/>
            </w:pPr>
            <w:r w:rsidRPr="007222BD">
              <w:rPr>
                <w:noProof/>
              </w:rPr>
              <w:drawing>
                <wp:inline distT="0" distB="0" distL="0" distR="0" wp14:anchorId="2F937511" wp14:editId="72D5FF63">
                  <wp:extent cx="434051" cy="448520"/>
                  <wp:effectExtent l="0" t="0" r="4445" b="8890"/>
                  <wp:docPr id="2552262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26279" name="Picture 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4051" cy="448520"/>
                          </a:xfrm>
                          <a:prstGeom prst="rect">
                            <a:avLst/>
                          </a:prstGeom>
                        </pic:spPr>
                      </pic:pic>
                    </a:graphicData>
                  </a:graphic>
                </wp:inline>
              </w:drawing>
            </w:r>
          </w:p>
        </w:tc>
        <w:tc>
          <w:tcPr>
            <w:tcW w:w="7507" w:type="dxa"/>
            <w:tcBorders>
              <w:top w:val="nil"/>
              <w:left w:val="nil"/>
              <w:bottom w:val="nil"/>
              <w:right w:val="nil"/>
            </w:tcBorders>
            <w:shd w:val="clear" w:color="auto" w:fill="F2F2F2" w:themeFill="background1" w:themeFillShade="F2"/>
          </w:tcPr>
          <w:p w14:paraId="395902F5" w14:textId="77777777" w:rsidR="00FC33E2" w:rsidRPr="00FF79CC" w:rsidRDefault="00FC33E2" w:rsidP="00FC33E2">
            <w:pPr>
              <w:pStyle w:val="Heading3"/>
              <w:spacing w:after="0"/>
              <w:rPr>
                <w:color w:val="005A2D"/>
              </w:rPr>
            </w:pPr>
            <w:r w:rsidRPr="00FF79CC">
              <w:rPr>
                <w:color w:val="005A2D"/>
              </w:rPr>
              <w:t>HANDY</w:t>
            </w:r>
            <w:r w:rsidRPr="00FF79CC">
              <w:rPr>
                <w:color w:val="005A2D"/>
                <w:spacing w:val="-16"/>
              </w:rPr>
              <w:t xml:space="preserve"> </w:t>
            </w:r>
            <w:r w:rsidRPr="00FF79CC">
              <w:rPr>
                <w:color w:val="005A2D"/>
                <w:spacing w:val="-4"/>
              </w:rPr>
              <w:t>TIP:</w:t>
            </w:r>
          </w:p>
          <w:p w14:paraId="26D34C0B" w14:textId="77777777" w:rsidR="00FC33E2" w:rsidRPr="00226B9C" w:rsidRDefault="00FC33E2" w:rsidP="00FC33E2">
            <w:r w:rsidRPr="00226B9C">
              <w:t>Make sure all your important documents are stored in a weatherproof and fireproof bag or safe. This is particularly important if you live in a fire or flood prone area.</w:t>
            </w:r>
          </w:p>
          <w:p w14:paraId="13191013" w14:textId="77777777" w:rsidR="00FC33E2" w:rsidRPr="0079454C" w:rsidRDefault="00FC33E2" w:rsidP="00FC33E2">
            <w:pPr>
              <w:rPr>
                <w:sz w:val="6"/>
                <w:szCs w:val="6"/>
              </w:rPr>
            </w:pPr>
          </w:p>
        </w:tc>
      </w:tr>
    </w:tbl>
    <w:p w14:paraId="1A002F85" w14:textId="77777777" w:rsidR="00BD7B8B" w:rsidRDefault="00BD7B8B">
      <w:pPr>
        <w:keepLines w:val="0"/>
        <w:spacing w:before="0" w:after="200" w:line="276" w:lineRule="auto"/>
        <w:rPr>
          <w:rFonts w:ascii="VIC Light" w:eastAsia="VIC Light" w:hAnsi="VIC Light" w:cs="VIC Light"/>
          <w:color w:val="58595B"/>
          <w:sz w:val="18"/>
          <w:szCs w:val="18"/>
          <w:lang w:val="en-US" w:eastAsia="en-US"/>
        </w:rPr>
      </w:pPr>
      <w:r>
        <w:rPr>
          <w:color w:val="58595B"/>
        </w:rPr>
        <w:br w:type="page"/>
      </w:r>
    </w:p>
    <w:p w14:paraId="5765C279" w14:textId="77777777" w:rsidR="001375B4" w:rsidRDefault="001375B4" w:rsidP="001375B4">
      <w:pPr>
        <w:pStyle w:val="Heading2"/>
      </w:pPr>
      <w:bookmarkStart w:id="22" w:name="_Toc208841362"/>
      <w:r>
        <w:lastRenderedPageBreak/>
        <w:t>What</w:t>
      </w:r>
      <w:r>
        <w:rPr>
          <w:spacing w:val="-3"/>
        </w:rPr>
        <w:t xml:space="preserve"> </w:t>
      </w:r>
      <w:r>
        <w:t>to</w:t>
      </w:r>
      <w:r>
        <w:rPr>
          <w:spacing w:val="-2"/>
        </w:rPr>
        <w:t xml:space="preserve"> </w:t>
      </w:r>
      <w:r>
        <w:t>expect</w:t>
      </w:r>
      <w:r>
        <w:rPr>
          <w:spacing w:val="-2"/>
        </w:rPr>
        <w:t xml:space="preserve"> </w:t>
      </w:r>
      <w:r>
        <w:t>during</w:t>
      </w:r>
      <w:r>
        <w:rPr>
          <w:spacing w:val="-3"/>
        </w:rPr>
        <w:t xml:space="preserve"> </w:t>
      </w:r>
      <w:r>
        <w:t>the</w:t>
      </w:r>
      <w:r>
        <w:rPr>
          <w:spacing w:val="-2"/>
        </w:rPr>
        <w:t xml:space="preserve"> </w:t>
      </w:r>
      <w:r>
        <w:t>claims</w:t>
      </w:r>
      <w:r>
        <w:rPr>
          <w:spacing w:val="-2"/>
        </w:rPr>
        <w:t xml:space="preserve"> process</w:t>
      </w:r>
      <w:bookmarkEnd w:id="22"/>
    </w:p>
    <w:p w14:paraId="3B6412AC" w14:textId="76774841" w:rsidR="0027006C" w:rsidRPr="0027006C" w:rsidRDefault="00026FD6" w:rsidP="008A7F36">
      <w:pPr>
        <w:pStyle w:val="ListNumber"/>
        <w:numPr>
          <w:ilvl w:val="0"/>
          <w:numId w:val="20"/>
        </w:numPr>
        <w:pBdr>
          <w:bottom w:val="none" w:sz="0" w:space="0" w:color="auto"/>
        </w:pBdr>
      </w:pPr>
      <w:r w:rsidRPr="00A22DD8">
        <w:rPr>
          <w:rStyle w:val="Heading3Char"/>
        </w:rPr>
        <w:t>Contact your insurer</w:t>
      </w:r>
      <w:r w:rsidR="001375B4" w:rsidRPr="0027006C">
        <w:br/>
      </w:r>
      <w:r w:rsidR="0027006C" w:rsidRPr="0027006C">
        <w:t xml:space="preserve">Get in touch with your insurer as soon as possible. You don’t need to know all the details of the damage yet. You can start your claim online, by phone or in person. You can find information about how long your insurer has to process your claim at </w:t>
      </w:r>
      <w:hyperlink r:id="rId43">
        <w:r w:rsidR="0027006C" w:rsidRPr="0027006C">
          <w:rPr>
            <w:rFonts w:asciiTheme="majorHAnsi" w:hAnsiTheme="majorHAnsi"/>
          </w:rPr>
          <w:t>financialrights.org.au/factsheet/insurance-claim-delay</w:t>
        </w:r>
      </w:hyperlink>
      <w:r w:rsidR="0027006C" w:rsidRPr="0027006C">
        <w:rPr>
          <w:rFonts w:asciiTheme="majorHAnsi" w:hAnsiTheme="majorHAnsi"/>
        </w:rPr>
        <w:t>.</w:t>
      </w:r>
      <w:r w:rsidR="0027006C">
        <w:rPr>
          <w:rFonts w:asciiTheme="majorHAnsi" w:hAnsiTheme="majorHAnsi"/>
        </w:rPr>
        <w:br/>
      </w:r>
    </w:p>
    <w:p w14:paraId="21EFD187" w14:textId="3FE30972" w:rsidR="000207F4" w:rsidRPr="000207F4" w:rsidRDefault="000207F4" w:rsidP="008A7F36">
      <w:pPr>
        <w:pStyle w:val="ListNumber"/>
        <w:pBdr>
          <w:bottom w:val="none" w:sz="0" w:space="0" w:color="auto"/>
        </w:pBdr>
        <w:rPr>
          <w:color w:val="18A17B"/>
          <w:sz w:val="26"/>
        </w:rPr>
      </w:pPr>
      <w:r w:rsidRPr="004542CA">
        <w:rPr>
          <w:rStyle w:val="Heading3Char"/>
        </w:rPr>
        <w:t>Make your home safe</w:t>
      </w:r>
      <w:r>
        <w:rPr>
          <w:color w:val="18A17B"/>
          <w:sz w:val="26"/>
        </w:rPr>
        <w:br/>
      </w:r>
      <w:r w:rsidRPr="000207F4">
        <w:rPr>
          <w:color w:val="58595B"/>
        </w:rPr>
        <w:t>Before cleaning up, talk to your insurer. Take photos and videos of the damage for your claim. Your insurer may organise emergency repairs to prevent further damage,</w:t>
      </w:r>
      <w:r w:rsidRPr="000207F4">
        <w:rPr>
          <w:color w:val="58595B"/>
          <w:spacing w:val="-5"/>
        </w:rPr>
        <w:t xml:space="preserve"> </w:t>
      </w:r>
      <w:r w:rsidRPr="000207F4">
        <w:rPr>
          <w:color w:val="58595B"/>
        </w:rPr>
        <w:t>like</w:t>
      </w:r>
      <w:r w:rsidRPr="000207F4">
        <w:rPr>
          <w:color w:val="58595B"/>
          <w:spacing w:val="-5"/>
        </w:rPr>
        <w:t xml:space="preserve"> </w:t>
      </w:r>
      <w:r w:rsidRPr="000207F4">
        <w:rPr>
          <w:color w:val="58595B"/>
        </w:rPr>
        <w:t>removing</w:t>
      </w:r>
      <w:r w:rsidRPr="000207F4">
        <w:rPr>
          <w:color w:val="58595B"/>
          <w:spacing w:val="-5"/>
        </w:rPr>
        <w:t xml:space="preserve"> </w:t>
      </w:r>
      <w:r w:rsidRPr="000207F4">
        <w:rPr>
          <w:color w:val="58595B"/>
        </w:rPr>
        <w:t>debris,</w:t>
      </w:r>
      <w:r w:rsidRPr="000207F4">
        <w:rPr>
          <w:color w:val="58595B"/>
          <w:spacing w:val="-5"/>
        </w:rPr>
        <w:t xml:space="preserve"> </w:t>
      </w:r>
      <w:r w:rsidRPr="000207F4">
        <w:rPr>
          <w:color w:val="58595B"/>
        </w:rPr>
        <w:t>isolating</w:t>
      </w:r>
      <w:r w:rsidRPr="000207F4">
        <w:rPr>
          <w:color w:val="58595B"/>
          <w:spacing w:val="-5"/>
        </w:rPr>
        <w:t xml:space="preserve"> </w:t>
      </w:r>
      <w:r w:rsidRPr="000207F4">
        <w:rPr>
          <w:color w:val="58595B"/>
        </w:rPr>
        <w:t>electrical</w:t>
      </w:r>
      <w:r w:rsidRPr="000207F4">
        <w:rPr>
          <w:color w:val="58595B"/>
          <w:spacing w:val="-5"/>
        </w:rPr>
        <w:t xml:space="preserve"> </w:t>
      </w:r>
      <w:r w:rsidRPr="000207F4">
        <w:rPr>
          <w:color w:val="58595B"/>
        </w:rPr>
        <w:t>circuits</w:t>
      </w:r>
      <w:r w:rsidRPr="000207F4">
        <w:rPr>
          <w:color w:val="58595B"/>
          <w:spacing w:val="-5"/>
        </w:rPr>
        <w:t xml:space="preserve"> </w:t>
      </w:r>
      <w:r w:rsidRPr="000207F4">
        <w:rPr>
          <w:color w:val="58595B"/>
        </w:rPr>
        <w:t>or</w:t>
      </w:r>
      <w:r w:rsidRPr="000207F4">
        <w:rPr>
          <w:color w:val="58595B"/>
          <w:spacing w:val="-5"/>
        </w:rPr>
        <w:t xml:space="preserve"> </w:t>
      </w:r>
      <w:r w:rsidRPr="000207F4">
        <w:rPr>
          <w:color w:val="58595B"/>
        </w:rPr>
        <w:t>putting</w:t>
      </w:r>
      <w:r w:rsidRPr="000207F4">
        <w:rPr>
          <w:color w:val="58595B"/>
          <w:spacing w:val="-5"/>
        </w:rPr>
        <w:t xml:space="preserve"> </w:t>
      </w:r>
      <w:r w:rsidRPr="000207F4">
        <w:rPr>
          <w:color w:val="58595B"/>
        </w:rPr>
        <w:t>a</w:t>
      </w:r>
      <w:r w:rsidRPr="000207F4">
        <w:rPr>
          <w:color w:val="58595B"/>
          <w:spacing w:val="-5"/>
        </w:rPr>
        <w:t xml:space="preserve"> </w:t>
      </w:r>
      <w:r w:rsidRPr="000207F4">
        <w:rPr>
          <w:color w:val="58595B"/>
        </w:rPr>
        <w:t>tarp</w:t>
      </w:r>
      <w:r w:rsidRPr="000207F4">
        <w:rPr>
          <w:color w:val="58595B"/>
          <w:spacing w:val="-5"/>
        </w:rPr>
        <w:t xml:space="preserve"> </w:t>
      </w:r>
      <w:r w:rsidRPr="000207F4">
        <w:rPr>
          <w:color w:val="58595B"/>
        </w:rPr>
        <w:t>on</w:t>
      </w:r>
      <w:r w:rsidRPr="000207F4">
        <w:rPr>
          <w:color w:val="58595B"/>
          <w:spacing w:val="-5"/>
        </w:rPr>
        <w:t xml:space="preserve"> </w:t>
      </w:r>
      <w:r w:rsidRPr="000207F4">
        <w:rPr>
          <w:color w:val="58595B"/>
        </w:rPr>
        <w:t>the roof. You may need an electrician or inspector before re-entering your home.</w:t>
      </w:r>
    </w:p>
    <w:p w14:paraId="4C622CCB" w14:textId="26CD19FC" w:rsidR="00A133FF" w:rsidRPr="00A133FF" w:rsidRDefault="00A133FF" w:rsidP="008A7F36">
      <w:pPr>
        <w:pStyle w:val="ListNumber"/>
        <w:pBdr>
          <w:bottom w:val="none" w:sz="0" w:space="0" w:color="auto"/>
        </w:pBdr>
        <w:rPr>
          <w:color w:val="18A17B"/>
          <w:sz w:val="26"/>
        </w:rPr>
      </w:pPr>
      <w:r w:rsidRPr="004542CA">
        <w:rPr>
          <w:rStyle w:val="Heading3Char"/>
        </w:rPr>
        <w:t>Damage assessment</w:t>
      </w:r>
      <w:r>
        <w:rPr>
          <w:color w:val="18A17B"/>
          <w:sz w:val="26"/>
        </w:rPr>
        <w:br/>
      </w:r>
      <w:r w:rsidRPr="00A133FF">
        <w:rPr>
          <w:color w:val="58595B"/>
        </w:rPr>
        <w:t>Your</w:t>
      </w:r>
      <w:r w:rsidRPr="00A133FF">
        <w:rPr>
          <w:color w:val="58595B"/>
          <w:spacing w:val="-5"/>
        </w:rPr>
        <w:t xml:space="preserve"> </w:t>
      </w:r>
      <w:r w:rsidRPr="00A133FF">
        <w:rPr>
          <w:color w:val="58595B"/>
        </w:rPr>
        <w:t>insurer</w:t>
      </w:r>
      <w:r w:rsidRPr="00A133FF">
        <w:rPr>
          <w:color w:val="58595B"/>
          <w:spacing w:val="-5"/>
        </w:rPr>
        <w:t xml:space="preserve"> </w:t>
      </w:r>
      <w:r w:rsidRPr="00A133FF">
        <w:rPr>
          <w:color w:val="58595B"/>
        </w:rPr>
        <w:t>will</w:t>
      </w:r>
      <w:r w:rsidRPr="00A133FF">
        <w:rPr>
          <w:color w:val="58595B"/>
          <w:spacing w:val="-5"/>
        </w:rPr>
        <w:t xml:space="preserve"> </w:t>
      </w:r>
      <w:r w:rsidRPr="00A133FF">
        <w:rPr>
          <w:color w:val="58595B"/>
        </w:rPr>
        <w:t>send</w:t>
      </w:r>
      <w:r w:rsidRPr="00A133FF">
        <w:rPr>
          <w:color w:val="58595B"/>
          <w:spacing w:val="-5"/>
        </w:rPr>
        <w:t xml:space="preserve"> </w:t>
      </w:r>
      <w:r w:rsidRPr="00A133FF">
        <w:rPr>
          <w:color w:val="58595B"/>
        </w:rPr>
        <w:t>someone</w:t>
      </w:r>
      <w:r w:rsidRPr="00A133FF">
        <w:rPr>
          <w:color w:val="58595B"/>
          <w:spacing w:val="-5"/>
        </w:rPr>
        <w:t xml:space="preserve"> </w:t>
      </w:r>
      <w:r w:rsidRPr="00A133FF">
        <w:rPr>
          <w:color w:val="58595B"/>
        </w:rPr>
        <w:t>to</w:t>
      </w:r>
      <w:r w:rsidRPr="00A133FF">
        <w:rPr>
          <w:color w:val="58595B"/>
          <w:spacing w:val="-5"/>
        </w:rPr>
        <w:t xml:space="preserve"> </w:t>
      </w:r>
      <w:r w:rsidRPr="00A133FF">
        <w:rPr>
          <w:color w:val="58595B"/>
        </w:rPr>
        <w:t>check</w:t>
      </w:r>
      <w:r w:rsidRPr="00A133FF">
        <w:rPr>
          <w:color w:val="58595B"/>
          <w:spacing w:val="-5"/>
        </w:rPr>
        <w:t xml:space="preserve"> </w:t>
      </w:r>
      <w:r w:rsidRPr="00A133FF">
        <w:rPr>
          <w:color w:val="58595B"/>
        </w:rPr>
        <w:t>the</w:t>
      </w:r>
      <w:r w:rsidRPr="00A133FF">
        <w:rPr>
          <w:color w:val="58595B"/>
          <w:spacing w:val="-5"/>
        </w:rPr>
        <w:t xml:space="preserve"> </w:t>
      </w:r>
      <w:r w:rsidRPr="00A133FF">
        <w:rPr>
          <w:color w:val="58595B"/>
        </w:rPr>
        <w:t>damage</w:t>
      </w:r>
      <w:r w:rsidRPr="00A133FF">
        <w:rPr>
          <w:color w:val="58595B"/>
          <w:spacing w:val="-5"/>
        </w:rPr>
        <w:t xml:space="preserve"> </w:t>
      </w:r>
      <w:r w:rsidRPr="00A133FF">
        <w:rPr>
          <w:color w:val="58595B"/>
        </w:rPr>
        <w:t>and</w:t>
      </w:r>
      <w:r w:rsidRPr="00A133FF">
        <w:rPr>
          <w:color w:val="58595B"/>
          <w:spacing w:val="-5"/>
        </w:rPr>
        <w:t xml:space="preserve"> </w:t>
      </w:r>
      <w:r w:rsidRPr="00A133FF">
        <w:rPr>
          <w:color w:val="58595B"/>
        </w:rPr>
        <w:t>find</w:t>
      </w:r>
      <w:r w:rsidRPr="00A133FF">
        <w:rPr>
          <w:color w:val="58595B"/>
          <w:spacing w:val="-5"/>
        </w:rPr>
        <w:t xml:space="preserve"> </w:t>
      </w:r>
      <w:r w:rsidRPr="00A133FF">
        <w:rPr>
          <w:color w:val="58595B"/>
        </w:rPr>
        <w:t>out</w:t>
      </w:r>
      <w:r w:rsidRPr="00A133FF">
        <w:rPr>
          <w:color w:val="58595B"/>
          <w:spacing w:val="-5"/>
        </w:rPr>
        <w:t xml:space="preserve"> </w:t>
      </w:r>
      <w:r w:rsidRPr="00A133FF">
        <w:rPr>
          <w:color w:val="58595B"/>
        </w:rPr>
        <w:t>what caused</w:t>
      </w:r>
      <w:r w:rsidRPr="00A133FF">
        <w:rPr>
          <w:color w:val="58595B"/>
          <w:spacing w:val="-5"/>
        </w:rPr>
        <w:t xml:space="preserve"> </w:t>
      </w:r>
      <w:r w:rsidRPr="00A133FF">
        <w:rPr>
          <w:color w:val="58595B"/>
        </w:rPr>
        <w:t>it.</w:t>
      </w:r>
      <w:r w:rsidRPr="00A133FF">
        <w:rPr>
          <w:color w:val="58595B"/>
          <w:spacing w:val="-5"/>
        </w:rPr>
        <w:t xml:space="preserve"> </w:t>
      </w:r>
      <w:r w:rsidRPr="00A133FF">
        <w:rPr>
          <w:color w:val="58595B"/>
        </w:rPr>
        <w:t>Engineers</w:t>
      </w:r>
      <w:r w:rsidRPr="00A133FF">
        <w:rPr>
          <w:color w:val="58595B"/>
          <w:spacing w:val="-5"/>
        </w:rPr>
        <w:t xml:space="preserve"> </w:t>
      </w:r>
      <w:r w:rsidRPr="00A133FF">
        <w:rPr>
          <w:color w:val="58595B"/>
        </w:rPr>
        <w:t>or</w:t>
      </w:r>
      <w:r w:rsidRPr="00A133FF">
        <w:rPr>
          <w:color w:val="58595B"/>
          <w:spacing w:val="-5"/>
        </w:rPr>
        <w:t xml:space="preserve"> </w:t>
      </w:r>
      <w:r w:rsidRPr="00A133FF">
        <w:rPr>
          <w:color w:val="58595B"/>
        </w:rPr>
        <w:t>other</w:t>
      </w:r>
      <w:r w:rsidRPr="00A133FF">
        <w:rPr>
          <w:color w:val="58595B"/>
          <w:spacing w:val="-5"/>
        </w:rPr>
        <w:t xml:space="preserve"> </w:t>
      </w:r>
      <w:r w:rsidRPr="00A133FF">
        <w:rPr>
          <w:color w:val="58595B"/>
        </w:rPr>
        <w:t>experts</w:t>
      </w:r>
      <w:r w:rsidRPr="00A133FF">
        <w:rPr>
          <w:color w:val="58595B"/>
          <w:spacing w:val="-5"/>
        </w:rPr>
        <w:t xml:space="preserve"> </w:t>
      </w:r>
      <w:r w:rsidRPr="00A133FF">
        <w:rPr>
          <w:color w:val="58595B"/>
        </w:rPr>
        <w:t>may</w:t>
      </w:r>
      <w:r w:rsidRPr="00A133FF">
        <w:rPr>
          <w:color w:val="58595B"/>
          <w:spacing w:val="-5"/>
        </w:rPr>
        <w:t xml:space="preserve"> </w:t>
      </w:r>
      <w:r w:rsidRPr="00A133FF">
        <w:rPr>
          <w:color w:val="58595B"/>
        </w:rPr>
        <w:t>be</w:t>
      </w:r>
      <w:r w:rsidRPr="00A133FF">
        <w:rPr>
          <w:color w:val="58595B"/>
          <w:spacing w:val="-5"/>
        </w:rPr>
        <w:t xml:space="preserve"> </w:t>
      </w:r>
      <w:r w:rsidRPr="00A133FF">
        <w:rPr>
          <w:color w:val="58595B"/>
        </w:rPr>
        <w:t>needed</w:t>
      </w:r>
      <w:r w:rsidRPr="00A133FF">
        <w:rPr>
          <w:color w:val="58595B"/>
          <w:spacing w:val="-5"/>
        </w:rPr>
        <w:t xml:space="preserve"> </w:t>
      </w:r>
      <w:r w:rsidRPr="00A133FF">
        <w:rPr>
          <w:color w:val="58595B"/>
        </w:rPr>
        <w:t>for</w:t>
      </w:r>
      <w:r w:rsidRPr="00A133FF">
        <w:rPr>
          <w:color w:val="58595B"/>
          <w:spacing w:val="-5"/>
        </w:rPr>
        <w:t xml:space="preserve"> </w:t>
      </w:r>
      <w:r w:rsidRPr="00A133FF">
        <w:rPr>
          <w:color w:val="58595B"/>
        </w:rPr>
        <w:t>serious</w:t>
      </w:r>
      <w:r w:rsidRPr="00A133FF">
        <w:rPr>
          <w:color w:val="58595B"/>
          <w:spacing w:val="-5"/>
        </w:rPr>
        <w:t xml:space="preserve"> </w:t>
      </w:r>
      <w:r w:rsidRPr="00A133FF">
        <w:rPr>
          <w:color w:val="58595B"/>
        </w:rPr>
        <w:t>issues, such as structural damage.</w:t>
      </w:r>
    </w:p>
    <w:p w14:paraId="276DFAAA" w14:textId="77777777" w:rsidR="007E4574" w:rsidRPr="007E4574" w:rsidRDefault="007E4574" w:rsidP="008A7F36">
      <w:pPr>
        <w:pStyle w:val="ListNumber"/>
        <w:pBdr>
          <w:bottom w:val="none" w:sz="0" w:space="0" w:color="auto"/>
        </w:pBdr>
        <w:rPr>
          <w:color w:val="18A17B"/>
          <w:sz w:val="26"/>
        </w:rPr>
      </w:pPr>
      <w:r w:rsidRPr="004542CA">
        <w:rPr>
          <w:rStyle w:val="Heading3Char"/>
        </w:rPr>
        <w:t>Claim decision</w:t>
      </w:r>
      <w:r>
        <w:rPr>
          <w:color w:val="18A17B"/>
          <w:sz w:val="26"/>
        </w:rPr>
        <w:br/>
      </w:r>
      <w:r w:rsidRPr="007E4574">
        <w:rPr>
          <w:color w:val="58595B"/>
        </w:rPr>
        <w:t>Your</w:t>
      </w:r>
      <w:r w:rsidRPr="007E4574">
        <w:rPr>
          <w:color w:val="58595B"/>
          <w:spacing w:val="-6"/>
        </w:rPr>
        <w:t xml:space="preserve"> </w:t>
      </w:r>
      <w:r w:rsidRPr="007E4574">
        <w:rPr>
          <w:color w:val="58595B"/>
        </w:rPr>
        <w:t>insurer</w:t>
      </w:r>
      <w:r w:rsidRPr="007E4574">
        <w:rPr>
          <w:color w:val="58595B"/>
          <w:spacing w:val="-6"/>
        </w:rPr>
        <w:t xml:space="preserve"> </w:t>
      </w:r>
      <w:r w:rsidRPr="007E4574">
        <w:rPr>
          <w:color w:val="58595B"/>
        </w:rPr>
        <w:t>will</w:t>
      </w:r>
      <w:r w:rsidRPr="007E4574">
        <w:rPr>
          <w:color w:val="58595B"/>
          <w:spacing w:val="-6"/>
        </w:rPr>
        <w:t xml:space="preserve"> </w:t>
      </w:r>
      <w:r w:rsidRPr="007E4574">
        <w:rPr>
          <w:color w:val="58595B"/>
        </w:rPr>
        <w:t>decide</w:t>
      </w:r>
      <w:r w:rsidRPr="007E4574">
        <w:rPr>
          <w:color w:val="58595B"/>
          <w:spacing w:val="-6"/>
        </w:rPr>
        <w:t xml:space="preserve"> </w:t>
      </w:r>
      <w:r w:rsidRPr="007E4574">
        <w:rPr>
          <w:color w:val="58595B"/>
        </w:rPr>
        <w:t>if</w:t>
      </w:r>
      <w:r w:rsidRPr="007E4574">
        <w:rPr>
          <w:color w:val="58595B"/>
          <w:spacing w:val="-6"/>
        </w:rPr>
        <w:t xml:space="preserve"> </w:t>
      </w:r>
      <w:r w:rsidRPr="007E4574">
        <w:rPr>
          <w:color w:val="58595B"/>
        </w:rPr>
        <w:t>they</w:t>
      </w:r>
      <w:r w:rsidRPr="007E4574">
        <w:rPr>
          <w:color w:val="58595B"/>
          <w:spacing w:val="-6"/>
        </w:rPr>
        <w:t xml:space="preserve"> </w:t>
      </w:r>
      <w:r w:rsidRPr="007E4574">
        <w:rPr>
          <w:color w:val="58595B"/>
        </w:rPr>
        <w:t>accept</w:t>
      </w:r>
      <w:r w:rsidRPr="007E4574">
        <w:rPr>
          <w:color w:val="58595B"/>
          <w:spacing w:val="-6"/>
        </w:rPr>
        <w:t xml:space="preserve"> </w:t>
      </w:r>
      <w:r w:rsidRPr="007E4574">
        <w:rPr>
          <w:color w:val="58595B"/>
        </w:rPr>
        <w:t>or</w:t>
      </w:r>
      <w:r w:rsidRPr="007E4574">
        <w:rPr>
          <w:color w:val="58595B"/>
          <w:spacing w:val="-6"/>
        </w:rPr>
        <w:t xml:space="preserve"> </w:t>
      </w:r>
      <w:r w:rsidRPr="007E4574">
        <w:rPr>
          <w:color w:val="58595B"/>
        </w:rPr>
        <w:t>reject</w:t>
      </w:r>
      <w:r w:rsidRPr="007E4574">
        <w:rPr>
          <w:color w:val="58595B"/>
          <w:spacing w:val="-6"/>
        </w:rPr>
        <w:t xml:space="preserve"> </w:t>
      </w:r>
      <w:r w:rsidRPr="007E4574">
        <w:rPr>
          <w:color w:val="58595B"/>
        </w:rPr>
        <w:t>your</w:t>
      </w:r>
      <w:r w:rsidRPr="007E4574">
        <w:rPr>
          <w:color w:val="58595B"/>
          <w:spacing w:val="-6"/>
        </w:rPr>
        <w:t xml:space="preserve"> </w:t>
      </w:r>
      <w:r w:rsidRPr="007E4574">
        <w:rPr>
          <w:color w:val="58595B"/>
        </w:rPr>
        <w:t>claim</w:t>
      </w:r>
      <w:r w:rsidRPr="007E4574">
        <w:rPr>
          <w:color w:val="58595B"/>
          <w:spacing w:val="-6"/>
        </w:rPr>
        <w:t xml:space="preserve"> </w:t>
      </w:r>
      <w:r w:rsidRPr="007E4574">
        <w:rPr>
          <w:color w:val="58595B"/>
        </w:rPr>
        <w:t>based</w:t>
      </w:r>
      <w:r w:rsidRPr="007E4574">
        <w:rPr>
          <w:color w:val="58595B"/>
          <w:spacing w:val="-6"/>
        </w:rPr>
        <w:t xml:space="preserve"> </w:t>
      </w:r>
      <w:r w:rsidRPr="007E4574">
        <w:rPr>
          <w:color w:val="58595B"/>
        </w:rPr>
        <w:t>on</w:t>
      </w:r>
      <w:r w:rsidRPr="007E4574">
        <w:rPr>
          <w:color w:val="58595B"/>
          <w:spacing w:val="-6"/>
        </w:rPr>
        <w:t xml:space="preserve"> </w:t>
      </w:r>
      <w:r w:rsidRPr="007E4574">
        <w:rPr>
          <w:color w:val="58595B"/>
        </w:rPr>
        <w:t>your</w:t>
      </w:r>
      <w:r w:rsidRPr="007E4574">
        <w:rPr>
          <w:color w:val="58595B"/>
          <w:spacing w:val="-6"/>
        </w:rPr>
        <w:t xml:space="preserve"> </w:t>
      </w:r>
      <w:r w:rsidRPr="007E4574">
        <w:rPr>
          <w:color w:val="58595B"/>
        </w:rPr>
        <w:t>policy and expert reports.</w:t>
      </w:r>
    </w:p>
    <w:p w14:paraId="46A8B0C7" w14:textId="35A5745E" w:rsidR="007E4574" w:rsidRPr="007E4574" w:rsidRDefault="007E4574" w:rsidP="007E4574">
      <w:pPr>
        <w:pStyle w:val="ListBullet2"/>
        <w:rPr>
          <w:color w:val="18A17B"/>
          <w:sz w:val="26"/>
        </w:rPr>
      </w:pPr>
      <w:r w:rsidRPr="007E4574">
        <w:t>If</w:t>
      </w:r>
      <w:r w:rsidRPr="007E4574">
        <w:rPr>
          <w:spacing w:val="-6"/>
        </w:rPr>
        <w:t xml:space="preserve"> </w:t>
      </w:r>
      <w:r w:rsidRPr="007E4574">
        <w:t>approved,</w:t>
      </w:r>
      <w:r w:rsidRPr="007E4574">
        <w:rPr>
          <w:spacing w:val="-6"/>
        </w:rPr>
        <w:t xml:space="preserve"> </w:t>
      </w:r>
      <w:r w:rsidRPr="007E4574">
        <w:t>they</w:t>
      </w:r>
      <w:r w:rsidRPr="007E4574">
        <w:rPr>
          <w:spacing w:val="-6"/>
        </w:rPr>
        <w:t xml:space="preserve"> </w:t>
      </w:r>
      <w:r w:rsidRPr="007E4574">
        <w:t>will</w:t>
      </w:r>
      <w:r w:rsidRPr="007E4574">
        <w:rPr>
          <w:spacing w:val="-6"/>
        </w:rPr>
        <w:t xml:space="preserve"> </w:t>
      </w:r>
      <w:r w:rsidRPr="007E4574">
        <w:t>provide</w:t>
      </w:r>
      <w:r w:rsidRPr="007E4574">
        <w:rPr>
          <w:spacing w:val="-6"/>
        </w:rPr>
        <w:t xml:space="preserve"> </w:t>
      </w:r>
      <w:r w:rsidRPr="007E4574">
        <w:t>a</w:t>
      </w:r>
      <w:r w:rsidRPr="007E4574">
        <w:rPr>
          <w:spacing w:val="-6"/>
        </w:rPr>
        <w:t xml:space="preserve"> </w:t>
      </w:r>
      <w:r w:rsidRPr="007E4574">
        <w:rPr>
          <w:i/>
        </w:rPr>
        <w:t>Scope</w:t>
      </w:r>
      <w:r w:rsidRPr="007E4574">
        <w:rPr>
          <w:i/>
          <w:spacing w:val="-6"/>
        </w:rPr>
        <w:t xml:space="preserve"> </w:t>
      </w:r>
      <w:r w:rsidRPr="007E4574">
        <w:rPr>
          <w:i/>
        </w:rPr>
        <w:t>of</w:t>
      </w:r>
      <w:r w:rsidRPr="007E4574">
        <w:rPr>
          <w:i/>
          <w:spacing w:val="-6"/>
        </w:rPr>
        <w:t xml:space="preserve"> </w:t>
      </w:r>
      <w:r w:rsidRPr="007E4574">
        <w:rPr>
          <w:i/>
        </w:rPr>
        <w:t>Works</w:t>
      </w:r>
      <w:r w:rsidRPr="007E4574">
        <w:rPr>
          <w:i/>
          <w:spacing w:val="-6"/>
        </w:rPr>
        <w:t xml:space="preserve"> </w:t>
      </w:r>
      <w:r w:rsidRPr="007E4574">
        <w:t>document</w:t>
      </w:r>
      <w:r w:rsidRPr="007E4574">
        <w:rPr>
          <w:spacing w:val="-6"/>
        </w:rPr>
        <w:t xml:space="preserve"> </w:t>
      </w:r>
      <w:r w:rsidRPr="007E4574">
        <w:t>outlining</w:t>
      </w:r>
      <w:r w:rsidRPr="007E4574">
        <w:rPr>
          <w:spacing w:val="-6"/>
        </w:rPr>
        <w:t xml:space="preserve"> </w:t>
      </w:r>
      <w:r w:rsidRPr="007E4574">
        <w:t>the</w:t>
      </w:r>
      <w:r w:rsidRPr="007E4574">
        <w:rPr>
          <w:spacing w:val="-6"/>
        </w:rPr>
        <w:t xml:space="preserve"> </w:t>
      </w:r>
      <w:r w:rsidRPr="007E4574">
        <w:t>repairs or rebuilding needed.</w:t>
      </w:r>
    </w:p>
    <w:p w14:paraId="2E07EF7B" w14:textId="43EF055B" w:rsidR="001375B4" w:rsidRPr="008A7F36" w:rsidRDefault="007E4574" w:rsidP="00A22DD8">
      <w:pPr>
        <w:pStyle w:val="ListBullet2"/>
        <w:pBdr>
          <w:bottom w:val="single" w:sz="4" w:space="1" w:color="D9D9D9" w:themeColor="background1" w:themeShade="D9"/>
        </w:pBdr>
        <w:rPr>
          <w:sz w:val="10"/>
          <w:szCs w:val="10"/>
        </w:rPr>
      </w:pPr>
      <w:r>
        <w:t>Read</w:t>
      </w:r>
      <w:r>
        <w:rPr>
          <w:spacing w:val="-4"/>
        </w:rPr>
        <w:t xml:space="preserve"> </w:t>
      </w:r>
      <w:r>
        <w:t>this</w:t>
      </w:r>
      <w:r>
        <w:rPr>
          <w:spacing w:val="-4"/>
        </w:rPr>
        <w:t xml:space="preserve"> </w:t>
      </w:r>
      <w:r>
        <w:t>document</w:t>
      </w:r>
      <w:r>
        <w:rPr>
          <w:spacing w:val="-4"/>
        </w:rPr>
        <w:t xml:space="preserve"> </w:t>
      </w:r>
      <w:r>
        <w:t>carefully</w:t>
      </w:r>
      <w:r>
        <w:rPr>
          <w:spacing w:val="-4"/>
        </w:rPr>
        <w:t xml:space="preserve"> </w:t>
      </w:r>
      <w:r>
        <w:t>–</w:t>
      </w:r>
      <w:r>
        <w:rPr>
          <w:spacing w:val="-4"/>
        </w:rPr>
        <w:t xml:space="preserve"> </w:t>
      </w:r>
      <w:r>
        <w:t>it</w:t>
      </w:r>
      <w:r>
        <w:rPr>
          <w:spacing w:val="-4"/>
        </w:rPr>
        <w:t xml:space="preserve"> </w:t>
      </w:r>
      <w:r>
        <w:t>may</w:t>
      </w:r>
      <w:r>
        <w:rPr>
          <w:spacing w:val="-4"/>
        </w:rPr>
        <w:t xml:space="preserve"> </w:t>
      </w:r>
      <w:r>
        <w:t>change</w:t>
      </w:r>
      <w:r>
        <w:rPr>
          <w:spacing w:val="-4"/>
        </w:rPr>
        <w:t xml:space="preserve"> </w:t>
      </w:r>
      <w:r>
        <w:t>if</w:t>
      </w:r>
      <w:r>
        <w:rPr>
          <w:spacing w:val="-4"/>
        </w:rPr>
        <w:t xml:space="preserve"> </w:t>
      </w:r>
      <w:r>
        <w:t>more</w:t>
      </w:r>
      <w:r>
        <w:rPr>
          <w:spacing w:val="-4"/>
        </w:rPr>
        <w:t xml:space="preserve"> </w:t>
      </w:r>
      <w:r>
        <w:t>damage</w:t>
      </w:r>
      <w:r>
        <w:rPr>
          <w:spacing w:val="-4"/>
        </w:rPr>
        <w:t xml:space="preserve"> </w:t>
      </w:r>
      <w:r>
        <w:t>is</w:t>
      </w:r>
      <w:r>
        <w:rPr>
          <w:spacing w:val="-4"/>
        </w:rPr>
        <w:t xml:space="preserve"> </w:t>
      </w:r>
      <w:r>
        <w:t>found during repairs.</w:t>
      </w:r>
      <w:r w:rsidR="001375B4" w:rsidRPr="007E4574">
        <w:br/>
      </w:r>
    </w:p>
    <w:p w14:paraId="2A6ABEAC" w14:textId="38A2E3B5" w:rsidR="00812FAF" w:rsidRDefault="004542CA" w:rsidP="00A22DD8">
      <w:pPr>
        <w:pStyle w:val="ListNumber"/>
        <w:pBdr>
          <w:bottom w:val="none" w:sz="0" w:space="0" w:color="auto"/>
        </w:pBdr>
      </w:pPr>
      <w:r w:rsidRPr="004542CA">
        <w:rPr>
          <w:rStyle w:val="Heading3Char"/>
        </w:rPr>
        <w:t>Claim review</w:t>
      </w:r>
      <w:r>
        <w:br/>
      </w:r>
      <w:r w:rsidRPr="004542CA">
        <w:t>If you’re unhappy with your insurer’s decision, you can ask for your claim to be reviewed.</w:t>
      </w:r>
    </w:p>
    <w:p w14:paraId="5C065EE9" w14:textId="77777777" w:rsidR="00812FAF" w:rsidRDefault="00812FAF">
      <w:pPr>
        <w:keepLines w:val="0"/>
        <w:spacing w:before="0" w:after="200" w:line="276" w:lineRule="auto"/>
      </w:pPr>
      <w:r>
        <w:br w:type="page"/>
      </w:r>
    </w:p>
    <w:p w14:paraId="30E54821" w14:textId="77777777" w:rsidR="009B2DB7" w:rsidRPr="009B2DB7" w:rsidRDefault="00812FAF" w:rsidP="009B2DB7">
      <w:pPr>
        <w:pStyle w:val="ListNumber"/>
        <w:pBdr>
          <w:bottom w:val="none" w:sz="0" w:space="0" w:color="auto"/>
        </w:pBdr>
      </w:pPr>
      <w:r w:rsidRPr="009B2DB7">
        <w:rPr>
          <w:rStyle w:val="Heading3Char"/>
        </w:rPr>
        <w:lastRenderedPageBreak/>
        <w:t>Claim settlement</w:t>
      </w:r>
      <w:r w:rsidR="009B2DB7">
        <w:br/>
      </w:r>
      <w:r w:rsidRPr="009B2DB7">
        <w:rPr>
          <w:color w:val="58595B"/>
        </w:rPr>
        <w:t>Your</w:t>
      </w:r>
      <w:r w:rsidRPr="009B2DB7">
        <w:rPr>
          <w:color w:val="58595B"/>
          <w:spacing w:val="-9"/>
        </w:rPr>
        <w:t xml:space="preserve"> </w:t>
      </w:r>
      <w:r w:rsidRPr="009B2DB7">
        <w:rPr>
          <w:color w:val="58595B"/>
        </w:rPr>
        <w:t>insurer</w:t>
      </w:r>
      <w:r w:rsidRPr="009B2DB7">
        <w:rPr>
          <w:color w:val="58595B"/>
          <w:spacing w:val="-6"/>
        </w:rPr>
        <w:t xml:space="preserve"> </w:t>
      </w:r>
      <w:r w:rsidRPr="009B2DB7">
        <w:rPr>
          <w:color w:val="58595B"/>
        </w:rPr>
        <w:t>will</w:t>
      </w:r>
      <w:r w:rsidRPr="009B2DB7">
        <w:rPr>
          <w:color w:val="58595B"/>
          <w:spacing w:val="-6"/>
        </w:rPr>
        <w:t xml:space="preserve"> </w:t>
      </w:r>
      <w:r w:rsidRPr="009B2DB7">
        <w:rPr>
          <w:color w:val="58595B"/>
        </w:rPr>
        <w:t>offer</w:t>
      </w:r>
      <w:r w:rsidRPr="009B2DB7">
        <w:rPr>
          <w:color w:val="58595B"/>
          <w:spacing w:val="-6"/>
        </w:rPr>
        <w:t xml:space="preserve"> </w:t>
      </w:r>
      <w:r w:rsidRPr="009B2DB7">
        <w:rPr>
          <w:color w:val="58595B"/>
        </w:rPr>
        <w:t>one</w:t>
      </w:r>
      <w:r w:rsidRPr="009B2DB7">
        <w:rPr>
          <w:color w:val="58595B"/>
          <w:spacing w:val="-6"/>
        </w:rPr>
        <w:t xml:space="preserve"> </w:t>
      </w:r>
      <w:r w:rsidRPr="009B2DB7">
        <w:rPr>
          <w:color w:val="58595B"/>
        </w:rPr>
        <w:t>of</w:t>
      </w:r>
      <w:r w:rsidRPr="009B2DB7">
        <w:rPr>
          <w:color w:val="58595B"/>
          <w:spacing w:val="-6"/>
        </w:rPr>
        <w:t xml:space="preserve"> </w:t>
      </w:r>
      <w:r w:rsidRPr="009B2DB7">
        <w:rPr>
          <w:color w:val="58595B"/>
        </w:rPr>
        <w:t>these</w:t>
      </w:r>
      <w:r w:rsidRPr="009B2DB7">
        <w:rPr>
          <w:color w:val="58595B"/>
          <w:spacing w:val="-6"/>
        </w:rPr>
        <w:t xml:space="preserve"> </w:t>
      </w:r>
      <w:r w:rsidRPr="009B2DB7">
        <w:rPr>
          <w:color w:val="58595B"/>
        </w:rPr>
        <w:t>options:</w:t>
      </w:r>
    </w:p>
    <w:p w14:paraId="2053E83B" w14:textId="770C60AA" w:rsidR="00812FAF" w:rsidRDefault="00812FAF" w:rsidP="009B2DB7">
      <w:pPr>
        <w:pStyle w:val="ListNumber2"/>
      </w:pPr>
      <w:r w:rsidRPr="008D1DFA">
        <w:rPr>
          <w:rStyle w:val="Heading4Char"/>
          <w:color w:val="141516" w:themeColor="accent4" w:themeShade="1A"/>
        </w:rPr>
        <w:t>Repair, replace, or rebuild:</w:t>
      </w:r>
      <w:r w:rsidRPr="008D1DFA">
        <w:rPr>
          <w:rFonts w:ascii="VIC SemiBold"/>
          <w:b/>
          <w:color w:val="141516" w:themeColor="accent4" w:themeShade="1A"/>
          <w:spacing w:val="-5"/>
        </w:rPr>
        <w:t xml:space="preserve"> </w:t>
      </w:r>
      <w:r>
        <w:t>A</w:t>
      </w:r>
      <w:r w:rsidRPr="009B2DB7">
        <w:rPr>
          <w:spacing w:val="-7"/>
        </w:rPr>
        <w:t xml:space="preserve"> </w:t>
      </w:r>
      <w:r>
        <w:t>builder</w:t>
      </w:r>
      <w:r w:rsidRPr="009B2DB7">
        <w:rPr>
          <w:spacing w:val="-7"/>
        </w:rPr>
        <w:t xml:space="preserve"> </w:t>
      </w:r>
      <w:r>
        <w:t>will</w:t>
      </w:r>
      <w:r w:rsidRPr="009B2DB7">
        <w:rPr>
          <w:spacing w:val="-7"/>
        </w:rPr>
        <w:t xml:space="preserve"> </w:t>
      </w:r>
      <w:r>
        <w:t>be</w:t>
      </w:r>
      <w:r w:rsidRPr="009B2DB7">
        <w:rPr>
          <w:spacing w:val="-7"/>
        </w:rPr>
        <w:t xml:space="preserve"> </w:t>
      </w:r>
      <w:r>
        <w:t>assigned</w:t>
      </w:r>
      <w:r w:rsidRPr="009B2DB7">
        <w:rPr>
          <w:spacing w:val="-7"/>
        </w:rPr>
        <w:t xml:space="preserve"> </w:t>
      </w:r>
      <w:r>
        <w:t>to</w:t>
      </w:r>
      <w:r w:rsidRPr="009B2DB7">
        <w:rPr>
          <w:spacing w:val="-7"/>
        </w:rPr>
        <w:t xml:space="preserve"> </w:t>
      </w:r>
      <w:r>
        <w:t>manage</w:t>
      </w:r>
      <w:r w:rsidRPr="009B2DB7">
        <w:rPr>
          <w:spacing w:val="-7"/>
        </w:rPr>
        <w:t xml:space="preserve"> </w:t>
      </w:r>
      <w:r>
        <w:t>the</w:t>
      </w:r>
      <w:r w:rsidRPr="009B2DB7">
        <w:rPr>
          <w:spacing w:val="-7"/>
        </w:rPr>
        <w:t xml:space="preserve"> </w:t>
      </w:r>
      <w:r>
        <w:t>process, including contracts, timelines and approvals.</w:t>
      </w:r>
    </w:p>
    <w:p w14:paraId="3E9E3D17" w14:textId="73C85678" w:rsidR="00347CBC" w:rsidRDefault="00812FAF" w:rsidP="008D1DFA">
      <w:pPr>
        <w:pStyle w:val="ListNumber2"/>
      </w:pPr>
      <w:r w:rsidRPr="008D1DFA">
        <w:rPr>
          <w:rStyle w:val="Heading4Char"/>
          <w:color w:val="141516" w:themeColor="accent4" w:themeShade="1A"/>
        </w:rPr>
        <w:t>Cash settlement:</w:t>
      </w:r>
      <w:r w:rsidRPr="008D1DFA">
        <w:rPr>
          <w:rFonts w:ascii="VIC SemiBold" w:hAnsi="VIC SemiBold"/>
          <w:b/>
          <w:color w:val="141516" w:themeColor="accent4" w:themeShade="1A"/>
        </w:rPr>
        <w:t xml:space="preserve"> </w:t>
      </w:r>
      <w:r>
        <w:t>A cash settlement means that instead of the insurance company</w:t>
      </w:r>
      <w:r>
        <w:rPr>
          <w:spacing w:val="-7"/>
        </w:rPr>
        <w:t xml:space="preserve"> </w:t>
      </w:r>
      <w:r>
        <w:t>directly</w:t>
      </w:r>
      <w:r>
        <w:rPr>
          <w:spacing w:val="-7"/>
        </w:rPr>
        <w:t xml:space="preserve"> </w:t>
      </w:r>
      <w:r>
        <w:t>paying</w:t>
      </w:r>
      <w:r>
        <w:rPr>
          <w:spacing w:val="-7"/>
        </w:rPr>
        <w:t xml:space="preserve"> </w:t>
      </w:r>
      <w:r>
        <w:t>for</w:t>
      </w:r>
      <w:r>
        <w:rPr>
          <w:spacing w:val="-7"/>
        </w:rPr>
        <w:t xml:space="preserve"> </w:t>
      </w:r>
      <w:r>
        <w:t>repairs,</w:t>
      </w:r>
      <w:r>
        <w:rPr>
          <w:spacing w:val="-7"/>
        </w:rPr>
        <w:t xml:space="preserve"> </w:t>
      </w:r>
      <w:r>
        <w:t>you</w:t>
      </w:r>
      <w:r>
        <w:rPr>
          <w:spacing w:val="-7"/>
        </w:rPr>
        <w:t xml:space="preserve"> </w:t>
      </w:r>
      <w:r>
        <w:t>receive</w:t>
      </w:r>
      <w:r>
        <w:rPr>
          <w:spacing w:val="-7"/>
        </w:rPr>
        <w:t xml:space="preserve"> </w:t>
      </w:r>
      <w:r>
        <w:t>money</w:t>
      </w:r>
      <w:r>
        <w:rPr>
          <w:spacing w:val="-7"/>
        </w:rPr>
        <w:t xml:space="preserve"> </w:t>
      </w:r>
      <w:r>
        <w:t>to</w:t>
      </w:r>
      <w:r>
        <w:rPr>
          <w:spacing w:val="-7"/>
        </w:rPr>
        <w:t xml:space="preserve"> </w:t>
      </w:r>
      <w:r>
        <w:t>handle</w:t>
      </w:r>
      <w:r>
        <w:rPr>
          <w:spacing w:val="-7"/>
        </w:rPr>
        <w:t xml:space="preserve"> </w:t>
      </w:r>
      <w:r>
        <w:t>the</w:t>
      </w:r>
      <w:r>
        <w:rPr>
          <w:spacing w:val="-7"/>
        </w:rPr>
        <w:t xml:space="preserve"> </w:t>
      </w:r>
      <w:r>
        <w:t>repairs yourself. However, you must use a licensed builder and follow all regulations, or your home might not be insurable in the future. Before accepting a cash settlement, it’s important to check that the amount offered will cover all the repairs.</w:t>
      </w:r>
      <w:r>
        <w:rPr>
          <w:spacing w:val="-8"/>
        </w:rPr>
        <w:t xml:space="preserve"> </w:t>
      </w:r>
      <w:r>
        <w:t>It’s</w:t>
      </w:r>
      <w:r>
        <w:rPr>
          <w:spacing w:val="-8"/>
        </w:rPr>
        <w:t xml:space="preserve"> </w:t>
      </w:r>
      <w:r>
        <w:t>best</w:t>
      </w:r>
      <w:r>
        <w:rPr>
          <w:spacing w:val="-8"/>
        </w:rPr>
        <w:t xml:space="preserve"> </w:t>
      </w:r>
      <w:r>
        <w:t>to</w:t>
      </w:r>
      <w:r>
        <w:rPr>
          <w:spacing w:val="-8"/>
        </w:rPr>
        <w:t xml:space="preserve"> </w:t>
      </w:r>
      <w:r>
        <w:t>get</w:t>
      </w:r>
      <w:r>
        <w:rPr>
          <w:spacing w:val="-8"/>
        </w:rPr>
        <w:t xml:space="preserve"> </w:t>
      </w:r>
      <w:r>
        <w:t>quotes</w:t>
      </w:r>
      <w:r>
        <w:rPr>
          <w:spacing w:val="-8"/>
        </w:rPr>
        <w:t xml:space="preserve"> </w:t>
      </w:r>
      <w:r>
        <w:t>from</w:t>
      </w:r>
      <w:r>
        <w:rPr>
          <w:spacing w:val="-8"/>
        </w:rPr>
        <w:t xml:space="preserve"> </w:t>
      </w:r>
      <w:r>
        <w:t>different</w:t>
      </w:r>
      <w:r>
        <w:rPr>
          <w:spacing w:val="-8"/>
        </w:rPr>
        <w:t xml:space="preserve"> </w:t>
      </w:r>
      <w:r>
        <w:t>licensed</w:t>
      </w:r>
      <w:r>
        <w:rPr>
          <w:spacing w:val="-8"/>
        </w:rPr>
        <w:t xml:space="preserve"> </w:t>
      </w:r>
      <w:r>
        <w:t>builders.</w:t>
      </w:r>
      <w:r>
        <w:rPr>
          <w:spacing w:val="-8"/>
        </w:rPr>
        <w:t xml:space="preserve"> </w:t>
      </w:r>
      <w:r>
        <w:t>You</w:t>
      </w:r>
      <w:r>
        <w:rPr>
          <w:spacing w:val="-8"/>
        </w:rPr>
        <w:t xml:space="preserve"> </w:t>
      </w:r>
      <w:r>
        <w:t>might</w:t>
      </w:r>
      <w:r>
        <w:rPr>
          <w:spacing w:val="-8"/>
        </w:rPr>
        <w:t xml:space="preserve"> </w:t>
      </w:r>
      <w:r>
        <w:t>also want to seek independent financial advice to help you decide whether to accept the cash settlement.</w:t>
      </w:r>
    </w:p>
    <w:p w14:paraId="4AA11CAD" w14:textId="77777777" w:rsidR="00D775EB" w:rsidRDefault="00D775EB" w:rsidP="00D775EB">
      <w:pPr>
        <w:pStyle w:val="ListNumber2"/>
        <w:numPr>
          <w:ilvl w:val="0"/>
          <w:numId w:val="0"/>
        </w:numPr>
        <w:ind w:left="360" w:hanging="360"/>
      </w:pPr>
    </w:p>
    <w:p w14:paraId="442FA702" w14:textId="77777777" w:rsidR="00B22AC4" w:rsidRDefault="00B22AC4" w:rsidP="00D775EB">
      <w:pPr>
        <w:pStyle w:val="ListNumber2"/>
        <w:numPr>
          <w:ilvl w:val="0"/>
          <w:numId w:val="0"/>
        </w:numPr>
        <w:ind w:left="360" w:hanging="360"/>
      </w:pPr>
    </w:p>
    <w:tbl>
      <w:tblPr>
        <w:tblStyle w:val="TableGrid"/>
        <w:tblW w:w="0" w:type="auto"/>
        <w:tblInd w:w="-3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shd w:val="clear" w:color="auto" w:fill="E8F6F2"/>
        <w:tblLook w:val="06A0" w:firstRow="1" w:lastRow="0" w:firstColumn="1" w:lastColumn="0" w:noHBand="1" w:noVBand="1"/>
      </w:tblPr>
      <w:tblGrid>
        <w:gridCol w:w="8931"/>
      </w:tblGrid>
      <w:tr w:rsidR="00B22AC4" w:rsidRPr="008A3DA5" w14:paraId="7C52A6C4" w14:textId="77777777" w:rsidTr="00F637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shd w:val="clear" w:color="auto" w:fill="E8F6F2"/>
          </w:tcPr>
          <w:p w14:paraId="5B806E90" w14:textId="77777777" w:rsidR="00516B7E" w:rsidRPr="008A3DA5" w:rsidRDefault="00516B7E" w:rsidP="00516B7E">
            <w:pPr>
              <w:spacing w:before="320"/>
              <w:ind w:left="552"/>
              <w:rPr>
                <w:b w:val="0"/>
                <w:bCs/>
                <w:sz w:val="42"/>
              </w:rPr>
            </w:pPr>
            <w:r w:rsidRPr="008A3DA5">
              <w:rPr>
                <w:b w:val="0"/>
                <w:bCs/>
                <w:color w:val="00663B"/>
                <w:sz w:val="42"/>
              </w:rPr>
              <w:t>Cash settlement</w:t>
            </w:r>
          </w:p>
          <w:p w14:paraId="691E7861" w14:textId="77777777" w:rsidR="00516B7E" w:rsidRPr="008A3DA5" w:rsidRDefault="00516B7E" w:rsidP="00516B7E">
            <w:pPr>
              <w:spacing w:before="103"/>
              <w:ind w:left="602"/>
              <w:rPr>
                <w:rFonts w:ascii="VIC SemiBold"/>
                <w:b w:val="0"/>
                <w:bCs/>
              </w:rPr>
            </w:pPr>
            <w:r w:rsidRPr="008A3DA5">
              <w:rPr>
                <w:rFonts w:ascii="VIC SemiBold"/>
                <w:b w:val="0"/>
                <w:bCs/>
                <w:color w:val="58595B"/>
                <w:spacing w:val="-2"/>
              </w:rPr>
              <w:t>Remember:</w:t>
            </w:r>
          </w:p>
          <w:p w14:paraId="50FD1AEC" w14:textId="77777777" w:rsidR="00516B7E" w:rsidRPr="008A3DA5" w:rsidRDefault="00516B7E" w:rsidP="00516B7E">
            <w:pPr>
              <w:spacing w:before="3" w:line="242" w:lineRule="auto"/>
              <w:ind w:left="602" w:right="414"/>
              <w:rPr>
                <w:b w:val="0"/>
                <w:bCs/>
              </w:rPr>
            </w:pPr>
            <w:r w:rsidRPr="008A3DA5">
              <w:rPr>
                <w:b w:val="0"/>
                <w:bCs/>
                <w:color w:val="58595B"/>
              </w:rPr>
              <w:t>It’s</w:t>
            </w:r>
            <w:r w:rsidRPr="008A3DA5">
              <w:rPr>
                <w:b w:val="0"/>
                <w:bCs/>
                <w:color w:val="58595B"/>
                <w:spacing w:val="-8"/>
              </w:rPr>
              <w:t xml:space="preserve"> </w:t>
            </w:r>
            <w:r w:rsidRPr="008A3DA5">
              <w:rPr>
                <w:b w:val="0"/>
                <w:bCs/>
                <w:color w:val="58595B"/>
              </w:rPr>
              <w:t>important</w:t>
            </w:r>
            <w:r w:rsidRPr="008A3DA5">
              <w:rPr>
                <w:b w:val="0"/>
                <w:bCs/>
                <w:color w:val="58595B"/>
                <w:spacing w:val="-8"/>
              </w:rPr>
              <w:t xml:space="preserve"> </w:t>
            </w:r>
            <w:r w:rsidRPr="008A3DA5">
              <w:rPr>
                <w:b w:val="0"/>
                <w:bCs/>
                <w:color w:val="58595B"/>
              </w:rPr>
              <w:t>to</w:t>
            </w:r>
            <w:r w:rsidRPr="008A3DA5">
              <w:rPr>
                <w:b w:val="0"/>
                <w:bCs/>
                <w:color w:val="58595B"/>
                <w:spacing w:val="-8"/>
              </w:rPr>
              <w:t xml:space="preserve"> </w:t>
            </w:r>
            <w:r w:rsidRPr="008A3DA5">
              <w:rPr>
                <w:b w:val="0"/>
                <w:bCs/>
                <w:color w:val="58595B"/>
              </w:rPr>
              <w:t>consider</w:t>
            </w:r>
            <w:r w:rsidRPr="008A3DA5">
              <w:rPr>
                <w:b w:val="0"/>
                <w:bCs/>
                <w:color w:val="58595B"/>
                <w:spacing w:val="-8"/>
              </w:rPr>
              <w:t xml:space="preserve"> </w:t>
            </w:r>
            <w:r w:rsidRPr="008A3DA5">
              <w:rPr>
                <w:b w:val="0"/>
                <w:bCs/>
                <w:color w:val="58595B"/>
              </w:rPr>
              <w:t>cash</w:t>
            </w:r>
            <w:r w:rsidRPr="008A3DA5">
              <w:rPr>
                <w:b w:val="0"/>
                <w:bCs/>
                <w:color w:val="58595B"/>
                <w:spacing w:val="-8"/>
              </w:rPr>
              <w:t xml:space="preserve"> </w:t>
            </w:r>
            <w:r w:rsidRPr="008A3DA5">
              <w:rPr>
                <w:b w:val="0"/>
                <w:bCs/>
                <w:color w:val="58595B"/>
              </w:rPr>
              <w:t>settlements</w:t>
            </w:r>
            <w:r w:rsidRPr="008A3DA5">
              <w:rPr>
                <w:b w:val="0"/>
                <w:bCs/>
                <w:color w:val="58595B"/>
                <w:spacing w:val="-8"/>
              </w:rPr>
              <w:t xml:space="preserve"> </w:t>
            </w:r>
            <w:r w:rsidRPr="008A3DA5">
              <w:rPr>
                <w:b w:val="0"/>
                <w:bCs/>
                <w:color w:val="58595B"/>
              </w:rPr>
              <w:t>carefully.</w:t>
            </w:r>
            <w:r w:rsidRPr="008A3DA5">
              <w:rPr>
                <w:b w:val="0"/>
                <w:bCs/>
                <w:color w:val="58595B"/>
                <w:spacing w:val="-8"/>
              </w:rPr>
              <w:t xml:space="preserve"> </w:t>
            </w:r>
            <w:r w:rsidRPr="008A3DA5">
              <w:rPr>
                <w:b w:val="0"/>
                <w:bCs/>
                <w:color w:val="58595B"/>
              </w:rPr>
              <w:t>You</w:t>
            </w:r>
            <w:r w:rsidRPr="008A3DA5">
              <w:rPr>
                <w:b w:val="0"/>
                <w:bCs/>
                <w:color w:val="58595B"/>
                <w:spacing w:val="-8"/>
              </w:rPr>
              <w:t xml:space="preserve"> </w:t>
            </w:r>
            <w:r w:rsidRPr="008A3DA5">
              <w:rPr>
                <w:b w:val="0"/>
                <w:bCs/>
                <w:color w:val="58595B"/>
              </w:rPr>
              <w:t>may</w:t>
            </w:r>
            <w:r w:rsidRPr="008A3DA5">
              <w:rPr>
                <w:b w:val="0"/>
                <w:bCs/>
                <w:color w:val="58595B"/>
                <w:spacing w:val="-8"/>
              </w:rPr>
              <w:t xml:space="preserve"> </w:t>
            </w:r>
            <w:r w:rsidRPr="008A3DA5">
              <w:rPr>
                <w:b w:val="0"/>
                <w:bCs/>
                <w:color w:val="58595B"/>
              </w:rPr>
              <w:t>wish</w:t>
            </w:r>
            <w:r w:rsidRPr="008A3DA5">
              <w:rPr>
                <w:b w:val="0"/>
                <w:bCs/>
                <w:color w:val="58595B"/>
                <w:spacing w:val="-8"/>
              </w:rPr>
              <w:t xml:space="preserve"> </w:t>
            </w:r>
            <w:r w:rsidRPr="008A3DA5">
              <w:rPr>
                <w:b w:val="0"/>
                <w:bCs/>
                <w:color w:val="58595B"/>
              </w:rPr>
              <w:t>to</w:t>
            </w:r>
            <w:r w:rsidRPr="008A3DA5">
              <w:rPr>
                <w:b w:val="0"/>
                <w:bCs/>
                <w:color w:val="58595B"/>
                <w:spacing w:val="-8"/>
              </w:rPr>
              <w:t xml:space="preserve"> </w:t>
            </w:r>
            <w:r w:rsidRPr="008A3DA5">
              <w:rPr>
                <w:b w:val="0"/>
                <w:bCs/>
                <w:color w:val="58595B"/>
              </w:rPr>
              <w:t>seek independent financial advice to help you decide whether to take a cash settlement. It is very important to check that the cash settlement amount will cover the required repairs.</w:t>
            </w:r>
          </w:p>
          <w:p w14:paraId="18FEA8FA" w14:textId="77777777" w:rsidR="00516B7E" w:rsidRPr="008A3DA5" w:rsidRDefault="00516B7E" w:rsidP="00516B7E">
            <w:pPr>
              <w:spacing w:before="114"/>
              <w:ind w:left="602"/>
              <w:rPr>
                <w:b w:val="0"/>
                <w:bCs/>
              </w:rPr>
            </w:pPr>
            <w:r w:rsidRPr="008A3DA5">
              <w:rPr>
                <w:b w:val="0"/>
                <w:bCs/>
                <w:color w:val="58595B"/>
              </w:rPr>
              <w:t>It’s</w:t>
            </w:r>
            <w:r w:rsidRPr="008A3DA5">
              <w:rPr>
                <w:b w:val="0"/>
                <w:bCs/>
                <w:color w:val="58595B"/>
                <w:spacing w:val="-5"/>
              </w:rPr>
              <w:t xml:space="preserve"> </w:t>
            </w:r>
            <w:r w:rsidRPr="008A3DA5">
              <w:rPr>
                <w:b w:val="0"/>
                <w:bCs/>
                <w:color w:val="58595B"/>
              </w:rPr>
              <w:t>best</w:t>
            </w:r>
            <w:r w:rsidRPr="008A3DA5">
              <w:rPr>
                <w:b w:val="0"/>
                <w:bCs/>
                <w:color w:val="58595B"/>
                <w:spacing w:val="-3"/>
              </w:rPr>
              <w:t xml:space="preserve"> </w:t>
            </w:r>
            <w:r w:rsidRPr="008A3DA5">
              <w:rPr>
                <w:b w:val="0"/>
                <w:bCs/>
                <w:color w:val="58595B"/>
              </w:rPr>
              <w:t>to</w:t>
            </w:r>
            <w:r w:rsidRPr="008A3DA5">
              <w:rPr>
                <w:b w:val="0"/>
                <w:bCs/>
                <w:color w:val="58595B"/>
                <w:spacing w:val="-3"/>
              </w:rPr>
              <w:t xml:space="preserve"> </w:t>
            </w:r>
            <w:r w:rsidRPr="008A3DA5">
              <w:rPr>
                <w:b w:val="0"/>
                <w:bCs/>
                <w:color w:val="58595B"/>
              </w:rPr>
              <w:t>get</w:t>
            </w:r>
            <w:r w:rsidRPr="008A3DA5">
              <w:rPr>
                <w:b w:val="0"/>
                <w:bCs/>
                <w:color w:val="58595B"/>
                <w:spacing w:val="-2"/>
              </w:rPr>
              <w:t xml:space="preserve"> </w:t>
            </w:r>
            <w:r w:rsidRPr="008A3DA5">
              <w:rPr>
                <w:b w:val="0"/>
                <w:bCs/>
                <w:color w:val="58595B"/>
              </w:rPr>
              <w:t>a</w:t>
            </w:r>
            <w:r w:rsidRPr="008A3DA5">
              <w:rPr>
                <w:b w:val="0"/>
                <w:bCs/>
                <w:color w:val="58595B"/>
                <w:spacing w:val="-3"/>
              </w:rPr>
              <w:t xml:space="preserve"> </w:t>
            </w:r>
            <w:r w:rsidRPr="008A3DA5">
              <w:rPr>
                <w:b w:val="0"/>
                <w:bCs/>
                <w:color w:val="58595B"/>
              </w:rPr>
              <w:t>couple</w:t>
            </w:r>
            <w:r w:rsidRPr="008A3DA5">
              <w:rPr>
                <w:b w:val="0"/>
                <w:bCs/>
                <w:color w:val="58595B"/>
                <w:spacing w:val="-3"/>
              </w:rPr>
              <w:t xml:space="preserve"> </w:t>
            </w:r>
            <w:r w:rsidRPr="008A3DA5">
              <w:rPr>
                <w:b w:val="0"/>
                <w:bCs/>
                <w:color w:val="58595B"/>
              </w:rPr>
              <w:t>of</w:t>
            </w:r>
            <w:r w:rsidRPr="008A3DA5">
              <w:rPr>
                <w:b w:val="0"/>
                <w:bCs/>
                <w:color w:val="58595B"/>
                <w:spacing w:val="-3"/>
              </w:rPr>
              <w:t xml:space="preserve"> </w:t>
            </w:r>
            <w:r w:rsidRPr="008A3DA5">
              <w:rPr>
                <w:b w:val="0"/>
                <w:bCs/>
                <w:color w:val="58595B"/>
              </w:rPr>
              <w:t>quotes</w:t>
            </w:r>
            <w:r w:rsidRPr="008A3DA5">
              <w:rPr>
                <w:b w:val="0"/>
                <w:bCs/>
                <w:color w:val="58595B"/>
                <w:spacing w:val="-2"/>
              </w:rPr>
              <w:t xml:space="preserve"> </w:t>
            </w:r>
            <w:r w:rsidRPr="008A3DA5">
              <w:rPr>
                <w:b w:val="0"/>
                <w:bCs/>
                <w:color w:val="58595B"/>
              </w:rPr>
              <w:t>from</w:t>
            </w:r>
            <w:r w:rsidRPr="008A3DA5">
              <w:rPr>
                <w:b w:val="0"/>
                <w:bCs/>
                <w:color w:val="58595B"/>
                <w:spacing w:val="-3"/>
              </w:rPr>
              <w:t xml:space="preserve"> </w:t>
            </w:r>
            <w:r w:rsidRPr="008A3DA5">
              <w:rPr>
                <w:b w:val="0"/>
                <w:bCs/>
                <w:color w:val="58595B"/>
              </w:rPr>
              <w:t>different</w:t>
            </w:r>
            <w:r w:rsidRPr="008A3DA5">
              <w:rPr>
                <w:b w:val="0"/>
                <w:bCs/>
                <w:color w:val="58595B"/>
                <w:spacing w:val="-3"/>
              </w:rPr>
              <w:t xml:space="preserve"> </w:t>
            </w:r>
            <w:r w:rsidRPr="008A3DA5">
              <w:rPr>
                <w:b w:val="0"/>
                <w:bCs/>
                <w:color w:val="58595B"/>
              </w:rPr>
              <w:t>licensed</w:t>
            </w:r>
            <w:r w:rsidRPr="008A3DA5">
              <w:rPr>
                <w:b w:val="0"/>
                <w:bCs/>
                <w:color w:val="58595B"/>
                <w:spacing w:val="-2"/>
              </w:rPr>
              <w:t xml:space="preserve"> builders.</w:t>
            </w:r>
          </w:p>
          <w:p w14:paraId="15C687C1" w14:textId="77777777" w:rsidR="00B22AC4" w:rsidRPr="008A3DA5" w:rsidRDefault="00B22AC4" w:rsidP="00D775EB">
            <w:pPr>
              <w:pStyle w:val="ListNumber2"/>
              <w:numPr>
                <w:ilvl w:val="0"/>
                <w:numId w:val="0"/>
              </w:numPr>
              <w:rPr>
                <w:b w:val="0"/>
                <w:bCs/>
              </w:rPr>
            </w:pPr>
          </w:p>
        </w:tc>
      </w:tr>
    </w:tbl>
    <w:p w14:paraId="34FD256F" w14:textId="77777777" w:rsidR="00B22AC4" w:rsidRDefault="00B22AC4" w:rsidP="00D775EB">
      <w:pPr>
        <w:pStyle w:val="ListNumber2"/>
        <w:numPr>
          <w:ilvl w:val="0"/>
          <w:numId w:val="0"/>
        </w:numPr>
        <w:ind w:left="360" w:hanging="360"/>
      </w:pPr>
    </w:p>
    <w:p w14:paraId="44B6A6F5" w14:textId="77777777" w:rsidR="002617EE" w:rsidRDefault="002617EE" w:rsidP="00D775EB">
      <w:pPr>
        <w:pStyle w:val="ListNumber2"/>
        <w:numPr>
          <w:ilvl w:val="0"/>
          <w:numId w:val="0"/>
        </w:numPr>
        <w:ind w:left="360" w:hanging="360"/>
      </w:pPr>
    </w:p>
    <w:p w14:paraId="768EDDB9" w14:textId="77777777" w:rsidR="008A3DA5" w:rsidRDefault="008A3DA5" w:rsidP="00D775EB">
      <w:pPr>
        <w:pStyle w:val="ListNumber2"/>
        <w:numPr>
          <w:ilvl w:val="0"/>
          <w:numId w:val="0"/>
        </w:numPr>
        <w:ind w:left="360" w:hanging="360"/>
      </w:pPr>
    </w:p>
    <w:p w14:paraId="4E8CAB71" w14:textId="77777777" w:rsidR="00BA6697" w:rsidRDefault="00BA6697" w:rsidP="00D775EB">
      <w:pPr>
        <w:pStyle w:val="ListNumber2"/>
        <w:numPr>
          <w:ilvl w:val="0"/>
          <w:numId w:val="0"/>
        </w:numPr>
        <w:ind w:left="360" w:hanging="360"/>
      </w:pPr>
    </w:p>
    <w:tbl>
      <w:tblPr>
        <w:tblStyle w:val="TableGridLight"/>
        <w:tblW w:w="0" w:type="auto"/>
        <w:tblCellMar>
          <w:right w:w="198" w:type="dxa"/>
        </w:tblCellMar>
        <w:tblLook w:val="04A0" w:firstRow="1" w:lastRow="0" w:firstColumn="1" w:lastColumn="0" w:noHBand="0" w:noVBand="1"/>
      </w:tblPr>
      <w:tblGrid>
        <w:gridCol w:w="1560"/>
        <w:gridCol w:w="7507"/>
      </w:tblGrid>
      <w:tr w:rsidR="002617EE" w14:paraId="17B5AB01" w14:textId="77777777" w:rsidTr="005167F7">
        <w:tc>
          <w:tcPr>
            <w:tcW w:w="1560" w:type="dxa"/>
            <w:tcBorders>
              <w:top w:val="nil"/>
              <w:left w:val="nil"/>
              <w:bottom w:val="nil"/>
              <w:right w:val="nil"/>
            </w:tcBorders>
            <w:shd w:val="clear" w:color="auto" w:fill="F2F2F2" w:themeFill="background1" w:themeFillShade="F2"/>
          </w:tcPr>
          <w:p w14:paraId="3BDAABDC" w14:textId="77777777" w:rsidR="002617EE" w:rsidRDefault="002617EE" w:rsidP="00BF3B1E">
            <w:pPr>
              <w:tabs>
                <w:tab w:val="right" w:pos="1314"/>
              </w:tabs>
              <w:spacing w:before="240"/>
              <w:jc w:val="right"/>
            </w:pPr>
            <w:r>
              <w:rPr>
                <w:noProof/>
              </w:rPr>
              <w:drawing>
                <wp:inline distT="0" distB="0" distL="0" distR="0" wp14:anchorId="2F6E152A" wp14:editId="16B36564">
                  <wp:extent cx="496587" cy="353890"/>
                  <wp:effectExtent l="0" t="0" r="0" b="8255"/>
                  <wp:docPr id="102375223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2233" name="Picture 1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6587" cy="353890"/>
                          </a:xfrm>
                          <a:prstGeom prst="rect">
                            <a:avLst/>
                          </a:prstGeom>
                        </pic:spPr>
                      </pic:pic>
                    </a:graphicData>
                  </a:graphic>
                </wp:inline>
              </w:drawing>
            </w:r>
          </w:p>
        </w:tc>
        <w:tc>
          <w:tcPr>
            <w:tcW w:w="7507" w:type="dxa"/>
            <w:tcBorders>
              <w:top w:val="nil"/>
              <w:left w:val="nil"/>
              <w:bottom w:val="nil"/>
              <w:right w:val="nil"/>
            </w:tcBorders>
            <w:shd w:val="clear" w:color="auto" w:fill="F2F2F2" w:themeFill="background1" w:themeFillShade="F2"/>
          </w:tcPr>
          <w:p w14:paraId="4EFFE05A" w14:textId="77777777" w:rsidR="002617EE" w:rsidRPr="00FF79CC" w:rsidRDefault="002617EE" w:rsidP="00BF3B1E">
            <w:pPr>
              <w:pStyle w:val="Heading3"/>
              <w:spacing w:after="0"/>
              <w:rPr>
                <w:color w:val="005A2D"/>
              </w:rPr>
            </w:pPr>
            <w:r w:rsidRPr="00FF79CC">
              <w:rPr>
                <w:color w:val="005A2D"/>
              </w:rPr>
              <w:t>HANDY</w:t>
            </w:r>
            <w:r w:rsidRPr="00FF79CC">
              <w:rPr>
                <w:color w:val="005A2D"/>
                <w:spacing w:val="-16"/>
              </w:rPr>
              <w:t xml:space="preserve"> </w:t>
            </w:r>
            <w:r w:rsidRPr="00FF79CC">
              <w:rPr>
                <w:color w:val="005A2D"/>
                <w:spacing w:val="-4"/>
              </w:rPr>
              <w:t>TIP:</w:t>
            </w:r>
          </w:p>
          <w:p w14:paraId="1825FE17" w14:textId="29069DE3" w:rsidR="00BA0EFC" w:rsidRPr="00927098" w:rsidRDefault="00BA0EFC" w:rsidP="00C82FF9">
            <w:pPr>
              <w:rPr>
                <w:color w:val="656A6F" w:themeColor="accent4" w:themeShade="80"/>
              </w:rPr>
            </w:pPr>
            <w:r w:rsidRPr="00927098">
              <w:rPr>
                <w:color w:val="656A6F" w:themeColor="accent4" w:themeShade="80"/>
              </w:rPr>
              <w:t xml:space="preserve">The General Insurance Code of Practice </w:t>
            </w:r>
            <w:r w:rsidR="004F7BD8">
              <w:rPr>
                <w:color w:val="656A6F" w:themeColor="accent4" w:themeShade="80"/>
              </w:rPr>
              <w:br/>
            </w:r>
            <w:r w:rsidRPr="00927098">
              <w:rPr>
                <w:color w:val="656A6F" w:themeColor="accent4" w:themeShade="80"/>
              </w:rPr>
              <w:t>(</w:t>
            </w:r>
            <w:hyperlink r:id="rId45">
              <w:r w:rsidRPr="004F7BD8">
                <w:rPr>
                  <w:rStyle w:val="Hyperlink"/>
                  <w:rFonts w:asciiTheme="majorHAnsi" w:hAnsiTheme="majorHAnsi"/>
                  <w:color w:val="656A6F" w:themeColor="accent4" w:themeShade="80"/>
                </w:rPr>
                <w:t>insurancecouncil.com.</w:t>
              </w:r>
            </w:hyperlink>
            <w:r w:rsidRPr="004F7BD8">
              <w:rPr>
                <w:rFonts w:asciiTheme="majorHAnsi" w:hAnsiTheme="majorHAnsi"/>
                <w:color w:val="656A6F" w:themeColor="accent4" w:themeShade="80"/>
              </w:rPr>
              <w:t xml:space="preserve"> </w:t>
            </w:r>
            <w:hyperlink r:id="rId46">
              <w:r w:rsidRPr="004F7BD8">
                <w:rPr>
                  <w:rStyle w:val="Hyperlink"/>
                  <w:rFonts w:asciiTheme="majorHAnsi" w:hAnsiTheme="majorHAnsi"/>
                  <w:color w:val="656A6F" w:themeColor="accent4" w:themeShade="80"/>
                </w:rPr>
                <w:t>au/code-of-practice</w:t>
              </w:r>
            </w:hyperlink>
            <w:r w:rsidRPr="00927098">
              <w:rPr>
                <w:color w:val="656A6F" w:themeColor="accent4" w:themeShade="80"/>
              </w:rPr>
              <w:t>) sets out what insurers should do when handling your claim. This includes timeframes for decisions and updates of your claim status.</w:t>
            </w:r>
          </w:p>
          <w:p w14:paraId="6BC8F6EC" w14:textId="77777777" w:rsidR="002617EE" w:rsidRPr="0079454C" w:rsidRDefault="002617EE" w:rsidP="00BF3B1E">
            <w:pPr>
              <w:rPr>
                <w:sz w:val="6"/>
                <w:szCs w:val="6"/>
              </w:rPr>
            </w:pPr>
          </w:p>
        </w:tc>
      </w:tr>
    </w:tbl>
    <w:p w14:paraId="7A08A2A2" w14:textId="77777777" w:rsidR="002617EE" w:rsidRDefault="002617EE" w:rsidP="00D775EB">
      <w:pPr>
        <w:pStyle w:val="ListNumber2"/>
        <w:numPr>
          <w:ilvl w:val="0"/>
          <w:numId w:val="0"/>
        </w:numPr>
        <w:ind w:left="360" w:hanging="360"/>
      </w:pPr>
    </w:p>
    <w:p w14:paraId="29CEA476" w14:textId="77777777" w:rsidR="00D775EB" w:rsidRDefault="00D775EB" w:rsidP="00D775EB">
      <w:pPr>
        <w:pStyle w:val="ListNumber2"/>
        <w:numPr>
          <w:ilvl w:val="0"/>
          <w:numId w:val="0"/>
        </w:numPr>
        <w:ind w:left="360" w:hanging="360"/>
      </w:pPr>
    </w:p>
    <w:p w14:paraId="3854909E" w14:textId="77777777" w:rsidR="00D775EB" w:rsidRPr="004542CA" w:rsidRDefault="00D775EB" w:rsidP="00D775EB">
      <w:pPr>
        <w:pStyle w:val="ListNumber2"/>
        <w:numPr>
          <w:ilvl w:val="0"/>
          <w:numId w:val="0"/>
        </w:numPr>
        <w:ind w:left="360" w:hanging="360"/>
      </w:pPr>
    </w:p>
    <w:p w14:paraId="53621615" w14:textId="77777777" w:rsidR="007D6F03" w:rsidRDefault="007D6F03" w:rsidP="00F921F0">
      <w:pPr>
        <w:pStyle w:val="Heading2"/>
      </w:pPr>
      <w:bookmarkStart w:id="23" w:name="_Toc208841363"/>
      <w:r>
        <w:lastRenderedPageBreak/>
        <w:t>If</w:t>
      </w:r>
      <w:r>
        <w:rPr>
          <w:spacing w:val="-2"/>
        </w:rPr>
        <w:t xml:space="preserve"> </w:t>
      </w:r>
      <w:r>
        <w:t>your</w:t>
      </w:r>
      <w:r>
        <w:rPr>
          <w:spacing w:val="-2"/>
        </w:rPr>
        <w:t xml:space="preserve"> </w:t>
      </w:r>
      <w:r>
        <w:t>claim</w:t>
      </w:r>
      <w:r>
        <w:rPr>
          <w:spacing w:val="-2"/>
        </w:rPr>
        <w:t xml:space="preserve"> </w:t>
      </w:r>
      <w:r>
        <w:t>is</w:t>
      </w:r>
      <w:r>
        <w:rPr>
          <w:spacing w:val="-1"/>
        </w:rPr>
        <w:t xml:space="preserve"> </w:t>
      </w:r>
      <w:r>
        <w:rPr>
          <w:spacing w:val="-2"/>
        </w:rPr>
        <w:t>approved</w:t>
      </w:r>
      <w:bookmarkEnd w:id="23"/>
    </w:p>
    <w:p w14:paraId="298C7704" w14:textId="77777777" w:rsidR="00F839F5" w:rsidRDefault="00F839F5" w:rsidP="00F921F0">
      <w:pPr>
        <w:spacing w:line="240" w:lineRule="auto"/>
      </w:pPr>
      <w:bookmarkStart w:id="24" w:name="_TOC_250012"/>
      <w:r>
        <w:t>If your claim is approved, you will receive a report outlining the work to be done to your home.</w:t>
      </w:r>
      <w:r>
        <w:rPr>
          <w:spacing w:val="-4"/>
        </w:rPr>
        <w:t xml:space="preserve"> </w:t>
      </w:r>
      <w:r>
        <w:t>Read</w:t>
      </w:r>
      <w:r>
        <w:rPr>
          <w:spacing w:val="-4"/>
        </w:rPr>
        <w:t xml:space="preserve"> </w:t>
      </w:r>
      <w:r>
        <w:t>the</w:t>
      </w:r>
      <w:r>
        <w:rPr>
          <w:spacing w:val="-4"/>
        </w:rPr>
        <w:t xml:space="preserve"> </w:t>
      </w:r>
      <w:r>
        <w:t>report</w:t>
      </w:r>
      <w:r>
        <w:rPr>
          <w:spacing w:val="-4"/>
        </w:rPr>
        <w:t xml:space="preserve"> </w:t>
      </w:r>
      <w:r>
        <w:t>carefully</w:t>
      </w:r>
      <w:r>
        <w:rPr>
          <w:spacing w:val="-4"/>
        </w:rPr>
        <w:t xml:space="preserve"> </w:t>
      </w:r>
      <w:r>
        <w:t>to</w:t>
      </w:r>
      <w:r>
        <w:rPr>
          <w:spacing w:val="-4"/>
        </w:rPr>
        <w:t xml:space="preserve"> </w:t>
      </w:r>
      <w:r>
        <w:t>see</w:t>
      </w:r>
      <w:r>
        <w:rPr>
          <w:spacing w:val="-4"/>
        </w:rPr>
        <w:t xml:space="preserve"> </w:t>
      </w:r>
      <w:r>
        <w:t>what</w:t>
      </w:r>
      <w:r>
        <w:rPr>
          <w:spacing w:val="-4"/>
        </w:rPr>
        <w:t xml:space="preserve"> </w:t>
      </w:r>
      <w:r>
        <w:t>will</w:t>
      </w:r>
      <w:r>
        <w:rPr>
          <w:spacing w:val="-4"/>
        </w:rPr>
        <w:t xml:space="preserve"> </w:t>
      </w:r>
      <w:r>
        <w:t>be</w:t>
      </w:r>
      <w:r>
        <w:rPr>
          <w:spacing w:val="-4"/>
        </w:rPr>
        <w:t xml:space="preserve"> </w:t>
      </w:r>
      <w:r>
        <w:t>replaced</w:t>
      </w:r>
      <w:r>
        <w:rPr>
          <w:spacing w:val="-4"/>
        </w:rPr>
        <w:t xml:space="preserve"> </w:t>
      </w:r>
      <w:r>
        <w:t>or</w:t>
      </w:r>
      <w:r>
        <w:rPr>
          <w:spacing w:val="-4"/>
        </w:rPr>
        <w:t xml:space="preserve"> </w:t>
      </w:r>
      <w:r>
        <w:t>repaired,</w:t>
      </w:r>
      <w:r>
        <w:rPr>
          <w:spacing w:val="-4"/>
        </w:rPr>
        <w:t xml:space="preserve"> </w:t>
      </w:r>
      <w:r>
        <w:t>and</w:t>
      </w:r>
      <w:r>
        <w:rPr>
          <w:spacing w:val="-4"/>
        </w:rPr>
        <w:t xml:space="preserve"> </w:t>
      </w:r>
      <w:r>
        <w:t>what</w:t>
      </w:r>
      <w:r>
        <w:rPr>
          <w:spacing w:val="-4"/>
        </w:rPr>
        <w:t xml:space="preserve"> </w:t>
      </w:r>
      <w:r>
        <w:t>won’t. If you are not happy with the report, contact your insurer. If you are happy with the offer and agree to the terms, your insurer may offer to manage the work, offer you a cash settlement or offer both options.</w:t>
      </w:r>
    </w:p>
    <w:p w14:paraId="0CBE8E60" w14:textId="7A22115D" w:rsidR="00F839F5" w:rsidRDefault="00F839F5" w:rsidP="00F839F5">
      <w:pPr>
        <w:pStyle w:val="Heading2"/>
      </w:pPr>
      <w:bookmarkStart w:id="25" w:name="_Toc208841364"/>
      <w:r>
        <w:t>If</w:t>
      </w:r>
      <w:r>
        <w:rPr>
          <w:spacing w:val="-9"/>
        </w:rPr>
        <w:t xml:space="preserve"> </w:t>
      </w:r>
      <w:r>
        <w:t>your</w:t>
      </w:r>
      <w:r>
        <w:rPr>
          <w:spacing w:val="-9"/>
        </w:rPr>
        <w:t xml:space="preserve"> </w:t>
      </w:r>
      <w:r>
        <w:t>claim</w:t>
      </w:r>
      <w:r>
        <w:rPr>
          <w:spacing w:val="-9"/>
        </w:rPr>
        <w:t xml:space="preserve"> </w:t>
      </w:r>
      <w:r>
        <w:t>is</w:t>
      </w:r>
      <w:r>
        <w:rPr>
          <w:spacing w:val="-9"/>
        </w:rPr>
        <w:t xml:space="preserve"> </w:t>
      </w:r>
      <w:r>
        <w:t>denied</w:t>
      </w:r>
      <w:r>
        <w:rPr>
          <w:spacing w:val="-9"/>
        </w:rPr>
        <w:t xml:space="preserve"> </w:t>
      </w:r>
      <w:r>
        <w:t>or</w:t>
      </w:r>
      <w:r>
        <w:rPr>
          <w:spacing w:val="-9"/>
        </w:rPr>
        <w:t xml:space="preserve"> </w:t>
      </w:r>
      <w:r>
        <w:t>you’re</w:t>
      </w:r>
      <w:r>
        <w:rPr>
          <w:spacing w:val="-9"/>
        </w:rPr>
        <w:t xml:space="preserve"> </w:t>
      </w:r>
      <w:r>
        <w:rPr>
          <w:spacing w:val="-9"/>
        </w:rPr>
        <w:br/>
      </w:r>
      <w:r>
        <w:t>unhappy with the outcome</w:t>
      </w:r>
      <w:bookmarkEnd w:id="25"/>
    </w:p>
    <w:p w14:paraId="0568BC04" w14:textId="77777777" w:rsidR="00F839F5" w:rsidRDefault="00F839F5" w:rsidP="00F839F5">
      <w:r>
        <w:t>Customers</w:t>
      </w:r>
      <w:r>
        <w:rPr>
          <w:spacing w:val="-2"/>
        </w:rPr>
        <w:t xml:space="preserve"> </w:t>
      </w:r>
      <w:r>
        <w:t>can</w:t>
      </w:r>
      <w:r>
        <w:rPr>
          <w:spacing w:val="-1"/>
        </w:rPr>
        <w:t xml:space="preserve"> </w:t>
      </w:r>
      <w:r>
        <w:t>lodge</w:t>
      </w:r>
      <w:r>
        <w:rPr>
          <w:spacing w:val="-1"/>
        </w:rPr>
        <w:t xml:space="preserve"> </w:t>
      </w:r>
      <w:r>
        <w:t>a</w:t>
      </w:r>
      <w:r>
        <w:rPr>
          <w:spacing w:val="-1"/>
        </w:rPr>
        <w:t xml:space="preserve"> </w:t>
      </w:r>
      <w:r>
        <w:t>complaint</w:t>
      </w:r>
      <w:r>
        <w:rPr>
          <w:spacing w:val="-2"/>
        </w:rPr>
        <w:t xml:space="preserve"> </w:t>
      </w:r>
      <w:r>
        <w:t>with</w:t>
      </w:r>
      <w:r>
        <w:rPr>
          <w:spacing w:val="-1"/>
        </w:rPr>
        <w:t xml:space="preserve"> </w:t>
      </w:r>
      <w:r>
        <w:t>the</w:t>
      </w:r>
      <w:r>
        <w:rPr>
          <w:spacing w:val="-1"/>
        </w:rPr>
        <w:t xml:space="preserve"> </w:t>
      </w:r>
      <w:r>
        <w:t>insurer</w:t>
      </w:r>
      <w:r>
        <w:rPr>
          <w:spacing w:val="-1"/>
        </w:rPr>
        <w:t xml:space="preserve"> </w:t>
      </w:r>
      <w:r>
        <w:t>at</w:t>
      </w:r>
      <w:r>
        <w:rPr>
          <w:spacing w:val="-1"/>
        </w:rPr>
        <w:t xml:space="preserve"> </w:t>
      </w:r>
      <w:r>
        <w:t>any</w:t>
      </w:r>
      <w:r>
        <w:rPr>
          <w:spacing w:val="-2"/>
        </w:rPr>
        <w:t xml:space="preserve"> </w:t>
      </w:r>
      <w:r>
        <w:t>point</w:t>
      </w:r>
      <w:r>
        <w:rPr>
          <w:spacing w:val="-1"/>
        </w:rPr>
        <w:t xml:space="preserve"> </w:t>
      </w:r>
      <w:r>
        <w:t>during</w:t>
      </w:r>
      <w:r>
        <w:rPr>
          <w:spacing w:val="-1"/>
        </w:rPr>
        <w:t xml:space="preserve"> </w:t>
      </w:r>
      <w:r>
        <w:t>the</w:t>
      </w:r>
      <w:r>
        <w:rPr>
          <w:spacing w:val="-1"/>
        </w:rPr>
        <w:t xml:space="preserve"> </w:t>
      </w:r>
      <w:r>
        <w:t>claims</w:t>
      </w:r>
      <w:r>
        <w:rPr>
          <w:spacing w:val="-1"/>
        </w:rPr>
        <w:t xml:space="preserve"> </w:t>
      </w:r>
      <w:r>
        <w:rPr>
          <w:spacing w:val="-2"/>
        </w:rPr>
        <w:t>process.</w:t>
      </w:r>
    </w:p>
    <w:p w14:paraId="1E018F57" w14:textId="77777777" w:rsidR="00F839F5" w:rsidRDefault="00F839F5" w:rsidP="00F839F5">
      <w:pPr>
        <w:rPr>
          <w:rFonts w:ascii="VIC SemiBold" w:hAnsi="VIC SemiBold"/>
          <w:b/>
        </w:rPr>
      </w:pPr>
      <w:r>
        <w:t>If your claim is denied or you are not satisfied, the insurer must explain why and give you information</w:t>
      </w:r>
      <w:r>
        <w:rPr>
          <w:spacing w:val="-5"/>
        </w:rPr>
        <w:t xml:space="preserve"> </w:t>
      </w:r>
      <w:r>
        <w:t>on</w:t>
      </w:r>
      <w:r>
        <w:rPr>
          <w:spacing w:val="-5"/>
        </w:rPr>
        <w:t xml:space="preserve"> </w:t>
      </w:r>
      <w:r>
        <w:t>how</w:t>
      </w:r>
      <w:r>
        <w:rPr>
          <w:spacing w:val="-5"/>
        </w:rPr>
        <w:t xml:space="preserve"> </w:t>
      </w:r>
      <w:r>
        <w:t>to</w:t>
      </w:r>
      <w:r>
        <w:rPr>
          <w:spacing w:val="-5"/>
        </w:rPr>
        <w:t xml:space="preserve"> </w:t>
      </w:r>
      <w:r>
        <w:t>file</w:t>
      </w:r>
      <w:r>
        <w:rPr>
          <w:spacing w:val="-5"/>
        </w:rPr>
        <w:t xml:space="preserve"> </w:t>
      </w:r>
      <w:r>
        <w:t>a</w:t>
      </w:r>
      <w:r>
        <w:rPr>
          <w:spacing w:val="-5"/>
        </w:rPr>
        <w:t xml:space="preserve"> </w:t>
      </w:r>
      <w:r>
        <w:t>complaint.</w:t>
      </w:r>
      <w:r>
        <w:rPr>
          <w:spacing w:val="-5"/>
        </w:rPr>
        <w:t xml:space="preserve"> </w:t>
      </w:r>
      <w:r>
        <w:t>If</w:t>
      </w:r>
      <w:r>
        <w:rPr>
          <w:spacing w:val="-5"/>
        </w:rPr>
        <w:t xml:space="preserve"> </w:t>
      </w:r>
      <w:r>
        <w:t>you</w:t>
      </w:r>
      <w:r>
        <w:rPr>
          <w:spacing w:val="-5"/>
        </w:rPr>
        <w:t xml:space="preserve"> </w:t>
      </w:r>
      <w:r>
        <w:t>make</w:t>
      </w:r>
      <w:r>
        <w:rPr>
          <w:spacing w:val="-5"/>
        </w:rPr>
        <w:t xml:space="preserve"> </w:t>
      </w:r>
      <w:r>
        <w:t>a</w:t>
      </w:r>
      <w:r>
        <w:rPr>
          <w:spacing w:val="-5"/>
        </w:rPr>
        <w:t xml:space="preserve"> </w:t>
      </w:r>
      <w:r>
        <w:t>complaint</w:t>
      </w:r>
      <w:r>
        <w:rPr>
          <w:spacing w:val="-5"/>
        </w:rPr>
        <w:t xml:space="preserve"> </w:t>
      </w:r>
      <w:r>
        <w:t>to</w:t>
      </w:r>
      <w:r>
        <w:rPr>
          <w:spacing w:val="-5"/>
        </w:rPr>
        <w:t xml:space="preserve"> </w:t>
      </w:r>
      <w:r>
        <w:t>your</w:t>
      </w:r>
      <w:r>
        <w:rPr>
          <w:spacing w:val="-5"/>
        </w:rPr>
        <w:t xml:space="preserve"> </w:t>
      </w:r>
      <w:r>
        <w:t>insurer</w:t>
      </w:r>
      <w:r>
        <w:rPr>
          <w:spacing w:val="-5"/>
        </w:rPr>
        <w:t xml:space="preserve"> </w:t>
      </w:r>
      <w:r>
        <w:t>and</w:t>
      </w:r>
      <w:r>
        <w:rPr>
          <w:spacing w:val="-5"/>
        </w:rPr>
        <w:t xml:space="preserve"> </w:t>
      </w:r>
      <w:r>
        <w:t xml:space="preserve">you’re still unhappy, you can complain to the Australian Financial Complaints Authority (AFCA) by calling them on </w:t>
      </w:r>
      <w:r>
        <w:rPr>
          <w:rFonts w:ascii="VIC SemiBold" w:hAnsi="VIC SemiBold"/>
          <w:b/>
        </w:rPr>
        <w:t xml:space="preserve">1800 931 678 </w:t>
      </w:r>
      <w:r>
        <w:t>or by emailing</w:t>
      </w:r>
      <w:r w:rsidRPr="000A21CF">
        <w:rPr>
          <w:rFonts w:asciiTheme="majorHAnsi" w:hAnsiTheme="majorHAnsi"/>
        </w:rPr>
        <w:t xml:space="preserve"> </w:t>
      </w:r>
      <w:hyperlink r:id="rId47">
        <w:r w:rsidRPr="000A21CF">
          <w:rPr>
            <w:rFonts w:asciiTheme="majorHAnsi" w:hAnsiTheme="majorHAnsi"/>
            <w:b/>
          </w:rPr>
          <w:t>info@afca.org.au</w:t>
        </w:r>
      </w:hyperlink>
    </w:p>
    <w:p w14:paraId="3CE4C4B0" w14:textId="77777777" w:rsidR="00F839F5" w:rsidRDefault="00F839F5" w:rsidP="00F839F5">
      <w:pPr>
        <w:pStyle w:val="Heading2"/>
      </w:pPr>
      <w:bookmarkStart w:id="26" w:name="_Toc208841365"/>
      <w:r>
        <w:t>If</w:t>
      </w:r>
      <w:r>
        <w:rPr>
          <w:spacing w:val="-2"/>
        </w:rPr>
        <w:t xml:space="preserve"> </w:t>
      </w:r>
      <w:r>
        <w:t>you</w:t>
      </w:r>
      <w:r>
        <w:rPr>
          <w:spacing w:val="-1"/>
        </w:rPr>
        <w:t xml:space="preserve"> </w:t>
      </w:r>
      <w:r>
        <w:t>need</w:t>
      </w:r>
      <w:r>
        <w:rPr>
          <w:spacing w:val="-2"/>
        </w:rPr>
        <w:t xml:space="preserve"> </w:t>
      </w:r>
      <w:r>
        <w:t>help</w:t>
      </w:r>
      <w:r>
        <w:rPr>
          <w:spacing w:val="-1"/>
        </w:rPr>
        <w:t xml:space="preserve"> </w:t>
      </w:r>
      <w:r>
        <w:t>with</w:t>
      </w:r>
      <w:r>
        <w:rPr>
          <w:spacing w:val="-2"/>
        </w:rPr>
        <w:t xml:space="preserve"> </w:t>
      </w:r>
      <w:r>
        <w:t>an</w:t>
      </w:r>
      <w:r>
        <w:rPr>
          <w:spacing w:val="-1"/>
        </w:rPr>
        <w:t xml:space="preserve"> </w:t>
      </w:r>
      <w:r>
        <w:t>insurance</w:t>
      </w:r>
      <w:r>
        <w:rPr>
          <w:spacing w:val="-1"/>
        </w:rPr>
        <w:t xml:space="preserve"> </w:t>
      </w:r>
      <w:r>
        <w:rPr>
          <w:spacing w:val="-2"/>
        </w:rPr>
        <w:t>dispute</w:t>
      </w:r>
      <w:bookmarkEnd w:id="26"/>
    </w:p>
    <w:p w14:paraId="2F5A63BD" w14:textId="77777777" w:rsidR="00F839F5" w:rsidRDefault="00F839F5" w:rsidP="00F839F5">
      <w:r>
        <w:t>Financial counselling is a free, confidential and judgement-free service for people experiencing</w:t>
      </w:r>
      <w:r>
        <w:rPr>
          <w:spacing w:val="-5"/>
        </w:rPr>
        <w:t xml:space="preserve"> </w:t>
      </w:r>
      <w:r>
        <w:t>or</w:t>
      </w:r>
      <w:r>
        <w:rPr>
          <w:spacing w:val="-5"/>
        </w:rPr>
        <w:t xml:space="preserve"> </w:t>
      </w:r>
      <w:r>
        <w:t>at</w:t>
      </w:r>
      <w:r>
        <w:rPr>
          <w:spacing w:val="-5"/>
        </w:rPr>
        <w:t xml:space="preserve"> </w:t>
      </w:r>
      <w:r>
        <w:t>risk</w:t>
      </w:r>
      <w:r>
        <w:rPr>
          <w:spacing w:val="-5"/>
        </w:rPr>
        <w:t xml:space="preserve"> </w:t>
      </w:r>
      <w:r>
        <w:t>of</w:t>
      </w:r>
      <w:r>
        <w:rPr>
          <w:spacing w:val="-5"/>
        </w:rPr>
        <w:t xml:space="preserve"> </w:t>
      </w:r>
      <w:r>
        <w:t>financial</w:t>
      </w:r>
      <w:r>
        <w:rPr>
          <w:spacing w:val="-5"/>
        </w:rPr>
        <w:t xml:space="preserve"> </w:t>
      </w:r>
      <w:r>
        <w:t>hardship.</w:t>
      </w:r>
      <w:r>
        <w:rPr>
          <w:spacing w:val="-5"/>
        </w:rPr>
        <w:t xml:space="preserve"> </w:t>
      </w:r>
      <w:r>
        <w:t>There</w:t>
      </w:r>
      <w:r>
        <w:rPr>
          <w:spacing w:val="-5"/>
        </w:rPr>
        <w:t xml:space="preserve"> </w:t>
      </w:r>
      <w:proofErr w:type="gramStart"/>
      <w:r>
        <w:t>are</w:t>
      </w:r>
      <w:proofErr w:type="gramEnd"/>
      <w:r>
        <w:rPr>
          <w:spacing w:val="-5"/>
        </w:rPr>
        <w:t xml:space="preserve"> </w:t>
      </w:r>
      <w:r>
        <w:t>no</w:t>
      </w:r>
      <w:r>
        <w:rPr>
          <w:spacing w:val="-5"/>
        </w:rPr>
        <w:t xml:space="preserve"> </w:t>
      </w:r>
      <w:r>
        <w:t>access</w:t>
      </w:r>
      <w:r>
        <w:rPr>
          <w:spacing w:val="-5"/>
        </w:rPr>
        <w:t xml:space="preserve"> </w:t>
      </w:r>
      <w:r>
        <w:t>restrictions</w:t>
      </w:r>
      <w:r>
        <w:rPr>
          <w:spacing w:val="-5"/>
        </w:rPr>
        <w:t xml:space="preserve"> </w:t>
      </w:r>
      <w:r>
        <w:t>based</w:t>
      </w:r>
      <w:r>
        <w:rPr>
          <w:spacing w:val="-5"/>
        </w:rPr>
        <w:t xml:space="preserve"> </w:t>
      </w:r>
      <w:r>
        <w:t>on income source, visa status or residency status.</w:t>
      </w:r>
    </w:p>
    <w:p w14:paraId="39B10E4C" w14:textId="77777777" w:rsidR="00F839F5" w:rsidRDefault="00F839F5" w:rsidP="00F839F5">
      <w:r>
        <w:t>If you or someone you know has a debt or bill that they are worried about, they could benefit</w:t>
      </w:r>
      <w:r>
        <w:rPr>
          <w:spacing w:val="-6"/>
        </w:rPr>
        <w:t xml:space="preserve"> </w:t>
      </w:r>
      <w:r>
        <w:t>from</w:t>
      </w:r>
      <w:r>
        <w:rPr>
          <w:spacing w:val="-6"/>
        </w:rPr>
        <w:t xml:space="preserve"> </w:t>
      </w:r>
      <w:r>
        <w:t>a</w:t>
      </w:r>
      <w:r>
        <w:rPr>
          <w:spacing w:val="-6"/>
        </w:rPr>
        <w:t xml:space="preserve"> </w:t>
      </w:r>
      <w:r>
        <w:t>confidential</w:t>
      </w:r>
      <w:r>
        <w:rPr>
          <w:spacing w:val="-6"/>
        </w:rPr>
        <w:t xml:space="preserve"> </w:t>
      </w:r>
      <w:r>
        <w:t>appointment</w:t>
      </w:r>
      <w:r>
        <w:rPr>
          <w:spacing w:val="-6"/>
        </w:rPr>
        <w:t xml:space="preserve"> </w:t>
      </w:r>
      <w:r>
        <w:t>with</w:t>
      </w:r>
      <w:r>
        <w:rPr>
          <w:spacing w:val="-6"/>
        </w:rPr>
        <w:t xml:space="preserve"> </w:t>
      </w:r>
      <w:r>
        <w:t>a</w:t>
      </w:r>
      <w:r>
        <w:rPr>
          <w:spacing w:val="-6"/>
        </w:rPr>
        <w:t xml:space="preserve"> </w:t>
      </w:r>
      <w:r>
        <w:t>financial</w:t>
      </w:r>
      <w:r>
        <w:rPr>
          <w:spacing w:val="-6"/>
        </w:rPr>
        <w:t xml:space="preserve"> </w:t>
      </w:r>
      <w:r>
        <w:t>counsellor.</w:t>
      </w:r>
      <w:r>
        <w:rPr>
          <w:spacing w:val="-6"/>
        </w:rPr>
        <w:t xml:space="preserve"> </w:t>
      </w:r>
      <w:r>
        <w:t>Financial</w:t>
      </w:r>
      <w:r>
        <w:rPr>
          <w:spacing w:val="-6"/>
        </w:rPr>
        <w:t xml:space="preserve"> </w:t>
      </w:r>
      <w:r>
        <w:t>counsellors can also provide advice on insurance disputes.</w:t>
      </w:r>
    </w:p>
    <w:p w14:paraId="30CA7B8C" w14:textId="1B0F9D9A" w:rsidR="003C01DB" w:rsidRPr="003C01DB" w:rsidRDefault="003C01DB" w:rsidP="009D09CC">
      <w:pPr>
        <w:pStyle w:val="ListBullet"/>
        <w:spacing w:after="0"/>
      </w:pPr>
      <w:r w:rsidRPr="003C01DB">
        <w:t xml:space="preserve">Financial Counselling Victoria: visit </w:t>
      </w:r>
      <w:hyperlink r:id="rId48">
        <w:r w:rsidRPr="003C01DB">
          <w:rPr>
            <w:rStyle w:val="Hyperlink"/>
            <w:rFonts w:asciiTheme="majorHAnsi" w:hAnsiTheme="majorHAnsi"/>
            <w:color w:val="656A6F" w:themeColor="accent4" w:themeShade="80"/>
          </w:rPr>
          <w:t>www.fcvic.org.au/get-help</w:t>
        </w:r>
      </w:hyperlink>
      <w:r w:rsidRPr="003C01DB">
        <w:rPr>
          <w:color w:val="656A6F" w:themeColor="accent4" w:themeShade="80"/>
        </w:rPr>
        <w:t xml:space="preserve"> </w:t>
      </w:r>
      <w:r w:rsidR="000A21CF">
        <w:rPr>
          <w:color w:val="656A6F" w:themeColor="accent4" w:themeShade="80"/>
        </w:rPr>
        <w:br/>
      </w:r>
      <w:r w:rsidRPr="003C01DB">
        <w:t xml:space="preserve">or call </w:t>
      </w:r>
      <w:r w:rsidRPr="000A21CF">
        <w:rPr>
          <w:rFonts w:asciiTheme="majorHAnsi" w:hAnsiTheme="majorHAnsi"/>
        </w:rPr>
        <w:t>03 9663 2000</w:t>
      </w:r>
      <w:r w:rsidRPr="003C01DB">
        <w:t>.</w:t>
      </w:r>
    </w:p>
    <w:p w14:paraId="62F2643A" w14:textId="48077FA2" w:rsidR="003C01DB" w:rsidRDefault="003C01DB" w:rsidP="003C01DB">
      <w:pPr>
        <w:pStyle w:val="ListBullet"/>
      </w:pPr>
      <w:r w:rsidRPr="003C01DB">
        <w:t xml:space="preserve">National Debt Helpline: visit </w:t>
      </w:r>
      <w:hyperlink r:id="rId49">
        <w:r w:rsidRPr="003C01DB">
          <w:rPr>
            <w:rStyle w:val="Hyperlink"/>
            <w:rFonts w:asciiTheme="majorHAnsi" w:hAnsiTheme="majorHAnsi"/>
            <w:color w:val="656A6F" w:themeColor="accent4" w:themeShade="80"/>
          </w:rPr>
          <w:t>www.ndh.org.au/financial-counselling</w:t>
        </w:r>
      </w:hyperlink>
      <w:r w:rsidRPr="003C01DB">
        <w:rPr>
          <w:color w:val="656A6F" w:themeColor="accent4" w:themeShade="80"/>
        </w:rPr>
        <w:t xml:space="preserve"> </w:t>
      </w:r>
      <w:r>
        <w:rPr>
          <w:color w:val="656A6F" w:themeColor="accent4" w:themeShade="80"/>
        </w:rPr>
        <w:br/>
      </w:r>
      <w:r w:rsidRPr="003C01DB">
        <w:t xml:space="preserve">or call </w:t>
      </w:r>
      <w:r w:rsidRPr="000A21CF">
        <w:rPr>
          <w:rFonts w:asciiTheme="majorHAnsi" w:hAnsiTheme="majorHAnsi"/>
        </w:rPr>
        <w:t>1800 007 007</w:t>
      </w:r>
      <w:r w:rsidRPr="003C01DB">
        <w:t>.</w:t>
      </w:r>
    </w:p>
    <w:tbl>
      <w:tblPr>
        <w:tblStyle w:val="TableGridLight"/>
        <w:tblW w:w="0" w:type="auto"/>
        <w:tblBorders>
          <w:left w:val="none" w:sz="0" w:space="0" w:color="auto"/>
          <w:right w:val="none" w:sz="0" w:space="0" w:color="auto"/>
        </w:tblBorders>
        <w:tblLook w:val="04A0" w:firstRow="1" w:lastRow="0" w:firstColumn="1" w:lastColumn="0" w:noHBand="0" w:noVBand="1"/>
      </w:tblPr>
      <w:tblGrid>
        <w:gridCol w:w="9067"/>
      </w:tblGrid>
      <w:tr w:rsidR="000A21CF" w14:paraId="5A8B94A8" w14:textId="77777777" w:rsidTr="00D94996">
        <w:tc>
          <w:tcPr>
            <w:tcW w:w="9067" w:type="dxa"/>
            <w:tcBorders>
              <w:bottom w:val="single" w:sz="4" w:space="0" w:color="BFBFBF" w:themeColor="background1" w:themeShade="BF"/>
            </w:tcBorders>
            <w:shd w:val="clear" w:color="auto" w:fill="FFFFFF" w:themeFill="background1"/>
          </w:tcPr>
          <w:p w14:paraId="46D76ADA" w14:textId="77777777" w:rsidR="009302BF" w:rsidRPr="005D10D8" w:rsidRDefault="009302BF" w:rsidP="005860E0">
            <w:pPr>
              <w:pStyle w:val="Quote"/>
              <w:pBdr>
                <w:top w:val="none" w:sz="0" w:space="0" w:color="auto"/>
                <w:bottom w:val="none" w:sz="0" w:space="0" w:color="auto"/>
              </w:pBdr>
              <w:spacing w:before="240" w:after="100" w:line="240" w:lineRule="auto"/>
              <w:rPr>
                <w:rFonts w:ascii="VIC SemiBold" w:hAnsi="VIC SemiBold"/>
                <w:sz w:val="38"/>
                <w:szCs w:val="38"/>
              </w:rPr>
            </w:pPr>
            <w:bookmarkStart w:id="27" w:name="_Toc208841366"/>
            <w:r w:rsidRPr="005D10D8">
              <w:rPr>
                <w:rFonts w:ascii="VIC SemiBold" w:hAnsi="VIC SemiBold"/>
                <w:sz w:val="38"/>
                <w:szCs w:val="38"/>
              </w:rPr>
              <w:t>Australian Financial Complaints Authority</w:t>
            </w:r>
            <w:bookmarkEnd w:id="27"/>
          </w:p>
          <w:p w14:paraId="512AFC2B" w14:textId="3484E515" w:rsidR="009302BF" w:rsidRDefault="009302BF" w:rsidP="00E427C2">
            <w:pPr>
              <w:pStyle w:val="Heading4"/>
              <w:spacing w:before="0"/>
            </w:pPr>
            <w:hyperlink r:id="rId50">
              <w:r>
                <w:rPr>
                  <w:spacing w:val="-2"/>
                </w:rPr>
                <w:t>www.afca.org.au</w:t>
              </w:r>
            </w:hyperlink>
            <w:r>
              <w:rPr>
                <w:spacing w:val="-2"/>
              </w:rPr>
              <w:t xml:space="preserve"> </w:t>
            </w:r>
            <w:r w:rsidR="00E427C2">
              <w:rPr>
                <w:spacing w:val="-2"/>
              </w:rPr>
              <w:br/>
            </w:r>
            <w:r>
              <w:t>1800 931 678</w:t>
            </w:r>
          </w:p>
          <w:p w14:paraId="1323AC09" w14:textId="695526BA" w:rsidR="000A21CF" w:rsidRDefault="009302BF" w:rsidP="00E427C2">
            <w:pPr>
              <w:pStyle w:val="Heading4"/>
              <w:spacing w:before="0"/>
            </w:pPr>
            <w:hyperlink r:id="rId51">
              <w:r>
                <w:rPr>
                  <w:spacing w:val="-2"/>
                </w:rPr>
                <w:t>info@afca.org.au</w:t>
              </w:r>
            </w:hyperlink>
            <w:r w:rsidR="00E427C2">
              <w:br/>
            </w:r>
          </w:p>
        </w:tc>
      </w:tr>
    </w:tbl>
    <w:p w14:paraId="280E83E0" w14:textId="77777777" w:rsidR="000A21CF" w:rsidRPr="003C01DB" w:rsidRDefault="000A21CF" w:rsidP="009302BF">
      <w:pPr>
        <w:pStyle w:val="ListBullet"/>
        <w:numPr>
          <w:ilvl w:val="0"/>
          <w:numId w:val="0"/>
        </w:numPr>
      </w:pPr>
    </w:p>
    <w:p w14:paraId="609E2998" w14:textId="0DEC9D86" w:rsidR="009D09CC" w:rsidRPr="004A3923" w:rsidRDefault="004A3923" w:rsidP="004A3923">
      <w:pPr>
        <w:pStyle w:val="Heading1"/>
      </w:pPr>
      <w:bookmarkStart w:id="28" w:name="_Toc208841367"/>
      <w:r w:rsidRPr="004A3923">
        <w:lastRenderedPageBreak/>
        <w:t>Finding help</w:t>
      </w:r>
      <w:bookmarkEnd w:id="28"/>
    </w:p>
    <w:p w14:paraId="3CA90734" w14:textId="614BF33E" w:rsidR="00B2283D" w:rsidRPr="00B2283D" w:rsidRDefault="00B2283D" w:rsidP="00CA3C7B">
      <w:pPr>
        <w:spacing w:line="240" w:lineRule="auto"/>
      </w:pPr>
      <w:r w:rsidRPr="00B2283D">
        <w:t>Charities like Red Cross, St Vincent de Paul, The Salvation Army and Wesley Mission</w:t>
      </w:r>
      <w:r w:rsidR="00CA3C7B">
        <w:t xml:space="preserve"> </w:t>
      </w:r>
      <w:r w:rsidRPr="00B2283D">
        <w:t>may be able to help with food, shelter and household items.</w:t>
      </w:r>
    </w:p>
    <w:p w14:paraId="3B86326D" w14:textId="77777777" w:rsidR="00B2283D" w:rsidRPr="00B2283D" w:rsidRDefault="00B2283D" w:rsidP="00CA3C7B">
      <w:pPr>
        <w:pStyle w:val="Heading2"/>
      </w:pPr>
      <w:bookmarkStart w:id="29" w:name="_Toc208841368"/>
      <w:r w:rsidRPr="00B2283D">
        <w:t>Help with your finances</w:t>
      </w:r>
      <w:bookmarkEnd w:id="29"/>
    </w:p>
    <w:p w14:paraId="264965F4" w14:textId="3E290D55" w:rsidR="00B2283D" w:rsidRPr="00B2283D" w:rsidRDefault="00B2283D" w:rsidP="00CA3C7B">
      <w:pPr>
        <w:pStyle w:val="ListBullet"/>
      </w:pPr>
      <w:r w:rsidRPr="00A53E9F">
        <w:rPr>
          <w:rFonts w:asciiTheme="majorHAnsi" w:hAnsiTheme="majorHAnsi"/>
          <w:color w:val="141516" w:themeColor="accent4" w:themeShade="1A"/>
        </w:rPr>
        <w:t>Contact your local council:</w:t>
      </w:r>
      <w:r w:rsidRPr="00A53E9F">
        <w:rPr>
          <w:color w:val="141516" w:themeColor="accent4" w:themeShade="1A"/>
        </w:rPr>
        <w:t xml:space="preserve"> </w:t>
      </w:r>
      <w:r w:rsidRPr="00B2283D">
        <w:t>They can connect you with local support services after an emergency. Find your local council at</w:t>
      </w:r>
      <w:r w:rsidRPr="003A7E5C">
        <w:rPr>
          <w:rFonts w:asciiTheme="majorHAnsi" w:hAnsiTheme="majorHAnsi"/>
          <w:color w:val="656A6F" w:themeColor="accent4" w:themeShade="80"/>
        </w:rPr>
        <w:t xml:space="preserve"> </w:t>
      </w:r>
      <w:hyperlink r:id="rId52">
        <w:r w:rsidRPr="003A7E5C">
          <w:rPr>
            <w:rStyle w:val="Hyperlink"/>
            <w:rFonts w:asciiTheme="majorHAnsi" w:hAnsiTheme="majorHAnsi"/>
            <w:color w:val="656A6F" w:themeColor="accent4" w:themeShade="80"/>
          </w:rPr>
          <w:t>vic.gov.au/know-your-council/</w:t>
        </w:r>
      </w:hyperlink>
    </w:p>
    <w:p w14:paraId="68D8F9C2" w14:textId="0F979700" w:rsidR="00B2283D" w:rsidRPr="00B2283D" w:rsidRDefault="00B2283D" w:rsidP="00CA3C7B">
      <w:pPr>
        <w:pStyle w:val="ListBullet"/>
      </w:pPr>
      <w:r w:rsidRPr="00A53E9F">
        <w:rPr>
          <w:rFonts w:asciiTheme="majorHAnsi" w:hAnsiTheme="majorHAnsi"/>
          <w:color w:val="141516" w:themeColor="accent4" w:themeShade="1A"/>
        </w:rPr>
        <w:t>Banks and insurers:</w:t>
      </w:r>
      <w:r w:rsidRPr="00A53E9F">
        <w:rPr>
          <w:color w:val="141516" w:themeColor="accent4" w:themeShade="1A"/>
        </w:rPr>
        <w:t xml:space="preserve"> </w:t>
      </w:r>
      <w:r w:rsidRPr="00B2283D">
        <w:t>They have special teams that can help you if you have money worries. Call your financial institution or go to the ‘Financial Hardship’ section of their website.</w:t>
      </w:r>
    </w:p>
    <w:p w14:paraId="66F2898D" w14:textId="65ACFC3A" w:rsidR="00B2283D" w:rsidRPr="00B2283D" w:rsidRDefault="00B2283D" w:rsidP="00CA3C7B">
      <w:pPr>
        <w:pStyle w:val="ListBullet"/>
      </w:pPr>
      <w:r w:rsidRPr="00A53E9F">
        <w:rPr>
          <w:rFonts w:asciiTheme="majorHAnsi" w:hAnsiTheme="majorHAnsi"/>
          <w:color w:val="141516" w:themeColor="accent4" w:themeShade="1A"/>
        </w:rPr>
        <w:t>National Debt Helpline:</w:t>
      </w:r>
      <w:r w:rsidRPr="00A53E9F">
        <w:rPr>
          <w:color w:val="141516" w:themeColor="accent4" w:themeShade="1A"/>
        </w:rPr>
        <w:t xml:space="preserve"> </w:t>
      </w:r>
      <w:r w:rsidRPr="00B2283D">
        <w:t xml:space="preserve">visit </w:t>
      </w:r>
      <w:hyperlink r:id="rId53">
        <w:r w:rsidRPr="00B370B8">
          <w:rPr>
            <w:rStyle w:val="Hyperlink"/>
            <w:rFonts w:asciiTheme="majorHAnsi" w:hAnsiTheme="majorHAnsi"/>
            <w:color w:val="656A6F" w:themeColor="accent4" w:themeShade="80"/>
          </w:rPr>
          <w:t>www.ndh.org.au/financial-counselling</w:t>
        </w:r>
      </w:hyperlink>
      <w:r w:rsidRPr="00B2283D">
        <w:t xml:space="preserve"> </w:t>
      </w:r>
      <w:r w:rsidR="00A53E9F">
        <w:br/>
      </w:r>
      <w:r w:rsidRPr="00B2283D">
        <w:t xml:space="preserve">or call </w:t>
      </w:r>
      <w:r w:rsidRPr="00A53E9F">
        <w:rPr>
          <w:rFonts w:asciiTheme="majorHAnsi" w:hAnsiTheme="majorHAnsi"/>
          <w:color w:val="656A6F" w:themeColor="accent4" w:themeShade="80"/>
        </w:rPr>
        <w:t>1800 007 007</w:t>
      </w:r>
      <w:r w:rsidRPr="00B2283D">
        <w:t>.</w:t>
      </w:r>
    </w:p>
    <w:p w14:paraId="0193CCA7" w14:textId="0ED7A5A6" w:rsidR="00B2283D" w:rsidRPr="00B2283D" w:rsidRDefault="00B2283D" w:rsidP="00CA3C7B">
      <w:pPr>
        <w:pStyle w:val="ListBullet"/>
      </w:pPr>
      <w:r w:rsidRPr="00CB2633">
        <w:rPr>
          <w:rFonts w:asciiTheme="majorHAnsi" w:hAnsiTheme="majorHAnsi"/>
          <w:color w:val="141516" w:themeColor="accent4" w:themeShade="1A"/>
        </w:rPr>
        <w:t>Financial Counselling Victoria:</w:t>
      </w:r>
      <w:r w:rsidRPr="00CB2633">
        <w:rPr>
          <w:color w:val="141516" w:themeColor="accent4" w:themeShade="1A"/>
        </w:rPr>
        <w:t xml:space="preserve"> </w:t>
      </w:r>
      <w:r w:rsidRPr="00B2283D">
        <w:t xml:space="preserve">visit </w:t>
      </w:r>
      <w:hyperlink r:id="rId54">
        <w:r w:rsidRPr="00B370B8">
          <w:rPr>
            <w:rStyle w:val="Hyperlink"/>
            <w:rFonts w:asciiTheme="majorHAnsi" w:hAnsiTheme="majorHAnsi"/>
            <w:color w:val="656A6F" w:themeColor="accent4" w:themeShade="80"/>
          </w:rPr>
          <w:t>www.fcvic.org.au/get-help</w:t>
        </w:r>
      </w:hyperlink>
      <w:r w:rsidRPr="00B2283D">
        <w:t xml:space="preserve"> </w:t>
      </w:r>
      <w:r w:rsidR="005B1465">
        <w:br/>
      </w:r>
      <w:r w:rsidRPr="00B2283D">
        <w:t xml:space="preserve">or call </w:t>
      </w:r>
      <w:r w:rsidRPr="005B1465">
        <w:rPr>
          <w:rFonts w:asciiTheme="majorHAnsi" w:hAnsiTheme="majorHAnsi"/>
          <w:color w:val="656A6F" w:themeColor="accent4" w:themeShade="80"/>
        </w:rPr>
        <w:t>03 9663 2000</w:t>
      </w:r>
      <w:r w:rsidRPr="00B2283D">
        <w:t>.</w:t>
      </w:r>
    </w:p>
    <w:p w14:paraId="21C7A712" w14:textId="3D4C6BB1" w:rsidR="00B2283D" w:rsidRPr="00B2283D" w:rsidRDefault="00B2283D" w:rsidP="00FF1031">
      <w:pPr>
        <w:pStyle w:val="ListBullet"/>
      </w:pPr>
      <w:r w:rsidRPr="00CB2633">
        <w:rPr>
          <w:rFonts w:asciiTheme="majorHAnsi" w:hAnsiTheme="majorHAnsi"/>
          <w:color w:val="141516" w:themeColor="accent4" w:themeShade="1A"/>
        </w:rPr>
        <w:t>Anglicare Victoria:</w:t>
      </w:r>
      <w:r w:rsidRPr="00CB2633">
        <w:rPr>
          <w:color w:val="141516" w:themeColor="accent4" w:themeShade="1A"/>
        </w:rPr>
        <w:t xml:space="preserve"> </w:t>
      </w:r>
      <w:r w:rsidRPr="00B2283D">
        <w:t xml:space="preserve">visit </w:t>
      </w:r>
      <w:hyperlink r:id="rId55" w:history="1">
        <w:r w:rsidR="00C26587" w:rsidRPr="00C26587">
          <w:rPr>
            <w:rStyle w:val="Hyperlink"/>
            <w:rFonts w:asciiTheme="majorHAnsi" w:hAnsiTheme="majorHAnsi"/>
            <w:color w:val="656A6F" w:themeColor="accent4" w:themeShade="80"/>
          </w:rPr>
          <w:t>www.anglicarevic.org.au/our-services/financial-counselling/</w:t>
        </w:r>
      </w:hyperlink>
      <w:r w:rsidR="00FF1031" w:rsidRPr="00C26587">
        <w:rPr>
          <w:rFonts w:asciiTheme="majorHAnsi" w:hAnsiTheme="majorHAnsi"/>
          <w:color w:val="656A6F" w:themeColor="accent4" w:themeShade="80"/>
        </w:rPr>
        <w:t xml:space="preserve"> </w:t>
      </w:r>
      <w:r w:rsidRPr="00B2283D">
        <w:t xml:space="preserve">or call </w:t>
      </w:r>
      <w:r w:rsidRPr="005B1465">
        <w:rPr>
          <w:rFonts w:asciiTheme="majorHAnsi" w:hAnsiTheme="majorHAnsi"/>
        </w:rPr>
        <w:t>03 9412 6133</w:t>
      </w:r>
      <w:r w:rsidRPr="00B2283D">
        <w:t>.</w:t>
      </w:r>
    </w:p>
    <w:p w14:paraId="41811DE6" w14:textId="74CD7CB3" w:rsidR="00B2283D" w:rsidRPr="00B2283D" w:rsidRDefault="00B2283D" w:rsidP="00FF1031">
      <w:pPr>
        <w:pStyle w:val="ListBullet"/>
      </w:pPr>
      <w:r w:rsidRPr="005B1465">
        <w:rPr>
          <w:rFonts w:asciiTheme="majorHAnsi" w:hAnsiTheme="majorHAnsi"/>
          <w:color w:val="141516" w:themeColor="accent4" w:themeShade="1A"/>
        </w:rPr>
        <w:t>Good Shepherd No Interest Loan Scheme (NILS):</w:t>
      </w:r>
      <w:r w:rsidRPr="005B1465">
        <w:rPr>
          <w:color w:val="141516" w:themeColor="accent4" w:themeShade="1A"/>
        </w:rPr>
        <w:t xml:space="preserve"> </w:t>
      </w:r>
      <w:r w:rsidRPr="00B2283D">
        <w:t xml:space="preserve">No Interest Loans can be a safe and affordable way to pay for expenses. Borrow up to $2,000 for essentials like appliances, furniture, car repairs, tech, or health needs. Borrow up to $3,000 for housing expenses or natural disaster recovery. Visit: </w:t>
      </w:r>
      <w:hyperlink r:id="rId56">
        <w:r w:rsidRPr="00C26587">
          <w:rPr>
            <w:rStyle w:val="Hyperlink"/>
            <w:rFonts w:asciiTheme="majorHAnsi" w:hAnsiTheme="majorHAnsi"/>
            <w:color w:val="656A6F" w:themeColor="accent4" w:themeShade="80"/>
          </w:rPr>
          <w:t>www.goodshep.org.au/services/nils/</w:t>
        </w:r>
      </w:hyperlink>
      <w:r w:rsidRPr="00B2283D">
        <w:t xml:space="preserve"> for more information on these loans and eligibility.</w:t>
      </w:r>
    </w:p>
    <w:p w14:paraId="1164EA52" w14:textId="77777777" w:rsidR="00B2283D" w:rsidRPr="00B2283D" w:rsidRDefault="00B2283D" w:rsidP="00FF1031">
      <w:pPr>
        <w:pStyle w:val="Heading2"/>
      </w:pPr>
      <w:bookmarkStart w:id="30" w:name="_Toc208841369"/>
      <w:r w:rsidRPr="00B2283D">
        <w:t>Free legal advice</w:t>
      </w:r>
      <w:bookmarkEnd w:id="30"/>
    </w:p>
    <w:p w14:paraId="677DFAD8" w14:textId="77777777" w:rsidR="00B2283D" w:rsidRPr="00B2283D" w:rsidRDefault="00B2283D" w:rsidP="00CA3C7B">
      <w:pPr>
        <w:spacing w:line="240" w:lineRule="auto"/>
      </w:pPr>
      <w:r w:rsidRPr="00B2283D">
        <w:t>You may be eligible for free advice:</w:t>
      </w:r>
    </w:p>
    <w:p w14:paraId="670D0D01" w14:textId="7DE3C9B4" w:rsidR="00B2283D" w:rsidRPr="00B2283D" w:rsidRDefault="00B2283D" w:rsidP="005167F7">
      <w:pPr>
        <w:pStyle w:val="ListBullet"/>
        <w:ind w:right="480"/>
      </w:pPr>
      <w:r w:rsidRPr="00A53E9F">
        <w:rPr>
          <w:rFonts w:asciiTheme="majorHAnsi" w:hAnsiTheme="majorHAnsi"/>
          <w:color w:val="141516" w:themeColor="accent4" w:themeShade="1A"/>
        </w:rPr>
        <w:t>The Financial Rights Legal Centre:</w:t>
      </w:r>
      <w:r w:rsidRPr="00A53E9F">
        <w:rPr>
          <w:color w:val="141516" w:themeColor="accent4" w:themeShade="1A"/>
        </w:rPr>
        <w:t xml:space="preserve"> </w:t>
      </w:r>
      <w:r w:rsidRPr="00B2283D">
        <w:t xml:space="preserve">visit </w:t>
      </w:r>
      <w:hyperlink r:id="rId57">
        <w:r w:rsidRPr="00EF7F69">
          <w:rPr>
            <w:rStyle w:val="Hyperlink"/>
            <w:rFonts w:asciiTheme="majorHAnsi" w:hAnsiTheme="majorHAnsi"/>
            <w:color w:val="656A6F" w:themeColor="accent4" w:themeShade="80"/>
          </w:rPr>
          <w:t>www.financialrights.org.au</w:t>
        </w:r>
      </w:hyperlink>
      <w:r w:rsidRPr="00EF7F69">
        <w:rPr>
          <w:color w:val="656A6F" w:themeColor="accent4" w:themeShade="80"/>
        </w:rPr>
        <w:t xml:space="preserve"> </w:t>
      </w:r>
      <w:r w:rsidRPr="00B2283D">
        <w:t xml:space="preserve">or call </w:t>
      </w:r>
      <w:r w:rsidRPr="00DB0B37">
        <w:rPr>
          <w:rFonts w:asciiTheme="majorHAnsi" w:hAnsiTheme="majorHAnsi"/>
          <w:color w:val="656A6F" w:themeColor="accent4" w:themeShade="80"/>
        </w:rPr>
        <w:t>1300 663 464</w:t>
      </w:r>
      <w:r w:rsidRPr="00B2283D">
        <w:t>.</w:t>
      </w:r>
    </w:p>
    <w:p w14:paraId="7AB8C5B6" w14:textId="2B1F14E6" w:rsidR="00B2283D" w:rsidRPr="00B2283D" w:rsidRDefault="00B2283D" w:rsidP="007F7E68">
      <w:pPr>
        <w:pStyle w:val="ListBullet"/>
      </w:pPr>
      <w:r w:rsidRPr="00A53E9F">
        <w:rPr>
          <w:rFonts w:asciiTheme="majorHAnsi" w:hAnsiTheme="majorHAnsi"/>
          <w:color w:val="141516" w:themeColor="accent4" w:themeShade="1A"/>
        </w:rPr>
        <w:t>Consumer Action Law Centre:</w:t>
      </w:r>
      <w:r w:rsidRPr="00A53E9F">
        <w:rPr>
          <w:color w:val="141516" w:themeColor="accent4" w:themeShade="1A"/>
        </w:rPr>
        <w:t xml:space="preserve"> </w:t>
      </w:r>
      <w:r w:rsidRPr="00B2283D">
        <w:t xml:space="preserve">visit </w:t>
      </w:r>
      <w:hyperlink r:id="rId58">
        <w:r w:rsidRPr="00DB0B37">
          <w:rPr>
            <w:rStyle w:val="Hyperlink"/>
            <w:rFonts w:asciiTheme="majorHAnsi" w:hAnsiTheme="majorHAnsi"/>
            <w:color w:val="656A6F" w:themeColor="accent4" w:themeShade="80"/>
          </w:rPr>
          <w:t>www.consumeraction.org.au</w:t>
        </w:r>
      </w:hyperlink>
    </w:p>
    <w:p w14:paraId="1D85DBF8" w14:textId="1944E2BC" w:rsidR="00B2283D" w:rsidRDefault="00B2283D" w:rsidP="005167F7">
      <w:pPr>
        <w:pStyle w:val="ListBullet"/>
        <w:ind w:right="763"/>
      </w:pPr>
      <w:r w:rsidRPr="00A53E9F">
        <w:rPr>
          <w:rFonts w:asciiTheme="majorHAnsi" w:hAnsiTheme="majorHAnsi"/>
          <w:color w:val="141516" w:themeColor="accent4" w:themeShade="1A"/>
        </w:rPr>
        <w:t>Disaster Legal Help Victoria:</w:t>
      </w:r>
      <w:r w:rsidRPr="00A53E9F">
        <w:rPr>
          <w:color w:val="141516" w:themeColor="accent4" w:themeShade="1A"/>
        </w:rPr>
        <w:t xml:space="preserve"> </w:t>
      </w:r>
      <w:r w:rsidRPr="00B2283D">
        <w:t xml:space="preserve">visit </w:t>
      </w:r>
      <w:hyperlink r:id="rId59">
        <w:r w:rsidRPr="00DB0B37">
          <w:rPr>
            <w:rStyle w:val="Hyperlink"/>
            <w:rFonts w:asciiTheme="majorHAnsi" w:hAnsiTheme="majorHAnsi"/>
            <w:color w:val="656A6F" w:themeColor="accent4" w:themeShade="80"/>
          </w:rPr>
          <w:t>www.disasterlegalhelp.org.au</w:t>
        </w:r>
      </w:hyperlink>
      <w:r w:rsidRPr="00B2283D">
        <w:t xml:space="preserve"> or call </w:t>
      </w:r>
      <w:r w:rsidRPr="00DB0B37">
        <w:rPr>
          <w:rFonts w:asciiTheme="majorHAnsi" w:hAnsiTheme="majorHAnsi"/>
          <w:color w:val="656A6F" w:themeColor="accent4" w:themeShade="80"/>
        </w:rPr>
        <w:t>1800 113 432</w:t>
      </w:r>
      <w:r w:rsidRPr="00B2283D">
        <w:t>.</w:t>
      </w:r>
    </w:p>
    <w:p w14:paraId="537477E9" w14:textId="77777777" w:rsidR="0004679F" w:rsidRDefault="0004679F" w:rsidP="007F7E68">
      <w:pPr>
        <w:pStyle w:val="Heading2"/>
        <w:sectPr w:rsidR="0004679F" w:rsidSect="005F039E">
          <w:headerReference w:type="default" r:id="rId60"/>
          <w:footerReference w:type="even" r:id="rId61"/>
          <w:footerReference w:type="default" r:id="rId62"/>
          <w:type w:val="continuous"/>
          <w:pgSz w:w="11906" w:h="16838"/>
          <w:pgMar w:top="1411" w:right="1368" w:bottom="1267" w:left="1411" w:header="706" w:footer="706" w:gutter="0"/>
          <w:cols w:space="708"/>
          <w:docGrid w:linePitch="360"/>
        </w:sectPr>
      </w:pPr>
    </w:p>
    <w:p w14:paraId="35C0F0A9" w14:textId="77777777" w:rsidR="00CA3C7B" w:rsidRPr="00CA3C7B" w:rsidRDefault="00CA3C7B" w:rsidP="007F7E68">
      <w:pPr>
        <w:pStyle w:val="Heading2"/>
      </w:pPr>
      <w:bookmarkStart w:id="31" w:name="_Toc208841370"/>
      <w:r w:rsidRPr="00CA3C7B">
        <w:lastRenderedPageBreak/>
        <w:t>Wellbeing support</w:t>
      </w:r>
      <w:bookmarkEnd w:id="31"/>
    </w:p>
    <w:p w14:paraId="45DD507F" w14:textId="031DF761" w:rsidR="00CA3C7B" w:rsidRPr="00CA3C7B" w:rsidRDefault="00CA3C7B" w:rsidP="00733ADE">
      <w:pPr>
        <w:pStyle w:val="ListBullet"/>
      </w:pPr>
      <w:r w:rsidRPr="00A53E9F">
        <w:rPr>
          <w:rFonts w:asciiTheme="majorHAnsi" w:hAnsiTheme="majorHAnsi"/>
          <w:color w:val="141516" w:themeColor="accent4" w:themeShade="1A"/>
        </w:rPr>
        <w:t>Mental Health and Wellbeing</w:t>
      </w:r>
      <w:r w:rsidRPr="00DB0B37">
        <w:rPr>
          <w:rFonts w:asciiTheme="majorHAnsi" w:hAnsiTheme="majorHAnsi"/>
        </w:rPr>
        <w:t>:</w:t>
      </w:r>
      <w:r w:rsidRPr="00CA3C7B">
        <w:t xml:space="preserve"> For free mental health support, visit </w:t>
      </w:r>
      <w:hyperlink r:id="rId63">
        <w:r w:rsidRPr="00DB0B37">
          <w:rPr>
            <w:rStyle w:val="Hyperlink"/>
            <w:rFonts w:asciiTheme="majorHAnsi" w:hAnsiTheme="majorHAnsi"/>
            <w:color w:val="656A6F" w:themeColor="accent4" w:themeShade="80"/>
          </w:rPr>
          <w:t>www.partnersinwellbeing.org.au</w:t>
        </w:r>
      </w:hyperlink>
      <w:r w:rsidRPr="00CA3C7B">
        <w:t xml:space="preserve"> or call 1300 375 330. You don’t need a referral or a Medicare card.</w:t>
      </w:r>
    </w:p>
    <w:p w14:paraId="5665EE74" w14:textId="5BDF41BF" w:rsidR="00CA3C7B" w:rsidRPr="00CA3C7B" w:rsidRDefault="00CA3C7B" w:rsidP="005167F7">
      <w:pPr>
        <w:pStyle w:val="ListBullet"/>
        <w:ind w:right="763"/>
      </w:pPr>
      <w:r w:rsidRPr="00A53E9F">
        <w:rPr>
          <w:rFonts w:asciiTheme="majorHAnsi" w:hAnsiTheme="majorHAnsi"/>
          <w:color w:val="141516" w:themeColor="accent4" w:themeShade="1A"/>
        </w:rPr>
        <w:t>Family Domestic Violence</w:t>
      </w:r>
      <w:r w:rsidRPr="00CA3C7B">
        <w:t xml:space="preserve">: A national 24-hour support helpline for support with family and domestic violence or sexual abuse. Call 1800 RESPECT on </w:t>
      </w:r>
      <w:r w:rsidRPr="00A53E9F">
        <w:rPr>
          <w:rFonts w:asciiTheme="majorHAnsi" w:hAnsiTheme="majorHAnsi"/>
          <w:color w:val="656A6F" w:themeColor="accent4" w:themeShade="80"/>
        </w:rPr>
        <w:t>1800 737 732</w:t>
      </w:r>
      <w:r w:rsidRPr="00CA3C7B">
        <w:t>.</w:t>
      </w:r>
    </w:p>
    <w:p w14:paraId="1F79BB93" w14:textId="7E76B31F" w:rsidR="00CA3C7B" w:rsidRPr="00CA3C7B" w:rsidRDefault="00CA3C7B" w:rsidP="005167F7">
      <w:pPr>
        <w:pStyle w:val="ListBullet"/>
        <w:ind w:right="1047"/>
      </w:pPr>
      <w:r w:rsidRPr="00A53E9F">
        <w:rPr>
          <w:rFonts w:asciiTheme="majorHAnsi" w:hAnsiTheme="majorHAnsi"/>
          <w:color w:val="141516" w:themeColor="accent4" w:themeShade="1A"/>
        </w:rPr>
        <w:t>Lifeline:</w:t>
      </w:r>
      <w:r w:rsidRPr="00A53E9F">
        <w:rPr>
          <w:color w:val="141516" w:themeColor="accent4" w:themeShade="1A"/>
        </w:rPr>
        <w:t xml:space="preserve"> </w:t>
      </w:r>
      <w:r w:rsidRPr="00CA3C7B">
        <w:t xml:space="preserve">A national 24-hour helpline for anyone in emotional distress. Call 13 11 14 or visit </w:t>
      </w:r>
      <w:hyperlink r:id="rId64">
        <w:r w:rsidRPr="00A53E9F">
          <w:rPr>
            <w:rStyle w:val="Hyperlink"/>
            <w:rFonts w:asciiTheme="majorHAnsi" w:hAnsiTheme="majorHAnsi"/>
            <w:color w:val="656A6F" w:themeColor="accent4" w:themeShade="80"/>
          </w:rPr>
          <w:t>www.lifeline.org.au</w:t>
        </w:r>
      </w:hyperlink>
    </w:p>
    <w:bookmarkEnd w:id="24"/>
    <w:p w14:paraId="1A020381" w14:textId="77777777" w:rsidR="000A322B" w:rsidRDefault="000A322B" w:rsidP="00406811">
      <w:pPr>
        <w:spacing w:after="5000"/>
      </w:pPr>
    </w:p>
    <w:p w14:paraId="4AD2AC83" w14:textId="28C21598" w:rsidR="007B34D2" w:rsidRDefault="005F32CB" w:rsidP="00B10054">
      <w:r>
        <w:rPr>
          <w:noProof/>
        </w:rPr>
        <w:drawing>
          <wp:inline distT="0" distB="0" distL="0" distR="0" wp14:anchorId="5E97979F" wp14:editId="2A647C61">
            <wp:extent cx="1288693" cy="1303506"/>
            <wp:effectExtent l="0" t="0" r="6985" b="0"/>
            <wp:docPr id="1905166314" name="Picture 1" descr="QR code to direct you to www.areyoucovered.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66314" name="Picture 1" descr="QR code to direct you to www.areyoucovered.vic.gov.au"/>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94356" cy="1309234"/>
                    </a:xfrm>
                    <a:prstGeom prst="rect">
                      <a:avLst/>
                    </a:prstGeom>
                  </pic:spPr>
                </pic:pic>
              </a:graphicData>
            </a:graphic>
          </wp:inline>
        </w:drawing>
      </w:r>
    </w:p>
    <w:p w14:paraId="0675EB6D" w14:textId="06112FDA" w:rsidR="007B34D2" w:rsidRPr="002147E3" w:rsidRDefault="007B34D2" w:rsidP="00B10054">
      <w:pPr>
        <w:rPr>
          <w:rFonts w:asciiTheme="majorHAnsi" w:hAnsiTheme="majorHAnsi"/>
          <w:color w:val="auto"/>
          <w:sz w:val="32"/>
          <w:szCs w:val="32"/>
        </w:rPr>
      </w:pPr>
      <w:hyperlink r:id="rId66" w:history="1">
        <w:r w:rsidRPr="002147E3">
          <w:rPr>
            <w:rStyle w:val="Hyperlink"/>
            <w:rFonts w:asciiTheme="majorHAnsi" w:hAnsiTheme="majorHAnsi"/>
            <w:color w:val="auto"/>
            <w:sz w:val="32"/>
            <w:szCs w:val="32"/>
          </w:rPr>
          <w:t>areyoucovered.vic.gov.au</w:t>
        </w:r>
      </w:hyperlink>
    </w:p>
    <w:p w14:paraId="16CCA690" w14:textId="77777777" w:rsidR="0004679F" w:rsidRDefault="0004679F" w:rsidP="00B10054">
      <w:pPr>
        <w:rPr>
          <w:rFonts w:asciiTheme="majorHAnsi" w:hAnsiTheme="majorHAnsi"/>
          <w:color w:val="141516" w:themeColor="accent4" w:themeShade="1A"/>
          <w:sz w:val="32"/>
          <w:szCs w:val="32"/>
        </w:rPr>
      </w:pPr>
    </w:p>
    <w:p w14:paraId="75868D9E" w14:textId="4D6C00B0" w:rsidR="000A322B" w:rsidRPr="00C9633E" w:rsidRDefault="00361977" w:rsidP="00CA2B33">
      <w:pPr>
        <w:rPr>
          <w:rFonts w:asciiTheme="majorHAnsi" w:hAnsiTheme="majorHAnsi"/>
          <w:color w:val="141516" w:themeColor="accent4" w:themeShade="1A"/>
          <w:sz w:val="32"/>
          <w:szCs w:val="32"/>
        </w:rPr>
      </w:pPr>
      <w:r>
        <w:rPr>
          <w:rFonts w:asciiTheme="majorHAnsi" w:hAnsiTheme="majorHAnsi"/>
          <w:noProof/>
          <w:color w:val="D3D5D7" w:themeColor="accent4"/>
          <w:sz w:val="32"/>
          <w:szCs w:val="32"/>
        </w:rPr>
        <w:drawing>
          <wp:inline distT="0" distB="0" distL="0" distR="0" wp14:anchorId="0DE787D8" wp14:editId="05C5F8E1">
            <wp:extent cx="1288415" cy="737447"/>
            <wp:effectExtent l="0" t="0" r="6985" b="5715"/>
            <wp:docPr id="1869787065" name="Picture 2" descr="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87065" name="Picture 2" descr="Victorian State Government logo"/>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04857" cy="746858"/>
                    </a:xfrm>
                    <a:prstGeom prst="rect">
                      <a:avLst/>
                    </a:prstGeom>
                  </pic:spPr>
                </pic:pic>
              </a:graphicData>
            </a:graphic>
          </wp:inline>
        </w:drawing>
      </w:r>
    </w:p>
    <w:sectPr w:rsidR="000A322B" w:rsidRPr="00C9633E" w:rsidSect="000A322B">
      <w:footerReference w:type="even" r:id="rId68"/>
      <w:type w:val="evenPage"/>
      <w:pgSz w:w="11906" w:h="16838"/>
      <w:pgMar w:top="1411" w:right="1368" w:bottom="1267"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FBAED" w14:textId="77777777" w:rsidR="00BF3B1E" w:rsidRDefault="00BF3B1E" w:rsidP="00B10054">
      <w:r>
        <w:separator/>
      </w:r>
    </w:p>
    <w:p w14:paraId="0F42F66C" w14:textId="77777777" w:rsidR="00BF3B1E" w:rsidRDefault="00BF3B1E" w:rsidP="00B10054"/>
    <w:p w14:paraId="16F440B7" w14:textId="77777777" w:rsidR="00BF3B1E" w:rsidRDefault="00BF3B1E" w:rsidP="00B10054"/>
    <w:p w14:paraId="336357CA" w14:textId="77777777" w:rsidR="00BF3B1E" w:rsidRDefault="00BF3B1E" w:rsidP="00B10054"/>
    <w:p w14:paraId="052BB9C7" w14:textId="77777777" w:rsidR="00BF3B1E" w:rsidRDefault="00BF3B1E" w:rsidP="00B10054"/>
    <w:p w14:paraId="7982AF27" w14:textId="77777777" w:rsidR="00BF3B1E" w:rsidRDefault="00BF3B1E"/>
  </w:endnote>
  <w:endnote w:type="continuationSeparator" w:id="0">
    <w:p w14:paraId="2EB58593" w14:textId="77777777" w:rsidR="00BF3B1E" w:rsidRDefault="00BF3B1E" w:rsidP="00B10054">
      <w:r>
        <w:continuationSeparator/>
      </w:r>
    </w:p>
    <w:p w14:paraId="04D219E5" w14:textId="77777777" w:rsidR="00BF3B1E" w:rsidRDefault="00BF3B1E" w:rsidP="00B10054"/>
    <w:p w14:paraId="0B38103B" w14:textId="77777777" w:rsidR="00BF3B1E" w:rsidRDefault="00BF3B1E" w:rsidP="00B10054"/>
    <w:p w14:paraId="00D35718" w14:textId="77777777" w:rsidR="00BF3B1E" w:rsidRDefault="00BF3B1E" w:rsidP="00B10054"/>
    <w:p w14:paraId="46C0D4E9" w14:textId="77777777" w:rsidR="00BF3B1E" w:rsidRDefault="00BF3B1E" w:rsidP="00B10054"/>
    <w:p w14:paraId="6EB4DA64" w14:textId="77777777" w:rsidR="00BF3B1E" w:rsidRDefault="00BF3B1E"/>
  </w:endnote>
  <w:endnote w:type="continuationNotice" w:id="1">
    <w:p w14:paraId="2FC22A77" w14:textId="77777777" w:rsidR="00BF3B1E" w:rsidRDefault="00BF3B1E" w:rsidP="00B10054"/>
    <w:p w14:paraId="46E3EF7F" w14:textId="77777777" w:rsidR="00BF3B1E" w:rsidRDefault="00BF3B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2E64DC-EF4C-49B1-AE35-81D9FAB69C27}"/>
  </w:font>
  <w:font w:name="Symbol">
    <w:panose1 w:val="05050102010706020507"/>
    <w:charset w:val="02"/>
    <w:family w:val="roman"/>
    <w:pitch w:val="variable"/>
    <w:sig w:usb0="00000000" w:usb1="10000000" w:usb2="00000000" w:usb3="00000000" w:csb0="80000000" w:csb1="00000000"/>
  </w:font>
  <w:font w:name="VIC SemiBold">
    <w:panose1 w:val="000007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B2121F3D-D110-4FE7-95E5-C627EC479337}"/>
    <w:embedBold r:id="rId3" w:fontKey="{611270F2-062C-4ACA-92F3-C3B33B98601A}"/>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8D233700-8090-4EBE-B94A-E74DF4ADD4B1}"/>
  </w:font>
  <w:font w:name="VIC Light">
    <w:panose1 w:val="000004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F7861406-DB77-4678-B93D-21CBE3FF62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B425" w14:textId="77777777" w:rsidR="00A82ACC" w:rsidRPr="002A4575" w:rsidRDefault="00BF3B1E" w:rsidP="00B10054">
    <w:pPr>
      <w:pStyle w:val="Footer"/>
    </w:pPr>
    <w:sdt>
      <w:sdtPr>
        <w:id w:val="117415049"/>
        <w:docPartObj>
          <w:docPartGallery w:val="Page Numbers (Bottom of Page)"/>
          <w:docPartUnique/>
        </w:docPartObj>
      </w:sdtPr>
      <w:sdtContent>
        <w:r w:rsidR="00A82ACC">
          <w:rPr>
            <w:noProof w:val="0"/>
          </w:rPr>
          <w:fldChar w:fldCharType="begin"/>
        </w:r>
        <w:r w:rsidR="00A82ACC">
          <w:instrText xml:space="preserve"> PAGE   \* MERGEFORMAT </w:instrText>
        </w:r>
        <w:r w:rsidR="00A82ACC">
          <w:rPr>
            <w:noProof w:val="0"/>
          </w:rPr>
          <w:fldChar w:fldCharType="separate"/>
        </w:r>
        <w:r w:rsidR="006E08FD">
          <w:t>i</w:t>
        </w:r>
        <w:r w:rsidR="00A82ACC">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6EF0F" w14:textId="5D8148C5" w:rsidR="000A322B" w:rsidRPr="000A322B" w:rsidRDefault="000A322B" w:rsidP="00B10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8F4D" w14:textId="77777777" w:rsidR="00A82ACC" w:rsidRDefault="00A82ACC" w:rsidP="00B10054">
    <w:pPr>
      <w:pStyle w:val="Footer"/>
    </w:pPr>
    <w:bookmarkStart w:id="0" w:name="aliashProtectiveMarkings1FooterFirstPage"/>
    <w:r>
      <w:t>For Official Use Only</w:t>
    </w:r>
  </w:p>
  <w:bookmarkEnd w:id="0"/>
  <w:p w14:paraId="450B7711" w14:textId="77777777" w:rsidR="00A82ACC" w:rsidRDefault="00A82ACC" w:rsidP="00B100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E39B" w14:textId="77777777" w:rsidR="007D5272" w:rsidRDefault="007D5272" w:rsidP="00B100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80D1" w14:textId="77777777" w:rsidR="007D5272" w:rsidRDefault="007D5272" w:rsidP="00B100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B647" w14:textId="77777777" w:rsidR="007D5272" w:rsidRDefault="007D5272" w:rsidP="00B100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DC80E" w14:textId="2BA48BE0" w:rsidR="00A82ACC" w:rsidRPr="00927244" w:rsidRDefault="00BB3278" w:rsidP="00B10054">
    <w:pPr>
      <w:pStyle w:val="Footer"/>
    </w:pPr>
    <w:r w:rsidRPr="00927244">
      <w:t xml:space="preserve">Page </w:t>
    </w:r>
    <w:r w:rsidR="00A82ACC" w:rsidRPr="00927244">
      <w:fldChar w:fldCharType="begin"/>
    </w:r>
    <w:r w:rsidR="00A82ACC" w:rsidRPr="00927244">
      <w:instrText xml:space="preserve"> page </w:instrText>
    </w:r>
    <w:r w:rsidR="00A82ACC" w:rsidRPr="00927244">
      <w:fldChar w:fldCharType="separate"/>
    </w:r>
    <w:r w:rsidR="006E08FD">
      <w:t>2</w:t>
    </w:r>
    <w:r w:rsidR="00A82ACC" w:rsidRPr="00927244">
      <w:fldChar w:fldCharType="end"/>
    </w:r>
    <w:r w:rsidR="00927244" w:rsidRPr="00927244">
      <w:tab/>
    </w:r>
    <w:r w:rsidR="00927244" w:rsidRPr="00927244">
      <w:rPr>
        <w:b/>
      </w:rPr>
      <w:fldChar w:fldCharType="begin"/>
    </w:r>
    <w:r w:rsidR="00927244" w:rsidRPr="00927244">
      <w:rPr>
        <w:b/>
      </w:rPr>
      <w:instrText xml:space="preserve"> STYLEREF  Title  \* MERGEFORMAT </w:instrText>
    </w:r>
    <w:r w:rsidR="00927244" w:rsidRPr="00927244">
      <w:rPr>
        <w:b/>
      </w:rPr>
      <w:fldChar w:fldCharType="separate"/>
    </w:r>
    <w:r w:rsidR="00C76199">
      <w:rPr>
        <w:bCs/>
        <w:lang w:val="en-US"/>
      </w:rPr>
      <w:t>Error! No text of specified style in document.</w:t>
    </w:r>
    <w:r w:rsidR="00927244" w:rsidRPr="00927244">
      <w:rPr>
        <w:b/>
      </w:rPr>
      <w:fldChar w:fldCharType="end"/>
    </w:r>
    <w:r w:rsidR="00927244" w:rsidRPr="00927244">
      <w:t xml:space="preserve"> – </w:t>
    </w:r>
    <w:r w:rsidR="00070323">
      <w:rPr>
        <w:bCs/>
        <w:lang w:val="en-US"/>
      </w:rPr>
      <w:fldChar w:fldCharType="begin"/>
    </w:r>
    <w:r w:rsidR="00070323">
      <w:rPr>
        <w:bCs/>
        <w:lang w:val="en-US"/>
      </w:rPr>
      <w:instrText xml:space="preserve"> STYLEREF  Subtitle  \* MERGEFORMAT </w:instrText>
    </w:r>
    <w:r w:rsidR="00070323">
      <w:rPr>
        <w:bCs/>
        <w:lang w:val="en-US"/>
      </w:rPr>
      <w:fldChar w:fldCharType="separate"/>
    </w:r>
    <w:r w:rsidR="00C76199">
      <w:rPr>
        <w:b/>
        <w:lang w:val="en-US"/>
      </w:rPr>
      <w:t>Error! No text of specified style in document.</w:t>
    </w:r>
    <w:r w:rsidR="00070323">
      <w:rPr>
        <w:bCs/>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32F7" w14:textId="51A3B5BB" w:rsidR="00A82ACC" w:rsidRPr="00A62A1C" w:rsidRDefault="00A62A1C" w:rsidP="00A62A1C">
    <w:pPr>
      <w:pStyle w:val="Footer"/>
    </w:pPr>
    <w:r w:rsidRPr="00854C94">
      <w:rPr>
        <w:rFonts w:asciiTheme="majorHAnsi" w:hAnsiTheme="majorHAnsi"/>
      </w:rPr>
      <w:fldChar w:fldCharType="begin"/>
    </w:r>
    <w:r w:rsidRPr="00854C94">
      <w:rPr>
        <w:rFonts w:asciiTheme="majorHAnsi" w:hAnsiTheme="majorHAnsi"/>
      </w:rPr>
      <w:instrText xml:space="preserve"> page </w:instrText>
    </w:r>
    <w:r w:rsidRPr="00854C94">
      <w:rPr>
        <w:rFonts w:asciiTheme="majorHAnsi" w:hAnsiTheme="majorHAnsi"/>
      </w:rPr>
      <w:fldChar w:fldCharType="separate"/>
    </w:r>
    <w:r>
      <w:rPr>
        <w:rFonts w:asciiTheme="majorHAnsi" w:hAnsiTheme="majorHAnsi"/>
      </w:rPr>
      <w:t>2</w:t>
    </w:r>
    <w:r w:rsidRPr="00854C94">
      <w:rPr>
        <w:rFonts w:asciiTheme="majorHAnsi" w:hAnsiTheme="majorHAnsi"/>
      </w:rPr>
      <w:fldChar w:fldCharType="end"/>
    </w:r>
    <w:r w:rsidRPr="00854C94">
      <w:rPr>
        <w:rFonts w:asciiTheme="majorHAnsi" w:hAnsiTheme="majorHAnsi"/>
      </w:rPr>
      <w:t xml:space="preserve"> </w:t>
    </w:r>
    <w:r>
      <w:t xml:space="preserve">     </w:t>
    </w:r>
    <w:r>
      <w:rPr>
        <w:rFonts w:asciiTheme="majorHAnsi" w:hAnsiTheme="majorHAnsi"/>
      </w:rPr>
      <w:t xml:space="preserve">Are You Covered?   </w:t>
    </w:r>
    <w:r w:rsidRPr="00872FBC">
      <w:rPr>
        <w:rFonts w:asciiTheme="majorHAnsi" w:hAnsiTheme="majorHAnsi"/>
        <w:color w:val="286437" w:themeColor="accent5" w:themeShade="80"/>
      </w:rPr>
      <w:t>/</w:t>
    </w:r>
    <w:r w:rsidRPr="00927244">
      <w:t xml:space="preserve"> </w:t>
    </w:r>
    <w:r>
      <w:t xml:space="preserve">  A</w:t>
    </w:r>
    <w:r>
      <w:rPr>
        <w:spacing w:val="19"/>
      </w:rPr>
      <w:t xml:space="preserve"> </w:t>
    </w:r>
    <w:r>
      <w:t>Victorian</w:t>
    </w:r>
    <w:r>
      <w:rPr>
        <w:spacing w:val="19"/>
      </w:rPr>
      <w:t xml:space="preserve"> </w:t>
    </w:r>
    <w:r>
      <w:t>Government</w:t>
    </w:r>
    <w:r>
      <w:rPr>
        <w:spacing w:val="18"/>
      </w:rPr>
      <w:t xml:space="preserve"> </w:t>
    </w:r>
    <w:r>
      <w:t>Initiative</w:t>
    </w:r>
    <w:r>
      <w:rPr>
        <w:spacing w:val="19"/>
      </w:rPr>
      <w:t xml:space="preserve"> </w:t>
    </w:r>
    <w:r>
      <w:t>for</w:t>
    </w:r>
    <w:r>
      <w:rPr>
        <w:spacing w:val="19"/>
      </w:rPr>
      <w:t xml:space="preserve"> </w:t>
    </w:r>
    <w:r>
      <w:t>Home</w:t>
    </w:r>
    <w:r>
      <w:rPr>
        <w:spacing w:val="19"/>
      </w:rPr>
      <w:t xml:space="preserve"> </w:t>
    </w:r>
    <w:r>
      <w:rPr>
        <w:spacing w:val="-2"/>
      </w:rPr>
      <w:t>Insurance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0A80" w14:textId="7C9D3D71" w:rsidR="005F039E" w:rsidRPr="00927244" w:rsidRDefault="005F039E" w:rsidP="00B10054">
    <w:pPr>
      <w:pStyle w:val="Footer"/>
    </w:pPr>
    <w:r w:rsidRPr="00854C94">
      <w:rPr>
        <w:rFonts w:asciiTheme="majorHAnsi" w:hAnsiTheme="majorHAnsi"/>
      </w:rPr>
      <w:fldChar w:fldCharType="begin"/>
    </w:r>
    <w:r w:rsidRPr="00854C94">
      <w:rPr>
        <w:rFonts w:asciiTheme="majorHAnsi" w:hAnsiTheme="majorHAnsi"/>
      </w:rPr>
      <w:instrText xml:space="preserve"> page </w:instrText>
    </w:r>
    <w:r w:rsidRPr="00854C94">
      <w:rPr>
        <w:rFonts w:asciiTheme="majorHAnsi" w:hAnsiTheme="majorHAnsi"/>
      </w:rPr>
      <w:fldChar w:fldCharType="separate"/>
    </w:r>
    <w:r w:rsidRPr="00854C94">
      <w:rPr>
        <w:rFonts w:asciiTheme="majorHAnsi" w:hAnsiTheme="majorHAnsi"/>
      </w:rPr>
      <w:t>2</w:t>
    </w:r>
    <w:r w:rsidRPr="00854C94">
      <w:rPr>
        <w:rFonts w:asciiTheme="majorHAnsi" w:hAnsiTheme="majorHAnsi"/>
      </w:rPr>
      <w:fldChar w:fldCharType="end"/>
    </w:r>
    <w:r w:rsidR="00854C94" w:rsidRPr="00854C94">
      <w:rPr>
        <w:rFonts w:asciiTheme="majorHAnsi" w:hAnsiTheme="majorHAnsi"/>
      </w:rPr>
      <w:t xml:space="preserve"> </w:t>
    </w:r>
    <w:r w:rsidR="00854C94">
      <w:t xml:space="preserve">     </w:t>
    </w:r>
    <w:r w:rsidR="00854C94">
      <w:rPr>
        <w:rFonts w:asciiTheme="majorHAnsi" w:hAnsiTheme="majorHAnsi"/>
      </w:rPr>
      <w:t xml:space="preserve">Are You Covered?   </w:t>
    </w:r>
    <w:r w:rsidR="00854C94" w:rsidRPr="00FF79CC">
      <w:rPr>
        <w:rFonts w:asciiTheme="majorHAnsi" w:hAnsiTheme="majorHAnsi"/>
        <w:color w:val="286437" w:themeColor="accent5" w:themeShade="80"/>
      </w:rPr>
      <w:t>/</w:t>
    </w:r>
    <w:r w:rsidR="00854C94" w:rsidRPr="00927244">
      <w:t xml:space="preserve"> </w:t>
    </w:r>
    <w:r w:rsidR="00854C94">
      <w:t xml:space="preserve">  A</w:t>
    </w:r>
    <w:r w:rsidR="00854C94">
      <w:rPr>
        <w:spacing w:val="19"/>
      </w:rPr>
      <w:t xml:space="preserve"> </w:t>
    </w:r>
    <w:r w:rsidR="00854C94">
      <w:t>Victorian</w:t>
    </w:r>
    <w:r w:rsidR="00854C94">
      <w:rPr>
        <w:spacing w:val="19"/>
      </w:rPr>
      <w:t xml:space="preserve"> </w:t>
    </w:r>
    <w:r w:rsidR="00854C94">
      <w:t>Government</w:t>
    </w:r>
    <w:r w:rsidR="00854C94">
      <w:rPr>
        <w:spacing w:val="18"/>
      </w:rPr>
      <w:t xml:space="preserve"> </w:t>
    </w:r>
    <w:r w:rsidR="00854C94">
      <w:t>Initiative</w:t>
    </w:r>
    <w:r w:rsidR="00854C94">
      <w:rPr>
        <w:spacing w:val="19"/>
      </w:rPr>
      <w:t xml:space="preserve"> </w:t>
    </w:r>
    <w:r w:rsidR="00854C94">
      <w:t>for</w:t>
    </w:r>
    <w:r w:rsidR="00854C94">
      <w:rPr>
        <w:spacing w:val="19"/>
      </w:rPr>
      <w:t xml:space="preserve"> </w:t>
    </w:r>
    <w:r w:rsidR="00854C94">
      <w:t>Home</w:t>
    </w:r>
    <w:r w:rsidR="00854C94">
      <w:rPr>
        <w:spacing w:val="19"/>
      </w:rPr>
      <w:t xml:space="preserve"> </w:t>
    </w:r>
    <w:r w:rsidR="00854C94">
      <w:rPr>
        <w:spacing w:val="-2"/>
      </w:rPr>
      <w:t>Insurance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BF8C9" w14:textId="09FC4581" w:rsidR="000E4AD9" w:rsidRDefault="00C9313A" w:rsidP="00C33668">
    <w:pPr>
      <w:pStyle w:val="Footer"/>
    </w:pPr>
    <w:r w:rsidRPr="002949BF">
      <w:rPr>
        <w:rFonts w:asciiTheme="majorHAnsi" w:hAnsiTheme="majorHAnsi"/>
      </w:rPr>
      <w:fldChar w:fldCharType="begin"/>
    </w:r>
    <w:r w:rsidRPr="002949BF">
      <w:rPr>
        <w:rFonts w:asciiTheme="majorHAnsi" w:hAnsiTheme="majorHAnsi"/>
      </w:rPr>
      <w:instrText xml:space="preserve"> page </w:instrText>
    </w:r>
    <w:r w:rsidRPr="002949BF">
      <w:rPr>
        <w:rFonts w:asciiTheme="majorHAnsi" w:hAnsiTheme="majorHAnsi"/>
      </w:rPr>
      <w:fldChar w:fldCharType="separate"/>
    </w:r>
    <w:r w:rsidRPr="002949BF">
      <w:rPr>
        <w:rFonts w:asciiTheme="majorHAnsi" w:hAnsiTheme="majorHAnsi"/>
      </w:rPr>
      <w:t>1</w:t>
    </w:r>
    <w:r w:rsidRPr="002949BF">
      <w:rPr>
        <w:rFonts w:asciiTheme="majorHAnsi" w:hAnsiTheme="majorHAnsi"/>
      </w:rPr>
      <w:fldChar w:fldCharType="end"/>
    </w:r>
    <w:r w:rsidR="002949BF">
      <w:t xml:space="preserve">      </w:t>
    </w:r>
    <w:r w:rsidR="002949BF">
      <w:rPr>
        <w:rFonts w:asciiTheme="majorHAnsi" w:hAnsiTheme="majorHAnsi"/>
      </w:rPr>
      <w:t xml:space="preserve">Are You Covered?   </w:t>
    </w:r>
    <w:r w:rsidR="002949BF" w:rsidRPr="00FF79CC">
      <w:rPr>
        <w:rFonts w:asciiTheme="majorHAnsi" w:hAnsiTheme="majorHAnsi"/>
        <w:color w:val="286437" w:themeColor="accent5" w:themeShade="80"/>
      </w:rPr>
      <w:t>/</w:t>
    </w:r>
    <w:r w:rsidR="00907A37" w:rsidRPr="00927244">
      <w:t xml:space="preserve"> </w:t>
    </w:r>
    <w:r w:rsidR="00503646">
      <w:t xml:space="preserve">  </w:t>
    </w:r>
    <w:r w:rsidR="00C33668">
      <w:t>A</w:t>
    </w:r>
    <w:r w:rsidR="00C33668">
      <w:rPr>
        <w:spacing w:val="19"/>
      </w:rPr>
      <w:t xml:space="preserve"> </w:t>
    </w:r>
    <w:r w:rsidR="00C33668">
      <w:t>Victorian</w:t>
    </w:r>
    <w:r w:rsidR="00C33668">
      <w:rPr>
        <w:spacing w:val="19"/>
      </w:rPr>
      <w:t xml:space="preserve"> </w:t>
    </w:r>
    <w:r w:rsidR="00C33668">
      <w:t>Government</w:t>
    </w:r>
    <w:r w:rsidR="00C33668">
      <w:rPr>
        <w:spacing w:val="18"/>
      </w:rPr>
      <w:t xml:space="preserve"> </w:t>
    </w:r>
    <w:r w:rsidR="00C33668">
      <w:t>Initiative</w:t>
    </w:r>
    <w:r w:rsidR="00C33668">
      <w:rPr>
        <w:spacing w:val="19"/>
      </w:rPr>
      <w:t xml:space="preserve"> </w:t>
    </w:r>
    <w:r w:rsidR="00C33668">
      <w:t>for</w:t>
    </w:r>
    <w:r w:rsidR="00C33668">
      <w:rPr>
        <w:spacing w:val="19"/>
      </w:rPr>
      <w:t xml:space="preserve"> </w:t>
    </w:r>
    <w:r w:rsidR="00C33668">
      <w:t>Home</w:t>
    </w:r>
    <w:r w:rsidR="00C33668">
      <w:rPr>
        <w:spacing w:val="19"/>
      </w:rPr>
      <w:t xml:space="preserve"> </w:t>
    </w:r>
    <w:r w:rsidR="00C33668">
      <w:rPr>
        <w:spacing w:val="-2"/>
      </w:rPr>
      <w:t>Insurance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2D5B5" w14:textId="77777777" w:rsidR="00BF3B1E" w:rsidRDefault="00BF3B1E" w:rsidP="00B10054">
      <w:r>
        <w:separator/>
      </w:r>
    </w:p>
    <w:p w14:paraId="7A6D7052" w14:textId="77777777" w:rsidR="00BF3B1E" w:rsidRDefault="00BF3B1E" w:rsidP="00B10054"/>
    <w:p w14:paraId="537AE563" w14:textId="77777777" w:rsidR="00BF3B1E" w:rsidRDefault="00BF3B1E" w:rsidP="00B10054"/>
    <w:p w14:paraId="2CBEDA83" w14:textId="77777777" w:rsidR="00BF3B1E" w:rsidRDefault="00BF3B1E" w:rsidP="00B10054"/>
    <w:p w14:paraId="30D19B5F" w14:textId="77777777" w:rsidR="00BF3B1E" w:rsidRDefault="00BF3B1E" w:rsidP="00B10054"/>
    <w:p w14:paraId="744265CC" w14:textId="77777777" w:rsidR="00BF3B1E" w:rsidRDefault="00BF3B1E"/>
  </w:footnote>
  <w:footnote w:type="continuationSeparator" w:id="0">
    <w:p w14:paraId="18960DE2" w14:textId="77777777" w:rsidR="00BF3B1E" w:rsidRDefault="00BF3B1E" w:rsidP="00B10054">
      <w:r>
        <w:continuationSeparator/>
      </w:r>
    </w:p>
    <w:p w14:paraId="4F9F6793" w14:textId="77777777" w:rsidR="00BF3B1E" w:rsidRDefault="00BF3B1E" w:rsidP="00B10054"/>
    <w:p w14:paraId="31554F64" w14:textId="77777777" w:rsidR="00BF3B1E" w:rsidRDefault="00BF3B1E" w:rsidP="00B10054"/>
    <w:p w14:paraId="30D372C4" w14:textId="77777777" w:rsidR="00BF3B1E" w:rsidRDefault="00BF3B1E" w:rsidP="00B10054"/>
    <w:p w14:paraId="3AE68EF6" w14:textId="77777777" w:rsidR="00BF3B1E" w:rsidRDefault="00BF3B1E" w:rsidP="00B10054"/>
    <w:p w14:paraId="3A075154" w14:textId="77777777" w:rsidR="00BF3B1E" w:rsidRDefault="00BF3B1E"/>
  </w:footnote>
  <w:footnote w:type="continuationNotice" w:id="1">
    <w:p w14:paraId="1E3C0C7A" w14:textId="77777777" w:rsidR="00BF3B1E" w:rsidRDefault="00BF3B1E" w:rsidP="00B10054"/>
    <w:p w14:paraId="00B760CB" w14:textId="77777777" w:rsidR="00BF3B1E" w:rsidRDefault="00BF3B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EE59" w14:textId="77777777" w:rsidR="007D5272" w:rsidRDefault="007D5272" w:rsidP="0071252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B05B" w14:textId="77777777" w:rsidR="007D5272" w:rsidRDefault="007D5272" w:rsidP="00B100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A19C" w14:textId="77777777" w:rsidR="007D5272" w:rsidRDefault="007D5272" w:rsidP="00B100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8638" w14:textId="77777777" w:rsidR="000E4AD9" w:rsidRDefault="000E4AD9" w:rsidP="00B100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4.25pt" o:bullet="t">
        <v:imagedata r:id="rId1" o:title="bullet point"/>
      </v:shape>
    </w:pict>
  </w:numPicBullet>
  <w:numPicBullet w:numPicBulletId="1">
    <w:pict>
      <v:shape id="_x0000_i1026" type="#_x0000_t75" style="width:29.25pt;height:30.75pt" o:bullet="t">
        <v:imagedata r:id="rId2" o:title="bullet point 2"/>
      </v:shape>
    </w:pict>
  </w:numPicBullet>
  <w:abstractNum w:abstractNumId="0" w15:restartNumberingAfterBreak="0">
    <w:nsid w:val="FFFFFF7C"/>
    <w:multiLevelType w:val="singleLevel"/>
    <w:tmpl w:val="B502987E"/>
    <w:lvl w:ilvl="0">
      <w:start w:val="1"/>
      <w:numFmt w:val="lowerLetter"/>
      <w:pStyle w:val="ListNumber5"/>
      <w:lvlText w:val="(%1)"/>
      <w:lvlJc w:val="left"/>
      <w:pPr>
        <w:tabs>
          <w:tab w:val="num" w:pos="1634"/>
        </w:tabs>
        <w:ind w:left="1634" w:hanging="360"/>
      </w:pPr>
      <w:rPr>
        <w:rFonts w:hint="default"/>
      </w:rPr>
    </w:lvl>
  </w:abstractNum>
  <w:abstractNum w:abstractNumId="1" w15:restartNumberingAfterBreak="0">
    <w:nsid w:val="FFFFFF7D"/>
    <w:multiLevelType w:val="singleLevel"/>
    <w:tmpl w:val="1090EBE6"/>
    <w:lvl w:ilvl="0">
      <w:start w:val="1"/>
      <w:numFmt w:val="decimal"/>
      <w:pStyle w:val="ListNumber4"/>
      <w:lvlText w:val="%1."/>
      <w:lvlJc w:val="left"/>
      <w:pPr>
        <w:tabs>
          <w:tab w:val="num" w:pos="1209"/>
        </w:tabs>
        <w:ind w:left="1209" w:hanging="360"/>
      </w:pPr>
    </w:lvl>
  </w:abstractNum>
  <w:abstractNum w:abstractNumId="2" w15:restartNumberingAfterBreak="0">
    <w:nsid w:val="FFFFFF81"/>
    <w:multiLevelType w:val="singleLevel"/>
    <w:tmpl w:val="CC1E5450"/>
    <w:lvl w:ilvl="0">
      <w:start w:val="1"/>
      <w:numFmt w:val="bullet"/>
      <w:pStyle w:val="ListBullet4"/>
      <w:lvlText w:val="–"/>
      <w:lvlJc w:val="left"/>
      <w:pPr>
        <w:tabs>
          <w:tab w:val="num" w:pos="1209"/>
        </w:tabs>
        <w:ind w:left="1209" w:hanging="360"/>
      </w:pPr>
      <w:rPr>
        <w:rFonts w:ascii="Calibri" w:hAnsi="Calibri" w:hint="default"/>
      </w:rPr>
    </w:lvl>
  </w:abstractNum>
  <w:abstractNum w:abstractNumId="3" w15:restartNumberingAfterBreak="0">
    <w:nsid w:val="FFFFFF82"/>
    <w:multiLevelType w:val="singleLevel"/>
    <w:tmpl w:val="A412D9D8"/>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8"/>
    <w:multiLevelType w:val="singleLevel"/>
    <w:tmpl w:val="3438CEA6"/>
    <w:lvl w:ilvl="0">
      <w:start w:val="1"/>
      <w:numFmt w:val="decimal"/>
      <w:pStyle w:val="ListNumber"/>
      <w:lvlText w:val="%1."/>
      <w:lvlJc w:val="left"/>
      <w:pPr>
        <w:ind w:left="360" w:hanging="360"/>
      </w:pPr>
      <w:rPr>
        <w:rFonts w:ascii="VIC SemiBold" w:hAnsi="VIC SemiBold" w:hint="default"/>
        <w:color w:val="18A17B"/>
        <w:sz w:val="22"/>
      </w:rPr>
    </w:lvl>
  </w:abstractNum>
  <w:abstractNum w:abstractNumId="5" w15:restartNumberingAfterBreak="0">
    <w:nsid w:val="FFFFFF89"/>
    <w:multiLevelType w:val="singleLevel"/>
    <w:tmpl w:val="FA1E0FBA"/>
    <w:lvl w:ilvl="0">
      <w:start w:val="1"/>
      <w:numFmt w:val="bullet"/>
      <w:pStyle w:val="ListBullet"/>
      <w:lvlText w:val="»"/>
      <w:lvlJc w:val="left"/>
      <w:pPr>
        <w:tabs>
          <w:tab w:val="num" w:pos="502"/>
        </w:tabs>
        <w:ind w:left="502" w:hanging="502"/>
      </w:pPr>
      <w:rPr>
        <w:rFonts w:ascii="Times New Roman" w:hAnsi="Times New Roman" w:cs="Times New Roman" w:hint="default"/>
        <w:color w:val="3BA17B"/>
        <w:sz w:val="32"/>
      </w:rPr>
    </w:lvl>
  </w:abstractNum>
  <w:abstractNum w:abstractNumId="6" w15:restartNumberingAfterBreak="0">
    <w:nsid w:val="14C44B4C"/>
    <w:multiLevelType w:val="hybridMultilevel"/>
    <w:tmpl w:val="C132531C"/>
    <w:lvl w:ilvl="0" w:tplc="C9F0B89C">
      <w:start w:val="1"/>
      <w:numFmt w:val="decimal"/>
      <w:lvlText w:val="%1."/>
      <w:lvlJc w:val="left"/>
      <w:pPr>
        <w:ind w:left="592" w:hanging="482"/>
        <w:jc w:val="right"/>
      </w:pPr>
      <w:rPr>
        <w:rFonts w:hint="default"/>
        <w:spacing w:val="0"/>
        <w:w w:val="100"/>
        <w:lang w:val="en-US" w:eastAsia="en-US" w:bidi="ar-SA"/>
      </w:rPr>
    </w:lvl>
    <w:lvl w:ilvl="1" w:tplc="CC28D4EE">
      <w:numFmt w:val="bullet"/>
      <w:lvlText w:val="-"/>
      <w:lvlJc w:val="left"/>
      <w:pPr>
        <w:ind w:left="800" w:hanging="209"/>
      </w:pPr>
      <w:rPr>
        <w:rFonts w:ascii="VIC" w:eastAsia="VIC" w:hAnsi="VIC" w:cs="VIC" w:hint="default"/>
        <w:b w:val="0"/>
        <w:bCs w:val="0"/>
        <w:i w:val="0"/>
        <w:iCs w:val="0"/>
        <w:color w:val="58595B"/>
        <w:spacing w:val="0"/>
        <w:w w:val="100"/>
        <w:sz w:val="22"/>
        <w:szCs w:val="22"/>
        <w:lang w:val="en-US" w:eastAsia="en-US" w:bidi="ar-SA"/>
      </w:rPr>
    </w:lvl>
    <w:lvl w:ilvl="2" w:tplc="6630AAA2">
      <w:numFmt w:val="bullet"/>
      <w:lvlText w:val="•"/>
      <w:lvlJc w:val="left"/>
      <w:pPr>
        <w:ind w:left="1939" w:hanging="209"/>
      </w:pPr>
      <w:rPr>
        <w:rFonts w:hint="default"/>
        <w:lang w:val="en-US" w:eastAsia="en-US" w:bidi="ar-SA"/>
      </w:rPr>
    </w:lvl>
    <w:lvl w:ilvl="3" w:tplc="A4EA378C">
      <w:numFmt w:val="bullet"/>
      <w:lvlText w:val="•"/>
      <w:lvlJc w:val="left"/>
      <w:pPr>
        <w:ind w:left="3079" w:hanging="209"/>
      </w:pPr>
      <w:rPr>
        <w:rFonts w:hint="default"/>
        <w:lang w:val="en-US" w:eastAsia="en-US" w:bidi="ar-SA"/>
      </w:rPr>
    </w:lvl>
    <w:lvl w:ilvl="4" w:tplc="7458B108">
      <w:numFmt w:val="bullet"/>
      <w:lvlText w:val="•"/>
      <w:lvlJc w:val="left"/>
      <w:pPr>
        <w:ind w:left="4218" w:hanging="209"/>
      </w:pPr>
      <w:rPr>
        <w:rFonts w:hint="default"/>
        <w:lang w:val="en-US" w:eastAsia="en-US" w:bidi="ar-SA"/>
      </w:rPr>
    </w:lvl>
    <w:lvl w:ilvl="5" w:tplc="2A36C632">
      <w:numFmt w:val="bullet"/>
      <w:lvlText w:val="•"/>
      <w:lvlJc w:val="left"/>
      <w:pPr>
        <w:ind w:left="5358" w:hanging="209"/>
      </w:pPr>
      <w:rPr>
        <w:rFonts w:hint="default"/>
        <w:lang w:val="en-US" w:eastAsia="en-US" w:bidi="ar-SA"/>
      </w:rPr>
    </w:lvl>
    <w:lvl w:ilvl="6" w:tplc="E03E6ECC">
      <w:numFmt w:val="bullet"/>
      <w:lvlText w:val="•"/>
      <w:lvlJc w:val="left"/>
      <w:pPr>
        <w:ind w:left="6497" w:hanging="209"/>
      </w:pPr>
      <w:rPr>
        <w:rFonts w:hint="default"/>
        <w:lang w:val="en-US" w:eastAsia="en-US" w:bidi="ar-SA"/>
      </w:rPr>
    </w:lvl>
    <w:lvl w:ilvl="7" w:tplc="F558D714">
      <w:numFmt w:val="bullet"/>
      <w:lvlText w:val="•"/>
      <w:lvlJc w:val="left"/>
      <w:pPr>
        <w:ind w:left="7637" w:hanging="209"/>
      </w:pPr>
      <w:rPr>
        <w:rFonts w:hint="default"/>
        <w:lang w:val="en-US" w:eastAsia="en-US" w:bidi="ar-SA"/>
      </w:rPr>
    </w:lvl>
    <w:lvl w:ilvl="8" w:tplc="9CA28344">
      <w:numFmt w:val="bullet"/>
      <w:lvlText w:val="•"/>
      <w:lvlJc w:val="left"/>
      <w:pPr>
        <w:ind w:left="8776" w:hanging="209"/>
      </w:pPr>
      <w:rPr>
        <w:rFonts w:hint="default"/>
        <w:lang w:val="en-US" w:eastAsia="en-US" w:bidi="ar-SA"/>
      </w:rPr>
    </w:lvl>
  </w:abstractNum>
  <w:abstractNum w:abstractNumId="7" w15:restartNumberingAfterBreak="0">
    <w:nsid w:val="1E5D1715"/>
    <w:multiLevelType w:val="hybridMultilevel"/>
    <w:tmpl w:val="7FB4839C"/>
    <w:lvl w:ilvl="0" w:tplc="6A7A29D4">
      <w:start w:val="1"/>
      <w:numFmt w:val="lowerLetter"/>
      <w:lvlText w:val="%1."/>
      <w:lvlJc w:val="left"/>
      <w:pPr>
        <w:ind w:left="1126" w:hanging="305"/>
      </w:pPr>
      <w:rPr>
        <w:rFonts w:ascii="VIC SemiBold" w:eastAsia="VIC SemiBold" w:hAnsi="VIC SemiBold" w:cs="VIC SemiBold" w:hint="default"/>
        <w:b/>
        <w:bCs/>
        <w:i w:val="0"/>
        <w:iCs w:val="0"/>
        <w:color w:val="58595B"/>
        <w:spacing w:val="0"/>
        <w:w w:val="100"/>
        <w:sz w:val="22"/>
        <w:szCs w:val="22"/>
        <w:lang w:val="en-US" w:eastAsia="en-US" w:bidi="ar-SA"/>
      </w:rPr>
    </w:lvl>
    <w:lvl w:ilvl="1" w:tplc="02780D72">
      <w:numFmt w:val="bullet"/>
      <w:lvlText w:val="•"/>
      <w:lvlJc w:val="left"/>
      <w:pPr>
        <w:ind w:left="2113" w:hanging="305"/>
      </w:pPr>
      <w:rPr>
        <w:rFonts w:hint="default"/>
        <w:lang w:val="en-US" w:eastAsia="en-US" w:bidi="ar-SA"/>
      </w:rPr>
    </w:lvl>
    <w:lvl w:ilvl="2" w:tplc="103291B6">
      <w:numFmt w:val="bullet"/>
      <w:lvlText w:val="•"/>
      <w:lvlJc w:val="left"/>
      <w:pPr>
        <w:ind w:left="3107" w:hanging="305"/>
      </w:pPr>
      <w:rPr>
        <w:rFonts w:hint="default"/>
        <w:lang w:val="en-US" w:eastAsia="en-US" w:bidi="ar-SA"/>
      </w:rPr>
    </w:lvl>
    <w:lvl w:ilvl="3" w:tplc="8884C38A">
      <w:numFmt w:val="bullet"/>
      <w:lvlText w:val="•"/>
      <w:lvlJc w:val="left"/>
      <w:pPr>
        <w:ind w:left="4100" w:hanging="305"/>
      </w:pPr>
      <w:rPr>
        <w:rFonts w:hint="default"/>
        <w:lang w:val="en-US" w:eastAsia="en-US" w:bidi="ar-SA"/>
      </w:rPr>
    </w:lvl>
    <w:lvl w:ilvl="4" w:tplc="FEDCF6F0">
      <w:numFmt w:val="bullet"/>
      <w:lvlText w:val="•"/>
      <w:lvlJc w:val="left"/>
      <w:pPr>
        <w:ind w:left="5094" w:hanging="305"/>
      </w:pPr>
      <w:rPr>
        <w:rFonts w:hint="default"/>
        <w:lang w:val="en-US" w:eastAsia="en-US" w:bidi="ar-SA"/>
      </w:rPr>
    </w:lvl>
    <w:lvl w:ilvl="5" w:tplc="FAB45FBE">
      <w:numFmt w:val="bullet"/>
      <w:lvlText w:val="•"/>
      <w:lvlJc w:val="left"/>
      <w:pPr>
        <w:ind w:left="6087" w:hanging="305"/>
      </w:pPr>
      <w:rPr>
        <w:rFonts w:hint="default"/>
        <w:lang w:val="en-US" w:eastAsia="en-US" w:bidi="ar-SA"/>
      </w:rPr>
    </w:lvl>
    <w:lvl w:ilvl="6" w:tplc="5E22D1B4">
      <w:numFmt w:val="bullet"/>
      <w:lvlText w:val="•"/>
      <w:lvlJc w:val="left"/>
      <w:pPr>
        <w:ind w:left="7081" w:hanging="305"/>
      </w:pPr>
      <w:rPr>
        <w:rFonts w:hint="default"/>
        <w:lang w:val="en-US" w:eastAsia="en-US" w:bidi="ar-SA"/>
      </w:rPr>
    </w:lvl>
    <w:lvl w:ilvl="7" w:tplc="8E4C653A">
      <w:numFmt w:val="bullet"/>
      <w:lvlText w:val="•"/>
      <w:lvlJc w:val="left"/>
      <w:pPr>
        <w:ind w:left="8074" w:hanging="305"/>
      </w:pPr>
      <w:rPr>
        <w:rFonts w:hint="default"/>
        <w:lang w:val="en-US" w:eastAsia="en-US" w:bidi="ar-SA"/>
      </w:rPr>
    </w:lvl>
    <w:lvl w:ilvl="8" w:tplc="EB6AEE4E">
      <w:numFmt w:val="bullet"/>
      <w:lvlText w:val="•"/>
      <w:lvlJc w:val="left"/>
      <w:pPr>
        <w:ind w:left="9068" w:hanging="305"/>
      </w:pPr>
      <w:rPr>
        <w:rFonts w:hint="default"/>
        <w:lang w:val="en-US" w:eastAsia="en-US" w:bidi="ar-SA"/>
      </w:rPr>
    </w:lvl>
  </w:abstractNum>
  <w:abstractNum w:abstractNumId="8" w15:restartNumberingAfterBreak="0">
    <w:nsid w:val="4A31018F"/>
    <w:multiLevelType w:val="hybridMultilevel"/>
    <w:tmpl w:val="612A079C"/>
    <w:lvl w:ilvl="0" w:tplc="5672D5E8">
      <w:start w:val="1"/>
      <w:numFmt w:val="decimal"/>
      <w:pStyle w:val="1Listnumber2"/>
      <w:lvlText w:val="%1."/>
      <w:lvlJc w:val="left"/>
      <w:pPr>
        <w:tabs>
          <w:tab w:val="num" w:pos="360"/>
        </w:tabs>
        <w:ind w:left="360" w:hanging="360"/>
      </w:pPr>
      <w:rPr>
        <w:rFonts w:ascii="VIC SemiBold" w:hAnsi="VIC SemiBold" w:hint="default"/>
        <w:b w:val="0"/>
        <w:i w:val="0"/>
        <w:color w:val="3CA17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3771E4"/>
    <w:multiLevelType w:val="hybridMultilevel"/>
    <w:tmpl w:val="7C288C0E"/>
    <w:lvl w:ilvl="0" w:tplc="9550818E">
      <w:start w:val="1"/>
      <w:numFmt w:val="bullet"/>
      <w:pStyle w:val="Tablebullet"/>
      <w:lvlText w:val=""/>
      <w:lvlJc w:val="left"/>
      <w:pPr>
        <w:tabs>
          <w:tab w:val="num" w:pos="360"/>
        </w:tabs>
        <w:ind w:left="360" w:hanging="360"/>
      </w:pPr>
      <w:rPr>
        <w:rFonts w:ascii="Symbol" w:hAnsi="Symbol" w:hint="default"/>
        <w:b/>
        <w:bCs/>
        <w:color w:val="0072C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BE1A14"/>
    <w:multiLevelType w:val="hybridMultilevel"/>
    <w:tmpl w:val="45426652"/>
    <w:lvl w:ilvl="0" w:tplc="4836AD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C443E15"/>
    <w:multiLevelType w:val="hybridMultilevel"/>
    <w:tmpl w:val="EAE27F06"/>
    <w:lvl w:ilvl="0" w:tplc="81A2856C">
      <w:start w:val="1"/>
      <w:numFmt w:val="decimal"/>
      <w:lvlText w:val="%1."/>
      <w:lvlJc w:val="left"/>
      <w:pPr>
        <w:ind w:left="599" w:hanging="482"/>
      </w:pPr>
      <w:rPr>
        <w:rFonts w:ascii="VIC SemiBold" w:eastAsia="VIC SemiBold" w:hAnsi="VIC SemiBold" w:cs="VIC SemiBold" w:hint="default"/>
        <w:b/>
        <w:bCs/>
        <w:i w:val="0"/>
        <w:iCs w:val="0"/>
        <w:color w:val="18A17B"/>
        <w:spacing w:val="0"/>
        <w:w w:val="100"/>
        <w:sz w:val="26"/>
        <w:szCs w:val="26"/>
        <w:lang w:val="en-US" w:eastAsia="en-US" w:bidi="ar-SA"/>
      </w:rPr>
    </w:lvl>
    <w:lvl w:ilvl="1" w:tplc="F0628852">
      <w:numFmt w:val="bullet"/>
      <w:lvlText w:val="•"/>
      <w:lvlJc w:val="left"/>
      <w:pPr>
        <w:ind w:left="1645" w:hanging="482"/>
      </w:pPr>
      <w:rPr>
        <w:rFonts w:hint="default"/>
        <w:lang w:val="en-US" w:eastAsia="en-US" w:bidi="ar-SA"/>
      </w:rPr>
    </w:lvl>
    <w:lvl w:ilvl="2" w:tplc="18EED67E">
      <w:numFmt w:val="bullet"/>
      <w:lvlText w:val="•"/>
      <w:lvlJc w:val="left"/>
      <w:pPr>
        <w:ind w:left="2691" w:hanging="482"/>
      </w:pPr>
      <w:rPr>
        <w:rFonts w:hint="default"/>
        <w:lang w:val="en-US" w:eastAsia="en-US" w:bidi="ar-SA"/>
      </w:rPr>
    </w:lvl>
    <w:lvl w:ilvl="3" w:tplc="543AB290">
      <w:numFmt w:val="bullet"/>
      <w:lvlText w:val="•"/>
      <w:lvlJc w:val="left"/>
      <w:pPr>
        <w:ind w:left="3736" w:hanging="482"/>
      </w:pPr>
      <w:rPr>
        <w:rFonts w:hint="default"/>
        <w:lang w:val="en-US" w:eastAsia="en-US" w:bidi="ar-SA"/>
      </w:rPr>
    </w:lvl>
    <w:lvl w:ilvl="4" w:tplc="ACCA4052">
      <w:numFmt w:val="bullet"/>
      <w:lvlText w:val="•"/>
      <w:lvlJc w:val="left"/>
      <w:pPr>
        <w:ind w:left="4782" w:hanging="482"/>
      </w:pPr>
      <w:rPr>
        <w:rFonts w:hint="default"/>
        <w:lang w:val="en-US" w:eastAsia="en-US" w:bidi="ar-SA"/>
      </w:rPr>
    </w:lvl>
    <w:lvl w:ilvl="5" w:tplc="EB64124E">
      <w:numFmt w:val="bullet"/>
      <w:lvlText w:val="•"/>
      <w:lvlJc w:val="left"/>
      <w:pPr>
        <w:ind w:left="5827" w:hanging="482"/>
      </w:pPr>
      <w:rPr>
        <w:rFonts w:hint="default"/>
        <w:lang w:val="en-US" w:eastAsia="en-US" w:bidi="ar-SA"/>
      </w:rPr>
    </w:lvl>
    <w:lvl w:ilvl="6" w:tplc="968CFAAE">
      <w:numFmt w:val="bullet"/>
      <w:lvlText w:val="•"/>
      <w:lvlJc w:val="left"/>
      <w:pPr>
        <w:ind w:left="6873" w:hanging="482"/>
      </w:pPr>
      <w:rPr>
        <w:rFonts w:hint="default"/>
        <w:lang w:val="en-US" w:eastAsia="en-US" w:bidi="ar-SA"/>
      </w:rPr>
    </w:lvl>
    <w:lvl w:ilvl="7" w:tplc="7B88B7CA">
      <w:numFmt w:val="bullet"/>
      <w:lvlText w:val="•"/>
      <w:lvlJc w:val="left"/>
      <w:pPr>
        <w:ind w:left="7918" w:hanging="482"/>
      </w:pPr>
      <w:rPr>
        <w:rFonts w:hint="default"/>
        <w:lang w:val="en-US" w:eastAsia="en-US" w:bidi="ar-SA"/>
      </w:rPr>
    </w:lvl>
    <w:lvl w:ilvl="8" w:tplc="530A0AAA">
      <w:numFmt w:val="bullet"/>
      <w:lvlText w:val="•"/>
      <w:lvlJc w:val="left"/>
      <w:pPr>
        <w:ind w:left="8964" w:hanging="482"/>
      </w:pPr>
      <w:rPr>
        <w:rFonts w:hint="default"/>
        <w:lang w:val="en-US" w:eastAsia="en-US" w:bidi="ar-SA"/>
      </w:rPr>
    </w:lvl>
  </w:abstractNum>
  <w:abstractNum w:abstractNumId="12" w15:restartNumberingAfterBreak="0">
    <w:nsid w:val="70CF7D41"/>
    <w:multiLevelType w:val="hybridMultilevel"/>
    <w:tmpl w:val="A02416E2"/>
    <w:lvl w:ilvl="0" w:tplc="828A8610">
      <w:start w:val="1"/>
      <w:numFmt w:val="bullet"/>
      <w:pStyle w:val="ListBullet2"/>
      <w:lvlText w:val="–"/>
      <w:lvlJc w:val="left"/>
      <w:pPr>
        <w:ind w:left="643" w:hanging="360"/>
      </w:pPr>
      <w:rPr>
        <w:rFonts w:ascii="Calibri" w:hAnsi="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3" w15:restartNumberingAfterBreak="0">
    <w:nsid w:val="7FD44514"/>
    <w:multiLevelType w:val="multilevel"/>
    <w:tmpl w:val="B7AE3BE6"/>
    <w:lvl w:ilvl="0">
      <w:start w:val="1"/>
      <w:numFmt w:val="lowerLetter"/>
      <w:pStyle w:val="ListNumber2"/>
      <w:lvlText w:val="%1."/>
      <w:lvlJc w:val="left"/>
      <w:pPr>
        <w:ind w:left="360" w:hanging="360"/>
      </w:pPr>
      <w:rPr>
        <w:rFonts w:ascii="VIC" w:hAnsi="VIC" w:hint="default"/>
        <w:color w:val="18A17B"/>
        <w:sz w:val="22"/>
      </w:rPr>
    </w:lvl>
    <w:lvl w:ilvl="1">
      <w:start w:val="1"/>
      <w:numFmt w:val="lowerRoman"/>
      <w:pStyle w:val="ListNumber3"/>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16cid:durableId="1243101304">
    <w:abstractNumId w:val="5"/>
  </w:num>
  <w:num w:numId="2" w16cid:durableId="545869715">
    <w:abstractNumId w:val="12"/>
  </w:num>
  <w:num w:numId="3" w16cid:durableId="1380744856">
    <w:abstractNumId w:val="3"/>
  </w:num>
  <w:num w:numId="4" w16cid:durableId="1057507970">
    <w:abstractNumId w:val="2"/>
  </w:num>
  <w:num w:numId="5" w16cid:durableId="829440693">
    <w:abstractNumId w:val="4"/>
  </w:num>
  <w:num w:numId="6" w16cid:durableId="513154920">
    <w:abstractNumId w:val="13"/>
  </w:num>
  <w:num w:numId="7" w16cid:durableId="1337225762">
    <w:abstractNumId w:val="1"/>
  </w:num>
  <w:num w:numId="8" w16cid:durableId="41831718">
    <w:abstractNumId w:val="0"/>
  </w:num>
  <w:num w:numId="9" w16cid:durableId="1901672937">
    <w:abstractNumId w:val="9"/>
  </w:num>
  <w:num w:numId="10" w16cid:durableId="8995579">
    <w:abstractNumId w:val="8"/>
  </w:num>
  <w:num w:numId="11" w16cid:durableId="518812933">
    <w:abstractNumId w:val="5"/>
    <w:lvlOverride w:ilvl="0">
      <w:startOverride w:val="1"/>
    </w:lvlOverride>
  </w:num>
  <w:num w:numId="12" w16cid:durableId="1034187607">
    <w:abstractNumId w:val="4"/>
  </w:num>
  <w:num w:numId="13" w16cid:durableId="1714768090">
    <w:abstractNumId w:val="10"/>
  </w:num>
  <w:num w:numId="14" w16cid:durableId="205652648">
    <w:abstractNumId w:val="4"/>
    <w:lvlOverride w:ilvl="0">
      <w:startOverride w:val="1"/>
    </w:lvlOverride>
  </w:num>
  <w:num w:numId="15" w16cid:durableId="1564368037">
    <w:abstractNumId w:val="11"/>
  </w:num>
  <w:num w:numId="16" w16cid:durableId="422648698">
    <w:abstractNumId w:val="4"/>
    <w:lvlOverride w:ilvl="0">
      <w:startOverride w:val="1"/>
    </w:lvlOverride>
  </w:num>
  <w:num w:numId="17" w16cid:durableId="1787001582">
    <w:abstractNumId w:val="4"/>
  </w:num>
  <w:num w:numId="18" w16cid:durableId="1542933482">
    <w:abstractNumId w:val="4"/>
    <w:lvlOverride w:ilvl="0">
      <w:startOverride w:val="1"/>
    </w:lvlOverride>
  </w:num>
  <w:num w:numId="19" w16cid:durableId="1769886998">
    <w:abstractNumId w:val="6"/>
  </w:num>
  <w:num w:numId="20" w16cid:durableId="1916627803">
    <w:abstractNumId w:val="4"/>
    <w:lvlOverride w:ilvl="0">
      <w:startOverride w:val="1"/>
    </w:lvlOverride>
  </w:num>
  <w:num w:numId="21" w16cid:durableId="21863522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1134"/>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8C"/>
    <w:rsid w:val="000003E3"/>
    <w:rsid w:val="00006764"/>
    <w:rsid w:val="0000775A"/>
    <w:rsid w:val="00012F6F"/>
    <w:rsid w:val="00014213"/>
    <w:rsid w:val="00014B55"/>
    <w:rsid w:val="0001546B"/>
    <w:rsid w:val="00020360"/>
    <w:rsid w:val="000207F4"/>
    <w:rsid w:val="000208BF"/>
    <w:rsid w:val="00020BC2"/>
    <w:rsid w:val="00020E3E"/>
    <w:rsid w:val="00020ED2"/>
    <w:rsid w:val="00021CC6"/>
    <w:rsid w:val="00022931"/>
    <w:rsid w:val="00023BF3"/>
    <w:rsid w:val="00024297"/>
    <w:rsid w:val="00026811"/>
    <w:rsid w:val="00026FD6"/>
    <w:rsid w:val="00030944"/>
    <w:rsid w:val="000328A1"/>
    <w:rsid w:val="00033E7D"/>
    <w:rsid w:val="000354C2"/>
    <w:rsid w:val="00036A53"/>
    <w:rsid w:val="00037166"/>
    <w:rsid w:val="00037F4A"/>
    <w:rsid w:val="00041D92"/>
    <w:rsid w:val="00043296"/>
    <w:rsid w:val="0004356D"/>
    <w:rsid w:val="00045296"/>
    <w:rsid w:val="00045861"/>
    <w:rsid w:val="0004679F"/>
    <w:rsid w:val="0004720E"/>
    <w:rsid w:val="00050267"/>
    <w:rsid w:val="000522C6"/>
    <w:rsid w:val="0005290E"/>
    <w:rsid w:val="000568D9"/>
    <w:rsid w:val="00056D7C"/>
    <w:rsid w:val="00057855"/>
    <w:rsid w:val="000578CE"/>
    <w:rsid w:val="00060CEB"/>
    <w:rsid w:val="00061D3C"/>
    <w:rsid w:val="000622AE"/>
    <w:rsid w:val="000630E3"/>
    <w:rsid w:val="0006353D"/>
    <w:rsid w:val="00063946"/>
    <w:rsid w:val="0006571B"/>
    <w:rsid w:val="00066506"/>
    <w:rsid w:val="00070323"/>
    <w:rsid w:val="000703EF"/>
    <w:rsid w:val="00072829"/>
    <w:rsid w:val="0007511A"/>
    <w:rsid w:val="000752FA"/>
    <w:rsid w:val="00075E6C"/>
    <w:rsid w:val="0007624E"/>
    <w:rsid w:val="000769D6"/>
    <w:rsid w:val="000817DB"/>
    <w:rsid w:val="00081E66"/>
    <w:rsid w:val="00082B64"/>
    <w:rsid w:val="00085D7A"/>
    <w:rsid w:val="00085F29"/>
    <w:rsid w:val="000924C7"/>
    <w:rsid w:val="00093F2D"/>
    <w:rsid w:val="0009432E"/>
    <w:rsid w:val="00096F71"/>
    <w:rsid w:val="0009772E"/>
    <w:rsid w:val="000A035E"/>
    <w:rsid w:val="000A0940"/>
    <w:rsid w:val="000A167C"/>
    <w:rsid w:val="000A21CF"/>
    <w:rsid w:val="000A322B"/>
    <w:rsid w:val="000A39D3"/>
    <w:rsid w:val="000A7236"/>
    <w:rsid w:val="000A7A1B"/>
    <w:rsid w:val="000B1588"/>
    <w:rsid w:val="000B17EE"/>
    <w:rsid w:val="000B29AD"/>
    <w:rsid w:val="000B3074"/>
    <w:rsid w:val="000B55AE"/>
    <w:rsid w:val="000C12DE"/>
    <w:rsid w:val="000C3F80"/>
    <w:rsid w:val="000C4802"/>
    <w:rsid w:val="000C6359"/>
    <w:rsid w:val="000C6372"/>
    <w:rsid w:val="000D1227"/>
    <w:rsid w:val="000D1829"/>
    <w:rsid w:val="000D2940"/>
    <w:rsid w:val="000D343F"/>
    <w:rsid w:val="000D3B54"/>
    <w:rsid w:val="000D3CF9"/>
    <w:rsid w:val="000D40B2"/>
    <w:rsid w:val="000D42BC"/>
    <w:rsid w:val="000D593F"/>
    <w:rsid w:val="000E0C7B"/>
    <w:rsid w:val="000E2C73"/>
    <w:rsid w:val="000E392D"/>
    <w:rsid w:val="000E3DD0"/>
    <w:rsid w:val="000E4AD9"/>
    <w:rsid w:val="000E54B0"/>
    <w:rsid w:val="000F0914"/>
    <w:rsid w:val="000F0D29"/>
    <w:rsid w:val="000F1210"/>
    <w:rsid w:val="000F14B4"/>
    <w:rsid w:val="000F2126"/>
    <w:rsid w:val="000F2948"/>
    <w:rsid w:val="000F2BF3"/>
    <w:rsid w:val="000F3A62"/>
    <w:rsid w:val="000F4288"/>
    <w:rsid w:val="000F4BCC"/>
    <w:rsid w:val="000F4DC6"/>
    <w:rsid w:val="000F7165"/>
    <w:rsid w:val="001022B6"/>
    <w:rsid w:val="00102379"/>
    <w:rsid w:val="00103790"/>
    <w:rsid w:val="001065D6"/>
    <w:rsid w:val="00112FA9"/>
    <w:rsid w:val="0011313C"/>
    <w:rsid w:val="00116DFE"/>
    <w:rsid w:val="00121252"/>
    <w:rsid w:val="00123BD5"/>
    <w:rsid w:val="00124609"/>
    <w:rsid w:val="001254CE"/>
    <w:rsid w:val="00126AF9"/>
    <w:rsid w:val="0012745C"/>
    <w:rsid w:val="00130EFB"/>
    <w:rsid w:val="00134CEA"/>
    <w:rsid w:val="001375B4"/>
    <w:rsid w:val="001417C3"/>
    <w:rsid w:val="00141B3C"/>
    <w:rsid w:val="001422CC"/>
    <w:rsid w:val="00142703"/>
    <w:rsid w:val="00142C07"/>
    <w:rsid w:val="001464E8"/>
    <w:rsid w:val="0015099D"/>
    <w:rsid w:val="001526FC"/>
    <w:rsid w:val="001534D5"/>
    <w:rsid w:val="0015388C"/>
    <w:rsid w:val="0015414C"/>
    <w:rsid w:val="00156B30"/>
    <w:rsid w:val="001617B6"/>
    <w:rsid w:val="00163250"/>
    <w:rsid w:val="00165E66"/>
    <w:rsid w:val="001707E3"/>
    <w:rsid w:val="00172117"/>
    <w:rsid w:val="0017428B"/>
    <w:rsid w:val="00181CDD"/>
    <w:rsid w:val="0018224A"/>
    <w:rsid w:val="00182A26"/>
    <w:rsid w:val="00183355"/>
    <w:rsid w:val="00183BC6"/>
    <w:rsid w:val="00185169"/>
    <w:rsid w:val="00185C10"/>
    <w:rsid w:val="00190EA0"/>
    <w:rsid w:val="0019262B"/>
    <w:rsid w:val="00194A7E"/>
    <w:rsid w:val="001A3DD1"/>
    <w:rsid w:val="001A498D"/>
    <w:rsid w:val="001A54AB"/>
    <w:rsid w:val="001A7F83"/>
    <w:rsid w:val="001C1CCA"/>
    <w:rsid w:val="001C4382"/>
    <w:rsid w:val="001C4FF1"/>
    <w:rsid w:val="001C50C9"/>
    <w:rsid w:val="001C7517"/>
    <w:rsid w:val="001C7A95"/>
    <w:rsid w:val="001C7BAE"/>
    <w:rsid w:val="001D0B45"/>
    <w:rsid w:val="001D170F"/>
    <w:rsid w:val="001D40CE"/>
    <w:rsid w:val="001D4241"/>
    <w:rsid w:val="001D5B69"/>
    <w:rsid w:val="001D5B8E"/>
    <w:rsid w:val="001D6C3E"/>
    <w:rsid w:val="001D717E"/>
    <w:rsid w:val="001D7464"/>
    <w:rsid w:val="001D7D3F"/>
    <w:rsid w:val="001D7EF0"/>
    <w:rsid w:val="001E02CF"/>
    <w:rsid w:val="001E05BC"/>
    <w:rsid w:val="001E1167"/>
    <w:rsid w:val="001E22B9"/>
    <w:rsid w:val="001E31FA"/>
    <w:rsid w:val="001E3795"/>
    <w:rsid w:val="001E4BA8"/>
    <w:rsid w:val="001E64F6"/>
    <w:rsid w:val="001F1289"/>
    <w:rsid w:val="001F15FF"/>
    <w:rsid w:val="001F364E"/>
    <w:rsid w:val="001F3CB4"/>
    <w:rsid w:val="001F6249"/>
    <w:rsid w:val="00200CC4"/>
    <w:rsid w:val="00202A63"/>
    <w:rsid w:val="00204A60"/>
    <w:rsid w:val="0021045C"/>
    <w:rsid w:val="00212029"/>
    <w:rsid w:val="002121CD"/>
    <w:rsid w:val="00212D59"/>
    <w:rsid w:val="00212ECD"/>
    <w:rsid w:val="002147E3"/>
    <w:rsid w:val="00214B2D"/>
    <w:rsid w:val="00216581"/>
    <w:rsid w:val="00216D15"/>
    <w:rsid w:val="00216DBC"/>
    <w:rsid w:val="00216E5D"/>
    <w:rsid w:val="002179C8"/>
    <w:rsid w:val="00217E66"/>
    <w:rsid w:val="00220214"/>
    <w:rsid w:val="00220FED"/>
    <w:rsid w:val="00222221"/>
    <w:rsid w:val="00222BEB"/>
    <w:rsid w:val="00225AC1"/>
    <w:rsid w:val="00225D7B"/>
    <w:rsid w:val="00225E60"/>
    <w:rsid w:val="00225F78"/>
    <w:rsid w:val="00226B9C"/>
    <w:rsid w:val="0023202C"/>
    <w:rsid w:val="002356A0"/>
    <w:rsid w:val="002361CA"/>
    <w:rsid w:val="00236203"/>
    <w:rsid w:val="0024075E"/>
    <w:rsid w:val="00245043"/>
    <w:rsid w:val="00252649"/>
    <w:rsid w:val="0025360A"/>
    <w:rsid w:val="00253D0C"/>
    <w:rsid w:val="0025507B"/>
    <w:rsid w:val="00257760"/>
    <w:rsid w:val="002617EE"/>
    <w:rsid w:val="00261A4D"/>
    <w:rsid w:val="00264C73"/>
    <w:rsid w:val="0026625F"/>
    <w:rsid w:val="0027006C"/>
    <w:rsid w:val="002706D5"/>
    <w:rsid w:val="00270E5B"/>
    <w:rsid w:val="00274502"/>
    <w:rsid w:val="00276814"/>
    <w:rsid w:val="002822EF"/>
    <w:rsid w:val="00283CB8"/>
    <w:rsid w:val="00292D36"/>
    <w:rsid w:val="002949BF"/>
    <w:rsid w:val="00296FCC"/>
    <w:rsid w:val="00297281"/>
    <w:rsid w:val="002A0608"/>
    <w:rsid w:val="002A3FA7"/>
    <w:rsid w:val="002A7163"/>
    <w:rsid w:val="002B06C9"/>
    <w:rsid w:val="002B0B52"/>
    <w:rsid w:val="002B2609"/>
    <w:rsid w:val="002B3370"/>
    <w:rsid w:val="002B3B6F"/>
    <w:rsid w:val="002B3DDA"/>
    <w:rsid w:val="002B46F9"/>
    <w:rsid w:val="002B7543"/>
    <w:rsid w:val="002C0541"/>
    <w:rsid w:val="002C29DD"/>
    <w:rsid w:val="002C54E0"/>
    <w:rsid w:val="002C61A6"/>
    <w:rsid w:val="002C61E0"/>
    <w:rsid w:val="002C6956"/>
    <w:rsid w:val="002D711A"/>
    <w:rsid w:val="002D7336"/>
    <w:rsid w:val="002E0B8E"/>
    <w:rsid w:val="002E2BD4"/>
    <w:rsid w:val="002E3396"/>
    <w:rsid w:val="002E64DA"/>
    <w:rsid w:val="002E7731"/>
    <w:rsid w:val="002E7AA6"/>
    <w:rsid w:val="002E7C55"/>
    <w:rsid w:val="002E7FB7"/>
    <w:rsid w:val="002F317A"/>
    <w:rsid w:val="002F6341"/>
    <w:rsid w:val="002F694A"/>
    <w:rsid w:val="002F70E6"/>
    <w:rsid w:val="002F7687"/>
    <w:rsid w:val="003025A1"/>
    <w:rsid w:val="003025FB"/>
    <w:rsid w:val="003026C0"/>
    <w:rsid w:val="003028C4"/>
    <w:rsid w:val="00303F46"/>
    <w:rsid w:val="0030423C"/>
    <w:rsid w:val="00305AB2"/>
    <w:rsid w:val="00305B4A"/>
    <w:rsid w:val="0030764A"/>
    <w:rsid w:val="0031149C"/>
    <w:rsid w:val="00312C31"/>
    <w:rsid w:val="00312D64"/>
    <w:rsid w:val="00315124"/>
    <w:rsid w:val="003177BD"/>
    <w:rsid w:val="003208B4"/>
    <w:rsid w:val="0032624F"/>
    <w:rsid w:val="00330AB8"/>
    <w:rsid w:val="003323B6"/>
    <w:rsid w:val="00334DDA"/>
    <w:rsid w:val="00334F85"/>
    <w:rsid w:val="00336623"/>
    <w:rsid w:val="00336713"/>
    <w:rsid w:val="00340202"/>
    <w:rsid w:val="0034258E"/>
    <w:rsid w:val="00343492"/>
    <w:rsid w:val="00344250"/>
    <w:rsid w:val="003442E0"/>
    <w:rsid w:val="003446AC"/>
    <w:rsid w:val="003451D5"/>
    <w:rsid w:val="00345296"/>
    <w:rsid w:val="003468BE"/>
    <w:rsid w:val="0034747E"/>
    <w:rsid w:val="00347CBC"/>
    <w:rsid w:val="0035598A"/>
    <w:rsid w:val="003615A7"/>
    <w:rsid w:val="00361977"/>
    <w:rsid w:val="003633C5"/>
    <w:rsid w:val="00364AC9"/>
    <w:rsid w:val="00370BBE"/>
    <w:rsid w:val="00372824"/>
    <w:rsid w:val="00375AB7"/>
    <w:rsid w:val="00381D31"/>
    <w:rsid w:val="00385A60"/>
    <w:rsid w:val="0038771C"/>
    <w:rsid w:val="00390838"/>
    <w:rsid w:val="00391011"/>
    <w:rsid w:val="003915E5"/>
    <w:rsid w:val="00392A8F"/>
    <w:rsid w:val="0039405B"/>
    <w:rsid w:val="00394776"/>
    <w:rsid w:val="00394839"/>
    <w:rsid w:val="00396B7F"/>
    <w:rsid w:val="003971F7"/>
    <w:rsid w:val="003977FF"/>
    <w:rsid w:val="003A1C92"/>
    <w:rsid w:val="003A2822"/>
    <w:rsid w:val="003A4AF9"/>
    <w:rsid w:val="003A541A"/>
    <w:rsid w:val="003A6164"/>
    <w:rsid w:val="003A6923"/>
    <w:rsid w:val="003A7E5C"/>
    <w:rsid w:val="003B14FF"/>
    <w:rsid w:val="003B1956"/>
    <w:rsid w:val="003B5A16"/>
    <w:rsid w:val="003C01DB"/>
    <w:rsid w:val="003C0EF0"/>
    <w:rsid w:val="003C28A9"/>
    <w:rsid w:val="003C2C67"/>
    <w:rsid w:val="003C2EA2"/>
    <w:rsid w:val="003C53E8"/>
    <w:rsid w:val="003C5BA4"/>
    <w:rsid w:val="003C5F03"/>
    <w:rsid w:val="003C6B76"/>
    <w:rsid w:val="003D7B99"/>
    <w:rsid w:val="003D7E38"/>
    <w:rsid w:val="003E1EB0"/>
    <w:rsid w:val="003E3E26"/>
    <w:rsid w:val="003F06A8"/>
    <w:rsid w:val="003F1111"/>
    <w:rsid w:val="003F1295"/>
    <w:rsid w:val="003F156F"/>
    <w:rsid w:val="003F2A85"/>
    <w:rsid w:val="003F76FC"/>
    <w:rsid w:val="004002EB"/>
    <w:rsid w:val="00401501"/>
    <w:rsid w:val="0040417A"/>
    <w:rsid w:val="00405C57"/>
    <w:rsid w:val="00406811"/>
    <w:rsid w:val="0041428F"/>
    <w:rsid w:val="00416863"/>
    <w:rsid w:val="0041689E"/>
    <w:rsid w:val="0041718F"/>
    <w:rsid w:val="004210AF"/>
    <w:rsid w:val="0042313E"/>
    <w:rsid w:val="004236C8"/>
    <w:rsid w:val="004254A2"/>
    <w:rsid w:val="0042693E"/>
    <w:rsid w:val="00427681"/>
    <w:rsid w:val="00431C76"/>
    <w:rsid w:val="00432FDF"/>
    <w:rsid w:val="00433DB7"/>
    <w:rsid w:val="00440FF1"/>
    <w:rsid w:val="00441418"/>
    <w:rsid w:val="0044380C"/>
    <w:rsid w:val="00445849"/>
    <w:rsid w:val="00452A11"/>
    <w:rsid w:val="00453750"/>
    <w:rsid w:val="004542CA"/>
    <w:rsid w:val="00455402"/>
    <w:rsid w:val="00456941"/>
    <w:rsid w:val="0045764B"/>
    <w:rsid w:val="00461A5D"/>
    <w:rsid w:val="004627A6"/>
    <w:rsid w:val="0046367C"/>
    <w:rsid w:val="0046455E"/>
    <w:rsid w:val="004647FC"/>
    <w:rsid w:val="004652D4"/>
    <w:rsid w:val="004669E3"/>
    <w:rsid w:val="0046776E"/>
    <w:rsid w:val="00467F6A"/>
    <w:rsid w:val="004702EA"/>
    <w:rsid w:val="004747AE"/>
    <w:rsid w:val="00477034"/>
    <w:rsid w:val="00480882"/>
    <w:rsid w:val="00481D68"/>
    <w:rsid w:val="00481E43"/>
    <w:rsid w:val="00482D02"/>
    <w:rsid w:val="00483AA1"/>
    <w:rsid w:val="00484300"/>
    <w:rsid w:val="004848A9"/>
    <w:rsid w:val="004865EF"/>
    <w:rsid w:val="00490B4C"/>
    <w:rsid w:val="004911F2"/>
    <w:rsid w:val="004A039F"/>
    <w:rsid w:val="004A1994"/>
    <w:rsid w:val="004A2BDA"/>
    <w:rsid w:val="004A37A4"/>
    <w:rsid w:val="004A3923"/>
    <w:rsid w:val="004A5710"/>
    <w:rsid w:val="004A6D3B"/>
    <w:rsid w:val="004A7519"/>
    <w:rsid w:val="004B41CA"/>
    <w:rsid w:val="004B4C80"/>
    <w:rsid w:val="004B5404"/>
    <w:rsid w:val="004B6B33"/>
    <w:rsid w:val="004B7665"/>
    <w:rsid w:val="004C069B"/>
    <w:rsid w:val="004C192B"/>
    <w:rsid w:val="004C1CB1"/>
    <w:rsid w:val="004C1F24"/>
    <w:rsid w:val="004C3ECF"/>
    <w:rsid w:val="004C44A6"/>
    <w:rsid w:val="004C6F47"/>
    <w:rsid w:val="004D0BAE"/>
    <w:rsid w:val="004D0ED5"/>
    <w:rsid w:val="004D1B29"/>
    <w:rsid w:val="004D3518"/>
    <w:rsid w:val="004D4B88"/>
    <w:rsid w:val="004D616F"/>
    <w:rsid w:val="004D62D6"/>
    <w:rsid w:val="004D687D"/>
    <w:rsid w:val="004D6A02"/>
    <w:rsid w:val="004E1F13"/>
    <w:rsid w:val="004F3E77"/>
    <w:rsid w:val="004F55A4"/>
    <w:rsid w:val="004F6099"/>
    <w:rsid w:val="004F7BD8"/>
    <w:rsid w:val="00501E19"/>
    <w:rsid w:val="00503646"/>
    <w:rsid w:val="00504D1A"/>
    <w:rsid w:val="00507747"/>
    <w:rsid w:val="005136F0"/>
    <w:rsid w:val="0051372B"/>
    <w:rsid w:val="005140D5"/>
    <w:rsid w:val="00515489"/>
    <w:rsid w:val="005167F7"/>
    <w:rsid w:val="00516B7E"/>
    <w:rsid w:val="00517BBF"/>
    <w:rsid w:val="00521B00"/>
    <w:rsid w:val="00522132"/>
    <w:rsid w:val="00526104"/>
    <w:rsid w:val="00527261"/>
    <w:rsid w:val="00527817"/>
    <w:rsid w:val="0053416C"/>
    <w:rsid w:val="00536202"/>
    <w:rsid w:val="00541C2F"/>
    <w:rsid w:val="00542F6D"/>
    <w:rsid w:val="005438AE"/>
    <w:rsid w:val="005463AD"/>
    <w:rsid w:val="00547E47"/>
    <w:rsid w:val="00550B54"/>
    <w:rsid w:val="00551899"/>
    <w:rsid w:val="00556074"/>
    <w:rsid w:val="0056142A"/>
    <w:rsid w:val="00561BD6"/>
    <w:rsid w:val="00563527"/>
    <w:rsid w:val="005654D1"/>
    <w:rsid w:val="005729CC"/>
    <w:rsid w:val="00573588"/>
    <w:rsid w:val="00580176"/>
    <w:rsid w:val="0058124E"/>
    <w:rsid w:val="00584301"/>
    <w:rsid w:val="005843B7"/>
    <w:rsid w:val="005846EC"/>
    <w:rsid w:val="00584BBF"/>
    <w:rsid w:val="005860E0"/>
    <w:rsid w:val="0058647A"/>
    <w:rsid w:val="005866C0"/>
    <w:rsid w:val="005875A3"/>
    <w:rsid w:val="0059498A"/>
    <w:rsid w:val="00595EE3"/>
    <w:rsid w:val="00596EB9"/>
    <w:rsid w:val="005A01F1"/>
    <w:rsid w:val="005A239D"/>
    <w:rsid w:val="005A3416"/>
    <w:rsid w:val="005A3B65"/>
    <w:rsid w:val="005A4BBC"/>
    <w:rsid w:val="005A597A"/>
    <w:rsid w:val="005B0F1E"/>
    <w:rsid w:val="005B1465"/>
    <w:rsid w:val="005B27FE"/>
    <w:rsid w:val="005B3795"/>
    <w:rsid w:val="005B3CAE"/>
    <w:rsid w:val="005B419E"/>
    <w:rsid w:val="005C3818"/>
    <w:rsid w:val="005C3A02"/>
    <w:rsid w:val="005C3E6D"/>
    <w:rsid w:val="005C4C6E"/>
    <w:rsid w:val="005C5551"/>
    <w:rsid w:val="005D0E26"/>
    <w:rsid w:val="005D0EDF"/>
    <w:rsid w:val="005D10D8"/>
    <w:rsid w:val="005D18D8"/>
    <w:rsid w:val="005D55C9"/>
    <w:rsid w:val="005D5AA6"/>
    <w:rsid w:val="005D7D82"/>
    <w:rsid w:val="005E0047"/>
    <w:rsid w:val="005E1B69"/>
    <w:rsid w:val="005E3668"/>
    <w:rsid w:val="005E5784"/>
    <w:rsid w:val="005E7F4B"/>
    <w:rsid w:val="005F039E"/>
    <w:rsid w:val="005F131E"/>
    <w:rsid w:val="005F32CB"/>
    <w:rsid w:val="005F45ED"/>
    <w:rsid w:val="005F61DF"/>
    <w:rsid w:val="005F6CEA"/>
    <w:rsid w:val="00600758"/>
    <w:rsid w:val="006023F9"/>
    <w:rsid w:val="00604E86"/>
    <w:rsid w:val="00610559"/>
    <w:rsid w:val="00610EBB"/>
    <w:rsid w:val="00610EC1"/>
    <w:rsid w:val="006126F8"/>
    <w:rsid w:val="00613DD9"/>
    <w:rsid w:val="0061529C"/>
    <w:rsid w:val="00622AB0"/>
    <w:rsid w:val="00623220"/>
    <w:rsid w:val="00624D7A"/>
    <w:rsid w:val="006257D3"/>
    <w:rsid w:val="00627CCF"/>
    <w:rsid w:val="00632B5F"/>
    <w:rsid w:val="006332F6"/>
    <w:rsid w:val="006337C4"/>
    <w:rsid w:val="006361E7"/>
    <w:rsid w:val="006370B3"/>
    <w:rsid w:val="00641B04"/>
    <w:rsid w:val="00641EF7"/>
    <w:rsid w:val="00642746"/>
    <w:rsid w:val="00644B79"/>
    <w:rsid w:val="00652625"/>
    <w:rsid w:val="006529A4"/>
    <w:rsid w:val="00652EEF"/>
    <w:rsid w:val="006534B2"/>
    <w:rsid w:val="0065391E"/>
    <w:rsid w:val="00653B3D"/>
    <w:rsid w:val="00655241"/>
    <w:rsid w:val="00655D88"/>
    <w:rsid w:val="0065615D"/>
    <w:rsid w:val="006562BD"/>
    <w:rsid w:val="006566D7"/>
    <w:rsid w:val="00657011"/>
    <w:rsid w:val="006571FC"/>
    <w:rsid w:val="0065773B"/>
    <w:rsid w:val="00657D7B"/>
    <w:rsid w:val="0066085F"/>
    <w:rsid w:val="00664872"/>
    <w:rsid w:val="006650A9"/>
    <w:rsid w:val="006650B5"/>
    <w:rsid w:val="006651B1"/>
    <w:rsid w:val="00665778"/>
    <w:rsid w:val="00665818"/>
    <w:rsid w:val="00665CD2"/>
    <w:rsid w:val="0066736A"/>
    <w:rsid w:val="006738C4"/>
    <w:rsid w:val="00675173"/>
    <w:rsid w:val="00675A64"/>
    <w:rsid w:val="00676689"/>
    <w:rsid w:val="0068083D"/>
    <w:rsid w:val="00682856"/>
    <w:rsid w:val="0068739C"/>
    <w:rsid w:val="006929E1"/>
    <w:rsid w:val="006930E7"/>
    <w:rsid w:val="0069324B"/>
    <w:rsid w:val="00693A0E"/>
    <w:rsid w:val="00694C89"/>
    <w:rsid w:val="00696CAC"/>
    <w:rsid w:val="006A0449"/>
    <w:rsid w:val="006A0F31"/>
    <w:rsid w:val="006A176D"/>
    <w:rsid w:val="006A2F71"/>
    <w:rsid w:val="006A59F6"/>
    <w:rsid w:val="006A5B34"/>
    <w:rsid w:val="006A5F5B"/>
    <w:rsid w:val="006B1601"/>
    <w:rsid w:val="006B1607"/>
    <w:rsid w:val="006C04E6"/>
    <w:rsid w:val="006C077A"/>
    <w:rsid w:val="006C09F7"/>
    <w:rsid w:val="006C31C5"/>
    <w:rsid w:val="006C4F15"/>
    <w:rsid w:val="006C58DC"/>
    <w:rsid w:val="006C62C4"/>
    <w:rsid w:val="006C6B2B"/>
    <w:rsid w:val="006C77A9"/>
    <w:rsid w:val="006D0585"/>
    <w:rsid w:val="006D10E7"/>
    <w:rsid w:val="006D2B42"/>
    <w:rsid w:val="006D3EB4"/>
    <w:rsid w:val="006D5475"/>
    <w:rsid w:val="006D6F4B"/>
    <w:rsid w:val="006D7257"/>
    <w:rsid w:val="006E08FD"/>
    <w:rsid w:val="006E2320"/>
    <w:rsid w:val="006E6149"/>
    <w:rsid w:val="006E6981"/>
    <w:rsid w:val="006F1521"/>
    <w:rsid w:val="006F35E0"/>
    <w:rsid w:val="006F5965"/>
    <w:rsid w:val="006F6693"/>
    <w:rsid w:val="00701236"/>
    <w:rsid w:val="00703A4A"/>
    <w:rsid w:val="007054AA"/>
    <w:rsid w:val="007056D4"/>
    <w:rsid w:val="007058B9"/>
    <w:rsid w:val="00705B25"/>
    <w:rsid w:val="00707FE8"/>
    <w:rsid w:val="007113A2"/>
    <w:rsid w:val="00711CDF"/>
    <w:rsid w:val="00712371"/>
    <w:rsid w:val="00712520"/>
    <w:rsid w:val="00713E72"/>
    <w:rsid w:val="00716375"/>
    <w:rsid w:val="00717F3A"/>
    <w:rsid w:val="00720F5C"/>
    <w:rsid w:val="0072150C"/>
    <w:rsid w:val="007222BD"/>
    <w:rsid w:val="00722BB9"/>
    <w:rsid w:val="00723194"/>
    <w:rsid w:val="00724962"/>
    <w:rsid w:val="00724A0F"/>
    <w:rsid w:val="0072636E"/>
    <w:rsid w:val="00726CEC"/>
    <w:rsid w:val="0072772A"/>
    <w:rsid w:val="0073072C"/>
    <w:rsid w:val="0073177B"/>
    <w:rsid w:val="007320B4"/>
    <w:rsid w:val="00732162"/>
    <w:rsid w:val="0073300D"/>
    <w:rsid w:val="00733999"/>
    <w:rsid w:val="00733ADE"/>
    <w:rsid w:val="007353DA"/>
    <w:rsid w:val="00735F21"/>
    <w:rsid w:val="00736732"/>
    <w:rsid w:val="00736C3F"/>
    <w:rsid w:val="007379E9"/>
    <w:rsid w:val="00737D4A"/>
    <w:rsid w:val="00737FF7"/>
    <w:rsid w:val="0074189A"/>
    <w:rsid w:val="00742DFC"/>
    <w:rsid w:val="007432D0"/>
    <w:rsid w:val="00743AA6"/>
    <w:rsid w:val="007460BA"/>
    <w:rsid w:val="007471D6"/>
    <w:rsid w:val="00750CBE"/>
    <w:rsid w:val="00750F95"/>
    <w:rsid w:val="00751E06"/>
    <w:rsid w:val="0075205B"/>
    <w:rsid w:val="0075249F"/>
    <w:rsid w:val="00755F26"/>
    <w:rsid w:val="007645F2"/>
    <w:rsid w:val="00765E5C"/>
    <w:rsid w:val="00766B5A"/>
    <w:rsid w:val="00771F37"/>
    <w:rsid w:val="00772B5A"/>
    <w:rsid w:val="00772DCA"/>
    <w:rsid w:val="0078162D"/>
    <w:rsid w:val="00781899"/>
    <w:rsid w:val="00781DEE"/>
    <w:rsid w:val="00782660"/>
    <w:rsid w:val="007834F2"/>
    <w:rsid w:val="00783A05"/>
    <w:rsid w:val="00783DFD"/>
    <w:rsid w:val="00787B1F"/>
    <w:rsid w:val="007909B1"/>
    <w:rsid w:val="00791020"/>
    <w:rsid w:val="007915D5"/>
    <w:rsid w:val="0079287B"/>
    <w:rsid w:val="00793058"/>
    <w:rsid w:val="00793CA6"/>
    <w:rsid w:val="0079454C"/>
    <w:rsid w:val="00794FCD"/>
    <w:rsid w:val="007953AF"/>
    <w:rsid w:val="00795E5B"/>
    <w:rsid w:val="007A383B"/>
    <w:rsid w:val="007A5F82"/>
    <w:rsid w:val="007A6317"/>
    <w:rsid w:val="007B1BF2"/>
    <w:rsid w:val="007B217C"/>
    <w:rsid w:val="007B25AB"/>
    <w:rsid w:val="007B34D2"/>
    <w:rsid w:val="007B3C42"/>
    <w:rsid w:val="007B485A"/>
    <w:rsid w:val="007B75A4"/>
    <w:rsid w:val="007C063E"/>
    <w:rsid w:val="007C4741"/>
    <w:rsid w:val="007C49E2"/>
    <w:rsid w:val="007C5428"/>
    <w:rsid w:val="007D14B1"/>
    <w:rsid w:val="007D3A9A"/>
    <w:rsid w:val="007D4A3E"/>
    <w:rsid w:val="007D5272"/>
    <w:rsid w:val="007D6F03"/>
    <w:rsid w:val="007E19F0"/>
    <w:rsid w:val="007E4574"/>
    <w:rsid w:val="007E47E8"/>
    <w:rsid w:val="007E6543"/>
    <w:rsid w:val="007F03B4"/>
    <w:rsid w:val="007F1A4C"/>
    <w:rsid w:val="007F33BB"/>
    <w:rsid w:val="007F6337"/>
    <w:rsid w:val="007F77DB"/>
    <w:rsid w:val="007F7E68"/>
    <w:rsid w:val="00801C8F"/>
    <w:rsid w:val="008022C3"/>
    <w:rsid w:val="00802FF1"/>
    <w:rsid w:val="00803BE9"/>
    <w:rsid w:val="008041E6"/>
    <w:rsid w:val="008051FF"/>
    <w:rsid w:val="00805254"/>
    <w:rsid w:val="008057A8"/>
    <w:rsid w:val="008065D2"/>
    <w:rsid w:val="00806F60"/>
    <w:rsid w:val="0081201C"/>
    <w:rsid w:val="00812FAF"/>
    <w:rsid w:val="00813775"/>
    <w:rsid w:val="008159F3"/>
    <w:rsid w:val="008177E8"/>
    <w:rsid w:val="0082194C"/>
    <w:rsid w:val="00821ACF"/>
    <w:rsid w:val="00821F0A"/>
    <w:rsid w:val="008220C4"/>
    <w:rsid w:val="008222FF"/>
    <w:rsid w:val="008224D3"/>
    <w:rsid w:val="008241FF"/>
    <w:rsid w:val="008278AC"/>
    <w:rsid w:val="00830987"/>
    <w:rsid w:val="00830B7A"/>
    <w:rsid w:val="00837079"/>
    <w:rsid w:val="008411E9"/>
    <w:rsid w:val="008414C4"/>
    <w:rsid w:val="008415FB"/>
    <w:rsid w:val="0084200F"/>
    <w:rsid w:val="008422A3"/>
    <w:rsid w:val="00843B2C"/>
    <w:rsid w:val="0084595D"/>
    <w:rsid w:val="008471C4"/>
    <w:rsid w:val="008520DA"/>
    <w:rsid w:val="00854C94"/>
    <w:rsid w:val="00855799"/>
    <w:rsid w:val="00855BFA"/>
    <w:rsid w:val="00862732"/>
    <w:rsid w:val="00862A0E"/>
    <w:rsid w:val="0086494C"/>
    <w:rsid w:val="00866F36"/>
    <w:rsid w:val="008674A9"/>
    <w:rsid w:val="00867A13"/>
    <w:rsid w:val="00871B3E"/>
    <w:rsid w:val="00872FBC"/>
    <w:rsid w:val="00873B0A"/>
    <w:rsid w:val="00874D35"/>
    <w:rsid w:val="00876337"/>
    <w:rsid w:val="00882605"/>
    <w:rsid w:val="00883322"/>
    <w:rsid w:val="0088343E"/>
    <w:rsid w:val="00885C5E"/>
    <w:rsid w:val="00886EE6"/>
    <w:rsid w:val="00892F70"/>
    <w:rsid w:val="008972D6"/>
    <w:rsid w:val="008A18BE"/>
    <w:rsid w:val="008A24B6"/>
    <w:rsid w:val="008A2548"/>
    <w:rsid w:val="008A3C36"/>
    <w:rsid w:val="008A3DA5"/>
    <w:rsid w:val="008A4900"/>
    <w:rsid w:val="008A5D81"/>
    <w:rsid w:val="008A7E99"/>
    <w:rsid w:val="008A7F36"/>
    <w:rsid w:val="008B08A6"/>
    <w:rsid w:val="008B1EC2"/>
    <w:rsid w:val="008B2D5F"/>
    <w:rsid w:val="008B2FE8"/>
    <w:rsid w:val="008B4C57"/>
    <w:rsid w:val="008B5DF4"/>
    <w:rsid w:val="008B6A2B"/>
    <w:rsid w:val="008B732E"/>
    <w:rsid w:val="008C39E2"/>
    <w:rsid w:val="008C4A03"/>
    <w:rsid w:val="008C50C8"/>
    <w:rsid w:val="008C6250"/>
    <w:rsid w:val="008C6451"/>
    <w:rsid w:val="008D0281"/>
    <w:rsid w:val="008D135D"/>
    <w:rsid w:val="008D149F"/>
    <w:rsid w:val="008D1DFA"/>
    <w:rsid w:val="008E3064"/>
    <w:rsid w:val="008E36C4"/>
    <w:rsid w:val="008E3C4E"/>
    <w:rsid w:val="008E57BF"/>
    <w:rsid w:val="008E5FAE"/>
    <w:rsid w:val="008F096A"/>
    <w:rsid w:val="008F0A2A"/>
    <w:rsid w:val="008F3A17"/>
    <w:rsid w:val="008F58B0"/>
    <w:rsid w:val="008F6D45"/>
    <w:rsid w:val="008F6E61"/>
    <w:rsid w:val="00900BCE"/>
    <w:rsid w:val="00901ADE"/>
    <w:rsid w:val="00901CF5"/>
    <w:rsid w:val="009028AC"/>
    <w:rsid w:val="00903ACE"/>
    <w:rsid w:val="00903F78"/>
    <w:rsid w:val="0090424B"/>
    <w:rsid w:val="009055EF"/>
    <w:rsid w:val="00907A37"/>
    <w:rsid w:val="00912B90"/>
    <w:rsid w:val="00913BD9"/>
    <w:rsid w:val="00921905"/>
    <w:rsid w:val="0092358A"/>
    <w:rsid w:val="009235B8"/>
    <w:rsid w:val="00923FE8"/>
    <w:rsid w:val="00927098"/>
    <w:rsid w:val="00927244"/>
    <w:rsid w:val="00927AB6"/>
    <w:rsid w:val="009302BF"/>
    <w:rsid w:val="0093031B"/>
    <w:rsid w:val="0093149C"/>
    <w:rsid w:val="00931E78"/>
    <w:rsid w:val="009325B7"/>
    <w:rsid w:val="00932AC9"/>
    <w:rsid w:val="009353A4"/>
    <w:rsid w:val="009408AC"/>
    <w:rsid w:val="009420CA"/>
    <w:rsid w:val="009420E2"/>
    <w:rsid w:val="00943F69"/>
    <w:rsid w:val="00951908"/>
    <w:rsid w:val="00953358"/>
    <w:rsid w:val="0095483E"/>
    <w:rsid w:val="009553F0"/>
    <w:rsid w:val="0095544B"/>
    <w:rsid w:val="00955C67"/>
    <w:rsid w:val="00955DC4"/>
    <w:rsid w:val="00956B78"/>
    <w:rsid w:val="00960573"/>
    <w:rsid w:val="009623E5"/>
    <w:rsid w:val="00966D31"/>
    <w:rsid w:val="00970D4C"/>
    <w:rsid w:val="009750DE"/>
    <w:rsid w:val="0097626D"/>
    <w:rsid w:val="009770F1"/>
    <w:rsid w:val="00977699"/>
    <w:rsid w:val="009800E2"/>
    <w:rsid w:val="009831E3"/>
    <w:rsid w:val="009834C0"/>
    <w:rsid w:val="00984618"/>
    <w:rsid w:val="00984666"/>
    <w:rsid w:val="00984C95"/>
    <w:rsid w:val="00986AAC"/>
    <w:rsid w:val="00987701"/>
    <w:rsid w:val="009922DB"/>
    <w:rsid w:val="009A1DA2"/>
    <w:rsid w:val="009A35AD"/>
    <w:rsid w:val="009A3704"/>
    <w:rsid w:val="009A4739"/>
    <w:rsid w:val="009A674F"/>
    <w:rsid w:val="009A769F"/>
    <w:rsid w:val="009B10D8"/>
    <w:rsid w:val="009B199C"/>
    <w:rsid w:val="009B2DB7"/>
    <w:rsid w:val="009B3F9F"/>
    <w:rsid w:val="009B4468"/>
    <w:rsid w:val="009B4B07"/>
    <w:rsid w:val="009B5253"/>
    <w:rsid w:val="009B54C8"/>
    <w:rsid w:val="009B61F1"/>
    <w:rsid w:val="009B62E0"/>
    <w:rsid w:val="009C304C"/>
    <w:rsid w:val="009C343F"/>
    <w:rsid w:val="009C3D88"/>
    <w:rsid w:val="009C40E3"/>
    <w:rsid w:val="009C64AF"/>
    <w:rsid w:val="009D09CC"/>
    <w:rsid w:val="009D1237"/>
    <w:rsid w:val="009D1C63"/>
    <w:rsid w:val="009D3FF1"/>
    <w:rsid w:val="009D7330"/>
    <w:rsid w:val="009E1401"/>
    <w:rsid w:val="009E3858"/>
    <w:rsid w:val="009E5297"/>
    <w:rsid w:val="009E70DD"/>
    <w:rsid w:val="009F0944"/>
    <w:rsid w:val="009F2916"/>
    <w:rsid w:val="009F2977"/>
    <w:rsid w:val="009F2ADD"/>
    <w:rsid w:val="009F2ED9"/>
    <w:rsid w:val="009F3231"/>
    <w:rsid w:val="009F3F06"/>
    <w:rsid w:val="009F53B4"/>
    <w:rsid w:val="009F5C58"/>
    <w:rsid w:val="009F6E4C"/>
    <w:rsid w:val="009F7F49"/>
    <w:rsid w:val="00A020D9"/>
    <w:rsid w:val="00A023A0"/>
    <w:rsid w:val="00A05039"/>
    <w:rsid w:val="00A1300A"/>
    <w:rsid w:val="00A133B1"/>
    <w:rsid w:val="00A133F7"/>
    <w:rsid w:val="00A133FF"/>
    <w:rsid w:val="00A13927"/>
    <w:rsid w:val="00A1562B"/>
    <w:rsid w:val="00A16670"/>
    <w:rsid w:val="00A16B68"/>
    <w:rsid w:val="00A170F4"/>
    <w:rsid w:val="00A20CFC"/>
    <w:rsid w:val="00A22DD8"/>
    <w:rsid w:val="00A230CB"/>
    <w:rsid w:val="00A23861"/>
    <w:rsid w:val="00A246DB"/>
    <w:rsid w:val="00A24EE1"/>
    <w:rsid w:val="00A2559E"/>
    <w:rsid w:val="00A25FD9"/>
    <w:rsid w:val="00A267F6"/>
    <w:rsid w:val="00A27FB7"/>
    <w:rsid w:val="00A30ACF"/>
    <w:rsid w:val="00A36644"/>
    <w:rsid w:val="00A37A5C"/>
    <w:rsid w:val="00A44184"/>
    <w:rsid w:val="00A46BA8"/>
    <w:rsid w:val="00A47634"/>
    <w:rsid w:val="00A513E1"/>
    <w:rsid w:val="00A515C7"/>
    <w:rsid w:val="00A53E9F"/>
    <w:rsid w:val="00A55939"/>
    <w:rsid w:val="00A60458"/>
    <w:rsid w:val="00A6055E"/>
    <w:rsid w:val="00A612FE"/>
    <w:rsid w:val="00A614E4"/>
    <w:rsid w:val="00A61610"/>
    <w:rsid w:val="00A62A1C"/>
    <w:rsid w:val="00A63142"/>
    <w:rsid w:val="00A6378C"/>
    <w:rsid w:val="00A66DAB"/>
    <w:rsid w:val="00A73187"/>
    <w:rsid w:val="00A73A07"/>
    <w:rsid w:val="00A741F4"/>
    <w:rsid w:val="00A75811"/>
    <w:rsid w:val="00A7584F"/>
    <w:rsid w:val="00A805DD"/>
    <w:rsid w:val="00A82ACC"/>
    <w:rsid w:val="00A83F47"/>
    <w:rsid w:val="00A85B12"/>
    <w:rsid w:val="00A86A18"/>
    <w:rsid w:val="00A86B1C"/>
    <w:rsid w:val="00A9262E"/>
    <w:rsid w:val="00A932CD"/>
    <w:rsid w:val="00A953E0"/>
    <w:rsid w:val="00A961DB"/>
    <w:rsid w:val="00A96E9D"/>
    <w:rsid w:val="00A96F1D"/>
    <w:rsid w:val="00A97E74"/>
    <w:rsid w:val="00AA01AA"/>
    <w:rsid w:val="00AA26B8"/>
    <w:rsid w:val="00AA32D1"/>
    <w:rsid w:val="00AA40FB"/>
    <w:rsid w:val="00AA4592"/>
    <w:rsid w:val="00AA4622"/>
    <w:rsid w:val="00AA5516"/>
    <w:rsid w:val="00AA6FB5"/>
    <w:rsid w:val="00AB155A"/>
    <w:rsid w:val="00AB258E"/>
    <w:rsid w:val="00AB3FE2"/>
    <w:rsid w:val="00AB47C3"/>
    <w:rsid w:val="00AB7B29"/>
    <w:rsid w:val="00AC30CC"/>
    <w:rsid w:val="00AC4A12"/>
    <w:rsid w:val="00AC5A50"/>
    <w:rsid w:val="00AC62BF"/>
    <w:rsid w:val="00AC72EE"/>
    <w:rsid w:val="00AC7768"/>
    <w:rsid w:val="00AC7979"/>
    <w:rsid w:val="00AD04F8"/>
    <w:rsid w:val="00AD1598"/>
    <w:rsid w:val="00AD3322"/>
    <w:rsid w:val="00AD39CD"/>
    <w:rsid w:val="00AD43D6"/>
    <w:rsid w:val="00AD4861"/>
    <w:rsid w:val="00AD5988"/>
    <w:rsid w:val="00AD7E4E"/>
    <w:rsid w:val="00AE07C2"/>
    <w:rsid w:val="00AE1A8F"/>
    <w:rsid w:val="00AE3C4E"/>
    <w:rsid w:val="00AE5428"/>
    <w:rsid w:val="00AE7009"/>
    <w:rsid w:val="00AF08C3"/>
    <w:rsid w:val="00AF1DFE"/>
    <w:rsid w:val="00AF22D3"/>
    <w:rsid w:val="00AF34DE"/>
    <w:rsid w:val="00AF4D58"/>
    <w:rsid w:val="00AF6666"/>
    <w:rsid w:val="00B050C6"/>
    <w:rsid w:val="00B05DFC"/>
    <w:rsid w:val="00B06701"/>
    <w:rsid w:val="00B07969"/>
    <w:rsid w:val="00B10054"/>
    <w:rsid w:val="00B1007A"/>
    <w:rsid w:val="00B10154"/>
    <w:rsid w:val="00B15A85"/>
    <w:rsid w:val="00B2138B"/>
    <w:rsid w:val="00B2283D"/>
    <w:rsid w:val="00B22AC4"/>
    <w:rsid w:val="00B2387E"/>
    <w:rsid w:val="00B24D86"/>
    <w:rsid w:val="00B263EE"/>
    <w:rsid w:val="00B265F5"/>
    <w:rsid w:val="00B2682A"/>
    <w:rsid w:val="00B27164"/>
    <w:rsid w:val="00B27876"/>
    <w:rsid w:val="00B27F3B"/>
    <w:rsid w:val="00B36052"/>
    <w:rsid w:val="00B36CC6"/>
    <w:rsid w:val="00B370B8"/>
    <w:rsid w:val="00B37D92"/>
    <w:rsid w:val="00B45D48"/>
    <w:rsid w:val="00B4618D"/>
    <w:rsid w:val="00B47F14"/>
    <w:rsid w:val="00B515FF"/>
    <w:rsid w:val="00B55292"/>
    <w:rsid w:val="00B56D96"/>
    <w:rsid w:val="00B62AF0"/>
    <w:rsid w:val="00B63919"/>
    <w:rsid w:val="00B6704A"/>
    <w:rsid w:val="00B71113"/>
    <w:rsid w:val="00B71168"/>
    <w:rsid w:val="00B742C2"/>
    <w:rsid w:val="00B74A0A"/>
    <w:rsid w:val="00B814FC"/>
    <w:rsid w:val="00B81B44"/>
    <w:rsid w:val="00B83240"/>
    <w:rsid w:val="00B84AE9"/>
    <w:rsid w:val="00B87F39"/>
    <w:rsid w:val="00B9053B"/>
    <w:rsid w:val="00B91216"/>
    <w:rsid w:val="00B91D81"/>
    <w:rsid w:val="00B92ED8"/>
    <w:rsid w:val="00B9344D"/>
    <w:rsid w:val="00B934AF"/>
    <w:rsid w:val="00BA0EFC"/>
    <w:rsid w:val="00BA3915"/>
    <w:rsid w:val="00BA4DC0"/>
    <w:rsid w:val="00BA622C"/>
    <w:rsid w:val="00BA6697"/>
    <w:rsid w:val="00BA75D5"/>
    <w:rsid w:val="00BA7731"/>
    <w:rsid w:val="00BB04A9"/>
    <w:rsid w:val="00BB0FC8"/>
    <w:rsid w:val="00BB118D"/>
    <w:rsid w:val="00BB3278"/>
    <w:rsid w:val="00BB53A5"/>
    <w:rsid w:val="00BC118F"/>
    <w:rsid w:val="00BC286B"/>
    <w:rsid w:val="00BC3422"/>
    <w:rsid w:val="00BC34FE"/>
    <w:rsid w:val="00BC3AB3"/>
    <w:rsid w:val="00BC3E72"/>
    <w:rsid w:val="00BC4BD8"/>
    <w:rsid w:val="00BC4DBD"/>
    <w:rsid w:val="00BC7D1E"/>
    <w:rsid w:val="00BD4D81"/>
    <w:rsid w:val="00BD6539"/>
    <w:rsid w:val="00BD6A97"/>
    <w:rsid w:val="00BD7092"/>
    <w:rsid w:val="00BD75F5"/>
    <w:rsid w:val="00BD7B8B"/>
    <w:rsid w:val="00BE14D0"/>
    <w:rsid w:val="00BE4BDF"/>
    <w:rsid w:val="00BE5EBB"/>
    <w:rsid w:val="00BE5ED7"/>
    <w:rsid w:val="00BF1834"/>
    <w:rsid w:val="00BF3B1E"/>
    <w:rsid w:val="00BF556D"/>
    <w:rsid w:val="00C015B9"/>
    <w:rsid w:val="00C022F9"/>
    <w:rsid w:val="00C02358"/>
    <w:rsid w:val="00C032EA"/>
    <w:rsid w:val="00C057E5"/>
    <w:rsid w:val="00C05B90"/>
    <w:rsid w:val="00C062F3"/>
    <w:rsid w:val="00C06C17"/>
    <w:rsid w:val="00C06EB5"/>
    <w:rsid w:val="00C07BA9"/>
    <w:rsid w:val="00C1145F"/>
    <w:rsid w:val="00C12803"/>
    <w:rsid w:val="00C149F4"/>
    <w:rsid w:val="00C1583A"/>
    <w:rsid w:val="00C210C4"/>
    <w:rsid w:val="00C24956"/>
    <w:rsid w:val="00C26070"/>
    <w:rsid w:val="00C26587"/>
    <w:rsid w:val="00C277D5"/>
    <w:rsid w:val="00C27C3F"/>
    <w:rsid w:val="00C3265E"/>
    <w:rsid w:val="00C33668"/>
    <w:rsid w:val="00C348CB"/>
    <w:rsid w:val="00C3556A"/>
    <w:rsid w:val="00C368F9"/>
    <w:rsid w:val="00C441E0"/>
    <w:rsid w:val="00C45F12"/>
    <w:rsid w:val="00C46671"/>
    <w:rsid w:val="00C4752F"/>
    <w:rsid w:val="00C515C5"/>
    <w:rsid w:val="00C53AA4"/>
    <w:rsid w:val="00C561CC"/>
    <w:rsid w:val="00C62121"/>
    <w:rsid w:val="00C6370D"/>
    <w:rsid w:val="00C637E1"/>
    <w:rsid w:val="00C64CA6"/>
    <w:rsid w:val="00C671D8"/>
    <w:rsid w:val="00C67320"/>
    <w:rsid w:val="00C70D50"/>
    <w:rsid w:val="00C72514"/>
    <w:rsid w:val="00C74150"/>
    <w:rsid w:val="00C74607"/>
    <w:rsid w:val="00C76199"/>
    <w:rsid w:val="00C81406"/>
    <w:rsid w:val="00C8243E"/>
    <w:rsid w:val="00C82FF9"/>
    <w:rsid w:val="00C8344F"/>
    <w:rsid w:val="00C847F6"/>
    <w:rsid w:val="00C858EA"/>
    <w:rsid w:val="00C85FBC"/>
    <w:rsid w:val="00C907D7"/>
    <w:rsid w:val="00C91099"/>
    <w:rsid w:val="00C92338"/>
    <w:rsid w:val="00C9313A"/>
    <w:rsid w:val="00C937E9"/>
    <w:rsid w:val="00C9633E"/>
    <w:rsid w:val="00C96C31"/>
    <w:rsid w:val="00CA0D82"/>
    <w:rsid w:val="00CA16F8"/>
    <w:rsid w:val="00CA23FD"/>
    <w:rsid w:val="00CA2B33"/>
    <w:rsid w:val="00CA2C8B"/>
    <w:rsid w:val="00CA3188"/>
    <w:rsid w:val="00CA3C14"/>
    <w:rsid w:val="00CA3C7B"/>
    <w:rsid w:val="00CA3EC0"/>
    <w:rsid w:val="00CA4723"/>
    <w:rsid w:val="00CA78B4"/>
    <w:rsid w:val="00CA7C3A"/>
    <w:rsid w:val="00CB0F89"/>
    <w:rsid w:val="00CB0FA2"/>
    <w:rsid w:val="00CB2633"/>
    <w:rsid w:val="00CB3DD4"/>
    <w:rsid w:val="00CB5507"/>
    <w:rsid w:val="00CB687D"/>
    <w:rsid w:val="00CC2DB2"/>
    <w:rsid w:val="00CC4A9D"/>
    <w:rsid w:val="00CC6539"/>
    <w:rsid w:val="00CD0307"/>
    <w:rsid w:val="00CD146B"/>
    <w:rsid w:val="00CD3D1B"/>
    <w:rsid w:val="00CD4545"/>
    <w:rsid w:val="00CD671D"/>
    <w:rsid w:val="00CD692A"/>
    <w:rsid w:val="00CD7498"/>
    <w:rsid w:val="00CE0437"/>
    <w:rsid w:val="00CE1013"/>
    <w:rsid w:val="00CE62B3"/>
    <w:rsid w:val="00CE6DA2"/>
    <w:rsid w:val="00CF10AA"/>
    <w:rsid w:val="00CF26B6"/>
    <w:rsid w:val="00CF35A2"/>
    <w:rsid w:val="00CF468C"/>
    <w:rsid w:val="00CF6B32"/>
    <w:rsid w:val="00CF7DCA"/>
    <w:rsid w:val="00D00366"/>
    <w:rsid w:val="00D0137C"/>
    <w:rsid w:val="00D01697"/>
    <w:rsid w:val="00D04673"/>
    <w:rsid w:val="00D04DA9"/>
    <w:rsid w:val="00D057CD"/>
    <w:rsid w:val="00D06155"/>
    <w:rsid w:val="00D07C46"/>
    <w:rsid w:val="00D10E20"/>
    <w:rsid w:val="00D17657"/>
    <w:rsid w:val="00D211E9"/>
    <w:rsid w:val="00D2196A"/>
    <w:rsid w:val="00D22AA1"/>
    <w:rsid w:val="00D2312F"/>
    <w:rsid w:val="00D269C1"/>
    <w:rsid w:val="00D2769D"/>
    <w:rsid w:val="00D27BCC"/>
    <w:rsid w:val="00D30079"/>
    <w:rsid w:val="00D30665"/>
    <w:rsid w:val="00D329E7"/>
    <w:rsid w:val="00D341AE"/>
    <w:rsid w:val="00D34DF4"/>
    <w:rsid w:val="00D34E54"/>
    <w:rsid w:val="00D351D7"/>
    <w:rsid w:val="00D3540D"/>
    <w:rsid w:val="00D36E55"/>
    <w:rsid w:val="00D42AC8"/>
    <w:rsid w:val="00D4307F"/>
    <w:rsid w:val="00D43389"/>
    <w:rsid w:val="00D44953"/>
    <w:rsid w:val="00D5014F"/>
    <w:rsid w:val="00D53863"/>
    <w:rsid w:val="00D542F3"/>
    <w:rsid w:val="00D543E5"/>
    <w:rsid w:val="00D5644B"/>
    <w:rsid w:val="00D56E25"/>
    <w:rsid w:val="00D578D7"/>
    <w:rsid w:val="00D57DB4"/>
    <w:rsid w:val="00D60C70"/>
    <w:rsid w:val="00D6445C"/>
    <w:rsid w:val="00D66CC7"/>
    <w:rsid w:val="00D701E4"/>
    <w:rsid w:val="00D70C33"/>
    <w:rsid w:val="00D71896"/>
    <w:rsid w:val="00D718D7"/>
    <w:rsid w:val="00D71D65"/>
    <w:rsid w:val="00D73212"/>
    <w:rsid w:val="00D76FEA"/>
    <w:rsid w:val="00D775EB"/>
    <w:rsid w:val="00D776FF"/>
    <w:rsid w:val="00D80E06"/>
    <w:rsid w:val="00D81004"/>
    <w:rsid w:val="00D810A7"/>
    <w:rsid w:val="00D814B7"/>
    <w:rsid w:val="00D81EC7"/>
    <w:rsid w:val="00D828DE"/>
    <w:rsid w:val="00D835EF"/>
    <w:rsid w:val="00D8385E"/>
    <w:rsid w:val="00D85F39"/>
    <w:rsid w:val="00D873F9"/>
    <w:rsid w:val="00D90688"/>
    <w:rsid w:val="00D90D32"/>
    <w:rsid w:val="00D92608"/>
    <w:rsid w:val="00D929F7"/>
    <w:rsid w:val="00D9477C"/>
    <w:rsid w:val="00D94996"/>
    <w:rsid w:val="00D952AE"/>
    <w:rsid w:val="00D96E8C"/>
    <w:rsid w:val="00D97C61"/>
    <w:rsid w:val="00DA0F0C"/>
    <w:rsid w:val="00DA3AAD"/>
    <w:rsid w:val="00DA3C93"/>
    <w:rsid w:val="00DB0305"/>
    <w:rsid w:val="00DB0B37"/>
    <w:rsid w:val="00DB14B7"/>
    <w:rsid w:val="00DB2D3E"/>
    <w:rsid w:val="00DB306D"/>
    <w:rsid w:val="00DB312B"/>
    <w:rsid w:val="00DC01EF"/>
    <w:rsid w:val="00DC5654"/>
    <w:rsid w:val="00DC658F"/>
    <w:rsid w:val="00DC66CC"/>
    <w:rsid w:val="00DC7B04"/>
    <w:rsid w:val="00DC7EF7"/>
    <w:rsid w:val="00DD0E19"/>
    <w:rsid w:val="00DD29DD"/>
    <w:rsid w:val="00DD2B00"/>
    <w:rsid w:val="00DD3530"/>
    <w:rsid w:val="00DD5101"/>
    <w:rsid w:val="00DD79AC"/>
    <w:rsid w:val="00DE2281"/>
    <w:rsid w:val="00DE4D42"/>
    <w:rsid w:val="00DE50F6"/>
    <w:rsid w:val="00DE529E"/>
    <w:rsid w:val="00DE60CC"/>
    <w:rsid w:val="00DE6AF1"/>
    <w:rsid w:val="00DE7FA3"/>
    <w:rsid w:val="00DF2BB3"/>
    <w:rsid w:val="00DF56B6"/>
    <w:rsid w:val="00DF69FD"/>
    <w:rsid w:val="00DF70BB"/>
    <w:rsid w:val="00E00DD3"/>
    <w:rsid w:val="00E07E2A"/>
    <w:rsid w:val="00E112B1"/>
    <w:rsid w:val="00E12069"/>
    <w:rsid w:val="00E13B00"/>
    <w:rsid w:val="00E24AEA"/>
    <w:rsid w:val="00E2698E"/>
    <w:rsid w:val="00E26B32"/>
    <w:rsid w:val="00E31444"/>
    <w:rsid w:val="00E3254C"/>
    <w:rsid w:val="00E3371F"/>
    <w:rsid w:val="00E34CE3"/>
    <w:rsid w:val="00E373DC"/>
    <w:rsid w:val="00E37522"/>
    <w:rsid w:val="00E407B6"/>
    <w:rsid w:val="00E41EF1"/>
    <w:rsid w:val="00E427C2"/>
    <w:rsid w:val="00E42942"/>
    <w:rsid w:val="00E4351C"/>
    <w:rsid w:val="00E468A6"/>
    <w:rsid w:val="00E468DD"/>
    <w:rsid w:val="00E46C8E"/>
    <w:rsid w:val="00E47A3A"/>
    <w:rsid w:val="00E505A4"/>
    <w:rsid w:val="00E5118D"/>
    <w:rsid w:val="00E558A5"/>
    <w:rsid w:val="00E57A63"/>
    <w:rsid w:val="00E62A39"/>
    <w:rsid w:val="00E64378"/>
    <w:rsid w:val="00E64E64"/>
    <w:rsid w:val="00E6567C"/>
    <w:rsid w:val="00E65D47"/>
    <w:rsid w:val="00E671B1"/>
    <w:rsid w:val="00E70F43"/>
    <w:rsid w:val="00E71BDF"/>
    <w:rsid w:val="00E723EF"/>
    <w:rsid w:val="00E73336"/>
    <w:rsid w:val="00E758A5"/>
    <w:rsid w:val="00E76242"/>
    <w:rsid w:val="00E77C1E"/>
    <w:rsid w:val="00E80442"/>
    <w:rsid w:val="00E8211D"/>
    <w:rsid w:val="00E83CA7"/>
    <w:rsid w:val="00E8511C"/>
    <w:rsid w:val="00E87B04"/>
    <w:rsid w:val="00E90AAD"/>
    <w:rsid w:val="00E912D4"/>
    <w:rsid w:val="00E914E0"/>
    <w:rsid w:val="00E9298F"/>
    <w:rsid w:val="00E9362B"/>
    <w:rsid w:val="00E966EF"/>
    <w:rsid w:val="00E97B2C"/>
    <w:rsid w:val="00EA0603"/>
    <w:rsid w:val="00EA1F7D"/>
    <w:rsid w:val="00EA310F"/>
    <w:rsid w:val="00EA5737"/>
    <w:rsid w:val="00EB0793"/>
    <w:rsid w:val="00EB5BD2"/>
    <w:rsid w:val="00EB6373"/>
    <w:rsid w:val="00EC046E"/>
    <w:rsid w:val="00EC171D"/>
    <w:rsid w:val="00EC4E8F"/>
    <w:rsid w:val="00EC5D99"/>
    <w:rsid w:val="00EC6C08"/>
    <w:rsid w:val="00EC6C7E"/>
    <w:rsid w:val="00ED0A7C"/>
    <w:rsid w:val="00ED13D1"/>
    <w:rsid w:val="00ED2B29"/>
    <w:rsid w:val="00ED3490"/>
    <w:rsid w:val="00ED487E"/>
    <w:rsid w:val="00ED4AF0"/>
    <w:rsid w:val="00ED74CF"/>
    <w:rsid w:val="00EE3F9A"/>
    <w:rsid w:val="00EE4173"/>
    <w:rsid w:val="00EE4AED"/>
    <w:rsid w:val="00EE4D09"/>
    <w:rsid w:val="00EE5DE8"/>
    <w:rsid w:val="00EE7A0D"/>
    <w:rsid w:val="00EF0D21"/>
    <w:rsid w:val="00EF2A1C"/>
    <w:rsid w:val="00EF50BA"/>
    <w:rsid w:val="00EF7F69"/>
    <w:rsid w:val="00F01B98"/>
    <w:rsid w:val="00F0489A"/>
    <w:rsid w:val="00F05E68"/>
    <w:rsid w:val="00F061CB"/>
    <w:rsid w:val="00F078EB"/>
    <w:rsid w:val="00F07E0C"/>
    <w:rsid w:val="00F1086A"/>
    <w:rsid w:val="00F17CE1"/>
    <w:rsid w:val="00F20A51"/>
    <w:rsid w:val="00F2115C"/>
    <w:rsid w:val="00F22ABA"/>
    <w:rsid w:val="00F23B21"/>
    <w:rsid w:val="00F2456B"/>
    <w:rsid w:val="00F25850"/>
    <w:rsid w:val="00F25BBF"/>
    <w:rsid w:val="00F26CF7"/>
    <w:rsid w:val="00F26F56"/>
    <w:rsid w:val="00F300B9"/>
    <w:rsid w:val="00F336BB"/>
    <w:rsid w:val="00F34333"/>
    <w:rsid w:val="00F354CB"/>
    <w:rsid w:val="00F35E68"/>
    <w:rsid w:val="00F36B12"/>
    <w:rsid w:val="00F37595"/>
    <w:rsid w:val="00F417C3"/>
    <w:rsid w:val="00F4425C"/>
    <w:rsid w:val="00F44BCA"/>
    <w:rsid w:val="00F454B4"/>
    <w:rsid w:val="00F45A72"/>
    <w:rsid w:val="00F45D7A"/>
    <w:rsid w:val="00F47890"/>
    <w:rsid w:val="00F5157E"/>
    <w:rsid w:val="00F51CBB"/>
    <w:rsid w:val="00F52798"/>
    <w:rsid w:val="00F528E6"/>
    <w:rsid w:val="00F54C0D"/>
    <w:rsid w:val="00F6003F"/>
    <w:rsid w:val="00F60F9F"/>
    <w:rsid w:val="00F62BB5"/>
    <w:rsid w:val="00F6371E"/>
    <w:rsid w:val="00F64D35"/>
    <w:rsid w:val="00F64F08"/>
    <w:rsid w:val="00F67352"/>
    <w:rsid w:val="00F70540"/>
    <w:rsid w:val="00F71218"/>
    <w:rsid w:val="00F734F5"/>
    <w:rsid w:val="00F81519"/>
    <w:rsid w:val="00F839F5"/>
    <w:rsid w:val="00F86B17"/>
    <w:rsid w:val="00F90819"/>
    <w:rsid w:val="00F91302"/>
    <w:rsid w:val="00F921F0"/>
    <w:rsid w:val="00F922CD"/>
    <w:rsid w:val="00F92C67"/>
    <w:rsid w:val="00F94984"/>
    <w:rsid w:val="00F966B1"/>
    <w:rsid w:val="00F97B87"/>
    <w:rsid w:val="00F97C52"/>
    <w:rsid w:val="00F97D48"/>
    <w:rsid w:val="00FA0311"/>
    <w:rsid w:val="00FA10F4"/>
    <w:rsid w:val="00FA3344"/>
    <w:rsid w:val="00FA58C0"/>
    <w:rsid w:val="00FA6905"/>
    <w:rsid w:val="00FA6931"/>
    <w:rsid w:val="00FA6FA8"/>
    <w:rsid w:val="00FB055E"/>
    <w:rsid w:val="00FB0C24"/>
    <w:rsid w:val="00FB551E"/>
    <w:rsid w:val="00FC206E"/>
    <w:rsid w:val="00FC33E2"/>
    <w:rsid w:val="00FC42E5"/>
    <w:rsid w:val="00FC5ABD"/>
    <w:rsid w:val="00FC6D0F"/>
    <w:rsid w:val="00FC706F"/>
    <w:rsid w:val="00FD0AD7"/>
    <w:rsid w:val="00FD278B"/>
    <w:rsid w:val="00FD4D02"/>
    <w:rsid w:val="00FD640F"/>
    <w:rsid w:val="00FD6B4C"/>
    <w:rsid w:val="00FD6BE9"/>
    <w:rsid w:val="00FE12DF"/>
    <w:rsid w:val="00FE1BCF"/>
    <w:rsid w:val="00FE303A"/>
    <w:rsid w:val="00FE4857"/>
    <w:rsid w:val="00FE5A04"/>
    <w:rsid w:val="00FE6827"/>
    <w:rsid w:val="00FF1031"/>
    <w:rsid w:val="00FF2441"/>
    <w:rsid w:val="00FF3202"/>
    <w:rsid w:val="00FF3B38"/>
    <w:rsid w:val="00FF4E99"/>
    <w:rsid w:val="00FF4FDC"/>
    <w:rsid w:val="00FF642F"/>
    <w:rsid w:val="00FF79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C2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iPriority="84" w:unhideWhenUsed="1"/>
    <w:lsdException w:name="footer" w:unhideWhenUsed="1"/>
    <w:lsdException w:name="index heading" w:unhideWhenUsed="1"/>
    <w:lsdException w:name="caption"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3"/>
    <w:lsdException w:name="List Number" w:semiHidden="1"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9" w:unhideWhenUsed="1"/>
    <w:lsdException w:name="List Bullet 4" w:uiPriority="9" w:unhideWhenUsed="1"/>
    <w:lsdException w:name="List Bullet 5" w:semiHidden="1" w:unhideWhenUsed="1"/>
    <w:lsdException w:name="List Number 2" w:semiHidden="1" w:uiPriority="3" w:unhideWhenUsed="1"/>
    <w:lsdException w:name="List Number 3" w:semiHidden="1" w:uiPriority="3" w:unhideWhenUsed="1"/>
    <w:lsdException w:name="List Number 4" w:uiPriority="9" w:unhideWhenUsed="1"/>
    <w:lsdException w:name="List Number 5" w:uiPriority="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0A21CF"/>
    <w:pPr>
      <w:keepLines/>
      <w:spacing w:before="120" w:after="120" w:line="264" w:lineRule="auto"/>
    </w:pPr>
    <w:rPr>
      <w:rFonts w:ascii="VIC" w:hAnsi="VIC" w:cs="Arial"/>
      <w:color w:val="646370"/>
      <w:sz w:val="22"/>
    </w:rPr>
  </w:style>
  <w:style w:type="paragraph" w:styleId="Heading1">
    <w:name w:val="heading 1"/>
    <w:next w:val="Normal"/>
    <w:link w:val="Heading1Char"/>
    <w:uiPriority w:val="1"/>
    <w:qFormat/>
    <w:rsid w:val="0056142A"/>
    <w:pPr>
      <w:keepNext/>
      <w:keepLines/>
      <w:pageBreakBefore/>
      <w:spacing w:before="600" w:after="300"/>
      <w:outlineLvl w:val="0"/>
    </w:pPr>
    <w:rPr>
      <w:rFonts w:ascii="Arial Narrow" w:eastAsiaTheme="majorEastAsia" w:hAnsi="Arial Narrow" w:cstheme="majorBidi"/>
      <w:b/>
      <w:bCs/>
      <w:caps/>
      <w:color w:val="3CA17B"/>
      <w:sz w:val="52"/>
      <w:szCs w:val="52"/>
    </w:rPr>
  </w:style>
  <w:style w:type="paragraph" w:styleId="Heading2">
    <w:name w:val="heading 2"/>
    <w:basedOn w:val="Normal"/>
    <w:next w:val="Normal"/>
    <w:link w:val="Heading2Char"/>
    <w:uiPriority w:val="1"/>
    <w:qFormat/>
    <w:rsid w:val="003208B4"/>
    <w:pPr>
      <w:keepNext/>
      <w:spacing w:before="320" w:line="240" w:lineRule="auto"/>
      <w:outlineLvl w:val="1"/>
    </w:pPr>
    <w:rPr>
      <w:rFonts w:asciiTheme="majorHAnsi" w:eastAsiaTheme="majorEastAsia" w:hAnsiTheme="majorHAnsi" w:cstheme="majorBidi"/>
      <w:bCs/>
      <w:color w:val="141516" w:themeColor="accent4" w:themeShade="1A"/>
      <w:sz w:val="40"/>
      <w:szCs w:val="24"/>
    </w:rPr>
  </w:style>
  <w:style w:type="paragraph" w:styleId="Heading3">
    <w:name w:val="heading 3"/>
    <w:basedOn w:val="Normal"/>
    <w:next w:val="Normal"/>
    <w:link w:val="Heading3Char"/>
    <w:uiPriority w:val="1"/>
    <w:qFormat/>
    <w:rsid w:val="000F3A62"/>
    <w:pPr>
      <w:keepNext/>
      <w:spacing w:before="240" w:after="360" w:line="240" w:lineRule="auto"/>
      <w:outlineLvl w:val="2"/>
    </w:pPr>
    <w:rPr>
      <w:rFonts w:asciiTheme="majorHAnsi" w:eastAsiaTheme="majorEastAsia" w:hAnsiTheme="majorHAnsi" w:cstheme="majorBidi"/>
      <w:bCs/>
      <w:color w:val="141516" w:themeColor="accent4" w:themeShade="1A"/>
      <w:sz w:val="28"/>
    </w:rPr>
  </w:style>
  <w:style w:type="paragraph" w:styleId="Heading4">
    <w:name w:val="heading 4"/>
    <w:basedOn w:val="Normal"/>
    <w:next w:val="Normal"/>
    <w:link w:val="Heading4Char"/>
    <w:uiPriority w:val="1"/>
    <w:qFormat/>
    <w:rsid w:val="00A614E4"/>
    <w:pPr>
      <w:keepNext/>
      <w:tabs>
        <w:tab w:val="left" w:pos="397"/>
      </w:tabs>
      <w:spacing w:before="200" w:after="0"/>
      <w:outlineLvl w:val="3"/>
    </w:pPr>
    <w:rPr>
      <w:rFonts w:asciiTheme="majorHAnsi" w:eastAsiaTheme="majorEastAsia" w:hAnsiTheme="majorHAnsi" w:cstheme="majorBidi"/>
      <w:bCs/>
      <w:iCs/>
      <w:color w:val="53565A"/>
    </w:rPr>
  </w:style>
  <w:style w:type="paragraph" w:styleId="Heading5">
    <w:name w:val="heading 5"/>
    <w:basedOn w:val="Normal"/>
    <w:next w:val="Normal"/>
    <w:link w:val="Heading5Char"/>
    <w:uiPriority w:val="9"/>
    <w:semiHidden/>
    <w:qFormat/>
    <w:rsid w:val="00E87B04"/>
    <w:pPr>
      <w:keepNext/>
      <w:spacing w:before="200" w:after="0"/>
      <w:outlineLvl w:val="4"/>
    </w:pPr>
    <w:rPr>
      <w:rFonts w:asciiTheme="majorHAnsi" w:eastAsiaTheme="majorEastAsia" w:hAnsiTheme="majorHAnsi" w:cstheme="majorBidi"/>
      <w:b/>
      <w:color w:val="232B39" w:themeColor="text1"/>
    </w:rPr>
  </w:style>
  <w:style w:type="paragraph" w:styleId="Heading6">
    <w:name w:val="heading 6"/>
    <w:basedOn w:val="Normal"/>
    <w:next w:val="Normal"/>
    <w:link w:val="Heading6Char"/>
    <w:uiPriority w:val="9"/>
    <w:semiHidden/>
    <w:qFormat/>
    <w:rsid w:val="00E87B04"/>
    <w:pPr>
      <w:keepNext/>
      <w:spacing w:before="200" w:after="0"/>
      <w:outlineLvl w:val="5"/>
    </w:pPr>
    <w:rPr>
      <w:rFonts w:asciiTheme="majorHAnsi" w:eastAsiaTheme="majorEastAsia" w:hAnsiTheme="majorHAnsi" w:cstheme="majorBidi"/>
      <w:i/>
      <w:iCs/>
      <w:color w:val="003866" w:themeColor="accent1" w:themeShade="7F"/>
      <w:sz w:val="28"/>
      <w:szCs w:val="22"/>
    </w:rPr>
  </w:style>
  <w:style w:type="paragraph" w:styleId="Heading7">
    <w:name w:val="heading 7"/>
    <w:basedOn w:val="Normal"/>
    <w:next w:val="Normal"/>
    <w:link w:val="Heading7Char"/>
    <w:uiPriority w:val="9"/>
    <w:semiHidden/>
    <w:unhideWhenUsed/>
    <w:qFormat/>
    <w:rsid w:val="00DB0305"/>
    <w:pPr>
      <w:keepNext/>
      <w:spacing w:before="40" w:after="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9"/>
    <w:semiHidden/>
    <w:unhideWhenUsed/>
    <w:qFormat/>
    <w:rsid w:val="00DB0305"/>
    <w:pPr>
      <w:keepNext/>
      <w:spacing w:before="40" w:after="0"/>
      <w:outlineLvl w:val="7"/>
    </w:pPr>
    <w:rPr>
      <w:rFonts w:asciiTheme="majorHAnsi" w:eastAsiaTheme="majorEastAsia" w:hAnsiTheme="majorHAnsi" w:cstheme="majorBidi"/>
      <w:color w:val="3B4860" w:themeColor="text1" w:themeTint="D8"/>
      <w:sz w:val="21"/>
      <w:szCs w:val="21"/>
    </w:rPr>
  </w:style>
  <w:style w:type="paragraph" w:styleId="Heading9">
    <w:name w:val="heading 9"/>
    <w:basedOn w:val="Normal"/>
    <w:next w:val="Normal"/>
    <w:link w:val="Heading9Char"/>
    <w:uiPriority w:val="9"/>
    <w:semiHidden/>
    <w:unhideWhenUsed/>
    <w:qFormat/>
    <w:rsid w:val="003C01DB"/>
    <w:pPr>
      <w:keepNext/>
      <w:spacing w:before="40" w:after="0"/>
      <w:outlineLvl w:val="8"/>
    </w:pPr>
    <w:rPr>
      <w:rFonts w:asciiTheme="majorHAnsi" w:eastAsiaTheme="majorEastAsia" w:hAnsiTheme="majorHAnsi" w:cstheme="majorBidi"/>
      <w:i/>
      <w:iCs/>
      <w:color w:val="3B486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6142A"/>
    <w:rPr>
      <w:rFonts w:ascii="Arial Narrow" w:eastAsiaTheme="majorEastAsia" w:hAnsi="Arial Narrow" w:cstheme="majorBidi"/>
      <w:b/>
      <w:bCs/>
      <w:caps/>
      <w:color w:val="3CA17B"/>
      <w:sz w:val="52"/>
      <w:szCs w:val="52"/>
    </w:rPr>
  </w:style>
  <w:style w:type="character" w:customStyle="1" w:styleId="Heading2Char">
    <w:name w:val="Heading 2 Char"/>
    <w:basedOn w:val="DefaultParagraphFont"/>
    <w:link w:val="Heading2"/>
    <w:uiPriority w:val="1"/>
    <w:rsid w:val="003208B4"/>
    <w:rPr>
      <w:rFonts w:asciiTheme="majorHAnsi" w:eastAsiaTheme="majorEastAsia" w:hAnsiTheme="majorHAnsi" w:cstheme="majorBidi"/>
      <w:bCs/>
      <w:color w:val="141516" w:themeColor="accent4" w:themeShade="1A"/>
      <w:sz w:val="40"/>
      <w:szCs w:val="24"/>
    </w:rPr>
  </w:style>
  <w:style w:type="character" w:customStyle="1" w:styleId="Heading3Char">
    <w:name w:val="Heading 3 Char"/>
    <w:basedOn w:val="DefaultParagraphFont"/>
    <w:link w:val="Heading3"/>
    <w:uiPriority w:val="1"/>
    <w:rsid w:val="000F3A62"/>
    <w:rPr>
      <w:rFonts w:asciiTheme="majorHAnsi" w:eastAsiaTheme="majorEastAsia" w:hAnsiTheme="majorHAnsi" w:cstheme="majorBidi"/>
      <w:bCs/>
      <w:color w:val="141516" w:themeColor="accent4" w:themeShade="1A"/>
      <w:sz w:val="28"/>
    </w:rPr>
  </w:style>
  <w:style w:type="character" w:customStyle="1" w:styleId="Heading4Char">
    <w:name w:val="Heading 4 Char"/>
    <w:basedOn w:val="DefaultParagraphFont"/>
    <w:link w:val="Heading4"/>
    <w:uiPriority w:val="1"/>
    <w:rsid w:val="00A614E4"/>
    <w:rPr>
      <w:rFonts w:asciiTheme="majorHAnsi" w:eastAsiaTheme="majorEastAsia" w:hAnsiTheme="majorHAnsi" w:cstheme="majorBidi"/>
      <w:bCs/>
      <w:iCs/>
      <w:color w:val="53565A"/>
      <w:sz w:val="22"/>
    </w:rPr>
  </w:style>
  <w:style w:type="character" w:customStyle="1" w:styleId="Heading5Char">
    <w:name w:val="Heading 5 Char"/>
    <w:basedOn w:val="DefaultParagraphFont"/>
    <w:link w:val="Heading5"/>
    <w:uiPriority w:val="9"/>
    <w:semiHidden/>
    <w:rsid w:val="00E87B04"/>
    <w:rPr>
      <w:rFonts w:asciiTheme="majorHAnsi" w:eastAsiaTheme="majorEastAsia" w:hAnsiTheme="majorHAnsi" w:cstheme="majorBidi"/>
      <w:b/>
      <w:color w:val="232B39" w:themeColor="text1"/>
      <w:spacing w:val="-2"/>
      <w:sz w:val="24"/>
    </w:rPr>
  </w:style>
  <w:style w:type="character" w:customStyle="1" w:styleId="Heading6Char">
    <w:name w:val="Heading 6 Char"/>
    <w:basedOn w:val="DefaultParagraphFont"/>
    <w:link w:val="Heading6"/>
    <w:uiPriority w:val="9"/>
    <w:semiHidden/>
    <w:rsid w:val="00E87B04"/>
    <w:rPr>
      <w:rFonts w:asciiTheme="majorHAnsi" w:eastAsiaTheme="majorEastAsia" w:hAnsiTheme="majorHAnsi" w:cstheme="majorBidi"/>
      <w:i/>
      <w:iCs/>
      <w:color w:val="003866" w:themeColor="accent1" w:themeShade="7F"/>
      <w:sz w:val="28"/>
      <w:szCs w:val="22"/>
    </w:rPr>
  </w:style>
  <w:style w:type="table" w:styleId="LightShading">
    <w:name w:val="Light Shading"/>
    <w:basedOn w:val="TableNormal"/>
    <w:uiPriority w:val="60"/>
    <w:rsid w:val="00E87B04"/>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E87B04"/>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53565A"/>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E87B04"/>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87B04"/>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A60458"/>
    <w:pPr>
      <w:pBdr>
        <w:bottom w:val="single" w:sz="6" w:space="4" w:color="D9D9D9" w:themeColor="background1" w:themeShade="D9"/>
        <w:between w:val="single" w:sz="6" w:space="4" w:color="D9D9D9" w:themeColor="background1" w:themeShade="D9"/>
      </w:pBdr>
      <w:tabs>
        <w:tab w:val="right" w:pos="8730"/>
      </w:tabs>
      <w:spacing w:after="40" w:line="240" w:lineRule="auto"/>
      <w:ind w:right="431"/>
    </w:pPr>
    <w:rPr>
      <w:rFonts w:asciiTheme="majorHAnsi" w:hAnsiTheme="majorHAnsi"/>
      <w:noProof/>
      <w:color w:val="141516" w:themeColor="accent4" w:themeShade="1A"/>
      <w:sz w:val="24"/>
      <w:szCs w:val="24"/>
    </w:rPr>
  </w:style>
  <w:style w:type="paragraph" w:styleId="TOC2">
    <w:name w:val="toc 2"/>
    <w:next w:val="Normal"/>
    <w:uiPriority w:val="39"/>
    <w:rsid w:val="004D4B88"/>
    <w:pPr>
      <w:tabs>
        <w:tab w:val="right" w:pos="8730"/>
      </w:tabs>
      <w:spacing w:after="100"/>
      <w:ind w:left="992" w:right="431" w:hanging="544"/>
      <w:contextualSpacing/>
    </w:pPr>
    <w:rPr>
      <w:noProof/>
      <w:color w:val="646370"/>
      <w:spacing w:val="2"/>
    </w:rPr>
  </w:style>
  <w:style w:type="paragraph" w:styleId="TOC3">
    <w:name w:val="toc 3"/>
    <w:basedOn w:val="Normal"/>
    <w:next w:val="Normal"/>
    <w:uiPriority w:val="39"/>
    <w:rsid w:val="00E87B04"/>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E87B04"/>
    <w:pPr>
      <w:spacing w:after="60" w:line="240" w:lineRule="auto"/>
    </w:pPr>
    <w:rPr>
      <w:sz w:val="16"/>
    </w:rPr>
  </w:style>
  <w:style w:type="paragraph" w:styleId="Index2">
    <w:name w:val="index 2"/>
    <w:basedOn w:val="Normal"/>
    <w:next w:val="Normal"/>
    <w:uiPriority w:val="99"/>
    <w:semiHidden/>
    <w:rsid w:val="00E87B04"/>
    <w:pPr>
      <w:spacing w:after="0" w:line="240" w:lineRule="auto"/>
      <w:ind w:left="216"/>
    </w:pPr>
    <w:rPr>
      <w:sz w:val="16"/>
      <w:szCs w:val="16"/>
    </w:rPr>
  </w:style>
  <w:style w:type="character" w:styleId="Hyperlink">
    <w:name w:val="Hyperlink"/>
    <w:basedOn w:val="DefaultParagraphFont"/>
    <w:uiPriority w:val="99"/>
    <w:rsid w:val="00E87B04"/>
    <w:rPr>
      <w:color w:val="004EA8"/>
      <w:u w:val="none"/>
    </w:rPr>
  </w:style>
  <w:style w:type="paragraph" w:customStyle="1" w:styleId="Heading1numbered">
    <w:name w:val="Heading 1 numbered"/>
    <w:basedOn w:val="Heading1"/>
    <w:next w:val="NormalIndent"/>
    <w:uiPriority w:val="8"/>
    <w:qFormat/>
    <w:rsid w:val="00E87B04"/>
    <w:pPr>
      <w:numPr>
        <w:ilvl w:val="2"/>
        <w:numId w:val="6"/>
      </w:numPr>
    </w:pPr>
    <w:rPr>
      <w:spacing w:val="2"/>
    </w:rPr>
  </w:style>
  <w:style w:type="paragraph" w:styleId="NormalIndent">
    <w:name w:val="Normal Indent"/>
    <w:basedOn w:val="Normal"/>
    <w:uiPriority w:val="8"/>
    <w:qFormat/>
    <w:rsid w:val="00E87B04"/>
    <w:pPr>
      <w:spacing w:line="252" w:lineRule="auto"/>
      <w:ind w:left="792"/>
    </w:pPr>
  </w:style>
  <w:style w:type="paragraph" w:customStyle="1" w:styleId="Heading2numbered">
    <w:name w:val="Heading 2 numbered"/>
    <w:basedOn w:val="Heading2"/>
    <w:next w:val="NormalIndent"/>
    <w:uiPriority w:val="8"/>
    <w:qFormat/>
    <w:rsid w:val="00E87B04"/>
    <w:pPr>
      <w:numPr>
        <w:ilvl w:val="3"/>
        <w:numId w:val="6"/>
      </w:numPr>
    </w:pPr>
  </w:style>
  <w:style w:type="paragraph" w:customStyle="1" w:styleId="Heading3numbered">
    <w:name w:val="Heading 3 numbered"/>
    <w:basedOn w:val="Heading3"/>
    <w:next w:val="NormalIndent"/>
    <w:uiPriority w:val="8"/>
    <w:qFormat/>
    <w:rsid w:val="00E87B04"/>
    <w:pPr>
      <w:numPr>
        <w:ilvl w:val="4"/>
        <w:numId w:val="6"/>
      </w:numPr>
    </w:pPr>
  </w:style>
  <w:style w:type="paragraph" w:customStyle="1" w:styleId="Heading4numbered">
    <w:name w:val="Heading 4 numbered"/>
    <w:basedOn w:val="Heading4"/>
    <w:next w:val="NormalIndent"/>
    <w:uiPriority w:val="8"/>
    <w:qFormat/>
    <w:rsid w:val="00E87B04"/>
    <w:pPr>
      <w:numPr>
        <w:ilvl w:val="5"/>
        <w:numId w:val="6"/>
      </w:numPr>
    </w:pPr>
  </w:style>
  <w:style w:type="paragraph" w:customStyle="1" w:styleId="NoteNormal">
    <w:name w:val="Note Normal"/>
    <w:basedOn w:val="Normal"/>
    <w:uiPriority w:val="3"/>
    <w:rsid w:val="00E87B04"/>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87B04"/>
    <w:pPr>
      <w:spacing w:before="0" w:after="0" w:line="120" w:lineRule="atLeast"/>
    </w:pPr>
    <w:rPr>
      <w:rFonts w:eastAsia="Times New Roman" w:cs="Calibri"/>
      <w:sz w:val="10"/>
      <w:szCs w:val="22"/>
    </w:rPr>
  </w:style>
  <w:style w:type="paragraph" w:styleId="Subtitle">
    <w:name w:val="Subtitle"/>
    <w:next w:val="TertiaryTitle"/>
    <w:link w:val="SubtitleChar"/>
    <w:uiPriority w:val="99"/>
    <w:rsid w:val="00E87B04"/>
    <w:pPr>
      <w:spacing w:after="240" w:line="440" w:lineRule="exact"/>
    </w:pPr>
    <w:rPr>
      <w:rFonts w:asciiTheme="majorHAnsi" w:eastAsia="Times New Roman" w:hAnsiTheme="majorHAnsi" w:cstheme="majorHAnsi"/>
      <w:color w:val="53565A"/>
      <w:spacing w:val="-2"/>
      <w:sz w:val="40"/>
      <w:szCs w:val="24"/>
    </w:rPr>
  </w:style>
  <w:style w:type="paragraph" w:customStyle="1" w:styleId="TertiaryTitle">
    <w:name w:val="Tertiary Title"/>
    <w:next w:val="Normal"/>
    <w:uiPriority w:val="99"/>
    <w:rsid w:val="00E87B04"/>
    <w:pPr>
      <w:spacing w:after="0"/>
    </w:pPr>
    <w:rPr>
      <w:rFonts w:asciiTheme="majorHAnsi" w:eastAsia="Times New Roman" w:hAnsiTheme="majorHAnsi" w:cstheme="majorHAnsi"/>
      <w:b/>
      <w:color w:val="53565A"/>
      <w:spacing w:val="2"/>
      <w:sz w:val="28"/>
      <w:szCs w:val="40"/>
      <w:lang w:eastAsia="en-US"/>
    </w:rPr>
  </w:style>
  <w:style w:type="character" w:customStyle="1" w:styleId="SubtitleChar">
    <w:name w:val="Subtitle Char"/>
    <w:basedOn w:val="DefaultParagraphFont"/>
    <w:link w:val="Subtitle"/>
    <w:uiPriority w:val="99"/>
    <w:rsid w:val="00E87B04"/>
    <w:rPr>
      <w:rFonts w:asciiTheme="majorHAnsi" w:eastAsia="Times New Roman" w:hAnsiTheme="majorHAnsi" w:cstheme="majorHAnsi"/>
      <w:color w:val="53565A"/>
      <w:spacing w:val="-2"/>
      <w:sz w:val="40"/>
      <w:szCs w:val="24"/>
    </w:rPr>
  </w:style>
  <w:style w:type="paragraph" w:styleId="Title">
    <w:name w:val="Title"/>
    <w:next w:val="Subtitle"/>
    <w:link w:val="TitleChar"/>
    <w:uiPriority w:val="10"/>
    <w:qFormat/>
    <w:rsid w:val="00E87B04"/>
    <w:pPr>
      <w:spacing w:after="40" w:line="252" w:lineRule="auto"/>
    </w:pPr>
    <w:rPr>
      <w:rFonts w:asciiTheme="majorHAnsi" w:eastAsia="Times New Roman" w:hAnsiTheme="majorHAnsi" w:cstheme="majorHAnsi"/>
      <w:color w:val="004EA8"/>
      <w:spacing w:val="16"/>
      <w:sz w:val="60"/>
      <w:szCs w:val="22"/>
    </w:rPr>
  </w:style>
  <w:style w:type="character" w:customStyle="1" w:styleId="TitleChar">
    <w:name w:val="Title Char"/>
    <w:basedOn w:val="DefaultParagraphFont"/>
    <w:link w:val="Title"/>
    <w:uiPriority w:val="10"/>
    <w:rsid w:val="00E87B04"/>
    <w:rPr>
      <w:rFonts w:asciiTheme="majorHAnsi" w:eastAsia="Times New Roman" w:hAnsiTheme="majorHAnsi" w:cstheme="majorHAnsi"/>
      <w:color w:val="004EA8"/>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styleId="IndexHeading">
    <w:name w:val="index heading"/>
    <w:basedOn w:val="Normal"/>
    <w:next w:val="Index1"/>
    <w:uiPriority w:val="99"/>
    <w:semiHidden/>
    <w:rsid w:val="00E87B04"/>
    <w:rPr>
      <w:rFonts w:asciiTheme="majorHAnsi" w:eastAsiaTheme="majorEastAsia" w:hAnsiTheme="majorHAnsi" w:cstheme="majorBidi"/>
      <w:b/>
      <w:bCs/>
    </w:rPr>
  </w:style>
  <w:style w:type="paragraph" w:styleId="Header">
    <w:name w:val="header"/>
    <w:basedOn w:val="Normal"/>
    <w:link w:val="HeaderChar"/>
    <w:uiPriority w:val="84"/>
    <w:rsid w:val="00E87B04"/>
    <w:pPr>
      <w:spacing w:after="0" w:line="240" w:lineRule="auto"/>
      <w:ind w:right="-784"/>
      <w:jc w:val="right"/>
    </w:pPr>
  </w:style>
  <w:style w:type="character" w:customStyle="1" w:styleId="HeaderChar">
    <w:name w:val="Header Char"/>
    <w:basedOn w:val="DefaultParagraphFont"/>
    <w:link w:val="Header"/>
    <w:uiPriority w:val="84"/>
    <w:rsid w:val="00E87B04"/>
    <w:rPr>
      <w:rFonts w:ascii="Arial" w:hAnsi="Arial" w:cs="Arial"/>
      <w:spacing w:val="-2"/>
      <w:sz w:val="24"/>
    </w:rPr>
  </w:style>
  <w:style w:type="paragraph" w:styleId="Footer">
    <w:name w:val="footer"/>
    <w:basedOn w:val="Normal"/>
    <w:link w:val="FooterChar"/>
    <w:uiPriority w:val="99"/>
    <w:rsid w:val="00E87B04"/>
    <w:pPr>
      <w:tabs>
        <w:tab w:val="right" w:pos="9000"/>
      </w:tabs>
      <w:spacing w:before="0" w:after="0" w:line="240" w:lineRule="auto"/>
      <w:ind w:right="26"/>
    </w:pPr>
    <w:rPr>
      <w:noProof/>
      <w:sz w:val="20"/>
    </w:rPr>
  </w:style>
  <w:style w:type="character" w:customStyle="1" w:styleId="FooterChar">
    <w:name w:val="Footer Char"/>
    <w:basedOn w:val="DefaultParagraphFont"/>
    <w:link w:val="Footer"/>
    <w:uiPriority w:val="99"/>
    <w:rsid w:val="00E87B04"/>
    <w:rPr>
      <w:rFonts w:ascii="Arial" w:hAnsi="Arial" w:cs="Arial"/>
      <w:noProof/>
      <w:spacing w:val="-2"/>
    </w:rPr>
  </w:style>
  <w:style w:type="character" w:styleId="PageNumber">
    <w:name w:val="page number"/>
    <w:uiPriority w:val="49"/>
    <w:rsid w:val="00E87B04"/>
    <w:rPr>
      <w:color w:val="004EA8"/>
      <w:sz w:val="32"/>
      <w:szCs w:val="32"/>
    </w:rPr>
  </w:style>
  <w:style w:type="paragraph" w:styleId="TOCHeading">
    <w:name w:val="TOC Heading"/>
    <w:next w:val="Normal"/>
    <w:uiPriority w:val="39"/>
    <w:rsid w:val="00A60458"/>
    <w:pPr>
      <w:spacing w:before="480" w:after="360"/>
    </w:pPr>
    <w:rPr>
      <w:rFonts w:asciiTheme="majorHAnsi" w:eastAsiaTheme="majorEastAsia" w:hAnsiTheme="majorHAnsi" w:cstheme="majorBidi"/>
      <w:bCs/>
      <w:color w:val="141516" w:themeColor="accent4" w:themeShade="1A"/>
      <w:spacing w:val="2"/>
      <w:sz w:val="36"/>
      <w:szCs w:val="28"/>
    </w:rPr>
  </w:style>
  <w:style w:type="paragraph" w:customStyle="1" w:styleId="NormalTight">
    <w:name w:val="Normal Tight"/>
    <w:uiPriority w:val="99"/>
    <w:semiHidden/>
    <w:rsid w:val="00E87B04"/>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87B04"/>
    <w:pPr>
      <w:spacing w:before="5800"/>
      <w:ind w:right="1382"/>
    </w:pPr>
  </w:style>
  <w:style w:type="paragraph" w:styleId="TOC4">
    <w:name w:val="toc 4"/>
    <w:basedOn w:val="TOC1"/>
    <w:next w:val="Normal"/>
    <w:uiPriority w:val="39"/>
    <w:rsid w:val="00E87B04"/>
    <w:pPr>
      <w:ind w:left="450" w:hanging="450"/>
    </w:pPr>
    <w:rPr>
      <w:lang w:eastAsia="en-US"/>
    </w:rPr>
  </w:style>
  <w:style w:type="paragraph" w:styleId="TOC5">
    <w:name w:val="toc 5"/>
    <w:basedOn w:val="TOC2"/>
    <w:next w:val="Normal"/>
    <w:uiPriority w:val="39"/>
    <w:rsid w:val="00E87B04"/>
    <w:pPr>
      <w:ind w:left="1080" w:hanging="634"/>
    </w:pPr>
    <w:rPr>
      <w:lang w:eastAsia="en-US"/>
    </w:rPr>
  </w:style>
  <w:style w:type="paragraph" w:styleId="TOC6">
    <w:name w:val="toc 6"/>
    <w:basedOn w:val="TOC3"/>
    <w:next w:val="Normal"/>
    <w:uiPriority w:val="39"/>
    <w:rsid w:val="00E87B04"/>
    <w:pPr>
      <w:ind w:left="1800" w:hanging="720"/>
    </w:pPr>
    <w:rPr>
      <w:lang w:eastAsia="en-US"/>
    </w:rPr>
  </w:style>
  <w:style w:type="table" w:customStyle="1" w:styleId="Indented">
    <w:name w:val="Indented"/>
    <w:basedOn w:val="TableGrid"/>
    <w:uiPriority w:val="99"/>
    <w:rsid w:val="00E87B04"/>
    <w:pPr>
      <w:spacing w:after="0"/>
    </w:pPr>
    <w:tblPr>
      <w:tblInd w:w="864"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textright">
    <w:name w:val="Table text right"/>
    <w:basedOn w:val="Normal"/>
    <w:uiPriority w:val="5"/>
    <w:qFormat/>
    <w:rsid w:val="00BC118F"/>
    <w:pPr>
      <w:widowControl w:val="0"/>
      <w:spacing w:before="60" w:after="60" w:line="240" w:lineRule="auto"/>
      <w:jc w:val="right"/>
    </w:pPr>
    <w:rPr>
      <w:rFonts w:eastAsiaTheme="minorHAnsi"/>
      <w:spacing w:val="2"/>
      <w:sz w:val="19"/>
      <w:szCs w:val="19"/>
      <w:lang w:val="en-US" w:eastAsia="en-US"/>
    </w:rPr>
  </w:style>
  <w:style w:type="paragraph" w:customStyle="1" w:styleId="Tabletextcentred">
    <w:name w:val="Table text centred"/>
    <w:basedOn w:val="Normal"/>
    <w:uiPriority w:val="5"/>
    <w:qFormat/>
    <w:rsid w:val="00E87B04"/>
    <w:pPr>
      <w:widowControl w:val="0"/>
      <w:spacing w:before="0" w:after="0" w:line="240" w:lineRule="auto"/>
      <w:jc w:val="center"/>
    </w:pPr>
    <w:rPr>
      <w:rFonts w:eastAsiaTheme="minorHAnsi"/>
      <w:spacing w:val="2"/>
      <w:sz w:val="20"/>
      <w:szCs w:val="19"/>
      <w:lang w:val="en-US" w:eastAsia="en-US"/>
    </w:rPr>
  </w:style>
  <w:style w:type="paragraph" w:customStyle="1" w:styleId="Tableheader">
    <w:name w:val="Table header"/>
    <w:basedOn w:val="Normal"/>
    <w:uiPriority w:val="5"/>
    <w:qFormat/>
    <w:rsid w:val="00E87B04"/>
    <w:pPr>
      <w:keepNext/>
      <w:widowControl w:val="0"/>
      <w:spacing w:line="240" w:lineRule="auto"/>
    </w:pPr>
    <w:rPr>
      <w:rFonts w:eastAsiaTheme="minorHAnsi"/>
      <w:color w:val="FFFFFF" w:themeColor="background1"/>
      <w:spacing w:val="2"/>
      <w:szCs w:val="21"/>
      <w:lang w:val="en-US" w:eastAsia="en-US"/>
    </w:rPr>
  </w:style>
  <w:style w:type="paragraph" w:customStyle="1" w:styleId="Tabletextindent">
    <w:name w:val="Table text indent"/>
    <w:basedOn w:val="Normal"/>
    <w:uiPriority w:val="5"/>
    <w:qFormat/>
    <w:rsid w:val="00E87B04"/>
    <w:pPr>
      <w:widowControl w:val="0"/>
      <w:spacing w:before="0" w:after="0" w:line="240" w:lineRule="auto"/>
      <w:ind w:left="288"/>
    </w:pPr>
    <w:rPr>
      <w:rFonts w:eastAsiaTheme="minorHAnsi"/>
      <w:spacing w:val="2"/>
      <w:sz w:val="19"/>
      <w:szCs w:val="19"/>
      <w:lang w:val="en-US" w:eastAsia="en-US"/>
    </w:rPr>
  </w:style>
  <w:style w:type="paragraph" w:styleId="ListNumber4">
    <w:name w:val="List Number 4"/>
    <w:basedOn w:val="Normal"/>
    <w:uiPriority w:val="9"/>
    <w:rsid w:val="00E87B04"/>
    <w:pPr>
      <w:numPr>
        <w:numId w:val="7"/>
      </w:numPr>
      <w:contextualSpacing/>
    </w:pPr>
  </w:style>
  <w:style w:type="paragraph" w:styleId="FootnoteText">
    <w:name w:val="footnote text"/>
    <w:basedOn w:val="Normal"/>
    <w:link w:val="FootnoteTextChar"/>
    <w:uiPriority w:val="99"/>
    <w:semiHidden/>
    <w:rsid w:val="00E87B04"/>
    <w:pPr>
      <w:spacing w:before="0" w:after="0" w:line="240" w:lineRule="auto"/>
    </w:pPr>
    <w:rPr>
      <w:sz w:val="17"/>
    </w:rPr>
  </w:style>
  <w:style w:type="character" w:customStyle="1" w:styleId="FootnoteTextChar">
    <w:name w:val="Footnote Text Char"/>
    <w:basedOn w:val="DefaultParagraphFont"/>
    <w:link w:val="FootnoteText"/>
    <w:uiPriority w:val="99"/>
    <w:semiHidden/>
    <w:rsid w:val="00E87B04"/>
    <w:rPr>
      <w:rFonts w:ascii="Arial" w:hAnsi="Arial" w:cs="Arial"/>
      <w:spacing w:val="-2"/>
      <w:sz w:val="17"/>
    </w:rPr>
  </w:style>
  <w:style w:type="character" w:styleId="FootnoteReference">
    <w:name w:val="footnote reference"/>
    <w:basedOn w:val="DefaultParagraphFont"/>
    <w:uiPriority w:val="99"/>
    <w:semiHidden/>
    <w:rsid w:val="00E87B04"/>
    <w:rPr>
      <w:vertAlign w:val="superscript"/>
    </w:rPr>
  </w:style>
  <w:style w:type="paragraph" w:customStyle="1" w:styleId="NoteNormalindent">
    <w:name w:val="Note Normal indent"/>
    <w:basedOn w:val="NoteNormal"/>
    <w:uiPriority w:val="9"/>
    <w:rsid w:val="00E87B04"/>
    <w:pPr>
      <w:ind w:left="792"/>
    </w:pPr>
  </w:style>
  <w:style w:type="paragraph" w:styleId="Caption">
    <w:name w:val="caption"/>
    <w:basedOn w:val="Normal"/>
    <w:next w:val="Normal"/>
    <w:uiPriority w:val="6"/>
    <w:rsid w:val="00431C76"/>
    <w:pPr>
      <w:keepNext/>
      <w:spacing w:before="240" w:after="0" w:line="240" w:lineRule="auto"/>
    </w:pPr>
    <w:rPr>
      <w:rFonts w:asciiTheme="majorHAnsi" w:hAnsiTheme="majorHAnsi"/>
      <w:color w:val="auto"/>
      <w:sz w:val="20"/>
    </w:rPr>
  </w:style>
  <w:style w:type="character" w:styleId="PlaceholderText">
    <w:name w:val="Placeholder Text"/>
    <w:basedOn w:val="DefaultParagraphFont"/>
    <w:uiPriority w:val="99"/>
    <w:semiHidden/>
    <w:rsid w:val="00E87B04"/>
    <w:rPr>
      <w:color w:val="808080"/>
    </w:rPr>
  </w:style>
  <w:style w:type="paragraph" w:styleId="ListBullet3">
    <w:name w:val="List Bullet 3"/>
    <w:basedOn w:val="Normal"/>
    <w:uiPriority w:val="9"/>
    <w:rsid w:val="00E87B04"/>
    <w:pPr>
      <w:numPr>
        <w:numId w:val="3"/>
      </w:numPr>
      <w:spacing w:before="0" w:after="180"/>
      <w:contextualSpacing/>
    </w:pPr>
  </w:style>
  <w:style w:type="paragraph" w:styleId="ListBullet4">
    <w:name w:val="List Bullet 4"/>
    <w:basedOn w:val="Normal"/>
    <w:uiPriority w:val="9"/>
    <w:rsid w:val="00E87B04"/>
    <w:pPr>
      <w:numPr>
        <w:numId w:val="4"/>
      </w:numPr>
      <w:spacing w:before="0" w:after="180"/>
      <w:contextualSpacing/>
    </w:pPr>
  </w:style>
  <w:style w:type="character" w:styleId="CommentReference">
    <w:name w:val="annotation reference"/>
    <w:basedOn w:val="DefaultParagraphFont"/>
    <w:uiPriority w:val="99"/>
    <w:semiHidden/>
    <w:unhideWhenUsed/>
    <w:rsid w:val="00E87B04"/>
    <w:rPr>
      <w:sz w:val="16"/>
      <w:szCs w:val="16"/>
    </w:rPr>
  </w:style>
  <w:style w:type="paragraph" w:styleId="ListNumber">
    <w:name w:val="List Number"/>
    <w:basedOn w:val="Normal"/>
    <w:uiPriority w:val="3"/>
    <w:rsid w:val="001375B4"/>
    <w:pPr>
      <w:numPr>
        <w:numId w:val="5"/>
      </w:numPr>
      <w:pBdr>
        <w:bottom w:val="single" w:sz="4" w:space="1" w:color="D9D9D9" w:themeColor="background1" w:themeShade="D9"/>
        <w:between w:val="single" w:sz="4" w:space="1" w:color="D9D9D9" w:themeColor="background1" w:themeShade="D9"/>
      </w:pBdr>
      <w:spacing w:before="240" w:line="240" w:lineRule="auto"/>
    </w:pPr>
  </w:style>
  <w:style w:type="paragraph" w:styleId="ListNumber2">
    <w:name w:val="List Number 2"/>
    <w:basedOn w:val="Normal"/>
    <w:uiPriority w:val="3"/>
    <w:rsid w:val="001022B6"/>
    <w:pPr>
      <w:numPr>
        <w:numId w:val="6"/>
      </w:numPr>
      <w:contextualSpacing/>
    </w:pPr>
  </w:style>
  <w:style w:type="paragraph" w:styleId="CommentSubject">
    <w:name w:val="annotation subject"/>
    <w:basedOn w:val="Normal"/>
    <w:next w:val="Normal"/>
    <w:link w:val="CommentSubjectChar"/>
    <w:uiPriority w:val="99"/>
    <w:semiHidden/>
    <w:unhideWhenUsed/>
    <w:rsid w:val="00E87B04"/>
    <w:pPr>
      <w:spacing w:before="0" w:after="180" w:line="240" w:lineRule="auto"/>
    </w:pPr>
    <w:rPr>
      <w:b/>
      <w:bCs/>
    </w:rPr>
  </w:style>
  <w:style w:type="character" w:customStyle="1" w:styleId="CommentSubjectChar">
    <w:name w:val="Comment Subject Char"/>
    <w:basedOn w:val="DefaultParagraphFont"/>
    <w:link w:val="CommentSubject"/>
    <w:uiPriority w:val="99"/>
    <w:semiHidden/>
    <w:rsid w:val="00E87B04"/>
    <w:rPr>
      <w:rFonts w:ascii="Arial" w:hAnsi="Arial" w:cs="Arial"/>
      <w:b/>
      <w:bCs/>
      <w:sz w:val="24"/>
    </w:rPr>
  </w:style>
  <w:style w:type="paragraph" w:styleId="Revision">
    <w:name w:val="Revision"/>
    <w:hidden/>
    <w:uiPriority w:val="99"/>
    <w:semiHidden/>
    <w:rsid w:val="00B263EE"/>
    <w:pPr>
      <w:spacing w:after="0" w:line="240" w:lineRule="auto"/>
    </w:pPr>
    <w:rPr>
      <w:sz w:val="22"/>
      <w:szCs w:val="22"/>
    </w:rPr>
  </w:style>
  <w:style w:type="paragraph" w:styleId="ListNumber3">
    <w:name w:val="List Number 3"/>
    <w:basedOn w:val="Normal"/>
    <w:uiPriority w:val="3"/>
    <w:rsid w:val="00E87B04"/>
    <w:pPr>
      <w:numPr>
        <w:ilvl w:val="1"/>
        <w:numId w:val="6"/>
      </w:numPr>
      <w:contextualSpacing/>
    </w:pPr>
  </w:style>
  <w:style w:type="table" w:customStyle="1" w:styleId="DTFtexttable">
    <w:name w:val="DTF text table"/>
    <w:basedOn w:val="TableGrid"/>
    <w:uiPriority w:val="99"/>
    <w:rsid w:val="00DF2BB3"/>
    <w:pPr>
      <w:spacing w:before="30" w:after="30" w:line="264" w:lineRule="auto"/>
    </w:pPr>
    <w:tblPr>
      <w:tblBorders>
        <w:top w:val="none" w:sz="0" w:space="0" w:color="auto"/>
        <w:left w:val="none" w:sz="0" w:space="0" w:color="auto"/>
        <w:bottom w:val="single" w:sz="12" w:space="0" w:color="0072CE" w:themeColor="accent1"/>
        <w:right w:val="none" w:sz="0" w:space="0" w:color="auto"/>
        <w:insideH w:val="none" w:sz="0" w:space="0" w:color="auto"/>
        <w:insideV w:val="none" w:sz="0" w:space="0" w:color="auto"/>
      </w:tblBorders>
    </w:tblPr>
    <w:tcPr>
      <w:shd w:val="clear" w:color="auto" w:fill="FFFFFF" w:themeFill="background1"/>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Normal"/>
    <w:uiPriority w:val="3"/>
    <w:rsid w:val="0073177B"/>
    <w:pPr>
      <w:numPr>
        <w:numId w:val="1"/>
      </w:numPr>
      <w:tabs>
        <w:tab w:val="left" w:pos="397"/>
      </w:tabs>
      <w:spacing w:before="0" w:line="252" w:lineRule="auto"/>
      <w:ind w:left="397" w:hanging="397"/>
    </w:pPr>
    <w:rPr>
      <w:color w:val="5B5B67"/>
      <w:szCs w:val="22"/>
    </w:rPr>
  </w:style>
  <w:style w:type="paragraph" w:styleId="ListBullet2">
    <w:name w:val="List Bullet 2"/>
    <w:basedOn w:val="Normal"/>
    <w:uiPriority w:val="3"/>
    <w:rsid w:val="00E87B04"/>
    <w:pPr>
      <w:numPr>
        <w:numId w:val="2"/>
      </w:numPr>
      <w:spacing w:before="0" w:after="180"/>
      <w:contextualSpacing/>
    </w:pPr>
    <w:rPr>
      <w:szCs w:val="22"/>
    </w:rPr>
  </w:style>
  <w:style w:type="paragraph" w:styleId="ListNumber5">
    <w:name w:val="List Number 5"/>
    <w:basedOn w:val="Normal"/>
    <w:uiPriority w:val="9"/>
    <w:rsid w:val="00E87B04"/>
    <w:pPr>
      <w:numPr>
        <w:numId w:val="8"/>
      </w:numPr>
      <w:contextualSpacing/>
    </w:pPr>
  </w:style>
  <w:style w:type="paragraph" w:customStyle="1" w:styleId="Introduction">
    <w:name w:val="Introduction"/>
    <w:basedOn w:val="Normal"/>
    <w:uiPriority w:val="2"/>
    <w:qFormat/>
    <w:rsid w:val="00EA310F"/>
    <w:pPr>
      <w:spacing w:after="280"/>
    </w:pPr>
    <w:rPr>
      <w:rFonts w:asciiTheme="majorHAnsi" w:hAnsiTheme="majorHAnsi"/>
      <w:color w:val="141516" w:themeColor="accent4" w:themeShade="1A"/>
      <w:sz w:val="26"/>
      <w:szCs w:val="26"/>
    </w:rPr>
  </w:style>
  <w:style w:type="paragraph" w:customStyle="1" w:styleId="Source">
    <w:name w:val="Source"/>
    <w:basedOn w:val="Normal"/>
    <w:next w:val="Normal"/>
    <w:uiPriority w:val="51"/>
    <w:qFormat/>
    <w:rsid w:val="00E87B04"/>
    <w:pPr>
      <w:spacing w:before="20" w:after="60" w:line="240" w:lineRule="auto"/>
    </w:pPr>
    <w:rPr>
      <w:rFonts w:asciiTheme="majorHAnsi" w:eastAsiaTheme="minorHAnsi" w:hAnsiTheme="majorHAnsi"/>
      <w:i/>
      <w:sz w:val="14"/>
      <w:szCs w:val="22"/>
      <w:lang w:eastAsia="en-US"/>
    </w:rPr>
  </w:style>
  <w:style w:type="paragraph" w:customStyle="1" w:styleId="Tabletext">
    <w:name w:val="Table text"/>
    <w:basedOn w:val="Tabletextindent"/>
    <w:uiPriority w:val="5"/>
    <w:qFormat/>
    <w:rsid w:val="00006764"/>
    <w:pPr>
      <w:spacing w:before="60" w:after="60" w:line="252" w:lineRule="auto"/>
      <w:ind w:left="0"/>
    </w:pPr>
    <w:rPr>
      <w:rFonts w:asciiTheme="minorHAnsi" w:hAnsiTheme="minorHAnsi"/>
      <w:spacing w:val="0"/>
    </w:rPr>
  </w:style>
  <w:style w:type="paragraph" w:customStyle="1" w:styleId="Acknowledgement">
    <w:name w:val="Acknowledgement"/>
    <w:basedOn w:val="TOCHeading"/>
    <w:qFormat/>
    <w:rsid w:val="007D5272"/>
    <w:pPr>
      <w:keepNext/>
      <w:keepLines/>
      <w:spacing w:before="0" w:after="240" w:line="216" w:lineRule="auto"/>
    </w:pPr>
    <w:rPr>
      <w:rFonts w:eastAsiaTheme="minorHAnsi" w:cstheme="minorBidi"/>
      <w:caps/>
      <w:color w:val="000000"/>
      <w:spacing w:val="0"/>
      <w:szCs w:val="22"/>
      <w:lang w:eastAsia="en-US"/>
      <w14:textFill>
        <w14:solidFill>
          <w14:srgbClr w14:val="000000">
            <w14:lumMod w14:val="10000"/>
          </w14:srgbClr>
        </w14:solidFill>
      </w14:textFill>
    </w:rPr>
  </w:style>
  <w:style w:type="paragraph" w:customStyle="1" w:styleId="Insidecovertext">
    <w:name w:val="Inside cover text"/>
    <w:uiPriority w:val="2"/>
    <w:qFormat/>
    <w:rsid w:val="00AE7009"/>
    <w:pPr>
      <w:spacing w:line="252" w:lineRule="auto"/>
    </w:pPr>
    <w:rPr>
      <w:rFonts w:ascii="VIC Light" w:hAnsi="VIC Light" w:cs="Arial"/>
      <w:spacing w:val="-2"/>
      <w:sz w:val="19"/>
      <w:szCs w:val="19"/>
    </w:rPr>
  </w:style>
  <w:style w:type="paragraph" w:customStyle="1" w:styleId="Indigenoustitle">
    <w:name w:val="Indigenous title"/>
    <w:basedOn w:val="Normal"/>
    <w:uiPriority w:val="2"/>
    <w:qFormat/>
    <w:rsid w:val="00AE7009"/>
    <w:pPr>
      <w:spacing w:before="0" w:line="252" w:lineRule="auto"/>
      <w:jc w:val="center"/>
    </w:pPr>
    <w:rPr>
      <w:rFonts w:ascii="VIC Light" w:hAnsi="VIC Light"/>
      <w:i/>
      <w:iCs/>
      <w:sz w:val="16"/>
      <w:szCs w:val="16"/>
    </w:rPr>
  </w:style>
  <w:style w:type="paragraph" w:customStyle="1" w:styleId="Tabletextbold">
    <w:name w:val="Table text bold"/>
    <w:basedOn w:val="Tabletext"/>
    <w:uiPriority w:val="2"/>
    <w:qFormat/>
    <w:rsid w:val="00006764"/>
    <w:rPr>
      <w:rFonts w:asciiTheme="majorHAnsi" w:hAnsiTheme="majorHAnsi"/>
    </w:rPr>
  </w:style>
  <w:style w:type="paragraph" w:styleId="Quote">
    <w:name w:val="Quote"/>
    <w:basedOn w:val="Normal"/>
    <w:next w:val="Normal"/>
    <w:link w:val="QuoteChar"/>
    <w:uiPriority w:val="14"/>
    <w:qFormat/>
    <w:rsid w:val="00FF2441"/>
    <w:pPr>
      <w:pBdr>
        <w:top w:val="single" w:sz="12" w:space="6" w:color="0072CE" w:themeColor="accent1"/>
        <w:bottom w:val="single" w:sz="12" w:space="4" w:color="0072CE" w:themeColor="accent1"/>
      </w:pBdr>
      <w:tabs>
        <w:tab w:val="right" w:pos="8162"/>
      </w:tabs>
      <w:spacing w:before="200" w:after="200" w:line="288" w:lineRule="auto"/>
      <w:ind w:right="862"/>
    </w:pPr>
    <w:rPr>
      <w:rFonts w:asciiTheme="minorHAnsi" w:hAnsiTheme="minorHAnsi" w:cstheme="minorBidi"/>
      <w:color w:val="3CA17B"/>
      <w:sz w:val="30"/>
      <w:szCs w:val="18"/>
    </w:rPr>
  </w:style>
  <w:style w:type="character" w:customStyle="1" w:styleId="QuoteChar">
    <w:name w:val="Quote Char"/>
    <w:basedOn w:val="DefaultParagraphFont"/>
    <w:link w:val="Quote"/>
    <w:uiPriority w:val="14"/>
    <w:rsid w:val="00FF2441"/>
    <w:rPr>
      <w:color w:val="3CA17B"/>
      <w:sz w:val="30"/>
      <w:szCs w:val="18"/>
    </w:rPr>
  </w:style>
  <w:style w:type="paragraph" w:customStyle="1" w:styleId="Tablebullet">
    <w:name w:val="Table bullet"/>
    <w:basedOn w:val="Tabletext"/>
    <w:uiPriority w:val="2"/>
    <w:qFormat/>
    <w:rsid w:val="00B934AF"/>
    <w:pPr>
      <w:numPr>
        <w:numId w:val="9"/>
      </w:numPr>
    </w:pPr>
    <w:rPr>
      <w:lang w:val="en-GB"/>
    </w:rPr>
  </w:style>
  <w:style w:type="paragraph" w:customStyle="1" w:styleId="TableParagraph">
    <w:name w:val="Table Paragraph"/>
    <w:basedOn w:val="Normal"/>
    <w:uiPriority w:val="1"/>
    <w:qFormat/>
    <w:rsid w:val="00431C76"/>
    <w:pPr>
      <w:keepLines w:val="0"/>
      <w:widowControl w:val="0"/>
      <w:autoSpaceDE w:val="0"/>
      <w:autoSpaceDN w:val="0"/>
      <w:spacing w:before="0" w:after="0" w:line="240" w:lineRule="auto"/>
      <w:jc w:val="right"/>
    </w:pPr>
    <w:rPr>
      <w:rFonts w:ascii="VIC Light" w:eastAsia="VIC Light" w:hAnsi="VIC Light" w:cs="VIC Light"/>
      <w:color w:val="auto"/>
      <w:szCs w:val="22"/>
      <w:lang w:val="en-US" w:eastAsia="en-US"/>
    </w:rPr>
  </w:style>
  <w:style w:type="paragraph" w:styleId="ListParagraph">
    <w:name w:val="List Paragraph"/>
    <w:basedOn w:val="Normal"/>
    <w:uiPriority w:val="1"/>
    <w:qFormat/>
    <w:rsid w:val="0030764A"/>
    <w:pPr>
      <w:keepLines w:val="0"/>
      <w:widowControl w:val="0"/>
      <w:autoSpaceDE w:val="0"/>
      <w:autoSpaceDN w:val="0"/>
      <w:spacing w:before="54" w:after="0" w:line="240" w:lineRule="auto"/>
      <w:ind w:left="903" w:hanging="227"/>
    </w:pPr>
    <w:rPr>
      <w:rFonts w:ascii="VIC Light" w:eastAsia="VIC Light" w:hAnsi="VIC Light" w:cs="VIC Light"/>
      <w:color w:val="auto"/>
      <w:szCs w:val="22"/>
      <w:lang w:val="en-US" w:eastAsia="en-US"/>
    </w:rPr>
  </w:style>
  <w:style w:type="character" w:styleId="UnresolvedMention">
    <w:name w:val="Unresolved Mention"/>
    <w:basedOn w:val="DefaultParagraphFont"/>
    <w:uiPriority w:val="99"/>
    <w:semiHidden/>
    <w:unhideWhenUsed/>
    <w:rsid w:val="009F6E4C"/>
    <w:rPr>
      <w:color w:val="605E5C"/>
      <w:shd w:val="clear" w:color="auto" w:fill="E1DFDD"/>
    </w:rPr>
  </w:style>
  <w:style w:type="paragraph" w:styleId="BodyText">
    <w:name w:val="Body Text"/>
    <w:basedOn w:val="Normal"/>
    <w:link w:val="BodyTextChar"/>
    <w:uiPriority w:val="1"/>
    <w:qFormat/>
    <w:rsid w:val="00E73336"/>
    <w:pPr>
      <w:keepLines w:val="0"/>
      <w:widowControl w:val="0"/>
      <w:autoSpaceDE w:val="0"/>
      <w:autoSpaceDN w:val="0"/>
      <w:spacing w:before="0" w:after="0" w:line="240" w:lineRule="auto"/>
    </w:pPr>
    <w:rPr>
      <w:rFonts w:ascii="VIC Light" w:eastAsia="VIC Light" w:hAnsi="VIC Light" w:cs="VIC Light"/>
      <w:color w:val="auto"/>
      <w:sz w:val="18"/>
      <w:szCs w:val="18"/>
      <w:lang w:val="en-US" w:eastAsia="en-US"/>
    </w:rPr>
  </w:style>
  <w:style w:type="character" w:customStyle="1" w:styleId="BodyTextChar">
    <w:name w:val="Body Text Char"/>
    <w:basedOn w:val="DefaultParagraphFont"/>
    <w:link w:val="BodyText"/>
    <w:uiPriority w:val="1"/>
    <w:rsid w:val="00E73336"/>
    <w:rPr>
      <w:rFonts w:ascii="VIC Light" w:eastAsia="VIC Light" w:hAnsi="VIC Light" w:cs="VIC Light"/>
      <w:sz w:val="18"/>
      <w:szCs w:val="18"/>
      <w:lang w:val="en-US" w:eastAsia="en-US"/>
    </w:rPr>
  </w:style>
  <w:style w:type="table" w:styleId="GridTable1Light-Accent4">
    <w:name w:val="Grid Table 1 Light Accent 4"/>
    <w:basedOn w:val="TableNormal"/>
    <w:uiPriority w:val="46"/>
    <w:rsid w:val="00396B7F"/>
    <w:pPr>
      <w:spacing w:after="0" w:line="240" w:lineRule="auto"/>
    </w:pPr>
    <w:tblPr>
      <w:tblStyleRowBandSize w:val="1"/>
      <w:tblStyleColBandSize w:val="1"/>
      <w:tblBorders>
        <w:top w:val="single" w:sz="4" w:space="0" w:color="EDEEEF" w:themeColor="accent4" w:themeTint="66"/>
        <w:left w:val="single" w:sz="4" w:space="0" w:color="EDEEEF" w:themeColor="accent4" w:themeTint="66"/>
        <w:bottom w:val="single" w:sz="4" w:space="0" w:color="EDEEEF" w:themeColor="accent4" w:themeTint="66"/>
        <w:right w:val="single" w:sz="4" w:space="0" w:color="EDEEEF" w:themeColor="accent4" w:themeTint="66"/>
        <w:insideH w:val="single" w:sz="4" w:space="0" w:color="EDEEEF" w:themeColor="accent4" w:themeTint="66"/>
        <w:insideV w:val="single" w:sz="4" w:space="0" w:color="EDEEEF" w:themeColor="accent4" w:themeTint="66"/>
      </w:tblBorders>
    </w:tblPr>
    <w:tblStylePr w:type="firstRow">
      <w:rPr>
        <w:b/>
        <w:bCs/>
      </w:rPr>
      <w:tblPr/>
      <w:tcPr>
        <w:tcBorders>
          <w:bottom w:val="single" w:sz="12" w:space="0" w:color="E4E5E7" w:themeColor="accent4" w:themeTint="99"/>
        </w:tcBorders>
      </w:tcPr>
    </w:tblStylePr>
    <w:tblStylePr w:type="lastRow">
      <w:rPr>
        <w:b/>
        <w:bCs/>
      </w:rPr>
      <w:tblPr/>
      <w:tcPr>
        <w:tcBorders>
          <w:top w:val="double" w:sz="2" w:space="0" w:color="E4E5E7" w:themeColor="accent4" w:themeTint="99"/>
        </w:tcBorders>
      </w:tcPr>
    </w:tblStylePr>
    <w:tblStylePr w:type="firstCol">
      <w:rPr>
        <w:b/>
        <w:bCs/>
      </w:rPr>
    </w:tblStylePr>
    <w:tblStylePr w:type="lastCol">
      <w:rPr>
        <w:b/>
        <w:bCs/>
      </w:rPr>
    </w:tblStylePr>
  </w:style>
  <w:style w:type="table" w:styleId="PlainTable4">
    <w:name w:val="Plain Table 4"/>
    <w:basedOn w:val="TableNormal"/>
    <w:uiPriority w:val="44"/>
    <w:rsid w:val="003151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Listnumber2">
    <w:name w:val="1. List number 2"/>
    <w:basedOn w:val="ListNumber"/>
    <w:uiPriority w:val="2"/>
    <w:qFormat/>
    <w:rsid w:val="009B10D8"/>
    <w:pPr>
      <w:numPr>
        <w:numId w:val="10"/>
      </w:numPr>
      <w:pBdr>
        <w:bottom w:val="none" w:sz="0" w:space="0" w:color="auto"/>
        <w:between w:val="none" w:sz="0" w:space="0" w:color="auto"/>
      </w:pBdr>
      <w:tabs>
        <w:tab w:val="clear" w:pos="360"/>
        <w:tab w:val="left" w:pos="964"/>
      </w:tabs>
      <w:ind w:left="601" w:firstLine="0"/>
    </w:pPr>
    <w:rPr>
      <w:bCs/>
      <w:color w:val="000000"/>
      <w:szCs w:val="22"/>
    </w:rPr>
  </w:style>
  <w:style w:type="table" w:styleId="TableGridLight">
    <w:name w:val="Grid Table Light"/>
    <w:basedOn w:val="TableNormal"/>
    <w:uiPriority w:val="40"/>
    <w:rsid w:val="004A03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7Char">
    <w:name w:val="Heading 7 Char"/>
    <w:basedOn w:val="DefaultParagraphFont"/>
    <w:link w:val="Heading7"/>
    <w:uiPriority w:val="9"/>
    <w:semiHidden/>
    <w:rsid w:val="00DB0305"/>
    <w:rPr>
      <w:rFonts w:asciiTheme="majorHAnsi" w:eastAsiaTheme="majorEastAsia" w:hAnsiTheme="majorHAnsi" w:cstheme="majorBidi"/>
      <w:i/>
      <w:iCs/>
      <w:color w:val="003866" w:themeColor="accent1" w:themeShade="7F"/>
      <w:sz w:val="22"/>
    </w:rPr>
  </w:style>
  <w:style w:type="character" w:customStyle="1" w:styleId="Heading8Char">
    <w:name w:val="Heading 8 Char"/>
    <w:basedOn w:val="DefaultParagraphFont"/>
    <w:link w:val="Heading8"/>
    <w:uiPriority w:val="9"/>
    <w:semiHidden/>
    <w:rsid w:val="00DB0305"/>
    <w:rPr>
      <w:rFonts w:asciiTheme="majorHAnsi" w:eastAsiaTheme="majorEastAsia" w:hAnsiTheme="majorHAnsi" w:cstheme="majorBidi"/>
      <w:color w:val="3B4860" w:themeColor="text1" w:themeTint="D8"/>
      <w:sz w:val="21"/>
      <w:szCs w:val="21"/>
    </w:rPr>
  </w:style>
  <w:style w:type="paragraph" w:customStyle="1" w:styleId="CoverHeading">
    <w:name w:val="Cover Heading"/>
    <w:basedOn w:val="Subtitle"/>
    <w:uiPriority w:val="2"/>
    <w:qFormat/>
    <w:rsid w:val="00A805DD"/>
    <w:pPr>
      <w:tabs>
        <w:tab w:val="left" w:pos="567"/>
        <w:tab w:val="left" w:pos="851"/>
        <w:tab w:val="left" w:pos="1134"/>
      </w:tabs>
      <w:spacing w:line="240" w:lineRule="auto"/>
      <w:ind w:left="851" w:right="-680"/>
    </w:pPr>
    <w:rPr>
      <w:rFonts w:ascii="Arial Narrow" w:hAnsi="Arial Narrow"/>
      <w:b/>
      <w:bCs/>
      <w:color w:val="0CA07A"/>
      <w:sz w:val="56"/>
      <w:szCs w:val="56"/>
    </w:rPr>
  </w:style>
  <w:style w:type="paragraph" w:customStyle="1" w:styleId="ListNumberv2">
    <w:name w:val="List Number v2"/>
    <w:basedOn w:val="ListNumber"/>
    <w:uiPriority w:val="2"/>
    <w:qFormat/>
    <w:rsid w:val="00CD7498"/>
  </w:style>
  <w:style w:type="character" w:customStyle="1" w:styleId="Heading9Char">
    <w:name w:val="Heading 9 Char"/>
    <w:basedOn w:val="DefaultParagraphFont"/>
    <w:link w:val="Heading9"/>
    <w:uiPriority w:val="9"/>
    <w:semiHidden/>
    <w:rsid w:val="003C01DB"/>
    <w:rPr>
      <w:rFonts w:asciiTheme="majorHAnsi" w:eastAsiaTheme="majorEastAsia" w:hAnsiTheme="majorHAnsi" w:cstheme="majorBidi"/>
      <w:i/>
      <w:iCs/>
      <w:color w:val="3B4860" w:themeColor="text1" w:themeTint="D8"/>
      <w:sz w:val="21"/>
      <w:szCs w:val="21"/>
    </w:rPr>
  </w:style>
  <w:style w:type="paragraph" w:customStyle="1" w:styleId="Heading1a">
    <w:name w:val="Heading 1a"/>
    <w:uiPriority w:val="2"/>
    <w:qFormat/>
    <w:rsid w:val="00C76199"/>
    <w:pPr>
      <w:spacing w:before="600" w:after="300"/>
    </w:pPr>
    <w:rPr>
      <w:rFonts w:ascii="Arial Narrow" w:eastAsiaTheme="majorEastAsia" w:hAnsi="Arial Narrow" w:cstheme="majorBidi"/>
      <w:b/>
      <w:bCs/>
      <w:caps/>
      <w:color w:val="3CA17B"/>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6.emf"/><Relationship Id="rId21" Type="http://schemas.openxmlformats.org/officeDocument/2006/relationships/footer" Target="footer5.xml"/><Relationship Id="rId34" Type="http://schemas.openxmlformats.org/officeDocument/2006/relationships/hyperlink" Target="http://www.areyoucovered.vic.gov.au/" TargetMode="External"/><Relationship Id="rId42" Type="http://schemas.openxmlformats.org/officeDocument/2006/relationships/image" Target="media/image18.png"/><Relationship Id="rId47" Type="http://schemas.openxmlformats.org/officeDocument/2006/relationships/hyperlink" Target="mailto:info@afca.org.au" TargetMode="External"/><Relationship Id="rId50" Type="http://schemas.openxmlformats.org/officeDocument/2006/relationships/hyperlink" Target="http://www.afca.org.au/" TargetMode="External"/><Relationship Id="rId55" Type="http://schemas.openxmlformats.org/officeDocument/2006/relationships/hyperlink" Target="http://www.anglicarevic.org.au/our-services/financial-counselling/" TargetMode="External"/><Relationship Id="rId63" Type="http://schemas.openxmlformats.org/officeDocument/2006/relationships/hyperlink" Target="https://partnersinwellbeing.org.au/" TargetMode="External"/><Relationship Id="rId68" Type="http://schemas.openxmlformats.org/officeDocument/2006/relationships/footer" Target="footer10.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www.areyoucovered.vic.gov.au/" TargetMode="External"/><Relationship Id="rId45" Type="http://schemas.openxmlformats.org/officeDocument/2006/relationships/hyperlink" Target="https://insurancecouncil.com.au/code-of-practice/" TargetMode="External"/><Relationship Id="rId53" Type="http://schemas.openxmlformats.org/officeDocument/2006/relationships/hyperlink" Target="https://ndh.org.au/financial-counselling/" TargetMode="External"/><Relationship Id="rId58" Type="http://schemas.openxmlformats.org/officeDocument/2006/relationships/hyperlink" Target="https://consumeraction.org.au/" TargetMode="External"/><Relationship Id="rId66" Type="http://schemas.openxmlformats.org/officeDocument/2006/relationships/hyperlink" Target="http://www.areyoucovered.vic.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hyperlink" Target="http://www.areyoucovered.vic.gov.au/" TargetMode="External"/><Relationship Id="rId49" Type="http://schemas.openxmlformats.org/officeDocument/2006/relationships/hyperlink" Target="https://ndh.org.au/financial-counselling/" TargetMode="External"/><Relationship Id="rId57" Type="http://schemas.openxmlformats.org/officeDocument/2006/relationships/hyperlink" Target="https://financialrights.org.au/" TargetMode="External"/><Relationship Id="rId61"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hyperlink" Target="https://www.vic.gov.au/know-your-council/" TargetMode="External"/><Relationship Id="rId60" Type="http://schemas.openxmlformats.org/officeDocument/2006/relationships/header" Target="header4.xml"/><Relationship Id="rId65"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areyoucovered.vic.gov.au/" TargetMode="External"/><Relationship Id="rId43" Type="http://schemas.openxmlformats.org/officeDocument/2006/relationships/hyperlink" Target="https://financialrights.org.au/factsheet/insurance-claim-delay/" TargetMode="External"/><Relationship Id="rId48" Type="http://schemas.openxmlformats.org/officeDocument/2006/relationships/hyperlink" Target="https://fcvic.org.au/get-help/" TargetMode="External"/><Relationship Id="rId56" Type="http://schemas.openxmlformats.org/officeDocument/2006/relationships/hyperlink" Target="https://goodshep.org.au/services/nils/" TargetMode="External"/><Relationship Id="rId64" Type="http://schemas.openxmlformats.org/officeDocument/2006/relationships/hyperlink" Target="https://www.lifeline.org.au/"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info@afca.org.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hyperlink" Target="https://insurancecouncil.com.au/code-of-practice/" TargetMode="External"/><Relationship Id="rId59" Type="http://schemas.openxmlformats.org/officeDocument/2006/relationships/hyperlink" Target="https://www.disasterlegalhelp.org.au/" TargetMode="External"/><Relationship Id="rId67" Type="http://schemas.openxmlformats.org/officeDocument/2006/relationships/image" Target="media/image21.png"/><Relationship Id="rId20" Type="http://schemas.openxmlformats.org/officeDocument/2006/relationships/header" Target="header3.xml"/><Relationship Id="rId41" Type="http://schemas.openxmlformats.org/officeDocument/2006/relationships/image" Target="media/image17.png"/><Relationship Id="rId54" Type="http://schemas.openxmlformats.org/officeDocument/2006/relationships/hyperlink" Target="https://fcvic.org.au/get-help/" TargetMode="External"/><Relationship Id="rId62" Type="http://schemas.openxmlformats.org/officeDocument/2006/relationships/footer" Target="footer9.xm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63PAK4U6Z4MQ-1289146740-76856</_dlc_DocId>
    <_dlc_DocIdUrl xmlns="b6e3d215-38fc-4294-ac6f-e1813d9666dd">
      <Url>https://vicgov.sharepoint.com/sites/DTFStrategicCommunications/_layouts/15/DocIdRedir.aspx?ID=63PAK4U6Z4MQ-1289146740-76856</Url>
      <Description>63PAK4U6Z4MQ-1289146740-76856</Description>
    </_dlc_DocIdUrl>
    <lcf76f155ced4ddcb4097134ff3c332f xmlns="e1efcbdc-f8f0-4bac-929e-ffe707bb6387">
      <Terms xmlns="http://schemas.microsoft.com/office/infopath/2007/PartnerControls"/>
    </lcf76f155ced4ddcb4097134ff3c332f>
    <TaxCatchAll xmlns="b6e3d215-38fc-4294-ac6f-e1813d9666d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5e01740915dd459425917bf2e27d239f">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8831b97d4c3bdadf3469a2ace41849a7"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F74121D-8C31-40FD-A373-5377A3F3BCEC}">
  <ds:schemaRefs>
    <ds:schemaRef ds:uri="http://schemas.microsoft.com/sharepoint/v3/contenttype/forms"/>
  </ds:schemaRefs>
</ds:datastoreItem>
</file>

<file path=customXml/itemProps2.xml><?xml version="1.0" encoding="utf-8"?>
<ds:datastoreItem xmlns:ds="http://schemas.openxmlformats.org/officeDocument/2006/customXml" ds:itemID="{7647851D-8365-413B-8690-71E39CF15156}">
  <ds:schemaRefs>
    <ds:schemaRef ds:uri="http://schemas.microsoft.com/sharepoint/events"/>
  </ds:schemaRefs>
</ds:datastoreItem>
</file>

<file path=customXml/itemProps3.xml><?xml version="1.0" encoding="utf-8"?>
<ds:datastoreItem xmlns:ds="http://schemas.openxmlformats.org/officeDocument/2006/customXml" ds:itemID="{332F1D2B-18A3-4F6A-A10D-8849203B2AA4}">
  <ds:schemaRefs>
    <ds:schemaRef ds:uri="http://purl.org/dc/elements/1.1/"/>
    <ds:schemaRef ds:uri="http://schemas.microsoft.com/office/2006/metadata/properties"/>
    <ds:schemaRef ds:uri="b6e3d215-38fc-4294-ac6f-e1813d9666dd"/>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e1efcbdc-f8f0-4bac-929e-ffe707bb6387"/>
    <ds:schemaRef ds:uri="http://www.w3.org/XML/1998/namespace"/>
  </ds:schemaRefs>
</ds:datastoreItem>
</file>

<file path=customXml/itemProps4.xml><?xml version="1.0" encoding="utf-8"?>
<ds:datastoreItem xmlns:ds="http://schemas.openxmlformats.org/officeDocument/2006/customXml" ds:itemID="{A4429F5A-843C-4A83-A029-07411842B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86F782-4FB2-4C6E-8291-71A5CFAC115E}">
  <ds:schemaRefs>
    <ds:schemaRef ds:uri="http://schemas.openxmlformats.org/officeDocument/2006/bibliography"/>
  </ds:schemaRefs>
</ds:datastoreItem>
</file>

<file path=customXml/itemProps6.xml><?xml version="1.0" encoding="utf-8"?>
<ds:datastoreItem xmlns:ds="http://schemas.openxmlformats.org/officeDocument/2006/customXml" ds:itemID="{A0C973C7-D53A-4577-9DE6-B24B6099D36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4445</Words>
  <Characters>21960</Characters>
  <Application>Microsoft Office Word</Application>
  <DocSecurity>0</DocSecurity>
  <Lines>686</Lines>
  <Paragraphs>347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2025-11-19T22:46:00Z</dcterms:created>
  <dcterms:modified xsi:type="dcterms:W3CDTF">2025-11-19T22:46:00Z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2025-08-29T04:20:59Z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7b43d6e3-ccb3-4714-bdbd-36a8f1908830</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0x010100E2859DFB47952C4E911DE9714EC95DB1</vt:lpwstr>
  </property>
  <property fmtid="{D5CDD505-2E9C-101B-9397-08002B2CF9AE}" pid="13" name="_dlc_DocIdItemGuid">
    <vt:lpwstr>056c711e-4aec-4bb1-a50f-1c414322782f</vt:lpwstr>
  </property>
  <property fmtid="{D5CDD505-2E9C-101B-9397-08002B2CF9AE}" pid="14" name="Classification">
    <vt:lpwstr>Do Not Mark</vt:lpwstr>
  </property>
  <property fmtid="{D5CDD505-2E9C-101B-9397-08002B2CF9AE}" pid="15" name="TitusGUID">
    <vt:lpwstr>c6d27caa-cc7e-48c8-94fc-835ecd10064c</vt:lpwstr>
  </property>
  <property fmtid="{D5CDD505-2E9C-101B-9397-08002B2CF9AE}" pid="16" name="GrammarlyDocumentId">
    <vt:lpwstr>bf8ae124-0585-4ae9-8730-f40f7fde8dd3</vt:lpwstr>
  </property>
</Properties>
</file>